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322" w:type="dxa"/>
        <w:tblLayout w:type="fixed"/>
        <w:tblLook w:val="00A0" w:firstRow="1" w:lastRow="0" w:firstColumn="1" w:lastColumn="0" w:noHBand="0" w:noVBand="0"/>
      </w:tblPr>
      <w:tblGrid>
        <w:gridCol w:w="4661"/>
        <w:gridCol w:w="4661"/>
      </w:tblGrid>
      <w:tr w:rsidR="007A7805" w:rsidRPr="00E73BA4" w14:paraId="006B7291" w14:textId="77777777" w:rsidTr="0051386C">
        <w:tc>
          <w:tcPr>
            <w:tcW w:w="4661" w:type="dxa"/>
          </w:tcPr>
          <w:p w14:paraId="2CC6A1BE" w14:textId="0FB7EB66" w:rsidR="007A7805" w:rsidRPr="00E73BA4" w:rsidRDefault="007A7805" w:rsidP="00B74E2A">
            <w:pPr>
              <w:pStyle w:val="Heading1"/>
              <w:spacing w:line="240" w:lineRule="auto"/>
              <w:ind w:firstLine="0"/>
              <w:jc w:val="left"/>
              <w:rPr>
                <w:rFonts w:cs="Times New Roman"/>
                <w:sz w:val="20"/>
                <w:szCs w:val="20"/>
              </w:rPr>
            </w:pPr>
            <w:bookmarkStart w:id="0" w:name="OLE_LINK73"/>
            <w:bookmarkStart w:id="1" w:name="OLE_LINK74"/>
            <w:bookmarkStart w:id="2" w:name="OLE_LINK75"/>
            <w:r w:rsidRPr="00E73BA4">
              <w:rPr>
                <w:rFonts w:cs="Times New Roman"/>
                <w:sz w:val="20"/>
                <w:szCs w:val="20"/>
              </w:rPr>
              <w:t xml:space="preserve">УДК </w:t>
            </w:r>
            <w:r w:rsidR="00D644C7" w:rsidRPr="00E73BA4">
              <w:rPr>
                <w:rFonts w:cs="Times New Roman"/>
                <w:sz w:val="20"/>
                <w:szCs w:val="20"/>
              </w:rPr>
              <w:t>630.581.5</w:t>
            </w:r>
          </w:p>
          <w:bookmarkEnd w:id="0"/>
          <w:bookmarkEnd w:id="1"/>
          <w:bookmarkEnd w:id="2"/>
          <w:p w14:paraId="5B37C8E5" w14:textId="77777777" w:rsidR="007A7805" w:rsidRPr="00E73BA4" w:rsidRDefault="007A7805" w:rsidP="00B74E2A">
            <w:pPr>
              <w:spacing w:line="240" w:lineRule="auto"/>
              <w:jc w:val="left"/>
              <w:rPr>
                <w:rFonts w:cs="Times New Roman"/>
                <w:bCs/>
                <w:sz w:val="20"/>
                <w:szCs w:val="20"/>
                <w:lang w:val="en-US"/>
              </w:rPr>
            </w:pPr>
          </w:p>
        </w:tc>
        <w:tc>
          <w:tcPr>
            <w:tcW w:w="4661" w:type="dxa"/>
          </w:tcPr>
          <w:p w14:paraId="0622CEFD" w14:textId="2A14C37E" w:rsidR="007A7805" w:rsidRPr="00E73BA4" w:rsidRDefault="007A7805" w:rsidP="00B74E2A">
            <w:pPr>
              <w:spacing w:line="240" w:lineRule="auto"/>
              <w:ind w:firstLine="0"/>
              <w:jc w:val="left"/>
              <w:rPr>
                <w:rFonts w:cs="Times New Roman"/>
                <w:bCs/>
                <w:sz w:val="20"/>
                <w:szCs w:val="20"/>
              </w:rPr>
            </w:pPr>
            <w:r w:rsidRPr="00E73BA4">
              <w:rPr>
                <w:rFonts w:cs="Times New Roman"/>
                <w:bCs/>
                <w:sz w:val="20"/>
                <w:szCs w:val="20"/>
              </w:rPr>
              <w:t xml:space="preserve">UDC </w:t>
            </w:r>
            <w:r w:rsidR="00D644C7" w:rsidRPr="00E73BA4">
              <w:rPr>
                <w:rFonts w:cs="Times New Roman"/>
                <w:sz w:val="20"/>
                <w:szCs w:val="20"/>
              </w:rPr>
              <w:t>630.581.5</w:t>
            </w:r>
          </w:p>
        </w:tc>
      </w:tr>
      <w:tr w:rsidR="007A7805" w:rsidRPr="000737C8" w14:paraId="64BD6DCE" w14:textId="77777777" w:rsidTr="0051386C">
        <w:tc>
          <w:tcPr>
            <w:tcW w:w="4661" w:type="dxa"/>
          </w:tcPr>
          <w:p w14:paraId="3516D00F" w14:textId="2C5DCE0F" w:rsidR="007A7805" w:rsidRPr="000737C8" w:rsidRDefault="005C7B4B" w:rsidP="00B74E2A">
            <w:pPr>
              <w:spacing w:line="240" w:lineRule="auto"/>
              <w:ind w:firstLine="0"/>
              <w:jc w:val="left"/>
              <w:rPr>
                <w:rFonts w:cs="Times New Roman"/>
                <w:bCs/>
                <w:sz w:val="20"/>
                <w:szCs w:val="20"/>
              </w:rPr>
            </w:pPr>
            <w:r w:rsidRPr="00E73BA4">
              <w:rPr>
                <w:rFonts w:cs="Times New Roman"/>
                <w:sz w:val="20"/>
                <w:szCs w:val="20"/>
              </w:rPr>
              <w:t xml:space="preserve">4.1.3. Агрохимия, </w:t>
            </w:r>
            <w:proofErr w:type="spellStart"/>
            <w:r w:rsidRPr="00E73BA4">
              <w:rPr>
                <w:rFonts w:cs="Times New Roman"/>
                <w:sz w:val="20"/>
                <w:szCs w:val="20"/>
              </w:rPr>
              <w:t>агропочвоведение</w:t>
            </w:r>
            <w:proofErr w:type="spellEnd"/>
            <w:r w:rsidRPr="00E73BA4">
              <w:rPr>
                <w:rFonts w:cs="Times New Roman"/>
                <w:sz w:val="20"/>
                <w:szCs w:val="20"/>
              </w:rPr>
              <w:t>, защита и карантин растений</w:t>
            </w:r>
            <w:r w:rsidR="000737C8" w:rsidRPr="000737C8">
              <w:rPr>
                <w:rFonts w:cs="Times New Roman"/>
                <w:sz w:val="20"/>
                <w:szCs w:val="20"/>
              </w:rPr>
              <w:t xml:space="preserve"> </w:t>
            </w:r>
            <w:r w:rsidR="000737C8">
              <w:rPr>
                <w:rFonts w:cs="Times New Roman"/>
                <w:sz w:val="20"/>
                <w:szCs w:val="20"/>
              </w:rPr>
              <w:t>(сельскохозяйственные науки)</w:t>
            </w:r>
          </w:p>
        </w:tc>
        <w:tc>
          <w:tcPr>
            <w:tcW w:w="4661" w:type="dxa"/>
          </w:tcPr>
          <w:p w14:paraId="4738AFCF" w14:textId="7912B275" w:rsidR="007A7805" w:rsidRPr="000737C8" w:rsidRDefault="005C7B4B" w:rsidP="00B74E2A">
            <w:pPr>
              <w:spacing w:line="240" w:lineRule="auto"/>
              <w:ind w:firstLine="0"/>
              <w:jc w:val="left"/>
              <w:rPr>
                <w:rFonts w:cs="Times New Roman"/>
                <w:bCs/>
                <w:sz w:val="20"/>
                <w:szCs w:val="20"/>
                <w:lang w:val="en-US"/>
              </w:rPr>
            </w:pPr>
            <w:r w:rsidRPr="00E73BA4">
              <w:rPr>
                <w:rFonts w:cs="Times New Roman"/>
                <w:bCs/>
                <w:sz w:val="20"/>
                <w:szCs w:val="20"/>
                <w:lang w:val="en-US"/>
              </w:rPr>
              <w:t xml:space="preserve">4.1.3. </w:t>
            </w:r>
            <w:proofErr w:type="spellStart"/>
            <w:r w:rsidRPr="00E73BA4">
              <w:rPr>
                <w:rFonts w:cs="Times New Roman"/>
                <w:bCs/>
                <w:sz w:val="20"/>
                <w:szCs w:val="20"/>
                <w:lang w:val="en-US"/>
              </w:rPr>
              <w:t>Agrochemistry</w:t>
            </w:r>
            <w:proofErr w:type="spellEnd"/>
            <w:r w:rsidRPr="00E73BA4">
              <w:rPr>
                <w:rFonts w:cs="Times New Roman"/>
                <w:bCs/>
                <w:sz w:val="20"/>
                <w:szCs w:val="20"/>
                <w:lang w:val="en-US"/>
              </w:rPr>
              <w:t xml:space="preserve">, </w:t>
            </w:r>
            <w:proofErr w:type="spellStart"/>
            <w:r w:rsidRPr="00E73BA4">
              <w:rPr>
                <w:rFonts w:cs="Times New Roman"/>
                <w:bCs/>
                <w:sz w:val="20"/>
                <w:szCs w:val="20"/>
                <w:lang w:val="en-US"/>
              </w:rPr>
              <w:t>agro</w:t>
            </w:r>
            <w:proofErr w:type="spellEnd"/>
            <w:r w:rsidRPr="00E73BA4">
              <w:rPr>
                <w:rFonts w:cs="Times New Roman"/>
                <w:bCs/>
                <w:sz w:val="20"/>
                <w:szCs w:val="20"/>
                <w:lang w:val="en-US"/>
              </w:rPr>
              <w:t>-soil science, plant protection and quarantine</w:t>
            </w:r>
            <w:r w:rsidR="000737C8" w:rsidRPr="000737C8">
              <w:rPr>
                <w:rFonts w:cs="Times New Roman"/>
                <w:bCs/>
                <w:sz w:val="20"/>
                <w:szCs w:val="20"/>
                <w:lang w:val="en-US"/>
              </w:rPr>
              <w:t xml:space="preserve"> </w:t>
            </w:r>
            <w:r w:rsidR="000737C8">
              <w:rPr>
                <w:rFonts w:cs="Times New Roman"/>
                <w:bCs/>
                <w:sz w:val="20"/>
                <w:szCs w:val="20"/>
                <w:lang w:val="en-US"/>
              </w:rPr>
              <w:t>(agricultural sciences)</w:t>
            </w:r>
          </w:p>
        </w:tc>
      </w:tr>
      <w:tr w:rsidR="007A7805" w:rsidRPr="000737C8" w14:paraId="4C0098CF" w14:textId="77777777" w:rsidTr="0051386C">
        <w:tc>
          <w:tcPr>
            <w:tcW w:w="4661" w:type="dxa"/>
          </w:tcPr>
          <w:p w14:paraId="522A52A6" w14:textId="77777777" w:rsidR="007A7805" w:rsidRPr="00E73BA4" w:rsidRDefault="007A7805" w:rsidP="00B74E2A">
            <w:pPr>
              <w:spacing w:line="240" w:lineRule="auto"/>
              <w:ind w:firstLine="0"/>
              <w:jc w:val="left"/>
              <w:rPr>
                <w:rFonts w:cs="Times New Roman"/>
                <w:b/>
                <w:sz w:val="20"/>
                <w:szCs w:val="20"/>
                <w:lang w:val="en-US"/>
              </w:rPr>
            </w:pPr>
          </w:p>
          <w:p w14:paraId="2711530A" w14:textId="77777777" w:rsidR="00461901" w:rsidRPr="00E73BA4" w:rsidRDefault="00461901" w:rsidP="00B74E2A">
            <w:pPr>
              <w:spacing w:line="240" w:lineRule="auto"/>
              <w:ind w:firstLine="0"/>
              <w:jc w:val="left"/>
              <w:rPr>
                <w:rFonts w:cs="Times New Roman"/>
                <w:b/>
                <w:sz w:val="20"/>
                <w:szCs w:val="20"/>
              </w:rPr>
            </w:pPr>
            <w:r w:rsidRPr="00E73BA4">
              <w:rPr>
                <w:rFonts w:cs="Times New Roman"/>
                <w:b/>
                <w:sz w:val="20"/>
                <w:szCs w:val="20"/>
              </w:rPr>
              <w:t>ОЦЕНКА УСТОЙЧИВОСТИ ЛЕСНЫХ ЭКОСИСТЕМ ЧЕРНОМОРСКОГО ПОБЕРЕЖЬЯ</w:t>
            </w:r>
          </w:p>
          <w:p w14:paraId="15DE530A" w14:textId="77777777" w:rsidR="00913997" w:rsidRPr="00E73BA4" w:rsidRDefault="00913997" w:rsidP="00B74E2A">
            <w:pPr>
              <w:spacing w:line="240" w:lineRule="auto"/>
              <w:ind w:firstLine="0"/>
              <w:jc w:val="left"/>
              <w:rPr>
                <w:rFonts w:cs="Times New Roman"/>
                <w:b/>
                <w:sz w:val="20"/>
                <w:szCs w:val="20"/>
              </w:rPr>
            </w:pPr>
          </w:p>
          <w:p w14:paraId="19470E9E" w14:textId="3C2FB794" w:rsidR="007A7805" w:rsidRPr="00E73BA4" w:rsidRDefault="00031604" w:rsidP="00B74E2A">
            <w:pPr>
              <w:spacing w:line="240" w:lineRule="auto"/>
              <w:ind w:firstLine="0"/>
              <w:jc w:val="left"/>
              <w:rPr>
                <w:rFonts w:cs="Times New Roman"/>
                <w:bCs/>
                <w:sz w:val="20"/>
                <w:szCs w:val="20"/>
              </w:rPr>
            </w:pPr>
            <w:r w:rsidRPr="00E73BA4">
              <w:rPr>
                <w:rFonts w:cs="Times New Roman"/>
                <w:bCs/>
                <w:sz w:val="20"/>
                <w:szCs w:val="20"/>
                <w:vertAlign w:val="superscript"/>
              </w:rPr>
              <w:t>1,2</w:t>
            </w:r>
            <w:r w:rsidR="007A7805" w:rsidRPr="00E73BA4">
              <w:rPr>
                <w:rFonts w:cs="Times New Roman"/>
                <w:bCs/>
                <w:sz w:val="20"/>
                <w:szCs w:val="20"/>
              </w:rPr>
              <w:t>Примаков Николай Владимирович</w:t>
            </w:r>
          </w:p>
          <w:p w14:paraId="560887BC" w14:textId="77777777" w:rsidR="007A7805" w:rsidRPr="00E73BA4" w:rsidRDefault="007A7805" w:rsidP="00B74E2A">
            <w:pPr>
              <w:spacing w:line="240" w:lineRule="auto"/>
              <w:ind w:firstLine="0"/>
              <w:jc w:val="left"/>
              <w:rPr>
                <w:rFonts w:cs="Times New Roman"/>
                <w:bCs/>
                <w:sz w:val="20"/>
                <w:szCs w:val="20"/>
              </w:rPr>
            </w:pPr>
            <w:r w:rsidRPr="00E73BA4">
              <w:rPr>
                <w:rFonts w:cs="Times New Roman"/>
                <w:bCs/>
                <w:sz w:val="20"/>
                <w:szCs w:val="20"/>
              </w:rPr>
              <w:t>канд. сельхоз. наук, доцент ВАК</w:t>
            </w:r>
          </w:p>
          <w:p w14:paraId="204C1AF4" w14:textId="77777777" w:rsidR="007A7805" w:rsidRPr="00E73BA4" w:rsidRDefault="007A7805" w:rsidP="00B74E2A">
            <w:pPr>
              <w:spacing w:line="240" w:lineRule="auto"/>
              <w:ind w:firstLine="0"/>
              <w:jc w:val="left"/>
              <w:rPr>
                <w:rFonts w:cs="Times New Roman"/>
                <w:bCs/>
                <w:sz w:val="20"/>
                <w:szCs w:val="20"/>
                <w:lang w:val="en-US"/>
              </w:rPr>
            </w:pPr>
            <w:r w:rsidRPr="00E73BA4">
              <w:rPr>
                <w:rFonts w:cs="Times New Roman"/>
                <w:sz w:val="20"/>
                <w:szCs w:val="20"/>
                <w:lang w:val="en-US"/>
              </w:rPr>
              <w:t xml:space="preserve">Web of Science Researcher ID </w:t>
            </w:r>
            <w:r w:rsidRPr="00E73BA4">
              <w:rPr>
                <w:rFonts w:cs="Times New Roman"/>
                <w:bCs/>
                <w:sz w:val="20"/>
                <w:szCs w:val="20"/>
                <w:lang w:val="en-US"/>
              </w:rPr>
              <w:t>ABD-</w:t>
            </w:r>
            <w:r w:rsidRPr="00E73BA4">
              <w:rPr>
                <w:rStyle w:val="wmi-callto"/>
                <w:rFonts w:cs="Times New Roman"/>
                <w:bCs/>
                <w:sz w:val="20"/>
                <w:szCs w:val="20"/>
                <w:lang w:val="en-US"/>
              </w:rPr>
              <w:t>8930-2021</w:t>
            </w:r>
          </w:p>
          <w:p w14:paraId="22B2CC72" w14:textId="77777777" w:rsidR="007A7805" w:rsidRPr="00E73BA4" w:rsidRDefault="007A7805" w:rsidP="00B74E2A">
            <w:pPr>
              <w:spacing w:line="240" w:lineRule="auto"/>
              <w:ind w:firstLine="0"/>
              <w:jc w:val="left"/>
              <w:rPr>
                <w:rFonts w:cs="Times New Roman"/>
                <w:bCs/>
                <w:sz w:val="20"/>
                <w:szCs w:val="20"/>
              </w:rPr>
            </w:pPr>
            <w:r w:rsidRPr="00E73BA4">
              <w:rPr>
                <w:rFonts w:cs="Times New Roman"/>
                <w:bCs/>
                <w:sz w:val="20"/>
                <w:szCs w:val="20"/>
              </w:rPr>
              <w:t xml:space="preserve">РИНЦ </w:t>
            </w:r>
            <w:r w:rsidRPr="00E73BA4">
              <w:rPr>
                <w:rFonts w:cs="Times New Roman"/>
                <w:bCs/>
                <w:sz w:val="20"/>
                <w:szCs w:val="20"/>
                <w:lang w:val="en-US"/>
              </w:rPr>
              <w:t>SPIN</w:t>
            </w:r>
            <w:r w:rsidRPr="00E73BA4">
              <w:rPr>
                <w:rFonts w:cs="Times New Roman"/>
                <w:bCs/>
                <w:sz w:val="20"/>
                <w:szCs w:val="20"/>
              </w:rPr>
              <w:t xml:space="preserve">-код: </w:t>
            </w:r>
            <w:hyperlink r:id="rId7" w:tooltip="Персональная карточка автора" w:history="1">
              <w:r w:rsidRPr="00E73BA4">
                <w:rPr>
                  <w:rStyle w:val="Hyperlink"/>
                  <w:rFonts w:cs="Times New Roman"/>
                  <w:sz w:val="20"/>
                  <w:szCs w:val="20"/>
                </w:rPr>
                <w:t>1475-1077</w:t>
              </w:r>
            </w:hyperlink>
            <w:r w:rsidRPr="00E73BA4">
              <w:rPr>
                <w:rFonts w:cs="Times New Roman"/>
                <w:color w:val="000000"/>
                <w:sz w:val="20"/>
                <w:szCs w:val="20"/>
              </w:rPr>
              <w:t>,</w:t>
            </w:r>
            <w:r w:rsidRPr="00E73BA4">
              <w:rPr>
                <w:rFonts w:cs="Times New Roman"/>
                <w:bCs/>
                <w:sz w:val="20"/>
                <w:szCs w:val="20"/>
              </w:rPr>
              <w:t xml:space="preserve"> </w:t>
            </w:r>
          </w:p>
          <w:p w14:paraId="405A0808" w14:textId="77777777" w:rsidR="007A7805" w:rsidRPr="00E73BA4" w:rsidRDefault="00C7682E" w:rsidP="00B74E2A">
            <w:pPr>
              <w:spacing w:line="240" w:lineRule="auto"/>
              <w:ind w:firstLine="0"/>
              <w:jc w:val="left"/>
              <w:rPr>
                <w:rFonts w:cs="Times New Roman"/>
                <w:sz w:val="20"/>
                <w:szCs w:val="20"/>
              </w:rPr>
            </w:pPr>
            <w:hyperlink r:id="rId8" w:history="1">
              <w:r w:rsidR="007A7805" w:rsidRPr="00E73BA4">
                <w:rPr>
                  <w:rStyle w:val="Hyperlink"/>
                  <w:rFonts w:cs="Times New Roman"/>
                  <w:sz w:val="20"/>
                  <w:szCs w:val="20"/>
                  <w:lang w:val="en-US"/>
                </w:rPr>
                <w:t>nik</w:t>
              </w:r>
              <w:r w:rsidR="007A7805" w:rsidRPr="00E73BA4">
                <w:rPr>
                  <w:rStyle w:val="Hyperlink"/>
                  <w:rFonts w:cs="Times New Roman"/>
                  <w:sz w:val="20"/>
                  <w:szCs w:val="20"/>
                </w:rPr>
                <w:t>-</w:t>
              </w:r>
              <w:r w:rsidR="007A7805" w:rsidRPr="00E73BA4">
                <w:rPr>
                  <w:rStyle w:val="Hyperlink"/>
                  <w:rFonts w:cs="Times New Roman"/>
                  <w:sz w:val="20"/>
                  <w:szCs w:val="20"/>
                  <w:lang w:val="en-US"/>
                </w:rPr>
                <w:t>primakov</w:t>
              </w:r>
              <w:r w:rsidR="007A7805" w:rsidRPr="00E73BA4">
                <w:rPr>
                  <w:rStyle w:val="Hyperlink"/>
                  <w:rFonts w:cs="Times New Roman"/>
                  <w:sz w:val="20"/>
                  <w:szCs w:val="20"/>
                </w:rPr>
                <w:t>@</w:t>
              </w:r>
              <w:r w:rsidR="007A7805" w:rsidRPr="00E73BA4">
                <w:rPr>
                  <w:rStyle w:val="Hyperlink"/>
                  <w:rFonts w:cs="Times New Roman"/>
                  <w:sz w:val="20"/>
                  <w:szCs w:val="20"/>
                  <w:lang w:val="en-US"/>
                </w:rPr>
                <w:t>yandex</w:t>
              </w:r>
              <w:r w:rsidR="007A7805" w:rsidRPr="00E73BA4">
                <w:rPr>
                  <w:rStyle w:val="Hyperlink"/>
                  <w:rFonts w:cs="Times New Roman"/>
                  <w:sz w:val="20"/>
                  <w:szCs w:val="20"/>
                </w:rPr>
                <w:t>.</w:t>
              </w:r>
              <w:proofErr w:type="spellStart"/>
              <w:r w:rsidR="007A7805" w:rsidRPr="00E73BA4">
                <w:rPr>
                  <w:rStyle w:val="Hyperlink"/>
                  <w:rFonts w:cs="Times New Roman"/>
                  <w:sz w:val="20"/>
                  <w:szCs w:val="20"/>
                  <w:lang w:val="en-US"/>
                </w:rPr>
                <w:t>ru</w:t>
              </w:r>
              <w:proofErr w:type="spellEnd"/>
            </w:hyperlink>
          </w:p>
          <w:p w14:paraId="7B81969B" w14:textId="18C184BF" w:rsidR="007A7805" w:rsidRPr="00E73BA4" w:rsidRDefault="00031604" w:rsidP="00B74E2A">
            <w:pPr>
              <w:spacing w:line="240" w:lineRule="auto"/>
              <w:ind w:firstLine="0"/>
              <w:jc w:val="left"/>
              <w:rPr>
                <w:rFonts w:cs="Times New Roman"/>
                <w:bCs/>
                <w:i/>
                <w:sz w:val="20"/>
                <w:szCs w:val="20"/>
              </w:rPr>
            </w:pPr>
            <w:r w:rsidRPr="00E73BA4">
              <w:rPr>
                <w:rFonts w:cs="Times New Roman"/>
                <w:bCs/>
                <w:i/>
                <w:sz w:val="20"/>
                <w:szCs w:val="20"/>
                <w:vertAlign w:val="superscript"/>
              </w:rPr>
              <w:t>1</w:t>
            </w:r>
            <w:r w:rsidR="007A7805" w:rsidRPr="00E73BA4">
              <w:rPr>
                <w:rFonts w:cs="Times New Roman"/>
                <w:bCs/>
                <w:i/>
                <w:sz w:val="20"/>
                <w:szCs w:val="20"/>
              </w:rPr>
              <w:t>Кубанский государственный аграрный университет имени И.Т. Трубилина, Краснодар, Россия, Краснодар, Россия</w:t>
            </w:r>
          </w:p>
          <w:p w14:paraId="67FA78F8" w14:textId="10319D8C" w:rsidR="007A7805" w:rsidRPr="00DF2C8B" w:rsidRDefault="00031604" w:rsidP="00B74E2A">
            <w:pPr>
              <w:spacing w:line="240" w:lineRule="auto"/>
              <w:ind w:firstLine="0"/>
              <w:jc w:val="left"/>
              <w:rPr>
                <w:rFonts w:cs="Times New Roman"/>
                <w:i/>
                <w:iCs/>
                <w:sz w:val="20"/>
                <w:szCs w:val="20"/>
              </w:rPr>
            </w:pPr>
            <w:r w:rsidRPr="00DF2C8B">
              <w:rPr>
                <w:rFonts w:cs="Times New Roman"/>
                <w:bCs/>
                <w:i/>
                <w:iCs/>
                <w:sz w:val="20"/>
                <w:szCs w:val="20"/>
                <w:vertAlign w:val="superscript"/>
              </w:rPr>
              <w:t>2</w:t>
            </w:r>
            <w:r w:rsidRPr="00DF2C8B">
              <w:rPr>
                <w:rFonts w:cs="Times New Roman"/>
                <w:bCs/>
                <w:i/>
                <w:iCs/>
                <w:sz w:val="20"/>
                <w:szCs w:val="20"/>
              </w:rPr>
              <w:t>Кубанский государственный университет, Краснодар, Россия</w:t>
            </w:r>
          </w:p>
          <w:p w14:paraId="1372089F" w14:textId="77777777" w:rsidR="00031604" w:rsidRPr="00E73BA4" w:rsidRDefault="00031604" w:rsidP="00B74E2A">
            <w:pPr>
              <w:spacing w:line="240" w:lineRule="auto"/>
              <w:ind w:firstLine="0"/>
              <w:jc w:val="left"/>
              <w:rPr>
                <w:rFonts w:eastAsia="Times New Roman" w:cs="Times New Roman"/>
                <w:sz w:val="20"/>
                <w:szCs w:val="20"/>
                <w:lang w:eastAsia="ru-RU"/>
              </w:rPr>
            </w:pPr>
          </w:p>
          <w:p w14:paraId="0EFFBF14" w14:textId="3DE1A3F3" w:rsidR="007A7805" w:rsidRPr="00E73BA4" w:rsidRDefault="00461901" w:rsidP="00B74E2A">
            <w:pPr>
              <w:spacing w:line="240" w:lineRule="auto"/>
              <w:ind w:firstLine="0"/>
              <w:jc w:val="left"/>
              <w:rPr>
                <w:rFonts w:eastAsia="Times New Roman" w:cs="Times New Roman"/>
                <w:sz w:val="20"/>
                <w:szCs w:val="20"/>
                <w:lang w:eastAsia="ru-RU"/>
              </w:rPr>
            </w:pPr>
            <w:r w:rsidRPr="00E73BA4">
              <w:rPr>
                <w:rFonts w:eastAsia="Times New Roman" w:cs="Times New Roman"/>
                <w:sz w:val="20"/>
                <w:szCs w:val="20"/>
                <w:lang w:eastAsia="ru-RU"/>
              </w:rPr>
              <w:t>Жовтобрюх Маргарита Владимировна</w:t>
            </w:r>
          </w:p>
          <w:p w14:paraId="045214D9" w14:textId="0A5504D2" w:rsidR="007A7805" w:rsidRPr="00E73BA4" w:rsidRDefault="000306A2" w:rsidP="00B74E2A">
            <w:pPr>
              <w:spacing w:line="240" w:lineRule="auto"/>
              <w:ind w:firstLine="0"/>
              <w:jc w:val="left"/>
              <w:rPr>
                <w:rFonts w:eastAsia="Times New Roman" w:cs="Times New Roman"/>
                <w:color w:val="FF0000"/>
                <w:sz w:val="20"/>
                <w:szCs w:val="20"/>
                <w:lang w:eastAsia="ru-RU"/>
              </w:rPr>
            </w:pPr>
            <w:r w:rsidRPr="00E73BA4">
              <w:rPr>
                <w:rFonts w:eastAsia="Times New Roman" w:cs="Times New Roman"/>
                <w:sz w:val="20"/>
                <w:szCs w:val="20"/>
                <w:lang w:eastAsia="ru-RU"/>
              </w:rPr>
              <w:t xml:space="preserve">Студент </w:t>
            </w:r>
          </w:p>
          <w:p w14:paraId="17C9EE5E" w14:textId="5A75C69F" w:rsidR="007A7805" w:rsidRPr="00E73BA4" w:rsidRDefault="007A7805" w:rsidP="00B74E2A">
            <w:pPr>
              <w:spacing w:line="240" w:lineRule="auto"/>
              <w:ind w:firstLine="0"/>
              <w:jc w:val="left"/>
              <w:rPr>
                <w:rFonts w:cs="Times New Roman"/>
                <w:bCs/>
                <w:i/>
                <w:sz w:val="20"/>
                <w:szCs w:val="20"/>
              </w:rPr>
            </w:pPr>
            <w:r w:rsidRPr="00E73BA4">
              <w:rPr>
                <w:rFonts w:cs="Times New Roman"/>
                <w:bCs/>
                <w:i/>
                <w:sz w:val="20"/>
                <w:szCs w:val="20"/>
              </w:rPr>
              <w:t>Ку</w:t>
            </w:r>
            <w:r w:rsidR="000306A2" w:rsidRPr="00E73BA4">
              <w:rPr>
                <w:rFonts w:cs="Times New Roman"/>
                <w:bCs/>
                <w:i/>
                <w:sz w:val="20"/>
                <w:szCs w:val="20"/>
              </w:rPr>
              <w:t>банский государственный</w:t>
            </w:r>
            <w:r w:rsidRPr="00E73BA4">
              <w:rPr>
                <w:rFonts w:cs="Times New Roman"/>
                <w:bCs/>
                <w:i/>
                <w:sz w:val="20"/>
                <w:szCs w:val="20"/>
              </w:rPr>
              <w:t xml:space="preserve"> </w:t>
            </w:r>
            <w:r w:rsidR="000306A2" w:rsidRPr="00E73BA4">
              <w:rPr>
                <w:rFonts w:cs="Times New Roman"/>
                <w:bCs/>
                <w:i/>
                <w:sz w:val="20"/>
                <w:szCs w:val="20"/>
              </w:rPr>
              <w:t>университет</w:t>
            </w:r>
            <w:r w:rsidRPr="00E73BA4">
              <w:rPr>
                <w:rFonts w:cs="Times New Roman"/>
                <w:bCs/>
                <w:i/>
                <w:sz w:val="20"/>
                <w:szCs w:val="20"/>
              </w:rPr>
              <w:t xml:space="preserve">, </w:t>
            </w:r>
            <w:r w:rsidRPr="002D0537">
              <w:rPr>
                <w:rFonts w:cs="Times New Roman"/>
                <w:bCs/>
                <w:i/>
                <w:sz w:val="20"/>
                <w:szCs w:val="20"/>
              </w:rPr>
              <w:t>Краснодар, Россия</w:t>
            </w:r>
            <w:r w:rsidR="000306A2" w:rsidRPr="002D0537">
              <w:rPr>
                <w:rFonts w:cs="Times New Roman"/>
                <w:bCs/>
                <w:i/>
                <w:sz w:val="20"/>
                <w:szCs w:val="20"/>
              </w:rPr>
              <w:t xml:space="preserve"> </w:t>
            </w:r>
          </w:p>
          <w:p w14:paraId="38CA55E1" w14:textId="77777777" w:rsidR="007A7805" w:rsidRPr="00E73BA4" w:rsidRDefault="007A7805" w:rsidP="00B74E2A">
            <w:pPr>
              <w:spacing w:line="240" w:lineRule="auto"/>
              <w:ind w:firstLine="0"/>
              <w:jc w:val="left"/>
              <w:rPr>
                <w:rFonts w:cs="Times New Roman"/>
                <w:bCs/>
                <w:sz w:val="20"/>
                <w:szCs w:val="20"/>
              </w:rPr>
            </w:pPr>
          </w:p>
          <w:p w14:paraId="454D6863" w14:textId="40374449" w:rsidR="007A7805" w:rsidRPr="00E73BA4" w:rsidRDefault="00461901" w:rsidP="00B74E2A">
            <w:pPr>
              <w:spacing w:line="240" w:lineRule="auto"/>
              <w:ind w:firstLine="0"/>
              <w:jc w:val="left"/>
              <w:rPr>
                <w:rFonts w:cs="Times New Roman"/>
                <w:bCs/>
                <w:sz w:val="20"/>
                <w:szCs w:val="20"/>
              </w:rPr>
            </w:pPr>
            <w:r w:rsidRPr="00E73BA4">
              <w:rPr>
                <w:rFonts w:cs="Times New Roman"/>
                <w:sz w:val="20"/>
                <w:szCs w:val="20"/>
              </w:rPr>
              <w:t>Переориентирование отдыхающих на курорты Черноморского побережья увеличит рекреационную нагрузку. Особенно чувствительны к таким изменениям лесные сообщества. Цель исследования оценка устойчивости лесных экосистем Черноморского побережья Краснодарского края от воздействия рекреационной деятельности человека. В результате исследований установлено, что</w:t>
            </w:r>
            <w:r w:rsidRPr="00E73BA4">
              <w:rPr>
                <w:rFonts w:cs="Times New Roman"/>
                <w:noProof/>
                <w:sz w:val="20"/>
                <w:szCs w:val="20"/>
              </w:rPr>
              <w:t xml:space="preserve"> главной древесной породой является дуб пушистый (</w:t>
            </w:r>
            <w:r w:rsidRPr="00E73BA4">
              <w:rPr>
                <w:rFonts w:cs="Times New Roman"/>
                <w:sz w:val="20"/>
                <w:szCs w:val="20"/>
                <w:lang w:val="en-US"/>
              </w:rPr>
              <w:t>Quercus</w:t>
            </w:r>
            <w:r w:rsidRPr="00E73BA4">
              <w:rPr>
                <w:rFonts w:cs="Times New Roman"/>
                <w:sz w:val="20"/>
                <w:szCs w:val="20"/>
              </w:rPr>
              <w:t xml:space="preserve"> </w:t>
            </w:r>
            <w:proofErr w:type="spellStart"/>
            <w:r w:rsidRPr="00E73BA4">
              <w:rPr>
                <w:rFonts w:cs="Times New Roman"/>
                <w:sz w:val="20"/>
                <w:szCs w:val="20"/>
                <w:lang w:val="en-US"/>
              </w:rPr>
              <w:t>pubescens</w:t>
            </w:r>
            <w:proofErr w:type="spellEnd"/>
            <w:r w:rsidRPr="00E73BA4">
              <w:rPr>
                <w:rFonts w:cs="Times New Roman"/>
                <w:sz w:val="20"/>
                <w:szCs w:val="20"/>
              </w:rPr>
              <w:t xml:space="preserve"> </w:t>
            </w:r>
            <w:proofErr w:type="spellStart"/>
            <w:r w:rsidRPr="00E73BA4">
              <w:rPr>
                <w:rFonts w:cs="Times New Roman"/>
                <w:sz w:val="20"/>
                <w:szCs w:val="20"/>
                <w:lang w:val="en-US"/>
              </w:rPr>
              <w:t>Willd</w:t>
            </w:r>
            <w:proofErr w:type="spellEnd"/>
            <w:r w:rsidRPr="00E73BA4">
              <w:rPr>
                <w:rFonts w:cs="Times New Roman"/>
                <w:sz w:val="20"/>
                <w:szCs w:val="20"/>
              </w:rPr>
              <w:t>.). В качестве сопутствующих древесно-кустарниковых пород встречаются: клен полевой (</w:t>
            </w:r>
            <w:r w:rsidRPr="00E73BA4">
              <w:rPr>
                <w:rFonts w:cs="Times New Roman"/>
                <w:sz w:val="20"/>
                <w:szCs w:val="20"/>
                <w:lang w:val="en-US"/>
              </w:rPr>
              <w:t>Acer</w:t>
            </w:r>
            <w:r w:rsidRPr="00E73BA4">
              <w:rPr>
                <w:rFonts w:cs="Times New Roman"/>
                <w:sz w:val="20"/>
                <w:szCs w:val="20"/>
              </w:rPr>
              <w:t xml:space="preserve"> </w:t>
            </w:r>
            <w:proofErr w:type="spellStart"/>
            <w:r w:rsidRPr="00E73BA4">
              <w:rPr>
                <w:rFonts w:cs="Times New Roman"/>
                <w:sz w:val="20"/>
                <w:szCs w:val="20"/>
                <w:lang w:val="en-US"/>
              </w:rPr>
              <w:t>campestre</w:t>
            </w:r>
            <w:proofErr w:type="spellEnd"/>
            <w:r w:rsidRPr="00E73BA4">
              <w:rPr>
                <w:rFonts w:cs="Times New Roman"/>
                <w:sz w:val="20"/>
                <w:szCs w:val="20"/>
              </w:rPr>
              <w:t xml:space="preserve"> </w:t>
            </w:r>
            <w:r w:rsidRPr="00E73BA4">
              <w:rPr>
                <w:rFonts w:cs="Times New Roman"/>
                <w:sz w:val="20"/>
                <w:szCs w:val="20"/>
                <w:lang w:val="en-US"/>
              </w:rPr>
              <w:t>L</w:t>
            </w:r>
            <w:r w:rsidRPr="00E73BA4">
              <w:rPr>
                <w:rFonts w:cs="Times New Roman"/>
                <w:sz w:val="20"/>
                <w:szCs w:val="20"/>
              </w:rPr>
              <w:t>.), боярышник кроваво-красный (</w:t>
            </w:r>
            <w:proofErr w:type="spellStart"/>
            <w:r w:rsidRPr="00E73BA4">
              <w:rPr>
                <w:rFonts w:cs="Times New Roman"/>
                <w:sz w:val="20"/>
                <w:szCs w:val="20"/>
              </w:rPr>
              <w:t>Crataegus</w:t>
            </w:r>
            <w:proofErr w:type="spellEnd"/>
            <w:r w:rsidRPr="00E73BA4">
              <w:rPr>
                <w:rFonts w:cs="Times New Roman"/>
                <w:sz w:val="20"/>
                <w:szCs w:val="20"/>
              </w:rPr>
              <w:t xml:space="preserve"> </w:t>
            </w:r>
            <w:proofErr w:type="spellStart"/>
            <w:r w:rsidRPr="00E73BA4">
              <w:rPr>
                <w:rFonts w:cs="Times New Roman"/>
                <w:sz w:val="20"/>
                <w:szCs w:val="20"/>
              </w:rPr>
              <w:t>sanguinea</w:t>
            </w:r>
            <w:proofErr w:type="spellEnd"/>
            <w:r w:rsidRPr="00E73BA4">
              <w:rPr>
                <w:rFonts w:cs="Times New Roman"/>
                <w:sz w:val="20"/>
                <w:szCs w:val="20"/>
              </w:rPr>
              <w:t xml:space="preserve"> </w:t>
            </w:r>
            <w:proofErr w:type="spellStart"/>
            <w:r w:rsidRPr="00E73BA4">
              <w:rPr>
                <w:rFonts w:cs="Times New Roman"/>
                <w:sz w:val="20"/>
                <w:szCs w:val="20"/>
              </w:rPr>
              <w:t>Pall</w:t>
            </w:r>
            <w:proofErr w:type="spellEnd"/>
            <w:r w:rsidRPr="00E73BA4">
              <w:rPr>
                <w:rFonts w:cs="Times New Roman"/>
                <w:sz w:val="20"/>
                <w:szCs w:val="20"/>
              </w:rPr>
              <w:t>.), можжевельник красный (</w:t>
            </w:r>
            <w:proofErr w:type="spellStart"/>
            <w:r w:rsidRPr="00E73BA4">
              <w:rPr>
                <w:rFonts w:cs="Times New Roman"/>
                <w:sz w:val="20"/>
                <w:szCs w:val="20"/>
              </w:rPr>
              <w:t>Juniperus</w:t>
            </w:r>
            <w:proofErr w:type="spellEnd"/>
            <w:r w:rsidRPr="00E73BA4">
              <w:rPr>
                <w:rFonts w:cs="Times New Roman"/>
                <w:sz w:val="20"/>
                <w:szCs w:val="20"/>
              </w:rPr>
              <w:t xml:space="preserve"> </w:t>
            </w:r>
            <w:proofErr w:type="spellStart"/>
            <w:r w:rsidRPr="00E73BA4">
              <w:rPr>
                <w:rFonts w:cs="Times New Roman"/>
                <w:sz w:val="20"/>
                <w:szCs w:val="20"/>
              </w:rPr>
              <w:t>oxycedrus</w:t>
            </w:r>
            <w:proofErr w:type="spellEnd"/>
            <w:r w:rsidRPr="00E73BA4">
              <w:rPr>
                <w:rFonts w:cs="Times New Roman"/>
                <w:sz w:val="20"/>
                <w:szCs w:val="20"/>
              </w:rPr>
              <w:t xml:space="preserve"> L.), свидина южная (</w:t>
            </w:r>
            <w:proofErr w:type="spellStart"/>
            <w:r w:rsidRPr="00E73BA4">
              <w:rPr>
                <w:rFonts w:cs="Times New Roman"/>
                <w:sz w:val="20"/>
                <w:szCs w:val="20"/>
                <w:lang w:val="en-US"/>
              </w:rPr>
              <w:t>Swida</w:t>
            </w:r>
            <w:proofErr w:type="spellEnd"/>
            <w:r w:rsidRPr="00E73BA4">
              <w:rPr>
                <w:rFonts w:cs="Times New Roman"/>
                <w:sz w:val="20"/>
                <w:szCs w:val="20"/>
              </w:rPr>
              <w:t xml:space="preserve"> </w:t>
            </w:r>
            <w:r w:rsidRPr="00E73BA4">
              <w:rPr>
                <w:rFonts w:cs="Times New Roman"/>
                <w:sz w:val="20"/>
                <w:szCs w:val="20"/>
                <w:lang w:val="en-US"/>
              </w:rPr>
              <w:t>australis</w:t>
            </w:r>
            <w:r w:rsidRPr="00E73BA4">
              <w:rPr>
                <w:rFonts w:cs="Times New Roman"/>
                <w:sz w:val="20"/>
                <w:szCs w:val="20"/>
              </w:rPr>
              <w:t xml:space="preserve"> (</w:t>
            </w:r>
            <w:r w:rsidRPr="00E73BA4">
              <w:rPr>
                <w:rFonts w:cs="Times New Roman"/>
                <w:sz w:val="20"/>
                <w:szCs w:val="20"/>
                <w:lang w:val="en-US"/>
              </w:rPr>
              <w:t>C</w:t>
            </w:r>
            <w:r w:rsidRPr="00E73BA4">
              <w:rPr>
                <w:rFonts w:cs="Times New Roman"/>
                <w:sz w:val="20"/>
                <w:szCs w:val="20"/>
              </w:rPr>
              <w:t>.</w:t>
            </w:r>
            <w:r w:rsidRPr="00E73BA4">
              <w:rPr>
                <w:rFonts w:cs="Times New Roman"/>
                <w:sz w:val="20"/>
                <w:szCs w:val="20"/>
                <w:lang w:val="en-US"/>
              </w:rPr>
              <w:t>A</w:t>
            </w:r>
            <w:r w:rsidRPr="00E73BA4">
              <w:rPr>
                <w:rFonts w:cs="Times New Roman"/>
                <w:sz w:val="20"/>
                <w:szCs w:val="20"/>
              </w:rPr>
              <w:t xml:space="preserve">. </w:t>
            </w:r>
            <w:proofErr w:type="spellStart"/>
            <w:r w:rsidRPr="00E73BA4">
              <w:rPr>
                <w:rFonts w:cs="Times New Roman"/>
                <w:sz w:val="20"/>
                <w:szCs w:val="20"/>
                <w:lang w:val="en-US"/>
              </w:rPr>
              <w:t>Mey</w:t>
            </w:r>
            <w:proofErr w:type="spellEnd"/>
            <w:r w:rsidRPr="00E73BA4">
              <w:rPr>
                <w:rFonts w:cs="Times New Roman"/>
                <w:sz w:val="20"/>
                <w:szCs w:val="20"/>
              </w:rPr>
              <w:t xml:space="preserve">.) </w:t>
            </w:r>
            <w:proofErr w:type="spellStart"/>
            <w:r w:rsidRPr="00E73BA4">
              <w:rPr>
                <w:rFonts w:cs="Times New Roman"/>
                <w:sz w:val="20"/>
                <w:szCs w:val="20"/>
              </w:rPr>
              <w:t>Pojark</w:t>
            </w:r>
            <w:proofErr w:type="spellEnd"/>
            <w:r w:rsidRPr="00E73BA4">
              <w:rPr>
                <w:rFonts w:cs="Times New Roman"/>
                <w:sz w:val="20"/>
                <w:szCs w:val="20"/>
              </w:rPr>
              <w:t xml:space="preserve">. </w:t>
            </w:r>
            <w:proofErr w:type="spellStart"/>
            <w:r w:rsidRPr="00E73BA4">
              <w:rPr>
                <w:rFonts w:cs="Times New Roman"/>
                <w:sz w:val="20"/>
                <w:szCs w:val="20"/>
              </w:rPr>
              <w:t>ex</w:t>
            </w:r>
            <w:proofErr w:type="spellEnd"/>
            <w:r w:rsidRPr="00E73BA4">
              <w:rPr>
                <w:rFonts w:cs="Times New Roman"/>
                <w:sz w:val="20"/>
                <w:szCs w:val="20"/>
              </w:rPr>
              <w:t xml:space="preserve"> </w:t>
            </w:r>
            <w:proofErr w:type="spellStart"/>
            <w:r w:rsidRPr="00E73BA4">
              <w:rPr>
                <w:rFonts w:cs="Times New Roman"/>
                <w:sz w:val="20"/>
                <w:szCs w:val="20"/>
              </w:rPr>
              <w:t>Grossh</w:t>
            </w:r>
            <w:proofErr w:type="spellEnd"/>
            <w:r w:rsidRPr="00E73BA4">
              <w:rPr>
                <w:rFonts w:cs="Times New Roman"/>
                <w:sz w:val="20"/>
                <w:szCs w:val="20"/>
              </w:rPr>
              <w:t xml:space="preserve">). Установлено, что более устойчивым является сообщество дубняка </w:t>
            </w:r>
            <w:proofErr w:type="spellStart"/>
            <w:r w:rsidRPr="00E73BA4">
              <w:rPr>
                <w:rFonts w:cs="Times New Roman"/>
                <w:sz w:val="20"/>
                <w:szCs w:val="20"/>
              </w:rPr>
              <w:t>боярышниково</w:t>
            </w:r>
            <w:proofErr w:type="spellEnd"/>
            <w:r w:rsidRPr="00E73BA4">
              <w:rPr>
                <w:rFonts w:cs="Times New Roman"/>
                <w:sz w:val="20"/>
                <w:szCs w:val="20"/>
              </w:rPr>
              <w:t xml:space="preserve">-плющевого с низкой рекреационной нагрузкой. В рассматриваемом насаждении произрастает 23 вида, 5 из которых находятся в 1 ярусе. Менее устойчивым является сообщество </w:t>
            </w:r>
            <w:r w:rsidRPr="00E73BA4">
              <w:rPr>
                <w:rFonts w:cs="Times New Roman"/>
                <w:noProof/>
                <w:sz w:val="20"/>
                <w:szCs w:val="20"/>
                <w:lang w:eastAsia="ru-RU"/>
              </w:rPr>
              <w:t>д</w:t>
            </w:r>
            <w:r w:rsidRPr="00E73BA4">
              <w:rPr>
                <w:rFonts w:cs="Times New Roman"/>
                <w:sz w:val="20"/>
                <w:szCs w:val="20"/>
              </w:rPr>
              <w:t xml:space="preserve">убняка </w:t>
            </w:r>
            <w:proofErr w:type="spellStart"/>
            <w:r w:rsidRPr="00E73BA4">
              <w:rPr>
                <w:rFonts w:cs="Times New Roman"/>
                <w:sz w:val="20"/>
                <w:szCs w:val="20"/>
              </w:rPr>
              <w:t>можевело</w:t>
            </w:r>
            <w:proofErr w:type="spellEnd"/>
            <w:r w:rsidRPr="00E73BA4">
              <w:rPr>
                <w:rFonts w:cs="Times New Roman"/>
                <w:sz w:val="20"/>
                <w:szCs w:val="20"/>
              </w:rPr>
              <w:t xml:space="preserve">-осокового. Количество произрастающих на ней видов составляет 17. Исследуемое насаждение, в виду своего расположения подвергается более высокому антропогенному воздействию. В результате исследований установлено, что при возрастающих рекреационных нагрузках в лесных сообществах Черноморского побережья наблюдается уменьшение количество видового разнообразия. Особенно чувствительны к данному процессу виды первого яруса, на таких участках отмечается так же исчезновение красно книжных растений. Природоохранным органам рекомендуется </w:t>
            </w:r>
            <w:r w:rsidRPr="00E73BA4">
              <w:rPr>
                <w:rFonts w:cs="Times New Roman"/>
                <w:sz w:val="20"/>
                <w:szCs w:val="20"/>
              </w:rPr>
              <w:lastRenderedPageBreak/>
              <w:t xml:space="preserve">регулировать потоки </w:t>
            </w:r>
            <w:proofErr w:type="spellStart"/>
            <w:r w:rsidRPr="00E73BA4">
              <w:rPr>
                <w:rFonts w:cs="Times New Roman"/>
                <w:sz w:val="20"/>
                <w:szCs w:val="20"/>
              </w:rPr>
              <w:t>рекреантов</w:t>
            </w:r>
            <w:proofErr w:type="spellEnd"/>
            <w:r w:rsidRPr="00E73BA4">
              <w:rPr>
                <w:rFonts w:cs="Times New Roman"/>
                <w:sz w:val="20"/>
                <w:szCs w:val="20"/>
              </w:rPr>
              <w:t xml:space="preserve"> для более равномерного распределения нагрузки на лесные экосистемы</w:t>
            </w:r>
          </w:p>
          <w:p w14:paraId="383E85F3" w14:textId="77777777" w:rsidR="007A7805" w:rsidRPr="00E73BA4" w:rsidRDefault="007A7805" w:rsidP="00B74E2A">
            <w:pPr>
              <w:spacing w:line="240" w:lineRule="auto"/>
              <w:ind w:firstLine="0"/>
              <w:jc w:val="left"/>
              <w:rPr>
                <w:rFonts w:cs="Times New Roman"/>
                <w:bCs/>
                <w:i/>
                <w:sz w:val="20"/>
                <w:szCs w:val="20"/>
              </w:rPr>
            </w:pPr>
          </w:p>
        </w:tc>
        <w:tc>
          <w:tcPr>
            <w:tcW w:w="4661" w:type="dxa"/>
          </w:tcPr>
          <w:p w14:paraId="51A57CEA" w14:textId="77777777" w:rsidR="007A7805" w:rsidRPr="00E73BA4" w:rsidRDefault="007A7805" w:rsidP="00B74E2A">
            <w:pPr>
              <w:spacing w:line="240" w:lineRule="auto"/>
              <w:ind w:firstLine="0"/>
              <w:jc w:val="left"/>
              <w:rPr>
                <w:rFonts w:cs="Times New Roman"/>
                <w:b/>
                <w:sz w:val="20"/>
                <w:szCs w:val="20"/>
              </w:rPr>
            </w:pPr>
          </w:p>
          <w:p w14:paraId="54B5FB57" w14:textId="3D92FDB3" w:rsidR="007A7805" w:rsidRPr="00E73BA4" w:rsidRDefault="00461901" w:rsidP="00B74E2A">
            <w:pPr>
              <w:spacing w:line="240" w:lineRule="auto"/>
              <w:ind w:firstLine="0"/>
              <w:jc w:val="left"/>
              <w:rPr>
                <w:rFonts w:cs="Times New Roman"/>
                <w:b/>
                <w:bCs/>
                <w:sz w:val="20"/>
                <w:szCs w:val="20"/>
                <w:lang w:val="en-US"/>
              </w:rPr>
            </w:pPr>
            <w:r w:rsidRPr="00E73BA4">
              <w:rPr>
                <w:rFonts w:cs="Times New Roman"/>
                <w:b/>
                <w:bCs/>
                <w:sz w:val="20"/>
                <w:szCs w:val="20"/>
                <w:lang w:val="en-US"/>
              </w:rPr>
              <w:t>ASSESSMENT OF THE SUSTAINABILITY OF FOREST ECOSYSTEMS OF THE BLACK SEA COAST</w:t>
            </w:r>
          </w:p>
          <w:p w14:paraId="64782CBE" w14:textId="77777777" w:rsidR="007A7805" w:rsidRPr="00E73BA4" w:rsidRDefault="007A7805" w:rsidP="00B74E2A">
            <w:pPr>
              <w:spacing w:line="240" w:lineRule="auto"/>
              <w:ind w:firstLine="0"/>
              <w:jc w:val="left"/>
              <w:rPr>
                <w:rFonts w:cs="Times New Roman"/>
                <w:bCs/>
                <w:sz w:val="20"/>
                <w:szCs w:val="20"/>
                <w:lang w:val="en-US"/>
              </w:rPr>
            </w:pPr>
          </w:p>
          <w:p w14:paraId="715963B1" w14:textId="6548A363" w:rsidR="007A7805" w:rsidRPr="00E73BA4" w:rsidRDefault="00031604" w:rsidP="00B74E2A">
            <w:pPr>
              <w:spacing w:line="240" w:lineRule="auto"/>
              <w:ind w:firstLine="0"/>
              <w:jc w:val="left"/>
              <w:rPr>
                <w:rFonts w:cs="Times New Roman"/>
                <w:bCs/>
                <w:sz w:val="20"/>
                <w:szCs w:val="20"/>
                <w:lang w:val="en-US"/>
              </w:rPr>
            </w:pPr>
            <w:r w:rsidRPr="00E73BA4">
              <w:rPr>
                <w:rFonts w:cs="Times New Roman"/>
                <w:bCs/>
                <w:sz w:val="20"/>
                <w:szCs w:val="20"/>
                <w:vertAlign w:val="superscript"/>
                <w:lang w:val="en-US"/>
              </w:rPr>
              <w:t>1,2</w:t>
            </w:r>
            <w:r w:rsidR="007A7805" w:rsidRPr="00E73BA4">
              <w:rPr>
                <w:rFonts w:cs="Times New Roman"/>
                <w:bCs/>
                <w:sz w:val="20"/>
                <w:szCs w:val="20"/>
                <w:lang w:val="en-US"/>
              </w:rPr>
              <w:t>Primakov Nikolay Vladimirovich</w:t>
            </w:r>
          </w:p>
          <w:p w14:paraId="0D526202" w14:textId="201ED968" w:rsidR="007A7805" w:rsidRPr="00E73BA4" w:rsidRDefault="002D0537" w:rsidP="00B74E2A">
            <w:pPr>
              <w:spacing w:line="240" w:lineRule="auto"/>
              <w:ind w:firstLine="0"/>
              <w:jc w:val="left"/>
              <w:rPr>
                <w:rFonts w:cs="Times New Roman"/>
                <w:bCs/>
                <w:sz w:val="20"/>
                <w:szCs w:val="20"/>
                <w:lang w:val="en-US"/>
              </w:rPr>
            </w:pPr>
            <w:proofErr w:type="spellStart"/>
            <w:r>
              <w:rPr>
                <w:rFonts w:cs="Times New Roman"/>
                <w:bCs/>
                <w:sz w:val="20"/>
                <w:szCs w:val="20"/>
                <w:lang w:val="en-US"/>
              </w:rPr>
              <w:t>C</w:t>
            </w:r>
            <w:r w:rsidR="007A7805" w:rsidRPr="00E73BA4">
              <w:rPr>
                <w:rFonts w:cs="Times New Roman"/>
                <w:bCs/>
                <w:sz w:val="20"/>
                <w:szCs w:val="20"/>
                <w:lang w:val="en-US"/>
              </w:rPr>
              <w:t>and.</w:t>
            </w:r>
            <w:r>
              <w:rPr>
                <w:rFonts w:cs="Times New Roman"/>
                <w:bCs/>
                <w:sz w:val="20"/>
                <w:szCs w:val="20"/>
                <w:lang w:val="en-US"/>
              </w:rPr>
              <w:t>A</w:t>
            </w:r>
            <w:r w:rsidR="007A7805" w:rsidRPr="00E73BA4">
              <w:rPr>
                <w:rFonts w:cs="Times New Roman"/>
                <w:bCs/>
                <w:sz w:val="20"/>
                <w:szCs w:val="20"/>
                <w:lang w:val="en-US"/>
              </w:rPr>
              <w:t>gr</w:t>
            </w:r>
            <w:r>
              <w:rPr>
                <w:rFonts w:cs="Times New Roman"/>
                <w:bCs/>
                <w:sz w:val="20"/>
                <w:szCs w:val="20"/>
                <w:lang w:val="en-US"/>
              </w:rPr>
              <w:t>.</w:t>
            </w:r>
            <w:r w:rsidR="007A7805" w:rsidRPr="00E73BA4">
              <w:rPr>
                <w:rFonts w:cs="Times New Roman"/>
                <w:bCs/>
                <w:sz w:val="20"/>
                <w:szCs w:val="20"/>
                <w:lang w:val="en-US"/>
              </w:rPr>
              <w:t>Sci</w:t>
            </w:r>
            <w:proofErr w:type="spellEnd"/>
            <w:r>
              <w:rPr>
                <w:rFonts w:cs="Times New Roman"/>
                <w:bCs/>
                <w:sz w:val="20"/>
                <w:szCs w:val="20"/>
                <w:lang w:val="en-US"/>
              </w:rPr>
              <w:t>.</w:t>
            </w:r>
            <w:r w:rsidR="007A7805" w:rsidRPr="00E73BA4">
              <w:rPr>
                <w:rFonts w:cs="Times New Roman"/>
                <w:bCs/>
                <w:sz w:val="20"/>
                <w:szCs w:val="20"/>
                <w:lang w:val="en-US"/>
              </w:rPr>
              <w:t xml:space="preserve">, associate Professor </w:t>
            </w:r>
            <w:r>
              <w:rPr>
                <w:rFonts w:cs="Times New Roman"/>
                <w:bCs/>
                <w:sz w:val="20"/>
                <w:szCs w:val="20"/>
                <w:lang w:val="en-US"/>
              </w:rPr>
              <w:t xml:space="preserve">of </w:t>
            </w:r>
            <w:r w:rsidR="007A7805" w:rsidRPr="00E73BA4">
              <w:rPr>
                <w:rFonts w:cs="Times New Roman"/>
                <w:bCs/>
                <w:sz w:val="20"/>
                <w:szCs w:val="20"/>
                <w:lang w:val="en-US"/>
              </w:rPr>
              <w:t>VAK</w:t>
            </w:r>
          </w:p>
          <w:p w14:paraId="2C869F00" w14:textId="77777777" w:rsidR="007A7805" w:rsidRPr="00E73BA4" w:rsidRDefault="007A7805" w:rsidP="00B74E2A">
            <w:pPr>
              <w:spacing w:line="240" w:lineRule="auto"/>
              <w:ind w:firstLine="0"/>
              <w:jc w:val="left"/>
              <w:rPr>
                <w:rFonts w:cs="Times New Roman"/>
                <w:bCs/>
                <w:sz w:val="20"/>
                <w:szCs w:val="20"/>
                <w:lang w:val="en-US"/>
              </w:rPr>
            </w:pPr>
            <w:r w:rsidRPr="00E73BA4">
              <w:rPr>
                <w:rFonts w:cs="Times New Roman"/>
                <w:sz w:val="20"/>
                <w:szCs w:val="20"/>
                <w:lang w:val="en-US"/>
              </w:rPr>
              <w:t xml:space="preserve">Web of Science Researcher ID </w:t>
            </w:r>
            <w:r w:rsidRPr="00E73BA4">
              <w:rPr>
                <w:rFonts w:cs="Times New Roman"/>
                <w:bCs/>
                <w:sz w:val="20"/>
                <w:szCs w:val="20"/>
                <w:lang w:val="en-US"/>
              </w:rPr>
              <w:t>ABD-</w:t>
            </w:r>
            <w:r w:rsidRPr="00E73BA4">
              <w:rPr>
                <w:rStyle w:val="wmi-callto"/>
                <w:rFonts w:cs="Times New Roman"/>
                <w:bCs/>
                <w:sz w:val="20"/>
                <w:szCs w:val="20"/>
                <w:lang w:val="en-US"/>
              </w:rPr>
              <w:t>8930-2021</w:t>
            </w:r>
          </w:p>
          <w:p w14:paraId="438E8649" w14:textId="77777777" w:rsidR="007A7805" w:rsidRPr="00E73BA4" w:rsidRDefault="007A7805" w:rsidP="00B74E2A">
            <w:pPr>
              <w:spacing w:line="240" w:lineRule="auto"/>
              <w:ind w:firstLine="0"/>
              <w:jc w:val="left"/>
              <w:rPr>
                <w:rFonts w:cs="Times New Roman"/>
                <w:bCs/>
                <w:sz w:val="20"/>
                <w:szCs w:val="20"/>
                <w:lang w:val="en-US"/>
              </w:rPr>
            </w:pPr>
            <w:r w:rsidRPr="00E73BA4">
              <w:rPr>
                <w:rFonts w:cs="Times New Roman"/>
                <w:sz w:val="20"/>
                <w:szCs w:val="20"/>
                <w:lang w:val="en-US"/>
              </w:rPr>
              <w:t>RSCI SPIN code</w:t>
            </w:r>
            <w:r w:rsidRPr="00E73BA4">
              <w:rPr>
                <w:rFonts w:cs="Times New Roman"/>
                <w:bCs/>
                <w:sz w:val="20"/>
                <w:szCs w:val="20"/>
                <w:lang w:val="en-US"/>
              </w:rPr>
              <w:t xml:space="preserve">: </w:t>
            </w:r>
            <w:hyperlink r:id="rId9" w:tooltip="Персональная карточка автора" w:history="1">
              <w:r w:rsidRPr="00E73BA4">
                <w:rPr>
                  <w:rStyle w:val="Hyperlink"/>
                  <w:rFonts w:cs="Times New Roman"/>
                  <w:sz w:val="20"/>
                  <w:szCs w:val="20"/>
                  <w:lang w:val="en-US"/>
                </w:rPr>
                <w:t>1475-1077</w:t>
              </w:r>
            </w:hyperlink>
            <w:r w:rsidRPr="00E73BA4">
              <w:rPr>
                <w:rFonts w:cs="Times New Roman"/>
                <w:color w:val="000000"/>
                <w:sz w:val="20"/>
                <w:szCs w:val="20"/>
                <w:lang w:val="en-US"/>
              </w:rPr>
              <w:t>,</w:t>
            </w:r>
            <w:r w:rsidRPr="00E73BA4">
              <w:rPr>
                <w:rFonts w:cs="Times New Roman"/>
                <w:bCs/>
                <w:sz w:val="20"/>
                <w:szCs w:val="20"/>
                <w:lang w:val="en-US"/>
              </w:rPr>
              <w:t xml:space="preserve"> </w:t>
            </w:r>
          </w:p>
          <w:p w14:paraId="4DC27CB4" w14:textId="77777777" w:rsidR="007A7805" w:rsidRPr="00E73BA4" w:rsidRDefault="00C7682E" w:rsidP="00B74E2A">
            <w:pPr>
              <w:spacing w:line="240" w:lineRule="auto"/>
              <w:ind w:firstLine="0"/>
              <w:jc w:val="left"/>
              <w:rPr>
                <w:rFonts w:cs="Times New Roman"/>
                <w:sz w:val="20"/>
                <w:szCs w:val="20"/>
                <w:lang w:val="en-US"/>
              </w:rPr>
            </w:pPr>
            <w:hyperlink r:id="rId10" w:history="1">
              <w:r w:rsidR="007A7805" w:rsidRPr="00E73BA4">
                <w:rPr>
                  <w:rStyle w:val="Hyperlink"/>
                  <w:rFonts w:cs="Times New Roman"/>
                  <w:sz w:val="20"/>
                  <w:szCs w:val="20"/>
                  <w:lang w:val="en-US"/>
                </w:rPr>
                <w:t>nik-primakov@yandex.ru</w:t>
              </w:r>
            </w:hyperlink>
          </w:p>
          <w:p w14:paraId="0AF8F6C5" w14:textId="2EB0F9FD" w:rsidR="007A7805" w:rsidRPr="00E73BA4" w:rsidRDefault="00031604" w:rsidP="00B74E2A">
            <w:pPr>
              <w:spacing w:line="240" w:lineRule="auto"/>
              <w:ind w:firstLine="0"/>
              <w:jc w:val="left"/>
              <w:rPr>
                <w:rFonts w:cs="Times New Roman"/>
                <w:bCs/>
                <w:i/>
                <w:sz w:val="20"/>
                <w:szCs w:val="20"/>
                <w:lang w:val="en-US"/>
              </w:rPr>
            </w:pPr>
            <w:r w:rsidRPr="00E73BA4">
              <w:rPr>
                <w:rFonts w:cs="Times New Roman"/>
                <w:bCs/>
                <w:i/>
                <w:sz w:val="20"/>
                <w:szCs w:val="20"/>
                <w:vertAlign w:val="superscript"/>
                <w:lang w:val="en-US"/>
              </w:rPr>
              <w:t>1</w:t>
            </w:r>
            <w:r w:rsidR="007A7805" w:rsidRPr="00E73BA4">
              <w:rPr>
                <w:rFonts w:cs="Times New Roman"/>
                <w:bCs/>
                <w:i/>
                <w:sz w:val="20"/>
                <w:szCs w:val="20"/>
                <w:lang w:val="en-US"/>
              </w:rPr>
              <w:t>Kuban State Agrarian University</w:t>
            </w:r>
            <w:r w:rsidR="007A7805" w:rsidRPr="00E73BA4">
              <w:rPr>
                <w:rFonts w:cs="Times New Roman"/>
                <w:sz w:val="20"/>
                <w:szCs w:val="20"/>
                <w:lang w:val="en-US"/>
              </w:rPr>
              <w:t xml:space="preserve"> </w:t>
            </w:r>
            <w:r w:rsidR="007A7805" w:rsidRPr="00E73BA4">
              <w:rPr>
                <w:rFonts w:cs="Times New Roman"/>
                <w:i/>
                <w:sz w:val="20"/>
                <w:szCs w:val="20"/>
                <w:lang w:val="en-US"/>
              </w:rPr>
              <w:t xml:space="preserve">named after I.T. </w:t>
            </w:r>
            <w:proofErr w:type="spellStart"/>
            <w:r w:rsidR="007A7805" w:rsidRPr="00E73BA4">
              <w:rPr>
                <w:rFonts w:cs="Times New Roman"/>
                <w:i/>
                <w:sz w:val="20"/>
                <w:szCs w:val="20"/>
                <w:lang w:val="en-US"/>
              </w:rPr>
              <w:t>Trubilin</w:t>
            </w:r>
            <w:proofErr w:type="spellEnd"/>
            <w:r w:rsidR="007A7805" w:rsidRPr="00E73BA4">
              <w:rPr>
                <w:rFonts w:cs="Times New Roman"/>
                <w:bCs/>
                <w:i/>
                <w:sz w:val="20"/>
                <w:szCs w:val="20"/>
                <w:lang w:val="en-US"/>
              </w:rPr>
              <w:t xml:space="preserve">, </w:t>
            </w:r>
          </w:p>
          <w:p w14:paraId="0C1FA129" w14:textId="77777777" w:rsidR="007A7805" w:rsidRPr="00E73BA4" w:rsidRDefault="007A7805" w:rsidP="00B74E2A">
            <w:pPr>
              <w:spacing w:line="240" w:lineRule="auto"/>
              <w:ind w:firstLine="0"/>
              <w:jc w:val="left"/>
              <w:rPr>
                <w:rFonts w:cs="Times New Roman"/>
                <w:bCs/>
                <w:i/>
                <w:sz w:val="20"/>
                <w:szCs w:val="20"/>
                <w:lang w:val="en-US"/>
              </w:rPr>
            </w:pPr>
            <w:r w:rsidRPr="00E73BA4">
              <w:rPr>
                <w:rFonts w:cs="Times New Roman"/>
                <w:bCs/>
                <w:i/>
                <w:sz w:val="20"/>
                <w:szCs w:val="20"/>
                <w:lang w:val="en-US"/>
              </w:rPr>
              <w:t>Krasnodar, Russia</w:t>
            </w:r>
          </w:p>
          <w:p w14:paraId="1D34FD58" w14:textId="1764F146" w:rsidR="00031604" w:rsidRPr="00E73BA4" w:rsidRDefault="00031604" w:rsidP="00B74E2A">
            <w:pPr>
              <w:spacing w:line="240" w:lineRule="auto"/>
              <w:ind w:firstLine="0"/>
              <w:jc w:val="left"/>
              <w:rPr>
                <w:rFonts w:cs="Times New Roman"/>
                <w:bCs/>
                <w:i/>
                <w:sz w:val="20"/>
                <w:szCs w:val="20"/>
                <w:lang w:val="en-US"/>
              </w:rPr>
            </w:pPr>
            <w:r w:rsidRPr="00E73BA4">
              <w:rPr>
                <w:rFonts w:cs="Times New Roman"/>
                <w:bCs/>
                <w:i/>
                <w:sz w:val="20"/>
                <w:szCs w:val="20"/>
                <w:vertAlign w:val="superscript"/>
                <w:lang w:val="en-US"/>
              </w:rPr>
              <w:t>2</w:t>
            </w:r>
            <w:r w:rsidRPr="00E73BA4">
              <w:rPr>
                <w:rFonts w:cs="Times New Roman"/>
                <w:bCs/>
                <w:i/>
                <w:sz w:val="20"/>
                <w:szCs w:val="20"/>
                <w:lang w:val="en-US"/>
              </w:rPr>
              <w:t>Kuban State University, Krasnodar, Russia</w:t>
            </w:r>
          </w:p>
          <w:p w14:paraId="240CE189" w14:textId="77777777" w:rsidR="00031604" w:rsidRPr="00E73BA4" w:rsidRDefault="00031604" w:rsidP="00B74E2A">
            <w:pPr>
              <w:spacing w:line="240" w:lineRule="auto"/>
              <w:ind w:firstLine="0"/>
              <w:jc w:val="left"/>
              <w:rPr>
                <w:rFonts w:cs="Times New Roman"/>
                <w:sz w:val="20"/>
                <w:szCs w:val="20"/>
                <w:lang w:val="en-US"/>
              </w:rPr>
            </w:pPr>
          </w:p>
          <w:p w14:paraId="49D4F0FC" w14:textId="77777777" w:rsidR="00913997" w:rsidRPr="00E73BA4" w:rsidRDefault="00913997" w:rsidP="00B74E2A">
            <w:pPr>
              <w:spacing w:line="240" w:lineRule="auto"/>
              <w:ind w:firstLine="0"/>
              <w:jc w:val="left"/>
              <w:rPr>
                <w:rFonts w:cs="Times New Roman"/>
                <w:sz w:val="20"/>
                <w:szCs w:val="20"/>
                <w:lang w:val="en-US"/>
              </w:rPr>
            </w:pPr>
          </w:p>
          <w:p w14:paraId="001B1231" w14:textId="2FFC1240" w:rsidR="007A7805" w:rsidRPr="00E73BA4" w:rsidRDefault="000306A2" w:rsidP="00B74E2A">
            <w:pPr>
              <w:spacing w:line="240" w:lineRule="auto"/>
              <w:ind w:firstLine="0"/>
              <w:jc w:val="left"/>
              <w:rPr>
                <w:rFonts w:eastAsia="Times New Roman" w:cs="Times New Roman"/>
                <w:sz w:val="20"/>
                <w:szCs w:val="20"/>
                <w:lang w:val="en-US" w:eastAsia="ru-RU"/>
              </w:rPr>
            </w:pPr>
            <w:proofErr w:type="spellStart"/>
            <w:r w:rsidRPr="00E73BA4">
              <w:rPr>
                <w:rFonts w:eastAsia="Times New Roman" w:cs="Times New Roman"/>
                <w:sz w:val="20"/>
                <w:szCs w:val="20"/>
                <w:lang w:val="en-US" w:eastAsia="ru-RU"/>
              </w:rPr>
              <w:t>Zhovtobryukh</w:t>
            </w:r>
            <w:proofErr w:type="spellEnd"/>
            <w:r w:rsidRPr="00E73BA4">
              <w:rPr>
                <w:rFonts w:eastAsia="Times New Roman" w:cs="Times New Roman"/>
                <w:sz w:val="20"/>
                <w:szCs w:val="20"/>
                <w:lang w:val="en-US" w:eastAsia="ru-RU"/>
              </w:rPr>
              <w:t xml:space="preserve"> Margarita Vladimirovna</w:t>
            </w:r>
          </w:p>
          <w:p w14:paraId="6BEE268F" w14:textId="7A4534E4" w:rsidR="007A7805" w:rsidRPr="00E73BA4" w:rsidRDefault="002D0537" w:rsidP="00B74E2A">
            <w:pPr>
              <w:spacing w:line="240" w:lineRule="auto"/>
              <w:ind w:firstLine="0"/>
              <w:jc w:val="left"/>
              <w:rPr>
                <w:rFonts w:eastAsia="Times New Roman" w:cs="Times New Roman"/>
                <w:sz w:val="20"/>
                <w:szCs w:val="20"/>
                <w:lang w:val="en-US" w:eastAsia="ru-RU"/>
              </w:rPr>
            </w:pPr>
            <w:r>
              <w:rPr>
                <w:rFonts w:eastAsia="Times New Roman" w:cs="Times New Roman"/>
                <w:sz w:val="20"/>
                <w:szCs w:val="20"/>
                <w:lang w:val="en-US" w:eastAsia="ru-RU"/>
              </w:rPr>
              <w:t>s</w:t>
            </w:r>
            <w:r w:rsidR="00EF3E8D" w:rsidRPr="00E73BA4">
              <w:rPr>
                <w:rFonts w:eastAsia="Times New Roman" w:cs="Times New Roman"/>
                <w:sz w:val="20"/>
                <w:szCs w:val="20"/>
                <w:lang w:val="en-US" w:eastAsia="ru-RU"/>
              </w:rPr>
              <w:t>tudent</w:t>
            </w:r>
          </w:p>
          <w:p w14:paraId="2A4A1B8F" w14:textId="10FCB95D" w:rsidR="007A7805" w:rsidRPr="00E73BA4" w:rsidRDefault="000306A2" w:rsidP="00B74E2A">
            <w:pPr>
              <w:spacing w:line="240" w:lineRule="auto"/>
              <w:ind w:firstLine="0"/>
              <w:jc w:val="left"/>
              <w:rPr>
                <w:rFonts w:cs="Times New Roman"/>
                <w:bCs/>
                <w:i/>
                <w:sz w:val="20"/>
                <w:szCs w:val="20"/>
                <w:lang w:val="en-US"/>
              </w:rPr>
            </w:pPr>
            <w:r w:rsidRPr="00E73BA4">
              <w:rPr>
                <w:rFonts w:cs="Times New Roman"/>
                <w:bCs/>
                <w:i/>
                <w:sz w:val="20"/>
                <w:szCs w:val="20"/>
                <w:lang w:val="en-US"/>
              </w:rPr>
              <w:t>Kuban State University, Krasnodar, Russia</w:t>
            </w:r>
          </w:p>
          <w:p w14:paraId="78100E18" w14:textId="77777777" w:rsidR="007A7805" w:rsidRPr="00E73BA4" w:rsidRDefault="007A7805" w:rsidP="00B74E2A">
            <w:pPr>
              <w:spacing w:line="240" w:lineRule="auto"/>
              <w:ind w:firstLine="0"/>
              <w:jc w:val="left"/>
              <w:rPr>
                <w:rFonts w:cs="Times New Roman"/>
                <w:sz w:val="20"/>
                <w:szCs w:val="20"/>
                <w:lang w:val="en-US"/>
              </w:rPr>
            </w:pPr>
          </w:p>
          <w:p w14:paraId="092DDBB3" w14:textId="77777777" w:rsidR="00913997" w:rsidRPr="00E73BA4" w:rsidRDefault="00913997" w:rsidP="00B74E2A">
            <w:pPr>
              <w:spacing w:line="240" w:lineRule="auto"/>
              <w:ind w:firstLine="0"/>
              <w:jc w:val="left"/>
              <w:rPr>
                <w:rFonts w:cs="Times New Roman"/>
                <w:sz w:val="20"/>
                <w:szCs w:val="20"/>
                <w:lang w:val="en-US"/>
              </w:rPr>
            </w:pPr>
          </w:p>
          <w:p w14:paraId="1AF9A40F" w14:textId="2063A400" w:rsidR="007A7805" w:rsidRPr="00E73BA4" w:rsidRDefault="00461901" w:rsidP="00B74E2A">
            <w:pPr>
              <w:spacing w:line="240" w:lineRule="auto"/>
              <w:ind w:firstLine="0"/>
              <w:jc w:val="left"/>
              <w:rPr>
                <w:rStyle w:val="w-mailboxuserinfoemailinner"/>
                <w:rFonts w:cs="Times New Roman"/>
                <w:sz w:val="20"/>
                <w:szCs w:val="20"/>
                <w:lang w:val="en-US"/>
              </w:rPr>
            </w:pPr>
            <w:r w:rsidRPr="00E73BA4">
              <w:rPr>
                <w:rStyle w:val="w-mailboxuserinfoemailinner"/>
                <w:rFonts w:cs="Times New Roman"/>
                <w:sz w:val="20"/>
                <w:szCs w:val="20"/>
                <w:lang w:val="en-US"/>
              </w:rPr>
              <w:t xml:space="preserve">The reorientation of vacationers to the resorts of the Black Sea coast will increase the recreational load. Forest communities are particularly sensitive to such changes. The purpose of the study is to assess the stability of forest ecosystems of the Black Sea coast of the Krasnodar </w:t>
            </w:r>
            <w:r w:rsidR="00586AB7">
              <w:rPr>
                <w:rStyle w:val="w-mailboxuserinfoemailinner"/>
                <w:rFonts w:cs="Times New Roman"/>
                <w:sz w:val="20"/>
                <w:szCs w:val="20"/>
                <w:lang w:val="en-US"/>
              </w:rPr>
              <w:t>region</w:t>
            </w:r>
            <w:r w:rsidRPr="00E73BA4">
              <w:rPr>
                <w:rStyle w:val="w-mailboxuserinfoemailinner"/>
                <w:rFonts w:cs="Times New Roman"/>
                <w:sz w:val="20"/>
                <w:szCs w:val="20"/>
                <w:lang w:val="en-US"/>
              </w:rPr>
              <w:t xml:space="preserve"> from the effects of human recreational activities. As a result of research, it was found that the main tree species is fluffy oak (Quercus </w:t>
            </w:r>
            <w:proofErr w:type="spellStart"/>
            <w:r w:rsidRPr="00E73BA4">
              <w:rPr>
                <w:rStyle w:val="w-mailboxuserinfoemailinner"/>
                <w:rFonts w:cs="Times New Roman"/>
                <w:sz w:val="20"/>
                <w:szCs w:val="20"/>
                <w:lang w:val="en-US"/>
              </w:rPr>
              <w:t>pubescens</w:t>
            </w:r>
            <w:proofErr w:type="spellEnd"/>
            <w:r w:rsidRPr="00E73BA4">
              <w:rPr>
                <w:rStyle w:val="w-mailboxuserinfoemailinner"/>
                <w:rFonts w:cs="Times New Roman"/>
                <w:sz w:val="20"/>
                <w:szCs w:val="20"/>
                <w:lang w:val="en-US"/>
              </w:rPr>
              <w:t xml:space="preserve"> </w:t>
            </w:r>
            <w:proofErr w:type="spellStart"/>
            <w:r w:rsidRPr="00E73BA4">
              <w:rPr>
                <w:rStyle w:val="w-mailboxuserinfoemailinner"/>
                <w:rFonts w:cs="Times New Roman"/>
                <w:sz w:val="20"/>
                <w:szCs w:val="20"/>
                <w:lang w:val="en-US"/>
              </w:rPr>
              <w:t>Willd</w:t>
            </w:r>
            <w:proofErr w:type="spellEnd"/>
            <w:r w:rsidRPr="00E73BA4">
              <w:rPr>
                <w:rStyle w:val="w-mailboxuserinfoemailinner"/>
                <w:rFonts w:cs="Times New Roman"/>
                <w:sz w:val="20"/>
                <w:szCs w:val="20"/>
                <w:lang w:val="en-US"/>
              </w:rPr>
              <w:t xml:space="preserve">.). As accompanying tree and shrub species, there are: field maple (Acer </w:t>
            </w:r>
            <w:proofErr w:type="spellStart"/>
            <w:r w:rsidRPr="00E73BA4">
              <w:rPr>
                <w:rStyle w:val="w-mailboxuserinfoemailinner"/>
                <w:rFonts w:cs="Times New Roman"/>
                <w:sz w:val="20"/>
                <w:szCs w:val="20"/>
                <w:lang w:val="en-US"/>
              </w:rPr>
              <w:t>campestre</w:t>
            </w:r>
            <w:proofErr w:type="spellEnd"/>
            <w:r w:rsidRPr="00E73BA4">
              <w:rPr>
                <w:rStyle w:val="w-mailboxuserinfoemailinner"/>
                <w:rFonts w:cs="Times New Roman"/>
                <w:sz w:val="20"/>
                <w:szCs w:val="20"/>
                <w:lang w:val="en-US"/>
              </w:rPr>
              <w:t xml:space="preserve"> L.), blood-red hawthorn (Crataegus </w:t>
            </w:r>
            <w:proofErr w:type="spellStart"/>
            <w:r w:rsidRPr="00E73BA4">
              <w:rPr>
                <w:rStyle w:val="w-mailboxuserinfoemailinner"/>
                <w:rFonts w:cs="Times New Roman"/>
                <w:sz w:val="20"/>
                <w:szCs w:val="20"/>
                <w:lang w:val="en-US"/>
              </w:rPr>
              <w:t>sanguinea</w:t>
            </w:r>
            <w:proofErr w:type="spellEnd"/>
            <w:r w:rsidRPr="00E73BA4">
              <w:rPr>
                <w:rStyle w:val="w-mailboxuserinfoemailinner"/>
                <w:rFonts w:cs="Times New Roman"/>
                <w:sz w:val="20"/>
                <w:szCs w:val="20"/>
                <w:lang w:val="en-US"/>
              </w:rPr>
              <w:t xml:space="preserve"> Pall.), red juniper (Juniperus </w:t>
            </w:r>
            <w:proofErr w:type="spellStart"/>
            <w:r w:rsidRPr="00E73BA4">
              <w:rPr>
                <w:rStyle w:val="w-mailboxuserinfoemailinner"/>
                <w:rFonts w:cs="Times New Roman"/>
                <w:sz w:val="20"/>
                <w:szCs w:val="20"/>
                <w:lang w:val="en-US"/>
              </w:rPr>
              <w:t>oxycedrus</w:t>
            </w:r>
            <w:proofErr w:type="spellEnd"/>
            <w:r w:rsidRPr="00E73BA4">
              <w:rPr>
                <w:rStyle w:val="w-mailboxuserinfoemailinner"/>
                <w:rFonts w:cs="Times New Roman"/>
                <w:sz w:val="20"/>
                <w:szCs w:val="20"/>
                <w:lang w:val="en-US"/>
              </w:rPr>
              <w:t xml:space="preserve"> L.), southern pine (</w:t>
            </w:r>
            <w:proofErr w:type="spellStart"/>
            <w:r w:rsidRPr="00E73BA4">
              <w:rPr>
                <w:rStyle w:val="w-mailboxuserinfoemailinner"/>
                <w:rFonts w:cs="Times New Roman"/>
                <w:sz w:val="20"/>
                <w:szCs w:val="20"/>
                <w:lang w:val="en-US"/>
              </w:rPr>
              <w:t>Swida</w:t>
            </w:r>
            <w:proofErr w:type="spellEnd"/>
            <w:r w:rsidRPr="00E73BA4">
              <w:rPr>
                <w:rStyle w:val="w-mailboxuserinfoemailinner"/>
                <w:rFonts w:cs="Times New Roman"/>
                <w:sz w:val="20"/>
                <w:szCs w:val="20"/>
                <w:lang w:val="en-US"/>
              </w:rPr>
              <w:t xml:space="preserve"> australis (C.A. </w:t>
            </w:r>
            <w:proofErr w:type="spellStart"/>
            <w:r w:rsidRPr="00E73BA4">
              <w:rPr>
                <w:rStyle w:val="w-mailboxuserinfoemailinner"/>
                <w:rFonts w:cs="Times New Roman"/>
                <w:sz w:val="20"/>
                <w:szCs w:val="20"/>
                <w:lang w:val="en-US"/>
              </w:rPr>
              <w:t>Mey</w:t>
            </w:r>
            <w:proofErr w:type="spellEnd"/>
            <w:r w:rsidRPr="00E73BA4">
              <w:rPr>
                <w:rStyle w:val="w-mailboxuserinfoemailinner"/>
                <w:rFonts w:cs="Times New Roman"/>
                <w:sz w:val="20"/>
                <w:szCs w:val="20"/>
                <w:lang w:val="en-US"/>
              </w:rPr>
              <w:t xml:space="preserve">.) </w:t>
            </w:r>
            <w:proofErr w:type="spellStart"/>
            <w:r w:rsidRPr="00E73BA4">
              <w:rPr>
                <w:rStyle w:val="w-mailboxuserinfoemailinner"/>
                <w:rFonts w:cs="Times New Roman"/>
                <w:sz w:val="20"/>
                <w:szCs w:val="20"/>
                <w:lang w:val="en-US"/>
              </w:rPr>
              <w:t>Pojark</w:t>
            </w:r>
            <w:proofErr w:type="spellEnd"/>
            <w:r w:rsidRPr="00E73BA4">
              <w:rPr>
                <w:rStyle w:val="w-mailboxuserinfoemailinner"/>
                <w:rFonts w:cs="Times New Roman"/>
                <w:sz w:val="20"/>
                <w:szCs w:val="20"/>
                <w:lang w:val="en-US"/>
              </w:rPr>
              <w:t xml:space="preserve">. ex </w:t>
            </w:r>
            <w:proofErr w:type="spellStart"/>
            <w:r w:rsidRPr="00E73BA4">
              <w:rPr>
                <w:rStyle w:val="w-mailboxuserinfoemailinner"/>
                <w:rFonts w:cs="Times New Roman"/>
                <w:sz w:val="20"/>
                <w:szCs w:val="20"/>
                <w:lang w:val="en-US"/>
              </w:rPr>
              <w:t>Grossh</w:t>
            </w:r>
            <w:proofErr w:type="spellEnd"/>
            <w:r w:rsidRPr="00E73BA4">
              <w:rPr>
                <w:rStyle w:val="w-mailboxuserinfoemailinner"/>
                <w:rFonts w:cs="Times New Roman"/>
                <w:sz w:val="20"/>
                <w:szCs w:val="20"/>
                <w:lang w:val="en-US"/>
              </w:rPr>
              <w:t>). It is established that the community of hawthorn-ivy oak with a low recreational load is more stable. There are 23 species growing in the plantation under consideration, 5 of which are in the 1st tier. The community of the juniper-sedge oak is less stable. The number of species growing on it is 17. The investigated plantation, due to its location, is exposed to a higher anthropogenic impact. As a result of the research, it was found that with increasing recreational loads in the forest communities of the Black Sea coast, there is a decrease in the amount of species diversity. The species of the first tier are especially sensitive to this process, in such areas the disappearance of red book plants is also noted. Environmental authorities are recommended to regulate the flow of recreants for a more even distribution of the load on forest ecosystems</w:t>
            </w:r>
          </w:p>
          <w:p w14:paraId="76179828" w14:textId="77777777" w:rsidR="007A7805" w:rsidRPr="00E73BA4" w:rsidRDefault="007A7805" w:rsidP="00B74E2A">
            <w:pPr>
              <w:spacing w:line="240" w:lineRule="auto"/>
              <w:ind w:firstLine="0"/>
              <w:jc w:val="left"/>
              <w:rPr>
                <w:rFonts w:cs="Times New Roman"/>
                <w:bCs/>
                <w:sz w:val="20"/>
                <w:szCs w:val="20"/>
                <w:lang w:val="en-US"/>
              </w:rPr>
            </w:pPr>
          </w:p>
          <w:p w14:paraId="02352607" w14:textId="77777777" w:rsidR="007A7805" w:rsidRPr="00E73BA4" w:rsidRDefault="007A7805" w:rsidP="00B74E2A">
            <w:pPr>
              <w:spacing w:line="240" w:lineRule="auto"/>
              <w:ind w:firstLine="0"/>
              <w:jc w:val="left"/>
              <w:rPr>
                <w:rFonts w:cs="Times New Roman"/>
                <w:bCs/>
                <w:sz w:val="20"/>
                <w:szCs w:val="20"/>
                <w:lang w:val="en-US"/>
              </w:rPr>
            </w:pPr>
          </w:p>
        </w:tc>
      </w:tr>
      <w:tr w:rsidR="007A7805" w:rsidRPr="000737C8" w14:paraId="19F6655A" w14:textId="77777777" w:rsidTr="0051386C">
        <w:tc>
          <w:tcPr>
            <w:tcW w:w="4661" w:type="dxa"/>
          </w:tcPr>
          <w:p w14:paraId="2326B589" w14:textId="77777777" w:rsidR="007A7805" w:rsidRPr="002D0537" w:rsidRDefault="007A7805" w:rsidP="00B74E2A">
            <w:pPr>
              <w:spacing w:line="240" w:lineRule="auto"/>
              <w:ind w:firstLine="0"/>
              <w:jc w:val="left"/>
              <w:rPr>
                <w:rFonts w:cs="Times New Roman"/>
                <w:color w:val="000000"/>
                <w:sz w:val="20"/>
                <w:szCs w:val="20"/>
              </w:rPr>
            </w:pPr>
            <w:r w:rsidRPr="002D0537">
              <w:rPr>
                <w:rFonts w:cs="Times New Roman"/>
                <w:sz w:val="20"/>
                <w:szCs w:val="20"/>
              </w:rPr>
              <w:t xml:space="preserve">Ключевые слова: </w:t>
            </w:r>
            <w:r w:rsidR="00461901" w:rsidRPr="002D0537">
              <w:rPr>
                <w:rFonts w:cs="Times New Roman"/>
                <w:color w:val="000000"/>
                <w:sz w:val="20"/>
                <w:szCs w:val="20"/>
              </w:rPr>
              <w:t>ЛЕСНАЯ ЭКОСИСТЕМА, СООБЩЕСТВА, ОЦЕНКА, БИОРАЗНООБРАЗИЕ, РЕКРЕАЦИОННАЯ НАГРУЗКА</w:t>
            </w:r>
          </w:p>
          <w:p w14:paraId="1F067682" w14:textId="77777777" w:rsidR="00E73BA4" w:rsidRDefault="00E73BA4" w:rsidP="00B74E2A">
            <w:pPr>
              <w:spacing w:line="240" w:lineRule="auto"/>
              <w:ind w:firstLine="0"/>
              <w:jc w:val="left"/>
              <w:rPr>
                <w:rFonts w:cs="Times New Roman"/>
                <w:color w:val="000000"/>
                <w:sz w:val="20"/>
                <w:szCs w:val="20"/>
              </w:rPr>
            </w:pPr>
          </w:p>
          <w:p w14:paraId="4DF314DE" w14:textId="373DE232" w:rsidR="00E73BA4" w:rsidRPr="00E73BA4" w:rsidRDefault="00C7682E" w:rsidP="00B74E2A">
            <w:pPr>
              <w:spacing w:line="240" w:lineRule="auto"/>
              <w:ind w:firstLine="0"/>
              <w:jc w:val="left"/>
              <w:rPr>
                <w:rFonts w:cs="Times New Roman"/>
                <w:bCs/>
                <w:sz w:val="20"/>
                <w:szCs w:val="20"/>
              </w:rPr>
            </w:pPr>
            <w:hyperlink r:id="rId11" w:history="1">
              <w:r w:rsidR="00E73BA4" w:rsidRPr="002D4A88">
                <w:rPr>
                  <w:rStyle w:val="Hyperlink"/>
                  <w:sz w:val="20"/>
                  <w:szCs w:val="20"/>
                </w:rPr>
                <w:t>http://dx.doi.org/10.21515/1990-4665-188-012</w:t>
              </w:r>
            </w:hyperlink>
            <w:r w:rsidR="00E73BA4">
              <w:rPr>
                <w:sz w:val="20"/>
                <w:szCs w:val="20"/>
              </w:rPr>
              <w:t xml:space="preserve">  </w:t>
            </w:r>
          </w:p>
        </w:tc>
        <w:tc>
          <w:tcPr>
            <w:tcW w:w="4661" w:type="dxa"/>
          </w:tcPr>
          <w:p w14:paraId="01746710" w14:textId="5A0B5B77" w:rsidR="007A7805" w:rsidRPr="002D0537" w:rsidRDefault="007A7805" w:rsidP="00B74E2A">
            <w:pPr>
              <w:spacing w:line="240" w:lineRule="auto"/>
              <w:ind w:firstLine="0"/>
              <w:jc w:val="left"/>
              <w:rPr>
                <w:rFonts w:cs="Times New Roman"/>
                <w:sz w:val="20"/>
                <w:szCs w:val="20"/>
                <w:lang w:val="en-US"/>
              </w:rPr>
            </w:pPr>
            <w:r w:rsidRPr="002D0537">
              <w:rPr>
                <w:rFonts w:cs="Times New Roman"/>
                <w:sz w:val="20"/>
                <w:szCs w:val="20"/>
                <w:lang w:val="en-US"/>
              </w:rPr>
              <w:t xml:space="preserve">Keywords: </w:t>
            </w:r>
            <w:r w:rsidR="00461901" w:rsidRPr="002D0537">
              <w:rPr>
                <w:rFonts w:cs="Times New Roman"/>
                <w:sz w:val="20"/>
                <w:szCs w:val="20"/>
                <w:lang w:val="en-US"/>
              </w:rPr>
              <w:t>FOREST ECOSYSTEM, COMMUNITIES, ASSESSMENT, BIODIVERSITY, RECREATIONAL LOAD</w:t>
            </w:r>
          </w:p>
          <w:p w14:paraId="69A27F31" w14:textId="77777777" w:rsidR="007A7805" w:rsidRPr="00E73BA4" w:rsidRDefault="007A7805" w:rsidP="00B74E2A">
            <w:pPr>
              <w:spacing w:line="240" w:lineRule="auto"/>
              <w:ind w:firstLine="0"/>
              <w:jc w:val="left"/>
              <w:rPr>
                <w:rFonts w:cs="Times New Roman"/>
                <w:bCs/>
                <w:sz w:val="20"/>
                <w:szCs w:val="20"/>
                <w:lang w:val="en-US"/>
              </w:rPr>
            </w:pPr>
          </w:p>
        </w:tc>
      </w:tr>
    </w:tbl>
    <w:p w14:paraId="1077F8B2" w14:textId="77777777" w:rsidR="007A7805" w:rsidRPr="007A7805" w:rsidRDefault="007A7805" w:rsidP="00985F55">
      <w:pPr>
        <w:ind w:firstLine="0"/>
        <w:jc w:val="left"/>
        <w:rPr>
          <w:lang w:val="en-US"/>
        </w:rPr>
      </w:pPr>
    </w:p>
    <w:p w14:paraId="2EAE5D5F" w14:textId="4C47AF6A" w:rsidR="00954723" w:rsidRDefault="00AF7384" w:rsidP="00EE66DC">
      <w:r w:rsidRPr="00F3098E">
        <w:rPr>
          <w:i/>
        </w:rPr>
        <w:t>Введение.</w:t>
      </w:r>
      <w:r>
        <w:t xml:space="preserve"> </w:t>
      </w:r>
      <w:r w:rsidR="00A23C7A">
        <w:t>По данным Ростуризма подорожание туров за границу на 50% и более, а также переориентирование отдыхающих из-за снижение посещаемости Крыма приведет к повышенным нагрузкам на экосистемы Черноморского побережья. В связи, с чем рекреационная наг</w:t>
      </w:r>
      <w:r w:rsidR="007D4B18">
        <w:t>рузка на прибрежные</w:t>
      </w:r>
      <w:r w:rsidR="00A23C7A">
        <w:t xml:space="preserve"> т</w:t>
      </w:r>
      <w:r w:rsidR="00A82E3F">
        <w:t>ерритории з</w:t>
      </w:r>
      <w:r w:rsidR="00985F55">
        <w:t>начительно повыситься уже в 2022</w:t>
      </w:r>
      <w:r w:rsidR="00A82E3F">
        <w:t xml:space="preserve"> году</w:t>
      </w:r>
      <w:r w:rsidR="00A23C7A">
        <w:t>. Особенно чувствительны</w:t>
      </w:r>
      <w:r w:rsidR="00FC595B">
        <w:t xml:space="preserve"> </w:t>
      </w:r>
      <w:r w:rsidR="00A23C7A">
        <w:t xml:space="preserve">участки лесных экосистем на склонах. </w:t>
      </w:r>
      <w:r w:rsidR="00954723">
        <w:t xml:space="preserve">Все это наносит </w:t>
      </w:r>
      <w:r w:rsidR="00A23C7A">
        <w:t>им колоссальный вред</w:t>
      </w:r>
      <w:r w:rsidR="003C6709">
        <w:t>,</w:t>
      </w:r>
      <w:r w:rsidR="00954723">
        <w:t xml:space="preserve"> происходит уплотнение почвы,</w:t>
      </w:r>
      <w:r w:rsidR="00A23C7A">
        <w:t xml:space="preserve"> разрушение живого напочвенного покрова, лесной подстилки</w:t>
      </w:r>
      <w:r w:rsidR="00FF0CF9">
        <w:t xml:space="preserve">, </w:t>
      </w:r>
      <w:r w:rsidR="00A23C7A">
        <w:t xml:space="preserve">развитию </w:t>
      </w:r>
      <w:proofErr w:type="spellStart"/>
      <w:r w:rsidR="00A23C7A">
        <w:t>деградационных</w:t>
      </w:r>
      <w:proofErr w:type="spellEnd"/>
      <w:r w:rsidR="00A23C7A">
        <w:t xml:space="preserve"> процессов. Рассматриваемые негативные процессы приводят к ослаблению растений, а в конечном итоге к дигрессии лесных сообществ</w:t>
      </w:r>
      <w:r w:rsidR="005E199F">
        <w:t>[1</w:t>
      </w:r>
      <w:r w:rsidR="00386914" w:rsidRPr="00386914">
        <w:t>]</w:t>
      </w:r>
      <w:r w:rsidR="00A23C7A">
        <w:t>.</w:t>
      </w:r>
    </w:p>
    <w:p w14:paraId="47BAEB86" w14:textId="1087F53E" w:rsidR="00FC595B" w:rsidRDefault="00FC595B" w:rsidP="00FC595B">
      <w:r w:rsidRPr="00EE66DC">
        <w:rPr>
          <w:i/>
        </w:rPr>
        <w:t>Цель</w:t>
      </w:r>
      <w:r w:rsidR="00F3098E">
        <w:rPr>
          <w:i/>
        </w:rPr>
        <w:t>ю</w:t>
      </w:r>
      <w:r w:rsidRPr="00EE66DC">
        <w:rPr>
          <w:i/>
        </w:rPr>
        <w:t xml:space="preserve"> исследования</w:t>
      </w:r>
      <w:r>
        <w:t xml:space="preserve"> является оценка устойчивости лесных экосистем </w:t>
      </w:r>
      <w:r w:rsidR="00395605">
        <w:t xml:space="preserve">Черноморского побережья </w:t>
      </w:r>
      <w:r>
        <w:t>Краснодарского края от воздействия рекреационной деятельности</w:t>
      </w:r>
      <w:r w:rsidR="00395605" w:rsidRPr="00395605">
        <w:t xml:space="preserve"> </w:t>
      </w:r>
      <w:r w:rsidR="00395605">
        <w:t xml:space="preserve">человека, на примере лесных сообществ вблизи хутора </w:t>
      </w:r>
      <w:proofErr w:type="spellStart"/>
      <w:r w:rsidR="00395605">
        <w:t>Бетта</w:t>
      </w:r>
      <w:proofErr w:type="spellEnd"/>
      <w:r>
        <w:t>.</w:t>
      </w:r>
    </w:p>
    <w:p w14:paraId="36A4AD69" w14:textId="2B7A88DE" w:rsidR="007C3A90" w:rsidRPr="0032410D" w:rsidRDefault="007C3A90" w:rsidP="007C3A90">
      <w:r>
        <w:t xml:space="preserve">Наши исследования проводились на территориях склоновых участков лесных экосистем вблизи хутора </w:t>
      </w:r>
      <w:proofErr w:type="spellStart"/>
      <w:r>
        <w:t>Бетта</w:t>
      </w:r>
      <w:proofErr w:type="spellEnd"/>
      <w:r>
        <w:t>.</w:t>
      </w:r>
      <w:r w:rsidRPr="007C3A90">
        <w:t xml:space="preserve"> </w:t>
      </w:r>
      <w:r>
        <w:t xml:space="preserve">Хутор </w:t>
      </w:r>
      <w:proofErr w:type="spellStart"/>
      <w:r>
        <w:t>Бетта</w:t>
      </w:r>
      <w:proofErr w:type="spellEnd"/>
      <w:r>
        <w:t xml:space="preserve"> расположен в МО Геленджик Краснодарского края на побережье Черного моря, координаты 44.372636 и 38.390768. В районе активно развита рекреационная деятельность, что способствует высокой антропогенной нагрузке. Общий перепад высот на изучаемой территории составляет 80 метров. </w:t>
      </w:r>
      <w:r w:rsidR="00EF3E8D" w:rsidRPr="0032410D">
        <w:t>Количество осадков за год</w:t>
      </w:r>
      <w:r w:rsidR="0032410D" w:rsidRPr="0032410D">
        <w:t xml:space="preserve"> 700-800 мм.</w:t>
      </w:r>
    </w:p>
    <w:p w14:paraId="669D5E92" w14:textId="7D825A0F" w:rsidR="007C3A90" w:rsidRDefault="007C3A90" w:rsidP="007C3A90">
      <w:r>
        <w:lastRenderedPageBreak/>
        <w:t>В районе исследований распространены следующие основные типы почв</w:t>
      </w:r>
      <w:r w:rsidR="003D2A2E">
        <w:t>: бурые горнолесные, перегнойно</w:t>
      </w:r>
      <w:r>
        <w:t>-карбонатные, коричневые, желтоземы, а</w:t>
      </w:r>
      <w:r w:rsidR="007D4B18">
        <w:t>ллювиальные луговые. Земли рядом с хутором</w:t>
      </w:r>
      <w:r>
        <w:t xml:space="preserve"> </w:t>
      </w:r>
      <w:r w:rsidR="0032410D">
        <w:t>облесены.</w:t>
      </w:r>
      <w:r>
        <w:t xml:space="preserve"> </w:t>
      </w:r>
    </w:p>
    <w:p w14:paraId="68EA4ECA" w14:textId="3271AD56" w:rsidR="00FC595B" w:rsidRDefault="00FC595B" w:rsidP="008074C8">
      <w:r w:rsidRPr="00EE66DC">
        <w:rPr>
          <w:i/>
        </w:rPr>
        <w:t xml:space="preserve">Методика </w:t>
      </w:r>
      <w:r w:rsidR="007C3A90">
        <w:rPr>
          <w:i/>
        </w:rPr>
        <w:t xml:space="preserve">и объекты </w:t>
      </w:r>
      <w:r w:rsidRPr="00EE66DC">
        <w:rPr>
          <w:i/>
        </w:rPr>
        <w:t>исследования</w:t>
      </w:r>
      <w:r w:rsidR="008074C8">
        <w:t>.</w:t>
      </w:r>
      <w:r>
        <w:t xml:space="preserve"> </w:t>
      </w:r>
      <w:r w:rsidR="008074C8">
        <w:t>П</w:t>
      </w:r>
      <w:r>
        <w:t>ри проведении</w:t>
      </w:r>
      <w:r w:rsidR="008074C8">
        <w:t xml:space="preserve"> маршрутных исследований</w:t>
      </w:r>
      <w:r>
        <w:t>, нами были выбраны и исследованы 4 пробные площади, их расположение представлено на рисунке 1.</w:t>
      </w:r>
      <w:r w:rsidR="007D4B18">
        <w:t xml:space="preserve"> </w:t>
      </w:r>
      <w:r w:rsidR="00571090">
        <w:t xml:space="preserve">Они </w:t>
      </w:r>
      <w:r w:rsidR="006802FF">
        <w:t>располагались</w:t>
      </w:r>
      <w:r w:rsidR="00571090">
        <w:t xml:space="preserve"> на карбонатно-перегнойных почвах. </w:t>
      </w:r>
      <w:r w:rsidR="007D4B18">
        <w:t>Размеры пробной площади: длина 15 м, ширина 10 м.</w:t>
      </w:r>
      <w:r w:rsidRPr="001C73CA">
        <w:t xml:space="preserve"> </w:t>
      </w:r>
      <w:r>
        <w:t>Изучение осуществлялось методом геоботанической съемки (геоботанического описания).</w:t>
      </w:r>
      <w:r w:rsidR="007D4B18">
        <w:t xml:space="preserve"> Описание велось по общепринятой методике. В лесных сообществах выделялся ярус, определяли высоту, средний диаметр древесно-кустарниковых растений, обилие.</w:t>
      </w:r>
    </w:p>
    <w:p w14:paraId="7EFE276D" w14:textId="02301F3E" w:rsidR="001C74C9" w:rsidRDefault="00AB171C" w:rsidP="00AB171C">
      <w:pPr>
        <w:rPr>
          <w:noProof/>
          <w:lang w:eastAsia="ru-RU"/>
        </w:rPr>
      </w:pPr>
      <w:r>
        <w:rPr>
          <w:noProof/>
          <w:lang w:eastAsia="ru-RU"/>
        </w:rPr>
        <w:t>Пробная площадь №1-д</w:t>
      </w:r>
      <w:proofErr w:type="spellStart"/>
      <w:r>
        <w:t>убняк</w:t>
      </w:r>
      <w:proofErr w:type="spellEnd"/>
      <w:r>
        <w:t xml:space="preserve"> </w:t>
      </w:r>
      <w:proofErr w:type="spellStart"/>
      <w:r>
        <w:t>можевело-осоковоый</w:t>
      </w:r>
      <w:proofErr w:type="spellEnd"/>
      <w:r w:rsidR="001C74C9">
        <w:rPr>
          <w:noProof/>
          <w:lang w:eastAsia="ru-RU"/>
        </w:rPr>
        <w:t>.</w:t>
      </w:r>
      <w:r>
        <w:rPr>
          <w:noProof/>
          <w:lang w:eastAsia="ru-RU"/>
        </w:rPr>
        <w:t xml:space="preserve"> </w:t>
      </w:r>
      <w:r w:rsidR="001C74C9">
        <w:rPr>
          <w:noProof/>
          <w:lang w:eastAsia="ru-RU"/>
        </w:rPr>
        <w:t>Расположена с левой стороны от хутора Бетта, от Черного мо</w:t>
      </w:r>
      <w:r>
        <w:rPr>
          <w:noProof/>
          <w:lang w:eastAsia="ru-RU"/>
        </w:rPr>
        <w:t>ря 60 м., 33 м над уровнем моря</w:t>
      </w:r>
      <w:r w:rsidR="001C74C9">
        <w:rPr>
          <w:noProof/>
          <w:lang w:eastAsia="ru-RU"/>
        </w:rPr>
        <w:t>, уклон составляет 3</w:t>
      </w:r>
      <w:r>
        <w:rPr>
          <w:rFonts w:cs="Times New Roman"/>
          <w:noProof/>
          <w:lang w:eastAsia="ru-RU"/>
        </w:rPr>
        <w:t>°,</w:t>
      </w:r>
      <w:r w:rsidR="001C74C9">
        <w:rPr>
          <w:noProof/>
          <w:lang w:eastAsia="ru-RU"/>
        </w:rPr>
        <w:t xml:space="preserve"> изреженность троп – средняя; в</w:t>
      </w:r>
      <w:r>
        <w:rPr>
          <w:noProof/>
          <w:lang w:eastAsia="ru-RU"/>
        </w:rPr>
        <w:t xml:space="preserve"> пределах пробной площадивидны следы</w:t>
      </w:r>
      <w:r w:rsidR="001C74C9">
        <w:rPr>
          <w:noProof/>
          <w:lang w:eastAsia="ru-RU"/>
        </w:rPr>
        <w:t xml:space="preserve"> от рекреационной</w:t>
      </w:r>
      <w:r>
        <w:rPr>
          <w:noProof/>
          <w:lang w:eastAsia="ru-RU"/>
        </w:rPr>
        <w:t xml:space="preserve"> нагрузки</w:t>
      </w:r>
      <w:r w:rsidR="001C74C9">
        <w:rPr>
          <w:noProof/>
          <w:lang w:eastAsia="ru-RU"/>
        </w:rPr>
        <w:t>.</w:t>
      </w:r>
    </w:p>
    <w:p w14:paraId="40EB88AB" w14:textId="25D7835E" w:rsidR="001C74C9" w:rsidRDefault="001C74C9" w:rsidP="00AB171C">
      <w:r>
        <w:rPr>
          <w:noProof/>
          <w:lang w:eastAsia="ru-RU"/>
        </w:rPr>
        <w:t>Пробная площадь №</w:t>
      </w:r>
      <w:r w:rsidR="00AB171C">
        <w:rPr>
          <w:noProof/>
          <w:lang w:eastAsia="ru-RU"/>
        </w:rPr>
        <w:t>2-д</w:t>
      </w:r>
      <w:proofErr w:type="spellStart"/>
      <w:r w:rsidR="00AB171C">
        <w:t>убняк</w:t>
      </w:r>
      <w:proofErr w:type="spellEnd"/>
      <w:r w:rsidR="00AB171C">
        <w:t xml:space="preserve"> </w:t>
      </w:r>
      <w:proofErr w:type="spellStart"/>
      <w:r w:rsidR="00AB171C">
        <w:t>свидино-иглицевый</w:t>
      </w:r>
      <w:proofErr w:type="spellEnd"/>
      <w:r>
        <w:t>.</w:t>
      </w:r>
      <w:r w:rsidR="00AB171C">
        <w:t xml:space="preserve"> </w:t>
      </w:r>
      <w:r>
        <w:rPr>
          <w:noProof/>
          <w:lang w:eastAsia="ru-RU"/>
        </w:rPr>
        <w:t>Расположена с левой стороны от хутора Бетта, 850 м от Черного моря, 114 м на</w:t>
      </w:r>
      <w:r w:rsidR="00AB171C">
        <w:rPr>
          <w:noProof/>
          <w:lang w:eastAsia="ru-RU"/>
        </w:rPr>
        <w:t>д уровнем моря</w:t>
      </w:r>
      <w:r>
        <w:rPr>
          <w:noProof/>
          <w:lang w:eastAsia="ru-RU"/>
        </w:rPr>
        <w:t>, уклон составляет 15</w:t>
      </w:r>
      <w:r w:rsidR="002C1462">
        <w:rPr>
          <w:rFonts w:cs="Times New Roman"/>
          <w:noProof/>
          <w:lang w:eastAsia="ru-RU"/>
        </w:rPr>
        <w:t>°,</w:t>
      </w:r>
      <w:r>
        <w:rPr>
          <w:rFonts w:cs="Times New Roman"/>
          <w:noProof/>
          <w:lang w:eastAsia="ru-RU"/>
        </w:rPr>
        <w:t xml:space="preserve"> </w:t>
      </w:r>
      <w:r w:rsidR="002C1462">
        <w:rPr>
          <w:noProof/>
          <w:lang w:eastAsia="ru-RU"/>
        </w:rPr>
        <w:t xml:space="preserve">изреженность троп – низкая. </w:t>
      </w:r>
      <w:r w:rsidR="00AB171C">
        <w:rPr>
          <w:rFonts w:cs="Times New Roman"/>
          <w:noProof/>
          <w:lang w:eastAsia="ru-RU"/>
        </w:rPr>
        <w:t>В нутри участка исследований отмечается не большая поляна,</w:t>
      </w:r>
      <w:r>
        <w:t xml:space="preserve"> а также в преде</w:t>
      </w:r>
      <w:r w:rsidR="00AB171C">
        <w:t xml:space="preserve">лах пробной площади было отмечено произрастание трех </w:t>
      </w:r>
      <w:r w:rsidR="00355B23">
        <w:t>красно книжных</w:t>
      </w:r>
      <w:r w:rsidR="00AB171C">
        <w:t xml:space="preserve"> видов растений.</w:t>
      </w:r>
      <w:r>
        <w:t xml:space="preserve"> </w:t>
      </w:r>
      <w:r w:rsidR="002C1462">
        <w:t xml:space="preserve">На пробной площади отмечается рекреационное и хозяйственное воздействие человека. </w:t>
      </w:r>
    </w:p>
    <w:p w14:paraId="01CAF3CD" w14:textId="0CDDC244" w:rsidR="001C74C9" w:rsidRDefault="002C1462" w:rsidP="002C1462">
      <w:r>
        <w:rPr>
          <w:noProof/>
          <w:lang w:eastAsia="ru-RU"/>
        </w:rPr>
        <w:t>Пробная площадь №3-</w:t>
      </w:r>
      <w:r w:rsidRPr="002C1462">
        <w:t xml:space="preserve"> </w:t>
      </w:r>
      <w:r>
        <w:t>дубняк кленово-</w:t>
      </w:r>
      <w:proofErr w:type="spellStart"/>
      <w:r>
        <w:t>плющевый</w:t>
      </w:r>
      <w:proofErr w:type="spellEnd"/>
      <w:r w:rsidR="001C74C9">
        <w:t>.</w:t>
      </w:r>
      <w:r>
        <w:t xml:space="preserve"> </w:t>
      </w:r>
      <w:r w:rsidR="001C74C9">
        <w:rPr>
          <w:noProof/>
          <w:lang w:eastAsia="ru-RU"/>
        </w:rPr>
        <w:t xml:space="preserve">Расположена с левой стороны от хутора Бетта, 630 м от Черного моря, </w:t>
      </w:r>
      <w:r>
        <w:rPr>
          <w:noProof/>
          <w:lang w:eastAsia="ru-RU"/>
        </w:rPr>
        <w:t>110 м над уровнем моря</w:t>
      </w:r>
      <w:r w:rsidR="001C74C9">
        <w:rPr>
          <w:noProof/>
          <w:lang w:eastAsia="ru-RU"/>
        </w:rPr>
        <w:t>, уклон составляет 30</w:t>
      </w:r>
      <w:r>
        <w:rPr>
          <w:rFonts w:cs="Times New Roman"/>
          <w:noProof/>
          <w:lang w:eastAsia="ru-RU"/>
        </w:rPr>
        <w:t>°,</w:t>
      </w:r>
      <w:r w:rsidR="001C74C9">
        <w:rPr>
          <w:noProof/>
          <w:lang w:eastAsia="ru-RU"/>
        </w:rPr>
        <w:t xml:space="preserve"> </w:t>
      </w:r>
      <w:r>
        <w:rPr>
          <w:noProof/>
          <w:lang w:eastAsia="ru-RU"/>
        </w:rPr>
        <w:t>изреженность троп – низкая.</w:t>
      </w:r>
      <w:r>
        <w:t xml:space="preserve"> В</w:t>
      </w:r>
      <w:r w:rsidR="001C74C9">
        <w:t xml:space="preserve"> пределах пробной площади</w:t>
      </w:r>
      <w:r>
        <w:t xml:space="preserve"> отмечается,</w:t>
      </w:r>
      <w:r w:rsidR="001C74C9">
        <w:t xml:space="preserve"> п</w:t>
      </w:r>
      <w:r>
        <w:t xml:space="preserve">роизрастает 4 </w:t>
      </w:r>
      <w:r w:rsidR="00355B23">
        <w:t>красно книжных</w:t>
      </w:r>
      <w:r>
        <w:t xml:space="preserve"> вида.</w:t>
      </w:r>
      <w:r>
        <w:rPr>
          <w:noProof/>
          <w:lang w:eastAsia="ru-RU"/>
        </w:rPr>
        <w:t xml:space="preserve"> На участке отмечается слабая екреационная нагрузка. </w:t>
      </w:r>
    </w:p>
    <w:p w14:paraId="7917093D" w14:textId="577364D6" w:rsidR="001C74C9" w:rsidRDefault="002C1462" w:rsidP="002C1462">
      <w:r>
        <w:rPr>
          <w:noProof/>
          <w:lang w:eastAsia="ru-RU"/>
        </w:rPr>
        <w:t>Пробная площадь №4-</w:t>
      </w:r>
      <w:r w:rsidRPr="002C1462">
        <w:t xml:space="preserve"> </w:t>
      </w:r>
      <w:r>
        <w:t xml:space="preserve">дубняк </w:t>
      </w:r>
      <w:proofErr w:type="spellStart"/>
      <w:r>
        <w:t>боярышниково-плющевый</w:t>
      </w:r>
      <w:proofErr w:type="spellEnd"/>
      <w:r w:rsidR="001C74C9">
        <w:t>.</w:t>
      </w:r>
      <w:r>
        <w:t xml:space="preserve"> </w:t>
      </w:r>
      <w:r w:rsidR="004F3009">
        <w:rPr>
          <w:noProof/>
          <w:lang w:eastAsia="ru-RU"/>
        </w:rPr>
        <w:t>Р</w:t>
      </w:r>
      <w:r w:rsidR="001C74C9">
        <w:rPr>
          <w:noProof/>
          <w:lang w:eastAsia="ru-RU"/>
        </w:rPr>
        <w:t>асположен с левой стороны от хутора Бетта, 550 м от Черн</w:t>
      </w:r>
      <w:r w:rsidR="004F3009">
        <w:rPr>
          <w:noProof/>
          <w:lang w:eastAsia="ru-RU"/>
        </w:rPr>
        <w:t xml:space="preserve">ого моря, 90 м </w:t>
      </w:r>
      <w:r w:rsidR="004F3009">
        <w:rPr>
          <w:noProof/>
          <w:lang w:eastAsia="ru-RU"/>
        </w:rPr>
        <w:lastRenderedPageBreak/>
        <w:t>над уровнем моря</w:t>
      </w:r>
      <w:r w:rsidR="001C74C9">
        <w:rPr>
          <w:noProof/>
          <w:lang w:eastAsia="ru-RU"/>
        </w:rPr>
        <w:t>, уклон составляет 3</w:t>
      </w:r>
      <w:r w:rsidR="001C74C9">
        <w:rPr>
          <w:rFonts w:cs="Times New Roman"/>
          <w:noProof/>
          <w:lang w:eastAsia="ru-RU"/>
        </w:rPr>
        <w:t xml:space="preserve">°, </w:t>
      </w:r>
      <w:r w:rsidR="004F3009">
        <w:rPr>
          <w:noProof/>
          <w:lang w:eastAsia="ru-RU"/>
        </w:rPr>
        <w:t>изреженность троп – низкая.</w:t>
      </w:r>
      <w:r w:rsidR="001C74C9">
        <w:rPr>
          <w:rFonts w:cs="Times New Roman"/>
          <w:color w:val="000000"/>
          <w:szCs w:val="28"/>
          <w:shd w:val="clear" w:color="auto" w:fill="F9F9F9"/>
        </w:rPr>
        <w:t xml:space="preserve"> </w:t>
      </w:r>
      <w:r w:rsidR="001C74C9">
        <w:rPr>
          <w:noProof/>
          <w:lang w:eastAsia="ru-RU"/>
        </w:rPr>
        <w:t>рекре</w:t>
      </w:r>
      <w:r w:rsidR="004F3009">
        <w:rPr>
          <w:noProof/>
          <w:lang w:eastAsia="ru-RU"/>
        </w:rPr>
        <w:t>ационная нагрузка на сообщество слабая</w:t>
      </w:r>
      <w:r w:rsidR="001C74C9">
        <w:rPr>
          <w:noProof/>
          <w:lang w:eastAsia="ru-RU"/>
        </w:rPr>
        <w:t>.</w:t>
      </w:r>
      <w:r w:rsidR="004F3009">
        <w:rPr>
          <w:noProof/>
          <w:lang w:eastAsia="ru-RU"/>
        </w:rPr>
        <w:t xml:space="preserve"> </w:t>
      </w:r>
      <w:r w:rsidR="00571090">
        <w:rPr>
          <w:noProof/>
          <w:lang w:eastAsia="ru-RU"/>
        </w:rPr>
        <w:t>Общий в</w:t>
      </w:r>
      <w:r w:rsidR="004F3009">
        <w:rPr>
          <w:noProof/>
          <w:lang w:eastAsia="ru-RU"/>
        </w:rPr>
        <w:t>ид пробной площади №4 представлен на рисунке 2.</w:t>
      </w:r>
    </w:p>
    <w:p w14:paraId="5BFE5B0C" w14:textId="3680AA2D" w:rsidR="001C74C9" w:rsidRDefault="002E5099" w:rsidP="002E5099">
      <w:pPr>
        <w:ind w:firstLine="0"/>
      </w:pPr>
      <w:r>
        <w:rPr>
          <w:noProof/>
          <w:lang w:eastAsia="ru-RU"/>
        </w:rPr>
        <w:drawing>
          <wp:inline distT="0" distB="0" distL="0" distR="0" wp14:anchorId="010D6308" wp14:editId="5EF47058">
            <wp:extent cx="5934075" cy="4143375"/>
            <wp:effectExtent l="0" t="0" r="952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а с цифрами.png"/>
                    <pic:cNvPicPr/>
                  </pic:nvPicPr>
                  <pic:blipFill>
                    <a:blip r:embed="rId12">
                      <a:extLst>
                        <a:ext uri="{28A0092B-C50C-407E-A947-70E740481C1C}">
                          <a14:useLocalDpi xmlns:a14="http://schemas.microsoft.com/office/drawing/2010/main" val="0"/>
                        </a:ext>
                      </a:extLst>
                    </a:blip>
                    <a:stretch>
                      <a:fillRect/>
                    </a:stretch>
                  </pic:blipFill>
                  <pic:spPr>
                    <a:xfrm>
                      <a:off x="0" y="0"/>
                      <a:ext cx="5940425" cy="4147809"/>
                    </a:xfrm>
                    <a:prstGeom prst="rect">
                      <a:avLst/>
                    </a:prstGeom>
                  </pic:spPr>
                </pic:pic>
              </a:graphicData>
            </a:graphic>
          </wp:inline>
        </w:drawing>
      </w:r>
    </w:p>
    <w:p w14:paraId="7F14B588" w14:textId="2BE60D76" w:rsidR="00544A7F" w:rsidRDefault="00544A7F" w:rsidP="001A1194">
      <w:r>
        <w:t xml:space="preserve">Рисунок 1-Расположение пробных площадей </w:t>
      </w:r>
    </w:p>
    <w:p w14:paraId="571B3D88" w14:textId="77777777" w:rsidR="002C5104" w:rsidRPr="00FF0CF9" w:rsidRDefault="002C5104" w:rsidP="002C5104"/>
    <w:p w14:paraId="1F23EA5C" w14:textId="76FEE744" w:rsidR="001C74C9" w:rsidRDefault="001C74C9" w:rsidP="002C5104">
      <w:pPr>
        <w:rPr>
          <w:b/>
        </w:rPr>
      </w:pPr>
      <w:r>
        <w:rPr>
          <w:noProof/>
          <w:lang w:eastAsia="ru-RU"/>
        </w:rPr>
        <w:lastRenderedPageBreak/>
        <w:drawing>
          <wp:inline distT="0" distB="0" distL="0" distR="0" wp14:anchorId="2BFB1936" wp14:editId="5F061DBF">
            <wp:extent cx="5153025" cy="405765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смилакс.jpeg"/>
                    <pic:cNvPicPr/>
                  </pic:nvPicPr>
                  <pic:blipFill rotWithShape="1">
                    <a:blip r:embed="rId13">
                      <a:extLst>
                        <a:ext uri="{28A0092B-C50C-407E-A947-70E740481C1C}">
                          <a14:useLocalDpi xmlns:a14="http://schemas.microsoft.com/office/drawing/2010/main" val="0"/>
                        </a:ext>
                      </a:extLst>
                    </a:blip>
                    <a:srcRect t="7447" b="14362"/>
                    <a:stretch/>
                  </pic:blipFill>
                  <pic:spPr bwMode="auto">
                    <a:xfrm>
                      <a:off x="0" y="0"/>
                      <a:ext cx="5155510" cy="4059607"/>
                    </a:xfrm>
                    <a:prstGeom prst="rect">
                      <a:avLst/>
                    </a:prstGeom>
                    <a:ln>
                      <a:noFill/>
                    </a:ln>
                    <a:extLst>
                      <a:ext uri="{53640926-AAD7-44D8-BBD7-CCE9431645EC}">
                        <a14:shadowObscured xmlns:a14="http://schemas.microsoft.com/office/drawing/2010/main"/>
                      </a:ext>
                    </a:extLst>
                  </pic:spPr>
                </pic:pic>
              </a:graphicData>
            </a:graphic>
          </wp:inline>
        </w:drawing>
      </w:r>
    </w:p>
    <w:p w14:paraId="3FE297B3" w14:textId="4612B8A8" w:rsidR="001C74C9" w:rsidRPr="004F3009" w:rsidRDefault="004F3009" w:rsidP="002C5104">
      <w:r w:rsidRPr="004F3009">
        <w:t>Рисунок 2-</w:t>
      </w:r>
      <w:r w:rsidR="00571090">
        <w:t>Общий в</w:t>
      </w:r>
      <w:r w:rsidRPr="004F3009">
        <w:t>ид пробной площади №4</w:t>
      </w:r>
    </w:p>
    <w:p w14:paraId="51A21C5F" w14:textId="3B834B48" w:rsidR="00F14671" w:rsidRDefault="00F3098E" w:rsidP="002C5104">
      <w:r w:rsidRPr="00F3098E">
        <w:rPr>
          <w:i/>
        </w:rPr>
        <w:t>Результаты исследований.</w:t>
      </w:r>
      <w:r>
        <w:rPr>
          <w:b/>
        </w:rPr>
        <w:t xml:space="preserve"> </w:t>
      </w:r>
      <w:r w:rsidR="00F77E8F">
        <w:t xml:space="preserve">На состояния лесных экосистем по данным </w:t>
      </w:r>
      <w:r w:rsidR="005E199F">
        <w:t>[2</w:t>
      </w:r>
      <w:r w:rsidR="00F77E8F" w:rsidRPr="00F77E8F">
        <w:t xml:space="preserve">] </w:t>
      </w:r>
      <w:r w:rsidR="00F77E8F">
        <w:t xml:space="preserve">в основном оказывает влияние: природно-климатические условия, рекреационная нагрузка на лесные сообщества, хозяйственная деятельность человека и др. факторы. </w:t>
      </w:r>
      <w:r w:rsidR="00F14671">
        <w:t xml:space="preserve">Изучая состояние лесных склоновых экосистем побережья Черного моря, нами были получены результаты. </w:t>
      </w:r>
      <w:r w:rsidR="002C5104">
        <w:t>Некоторая характеристика</w:t>
      </w:r>
      <w:r w:rsidR="00F14671">
        <w:t xml:space="preserve"> лесных экосистем вблизи хутора </w:t>
      </w:r>
      <w:proofErr w:type="spellStart"/>
      <w:r w:rsidR="00F14671">
        <w:t>Бетта</w:t>
      </w:r>
      <w:proofErr w:type="spellEnd"/>
      <w:r w:rsidR="00F14671">
        <w:t xml:space="preserve"> представлены в таблице 1.</w:t>
      </w:r>
    </w:p>
    <w:p w14:paraId="57AB063D" w14:textId="662C0641" w:rsidR="002C5104" w:rsidRDefault="002C5104" w:rsidP="002C5104">
      <w:pPr>
        <w:rPr>
          <w:szCs w:val="28"/>
        </w:rPr>
      </w:pPr>
    </w:p>
    <w:p w14:paraId="41F8DE41" w14:textId="03733A02" w:rsidR="0015256C" w:rsidRDefault="0015256C" w:rsidP="002C5104">
      <w:pPr>
        <w:rPr>
          <w:szCs w:val="28"/>
        </w:rPr>
      </w:pPr>
    </w:p>
    <w:p w14:paraId="768522C2" w14:textId="6C9369FB" w:rsidR="0015256C" w:rsidRDefault="0015256C" w:rsidP="002C5104">
      <w:pPr>
        <w:rPr>
          <w:szCs w:val="28"/>
        </w:rPr>
      </w:pPr>
    </w:p>
    <w:p w14:paraId="6E55A59C" w14:textId="66BF535F" w:rsidR="0015256C" w:rsidRDefault="0015256C" w:rsidP="002C5104">
      <w:pPr>
        <w:rPr>
          <w:szCs w:val="28"/>
        </w:rPr>
      </w:pPr>
    </w:p>
    <w:p w14:paraId="54EE4D89" w14:textId="55215B6F" w:rsidR="0015256C" w:rsidRDefault="0015256C" w:rsidP="002C5104">
      <w:pPr>
        <w:rPr>
          <w:szCs w:val="28"/>
        </w:rPr>
      </w:pPr>
    </w:p>
    <w:p w14:paraId="7BBD82EB" w14:textId="77777777" w:rsidR="0015256C" w:rsidRDefault="0015256C" w:rsidP="002C5104">
      <w:pPr>
        <w:rPr>
          <w:szCs w:val="28"/>
        </w:rPr>
      </w:pPr>
    </w:p>
    <w:p w14:paraId="3010FE7E" w14:textId="68F4B69A" w:rsidR="00E52EEA" w:rsidRPr="00395605" w:rsidRDefault="00F14671" w:rsidP="002C5104">
      <w:pPr>
        <w:rPr>
          <w:szCs w:val="28"/>
        </w:rPr>
      </w:pPr>
      <w:r w:rsidRPr="00395605">
        <w:rPr>
          <w:szCs w:val="28"/>
        </w:rPr>
        <w:lastRenderedPageBreak/>
        <w:t>Таблица 1</w:t>
      </w:r>
      <w:r w:rsidR="001A1194" w:rsidRPr="00395605">
        <w:rPr>
          <w:szCs w:val="28"/>
        </w:rPr>
        <w:t xml:space="preserve"> </w:t>
      </w:r>
      <w:r w:rsidR="002C5104">
        <w:rPr>
          <w:szCs w:val="28"/>
        </w:rPr>
        <w:t>–</w:t>
      </w:r>
      <w:r w:rsidR="001A1194" w:rsidRPr="00395605">
        <w:rPr>
          <w:szCs w:val="28"/>
        </w:rPr>
        <w:t xml:space="preserve"> </w:t>
      </w:r>
      <w:r w:rsidR="002C5104">
        <w:rPr>
          <w:szCs w:val="28"/>
        </w:rPr>
        <w:t>Некоторая х</w:t>
      </w:r>
      <w:r w:rsidRPr="00395605">
        <w:rPr>
          <w:szCs w:val="28"/>
        </w:rPr>
        <w:t>ар</w:t>
      </w:r>
      <w:r w:rsidR="002C5104">
        <w:rPr>
          <w:szCs w:val="28"/>
        </w:rPr>
        <w:t>актеристика пробных</w:t>
      </w:r>
      <w:r w:rsidRPr="00395605">
        <w:rPr>
          <w:szCs w:val="28"/>
        </w:rPr>
        <w:t xml:space="preserve"> </w:t>
      </w:r>
      <w:r w:rsidR="00C55C1C">
        <w:rPr>
          <w:szCs w:val="28"/>
        </w:rPr>
        <w:t xml:space="preserve">площадей </w:t>
      </w:r>
      <w:r w:rsidRPr="00395605">
        <w:rPr>
          <w:szCs w:val="28"/>
        </w:rPr>
        <w:t>лесн</w:t>
      </w:r>
      <w:r w:rsidR="002C5104">
        <w:rPr>
          <w:szCs w:val="28"/>
        </w:rPr>
        <w:t xml:space="preserve">ых экосистем </w:t>
      </w:r>
    </w:p>
    <w:tbl>
      <w:tblPr>
        <w:tblStyle w:val="TableGrid"/>
        <w:tblW w:w="8930" w:type="dxa"/>
        <w:tblInd w:w="250" w:type="dxa"/>
        <w:tblLook w:val="04A0" w:firstRow="1" w:lastRow="0" w:firstColumn="1" w:lastColumn="0" w:noHBand="0" w:noVBand="1"/>
      </w:tblPr>
      <w:tblGrid>
        <w:gridCol w:w="709"/>
        <w:gridCol w:w="2126"/>
        <w:gridCol w:w="1172"/>
        <w:gridCol w:w="4923"/>
      </w:tblGrid>
      <w:tr w:rsidR="004F4590" w14:paraId="70B15E98" w14:textId="77777777" w:rsidTr="00DC4425">
        <w:tc>
          <w:tcPr>
            <w:tcW w:w="709" w:type="dxa"/>
          </w:tcPr>
          <w:p w14:paraId="14D54D7C" w14:textId="0E646633" w:rsidR="00D31D95" w:rsidRDefault="00D31D95" w:rsidP="00C72A75">
            <w:pPr>
              <w:spacing w:line="240" w:lineRule="auto"/>
              <w:ind w:firstLine="0"/>
            </w:pPr>
            <w:r>
              <w:t>№</w:t>
            </w:r>
            <w:r w:rsidR="00DB1B41">
              <w:t xml:space="preserve"> </w:t>
            </w:r>
            <w:r>
              <w:t>п/п</w:t>
            </w:r>
          </w:p>
        </w:tc>
        <w:tc>
          <w:tcPr>
            <w:tcW w:w="2126" w:type="dxa"/>
          </w:tcPr>
          <w:p w14:paraId="560A52AE" w14:textId="231758CC" w:rsidR="00D31D95" w:rsidRDefault="00D31D95" w:rsidP="00C72A75">
            <w:pPr>
              <w:spacing w:line="240" w:lineRule="auto"/>
              <w:ind w:firstLine="0"/>
            </w:pPr>
            <w:r>
              <w:t>Название яруса</w:t>
            </w:r>
          </w:p>
        </w:tc>
        <w:tc>
          <w:tcPr>
            <w:tcW w:w="1172" w:type="dxa"/>
          </w:tcPr>
          <w:p w14:paraId="6512C5BC" w14:textId="0D48FB9A" w:rsidR="00D31D95" w:rsidRDefault="00D31D95" w:rsidP="002C5104">
            <w:pPr>
              <w:spacing w:line="240" w:lineRule="auto"/>
              <w:ind w:firstLine="0"/>
              <w:jc w:val="center"/>
            </w:pPr>
            <w:r>
              <w:t>Высота, м</w:t>
            </w:r>
          </w:p>
        </w:tc>
        <w:tc>
          <w:tcPr>
            <w:tcW w:w="4923" w:type="dxa"/>
          </w:tcPr>
          <w:p w14:paraId="1C38A60D" w14:textId="5152D326" w:rsidR="00D31D95" w:rsidRDefault="00D31D95" w:rsidP="00C72A75">
            <w:pPr>
              <w:spacing w:line="240" w:lineRule="auto"/>
              <w:ind w:firstLine="0"/>
            </w:pPr>
            <w:r>
              <w:t>Господствующие виды растений</w:t>
            </w:r>
          </w:p>
        </w:tc>
      </w:tr>
      <w:tr w:rsidR="00D31D95" w14:paraId="2C2CB285" w14:textId="77777777" w:rsidTr="00DC4425">
        <w:tc>
          <w:tcPr>
            <w:tcW w:w="8930" w:type="dxa"/>
            <w:gridSpan w:val="4"/>
          </w:tcPr>
          <w:p w14:paraId="6CBD034A" w14:textId="22089B63" w:rsidR="00D31D95" w:rsidRDefault="00143EB5" w:rsidP="002C5104">
            <w:pPr>
              <w:spacing w:line="240" w:lineRule="auto"/>
              <w:ind w:firstLine="0"/>
              <w:jc w:val="center"/>
            </w:pPr>
            <w:r>
              <w:t>Пробная площадь</w:t>
            </w:r>
            <w:r w:rsidR="00D31D95">
              <w:t xml:space="preserve"> №1 (</w:t>
            </w:r>
            <w:r w:rsidR="009143B8">
              <w:t xml:space="preserve">Дубняк </w:t>
            </w:r>
            <w:proofErr w:type="spellStart"/>
            <w:r w:rsidR="009143B8">
              <w:t>можевело-осоковоый</w:t>
            </w:r>
            <w:proofErr w:type="spellEnd"/>
            <w:r w:rsidR="00D31D95">
              <w:t>)</w:t>
            </w:r>
          </w:p>
        </w:tc>
      </w:tr>
      <w:tr w:rsidR="004F4590" w:rsidRPr="000737C8" w14:paraId="2DF2BBAB" w14:textId="77777777" w:rsidTr="00DC4425">
        <w:tc>
          <w:tcPr>
            <w:tcW w:w="709" w:type="dxa"/>
          </w:tcPr>
          <w:p w14:paraId="49C9680A" w14:textId="442AF241" w:rsidR="00D31D95" w:rsidRDefault="00D31D95" w:rsidP="00C72A75">
            <w:pPr>
              <w:spacing w:line="240" w:lineRule="auto"/>
              <w:ind w:firstLine="0"/>
            </w:pPr>
            <w:r>
              <w:t>1</w:t>
            </w:r>
          </w:p>
        </w:tc>
        <w:tc>
          <w:tcPr>
            <w:tcW w:w="2126" w:type="dxa"/>
          </w:tcPr>
          <w:p w14:paraId="4EA92BA9" w14:textId="472C0B5B" w:rsidR="00D31D95" w:rsidRDefault="00DB1B41" w:rsidP="00C72A75">
            <w:pPr>
              <w:spacing w:line="240" w:lineRule="auto"/>
              <w:ind w:firstLine="0"/>
            </w:pPr>
            <w:r>
              <w:t xml:space="preserve">Верхний ярус </w:t>
            </w:r>
          </w:p>
        </w:tc>
        <w:tc>
          <w:tcPr>
            <w:tcW w:w="1172" w:type="dxa"/>
          </w:tcPr>
          <w:p w14:paraId="4AFCDF0A" w14:textId="3C7206BC" w:rsidR="00D31D95" w:rsidRDefault="00DB1B41" w:rsidP="002C5104">
            <w:pPr>
              <w:spacing w:line="240" w:lineRule="auto"/>
              <w:ind w:firstLine="0"/>
              <w:jc w:val="center"/>
            </w:pPr>
            <w:r>
              <w:t>8</w:t>
            </w:r>
            <w:r w:rsidR="00A92EE7">
              <w:t>,2</w:t>
            </w:r>
          </w:p>
        </w:tc>
        <w:tc>
          <w:tcPr>
            <w:tcW w:w="4923" w:type="dxa"/>
          </w:tcPr>
          <w:p w14:paraId="62056B02" w14:textId="7F7F7561" w:rsidR="00D31D95" w:rsidRPr="004F4590" w:rsidRDefault="00DB1B41" w:rsidP="00C72A75">
            <w:pPr>
              <w:spacing w:line="240" w:lineRule="auto"/>
              <w:ind w:firstLine="0"/>
              <w:rPr>
                <w:lang w:val="en-US"/>
              </w:rPr>
            </w:pPr>
            <w:r>
              <w:t>Дуб</w:t>
            </w:r>
            <w:r w:rsidRPr="004F4590">
              <w:rPr>
                <w:lang w:val="en-US"/>
              </w:rPr>
              <w:t xml:space="preserve"> </w:t>
            </w:r>
            <w:r>
              <w:t>пушистый</w:t>
            </w:r>
            <w:r w:rsidR="004F4590" w:rsidRPr="004F4590">
              <w:rPr>
                <w:lang w:val="en-US"/>
              </w:rPr>
              <w:t xml:space="preserve"> - Quercus </w:t>
            </w:r>
            <w:proofErr w:type="spellStart"/>
            <w:r w:rsidR="004F4590" w:rsidRPr="004F4590">
              <w:rPr>
                <w:lang w:val="en-US"/>
              </w:rPr>
              <w:t>pubescens</w:t>
            </w:r>
            <w:proofErr w:type="spellEnd"/>
            <w:r w:rsidR="004F4590" w:rsidRPr="004F4590">
              <w:rPr>
                <w:lang w:val="en-US"/>
              </w:rPr>
              <w:t xml:space="preserve"> </w:t>
            </w:r>
            <w:proofErr w:type="spellStart"/>
            <w:r w:rsidR="004F4590" w:rsidRPr="004F4590">
              <w:rPr>
                <w:lang w:val="en-US"/>
              </w:rPr>
              <w:t>Willd</w:t>
            </w:r>
            <w:proofErr w:type="spellEnd"/>
            <w:r w:rsidR="004F4590" w:rsidRPr="004F4590">
              <w:rPr>
                <w:lang w:val="en-US"/>
              </w:rPr>
              <w:t>.</w:t>
            </w:r>
          </w:p>
        </w:tc>
      </w:tr>
      <w:tr w:rsidR="004F4590" w14:paraId="5CEA092C" w14:textId="77777777" w:rsidTr="00DC4425">
        <w:tc>
          <w:tcPr>
            <w:tcW w:w="709" w:type="dxa"/>
          </w:tcPr>
          <w:p w14:paraId="5416594D" w14:textId="4D11A104" w:rsidR="00D31D95" w:rsidRDefault="00DB1B41" w:rsidP="00C72A75">
            <w:pPr>
              <w:spacing w:line="240" w:lineRule="auto"/>
              <w:ind w:firstLine="0"/>
            </w:pPr>
            <w:r>
              <w:t>2</w:t>
            </w:r>
          </w:p>
        </w:tc>
        <w:tc>
          <w:tcPr>
            <w:tcW w:w="2126" w:type="dxa"/>
          </w:tcPr>
          <w:p w14:paraId="786CB211" w14:textId="7FBC6F88" w:rsidR="00D31D95" w:rsidRDefault="00DB1B41" w:rsidP="00C72A75">
            <w:pPr>
              <w:spacing w:line="240" w:lineRule="auto"/>
              <w:ind w:firstLine="0"/>
            </w:pPr>
            <w:r>
              <w:t xml:space="preserve">Средний </w:t>
            </w:r>
          </w:p>
        </w:tc>
        <w:tc>
          <w:tcPr>
            <w:tcW w:w="1172" w:type="dxa"/>
          </w:tcPr>
          <w:p w14:paraId="7CF820DF" w14:textId="7D793974" w:rsidR="00D31D95" w:rsidRDefault="004F4590" w:rsidP="002C5104">
            <w:pPr>
              <w:spacing w:line="240" w:lineRule="auto"/>
              <w:ind w:firstLine="0"/>
              <w:jc w:val="center"/>
            </w:pPr>
            <w:r>
              <w:t>4</w:t>
            </w:r>
            <w:r w:rsidR="00A92EE7">
              <w:t>,0</w:t>
            </w:r>
          </w:p>
        </w:tc>
        <w:tc>
          <w:tcPr>
            <w:tcW w:w="4923" w:type="dxa"/>
          </w:tcPr>
          <w:p w14:paraId="5611FE07" w14:textId="57DE4644" w:rsidR="00D31D95" w:rsidRDefault="00DB1B41" w:rsidP="00C72A75">
            <w:pPr>
              <w:spacing w:line="240" w:lineRule="auto"/>
              <w:ind w:firstLine="0"/>
            </w:pPr>
            <w:r>
              <w:t>Можжевельник красный</w:t>
            </w:r>
            <w:r w:rsidR="004F4590">
              <w:t xml:space="preserve"> - </w:t>
            </w:r>
            <w:proofErr w:type="spellStart"/>
            <w:r w:rsidR="004F4590" w:rsidRPr="004F4590">
              <w:t>Juniperus</w:t>
            </w:r>
            <w:proofErr w:type="spellEnd"/>
            <w:r w:rsidR="004F4590" w:rsidRPr="004F4590">
              <w:t xml:space="preserve"> </w:t>
            </w:r>
            <w:proofErr w:type="spellStart"/>
            <w:r w:rsidR="004F4590" w:rsidRPr="004F4590">
              <w:t>oxycedrus</w:t>
            </w:r>
            <w:proofErr w:type="spellEnd"/>
            <w:r w:rsidR="004F4590" w:rsidRPr="004F4590">
              <w:t xml:space="preserve"> L.</w:t>
            </w:r>
          </w:p>
        </w:tc>
      </w:tr>
      <w:tr w:rsidR="004F4590" w14:paraId="632AEA84" w14:textId="77777777" w:rsidTr="00DC4425">
        <w:tc>
          <w:tcPr>
            <w:tcW w:w="709" w:type="dxa"/>
          </w:tcPr>
          <w:p w14:paraId="196EB1E1" w14:textId="385AF251" w:rsidR="00D31D95" w:rsidRDefault="00DB1B41" w:rsidP="00C72A75">
            <w:pPr>
              <w:spacing w:line="240" w:lineRule="auto"/>
              <w:ind w:firstLine="0"/>
            </w:pPr>
            <w:r>
              <w:t>3</w:t>
            </w:r>
          </w:p>
        </w:tc>
        <w:tc>
          <w:tcPr>
            <w:tcW w:w="2126" w:type="dxa"/>
          </w:tcPr>
          <w:p w14:paraId="46AAD6DC" w14:textId="7B0FAD90" w:rsidR="00D31D95" w:rsidRDefault="00DB1B41" w:rsidP="00C72A75">
            <w:pPr>
              <w:spacing w:line="240" w:lineRule="auto"/>
              <w:ind w:firstLine="0"/>
            </w:pPr>
            <w:r>
              <w:t xml:space="preserve">Нижний </w:t>
            </w:r>
          </w:p>
        </w:tc>
        <w:tc>
          <w:tcPr>
            <w:tcW w:w="1172" w:type="dxa"/>
          </w:tcPr>
          <w:p w14:paraId="230192C3" w14:textId="0D2455F5" w:rsidR="00D31D95" w:rsidRDefault="004F4590" w:rsidP="002C5104">
            <w:pPr>
              <w:spacing w:line="240" w:lineRule="auto"/>
              <w:ind w:firstLine="0"/>
              <w:jc w:val="center"/>
            </w:pPr>
            <w:r>
              <w:t>0,4</w:t>
            </w:r>
          </w:p>
        </w:tc>
        <w:tc>
          <w:tcPr>
            <w:tcW w:w="4923" w:type="dxa"/>
          </w:tcPr>
          <w:p w14:paraId="0E67F858" w14:textId="0F2D546E" w:rsidR="00D31D95" w:rsidRDefault="004F4590" w:rsidP="00C72A75">
            <w:pPr>
              <w:spacing w:line="240" w:lineRule="auto"/>
              <w:ind w:firstLine="0"/>
            </w:pPr>
            <w:r>
              <w:t xml:space="preserve">Осока заостренная - </w:t>
            </w:r>
            <w:proofErr w:type="spellStart"/>
            <w:r w:rsidRPr="004F4590">
              <w:t>Carex</w:t>
            </w:r>
            <w:proofErr w:type="spellEnd"/>
            <w:r w:rsidRPr="004F4590">
              <w:t xml:space="preserve"> </w:t>
            </w:r>
            <w:proofErr w:type="spellStart"/>
            <w:r w:rsidRPr="004F4590">
              <w:t>acutiformis</w:t>
            </w:r>
            <w:proofErr w:type="spellEnd"/>
            <w:r w:rsidRPr="004F4590">
              <w:t xml:space="preserve"> </w:t>
            </w:r>
            <w:proofErr w:type="spellStart"/>
            <w:r w:rsidRPr="004F4590">
              <w:t>Ehrh</w:t>
            </w:r>
            <w:proofErr w:type="spellEnd"/>
            <w:r w:rsidRPr="004F4590">
              <w:t>.</w:t>
            </w:r>
          </w:p>
        </w:tc>
      </w:tr>
      <w:tr w:rsidR="00DB1B41" w14:paraId="7CD85EF5" w14:textId="77777777" w:rsidTr="00DC4425">
        <w:tc>
          <w:tcPr>
            <w:tcW w:w="8930" w:type="dxa"/>
            <w:gridSpan w:val="4"/>
          </w:tcPr>
          <w:p w14:paraId="0B6135F2" w14:textId="36D09332" w:rsidR="00DB1B41" w:rsidRDefault="00143EB5" w:rsidP="002C5104">
            <w:pPr>
              <w:spacing w:line="240" w:lineRule="auto"/>
              <w:ind w:firstLine="0"/>
              <w:jc w:val="center"/>
            </w:pPr>
            <w:r>
              <w:t>Пробная площадь</w:t>
            </w:r>
            <w:r w:rsidR="00DB1B41">
              <w:t xml:space="preserve"> №2 (</w:t>
            </w:r>
            <w:r w:rsidR="009143B8">
              <w:t xml:space="preserve">Дубняк </w:t>
            </w:r>
            <w:proofErr w:type="spellStart"/>
            <w:r w:rsidR="009143B8">
              <w:t>свидино</w:t>
            </w:r>
            <w:r w:rsidR="00DC4425">
              <w:t>-иглицевый</w:t>
            </w:r>
            <w:proofErr w:type="spellEnd"/>
            <w:r w:rsidR="00163F9D">
              <w:t>)</w:t>
            </w:r>
          </w:p>
        </w:tc>
      </w:tr>
      <w:tr w:rsidR="00163F9D" w:rsidRPr="000737C8" w14:paraId="6A582B52" w14:textId="77777777" w:rsidTr="00DC4425">
        <w:tc>
          <w:tcPr>
            <w:tcW w:w="709" w:type="dxa"/>
          </w:tcPr>
          <w:p w14:paraId="13BFD27F" w14:textId="273EF1D1" w:rsidR="00163F9D" w:rsidRDefault="00163F9D" w:rsidP="00C72A75">
            <w:pPr>
              <w:spacing w:line="240" w:lineRule="auto"/>
              <w:ind w:firstLine="0"/>
            </w:pPr>
            <w:r>
              <w:t>1</w:t>
            </w:r>
          </w:p>
        </w:tc>
        <w:tc>
          <w:tcPr>
            <w:tcW w:w="2126" w:type="dxa"/>
          </w:tcPr>
          <w:p w14:paraId="40FAFE6B" w14:textId="23826294" w:rsidR="00163F9D" w:rsidRDefault="00163F9D" w:rsidP="00C72A75">
            <w:pPr>
              <w:spacing w:line="240" w:lineRule="auto"/>
              <w:ind w:firstLine="0"/>
            </w:pPr>
            <w:r>
              <w:t xml:space="preserve">Верхний ярус </w:t>
            </w:r>
          </w:p>
        </w:tc>
        <w:tc>
          <w:tcPr>
            <w:tcW w:w="1172" w:type="dxa"/>
          </w:tcPr>
          <w:p w14:paraId="77FF361F" w14:textId="0020B1AC" w:rsidR="00163F9D" w:rsidRDefault="00C45DF4" w:rsidP="002C5104">
            <w:pPr>
              <w:spacing w:line="240" w:lineRule="auto"/>
              <w:ind w:firstLine="0"/>
              <w:jc w:val="center"/>
            </w:pPr>
            <w:r>
              <w:t>10</w:t>
            </w:r>
            <w:r w:rsidR="00A92EE7">
              <w:t>,3</w:t>
            </w:r>
          </w:p>
        </w:tc>
        <w:tc>
          <w:tcPr>
            <w:tcW w:w="4923" w:type="dxa"/>
          </w:tcPr>
          <w:p w14:paraId="14CC28A5" w14:textId="2553725B" w:rsidR="00163F9D" w:rsidRPr="00163F9D" w:rsidRDefault="00163F9D" w:rsidP="00C72A75">
            <w:pPr>
              <w:spacing w:line="240" w:lineRule="auto"/>
              <w:ind w:firstLine="0"/>
              <w:rPr>
                <w:lang w:val="en-US"/>
              </w:rPr>
            </w:pPr>
            <w:r>
              <w:t>Дуб</w:t>
            </w:r>
            <w:r w:rsidRPr="004F4590">
              <w:rPr>
                <w:lang w:val="en-US"/>
              </w:rPr>
              <w:t xml:space="preserve"> </w:t>
            </w:r>
            <w:r>
              <w:t>пушистый</w:t>
            </w:r>
            <w:r w:rsidRPr="004F4590">
              <w:rPr>
                <w:lang w:val="en-US"/>
              </w:rPr>
              <w:t xml:space="preserve"> - Quercus </w:t>
            </w:r>
            <w:proofErr w:type="spellStart"/>
            <w:r w:rsidRPr="004F4590">
              <w:rPr>
                <w:lang w:val="en-US"/>
              </w:rPr>
              <w:t>pubescens</w:t>
            </w:r>
            <w:proofErr w:type="spellEnd"/>
            <w:r w:rsidRPr="004F4590">
              <w:rPr>
                <w:lang w:val="en-US"/>
              </w:rPr>
              <w:t xml:space="preserve"> </w:t>
            </w:r>
            <w:proofErr w:type="spellStart"/>
            <w:r w:rsidRPr="004F4590">
              <w:rPr>
                <w:lang w:val="en-US"/>
              </w:rPr>
              <w:t>Willd</w:t>
            </w:r>
            <w:proofErr w:type="spellEnd"/>
            <w:r w:rsidRPr="004F4590">
              <w:rPr>
                <w:lang w:val="en-US"/>
              </w:rPr>
              <w:t>.</w:t>
            </w:r>
          </w:p>
        </w:tc>
      </w:tr>
      <w:tr w:rsidR="00163F9D" w14:paraId="71F2EB90" w14:textId="77777777" w:rsidTr="00DC4425">
        <w:tc>
          <w:tcPr>
            <w:tcW w:w="709" w:type="dxa"/>
          </w:tcPr>
          <w:p w14:paraId="5382C639" w14:textId="34CFB2C6" w:rsidR="00163F9D" w:rsidRDefault="00163F9D" w:rsidP="00C72A75">
            <w:pPr>
              <w:spacing w:line="240" w:lineRule="auto"/>
              <w:ind w:firstLine="0"/>
            </w:pPr>
            <w:r>
              <w:t>2</w:t>
            </w:r>
          </w:p>
        </w:tc>
        <w:tc>
          <w:tcPr>
            <w:tcW w:w="2126" w:type="dxa"/>
          </w:tcPr>
          <w:p w14:paraId="5AFB65F3" w14:textId="5C0C8595" w:rsidR="00163F9D" w:rsidRDefault="00163F9D" w:rsidP="00C72A75">
            <w:pPr>
              <w:spacing w:line="240" w:lineRule="auto"/>
              <w:ind w:firstLine="0"/>
            </w:pPr>
            <w:r>
              <w:t xml:space="preserve">Средний </w:t>
            </w:r>
          </w:p>
        </w:tc>
        <w:tc>
          <w:tcPr>
            <w:tcW w:w="1172" w:type="dxa"/>
          </w:tcPr>
          <w:p w14:paraId="79831508" w14:textId="014CB68E" w:rsidR="00163F9D" w:rsidRDefault="00C45DF4" w:rsidP="002C5104">
            <w:pPr>
              <w:spacing w:line="240" w:lineRule="auto"/>
              <w:ind w:firstLine="0"/>
              <w:jc w:val="center"/>
            </w:pPr>
            <w:r>
              <w:t>3</w:t>
            </w:r>
            <w:r w:rsidR="00A92EE7">
              <w:t>,1</w:t>
            </w:r>
          </w:p>
        </w:tc>
        <w:tc>
          <w:tcPr>
            <w:tcW w:w="4923" w:type="dxa"/>
          </w:tcPr>
          <w:p w14:paraId="34CADA7A" w14:textId="2FAA14C9" w:rsidR="00163F9D" w:rsidRDefault="00C45DF4" w:rsidP="00C72A75">
            <w:pPr>
              <w:spacing w:line="240" w:lineRule="auto"/>
              <w:ind w:firstLine="0"/>
            </w:pPr>
            <w:r>
              <w:t>Свидина</w:t>
            </w:r>
            <w:r w:rsidRPr="00C45DF4">
              <w:rPr>
                <w:lang w:val="en-US"/>
              </w:rPr>
              <w:t xml:space="preserve"> </w:t>
            </w:r>
            <w:r>
              <w:t>южная</w:t>
            </w:r>
            <w:r w:rsidRPr="00C45DF4">
              <w:rPr>
                <w:lang w:val="en-US"/>
              </w:rPr>
              <w:t xml:space="preserve"> - </w:t>
            </w:r>
            <w:proofErr w:type="spellStart"/>
            <w:r w:rsidRPr="00C45DF4">
              <w:rPr>
                <w:lang w:val="en-US"/>
              </w:rPr>
              <w:t>Swida</w:t>
            </w:r>
            <w:proofErr w:type="spellEnd"/>
            <w:r w:rsidRPr="00C45DF4">
              <w:rPr>
                <w:lang w:val="en-US"/>
              </w:rPr>
              <w:t xml:space="preserve"> australis (C.A. </w:t>
            </w:r>
            <w:proofErr w:type="spellStart"/>
            <w:r w:rsidRPr="00C45DF4">
              <w:rPr>
                <w:lang w:val="en-US"/>
              </w:rPr>
              <w:t>Mey</w:t>
            </w:r>
            <w:proofErr w:type="spellEnd"/>
            <w:r w:rsidRPr="00C45DF4">
              <w:rPr>
                <w:lang w:val="en-US"/>
              </w:rPr>
              <w:t xml:space="preserve">.) </w:t>
            </w:r>
            <w:proofErr w:type="spellStart"/>
            <w:r w:rsidRPr="00C45DF4">
              <w:t>Pojark</w:t>
            </w:r>
            <w:proofErr w:type="spellEnd"/>
            <w:r w:rsidRPr="00C45DF4">
              <w:t xml:space="preserve">. </w:t>
            </w:r>
            <w:proofErr w:type="spellStart"/>
            <w:r w:rsidRPr="00C45DF4">
              <w:t>ex</w:t>
            </w:r>
            <w:proofErr w:type="spellEnd"/>
            <w:r w:rsidRPr="00C45DF4">
              <w:t xml:space="preserve"> </w:t>
            </w:r>
            <w:proofErr w:type="spellStart"/>
            <w:r w:rsidRPr="00C45DF4">
              <w:t>Grossh</w:t>
            </w:r>
            <w:proofErr w:type="spellEnd"/>
            <w:r w:rsidRPr="00C45DF4">
              <w:t>.</w:t>
            </w:r>
          </w:p>
        </w:tc>
      </w:tr>
      <w:tr w:rsidR="00163F9D" w14:paraId="3079D7A1" w14:textId="77777777" w:rsidTr="00DC4425">
        <w:tc>
          <w:tcPr>
            <w:tcW w:w="709" w:type="dxa"/>
          </w:tcPr>
          <w:p w14:paraId="328F01E5" w14:textId="1F0A1339" w:rsidR="00163F9D" w:rsidRDefault="00163F9D" w:rsidP="00C72A75">
            <w:pPr>
              <w:spacing w:line="240" w:lineRule="auto"/>
              <w:ind w:firstLine="0"/>
            </w:pPr>
            <w:r>
              <w:t>3</w:t>
            </w:r>
          </w:p>
        </w:tc>
        <w:tc>
          <w:tcPr>
            <w:tcW w:w="2126" w:type="dxa"/>
          </w:tcPr>
          <w:p w14:paraId="334877B2" w14:textId="676D7959" w:rsidR="00163F9D" w:rsidRDefault="00163F9D" w:rsidP="00C72A75">
            <w:pPr>
              <w:spacing w:line="240" w:lineRule="auto"/>
              <w:ind w:firstLine="0"/>
            </w:pPr>
            <w:r>
              <w:t xml:space="preserve">Нижний </w:t>
            </w:r>
          </w:p>
        </w:tc>
        <w:tc>
          <w:tcPr>
            <w:tcW w:w="1172" w:type="dxa"/>
          </w:tcPr>
          <w:p w14:paraId="7E24C8C5" w14:textId="79BB5AAC" w:rsidR="00163F9D" w:rsidRDefault="00C45DF4" w:rsidP="002C5104">
            <w:pPr>
              <w:spacing w:line="240" w:lineRule="auto"/>
              <w:ind w:firstLine="0"/>
              <w:jc w:val="center"/>
            </w:pPr>
            <w:r>
              <w:t>0,3</w:t>
            </w:r>
          </w:p>
        </w:tc>
        <w:tc>
          <w:tcPr>
            <w:tcW w:w="4923" w:type="dxa"/>
          </w:tcPr>
          <w:p w14:paraId="643716FD" w14:textId="7BAB3F49" w:rsidR="00163F9D" w:rsidRDefault="00163F9D" w:rsidP="00C72A75">
            <w:pPr>
              <w:spacing w:line="240" w:lineRule="auto"/>
              <w:ind w:firstLine="0"/>
            </w:pPr>
            <w:r>
              <w:t>Иглица</w:t>
            </w:r>
            <w:r w:rsidR="00C45DF4">
              <w:t xml:space="preserve"> колючая - </w:t>
            </w:r>
            <w:proofErr w:type="spellStart"/>
            <w:r w:rsidR="00C45DF4" w:rsidRPr="00C45DF4">
              <w:t>Ruscus</w:t>
            </w:r>
            <w:proofErr w:type="spellEnd"/>
            <w:r w:rsidR="00C45DF4" w:rsidRPr="00C45DF4">
              <w:t xml:space="preserve"> </w:t>
            </w:r>
            <w:proofErr w:type="spellStart"/>
            <w:r w:rsidR="00C45DF4" w:rsidRPr="00C45DF4">
              <w:t>aculeatus</w:t>
            </w:r>
            <w:proofErr w:type="spellEnd"/>
            <w:r w:rsidR="00C45DF4" w:rsidRPr="00C45DF4">
              <w:t xml:space="preserve"> L.</w:t>
            </w:r>
          </w:p>
        </w:tc>
      </w:tr>
      <w:tr w:rsidR="00163F9D" w14:paraId="6E912A3E" w14:textId="77777777" w:rsidTr="00DC4425">
        <w:tc>
          <w:tcPr>
            <w:tcW w:w="8930" w:type="dxa"/>
            <w:gridSpan w:val="4"/>
          </w:tcPr>
          <w:p w14:paraId="0BCDBB25" w14:textId="70AF5434" w:rsidR="00163F9D" w:rsidRDefault="00143EB5" w:rsidP="002C5104">
            <w:pPr>
              <w:spacing w:line="240" w:lineRule="auto"/>
              <w:ind w:firstLine="0"/>
              <w:jc w:val="center"/>
            </w:pPr>
            <w:r>
              <w:t>Пробная площадь</w:t>
            </w:r>
            <w:r w:rsidR="00163F9D">
              <w:t xml:space="preserve"> №3 (</w:t>
            </w:r>
            <w:r w:rsidR="00A92EE7">
              <w:t>Дубня</w:t>
            </w:r>
            <w:r w:rsidR="009143B8">
              <w:t>к кленово-</w:t>
            </w:r>
            <w:proofErr w:type="spellStart"/>
            <w:r w:rsidR="009143B8">
              <w:t>плющевый</w:t>
            </w:r>
            <w:proofErr w:type="spellEnd"/>
            <w:r w:rsidR="00C45DF4">
              <w:t>)</w:t>
            </w:r>
          </w:p>
        </w:tc>
      </w:tr>
      <w:tr w:rsidR="00C45DF4" w:rsidRPr="000737C8" w14:paraId="089BD20E" w14:textId="77777777" w:rsidTr="00DC4425">
        <w:tc>
          <w:tcPr>
            <w:tcW w:w="709" w:type="dxa"/>
          </w:tcPr>
          <w:p w14:paraId="5FEF8D59" w14:textId="60903B82" w:rsidR="00C45DF4" w:rsidRDefault="00C45DF4" w:rsidP="00C72A75">
            <w:pPr>
              <w:spacing w:line="240" w:lineRule="auto"/>
              <w:ind w:firstLine="0"/>
            </w:pPr>
            <w:r>
              <w:t>1</w:t>
            </w:r>
          </w:p>
        </w:tc>
        <w:tc>
          <w:tcPr>
            <w:tcW w:w="2126" w:type="dxa"/>
          </w:tcPr>
          <w:p w14:paraId="040E8400" w14:textId="25F14FCB" w:rsidR="00C45DF4" w:rsidRDefault="00C45DF4" w:rsidP="00C72A75">
            <w:pPr>
              <w:spacing w:line="240" w:lineRule="auto"/>
              <w:ind w:firstLine="0"/>
            </w:pPr>
            <w:r>
              <w:t>Верхний ярус</w:t>
            </w:r>
          </w:p>
        </w:tc>
        <w:tc>
          <w:tcPr>
            <w:tcW w:w="1172" w:type="dxa"/>
          </w:tcPr>
          <w:p w14:paraId="3BEAA05C" w14:textId="7704195C" w:rsidR="00C45DF4" w:rsidRDefault="00DA478B" w:rsidP="002C5104">
            <w:pPr>
              <w:spacing w:line="240" w:lineRule="auto"/>
              <w:ind w:firstLine="0"/>
              <w:jc w:val="center"/>
            </w:pPr>
            <w:r>
              <w:t>10</w:t>
            </w:r>
            <w:r w:rsidR="00A92EE7">
              <w:t>,0</w:t>
            </w:r>
          </w:p>
        </w:tc>
        <w:tc>
          <w:tcPr>
            <w:tcW w:w="4923" w:type="dxa"/>
          </w:tcPr>
          <w:p w14:paraId="3316B147" w14:textId="32A96A73" w:rsidR="00C45DF4" w:rsidRPr="00C45DF4" w:rsidRDefault="00C45DF4" w:rsidP="00C72A75">
            <w:pPr>
              <w:spacing w:line="240" w:lineRule="auto"/>
              <w:ind w:firstLine="0"/>
              <w:rPr>
                <w:lang w:val="en-US"/>
              </w:rPr>
            </w:pPr>
            <w:r>
              <w:t>Дуб</w:t>
            </w:r>
            <w:r w:rsidRPr="004F4590">
              <w:rPr>
                <w:lang w:val="en-US"/>
              </w:rPr>
              <w:t xml:space="preserve"> </w:t>
            </w:r>
            <w:r>
              <w:t>пушистый</w:t>
            </w:r>
            <w:r w:rsidRPr="004F4590">
              <w:rPr>
                <w:lang w:val="en-US"/>
              </w:rPr>
              <w:t xml:space="preserve"> - Quercus </w:t>
            </w:r>
            <w:proofErr w:type="spellStart"/>
            <w:r w:rsidRPr="004F4590">
              <w:rPr>
                <w:lang w:val="en-US"/>
              </w:rPr>
              <w:t>pubescens</w:t>
            </w:r>
            <w:proofErr w:type="spellEnd"/>
            <w:r w:rsidRPr="004F4590">
              <w:rPr>
                <w:lang w:val="en-US"/>
              </w:rPr>
              <w:t xml:space="preserve"> </w:t>
            </w:r>
            <w:proofErr w:type="spellStart"/>
            <w:r w:rsidRPr="004F4590">
              <w:rPr>
                <w:lang w:val="en-US"/>
              </w:rPr>
              <w:t>Willd</w:t>
            </w:r>
            <w:proofErr w:type="spellEnd"/>
            <w:r w:rsidRPr="004F4590">
              <w:rPr>
                <w:lang w:val="en-US"/>
              </w:rPr>
              <w:t>.</w:t>
            </w:r>
          </w:p>
        </w:tc>
      </w:tr>
      <w:tr w:rsidR="00C45DF4" w:rsidRPr="000737C8" w14:paraId="00F688FF" w14:textId="77777777" w:rsidTr="00DC4425">
        <w:tc>
          <w:tcPr>
            <w:tcW w:w="709" w:type="dxa"/>
          </w:tcPr>
          <w:p w14:paraId="1A0D64B9" w14:textId="1847E736" w:rsidR="00C45DF4" w:rsidRDefault="00C45DF4" w:rsidP="00C72A75">
            <w:pPr>
              <w:spacing w:line="240" w:lineRule="auto"/>
              <w:ind w:firstLine="0"/>
            </w:pPr>
            <w:r>
              <w:t>2</w:t>
            </w:r>
          </w:p>
        </w:tc>
        <w:tc>
          <w:tcPr>
            <w:tcW w:w="2126" w:type="dxa"/>
          </w:tcPr>
          <w:p w14:paraId="0EDDC15C" w14:textId="721FDA65" w:rsidR="00C45DF4" w:rsidRDefault="00DC4425" w:rsidP="00C72A75">
            <w:pPr>
              <w:spacing w:line="240" w:lineRule="auto"/>
              <w:ind w:firstLine="0"/>
            </w:pPr>
            <w:r>
              <w:t xml:space="preserve">Средний </w:t>
            </w:r>
          </w:p>
        </w:tc>
        <w:tc>
          <w:tcPr>
            <w:tcW w:w="1172" w:type="dxa"/>
          </w:tcPr>
          <w:p w14:paraId="6C4FAA14" w14:textId="0CBE1AB1" w:rsidR="00C45DF4" w:rsidRDefault="00DA478B" w:rsidP="002C5104">
            <w:pPr>
              <w:spacing w:line="240" w:lineRule="auto"/>
              <w:ind w:firstLine="0"/>
              <w:jc w:val="center"/>
            </w:pPr>
            <w:r>
              <w:t>4</w:t>
            </w:r>
            <w:r w:rsidR="00A92EE7">
              <w:t>,4</w:t>
            </w:r>
          </w:p>
        </w:tc>
        <w:tc>
          <w:tcPr>
            <w:tcW w:w="4923" w:type="dxa"/>
          </w:tcPr>
          <w:p w14:paraId="473CC24B" w14:textId="7D135335" w:rsidR="00C45DF4" w:rsidRPr="00577A86" w:rsidRDefault="00DA478B" w:rsidP="00C72A75">
            <w:pPr>
              <w:spacing w:line="240" w:lineRule="auto"/>
              <w:ind w:firstLine="0"/>
              <w:rPr>
                <w:lang w:val="en-US"/>
              </w:rPr>
            </w:pPr>
            <w:r>
              <w:t>Клен</w:t>
            </w:r>
            <w:r w:rsidRPr="00577A86">
              <w:rPr>
                <w:lang w:val="en-US"/>
              </w:rPr>
              <w:t xml:space="preserve"> </w:t>
            </w:r>
            <w:r>
              <w:t>полевой</w:t>
            </w:r>
            <w:r w:rsidRPr="00577A86">
              <w:rPr>
                <w:lang w:val="en-US"/>
              </w:rPr>
              <w:t xml:space="preserve"> - </w:t>
            </w:r>
            <w:r w:rsidR="00577A86" w:rsidRPr="00577A86">
              <w:rPr>
                <w:lang w:val="en-US"/>
              </w:rPr>
              <w:t xml:space="preserve">Acer </w:t>
            </w:r>
            <w:proofErr w:type="spellStart"/>
            <w:r w:rsidR="00577A86" w:rsidRPr="00577A86">
              <w:rPr>
                <w:lang w:val="en-US"/>
              </w:rPr>
              <w:t>campestre</w:t>
            </w:r>
            <w:proofErr w:type="spellEnd"/>
            <w:r w:rsidR="00577A86" w:rsidRPr="00577A86">
              <w:rPr>
                <w:lang w:val="en-US"/>
              </w:rPr>
              <w:t xml:space="preserve"> L.</w:t>
            </w:r>
          </w:p>
        </w:tc>
      </w:tr>
      <w:tr w:rsidR="00C45DF4" w14:paraId="071E0F55" w14:textId="77777777" w:rsidTr="00DC4425">
        <w:tc>
          <w:tcPr>
            <w:tcW w:w="709" w:type="dxa"/>
          </w:tcPr>
          <w:p w14:paraId="1B3342C3" w14:textId="197DB532" w:rsidR="00C45DF4" w:rsidRDefault="00C45DF4" w:rsidP="00C72A75">
            <w:pPr>
              <w:spacing w:line="240" w:lineRule="auto"/>
              <w:ind w:firstLine="0"/>
            </w:pPr>
            <w:r>
              <w:t>3</w:t>
            </w:r>
          </w:p>
        </w:tc>
        <w:tc>
          <w:tcPr>
            <w:tcW w:w="2126" w:type="dxa"/>
          </w:tcPr>
          <w:p w14:paraId="1894E4E5" w14:textId="76D6115E" w:rsidR="00C45DF4" w:rsidRDefault="00DC4425" w:rsidP="00C72A75">
            <w:pPr>
              <w:spacing w:line="240" w:lineRule="auto"/>
              <w:ind w:firstLine="0"/>
            </w:pPr>
            <w:r>
              <w:t xml:space="preserve">Нижний </w:t>
            </w:r>
          </w:p>
        </w:tc>
        <w:tc>
          <w:tcPr>
            <w:tcW w:w="1172" w:type="dxa"/>
          </w:tcPr>
          <w:p w14:paraId="231DE58F" w14:textId="7A87BB50" w:rsidR="00C45DF4" w:rsidRDefault="00A92EE7" w:rsidP="002C5104">
            <w:pPr>
              <w:spacing w:line="240" w:lineRule="auto"/>
              <w:ind w:firstLine="0"/>
              <w:jc w:val="center"/>
            </w:pPr>
            <w:r>
              <w:t>0,</w:t>
            </w:r>
            <w:r w:rsidR="00DA478B">
              <w:t>2</w:t>
            </w:r>
          </w:p>
        </w:tc>
        <w:tc>
          <w:tcPr>
            <w:tcW w:w="4923" w:type="dxa"/>
          </w:tcPr>
          <w:p w14:paraId="4CFC538C" w14:textId="1FFFAD4D" w:rsidR="00C45DF4" w:rsidRDefault="00DA478B" w:rsidP="00C72A75">
            <w:pPr>
              <w:spacing w:line="240" w:lineRule="auto"/>
              <w:ind w:firstLine="0"/>
            </w:pPr>
            <w:r>
              <w:t xml:space="preserve">Плющ обыкновенный - </w:t>
            </w:r>
            <w:proofErr w:type="spellStart"/>
            <w:r w:rsidR="00577A86" w:rsidRPr="00577A86">
              <w:t>Hedera</w:t>
            </w:r>
            <w:proofErr w:type="spellEnd"/>
            <w:r w:rsidR="00577A86" w:rsidRPr="00577A86">
              <w:t xml:space="preserve"> </w:t>
            </w:r>
            <w:proofErr w:type="spellStart"/>
            <w:r w:rsidR="00577A86" w:rsidRPr="00577A86">
              <w:t>helix</w:t>
            </w:r>
            <w:proofErr w:type="spellEnd"/>
            <w:r w:rsidR="00577A86" w:rsidRPr="00577A86">
              <w:t xml:space="preserve"> L.</w:t>
            </w:r>
          </w:p>
        </w:tc>
      </w:tr>
      <w:tr w:rsidR="00C45DF4" w14:paraId="5358E8B0" w14:textId="77777777" w:rsidTr="00DC4425">
        <w:tc>
          <w:tcPr>
            <w:tcW w:w="8930" w:type="dxa"/>
            <w:gridSpan w:val="4"/>
          </w:tcPr>
          <w:p w14:paraId="19BBC3F2" w14:textId="488230C3" w:rsidR="00C45DF4" w:rsidRDefault="00C45DF4" w:rsidP="002C5104">
            <w:pPr>
              <w:spacing w:line="240" w:lineRule="auto"/>
              <w:ind w:firstLine="0"/>
              <w:jc w:val="center"/>
            </w:pPr>
            <w:r>
              <w:t>Пробная площадка №4 (</w:t>
            </w:r>
            <w:r w:rsidR="009143B8">
              <w:t xml:space="preserve">Дубняк </w:t>
            </w:r>
            <w:proofErr w:type="spellStart"/>
            <w:r w:rsidR="009143B8">
              <w:t>боярышниково</w:t>
            </w:r>
            <w:r w:rsidR="00DC4425">
              <w:t>-плющевый</w:t>
            </w:r>
            <w:proofErr w:type="spellEnd"/>
            <w:r w:rsidR="00DA478B">
              <w:t>)</w:t>
            </w:r>
          </w:p>
        </w:tc>
      </w:tr>
      <w:tr w:rsidR="00C45DF4" w:rsidRPr="000737C8" w14:paraId="7B161947" w14:textId="77777777" w:rsidTr="00DC4425">
        <w:tc>
          <w:tcPr>
            <w:tcW w:w="709" w:type="dxa"/>
          </w:tcPr>
          <w:p w14:paraId="2E55139E" w14:textId="721F1B2D" w:rsidR="00C45DF4" w:rsidRDefault="00C45DF4" w:rsidP="00C72A75">
            <w:pPr>
              <w:spacing w:line="240" w:lineRule="auto"/>
              <w:ind w:firstLine="0"/>
            </w:pPr>
            <w:r>
              <w:t>1</w:t>
            </w:r>
          </w:p>
        </w:tc>
        <w:tc>
          <w:tcPr>
            <w:tcW w:w="2126" w:type="dxa"/>
          </w:tcPr>
          <w:p w14:paraId="10DE501F" w14:textId="4F0E2DDD" w:rsidR="00C45DF4" w:rsidRDefault="00DC4425" w:rsidP="00C72A75">
            <w:pPr>
              <w:spacing w:line="240" w:lineRule="auto"/>
              <w:ind w:firstLine="0"/>
            </w:pPr>
            <w:r>
              <w:t xml:space="preserve">Верхний ярус </w:t>
            </w:r>
          </w:p>
        </w:tc>
        <w:tc>
          <w:tcPr>
            <w:tcW w:w="1172" w:type="dxa"/>
          </w:tcPr>
          <w:p w14:paraId="3BB45FD2" w14:textId="7412BF1B" w:rsidR="00C45DF4" w:rsidRDefault="00277E09" w:rsidP="002C5104">
            <w:pPr>
              <w:spacing w:line="240" w:lineRule="auto"/>
              <w:ind w:firstLine="0"/>
              <w:jc w:val="center"/>
            </w:pPr>
            <w:r>
              <w:t>9</w:t>
            </w:r>
            <w:r w:rsidR="00A92EE7">
              <w:t>,1</w:t>
            </w:r>
          </w:p>
        </w:tc>
        <w:tc>
          <w:tcPr>
            <w:tcW w:w="4923" w:type="dxa"/>
          </w:tcPr>
          <w:p w14:paraId="11CCDBBA" w14:textId="0A7C707D" w:rsidR="00C45DF4" w:rsidRPr="00277E09" w:rsidRDefault="00277E09" w:rsidP="00C72A75">
            <w:pPr>
              <w:spacing w:line="240" w:lineRule="auto"/>
              <w:ind w:firstLine="0"/>
              <w:rPr>
                <w:lang w:val="en-US"/>
              </w:rPr>
            </w:pPr>
            <w:r w:rsidRPr="00277E09">
              <w:t>Дуб</w:t>
            </w:r>
            <w:r w:rsidRPr="00277E09">
              <w:rPr>
                <w:lang w:val="en-US"/>
              </w:rPr>
              <w:t xml:space="preserve"> </w:t>
            </w:r>
            <w:r w:rsidRPr="00277E09">
              <w:t>пушистый</w:t>
            </w:r>
            <w:r w:rsidRPr="00277E09">
              <w:rPr>
                <w:lang w:val="en-US"/>
              </w:rPr>
              <w:t xml:space="preserve"> - Quercus </w:t>
            </w:r>
            <w:proofErr w:type="spellStart"/>
            <w:r w:rsidRPr="00277E09">
              <w:rPr>
                <w:lang w:val="en-US"/>
              </w:rPr>
              <w:t>pubescens</w:t>
            </w:r>
            <w:proofErr w:type="spellEnd"/>
            <w:r w:rsidRPr="00277E09">
              <w:rPr>
                <w:lang w:val="en-US"/>
              </w:rPr>
              <w:t xml:space="preserve"> </w:t>
            </w:r>
            <w:proofErr w:type="spellStart"/>
            <w:r w:rsidRPr="00277E09">
              <w:rPr>
                <w:lang w:val="en-US"/>
              </w:rPr>
              <w:t>Willd</w:t>
            </w:r>
            <w:proofErr w:type="spellEnd"/>
            <w:r w:rsidRPr="00277E09">
              <w:rPr>
                <w:lang w:val="en-US"/>
              </w:rPr>
              <w:t>.</w:t>
            </w:r>
          </w:p>
        </w:tc>
      </w:tr>
      <w:tr w:rsidR="00C45DF4" w14:paraId="7F434DD5" w14:textId="77777777" w:rsidTr="00DC4425">
        <w:tc>
          <w:tcPr>
            <w:tcW w:w="709" w:type="dxa"/>
          </w:tcPr>
          <w:p w14:paraId="2E920644" w14:textId="2E6282B0" w:rsidR="00C45DF4" w:rsidRDefault="00C45DF4" w:rsidP="00C72A75">
            <w:pPr>
              <w:spacing w:line="240" w:lineRule="auto"/>
              <w:ind w:firstLine="0"/>
            </w:pPr>
            <w:r>
              <w:t>2</w:t>
            </w:r>
          </w:p>
        </w:tc>
        <w:tc>
          <w:tcPr>
            <w:tcW w:w="2126" w:type="dxa"/>
          </w:tcPr>
          <w:p w14:paraId="330720B7" w14:textId="3F224579" w:rsidR="00C45DF4" w:rsidRDefault="00DC4425" w:rsidP="00C72A75">
            <w:pPr>
              <w:spacing w:line="240" w:lineRule="auto"/>
              <w:ind w:firstLine="0"/>
            </w:pPr>
            <w:r>
              <w:t xml:space="preserve">Средний </w:t>
            </w:r>
          </w:p>
        </w:tc>
        <w:tc>
          <w:tcPr>
            <w:tcW w:w="1172" w:type="dxa"/>
          </w:tcPr>
          <w:p w14:paraId="337EE74B" w14:textId="0E3A619A" w:rsidR="00C45DF4" w:rsidRDefault="00577A86" w:rsidP="002C5104">
            <w:pPr>
              <w:spacing w:line="240" w:lineRule="auto"/>
              <w:ind w:firstLine="0"/>
              <w:jc w:val="center"/>
            </w:pPr>
            <w:r>
              <w:t>2</w:t>
            </w:r>
            <w:r w:rsidR="00A92EE7">
              <w:t>,0</w:t>
            </w:r>
          </w:p>
        </w:tc>
        <w:tc>
          <w:tcPr>
            <w:tcW w:w="4923" w:type="dxa"/>
          </w:tcPr>
          <w:p w14:paraId="267C07C8" w14:textId="1D9A0F45" w:rsidR="00C45DF4" w:rsidRDefault="00577A86" w:rsidP="00C72A75">
            <w:pPr>
              <w:spacing w:line="240" w:lineRule="auto"/>
              <w:ind w:firstLine="0"/>
            </w:pPr>
            <w:r>
              <w:t xml:space="preserve">Боярышник кроваво-красный - </w:t>
            </w:r>
            <w:proofErr w:type="spellStart"/>
            <w:r w:rsidRPr="00577A86">
              <w:t>Crataegus</w:t>
            </w:r>
            <w:proofErr w:type="spellEnd"/>
            <w:r w:rsidRPr="00577A86">
              <w:t xml:space="preserve"> </w:t>
            </w:r>
            <w:proofErr w:type="spellStart"/>
            <w:r w:rsidRPr="00577A86">
              <w:t>sanguinea</w:t>
            </w:r>
            <w:proofErr w:type="spellEnd"/>
            <w:r w:rsidRPr="00577A86">
              <w:t xml:space="preserve"> </w:t>
            </w:r>
            <w:proofErr w:type="spellStart"/>
            <w:r w:rsidRPr="00577A86">
              <w:t>Pall</w:t>
            </w:r>
            <w:proofErr w:type="spellEnd"/>
            <w:r w:rsidRPr="00577A86">
              <w:t>.</w:t>
            </w:r>
          </w:p>
        </w:tc>
      </w:tr>
      <w:tr w:rsidR="00C45DF4" w14:paraId="4771C1A8" w14:textId="77777777" w:rsidTr="00DC4425">
        <w:tc>
          <w:tcPr>
            <w:tcW w:w="709" w:type="dxa"/>
          </w:tcPr>
          <w:p w14:paraId="5A847856" w14:textId="143C5ECD" w:rsidR="00C45DF4" w:rsidRDefault="00C45DF4" w:rsidP="00C72A75">
            <w:pPr>
              <w:spacing w:line="240" w:lineRule="auto"/>
              <w:ind w:firstLine="0"/>
            </w:pPr>
            <w:r>
              <w:t>3</w:t>
            </w:r>
          </w:p>
        </w:tc>
        <w:tc>
          <w:tcPr>
            <w:tcW w:w="2126" w:type="dxa"/>
          </w:tcPr>
          <w:p w14:paraId="270950E3" w14:textId="3CBC191C" w:rsidR="00C45DF4" w:rsidRDefault="00DC4425" w:rsidP="00C72A75">
            <w:pPr>
              <w:spacing w:line="240" w:lineRule="auto"/>
              <w:ind w:firstLine="0"/>
            </w:pPr>
            <w:r>
              <w:t xml:space="preserve">Нижний </w:t>
            </w:r>
          </w:p>
        </w:tc>
        <w:tc>
          <w:tcPr>
            <w:tcW w:w="1172" w:type="dxa"/>
          </w:tcPr>
          <w:p w14:paraId="2B70DF8B" w14:textId="3B581031" w:rsidR="00C45DF4" w:rsidRDefault="00A92EE7" w:rsidP="002C5104">
            <w:pPr>
              <w:spacing w:line="240" w:lineRule="auto"/>
              <w:ind w:firstLine="0"/>
              <w:jc w:val="center"/>
            </w:pPr>
            <w:r>
              <w:t>0,15</w:t>
            </w:r>
          </w:p>
        </w:tc>
        <w:tc>
          <w:tcPr>
            <w:tcW w:w="4923" w:type="dxa"/>
          </w:tcPr>
          <w:p w14:paraId="243CB17D" w14:textId="09E6E10E" w:rsidR="00C45DF4" w:rsidRDefault="00277E09" w:rsidP="00C72A75">
            <w:pPr>
              <w:spacing w:line="240" w:lineRule="auto"/>
              <w:ind w:firstLine="0"/>
            </w:pPr>
            <w:r w:rsidRPr="00277E09">
              <w:t>Плющ обыкновенный -</w:t>
            </w:r>
            <w:r w:rsidR="00577A86">
              <w:t xml:space="preserve"> </w:t>
            </w:r>
            <w:proofErr w:type="spellStart"/>
            <w:r w:rsidR="00577A86" w:rsidRPr="00577A86">
              <w:t>Hedera</w:t>
            </w:r>
            <w:proofErr w:type="spellEnd"/>
            <w:r w:rsidR="00577A86" w:rsidRPr="00577A86">
              <w:t xml:space="preserve"> </w:t>
            </w:r>
            <w:proofErr w:type="spellStart"/>
            <w:r w:rsidR="00577A86" w:rsidRPr="00577A86">
              <w:t>helix</w:t>
            </w:r>
            <w:proofErr w:type="spellEnd"/>
            <w:r w:rsidR="00577A86" w:rsidRPr="00577A86">
              <w:t xml:space="preserve"> L.</w:t>
            </w:r>
          </w:p>
        </w:tc>
      </w:tr>
    </w:tbl>
    <w:p w14:paraId="61AB7429" w14:textId="602AA30E" w:rsidR="002F3772" w:rsidRDefault="002F3772" w:rsidP="00B905D7">
      <w:pPr>
        <w:ind w:firstLine="0"/>
      </w:pPr>
    </w:p>
    <w:p w14:paraId="27A32DDC" w14:textId="5B6C00E4" w:rsidR="00F77E8F" w:rsidRDefault="00F77E8F" w:rsidP="002C5104">
      <w:r>
        <w:rPr>
          <w:noProof/>
        </w:rPr>
        <w:t>Из таблицы следует, что на всех пробных площадях главной древесной породой является дуб пушистый (</w:t>
      </w:r>
      <w:r w:rsidRPr="004F4590">
        <w:rPr>
          <w:lang w:val="en-US"/>
        </w:rPr>
        <w:t>Quercus</w:t>
      </w:r>
      <w:r w:rsidRPr="00F77E8F">
        <w:t xml:space="preserve"> </w:t>
      </w:r>
      <w:proofErr w:type="spellStart"/>
      <w:r w:rsidRPr="004F4590">
        <w:rPr>
          <w:lang w:val="en-US"/>
        </w:rPr>
        <w:t>pubescens</w:t>
      </w:r>
      <w:proofErr w:type="spellEnd"/>
      <w:r w:rsidRPr="00F77E8F">
        <w:t xml:space="preserve"> </w:t>
      </w:r>
      <w:proofErr w:type="spellStart"/>
      <w:r w:rsidRPr="004F4590">
        <w:rPr>
          <w:lang w:val="en-US"/>
        </w:rPr>
        <w:t>Willd</w:t>
      </w:r>
      <w:proofErr w:type="spellEnd"/>
      <w:r w:rsidRPr="00F77E8F">
        <w:t>.</w:t>
      </w:r>
      <w:r w:rsidR="00A92EE7">
        <w:t>). В</w:t>
      </w:r>
      <w:r>
        <w:t xml:space="preserve"> качестве сопутствующих древесно-кустарниковых пород встречаются: клен полевой (</w:t>
      </w:r>
      <w:r w:rsidR="00A92EE7" w:rsidRPr="00577A86">
        <w:rPr>
          <w:lang w:val="en-US"/>
        </w:rPr>
        <w:t>Acer</w:t>
      </w:r>
      <w:r w:rsidR="00A92EE7" w:rsidRPr="00A92EE7">
        <w:t xml:space="preserve"> </w:t>
      </w:r>
      <w:proofErr w:type="spellStart"/>
      <w:r w:rsidR="00A92EE7" w:rsidRPr="00577A86">
        <w:rPr>
          <w:lang w:val="en-US"/>
        </w:rPr>
        <w:t>campestre</w:t>
      </w:r>
      <w:proofErr w:type="spellEnd"/>
      <w:r w:rsidR="00A92EE7" w:rsidRPr="00A92EE7">
        <w:t xml:space="preserve"> </w:t>
      </w:r>
      <w:r w:rsidR="00A92EE7" w:rsidRPr="00577A86">
        <w:rPr>
          <w:lang w:val="en-US"/>
        </w:rPr>
        <w:t>L</w:t>
      </w:r>
      <w:r w:rsidR="00A92EE7" w:rsidRPr="00A92EE7">
        <w:t>.</w:t>
      </w:r>
      <w:r w:rsidR="00A92EE7">
        <w:t>), боярышник кроваво-красный (</w:t>
      </w:r>
      <w:proofErr w:type="spellStart"/>
      <w:r w:rsidR="00A92EE7" w:rsidRPr="00577A86">
        <w:t>Crataegus</w:t>
      </w:r>
      <w:proofErr w:type="spellEnd"/>
      <w:r w:rsidR="00A92EE7" w:rsidRPr="00577A86">
        <w:t xml:space="preserve"> </w:t>
      </w:r>
      <w:proofErr w:type="spellStart"/>
      <w:r w:rsidR="00A92EE7" w:rsidRPr="00577A86">
        <w:t>sanguinea</w:t>
      </w:r>
      <w:proofErr w:type="spellEnd"/>
      <w:r w:rsidR="00A92EE7" w:rsidRPr="00577A86">
        <w:t xml:space="preserve"> </w:t>
      </w:r>
      <w:proofErr w:type="spellStart"/>
      <w:r w:rsidR="00A92EE7" w:rsidRPr="00577A86">
        <w:t>Pall</w:t>
      </w:r>
      <w:proofErr w:type="spellEnd"/>
      <w:r w:rsidR="00A92EE7" w:rsidRPr="00577A86">
        <w:t>.</w:t>
      </w:r>
      <w:r w:rsidR="00A92EE7">
        <w:t xml:space="preserve">), </w:t>
      </w:r>
      <w:r>
        <w:t xml:space="preserve"> мож</w:t>
      </w:r>
      <w:r w:rsidR="00A92EE7">
        <w:t>ж</w:t>
      </w:r>
      <w:r>
        <w:t>евельник красный</w:t>
      </w:r>
      <w:r w:rsidR="00A92EE7">
        <w:t xml:space="preserve"> (</w:t>
      </w:r>
      <w:proofErr w:type="spellStart"/>
      <w:r w:rsidR="00A92EE7" w:rsidRPr="004F4590">
        <w:t>Juniperus</w:t>
      </w:r>
      <w:proofErr w:type="spellEnd"/>
      <w:r w:rsidR="00A92EE7" w:rsidRPr="004F4590">
        <w:t xml:space="preserve"> </w:t>
      </w:r>
      <w:proofErr w:type="spellStart"/>
      <w:r w:rsidR="00A92EE7" w:rsidRPr="004F4590">
        <w:t>oxycedrus</w:t>
      </w:r>
      <w:proofErr w:type="spellEnd"/>
      <w:r w:rsidR="00A92EE7" w:rsidRPr="004F4590">
        <w:t xml:space="preserve"> L.</w:t>
      </w:r>
      <w:r w:rsidR="00A92EE7">
        <w:t>)</w:t>
      </w:r>
      <w:r>
        <w:t>, свидина южная</w:t>
      </w:r>
      <w:r w:rsidR="00A92EE7">
        <w:t xml:space="preserve"> (</w:t>
      </w:r>
      <w:proofErr w:type="spellStart"/>
      <w:r w:rsidR="00A92EE7" w:rsidRPr="00C45DF4">
        <w:rPr>
          <w:lang w:val="en-US"/>
        </w:rPr>
        <w:t>Swida</w:t>
      </w:r>
      <w:proofErr w:type="spellEnd"/>
      <w:r w:rsidR="00A92EE7" w:rsidRPr="00A92EE7">
        <w:t xml:space="preserve"> </w:t>
      </w:r>
      <w:r w:rsidR="00A92EE7" w:rsidRPr="00C45DF4">
        <w:rPr>
          <w:lang w:val="en-US"/>
        </w:rPr>
        <w:t>australis</w:t>
      </w:r>
      <w:r w:rsidR="00A92EE7" w:rsidRPr="00A92EE7">
        <w:t xml:space="preserve"> (</w:t>
      </w:r>
      <w:r w:rsidR="00A92EE7" w:rsidRPr="00C45DF4">
        <w:rPr>
          <w:lang w:val="en-US"/>
        </w:rPr>
        <w:t>C</w:t>
      </w:r>
      <w:r w:rsidR="00A92EE7" w:rsidRPr="00A92EE7">
        <w:t>.</w:t>
      </w:r>
      <w:r w:rsidR="00A92EE7" w:rsidRPr="00C45DF4">
        <w:rPr>
          <w:lang w:val="en-US"/>
        </w:rPr>
        <w:t>A</w:t>
      </w:r>
      <w:r w:rsidR="00A92EE7" w:rsidRPr="00A92EE7">
        <w:t xml:space="preserve">. </w:t>
      </w:r>
      <w:proofErr w:type="spellStart"/>
      <w:r w:rsidR="00A92EE7" w:rsidRPr="00C45DF4">
        <w:rPr>
          <w:lang w:val="en-US"/>
        </w:rPr>
        <w:t>Mey</w:t>
      </w:r>
      <w:proofErr w:type="spellEnd"/>
      <w:r w:rsidR="00A92EE7" w:rsidRPr="00A92EE7">
        <w:t xml:space="preserve">.) </w:t>
      </w:r>
      <w:proofErr w:type="spellStart"/>
      <w:r w:rsidR="00A92EE7" w:rsidRPr="00C45DF4">
        <w:t>Pojark</w:t>
      </w:r>
      <w:proofErr w:type="spellEnd"/>
      <w:r w:rsidR="00A92EE7" w:rsidRPr="00C45DF4">
        <w:t xml:space="preserve">. </w:t>
      </w:r>
      <w:proofErr w:type="spellStart"/>
      <w:r w:rsidR="00A92EE7" w:rsidRPr="00C45DF4">
        <w:t>ex</w:t>
      </w:r>
      <w:proofErr w:type="spellEnd"/>
      <w:r w:rsidR="00A92EE7" w:rsidRPr="00C45DF4">
        <w:t xml:space="preserve"> </w:t>
      </w:r>
      <w:proofErr w:type="spellStart"/>
      <w:r w:rsidR="00A92EE7" w:rsidRPr="00C45DF4">
        <w:t>Grossh</w:t>
      </w:r>
      <w:proofErr w:type="spellEnd"/>
      <w:r w:rsidR="00A92EE7">
        <w:t>)</w:t>
      </w:r>
      <w:r>
        <w:t>.</w:t>
      </w:r>
      <w:r w:rsidR="00A92EE7">
        <w:t xml:space="preserve"> </w:t>
      </w:r>
    </w:p>
    <w:p w14:paraId="70BF0EE9" w14:textId="6834535B" w:rsidR="00A92EE7" w:rsidRPr="00F77E8F" w:rsidRDefault="00287988" w:rsidP="002C5104">
      <w:pPr>
        <w:rPr>
          <w:noProof/>
        </w:rPr>
      </w:pPr>
      <w:proofErr w:type="spellStart"/>
      <w:r>
        <w:t>Ярусность</w:t>
      </w:r>
      <w:proofErr w:type="spellEnd"/>
      <w:r>
        <w:t xml:space="preserve"> в насаждении оказывает большое влияние на состояние всего сообщества. </w:t>
      </w:r>
      <w:r w:rsidR="00A92EE7">
        <w:t xml:space="preserve">При проведении исследований в лесных массивных </w:t>
      </w:r>
      <w:r w:rsidR="00A92EE7">
        <w:lastRenderedPageBreak/>
        <w:t>насаждениях нами были выделены ярусы. Их распределение варьировало не одинаково, так более высокие</w:t>
      </w:r>
      <w:r>
        <w:t xml:space="preserve"> (</w:t>
      </w:r>
      <w:r w:rsidR="00355B23">
        <w:t xml:space="preserve">верхние) </w:t>
      </w:r>
      <w:r w:rsidR="00A92EE7">
        <w:t xml:space="preserve">ярусы отмечены в </w:t>
      </w:r>
      <w:r w:rsidR="00745561">
        <w:t xml:space="preserve">сообществе дубняка </w:t>
      </w:r>
      <w:proofErr w:type="spellStart"/>
      <w:r w:rsidR="00745561">
        <w:t>свидино-иглицевого</w:t>
      </w:r>
      <w:proofErr w:type="spellEnd"/>
      <w:r w:rsidR="00745561">
        <w:t xml:space="preserve"> и дубняка кленово-плющевого соответственно 2 и 3 пробная площадь. </w:t>
      </w:r>
      <w:r>
        <w:t xml:space="preserve">Самый не высокий нижний ярус отмечен в насаждении дубняка </w:t>
      </w:r>
      <w:proofErr w:type="spellStart"/>
      <w:r>
        <w:t>боярышниково</w:t>
      </w:r>
      <w:proofErr w:type="spellEnd"/>
      <w:r>
        <w:t>-плющевого значение, которого составило 0,15 м.</w:t>
      </w:r>
    </w:p>
    <w:p w14:paraId="5EBE4AF7" w14:textId="0E5C3CF6" w:rsidR="002F3772" w:rsidRDefault="00F14671" w:rsidP="002C5104">
      <w:pPr>
        <w:rPr>
          <w:noProof/>
        </w:rPr>
      </w:pPr>
      <w:r>
        <w:rPr>
          <w:noProof/>
        </w:rPr>
        <w:t xml:space="preserve">Из таблицы </w:t>
      </w:r>
      <w:r w:rsidR="00E040FF">
        <w:rPr>
          <w:noProof/>
        </w:rPr>
        <w:t>следуе, что на Пробной площадке №1 преобладают такие виды растений как дуб пушистый, можжевельник красныйи осока заостренная. На Пробной площадке №2 преобладающими видами являются дуб пушистый, свидина южная и иглица ключая. Господствующими видами Пробной площадки №3 являются дуб пушистый, клен полевой и плющ обыкновенный, а на Пробной площадке №4 – дуб пушистый, боярышник кроваво-красный и плющ обыкновенный.</w:t>
      </w:r>
    </w:p>
    <w:p w14:paraId="0F0E31ED" w14:textId="03BDAE9A" w:rsidR="00C55C1C" w:rsidRDefault="00C55C1C" w:rsidP="002C5104">
      <w:pPr>
        <w:rPr>
          <w:noProof/>
        </w:rPr>
      </w:pPr>
      <w:r>
        <w:rPr>
          <w:noProof/>
        </w:rPr>
        <w:t>По видовому разнообразию растений можно судить о устойчивисти изучаемых сообществ. Распредление растений по ярусам на пробных площадях представлено на рисунке 3.</w:t>
      </w:r>
    </w:p>
    <w:p w14:paraId="58EF3588" w14:textId="1CE6026F" w:rsidR="00C55C1C" w:rsidRDefault="00FF0CF9" w:rsidP="00C55C1C">
      <w:r>
        <w:t xml:space="preserve">Из рисунка следует, что наиболее устойчивой является сообщество дубняка </w:t>
      </w:r>
      <w:proofErr w:type="spellStart"/>
      <w:r>
        <w:t>боярышниково</w:t>
      </w:r>
      <w:proofErr w:type="spellEnd"/>
      <w:r>
        <w:t xml:space="preserve">-плющевого пробная площадь №4. На данной площади произрастает 23 вида, 5 из которых находятся в 1 ярусе. Она находится в наиболее удаленном месте с низкой рекреационной нагрузкой. Расположение объекта объясняет, произрастает наибольшего количества видов, особенно в 1 ярусе который более чувствителен к воздействию </w:t>
      </w:r>
      <w:proofErr w:type="spellStart"/>
      <w:r>
        <w:lastRenderedPageBreak/>
        <w:t>рекреантов</w:t>
      </w:r>
      <w:proofErr w:type="spellEnd"/>
      <w:r>
        <w:t>.</w:t>
      </w:r>
      <w:r w:rsidR="00735ACF">
        <w:rPr>
          <w:noProof/>
          <w:lang w:eastAsia="ru-RU"/>
        </w:rPr>
        <w:t xml:space="preserve"> </w:t>
      </w:r>
      <w:r w:rsidR="00811081">
        <w:rPr>
          <w:noProof/>
          <w:lang w:eastAsia="ru-RU"/>
        </w:rPr>
        <w:drawing>
          <wp:inline distT="0" distB="0" distL="0" distR="0" wp14:anchorId="3EF811F9" wp14:editId="4DD65965">
            <wp:extent cx="5791200" cy="3371850"/>
            <wp:effectExtent l="0" t="0" r="19050" b="1905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026547FB" w14:textId="0614145A" w:rsidR="00C55C1C" w:rsidRDefault="00C55C1C" w:rsidP="00C55C1C">
      <w:r>
        <w:t xml:space="preserve">Рисунок 3 - </w:t>
      </w:r>
      <w:r>
        <w:rPr>
          <w:noProof/>
        </w:rPr>
        <w:t>Распредление растений по ярусам на пробных площадях</w:t>
      </w:r>
    </w:p>
    <w:p w14:paraId="02871658" w14:textId="77777777" w:rsidR="00C55C1C" w:rsidRDefault="00C55C1C" w:rsidP="00C55C1C"/>
    <w:p w14:paraId="299BC944" w14:textId="3B5CF3BB" w:rsidR="000E2964" w:rsidRDefault="00814E83" w:rsidP="00814E83">
      <w:r>
        <w:t>Менее</w:t>
      </w:r>
      <w:r w:rsidR="000E2964">
        <w:t xml:space="preserve"> устойчивым </w:t>
      </w:r>
      <w:r>
        <w:t xml:space="preserve"> является сообщество </w:t>
      </w:r>
      <w:r>
        <w:rPr>
          <w:noProof/>
          <w:lang w:eastAsia="ru-RU"/>
        </w:rPr>
        <w:t>д</w:t>
      </w:r>
      <w:r>
        <w:t xml:space="preserve">убняка </w:t>
      </w:r>
      <w:proofErr w:type="spellStart"/>
      <w:r>
        <w:t>можевело</w:t>
      </w:r>
      <w:proofErr w:type="spellEnd"/>
      <w:r>
        <w:t xml:space="preserve">-осокового </w:t>
      </w:r>
      <w:r w:rsidR="000E2964">
        <w:t>на пробной площади №1</w:t>
      </w:r>
      <w:r>
        <w:t xml:space="preserve">. Количество произрастающих на ней видов составляет 17. </w:t>
      </w:r>
      <w:r w:rsidR="000E2964">
        <w:t xml:space="preserve">Исследуемое насаждение, в виду своего расположения подвергается более высокому антропогенному воздействию. Как следствие на данной территории по сравнению с другими отмечается исчезновение красно книжных видов растений, более угнетенное состояние древесно-кустарниковой растительности </w:t>
      </w:r>
      <w:r w:rsidR="00355B23">
        <w:t>и,</w:t>
      </w:r>
      <w:r w:rsidR="000E2964">
        <w:t xml:space="preserve"> как </w:t>
      </w:r>
      <w:r w:rsidR="00355B23">
        <w:t>правило,</w:t>
      </w:r>
      <w:r w:rsidR="000E2964">
        <w:t xml:space="preserve"> снижение устойчивости сообщества. </w:t>
      </w:r>
    </w:p>
    <w:p w14:paraId="7E963402" w14:textId="130EF08D" w:rsidR="000E2964" w:rsidRPr="00DC5AEE" w:rsidRDefault="000E2964" w:rsidP="00814E83">
      <w:r w:rsidRPr="000E2964">
        <w:rPr>
          <w:i/>
        </w:rPr>
        <w:t>Заключение.</w:t>
      </w:r>
      <w:r w:rsidR="00DC5AEE">
        <w:rPr>
          <w:i/>
        </w:rPr>
        <w:t xml:space="preserve"> </w:t>
      </w:r>
      <w:r w:rsidR="00DC5AEE" w:rsidRPr="00DC5AEE">
        <w:t xml:space="preserve">В результате исследований установлено, что при возрастающих рекреационных нагрузках в лесных сообществах Черноморского побережья наблюдается уменьшение количество видового разнообразия. Особенно чувствительны к данному процессу виды первого яруса, на таких участках отмечается так же исчезновение красно книжных растений. Природоохранным органам рекомендуется регулировать потоки </w:t>
      </w:r>
      <w:proofErr w:type="spellStart"/>
      <w:r w:rsidR="00DC5AEE" w:rsidRPr="00DC5AEE">
        <w:lastRenderedPageBreak/>
        <w:t>рекреантов</w:t>
      </w:r>
      <w:proofErr w:type="spellEnd"/>
      <w:r w:rsidR="00DC5AEE" w:rsidRPr="00DC5AEE">
        <w:t xml:space="preserve"> для более равномерного распределения нагрузки на лесные экосистемы.</w:t>
      </w:r>
    </w:p>
    <w:p w14:paraId="1F55E1BB" w14:textId="5F7AB37D" w:rsidR="00E06D47" w:rsidRDefault="00E06D47" w:rsidP="00DC5AEE">
      <w:pPr>
        <w:ind w:firstLine="0"/>
      </w:pPr>
    </w:p>
    <w:p w14:paraId="1B4B7DD7" w14:textId="5D65C747" w:rsidR="00E06D47" w:rsidRPr="0015256C" w:rsidRDefault="00E06D47" w:rsidP="007013E0">
      <w:pPr>
        <w:rPr>
          <w:b/>
          <w:bCs/>
        </w:rPr>
      </w:pPr>
      <w:r w:rsidRPr="0015256C">
        <w:rPr>
          <w:b/>
          <w:bCs/>
        </w:rPr>
        <w:t>Список литературы</w:t>
      </w:r>
    </w:p>
    <w:p w14:paraId="0F4F4DBB" w14:textId="5B37A9A2" w:rsidR="003C6709" w:rsidRPr="0015256C" w:rsidRDefault="006802FF" w:rsidP="0015256C">
      <w:pPr>
        <w:tabs>
          <w:tab w:val="left" w:pos="851"/>
        </w:tabs>
        <w:spacing w:line="240" w:lineRule="auto"/>
        <w:ind w:firstLine="567"/>
        <w:rPr>
          <w:sz w:val="24"/>
          <w:szCs w:val="24"/>
        </w:rPr>
      </w:pPr>
      <w:r w:rsidRPr="0015256C">
        <w:rPr>
          <w:sz w:val="24"/>
          <w:szCs w:val="24"/>
        </w:rPr>
        <w:t xml:space="preserve">1. </w:t>
      </w:r>
      <w:r w:rsidR="003C6709" w:rsidRPr="0015256C">
        <w:rPr>
          <w:rFonts w:eastAsia="Times New Roman" w:cs="Times New Roman"/>
          <w:sz w:val="24"/>
          <w:szCs w:val="24"/>
          <w:lang w:eastAsia="ru-RU"/>
        </w:rPr>
        <w:t xml:space="preserve">Науменко В.П., Науменко Е.Г., Примаков Н.В. Основы лесного почвоведения: учеб. пособие для вузов / Новочеркасск. гос. </w:t>
      </w:r>
      <w:proofErr w:type="spellStart"/>
      <w:r w:rsidR="003C6709" w:rsidRPr="0015256C">
        <w:rPr>
          <w:rFonts w:eastAsia="Times New Roman" w:cs="Times New Roman"/>
          <w:sz w:val="24"/>
          <w:szCs w:val="24"/>
          <w:lang w:eastAsia="ru-RU"/>
        </w:rPr>
        <w:t>мелиор</w:t>
      </w:r>
      <w:proofErr w:type="spellEnd"/>
      <w:r w:rsidR="003C6709" w:rsidRPr="0015256C">
        <w:rPr>
          <w:rFonts w:eastAsia="Times New Roman" w:cs="Times New Roman"/>
          <w:sz w:val="24"/>
          <w:szCs w:val="24"/>
          <w:lang w:eastAsia="ru-RU"/>
        </w:rPr>
        <w:t>. акад. – Новочеркасск: НГМА, 2005. 233 с.</w:t>
      </w:r>
    </w:p>
    <w:p w14:paraId="7C3369F1" w14:textId="47D9C91A" w:rsidR="003C6709" w:rsidRPr="000737C8" w:rsidRDefault="005E199F" w:rsidP="0015256C">
      <w:pPr>
        <w:tabs>
          <w:tab w:val="left" w:pos="851"/>
        </w:tabs>
        <w:spacing w:line="240" w:lineRule="auto"/>
        <w:ind w:firstLine="567"/>
        <w:rPr>
          <w:rFonts w:cs="Times New Roman"/>
          <w:color w:val="000000" w:themeColor="text1"/>
          <w:sz w:val="24"/>
          <w:szCs w:val="24"/>
        </w:rPr>
      </w:pPr>
      <w:r w:rsidRPr="0015256C">
        <w:rPr>
          <w:rFonts w:cs="Times New Roman"/>
          <w:color w:val="000000" w:themeColor="text1"/>
          <w:sz w:val="24"/>
          <w:szCs w:val="24"/>
        </w:rPr>
        <w:t>2</w:t>
      </w:r>
      <w:r w:rsidR="003C6709" w:rsidRPr="0015256C">
        <w:rPr>
          <w:rFonts w:cs="Times New Roman"/>
          <w:color w:val="000000" w:themeColor="text1"/>
          <w:sz w:val="24"/>
          <w:szCs w:val="24"/>
        </w:rPr>
        <w:t xml:space="preserve">. </w:t>
      </w:r>
      <w:proofErr w:type="spellStart"/>
      <w:r w:rsidR="003C6709" w:rsidRPr="0015256C">
        <w:rPr>
          <w:rFonts w:cs="Times New Roman"/>
          <w:iCs/>
          <w:color w:val="000000" w:themeColor="text1"/>
          <w:sz w:val="24"/>
          <w:szCs w:val="24"/>
        </w:rPr>
        <w:t>Лежнин</w:t>
      </w:r>
      <w:proofErr w:type="spellEnd"/>
      <w:r w:rsidR="003C6709" w:rsidRPr="0015256C">
        <w:rPr>
          <w:rFonts w:cs="Times New Roman"/>
          <w:iCs/>
          <w:color w:val="000000" w:themeColor="text1"/>
          <w:sz w:val="24"/>
          <w:szCs w:val="24"/>
        </w:rPr>
        <w:t xml:space="preserve"> С.А., </w:t>
      </w:r>
      <w:proofErr w:type="spellStart"/>
      <w:r w:rsidR="003C6709" w:rsidRPr="0015256C">
        <w:rPr>
          <w:rFonts w:cs="Times New Roman"/>
          <w:iCs/>
          <w:color w:val="000000" w:themeColor="text1"/>
          <w:sz w:val="24"/>
          <w:szCs w:val="24"/>
        </w:rPr>
        <w:t>Губаев</w:t>
      </w:r>
      <w:proofErr w:type="spellEnd"/>
      <w:r w:rsidR="003C6709" w:rsidRPr="0015256C">
        <w:rPr>
          <w:rFonts w:cs="Times New Roman"/>
          <w:iCs/>
          <w:color w:val="000000" w:themeColor="text1"/>
          <w:sz w:val="24"/>
          <w:szCs w:val="24"/>
        </w:rPr>
        <w:t xml:space="preserve"> А.В., Воробьев О.Н., Курбанов Э.А., Дергунов Д.М., Тарасова Л.В. </w:t>
      </w:r>
      <w:hyperlink r:id="rId15" w:history="1">
        <w:r w:rsidR="003C6709" w:rsidRPr="0015256C">
          <w:rPr>
            <w:rStyle w:val="Hyperlink"/>
            <w:rFonts w:cs="Times New Roman"/>
            <w:bCs/>
            <w:color w:val="000000" w:themeColor="text1"/>
            <w:sz w:val="24"/>
            <w:szCs w:val="24"/>
            <w:u w:val="none"/>
          </w:rPr>
          <w:t>Прогноз состояния лесных экосистем Среднего Поволжья с использованием самообучающихся моделей</w:t>
        </w:r>
      </w:hyperlink>
      <w:r w:rsidR="003C6709" w:rsidRPr="0015256C">
        <w:rPr>
          <w:rFonts w:cs="Times New Roman"/>
          <w:color w:val="000000" w:themeColor="text1"/>
          <w:sz w:val="24"/>
          <w:szCs w:val="24"/>
        </w:rPr>
        <w:t xml:space="preserve"> </w:t>
      </w:r>
      <w:hyperlink r:id="rId16" w:history="1">
        <w:r w:rsidR="003C6709" w:rsidRPr="0015256C">
          <w:rPr>
            <w:rStyle w:val="Hyperlink"/>
            <w:rFonts w:cs="Times New Roman"/>
            <w:color w:val="000000" w:themeColor="text1"/>
            <w:sz w:val="24"/>
            <w:szCs w:val="24"/>
            <w:u w:val="none"/>
          </w:rPr>
          <w:t>Лесные экосистемы в условиях изменения климата: биологическая продуктивность и дистанционный мониторинг</w:t>
        </w:r>
      </w:hyperlink>
      <w:r w:rsidR="003C6709" w:rsidRPr="0015256C">
        <w:rPr>
          <w:rFonts w:cs="Times New Roman"/>
          <w:color w:val="000000" w:themeColor="text1"/>
          <w:sz w:val="24"/>
          <w:szCs w:val="24"/>
        </w:rPr>
        <w:t xml:space="preserve">. </w:t>
      </w:r>
      <w:r w:rsidR="003C6709" w:rsidRPr="000737C8">
        <w:rPr>
          <w:rFonts w:cs="Times New Roman"/>
          <w:color w:val="000000" w:themeColor="text1"/>
          <w:sz w:val="24"/>
          <w:szCs w:val="24"/>
        </w:rPr>
        <w:t xml:space="preserve">2022. </w:t>
      </w:r>
      <w:hyperlink r:id="rId17" w:history="1">
        <w:r w:rsidR="003C6709" w:rsidRPr="000737C8">
          <w:rPr>
            <w:rStyle w:val="Hyperlink"/>
            <w:rFonts w:cs="Times New Roman"/>
            <w:color w:val="000000" w:themeColor="text1"/>
            <w:sz w:val="24"/>
            <w:szCs w:val="24"/>
            <w:u w:val="none"/>
          </w:rPr>
          <w:t>№</w:t>
        </w:r>
        <w:r w:rsidR="003C6709" w:rsidRPr="0015256C">
          <w:rPr>
            <w:rStyle w:val="Hyperlink"/>
            <w:rFonts w:cs="Times New Roman"/>
            <w:color w:val="000000" w:themeColor="text1"/>
            <w:sz w:val="24"/>
            <w:szCs w:val="24"/>
            <w:u w:val="none"/>
            <w:lang w:val="en-US"/>
          </w:rPr>
          <w:t> </w:t>
        </w:r>
        <w:r w:rsidR="003C6709" w:rsidRPr="000737C8">
          <w:rPr>
            <w:rStyle w:val="Hyperlink"/>
            <w:rFonts w:cs="Times New Roman"/>
            <w:color w:val="000000" w:themeColor="text1"/>
            <w:sz w:val="24"/>
            <w:szCs w:val="24"/>
            <w:u w:val="none"/>
          </w:rPr>
          <w:t>8</w:t>
        </w:r>
      </w:hyperlink>
      <w:r w:rsidR="003C6709" w:rsidRPr="000737C8">
        <w:rPr>
          <w:rFonts w:cs="Times New Roman"/>
          <w:color w:val="000000" w:themeColor="text1"/>
          <w:sz w:val="24"/>
          <w:szCs w:val="24"/>
        </w:rPr>
        <w:t xml:space="preserve">. </w:t>
      </w:r>
      <w:r w:rsidR="003C6709" w:rsidRPr="0015256C">
        <w:rPr>
          <w:rFonts w:cs="Times New Roman"/>
          <w:color w:val="000000" w:themeColor="text1"/>
          <w:sz w:val="24"/>
          <w:szCs w:val="24"/>
        </w:rPr>
        <w:t>С</w:t>
      </w:r>
      <w:r w:rsidR="003C6709" w:rsidRPr="000737C8">
        <w:rPr>
          <w:rFonts w:cs="Times New Roman"/>
          <w:color w:val="000000" w:themeColor="text1"/>
          <w:sz w:val="24"/>
          <w:szCs w:val="24"/>
        </w:rPr>
        <w:t>. 106-118.</w:t>
      </w:r>
    </w:p>
    <w:p w14:paraId="05190B7F" w14:textId="77777777" w:rsidR="003C6709" w:rsidRPr="000737C8" w:rsidRDefault="003C6709" w:rsidP="003C6709"/>
    <w:p w14:paraId="4D20F9B9" w14:textId="77777777" w:rsidR="003C6709" w:rsidRPr="000737C8" w:rsidRDefault="003C6709" w:rsidP="003C6709">
      <w:pPr>
        <w:ind w:left="360"/>
        <w:jc w:val="center"/>
        <w:rPr>
          <w:rFonts w:cs="Times New Roman"/>
          <w:b/>
          <w:sz w:val="24"/>
          <w:szCs w:val="24"/>
        </w:rPr>
      </w:pPr>
      <w:r w:rsidRPr="0049771B">
        <w:rPr>
          <w:rFonts w:cs="Times New Roman"/>
          <w:b/>
          <w:sz w:val="24"/>
          <w:szCs w:val="24"/>
          <w:lang w:val="en-US"/>
        </w:rPr>
        <w:t>References</w:t>
      </w:r>
    </w:p>
    <w:p w14:paraId="2BF855C0" w14:textId="77777777" w:rsidR="00201BED" w:rsidRPr="000737C8" w:rsidRDefault="00201BED" w:rsidP="00201BED">
      <w:pPr>
        <w:tabs>
          <w:tab w:val="left" w:pos="851"/>
        </w:tabs>
        <w:spacing w:line="240" w:lineRule="auto"/>
        <w:ind w:firstLine="567"/>
        <w:rPr>
          <w:rFonts w:cs="Times New Roman"/>
          <w:bCs/>
          <w:sz w:val="24"/>
          <w:szCs w:val="24"/>
        </w:rPr>
      </w:pPr>
      <w:r w:rsidRPr="000737C8">
        <w:rPr>
          <w:rFonts w:cs="Times New Roman"/>
          <w:bCs/>
          <w:sz w:val="24"/>
          <w:szCs w:val="24"/>
        </w:rPr>
        <w:t xml:space="preserve">1. </w:t>
      </w:r>
      <w:proofErr w:type="spellStart"/>
      <w:r w:rsidRPr="00201BED">
        <w:rPr>
          <w:rFonts w:cs="Times New Roman"/>
          <w:bCs/>
          <w:sz w:val="24"/>
          <w:szCs w:val="24"/>
          <w:lang w:val="en-US"/>
        </w:rPr>
        <w:t>Naumenko</w:t>
      </w:r>
      <w:proofErr w:type="spellEnd"/>
      <w:r w:rsidRPr="000737C8">
        <w:rPr>
          <w:rFonts w:cs="Times New Roman"/>
          <w:bCs/>
          <w:sz w:val="24"/>
          <w:szCs w:val="24"/>
        </w:rPr>
        <w:t xml:space="preserve"> </w:t>
      </w:r>
      <w:r w:rsidRPr="00201BED">
        <w:rPr>
          <w:rFonts w:cs="Times New Roman"/>
          <w:bCs/>
          <w:sz w:val="24"/>
          <w:szCs w:val="24"/>
          <w:lang w:val="en-US"/>
        </w:rPr>
        <w:t>V</w:t>
      </w:r>
      <w:r w:rsidRPr="000737C8">
        <w:rPr>
          <w:rFonts w:cs="Times New Roman"/>
          <w:bCs/>
          <w:sz w:val="24"/>
          <w:szCs w:val="24"/>
        </w:rPr>
        <w:t>.</w:t>
      </w:r>
      <w:r w:rsidRPr="00201BED">
        <w:rPr>
          <w:rFonts w:cs="Times New Roman"/>
          <w:bCs/>
          <w:sz w:val="24"/>
          <w:szCs w:val="24"/>
          <w:lang w:val="en-US"/>
        </w:rPr>
        <w:t>P</w:t>
      </w:r>
      <w:r w:rsidRPr="000737C8">
        <w:rPr>
          <w:rFonts w:cs="Times New Roman"/>
          <w:bCs/>
          <w:sz w:val="24"/>
          <w:szCs w:val="24"/>
        </w:rPr>
        <w:t xml:space="preserve">., </w:t>
      </w:r>
      <w:proofErr w:type="spellStart"/>
      <w:r w:rsidRPr="00201BED">
        <w:rPr>
          <w:rFonts w:cs="Times New Roman"/>
          <w:bCs/>
          <w:sz w:val="24"/>
          <w:szCs w:val="24"/>
          <w:lang w:val="en-US"/>
        </w:rPr>
        <w:t>Naumenko</w:t>
      </w:r>
      <w:proofErr w:type="spellEnd"/>
      <w:r w:rsidRPr="000737C8">
        <w:rPr>
          <w:rFonts w:cs="Times New Roman"/>
          <w:bCs/>
          <w:sz w:val="24"/>
          <w:szCs w:val="24"/>
        </w:rPr>
        <w:t xml:space="preserve"> </w:t>
      </w:r>
      <w:r w:rsidRPr="00201BED">
        <w:rPr>
          <w:rFonts w:cs="Times New Roman"/>
          <w:bCs/>
          <w:sz w:val="24"/>
          <w:szCs w:val="24"/>
          <w:lang w:val="en-US"/>
        </w:rPr>
        <w:t>E</w:t>
      </w:r>
      <w:r w:rsidRPr="000737C8">
        <w:rPr>
          <w:rFonts w:cs="Times New Roman"/>
          <w:bCs/>
          <w:sz w:val="24"/>
          <w:szCs w:val="24"/>
        </w:rPr>
        <w:t>.</w:t>
      </w:r>
      <w:r w:rsidRPr="00201BED">
        <w:rPr>
          <w:rFonts w:cs="Times New Roman"/>
          <w:bCs/>
          <w:sz w:val="24"/>
          <w:szCs w:val="24"/>
          <w:lang w:val="en-US"/>
        </w:rPr>
        <w:t>G</w:t>
      </w:r>
      <w:r w:rsidRPr="000737C8">
        <w:rPr>
          <w:rFonts w:cs="Times New Roman"/>
          <w:bCs/>
          <w:sz w:val="24"/>
          <w:szCs w:val="24"/>
        </w:rPr>
        <w:t xml:space="preserve">., </w:t>
      </w:r>
      <w:r w:rsidRPr="00201BED">
        <w:rPr>
          <w:rFonts w:cs="Times New Roman"/>
          <w:bCs/>
          <w:sz w:val="24"/>
          <w:szCs w:val="24"/>
          <w:lang w:val="en-US"/>
        </w:rPr>
        <w:t>Primakov</w:t>
      </w:r>
      <w:r w:rsidRPr="000737C8">
        <w:rPr>
          <w:rFonts w:cs="Times New Roman"/>
          <w:bCs/>
          <w:sz w:val="24"/>
          <w:szCs w:val="24"/>
        </w:rPr>
        <w:t xml:space="preserve"> </w:t>
      </w:r>
      <w:r w:rsidRPr="00201BED">
        <w:rPr>
          <w:rFonts w:cs="Times New Roman"/>
          <w:bCs/>
          <w:sz w:val="24"/>
          <w:szCs w:val="24"/>
          <w:lang w:val="en-US"/>
        </w:rPr>
        <w:t>N</w:t>
      </w:r>
      <w:r w:rsidRPr="000737C8">
        <w:rPr>
          <w:rFonts w:cs="Times New Roman"/>
          <w:bCs/>
          <w:sz w:val="24"/>
          <w:szCs w:val="24"/>
        </w:rPr>
        <w:t>.</w:t>
      </w:r>
      <w:r w:rsidRPr="00201BED">
        <w:rPr>
          <w:rFonts w:cs="Times New Roman"/>
          <w:bCs/>
          <w:sz w:val="24"/>
          <w:szCs w:val="24"/>
          <w:lang w:val="en-US"/>
        </w:rPr>
        <w:t>V</w:t>
      </w:r>
      <w:r w:rsidRPr="000737C8">
        <w:rPr>
          <w:rFonts w:cs="Times New Roman"/>
          <w:bCs/>
          <w:sz w:val="24"/>
          <w:szCs w:val="24"/>
        </w:rPr>
        <w:t xml:space="preserve">. </w:t>
      </w:r>
      <w:proofErr w:type="spellStart"/>
      <w:r w:rsidRPr="00201BED">
        <w:rPr>
          <w:rFonts w:cs="Times New Roman"/>
          <w:bCs/>
          <w:sz w:val="24"/>
          <w:szCs w:val="24"/>
          <w:lang w:val="en-US"/>
        </w:rPr>
        <w:t>Osnovy</w:t>
      </w:r>
      <w:proofErr w:type="spellEnd"/>
      <w:r w:rsidRPr="000737C8">
        <w:rPr>
          <w:rFonts w:cs="Times New Roman"/>
          <w:bCs/>
          <w:sz w:val="24"/>
          <w:szCs w:val="24"/>
        </w:rPr>
        <w:t xml:space="preserve"> </w:t>
      </w:r>
      <w:proofErr w:type="spellStart"/>
      <w:r w:rsidRPr="00201BED">
        <w:rPr>
          <w:rFonts w:cs="Times New Roman"/>
          <w:bCs/>
          <w:sz w:val="24"/>
          <w:szCs w:val="24"/>
          <w:lang w:val="en-US"/>
        </w:rPr>
        <w:t>lesnogo</w:t>
      </w:r>
      <w:proofErr w:type="spellEnd"/>
      <w:r w:rsidRPr="000737C8">
        <w:rPr>
          <w:rFonts w:cs="Times New Roman"/>
          <w:bCs/>
          <w:sz w:val="24"/>
          <w:szCs w:val="24"/>
        </w:rPr>
        <w:t xml:space="preserve"> </w:t>
      </w:r>
      <w:proofErr w:type="spellStart"/>
      <w:r w:rsidRPr="00201BED">
        <w:rPr>
          <w:rFonts w:cs="Times New Roman"/>
          <w:bCs/>
          <w:sz w:val="24"/>
          <w:szCs w:val="24"/>
          <w:lang w:val="en-US"/>
        </w:rPr>
        <w:t>pochvovedenija</w:t>
      </w:r>
      <w:proofErr w:type="spellEnd"/>
      <w:r w:rsidRPr="000737C8">
        <w:rPr>
          <w:rFonts w:cs="Times New Roman"/>
          <w:bCs/>
          <w:sz w:val="24"/>
          <w:szCs w:val="24"/>
        </w:rPr>
        <w:t xml:space="preserve">: </w:t>
      </w:r>
      <w:proofErr w:type="spellStart"/>
      <w:r w:rsidRPr="00201BED">
        <w:rPr>
          <w:rFonts w:cs="Times New Roman"/>
          <w:bCs/>
          <w:sz w:val="24"/>
          <w:szCs w:val="24"/>
          <w:lang w:val="en-US"/>
        </w:rPr>
        <w:t>ucheb</w:t>
      </w:r>
      <w:proofErr w:type="spellEnd"/>
      <w:r w:rsidRPr="000737C8">
        <w:rPr>
          <w:rFonts w:cs="Times New Roman"/>
          <w:bCs/>
          <w:sz w:val="24"/>
          <w:szCs w:val="24"/>
        </w:rPr>
        <w:t xml:space="preserve">. </w:t>
      </w:r>
      <w:proofErr w:type="spellStart"/>
      <w:r w:rsidRPr="00201BED">
        <w:rPr>
          <w:rFonts w:cs="Times New Roman"/>
          <w:bCs/>
          <w:sz w:val="24"/>
          <w:szCs w:val="24"/>
          <w:lang w:val="en-US"/>
        </w:rPr>
        <w:t>posobie</w:t>
      </w:r>
      <w:proofErr w:type="spellEnd"/>
      <w:r w:rsidRPr="000737C8">
        <w:rPr>
          <w:rFonts w:cs="Times New Roman"/>
          <w:bCs/>
          <w:sz w:val="24"/>
          <w:szCs w:val="24"/>
        </w:rPr>
        <w:t xml:space="preserve"> </w:t>
      </w:r>
      <w:proofErr w:type="spellStart"/>
      <w:r w:rsidRPr="00201BED">
        <w:rPr>
          <w:rFonts w:cs="Times New Roman"/>
          <w:bCs/>
          <w:sz w:val="24"/>
          <w:szCs w:val="24"/>
          <w:lang w:val="en-US"/>
        </w:rPr>
        <w:t>dlja</w:t>
      </w:r>
      <w:proofErr w:type="spellEnd"/>
      <w:r w:rsidRPr="000737C8">
        <w:rPr>
          <w:rFonts w:cs="Times New Roman"/>
          <w:bCs/>
          <w:sz w:val="24"/>
          <w:szCs w:val="24"/>
        </w:rPr>
        <w:t xml:space="preserve"> </w:t>
      </w:r>
      <w:proofErr w:type="spellStart"/>
      <w:r w:rsidRPr="00201BED">
        <w:rPr>
          <w:rFonts w:cs="Times New Roman"/>
          <w:bCs/>
          <w:sz w:val="24"/>
          <w:szCs w:val="24"/>
          <w:lang w:val="en-US"/>
        </w:rPr>
        <w:t>vuzov</w:t>
      </w:r>
      <w:proofErr w:type="spellEnd"/>
      <w:r w:rsidRPr="000737C8">
        <w:rPr>
          <w:rFonts w:cs="Times New Roman"/>
          <w:bCs/>
          <w:sz w:val="24"/>
          <w:szCs w:val="24"/>
        </w:rPr>
        <w:t xml:space="preserve"> / </w:t>
      </w:r>
      <w:r w:rsidRPr="00201BED">
        <w:rPr>
          <w:rFonts w:cs="Times New Roman"/>
          <w:bCs/>
          <w:sz w:val="24"/>
          <w:szCs w:val="24"/>
          <w:lang w:val="en-US"/>
        </w:rPr>
        <w:t>Novocherkassk</w:t>
      </w:r>
      <w:r w:rsidRPr="000737C8">
        <w:rPr>
          <w:rFonts w:cs="Times New Roman"/>
          <w:bCs/>
          <w:sz w:val="24"/>
          <w:szCs w:val="24"/>
        </w:rPr>
        <w:t xml:space="preserve">. </w:t>
      </w:r>
      <w:proofErr w:type="spellStart"/>
      <w:r w:rsidRPr="00201BED">
        <w:rPr>
          <w:rFonts w:cs="Times New Roman"/>
          <w:bCs/>
          <w:sz w:val="24"/>
          <w:szCs w:val="24"/>
          <w:lang w:val="en-US"/>
        </w:rPr>
        <w:t>gos</w:t>
      </w:r>
      <w:proofErr w:type="spellEnd"/>
      <w:r w:rsidRPr="000737C8">
        <w:rPr>
          <w:rFonts w:cs="Times New Roman"/>
          <w:bCs/>
          <w:sz w:val="24"/>
          <w:szCs w:val="24"/>
        </w:rPr>
        <w:t xml:space="preserve">. </w:t>
      </w:r>
      <w:proofErr w:type="spellStart"/>
      <w:r w:rsidRPr="00201BED">
        <w:rPr>
          <w:rFonts w:cs="Times New Roman"/>
          <w:bCs/>
          <w:sz w:val="24"/>
          <w:szCs w:val="24"/>
          <w:lang w:val="en-US"/>
        </w:rPr>
        <w:t>melior</w:t>
      </w:r>
      <w:proofErr w:type="spellEnd"/>
      <w:r w:rsidRPr="000737C8">
        <w:rPr>
          <w:rFonts w:cs="Times New Roman"/>
          <w:bCs/>
          <w:sz w:val="24"/>
          <w:szCs w:val="24"/>
        </w:rPr>
        <w:t xml:space="preserve">. </w:t>
      </w:r>
      <w:proofErr w:type="spellStart"/>
      <w:r w:rsidRPr="00201BED">
        <w:rPr>
          <w:rFonts w:cs="Times New Roman"/>
          <w:bCs/>
          <w:sz w:val="24"/>
          <w:szCs w:val="24"/>
          <w:lang w:val="en-US"/>
        </w:rPr>
        <w:t>akad</w:t>
      </w:r>
      <w:proofErr w:type="spellEnd"/>
      <w:r w:rsidRPr="000737C8">
        <w:rPr>
          <w:rFonts w:cs="Times New Roman"/>
          <w:bCs/>
          <w:sz w:val="24"/>
          <w:szCs w:val="24"/>
        </w:rPr>
        <w:t xml:space="preserve">. – </w:t>
      </w:r>
      <w:r w:rsidRPr="00201BED">
        <w:rPr>
          <w:rFonts w:cs="Times New Roman"/>
          <w:bCs/>
          <w:sz w:val="24"/>
          <w:szCs w:val="24"/>
          <w:lang w:val="en-US"/>
        </w:rPr>
        <w:t>Novocherkassk</w:t>
      </w:r>
      <w:r w:rsidRPr="000737C8">
        <w:rPr>
          <w:rFonts w:cs="Times New Roman"/>
          <w:bCs/>
          <w:sz w:val="24"/>
          <w:szCs w:val="24"/>
        </w:rPr>
        <w:t xml:space="preserve">: </w:t>
      </w:r>
      <w:r w:rsidRPr="00201BED">
        <w:rPr>
          <w:rFonts w:cs="Times New Roman"/>
          <w:bCs/>
          <w:sz w:val="24"/>
          <w:szCs w:val="24"/>
          <w:lang w:val="en-US"/>
        </w:rPr>
        <w:t>NGMA</w:t>
      </w:r>
      <w:r w:rsidRPr="000737C8">
        <w:rPr>
          <w:rFonts w:cs="Times New Roman"/>
          <w:bCs/>
          <w:sz w:val="24"/>
          <w:szCs w:val="24"/>
        </w:rPr>
        <w:t xml:space="preserve">, 2005. 233 </w:t>
      </w:r>
      <w:r w:rsidRPr="00201BED">
        <w:rPr>
          <w:rFonts w:cs="Times New Roman"/>
          <w:bCs/>
          <w:sz w:val="24"/>
          <w:szCs w:val="24"/>
          <w:lang w:val="en-US"/>
        </w:rPr>
        <w:t>s</w:t>
      </w:r>
      <w:r w:rsidRPr="000737C8">
        <w:rPr>
          <w:rFonts w:cs="Times New Roman"/>
          <w:bCs/>
          <w:sz w:val="24"/>
          <w:szCs w:val="24"/>
        </w:rPr>
        <w:t>.</w:t>
      </w:r>
    </w:p>
    <w:p w14:paraId="7AF6118D" w14:textId="70FE762C" w:rsidR="006802FF" w:rsidRPr="00201BED" w:rsidRDefault="00201BED" w:rsidP="00201BED">
      <w:pPr>
        <w:tabs>
          <w:tab w:val="left" w:pos="851"/>
        </w:tabs>
        <w:spacing w:line="240" w:lineRule="auto"/>
        <w:ind w:firstLine="567"/>
        <w:rPr>
          <w:rFonts w:cs="Times New Roman"/>
          <w:bCs/>
          <w:sz w:val="24"/>
          <w:szCs w:val="24"/>
          <w:lang w:val="en-US"/>
        </w:rPr>
      </w:pPr>
      <w:r w:rsidRPr="000737C8">
        <w:rPr>
          <w:rFonts w:cs="Times New Roman"/>
          <w:bCs/>
          <w:sz w:val="24"/>
          <w:szCs w:val="24"/>
        </w:rPr>
        <w:t xml:space="preserve">2. </w:t>
      </w:r>
      <w:proofErr w:type="spellStart"/>
      <w:r w:rsidRPr="00201BED">
        <w:rPr>
          <w:rFonts w:cs="Times New Roman"/>
          <w:bCs/>
          <w:sz w:val="24"/>
          <w:szCs w:val="24"/>
          <w:lang w:val="en-US"/>
        </w:rPr>
        <w:t>Lezhnin</w:t>
      </w:r>
      <w:proofErr w:type="spellEnd"/>
      <w:r w:rsidRPr="000737C8">
        <w:rPr>
          <w:rFonts w:cs="Times New Roman"/>
          <w:bCs/>
          <w:sz w:val="24"/>
          <w:szCs w:val="24"/>
        </w:rPr>
        <w:t xml:space="preserve"> </w:t>
      </w:r>
      <w:r w:rsidRPr="00201BED">
        <w:rPr>
          <w:rFonts w:cs="Times New Roman"/>
          <w:bCs/>
          <w:sz w:val="24"/>
          <w:szCs w:val="24"/>
          <w:lang w:val="en-US"/>
        </w:rPr>
        <w:t>S</w:t>
      </w:r>
      <w:r w:rsidRPr="000737C8">
        <w:rPr>
          <w:rFonts w:cs="Times New Roman"/>
          <w:bCs/>
          <w:sz w:val="24"/>
          <w:szCs w:val="24"/>
        </w:rPr>
        <w:t>.</w:t>
      </w:r>
      <w:r w:rsidRPr="00201BED">
        <w:rPr>
          <w:rFonts w:cs="Times New Roman"/>
          <w:bCs/>
          <w:sz w:val="24"/>
          <w:szCs w:val="24"/>
          <w:lang w:val="en-US"/>
        </w:rPr>
        <w:t>A</w:t>
      </w:r>
      <w:r w:rsidRPr="000737C8">
        <w:rPr>
          <w:rFonts w:cs="Times New Roman"/>
          <w:bCs/>
          <w:sz w:val="24"/>
          <w:szCs w:val="24"/>
        </w:rPr>
        <w:t xml:space="preserve">., </w:t>
      </w:r>
      <w:proofErr w:type="spellStart"/>
      <w:r w:rsidRPr="00201BED">
        <w:rPr>
          <w:rFonts w:cs="Times New Roman"/>
          <w:bCs/>
          <w:sz w:val="24"/>
          <w:szCs w:val="24"/>
          <w:lang w:val="en-US"/>
        </w:rPr>
        <w:t>Gubaev</w:t>
      </w:r>
      <w:proofErr w:type="spellEnd"/>
      <w:r w:rsidRPr="000737C8">
        <w:rPr>
          <w:rFonts w:cs="Times New Roman"/>
          <w:bCs/>
          <w:sz w:val="24"/>
          <w:szCs w:val="24"/>
        </w:rPr>
        <w:t xml:space="preserve"> </w:t>
      </w:r>
      <w:r w:rsidRPr="00201BED">
        <w:rPr>
          <w:rFonts w:cs="Times New Roman"/>
          <w:bCs/>
          <w:sz w:val="24"/>
          <w:szCs w:val="24"/>
          <w:lang w:val="en-US"/>
        </w:rPr>
        <w:t>A</w:t>
      </w:r>
      <w:r w:rsidRPr="000737C8">
        <w:rPr>
          <w:rFonts w:cs="Times New Roman"/>
          <w:bCs/>
          <w:sz w:val="24"/>
          <w:szCs w:val="24"/>
        </w:rPr>
        <w:t>.</w:t>
      </w:r>
      <w:r w:rsidRPr="00201BED">
        <w:rPr>
          <w:rFonts w:cs="Times New Roman"/>
          <w:bCs/>
          <w:sz w:val="24"/>
          <w:szCs w:val="24"/>
          <w:lang w:val="en-US"/>
        </w:rPr>
        <w:t>V</w:t>
      </w:r>
      <w:r w:rsidRPr="000737C8">
        <w:rPr>
          <w:rFonts w:cs="Times New Roman"/>
          <w:bCs/>
          <w:sz w:val="24"/>
          <w:szCs w:val="24"/>
        </w:rPr>
        <w:t xml:space="preserve">., </w:t>
      </w:r>
      <w:proofErr w:type="spellStart"/>
      <w:r w:rsidRPr="00201BED">
        <w:rPr>
          <w:rFonts w:cs="Times New Roman"/>
          <w:bCs/>
          <w:sz w:val="24"/>
          <w:szCs w:val="24"/>
          <w:lang w:val="en-US"/>
        </w:rPr>
        <w:t>Vorob</w:t>
      </w:r>
      <w:proofErr w:type="spellEnd"/>
      <w:r w:rsidRPr="000737C8">
        <w:rPr>
          <w:rFonts w:cs="Times New Roman"/>
          <w:bCs/>
          <w:sz w:val="24"/>
          <w:szCs w:val="24"/>
        </w:rPr>
        <w:t>'</w:t>
      </w:r>
      <w:proofErr w:type="spellStart"/>
      <w:r w:rsidRPr="00201BED">
        <w:rPr>
          <w:rFonts w:cs="Times New Roman"/>
          <w:bCs/>
          <w:sz w:val="24"/>
          <w:szCs w:val="24"/>
          <w:lang w:val="en-US"/>
        </w:rPr>
        <w:t>ev</w:t>
      </w:r>
      <w:proofErr w:type="spellEnd"/>
      <w:r w:rsidRPr="000737C8">
        <w:rPr>
          <w:rFonts w:cs="Times New Roman"/>
          <w:bCs/>
          <w:sz w:val="24"/>
          <w:szCs w:val="24"/>
        </w:rPr>
        <w:t xml:space="preserve"> </w:t>
      </w:r>
      <w:r w:rsidRPr="00201BED">
        <w:rPr>
          <w:rFonts w:cs="Times New Roman"/>
          <w:bCs/>
          <w:sz w:val="24"/>
          <w:szCs w:val="24"/>
          <w:lang w:val="en-US"/>
        </w:rPr>
        <w:t>O</w:t>
      </w:r>
      <w:r w:rsidRPr="000737C8">
        <w:rPr>
          <w:rFonts w:cs="Times New Roman"/>
          <w:bCs/>
          <w:sz w:val="24"/>
          <w:szCs w:val="24"/>
        </w:rPr>
        <w:t>.</w:t>
      </w:r>
      <w:r w:rsidRPr="00201BED">
        <w:rPr>
          <w:rFonts w:cs="Times New Roman"/>
          <w:bCs/>
          <w:sz w:val="24"/>
          <w:szCs w:val="24"/>
          <w:lang w:val="en-US"/>
        </w:rPr>
        <w:t>N</w:t>
      </w:r>
      <w:r w:rsidRPr="000737C8">
        <w:rPr>
          <w:rFonts w:cs="Times New Roman"/>
          <w:bCs/>
          <w:sz w:val="24"/>
          <w:szCs w:val="24"/>
        </w:rPr>
        <w:t xml:space="preserve">., </w:t>
      </w:r>
      <w:proofErr w:type="spellStart"/>
      <w:r w:rsidRPr="00201BED">
        <w:rPr>
          <w:rFonts w:cs="Times New Roman"/>
          <w:bCs/>
          <w:sz w:val="24"/>
          <w:szCs w:val="24"/>
          <w:lang w:val="en-US"/>
        </w:rPr>
        <w:t>Kurbanov</w:t>
      </w:r>
      <w:proofErr w:type="spellEnd"/>
      <w:r w:rsidRPr="000737C8">
        <w:rPr>
          <w:rFonts w:cs="Times New Roman"/>
          <w:bCs/>
          <w:sz w:val="24"/>
          <w:szCs w:val="24"/>
        </w:rPr>
        <w:t xml:space="preserve"> </w:t>
      </w:r>
      <w:r w:rsidRPr="00201BED">
        <w:rPr>
          <w:rFonts w:cs="Times New Roman"/>
          <w:bCs/>
          <w:sz w:val="24"/>
          <w:szCs w:val="24"/>
          <w:lang w:val="en-US"/>
        </w:rPr>
        <w:t>Je</w:t>
      </w:r>
      <w:r w:rsidRPr="000737C8">
        <w:rPr>
          <w:rFonts w:cs="Times New Roman"/>
          <w:bCs/>
          <w:sz w:val="24"/>
          <w:szCs w:val="24"/>
        </w:rPr>
        <w:t>.</w:t>
      </w:r>
      <w:r w:rsidRPr="00201BED">
        <w:rPr>
          <w:rFonts w:cs="Times New Roman"/>
          <w:bCs/>
          <w:sz w:val="24"/>
          <w:szCs w:val="24"/>
          <w:lang w:val="en-US"/>
        </w:rPr>
        <w:t>A</w:t>
      </w:r>
      <w:r w:rsidRPr="000737C8">
        <w:rPr>
          <w:rFonts w:cs="Times New Roman"/>
          <w:bCs/>
          <w:sz w:val="24"/>
          <w:szCs w:val="24"/>
        </w:rPr>
        <w:t xml:space="preserve">., </w:t>
      </w:r>
      <w:proofErr w:type="spellStart"/>
      <w:r w:rsidRPr="00201BED">
        <w:rPr>
          <w:rFonts w:cs="Times New Roman"/>
          <w:bCs/>
          <w:sz w:val="24"/>
          <w:szCs w:val="24"/>
          <w:lang w:val="en-US"/>
        </w:rPr>
        <w:t>Dergunov</w:t>
      </w:r>
      <w:proofErr w:type="spellEnd"/>
      <w:r w:rsidRPr="000737C8">
        <w:rPr>
          <w:rFonts w:cs="Times New Roman"/>
          <w:bCs/>
          <w:sz w:val="24"/>
          <w:szCs w:val="24"/>
        </w:rPr>
        <w:t xml:space="preserve"> </w:t>
      </w:r>
      <w:r w:rsidRPr="00201BED">
        <w:rPr>
          <w:rFonts w:cs="Times New Roman"/>
          <w:bCs/>
          <w:sz w:val="24"/>
          <w:szCs w:val="24"/>
          <w:lang w:val="en-US"/>
        </w:rPr>
        <w:t>D</w:t>
      </w:r>
      <w:r w:rsidRPr="000737C8">
        <w:rPr>
          <w:rFonts w:cs="Times New Roman"/>
          <w:bCs/>
          <w:sz w:val="24"/>
          <w:szCs w:val="24"/>
        </w:rPr>
        <w:t>.</w:t>
      </w:r>
      <w:r w:rsidRPr="00201BED">
        <w:rPr>
          <w:rFonts w:cs="Times New Roman"/>
          <w:bCs/>
          <w:sz w:val="24"/>
          <w:szCs w:val="24"/>
          <w:lang w:val="en-US"/>
        </w:rPr>
        <w:t>M</w:t>
      </w:r>
      <w:r w:rsidRPr="000737C8">
        <w:rPr>
          <w:rFonts w:cs="Times New Roman"/>
          <w:bCs/>
          <w:sz w:val="24"/>
          <w:szCs w:val="24"/>
        </w:rPr>
        <w:t xml:space="preserve">., </w:t>
      </w:r>
      <w:proofErr w:type="spellStart"/>
      <w:r w:rsidRPr="00201BED">
        <w:rPr>
          <w:rFonts w:cs="Times New Roman"/>
          <w:bCs/>
          <w:sz w:val="24"/>
          <w:szCs w:val="24"/>
          <w:lang w:val="en-US"/>
        </w:rPr>
        <w:t>Tarasova</w:t>
      </w:r>
      <w:proofErr w:type="spellEnd"/>
      <w:r w:rsidRPr="000737C8">
        <w:rPr>
          <w:rFonts w:cs="Times New Roman"/>
          <w:bCs/>
          <w:sz w:val="24"/>
          <w:szCs w:val="24"/>
        </w:rPr>
        <w:t xml:space="preserve"> </w:t>
      </w:r>
      <w:r w:rsidRPr="00201BED">
        <w:rPr>
          <w:rFonts w:cs="Times New Roman"/>
          <w:bCs/>
          <w:sz w:val="24"/>
          <w:szCs w:val="24"/>
          <w:lang w:val="en-US"/>
        </w:rPr>
        <w:t>L</w:t>
      </w:r>
      <w:r w:rsidRPr="000737C8">
        <w:rPr>
          <w:rFonts w:cs="Times New Roman"/>
          <w:bCs/>
          <w:sz w:val="24"/>
          <w:szCs w:val="24"/>
        </w:rPr>
        <w:t>.</w:t>
      </w:r>
      <w:r w:rsidRPr="00201BED">
        <w:rPr>
          <w:rFonts w:cs="Times New Roman"/>
          <w:bCs/>
          <w:sz w:val="24"/>
          <w:szCs w:val="24"/>
          <w:lang w:val="en-US"/>
        </w:rPr>
        <w:t>V</w:t>
      </w:r>
      <w:r w:rsidRPr="000737C8">
        <w:rPr>
          <w:rFonts w:cs="Times New Roman"/>
          <w:bCs/>
          <w:sz w:val="24"/>
          <w:szCs w:val="24"/>
        </w:rPr>
        <w:t xml:space="preserve">. </w:t>
      </w:r>
      <w:proofErr w:type="spellStart"/>
      <w:r w:rsidRPr="00201BED">
        <w:rPr>
          <w:rFonts w:cs="Times New Roman"/>
          <w:bCs/>
          <w:sz w:val="24"/>
          <w:szCs w:val="24"/>
          <w:lang w:val="en-US"/>
        </w:rPr>
        <w:t>Prognoz</w:t>
      </w:r>
      <w:proofErr w:type="spellEnd"/>
      <w:r w:rsidRPr="000737C8">
        <w:rPr>
          <w:rFonts w:cs="Times New Roman"/>
          <w:bCs/>
          <w:sz w:val="24"/>
          <w:szCs w:val="24"/>
        </w:rPr>
        <w:t xml:space="preserve"> </w:t>
      </w:r>
      <w:proofErr w:type="spellStart"/>
      <w:r w:rsidRPr="00201BED">
        <w:rPr>
          <w:rFonts w:cs="Times New Roman"/>
          <w:bCs/>
          <w:sz w:val="24"/>
          <w:szCs w:val="24"/>
          <w:lang w:val="en-US"/>
        </w:rPr>
        <w:t>sostojanija</w:t>
      </w:r>
      <w:proofErr w:type="spellEnd"/>
      <w:r w:rsidRPr="000737C8">
        <w:rPr>
          <w:rFonts w:cs="Times New Roman"/>
          <w:bCs/>
          <w:sz w:val="24"/>
          <w:szCs w:val="24"/>
        </w:rPr>
        <w:t xml:space="preserve"> </w:t>
      </w:r>
      <w:proofErr w:type="spellStart"/>
      <w:r w:rsidRPr="00201BED">
        <w:rPr>
          <w:rFonts w:cs="Times New Roman"/>
          <w:bCs/>
          <w:sz w:val="24"/>
          <w:szCs w:val="24"/>
          <w:lang w:val="en-US"/>
        </w:rPr>
        <w:t>lesnyh</w:t>
      </w:r>
      <w:proofErr w:type="spellEnd"/>
      <w:r w:rsidRPr="000737C8">
        <w:rPr>
          <w:rFonts w:cs="Times New Roman"/>
          <w:bCs/>
          <w:sz w:val="24"/>
          <w:szCs w:val="24"/>
        </w:rPr>
        <w:t xml:space="preserve"> </w:t>
      </w:r>
      <w:proofErr w:type="spellStart"/>
      <w:r w:rsidRPr="00201BED">
        <w:rPr>
          <w:rFonts w:cs="Times New Roman"/>
          <w:bCs/>
          <w:sz w:val="24"/>
          <w:szCs w:val="24"/>
          <w:lang w:val="en-US"/>
        </w:rPr>
        <w:t>jekosistem</w:t>
      </w:r>
      <w:proofErr w:type="spellEnd"/>
      <w:r w:rsidRPr="000737C8">
        <w:rPr>
          <w:rFonts w:cs="Times New Roman"/>
          <w:bCs/>
          <w:sz w:val="24"/>
          <w:szCs w:val="24"/>
        </w:rPr>
        <w:t xml:space="preserve"> </w:t>
      </w:r>
      <w:proofErr w:type="spellStart"/>
      <w:r w:rsidRPr="00201BED">
        <w:rPr>
          <w:rFonts w:cs="Times New Roman"/>
          <w:bCs/>
          <w:sz w:val="24"/>
          <w:szCs w:val="24"/>
          <w:lang w:val="en-US"/>
        </w:rPr>
        <w:t>Srednego</w:t>
      </w:r>
      <w:proofErr w:type="spellEnd"/>
      <w:r w:rsidRPr="000737C8">
        <w:rPr>
          <w:rFonts w:cs="Times New Roman"/>
          <w:bCs/>
          <w:sz w:val="24"/>
          <w:szCs w:val="24"/>
        </w:rPr>
        <w:t xml:space="preserve"> </w:t>
      </w:r>
      <w:proofErr w:type="spellStart"/>
      <w:r w:rsidRPr="00201BED">
        <w:rPr>
          <w:rFonts w:cs="Times New Roman"/>
          <w:bCs/>
          <w:sz w:val="24"/>
          <w:szCs w:val="24"/>
          <w:lang w:val="en-US"/>
        </w:rPr>
        <w:t>Povolzh</w:t>
      </w:r>
      <w:proofErr w:type="spellEnd"/>
      <w:r w:rsidRPr="000737C8">
        <w:rPr>
          <w:rFonts w:cs="Times New Roman"/>
          <w:bCs/>
          <w:sz w:val="24"/>
          <w:szCs w:val="24"/>
        </w:rPr>
        <w:t>'</w:t>
      </w:r>
      <w:r w:rsidRPr="00201BED">
        <w:rPr>
          <w:rFonts w:cs="Times New Roman"/>
          <w:bCs/>
          <w:sz w:val="24"/>
          <w:szCs w:val="24"/>
          <w:lang w:val="en-US"/>
        </w:rPr>
        <w:t>ja</w:t>
      </w:r>
      <w:r w:rsidRPr="000737C8">
        <w:rPr>
          <w:rFonts w:cs="Times New Roman"/>
          <w:bCs/>
          <w:sz w:val="24"/>
          <w:szCs w:val="24"/>
        </w:rPr>
        <w:t xml:space="preserve"> </w:t>
      </w:r>
      <w:r w:rsidRPr="00201BED">
        <w:rPr>
          <w:rFonts w:cs="Times New Roman"/>
          <w:bCs/>
          <w:sz w:val="24"/>
          <w:szCs w:val="24"/>
          <w:lang w:val="en-US"/>
        </w:rPr>
        <w:t>s</w:t>
      </w:r>
      <w:r w:rsidRPr="000737C8">
        <w:rPr>
          <w:rFonts w:cs="Times New Roman"/>
          <w:bCs/>
          <w:sz w:val="24"/>
          <w:szCs w:val="24"/>
        </w:rPr>
        <w:t xml:space="preserve"> </w:t>
      </w:r>
      <w:proofErr w:type="spellStart"/>
      <w:r w:rsidRPr="00201BED">
        <w:rPr>
          <w:rFonts w:cs="Times New Roman"/>
          <w:bCs/>
          <w:sz w:val="24"/>
          <w:szCs w:val="24"/>
          <w:lang w:val="en-US"/>
        </w:rPr>
        <w:t>ispol</w:t>
      </w:r>
      <w:proofErr w:type="spellEnd"/>
      <w:r w:rsidRPr="000737C8">
        <w:rPr>
          <w:rFonts w:cs="Times New Roman"/>
          <w:bCs/>
          <w:sz w:val="24"/>
          <w:szCs w:val="24"/>
        </w:rPr>
        <w:t>'</w:t>
      </w:r>
      <w:proofErr w:type="spellStart"/>
      <w:r w:rsidRPr="00201BED">
        <w:rPr>
          <w:rFonts w:cs="Times New Roman"/>
          <w:bCs/>
          <w:sz w:val="24"/>
          <w:szCs w:val="24"/>
          <w:lang w:val="en-US"/>
        </w:rPr>
        <w:t>zovaniem</w:t>
      </w:r>
      <w:proofErr w:type="spellEnd"/>
      <w:r w:rsidRPr="000737C8">
        <w:rPr>
          <w:rFonts w:cs="Times New Roman"/>
          <w:bCs/>
          <w:sz w:val="24"/>
          <w:szCs w:val="24"/>
        </w:rPr>
        <w:t xml:space="preserve"> </w:t>
      </w:r>
      <w:proofErr w:type="spellStart"/>
      <w:r w:rsidRPr="00201BED">
        <w:rPr>
          <w:rFonts w:cs="Times New Roman"/>
          <w:bCs/>
          <w:sz w:val="24"/>
          <w:szCs w:val="24"/>
          <w:lang w:val="en-US"/>
        </w:rPr>
        <w:t>samoobuchajushhihsja</w:t>
      </w:r>
      <w:proofErr w:type="spellEnd"/>
      <w:r w:rsidRPr="000737C8">
        <w:rPr>
          <w:rFonts w:cs="Times New Roman"/>
          <w:bCs/>
          <w:sz w:val="24"/>
          <w:szCs w:val="24"/>
        </w:rPr>
        <w:t xml:space="preserve"> </w:t>
      </w:r>
      <w:proofErr w:type="spellStart"/>
      <w:r w:rsidRPr="00201BED">
        <w:rPr>
          <w:rFonts w:cs="Times New Roman"/>
          <w:bCs/>
          <w:sz w:val="24"/>
          <w:szCs w:val="24"/>
          <w:lang w:val="en-US"/>
        </w:rPr>
        <w:t>modelej</w:t>
      </w:r>
      <w:proofErr w:type="spellEnd"/>
      <w:r w:rsidRPr="000737C8">
        <w:rPr>
          <w:rFonts w:cs="Times New Roman"/>
          <w:bCs/>
          <w:sz w:val="24"/>
          <w:szCs w:val="24"/>
        </w:rPr>
        <w:t xml:space="preserve"> </w:t>
      </w:r>
      <w:proofErr w:type="spellStart"/>
      <w:r w:rsidRPr="00201BED">
        <w:rPr>
          <w:rFonts w:cs="Times New Roman"/>
          <w:bCs/>
          <w:sz w:val="24"/>
          <w:szCs w:val="24"/>
          <w:lang w:val="en-US"/>
        </w:rPr>
        <w:t>Lesnye</w:t>
      </w:r>
      <w:proofErr w:type="spellEnd"/>
      <w:r w:rsidRPr="000737C8">
        <w:rPr>
          <w:rFonts w:cs="Times New Roman"/>
          <w:bCs/>
          <w:sz w:val="24"/>
          <w:szCs w:val="24"/>
        </w:rPr>
        <w:t xml:space="preserve"> </w:t>
      </w:r>
      <w:proofErr w:type="spellStart"/>
      <w:r w:rsidRPr="00201BED">
        <w:rPr>
          <w:rFonts w:cs="Times New Roman"/>
          <w:bCs/>
          <w:sz w:val="24"/>
          <w:szCs w:val="24"/>
          <w:lang w:val="en-US"/>
        </w:rPr>
        <w:t>jekosistemy</w:t>
      </w:r>
      <w:proofErr w:type="spellEnd"/>
      <w:r w:rsidRPr="000737C8">
        <w:rPr>
          <w:rFonts w:cs="Times New Roman"/>
          <w:bCs/>
          <w:sz w:val="24"/>
          <w:szCs w:val="24"/>
        </w:rPr>
        <w:t xml:space="preserve"> </w:t>
      </w:r>
      <w:r w:rsidRPr="00201BED">
        <w:rPr>
          <w:rFonts w:cs="Times New Roman"/>
          <w:bCs/>
          <w:sz w:val="24"/>
          <w:szCs w:val="24"/>
          <w:lang w:val="en-US"/>
        </w:rPr>
        <w:t>v</w:t>
      </w:r>
      <w:r w:rsidRPr="000737C8">
        <w:rPr>
          <w:rFonts w:cs="Times New Roman"/>
          <w:bCs/>
          <w:sz w:val="24"/>
          <w:szCs w:val="24"/>
        </w:rPr>
        <w:t xml:space="preserve"> </w:t>
      </w:r>
      <w:proofErr w:type="spellStart"/>
      <w:r w:rsidRPr="00201BED">
        <w:rPr>
          <w:rFonts w:cs="Times New Roman"/>
          <w:bCs/>
          <w:sz w:val="24"/>
          <w:szCs w:val="24"/>
          <w:lang w:val="en-US"/>
        </w:rPr>
        <w:t>uslovijah</w:t>
      </w:r>
      <w:proofErr w:type="spellEnd"/>
      <w:r w:rsidRPr="000737C8">
        <w:rPr>
          <w:rFonts w:cs="Times New Roman"/>
          <w:bCs/>
          <w:sz w:val="24"/>
          <w:szCs w:val="24"/>
        </w:rPr>
        <w:t xml:space="preserve"> </w:t>
      </w:r>
      <w:proofErr w:type="spellStart"/>
      <w:r w:rsidRPr="00201BED">
        <w:rPr>
          <w:rFonts w:cs="Times New Roman"/>
          <w:bCs/>
          <w:sz w:val="24"/>
          <w:szCs w:val="24"/>
          <w:lang w:val="en-US"/>
        </w:rPr>
        <w:t>izmenenija</w:t>
      </w:r>
      <w:proofErr w:type="spellEnd"/>
      <w:r w:rsidRPr="000737C8">
        <w:rPr>
          <w:rFonts w:cs="Times New Roman"/>
          <w:bCs/>
          <w:sz w:val="24"/>
          <w:szCs w:val="24"/>
        </w:rPr>
        <w:t xml:space="preserve"> </w:t>
      </w:r>
      <w:proofErr w:type="spellStart"/>
      <w:r w:rsidRPr="00201BED">
        <w:rPr>
          <w:rFonts w:cs="Times New Roman"/>
          <w:bCs/>
          <w:sz w:val="24"/>
          <w:szCs w:val="24"/>
          <w:lang w:val="en-US"/>
        </w:rPr>
        <w:t>klimata</w:t>
      </w:r>
      <w:proofErr w:type="spellEnd"/>
      <w:r w:rsidRPr="000737C8">
        <w:rPr>
          <w:rFonts w:cs="Times New Roman"/>
          <w:bCs/>
          <w:sz w:val="24"/>
          <w:szCs w:val="24"/>
        </w:rPr>
        <w:t xml:space="preserve">: </w:t>
      </w:r>
      <w:proofErr w:type="spellStart"/>
      <w:r w:rsidRPr="00201BED">
        <w:rPr>
          <w:rFonts w:cs="Times New Roman"/>
          <w:bCs/>
          <w:sz w:val="24"/>
          <w:szCs w:val="24"/>
          <w:lang w:val="en-US"/>
        </w:rPr>
        <w:t>biologicheskaja</w:t>
      </w:r>
      <w:proofErr w:type="spellEnd"/>
      <w:r w:rsidRPr="000737C8">
        <w:rPr>
          <w:rFonts w:cs="Times New Roman"/>
          <w:bCs/>
          <w:sz w:val="24"/>
          <w:szCs w:val="24"/>
        </w:rPr>
        <w:t xml:space="preserve"> </w:t>
      </w:r>
      <w:proofErr w:type="spellStart"/>
      <w:r w:rsidRPr="00201BED">
        <w:rPr>
          <w:rFonts w:cs="Times New Roman"/>
          <w:bCs/>
          <w:sz w:val="24"/>
          <w:szCs w:val="24"/>
          <w:lang w:val="en-US"/>
        </w:rPr>
        <w:t>produktivnost</w:t>
      </w:r>
      <w:proofErr w:type="spellEnd"/>
      <w:r w:rsidRPr="000737C8">
        <w:rPr>
          <w:rFonts w:cs="Times New Roman"/>
          <w:bCs/>
          <w:sz w:val="24"/>
          <w:szCs w:val="24"/>
        </w:rPr>
        <w:t xml:space="preserve">' </w:t>
      </w:r>
      <w:proofErr w:type="spellStart"/>
      <w:r w:rsidRPr="00201BED">
        <w:rPr>
          <w:rFonts w:cs="Times New Roman"/>
          <w:bCs/>
          <w:sz w:val="24"/>
          <w:szCs w:val="24"/>
          <w:lang w:val="en-US"/>
        </w:rPr>
        <w:t>i</w:t>
      </w:r>
      <w:proofErr w:type="spellEnd"/>
      <w:r w:rsidRPr="000737C8">
        <w:rPr>
          <w:rFonts w:cs="Times New Roman"/>
          <w:bCs/>
          <w:sz w:val="24"/>
          <w:szCs w:val="24"/>
        </w:rPr>
        <w:t xml:space="preserve"> </w:t>
      </w:r>
      <w:proofErr w:type="spellStart"/>
      <w:r w:rsidRPr="00201BED">
        <w:rPr>
          <w:rFonts w:cs="Times New Roman"/>
          <w:bCs/>
          <w:sz w:val="24"/>
          <w:szCs w:val="24"/>
          <w:lang w:val="en-US"/>
        </w:rPr>
        <w:t>distancionnyj</w:t>
      </w:r>
      <w:proofErr w:type="spellEnd"/>
      <w:r w:rsidRPr="000737C8">
        <w:rPr>
          <w:rFonts w:cs="Times New Roman"/>
          <w:bCs/>
          <w:sz w:val="24"/>
          <w:szCs w:val="24"/>
        </w:rPr>
        <w:t xml:space="preserve"> </w:t>
      </w:r>
      <w:r w:rsidRPr="00201BED">
        <w:rPr>
          <w:rFonts w:cs="Times New Roman"/>
          <w:bCs/>
          <w:sz w:val="24"/>
          <w:szCs w:val="24"/>
          <w:lang w:val="en-US"/>
        </w:rPr>
        <w:t>monitoring</w:t>
      </w:r>
      <w:r w:rsidRPr="000737C8">
        <w:rPr>
          <w:rFonts w:cs="Times New Roman"/>
          <w:bCs/>
          <w:sz w:val="24"/>
          <w:szCs w:val="24"/>
        </w:rPr>
        <w:t xml:space="preserve">. </w:t>
      </w:r>
      <w:r w:rsidRPr="00201BED">
        <w:rPr>
          <w:rFonts w:cs="Times New Roman"/>
          <w:bCs/>
          <w:sz w:val="24"/>
          <w:szCs w:val="24"/>
          <w:lang w:val="en-US"/>
        </w:rPr>
        <w:t>2022. № 8. S. 106-118.</w:t>
      </w:r>
    </w:p>
    <w:p w14:paraId="57FDCC63" w14:textId="295D5CCB" w:rsidR="00A02720" w:rsidRPr="00C349B0" w:rsidRDefault="00A02720" w:rsidP="003C6709">
      <w:pPr>
        <w:tabs>
          <w:tab w:val="left" w:pos="5536"/>
        </w:tabs>
        <w:rPr>
          <w:rFonts w:cs="Times New Roman"/>
          <w:color w:val="000000" w:themeColor="text1"/>
          <w:szCs w:val="32"/>
          <w:lang w:val="en-US"/>
        </w:rPr>
      </w:pPr>
    </w:p>
    <w:sectPr w:rsidR="00A02720" w:rsidRPr="00C349B0" w:rsidSect="00E73BA4">
      <w:headerReference w:type="even" r:id="rId18"/>
      <w:headerReference w:type="default" r:id="rId19"/>
      <w:footerReference w:type="default" r:id="rId20"/>
      <w:pgSz w:w="11906" w:h="16838"/>
      <w:pgMar w:top="1418" w:right="1418" w:bottom="1418" w:left="1418" w:header="709" w:footer="709" w:gutter="0"/>
      <w:cols w:space="708"/>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B273E4" w14:textId="77777777" w:rsidR="00C7682E" w:rsidRDefault="00C7682E" w:rsidP="00E7421B">
      <w:pPr>
        <w:spacing w:line="240" w:lineRule="auto"/>
      </w:pPr>
      <w:r>
        <w:separator/>
      </w:r>
    </w:p>
  </w:endnote>
  <w:endnote w:type="continuationSeparator" w:id="0">
    <w:p w14:paraId="4ED1761C" w14:textId="77777777" w:rsidR="00C7682E" w:rsidRDefault="00C7682E" w:rsidP="00E7421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AFF" w:usb1="C000ACFF"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6A6A0B" w14:textId="1F498C07" w:rsidR="00BA562B" w:rsidRPr="009F613E" w:rsidRDefault="00C7682E" w:rsidP="009F613E">
    <w:pPr>
      <w:pStyle w:val="Footer"/>
      <w:ind w:firstLine="0"/>
      <w:rPr>
        <w:rFonts w:cs="Times New Roman"/>
        <w:sz w:val="24"/>
        <w:szCs w:val="24"/>
      </w:rPr>
    </w:pPr>
    <w:hyperlink r:id="rId1" w:history="1">
      <w:r w:rsidR="009F613E" w:rsidRPr="002D4A88">
        <w:rPr>
          <w:rStyle w:val="Hyperlink"/>
          <w:rFonts w:cs="Times New Roman"/>
          <w:sz w:val="24"/>
          <w:szCs w:val="24"/>
        </w:rPr>
        <w:t>http://ej.kubagro.ru/2023/04/pdf/12.pdf</w:t>
      </w:r>
    </w:hyperlink>
    <w:r w:rsidR="009F613E">
      <w:rPr>
        <w:rFonts w:cs="Times New Roman"/>
        <w:sz w:val="24"/>
        <w:szCs w:val="2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AA5790" w14:textId="77777777" w:rsidR="00C7682E" w:rsidRDefault="00C7682E" w:rsidP="00E7421B">
      <w:pPr>
        <w:spacing w:line="240" w:lineRule="auto"/>
      </w:pPr>
      <w:r>
        <w:separator/>
      </w:r>
    </w:p>
  </w:footnote>
  <w:footnote w:type="continuationSeparator" w:id="0">
    <w:p w14:paraId="18B4CA76" w14:textId="77777777" w:rsidR="00C7682E" w:rsidRDefault="00C7682E" w:rsidP="00E7421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192218801"/>
      <w:docPartObj>
        <w:docPartGallery w:val="Page Numbers (Top of Page)"/>
        <w:docPartUnique/>
      </w:docPartObj>
    </w:sdtPr>
    <w:sdtEndPr>
      <w:rPr>
        <w:rStyle w:val="PageNumber"/>
      </w:rPr>
    </w:sdtEndPr>
    <w:sdtContent>
      <w:p w14:paraId="73E37412" w14:textId="365E5891" w:rsidR="00BA562B" w:rsidRDefault="00BA562B" w:rsidP="002D4A88">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70B6931B" w14:textId="77777777" w:rsidR="00BA562B" w:rsidRDefault="00BA562B" w:rsidP="00BA562B">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035774697"/>
      <w:docPartObj>
        <w:docPartGallery w:val="Page Numbers (Top of Page)"/>
        <w:docPartUnique/>
      </w:docPartObj>
    </w:sdtPr>
    <w:sdtEndPr>
      <w:rPr>
        <w:rStyle w:val="PageNumber"/>
      </w:rPr>
    </w:sdtEndPr>
    <w:sdtContent>
      <w:p w14:paraId="40DAEC40" w14:textId="256E3CF5" w:rsidR="00BA562B" w:rsidRDefault="00BA562B" w:rsidP="002D4A88">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378BC777" w14:textId="21B9E3DE" w:rsidR="00E7421B" w:rsidRDefault="00C7682E" w:rsidP="00BA562B">
    <w:pPr>
      <w:pStyle w:val="Header"/>
      <w:ind w:right="360" w:firstLine="0"/>
    </w:pPr>
    <w:sdt>
      <w:sdtPr>
        <w:rPr>
          <w:rFonts w:cs="Times New Roman"/>
        </w:rPr>
        <w:id w:val="1049412245"/>
        <w:docPartObj>
          <w:docPartGallery w:val="Page Numbers (Top of Page)"/>
          <w:docPartUnique/>
        </w:docPartObj>
      </w:sdtPr>
      <w:sdtEndPr/>
      <w:sdtContent>
        <w:sdt>
          <w:sdtPr>
            <w:rPr>
              <w:rFonts w:cs="Times New Roman"/>
              <w:sz w:val="24"/>
              <w:szCs w:val="24"/>
            </w:rPr>
            <w:id w:val="1062835461"/>
            <w:docPartObj>
              <w:docPartGallery w:val="Page Numbers (Top of Page)"/>
              <w:docPartUnique/>
            </w:docPartObj>
          </w:sdtPr>
          <w:sdtEndPr>
            <w:rPr>
              <w:sz w:val="28"/>
              <w:szCs w:val="22"/>
            </w:rPr>
          </w:sdtEndPr>
          <w:sdtContent>
            <w:proofErr w:type="spellStart"/>
            <w:r w:rsidR="00BA562B" w:rsidRPr="00C770FB">
              <w:rPr>
                <w:rFonts w:cs="Times New Roman"/>
                <w:sz w:val="24"/>
                <w:szCs w:val="24"/>
                <w:lang w:val="en-US"/>
              </w:rPr>
              <w:t>Научный</w:t>
            </w:r>
            <w:proofErr w:type="spellEnd"/>
            <w:r w:rsidR="00BA562B" w:rsidRPr="00C770FB">
              <w:rPr>
                <w:rFonts w:cs="Times New Roman"/>
                <w:sz w:val="24"/>
                <w:szCs w:val="24"/>
                <w:lang w:val="en-US"/>
              </w:rPr>
              <w:t xml:space="preserve"> </w:t>
            </w:r>
            <w:proofErr w:type="spellStart"/>
            <w:r w:rsidR="00BA562B" w:rsidRPr="00C770FB">
              <w:rPr>
                <w:rFonts w:cs="Times New Roman"/>
                <w:sz w:val="24"/>
                <w:szCs w:val="24"/>
                <w:lang w:val="en-US"/>
              </w:rPr>
              <w:t>журнал</w:t>
            </w:r>
            <w:proofErr w:type="spellEnd"/>
            <w:r w:rsidR="00BA562B" w:rsidRPr="00C770FB">
              <w:rPr>
                <w:rFonts w:cs="Times New Roman"/>
                <w:sz w:val="24"/>
                <w:szCs w:val="24"/>
                <w:lang w:val="en-US"/>
              </w:rPr>
              <w:t xml:space="preserve"> </w:t>
            </w:r>
            <w:proofErr w:type="spellStart"/>
            <w:r w:rsidR="00BA562B" w:rsidRPr="00C770FB">
              <w:rPr>
                <w:rFonts w:cs="Times New Roman"/>
                <w:sz w:val="24"/>
                <w:szCs w:val="24"/>
                <w:lang w:val="en-US"/>
              </w:rPr>
              <w:t>КубГАУ</w:t>
            </w:r>
            <w:proofErr w:type="spellEnd"/>
            <w:r w:rsidR="00BA562B" w:rsidRPr="00C770FB">
              <w:rPr>
                <w:rFonts w:cs="Times New Roman"/>
                <w:sz w:val="24"/>
                <w:szCs w:val="24"/>
                <w:lang w:val="en-US"/>
              </w:rPr>
              <w:t>, №1</w:t>
            </w:r>
            <w:r w:rsidR="00BA562B" w:rsidRPr="00C770FB">
              <w:rPr>
                <w:rFonts w:cs="Times New Roman"/>
                <w:sz w:val="24"/>
                <w:szCs w:val="24"/>
              </w:rPr>
              <w:t>8</w:t>
            </w:r>
            <w:r w:rsidR="00BA562B">
              <w:rPr>
                <w:rFonts w:cs="Times New Roman"/>
                <w:sz w:val="24"/>
                <w:szCs w:val="24"/>
              </w:rPr>
              <w:t>8</w:t>
            </w:r>
            <w:r w:rsidR="00BA562B" w:rsidRPr="00C770FB">
              <w:rPr>
                <w:rFonts w:cs="Times New Roman"/>
                <w:sz w:val="24"/>
                <w:szCs w:val="24"/>
                <w:lang w:val="en-US"/>
              </w:rPr>
              <w:t>(0</w:t>
            </w:r>
            <w:r w:rsidR="00BA562B">
              <w:rPr>
                <w:rFonts w:cs="Times New Roman"/>
                <w:sz w:val="24"/>
                <w:szCs w:val="24"/>
              </w:rPr>
              <w:t>4</w:t>
            </w:r>
            <w:r w:rsidR="00BA562B" w:rsidRPr="00C770FB">
              <w:rPr>
                <w:rFonts w:cs="Times New Roman"/>
                <w:sz w:val="24"/>
                <w:szCs w:val="24"/>
                <w:lang w:val="en-US"/>
              </w:rPr>
              <w:t xml:space="preserve">), 2023 </w:t>
            </w:r>
            <w:proofErr w:type="spellStart"/>
            <w:r w:rsidR="00BA562B" w:rsidRPr="00C770FB">
              <w:rPr>
                <w:rFonts w:cs="Times New Roman"/>
                <w:sz w:val="24"/>
                <w:szCs w:val="24"/>
                <w:lang w:val="en-US"/>
              </w:rPr>
              <w:t>год</w:t>
            </w:r>
            <w:proofErr w:type="spellEnd"/>
          </w:sdtContent>
        </w:sdt>
      </w:sdtContent>
    </w:sdt>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proofState w:spelling="clean"/>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10DDF"/>
    <w:rsid w:val="000306A2"/>
    <w:rsid w:val="00031604"/>
    <w:rsid w:val="00036211"/>
    <w:rsid w:val="0006190B"/>
    <w:rsid w:val="00070DD4"/>
    <w:rsid w:val="000737C8"/>
    <w:rsid w:val="00080324"/>
    <w:rsid w:val="000805C5"/>
    <w:rsid w:val="0009388E"/>
    <w:rsid w:val="000B056A"/>
    <w:rsid w:val="000C4F70"/>
    <w:rsid w:val="000E2964"/>
    <w:rsid w:val="000E297C"/>
    <w:rsid w:val="00143EB5"/>
    <w:rsid w:val="0015256C"/>
    <w:rsid w:val="00163F9D"/>
    <w:rsid w:val="001A009C"/>
    <w:rsid w:val="001A1194"/>
    <w:rsid w:val="001C73CA"/>
    <w:rsid w:val="001C74C9"/>
    <w:rsid w:val="00201BED"/>
    <w:rsid w:val="00277E09"/>
    <w:rsid w:val="00287988"/>
    <w:rsid w:val="00292C85"/>
    <w:rsid w:val="002C1462"/>
    <w:rsid w:val="002C5104"/>
    <w:rsid w:val="002D0537"/>
    <w:rsid w:val="002D1FB4"/>
    <w:rsid w:val="002E5099"/>
    <w:rsid w:val="002F3772"/>
    <w:rsid w:val="0032410D"/>
    <w:rsid w:val="00355B23"/>
    <w:rsid w:val="00375CF2"/>
    <w:rsid w:val="00386914"/>
    <w:rsid w:val="00395605"/>
    <w:rsid w:val="003B5CC4"/>
    <w:rsid w:val="003C6709"/>
    <w:rsid w:val="003D2A2E"/>
    <w:rsid w:val="003E0493"/>
    <w:rsid w:val="003E0DC2"/>
    <w:rsid w:val="004465AB"/>
    <w:rsid w:val="00461901"/>
    <w:rsid w:val="004D4DA3"/>
    <w:rsid w:val="004F3009"/>
    <w:rsid w:val="004F4590"/>
    <w:rsid w:val="005124EB"/>
    <w:rsid w:val="0051386C"/>
    <w:rsid w:val="00544A7F"/>
    <w:rsid w:val="00571090"/>
    <w:rsid w:val="00577A86"/>
    <w:rsid w:val="00586AB7"/>
    <w:rsid w:val="00592B17"/>
    <w:rsid w:val="005B35EB"/>
    <w:rsid w:val="005C7B4B"/>
    <w:rsid w:val="005E199F"/>
    <w:rsid w:val="0061398F"/>
    <w:rsid w:val="00631C28"/>
    <w:rsid w:val="00656332"/>
    <w:rsid w:val="0065752A"/>
    <w:rsid w:val="006802FF"/>
    <w:rsid w:val="006A6BB1"/>
    <w:rsid w:val="007013E0"/>
    <w:rsid w:val="00725A1F"/>
    <w:rsid w:val="00735ACF"/>
    <w:rsid w:val="00745561"/>
    <w:rsid w:val="00783BD8"/>
    <w:rsid w:val="007A7805"/>
    <w:rsid w:val="007C3A90"/>
    <w:rsid w:val="007D4B18"/>
    <w:rsid w:val="008074C8"/>
    <w:rsid w:val="00811081"/>
    <w:rsid w:val="00814E83"/>
    <w:rsid w:val="00841A13"/>
    <w:rsid w:val="00846D4F"/>
    <w:rsid w:val="00856644"/>
    <w:rsid w:val="008B4038"/>
    <w:rsid w:val="00913997"/>
    <w:rsid w:val="009143B8"/>
    <w:rsid w:val="00932DD0"/>
    <w:rsid w:val="00934F7A"/>
    <w:rsid w:val="00945332"/>
    <w:rsid w:val="00954723"/>
    <w:rsid w:val="009717AF"/>
    <w:rsid w:val="00985F55"/>
    <w:rsid w:val="009A275C"/>
    <w:rsid w:val="009F613E"/>
    <w:rsid w:val="00A02720"/>
    <w:rsid w:val="00A10DDF"/>
    <w:rsid w:val="00A23C7A"/>
    <w:rsid w:val="00A62BFD"/>
    <w:rsid w:val="00A82E3F"/>
    <w:rsid w:val="00A92EE7"/>
    <w:rsid w:val="00AB171C"/>
    <w:rsid w:val="00AF5D67"/>
    <w:rsid w:val="00AF7384"/>
    <w:rsid w:val="00B3205E"/>
    <w:rsid w:val="00B61393"/>
    <w:rsid w:val="00B74E2A"/>
    <w:rsid w:val="00B84CEE"/>
    <w:rsid w:val="00B905D7"/>
    <w:rsid w:val="00B90EB9"/>
    <w:rsid w:val="00BA2D64"/>
    <w:rsid w:val="00BA562B"/>
    <w:rsid w:val="00BA57D7"/>
    <w:rsid w:val="00BB3246"/>
    <w:rsid w:val="00BD7ACE"/>
    <w:rsid w:val="00C03B98"/>
    <w:rsid w:val="00C349B0"/>
    <w:rsid w:val="00C45DF4"/>
    <w:rsid w:val="00C55C1C"/>
    <w:rsid w:val="00C56BB3"/>
    <w:rsid w:val="00C72A75"/>
    <w:rsid w:val="00C7682E"/>
    <w:rsid w:val="00CF1B9B"/>
    <w:rsid w:val="00D044CA"/>
    <w:rsid w:val="00D0495C"/>
    <w:rsid w:val="00D220A7"/>
    <w:rsid w:val="00D31D95"/>
    <w:rsid w:val="00D644C7"/>
    <w:rsid w:val="00D848A1"/>
    <w:rsid w:val="00D873B4"/>
    <w:rsid w:val="00DA478B"/>
    <w:rsid w:val="00DB1B41"/>
    <w:rsid w:val="00DC4425"/>
    <w:rsid w:val="00DC5AEE"/>
    <w:rsid w:val="00DD34CB"/>
    <w:rsid w:val="00DF2C8B"/>
    <w:rsid w:val="00E01A79"/>
    <w:rsid w:val="00E040FF"/>
    <w:rsid w:val="00E06D47"/>
    <w:rsid w:val="00E27D45"/>
    <w:rsid w:val="00E376CA"/>
    <w:rsid w:val="00E52EEA"/>
    <w:rsid w:val="00E73BA4"/>
    <w:rsid w:val="00E7421B"/>
    <w:rsid w:val="00E76D9D"/>
    <w:rsid w:val="00EC7C24"/>
    <w:rsid w:val="00EE66DC"/>
    <w:rsid w:val="00EF3E8D"/>
    <w:rsid w:val="00F14671"/>
    <w:rsid w:val="00F20061"/>
    <w:rsid w:val="00F3098E"/>
    <w:rsid w:val="00F65860"/>
    <w:rsid w:val="00F77E8F"/>
    <w:rsid w:val="00F86E90"/>
    <w:rsid w:val="00FC595B"/>
    <w:rsid w:val="00FF0341"/>
    <w:rsid w:val="00FF0CF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158A4E3"/>
  <w15:docId w15:val="{17081E2D-E2C9-A34F-A955-B24FFABC09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84CEE"/>
    <w:pPr>
      <w:spacing w:after="0" w:line="360" w:lineRule="auto"/>
      <w:ind w:firstLine="709"/>
      <w:jc w:val="both"/>
    </w:pPr>
    <w:rPr>
      <w:rFonts w:ascii="Times New Roman" w:hAnsi="Times New Roman"/>
      <w:sz w:val="28"/>
    </w:rPr>
  </w:style>
  <w:style w:type="paragraph" w:styleId="Heading1">
    <w:name w:val="heading 1"/>
    <w:basedOn w:val="Normal"/>
    <w:next w:val="Normal"/>
    <w:link w:val="Heading1Char"/>
    <w:uiPriority w:val="9"/>
    <w:qFormat/>
    <w:rsid w:val="00EC7C24"/>
    <w:pPr>
      <w:keepNext/>
      <w:keepLines/>
      <w:outlineLvl w:val="0"/>
    </w:pPr>
    <w:rPr>
      <w:rFonts w:eastAsiaTheme="majorEastAsia" w:cstheme="majorBidi"/>
      <w:color w:val="000000" w:themeColor="text1"/>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C7C24"/>
    <w:rPr>
      <w:rFonts w:ascii="Times New Roman" w:eastAsiaTheme="majorEastAsia" w:hAnsi="Times New Roman" w:cstheme="majorBidi"/>
      <w:color w:val="000000" w:themeColor="text1"/>
      <w:sz w:val="28"/>
      <w:szCs w:val="32"/>
    </w:rPr>
  </w:style>
  <w:style w:type="table" w:styleId="TableGrid">
    <w:name w:val="Table Grid"/>
    <w:basedOn w:val="TableNormal"/>
    <w:uiPriority w:val="39"/>
    <w:rsid w:val="000B05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BD7ACE"/>
    <w:rPr>
      <w:color w:val="0563C1" w:themeColor="hyperlink"/>
      <w:u w:val="single"/>
    </w:rPr>
  </w:style>
  <w:style w:type="character" w:customStyle="1" w:styleId="markedcontent">
    <w:name w:val="markedcontent"/>
    <w:basedOn w:val="DefaultParagraphFont"/>
    <w:rsid w:val="00BD7ACE"/>
  </w:style>
  <w:style w:type="paragraph" w:styleId="Caption">
    <w:name w:val="caption"/>
    <w:basedOn w:val="Normal"/>
    <w:next w:val="Normal"/>
    <w:uiPriority w:val="35"/>
    <w:unhideWhenUsed/>
    <w:qFormat/>
    <w:rsid w:val="00B3205E"/>
    <w:pPr>
      <w:spacing w:after="200" w:line="240" w:lineRule="auto"/>
    </w:pPr>
    <w:rPr>
      <w:i/>
      <w:iCs/>
      <w:color w:val="44546A" w:themeColor="text2"/>
      <w:sz w:val="18"/>
      <w:szCs w:val="18"/>
    </w:rPr>
  </w:style>
  <w:style w:type="paragraph" w:styleId="BalloonText">
    <w:name w:val="Balloon Text"/>
    <w:basedOn w:val="Normal"/>
    <w:link w:val="BalloonTextChar"/>
    <w:uiPriority w:val="99"/>
    <w:semiHidden/>
    <w:unhideWhenUsed/>
    <w:rsid w:val="003B5CC4"/>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B5CC4"/>
    <w:rPr>
      <w:rFonts w:ascii="Tahoma" w:hAnsi="Tahoma" w:cs="Tahoma"/>
      <w:sz w:val="16"/>
      <w:szCs w:val="16"/>
    </w:rPr>
  </w:style>
  <w:style w:type="character" w:customStyle="1" w:styleId="w-mailboxuserinfoemailinner">
    <w:name w:val="w-mailbox__userinfo__email_inner"/>
    <w:basedOn w:val="DefaultParagraphFont"/>
    <w:rsid w:val="007A7805"/>
  </w:style>
  <w:style w:type="character" w:customStyle="1" w:styleId="wmi-callto">
    <w:name w:val="wmi-callto"/>
    <w:basedOn w:val="DefaultParagraphFont"/>
    <w:rsid w:val="007A7805"/>
  </w:style>
  <w:style w:type="paragraph" w:styleId="Header">
    <w:name w:val="header"/>
    <w:basedOn w:val="Normal"/>
    <w:link w:val="HeaderChar"/>
    <w:uiPriority w:val="99"/>
    <w:unhideWhenUsed/>
    <w:rsid w:val="00E7421B"/>
    <w:pPr>
      <w:tabs>
        <w:tab w:val="center" w:pos="4677"/>
        <w:tab w:val="right" w:pos="9355"/>
      </w:tabs>
      <w:spacing w:line="240" w:lineRule="auto"/>
    </w:pPr>
  </w:style>
  <w:style w:type="character" w:customStyle="1" w:styleId="HeaderChar">
    <w:name w:val="Header Char"/>
    <w:basedOn w:val="DefaultParagraphFont"/>
    <w:link w:val="Header"/>
    <w:uiPriority w:val="99"/>
    <w:rsid w:val="00E7421B"/>
    <w:rPr>
      <w:rFonts w:ascii="Times New Roman" w:hAnsi="Times New Roman"/>
      <w:sz w:val="28"/>
    </w:rPr>
  </w:style>
  <w:style w:type="paragraph" w:styleId="Footer">
    <w:name w:val="footer"/>
    <w:basedOn w:val="Normal"/>
    <w:link w:val="FooterChar"/>
    <w:uiPriority w:val="99"/>
    <w:unhideWhenUsed/>
    <w:rsid w:val="00E7421B"/>
    <w:pPr>
      <w:tabs>
        <w:tab w:val="center" w:pos="4677"/>
        <w:tab w:val="right" w:pos="9355"/>
      </w:tabs>
      <w:spacing w:line="240" w:lineRule="auto"/>
    </w:pPr>
  </w:style>
  <w:style w:type="character" w:customStyle="1" w:styleId="FooterChar">
    <w:name w:val="Footer Char"/>
    <w:basedOn w:val="DefaultParagraphFont"/>
    <w:link w:val="Footer"/>
    <w:uiPriority w:val="99"/>
    <w:rsid w:val="00E7421B"/>
    <w:rPr>
      <w:rFonts w:ascii="Times New Roman" w:hAnsi="Times New Roman"/>
      <w:sz w:val="28"/>
    </w:rPr>
  </w:style>
  <w:style w:type="character" w:styleId="UnresolvedMention">
    <w:name w:val="Unresolved Mention"/>
    <w:basedOn w:val="DefaultParagraphFont"/>
    <w:uiPriority w:val="99"/>
    <w:semiHidden/>
    <w:unhideWhenUsed/>
    <w:rsid w:val="00E73BA4"/>
    <w:rPr>
      <w:color w:val="605E5C"/>
      <w:shd w:val="clear" w:color="auto" w:fill="E1DFDD"/>
    </w:rPr>
  </w:style>
  <w:style w:type="character" w:styleId="PageNumber">
    <w:name w:val="page number"/>
    <w:basedOn w:val="DefaultParagraphFont"/>
    <w:uiPriority w:val="99"/>
    <w:semiHidden/>
    <w:unhideWhenUsed/>
    <w:rsid w:val="00BA562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644468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nik-primakov@yandex.ru" TargetMode="External"/><Relationship Id="rId13" Type="http://schemas.openxmlformats.org/officeDocument/2006/relationships/image" Target="media/image2.jpeg"/><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hyperlink" Target="https://elibrary.ru/author_info.asp?isold=1" TargetMode="External"/><Relationship Id="rId12" Type="http://schemas.openxmlformats.org/officeDocument/2006/relationships/image" Target="media/image1.png"/><Relationship Id="rId17" Type="http://schemas.openxmlformats.org/officeDocument/2006/relationships/hyperlink" Target="https://elibrary.ru/contents.asp?id=50363324&amp;selid=50363349" TargetMode="External"/><Relationship Id="rId2" Type="http://schemas.openxmlformats.org/officeDocument/2006/relationships/styles" Target="styles.xml"/><Relationship Id="rId16" Type="http://schemas.openxmlformats.org/officeDocument/2006/relationships/hyperlink" Target="https://elibrary.ru/contents.asp?id=50363324"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dx.doi.org/10.21515/1990-4665-188-012" TargetMode="External"/><Relationship Id="rId5" Type="http://schemas.openxmlformats.org/officeDocument/2006/relationships/footnotes" Target="footnotes.xml"/><Relationship Id="rId15" Type="http://schemas.openxmlformats.org/officeDocument/2006/relationships/hyperlink" Target="https://elibrary.ru/item.asp?id=50363349" TargetMode="External"/><Relationship Id="rId10" Type="http://schemas.openxmlformats.org/officeDocument/2006/relationships/hyperlink" Target="mailto:nik-primakov@yandex.ru" TargetMode="External"/><Relationship Id="rId19"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yperlink" Target="https://elibrary.ru/author_info.asp?isold=1" TargetMode="External"/><Relationship Id="rId14" Type="http://schemas.openxmlformats.org/officeDocument/2006/relationships/chart" Target="charts/chart1.xml"/><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3/04/pdf/12.pdf"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1598977759359029E-2"/>
          <c:y val="2.0687456440826254E-2"/>
          <c:w val="0.92331330294239533"/>
          <c:h val="0.78503432833607667"/>
        </c:manualLayout>
      </c:layout>
      <c:barChart>
        <c:barDir val="col"/>
        <c:grouping val="clustered"/>
        <c:varyColors val="0"/>
        <c:ser>
          <c:idx val="0"/>
          <c:order val="0"/>
          <c:tx>
            <c:strRef>
              <c:f>Лист1!$B$1</c:f>
              <c:strCache>
                <c:ptCount val="1"/>
                <c:pt idx="0">
                  <c:v>1 ярус</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ПП 1</c:v>
                </c:pt>
                <c:pt idx="1">
                  <c:v>ПП 2</c:v>
                </c:pt>
                <c:pt idx="2">
                  <c:v>ПП 3</c:v>
                </c:pt>
                <c:pt idx="3">
                  <c:v>ПП 4</c:v>
                </c:pt>
              </c:strCache>
            </c:strRef>
          </c:cat>
          <c:val>
            <c:numRef>
              <c:f>Лист1!$B$2:$B$5</c:f>
              <c:numCache>
                <c:formatCode>General</c:formatCode>
                <c:ptCount val="4"/>
                <c:pt idx="0">
                  <c:v>2</c:v>
                </c:pt>
                <c:pt idx="1">
                  <c:v>2</c:v>
                </c:pt>
                <c:pt idx="2">
                  <c:v>2</c:v>
                </c:pt>
                <c:pt idx="3">
                  <c:v>5</c:v>
                </c:pt>
              </c:numCache>
            </c:numRef>
          </c:val>
          <c:extLst>
            <c:ext xmlns:c16="http://schemas.microsoft.com/office/drawing/2014/chart" uri="{C3380CC4-5D6E-409C-BE32-E72D297353CC}">
              <c16:uniqueId val="{00000000-7CA8-B646-9FCE-61422959BA64}"/>
            </c:ext>
          </c:extLst>
        </c:ser>
        <c:ser>
          <c:idx val="1"/>
          <c:order val="1"/>
          <c:tx>
            <c:strRef>
              <c:f>Лист1!$C$1</c:f>
              <c:strCache>
                <c:ptCount val="1"/>
                <c:pt idx="0">
                  <c:v>2 ярус</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ПП 1</c:v>
                </c:pt>
                <c:pt idx="1">
                  <c:v>ПП 2</c:v>
                </c:pt>
                <c:pt idx="2">
                  <c:v>ПП 3</c:v>
                </c:pt>
                <c:pt idx="3">
                  <c:v>ПП 4</c:v>
                </c:pt>
              </c:strCache>
            </c:strRef>
          </c:cat>
          <c:val>
            <c:numRef>
              <c:f>Лист1!$C$2:$C$5</c:f>
              <c:numCache>
                <c:formatCode>General</c:formatCode>
                <c:ptCount val="4"/>
                <c:pt idx="0">
                  <c:v>6</c:v>
                </c:pt>
                <c:pt idx="1">
                  <c:v>5</c:v>
                </c:pt>
                <c:pt idx="2">
                  <c:v>4</c:v>
                </c:pt>
                <c:pt idx="3">
                  <c:v>3</c:v>
                </c:pt>
              </c:numCache>
            </c:numRef>
          </c:val>
          <c:extLst>
            <c:ext xmlns:c16="http://schemas.microsoft.com/office/drawing/2014/chart" uri="{C3380CC4-5D6E-409C-BE32-E72D297353CC}">
              <c16:uniqueId val="{00000001-7CA8-B646-9FCE-61422959BA64}"/>
            </c:ext>
          </c:extLst>
        </c:ser>
        <c:ser>
          <c:idx val="2"/>
          <c:order val="2"/>
          <c:tx>
            <c:strRef>
              <c:f>Лист1!$D$1</c:f>
              <c:strCache>
                <c:ptCount val="1"/>
                <c:pt idx="0">
                  <c:v>3 ярус</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ПП 1</c:v>
                </c:pt>
                <c:pt idx="1">
                  <c:v>ПП 2</c:v>
                </c:pt>
                <c:pt idx="2">
                  <c:v>ПП 3</c:v>
                </c:pt>
                <c:pt idx="3">
                  <c:v>ПП 4</c:v>
                </c:pt>
              </c:strCache>
            </c:strRef>
          </c:cat>
          <c:val>
            <c:numRef>
              <c:f>Лист1!$D$2:$D$5</c:f>
              <c:numCache>
                <c:formatCode>General</c:formatCode>
                <c:ptCount val="4"/>
                <c:pt idx="0">
                  <c:v>9</c:v>
                </c:pt>
                <c:pt idx="1">
                  <c:v>15</c:v>
                </c:pt>
                <c:pt idx="2">
                  <c:v>15</c:v>
                </c:pt>
                <c:pt idx="3">
                  <c:v>15</c:v>
                </c:pt>
              </c:numCache>
            </c:numRef>
          </c:val>
          <c:extLst>
            <c:ext xmlns:c16="http://schemas.microsoft.com/office/drawing/2014/chart" uri="{C3380CC4-5D6E-409C-BE32-E72D297353CC}">
              <c16:uniqueId val="{00000002-7CA8-B646-9FCE-61422959BA64}"/>
            </c:ext>
          </c:extLst>
        </c:ser>
        <c:dLbls>
          <c:dLblPos val="outEnd"/>
          <c:showLegendKey val="0"/>
          <c:showVal val="1"/>
          <c:showCatName val="0"/>
          <c:showSerName val="0"/>
          <c:showPercent val="0"/>
          <c:showBubbleSize val="0"/>
        </c:dLbls>
        <c:gapWidth val="219"/>
        <c:overlap val="-27"/>
        <c:axId val="77279232"/>
        <c:axId val="77282304"/>
      </c:barChart>
      <c:catAx>
        <c:axId val="772792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RU"/>
          </a:p>
        </c:txPr>
        <c:crossAx val="77282304"/>
        <c:crosses val="autoZero"/>
        <c:auto val="1"/>
        <c:lblAlgn val="ctr"/>
        <c:lblOffset val="100"/>
        <c:noMultiLvlLbl val="0"/>
      </c:catAx>
      <c:valAx>
        <c:axId val="772823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RU"/>
          </a:p>
        </c:txPr>
        <c:crossAx val="772792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E8FDF0-864B-44D0-A3AA-1823E30B5C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924</TotalTime>
  <Pages>9</Pages>
  <Words>2058</Words>
  <Characters>11731</Characters>
  <Application>Microsoft Office Word</Application>
  <DocSecurity>0</DocSecurity>
  <Lines>97</Lines>
  <Paragraphs>27</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SPecialiST RePack</Company>
  <LinksUpToDate>false</LinksUpToDate>
  <CharactersWithSpaces>13762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Маргарита Жовтобрюх</dc:creator>
  <cp:lastModifiedBy>Microsoft Office User</cp:lastModifiedBy>
  <cp:revision>54</cp:revision>
  <dcterms:created xsi:type="dcterms:W3CDTF">2023-02-28T12:26:00Z</dcterms:created>
  <dcterms:modified xsi:type="dcterms:W3CDTF">2023-05-14T16:35:00Z</dcterms:modified>
</cp:coreProperties>
</file>