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Borders>
          <w:insideH w:val="single" w:sz="4" w:space="0" w:color="auto"/>
        </w:tblBorders>
        <w:tblLook w:val="00A0" w:firstRow="1" w:lastRow="0" w:firstColumn="1" w:lastColumn="0" w:noHBand="0" w:noVBand="0"/>
      </w:tblPr>
      <w:tblGrid>
        <w:gridCol w:w="4615"/>
        <w:gridCol w:w="4530"/>
      </w:tblGrid>
      <w:tr w:rsidR="00EB151B" w:rsidRPr="00EB151B" w14:paraId="1F9E025E" w14:textId="77777777" w:rsidTr="00EB151B">
        <w:tc>
          <w:tcPr>
            <w:tcW w:w="4615" w:type="dxa"/>
          </w:tcPr>
          <w:p w14:paraId="47767D03" w14:textId="77777777" w:rsidR="00480BBD" w:rsidRPr="005732D8" w:rsidRDefault="00480BBD" w:rsidP="00223624">
            <w:pPr>
              <w:spacing w:after="0" w:line="240" w:lineRule="auto"/>
              <w:rPr>
                <w:rFonts w:ascii="Times New Roman" w:hAnsi="Times New Roman" w:cs="Times New Roman"/>
                <w:bCs/>
                <w:iCs/>
                <w:sz w:val="20"/>
                <w:szCs w:val="20"/>
              </w:rPr>
            </w:pPr>
            <w:r w:rsidRPr="005732D8">
              <w:rPr>
                <w:rFonts w:ascii="Times New Roman" w:hAnsi="Times New Roman" w:cs="Times New Roman"/>
                <w:bCs/>
                <w:iCs/>
                <w:sz w:val="20"/>
                <w:szCs w:val="20"/>
              </w:rPr>
              <w:t xml:space="preserve">УДК </w:t>
            </w:r>
            <w:r w:rsidR="00BB3BB4" w:rsidRPr="005732D8">
              <w:rPr>
                <w:rFonts w:ascii="Times New Roman" w:hAnsi="Times New Roman" w:cs="Times New Roman"/>
                <w:bCs/>
                <w:iCs/>
                <w:sz w:val="20"/>
                <w:szCs w:val="20"/>
              </w:rPr>
              <w:t>634.8.076</w:t>
            </w:r>
          </w:p>
          <w:p w14:paraId="27A6C37E" w14:textId="77777777" w:rsidR="00480BBD" w:rsidRPr="005732D8" w:rsidRDefault="00480BBD" w:rsidP="00223624">
            <w:pPr>
              <w:spacing w:after="0" w:line="240" w:lineRule="auto"/>
              <w:rPr>
                <w:rFonts w:ascii="Times New Roman" w:hAnsi="Times New Roman" w:cs="Times New Roman"/>
                <w:bCs/>
                <w:iCs/>
                <w:sz w:val="20"/>
                <w:szCs w:val="20"/>
              </w:rPr>
            </w:pPr>
          </w:p>
          <w:p w14:paraId="6664F8F3" w14:textId="04AAAB70" w:rsidR="00190A7B" w:rsidRDefault="00FA7834" w:rsidP="00223624">
            <w:pPr>
              <w:spacing w:after="0" w:line="240" w:lineRule="auto"/>
              <w:rPr>
                <w:rFonts w:ascii="Times New Roman" w:hAnsi="Times New Roman" w:cs="Times New Roman"/>
                <w:bCs/>
                <w:iCs/>
                <w:sz w:val="20"/>
                <w:szCs w:val="20"/>
              </w:rPr>
            </w:pPr>
            <w:r w:rsidRPr="00FA7834">
              <w:rPr>
                <w:rFonts w:ascii="Times New Roman" w:hAnsi="Times New Roman" w:cs="Times New Roman"/>
                <w:bCs/>
                <w:iCs/>
                <w:sz w:val="20"/>
                <w:szCs w:val="20"/>
              </w:rPr>
              <w:t>4.1.1. Общее земледелие и растениеводство (биологические науки, сельскохозяйственные науки)</w:t>
            </w:r>
          </w:p>
          <w:p w14:paraId="227F9193" w14:textId="77777777" w:rsidR="00FA7834" w:rsidRPr="00EB7E11" w:rsidRDefault="00FA7834" w:rsidP="00223624">
            <w:pPr>
              <w:spacing w:after="0" w:line="240" w:lineRule="auto"/>
              <w:rPr>
                <w:rFonts w:ascii="Times New Roman" w:hAnsi="Times New Roman" w:cs="Times New Roman"/>
                <w:b/>
                <w:bCs/>
                <w:iCs/>
                <w:caps/>
                <w:sz w:val="20"/>
                <w:szCs w:val="20"/>
              </w:rPr>
            </w:pPr>
          </w:p>
          <w:p w14:paraId="4AAF6DF3" w14:textId="77777777" w:rsidR="00480BBD" w:rsidRPr="005732D8" w:rsidRDefault="00480BBD" w:rsidP="00223624">
            <w:pPr>
              <w:spacing w:after="0" w:line="240" w:lineRule="auto"/>
              <w:rPr>
                <w:rFonts w:ascii="Times New Roman" w:hAnsi="Times New Roman" w:cs="Times New Roman"/>
                <w:b/>
                <w:bCs/>
                <w:iCs/>
                <w:caps/>
                <w:sz w:val="20"/>
                <w:szCs w:val="20"/>
              </w:rPr>
            </w:pPr>
            <w:r w:rsidRPr="005732D8">
              <w:rPr>
                <w:rFonts w:ascii="Times New Roman" w:hAnsi="Times New Roman" w:cs="Times New Roman"/>
                <w:b/>
                <w:bCs/>
                <w:iCs/>
                <w:caps/>
                <w:sz w:val="20"/>
                <w:szCs w:val="20"/>
              </w:rPr>
              <w:t xml:space="preserve">Влияние </w:t>
            </w:r>
            <w:r w:rsidR="00115117" w:rsidRPr="005732D8">
              <w:rPr>
                <w:rFonts w:ascii="Times New Roman" w:hAnsi="Times New Roman" w:cs="Times New Roman"/>
                <w:b/>
                <w:bCs/>
                <w:iCs/>
                <w:caps/>
                <w:sz w:val="20"/>
                <w:szCs w:val="20"/>
              </w:rPr>
              <w:t xml:space="preserve">схемы посадки сортов Рислинг рейнский и Каберне Совиньон </w:t>
            </w:r>
            <w:r w:rsidR="00617D86" w:rsidRPr="005732D8">
              <w:rPr>
                <w:rFonts w:ascii="Times New Roman" w:hAnsi="Times New Roman" w:cs="Times New Roman"/>
                <w:b/>
                <w:bCs/>
                <w:iCs/>
                <w:caps/>
                <w:sz w:val="20"/>
                <w:szCs w:val="20"/>
              </w:rPr>
              <w:t xml:space="preserve">на катионный состав вин </w:t>
            </w:r>
            <w:r w:rsidR="00115117" w:rsidRPr="005732D8">
              <w:rPr>
                <w:rFonts w:ascii="Times New Roman" w:hAnsi="Times New Roman" w:cs="Times New Roman"/>
                <w:b/>
                <w:bCs/>
                <w:iCs/>
                <w:caps/>
                <w:sz w:val="20"/>
                <w:szCs w:val="20"/>
              </w:rPr>
              <w:t>в Анапо</w:t>
            </w:r>
            <w:r w:rsidR="00617D86" w:rsidRPr="005732D8">
              <w:rPr>
                <w:rFonts w:ascii="Times New Roman" w:hAnsi="Times New Roman" w:cs="Times New Roman"/>
                <w:b/>
                <w:bCs/>
                <w:iCs/>
                <w:caps/>
                <w:sz w:val="20"/>
                <w:szCs w:val="20"/>
              </w:rPr>
              <w:t>-таманской</w:t>
            </w:r>
            <w:r w:rsidR="00115117" w:rsidRPr="005732D8">
              <w:rPr>
                <w:rFonts w:ascii="Times New Roman" w:hAnsi="Times New Roman" w:cs="Times New Roman"/>
                <w:b/>
                <w:bCs/>
                <w:iCs/>
                <w:caps/>
                <w:sz w:val="20"/>
                <w:szCs w:val="20"/>
              </w:rPr>
              <w:t xml:space="preserve"> зоне виноградарства </w:t>
            </w:r>
          </w:p>
          <w:p w14:paraId="4719DDCA" w14:textId="4125A169" w:rsidR="004420C8" w:rsidRDefault="004420C8" w:rsidP="00223624">
            <w:pPr>
              <w:spacing w:after="0" w:line="240" w:lineRule="auto"/>
              <w:rPr>
                <w:rFonts w:ascii="Times New Roman" w:hAnsi="Times New Roman" w:cs="Times New Roman"/>
                <w:b/>
                <w:bCs/>
                <w:iCs/>
                <w:caps/>
                <w:sz w:val="20"/>
                <w:szCs w:val="20"/>
              </w:rPr>
            </w:pPr>
          </w:p>
          <w:p w14:paraId="5BADFE9A" w14:textId="77777777" w:rsidR="00EB151B" w:rsidRDefault="00EB151B" w:rsidP="00223624">
            <w:pPr>
              <w:spacing w:after="0" w:line="240" w:lineRule="auto"/>
              <w:rPr>
                <w:rFonts w:ascii="Times New Roman" w:hAnsi="Times New Roman" w:cs="Times New Roman"/>
                <w:b/>
                <w:bCs/>
                <w:iCs/>
                <w:caps/>
                <w:sz w:val="20"/>
                <w:szCs w:val="20"/>
              </w:rPr>
            </w:pPr>
          </w:p>
          <w:p w14:paraId="313E0872" w14:textId="77777777" w:rsidR="001F7DEE" w:rsidRPr="005732D8" w:rsidRDefault="001F7DEE" w:rsidP="00223624">
            <w:pPr>
              <w:spacing w:after="0" w:line="240" w:lineRule="auto"/>
              <w:rPr>
                <w:rFonts w:ascii="Times New Roman" w:hAnsi="Times New Roman" w:cs="Times New Roman"/>
                <w:bCs/>
                <w:iCs/>
                <w:sz w:val="20"/>
                <w:szCs w:val="20"/>
              </w:rPr>
            </w:pPr>
            <w:r w:rsidRPr="005732D8">
              <w:rPr>
                <w:rFonts w:ascii="Times New Roman" w:hAnsi="Times New Roman" w:cs="Times New Roman"/>
                <w:bCs/>
                <w:iCs/>
                <w:sz w:val="20"/>
                <w:szCs w:val="20"/>
              </w:rPr>
              <w:t>Прах Антон Владимирович</w:t>
            </w:r>
          </w:p>
          <w:p w14:paraId="33D6CF03" w14:textId="77777777" w:rsidR="001F7DEE" w:rsidRPr="005732D8" w:rsidRDefault="001F7DEE" w:rsidP="00223624">
            <w:pPr>
              <w:spacing w:after="0" w:line="240" w:lineRule="auto"/>
              <w:rPr>
                <w:rFonts w:ascii="Times New Roman" w:hAnsi="Times New Roman" w:cs="Times New Roman"/>
                <w:bCs/>
                <w:iCs/>
                <w:sz w:val="20"/>
                <w:szCs w:val="20"/>
              </w:rPr>
            </w:pPr>
            <w:r w:rsidRPr="005732D8">
              <w:rPr>
                <w:rFonts w:ascii="Times New Roman" w:hAnsi="Times New Roman" w:cs="Times New Roman"/>
                <w:bCs/>
                <w:iCs/>
                <w:sz w:val="20"/>
                <w:szCs w:val="20"/>
              </w:rPr>
              <w:t xml:space="preserve">к.с.-х. н., </w:t>
            </w:r>
            <w:r w:rsidR="00174D30">
              <w:rPr>
                <w:rFonts w:ascii="Times New Roman" w:hAnsi="Times New Roman" w:cs="Times New Roman"/>
                <w:bCs/>
                <w:iCs/>
                <w:sz w:val="20"/>
                <w:szCs w:val="20"/>
              </w:rPr>
              <w:t xml:space="preserve">доцент, </w:t>
            </w:r>
            <w:r w:rsidRPr="005732D8">
              <w:rPr>
                <w:rFonts w:ascii="Times New Roman" w:hAnsi="Times New Roman" w:cs="Times New Roman"/>
                <w:bCs/>
                <w:iCs/>
                <w:sz w:val="20"/>
                <w:szCs w:val="20"/>
              </w:rPr>
              <w:t>старший научный сотрудник</w:t>
            </w:r>
          </w:p>
          <w:p w14:paraId="52D07883" w14:textId="77777777" w:rsidR="001F7DEE" w:rsidRPr="005732D8" w:rsidRDefault="001F7DEE" w:rsidP="00223624">
            <w:pPr>
              <w:spacing w:after="0" w:line="240" w:lineRule="auto"/>
              <w:rPr>
                <w:rFonts w:ascii="Times New Roman" w:hAnsi="Times New Roman" w:cs="Times New Roman"/>
                <w:bCs/>
                <w:iCs/>
                <w:sz w:val="20"/>
                <w:szCs w:val="20"/>
              </w:rPr>
            </w:pPr>
            <w:r w:rsidRPr="005732D8">
              <w:rPr>
                <w:rFonts w:ascii="Times New Roman" w:hAnsi="Times New Roman" w:cs="Times New Roman"/>
                <w:bCs/>
                <w:iCs/>
                <w:sz w:val="20"/>
                <w:szCs w:val="20"/>
              </w:rPr>
              <w:t>РИНЦ SPIN-код: 6369-8889</w:t>
            </w:r>
          </w:p>
          <w:p w14:paraId="22AC0BF0" w14:textId="77777777" w:rsidR="001F7DEE" w:rsidRPr="005732D8" w:rsidRDefault="00793B4E" w:rsidP="00223624">
            <w:pPr>
              <w:spacing w:after="0" w:line="240" w:lineRule="auto"/>
              <w:rPr>
                <w:rFonts w:ascii="Times New Roman" w:hAnsi="Times New Roman" w:cs="Times New Roman"/>
                <w:bCs/>
                <w:iCs/>
                <w:sz w:val="20"/>
                <w:szCs w:val="20"/>
              </w:rPr>
            </w:pPr>
            <w:hyperlink r:id="rId8" w:history="1">
              <w:r w:rsidR="001F7DEE" w:rsidRPr="005732D8">
                <w:rPr>
                  <w:rStyle w:val="Hyperlink"/>
                  <w:rFonts w:ascii="Times New Roman" w:hAnsi="Times New Roman"/>
                  <w:bCs/>
                  <w:iCs/>
                  <w:sz w:val="20"/>
                  <w:szCs w:val="20"/>
                  <w:lang w:val="en-US"/>
                </w:rPr>
                <w:t>aprakh</w:t>
              </w:r>
              <w:r w:rsidR="001F7DEE" w:rsidRPr="005732D8">
                <w:rPr>
                  <w:rStyle w:val="Hyperlink"/>
                  <w:rFonts w:ascii="Times New Roman" w:hAnsi="Times New Roman"/>
                  <w:bCs/>
                  <w:iCs/>
                  <w:sz w:val="20"/>
                  <w:szCs w:val="20"/>
                </w:rPr>
                <w:t>@</w:t>
              </w:r>
              <w:r w:rsidR="001F7DEE" w:rsidRPr="005732D8">
                <w:rPr>
                  <w:rStyle w:val="Hyperlink"/>
                  <w:rFonts w:ascii="Times New Roman" w:hAnsi="Times New Roman"/>
                  <w:bCs/>
                  <w:iCs/>
                  <w:sz w:val="20"/>
                  <w:szCs w:val="20"/>
                  <w:lang w:val="en-US"/>
                </w:rPr>
                <w:t>yandex</w:t>
              </w:r>
              <w:r w:rsidR="001F7DEE" w:rsidRPr="005732D8">
                <w:rPr>
                  <w:rStyle w:val="Hyperlink"/>
                  <w:rFonts w:ascii="Times New Roman" w:hAnsi="Times New Roman"/>
                  <w:bCs/>
                  <w:iCs/>
                  <w:sz w:val="20"/>
                  <w:szCs w:val="20"/>
                </w:rPr>
                <w:t>.</w:t>
              </w:r>
              <w:proofErr w:type="spellStart"/>
              <w:r w:rsidR="001F7DEE" w:rsidRPr="005732D8">
                <w:rPr>
                  <w:rStyle w:val="Hyperlink"/>
                  <w:rFonts w:ascii="Times New Roman" w:hAnsi="Times New Roman"/>
                  <w:bCs/>
                  <w:iCs/>
                  <w:sz w:val="20"/>
                  <w:szCs w:val="20"/>
                  <w:lang w:val="en-US"/>
                </w:rPr>
                <w:t>ru</w:t>
              </w:r>
              <w:proofErr w:type="spellEnd"/>
            </w:hyperlink>
          </w:p>
          <w:p w14:paraId="3D52C191" w14:textId="77777777" w:rsidR="001F7DEE" w:rsidRDefault="001F7DEE" w:rsidP="00223624">
            <w:pPr>
              <w:spacing w:after="0" w:line="240" w:lineRule="auto"/>
              <w:rPr>
                <w:rFonts w:ascii="Times New Roman" w:hAnsi="Times New Roman" w:cs="Times New Roman"/>
                <w:bCs/>
                <w:iCs/>
                <w:sz w:val="20"/>
                <w:szCs w:val="20"/>
              </w:rPr>
            </w:pPr>
          </w:p>
          <w:p w14:paraId="2AD8A72D" w14:textId="14A70FF9" w:rsidR="00374B34" w:rsidRPr="005732D8" w:rsidRDefault="00374B34" w:rsidP="00223624">
            <w:pPr>
              <w:spacing w:after="0" w:line="240" w:lineRule="auto"/>
              <w:rPr>
                <w:rFonts w:ascii="Times New Roman" w:hAnsi="Times New Roman" w:cs="Times New Roman"/>
                <w:bCs/>
                <w:iCs/>
                <w:sz w:val="20"/>
                <w:szCs w:val="20"/>
              </w:rPr>
            </w:pPr>
            <w:r w:rsidRPr="005732D8">
              <w:rPr>
                <w:rFonts w:ascii="Times New Roman" w:hAnsi="Times New Roman" w:cs="Times New Roman"/>
                <w:bCs/>
                <w:iCs/>
                <w:sz w:val="20"/>
                <w:szCs w:val="20"/>
              </w:rPr>
              <w:t>Агеева Наталья Михайловна</w:t>
            </w:r>
          </w:p>
          <w:p w14:paraId="54923879" w14:textId="77777777" w:rsidR="00374B34" w:rsidRPr="005732D8" w:rsidRDefault="00374B34" w:rsidP="00223624">
            <w:pPr>
              <w:spacing w:after="0" w:line="240" w:lineRule="auto"/>
              <w:rPr>
                <w:rFonts w:ascii="Times New Roman" w:hAnsi="Times New Roman" w:cs="Times New Roman"/>
                <w:bCs/>
                <w:iCs/>
                <w:sz w:val="20"/>
                <w:szCs w:val="20"/>
              </w:rPr>
            </w:pPr>
            <w:r w:rsidRPr="005732D8">
              <w:rPr>
                <w:rFonts w:ascii="Times New Roman" w:hAnsi="Times New Roman" w:cs="Times New Roman"/>
                <w:bCs/>
                <w:iCs/>
                <w:sz w:val="20"/>
                <w:szCs w:val="20"/>
              </w:rPr>
              <w:t xml:space="preserve">д.т.н., профессор, главный научный сотрудник </w:t>
            </w:r>
          </w:p>
          <w:p w14:paraId="088D4C9B" w14:textId="77777777" w:rsidR="00374B34" w:rsidRPr="005732D8" w:rsidRDefault="00374B34" w:rsidP="00223624">
            <w:pPr>
              <w:spacing w:after="0" w:line="240" w:lineRule="auto"/>
              <w:rPr>
                <w:rFonts w:ascii="Times New Roman" w:hAnsi="Times New Roman" w:cs="Times New Roman"/>
                <w:bCs/>
                <w:iCs/>
                <w:sz w:val="20"/>
                <w:szCs w:val="20"/>
              </w:rPr>
            </w:pPr>
            <w:r w:rsidRPr="005732D8">
              <w:rPr>
                <w:rFonts w:ascii="Times New Roman" w:hAnsi="Times New Roman" w:cs="Times New Roman"/>
                <w:bCs/>
                <w:iCs/>
                <w:sz w:val="20"/>
                <w:szCs w:val="20"/>
              </w:rPr>
              <w:t>РИНЦ SPIN-код: 3807-3865</w:t>
            </w:r>
          </w:p>
          <w:p w14:paraId="2FC09733" w14:textId="77777777" w:rsidR="00374B34" w:rsidRPr="005732D8" w:rsidRDefault="00374B34" w:rsidP="00223624">
            <w:pPr>
              <w:spacing w:after="0" w:line="240" w:lineRule="auto"/>
              <w:rPr>
                <w:rFonts w:ascii="Times New Roman" w:hAnsi="Times New Roman" w:cs="Times New Roman"/>
                <w:bCs/>
                <w:iCs/>
                <w:sz w:val="20"/>
                <w:szCs w:val="20"/>
              </w:rPr>
            </w:pPr>
          </w:p>
          <w:p w14:paraId="0A753E8C" w14:textId="77777777" w:rsidR="00E856F2" w:rsidRDefault="00E856F2" w:rsidP="00223624">
            <w:pPr>
              <w:spacing w:after="0" w:line="240" w:lineRule="auto"/>
              <w:rPr>
                <w:rFonts w:ascii="Times New Roman" w:hAnsi="Times New Roman" w:cs="Times New Roman"/>
                <w:bCs/>
                <w:iCs/>
                <w:sz w:val="20"/>
                <w:szCs w:val="20"/>
              </w:rPr>
            </w:pPr>
            <w:r w:rsidRPr="004420C8">
              <w:rPr>
                <w:rFonts w:ascii="Times New Roman" w:hAnsi="Times New Roman" w:cs="Times New Roman"/>
                <w:bCs/>
                <w:iCs/>
                <w:sz w:val="20"/>
                <w:szCs w:val="20"/>
              </w:rPr>
              <w:t>Храпов</w:t>
            </w:r>
            <w:r w:rsidR="00C35FE5">
              <w:rPr>
                <w:rFonts w:ascii="Times New Roman" w:hAnsi="Times New Roman" w:cs="Times New Roman"/>
                <w:bCs/>
                <w:iCs/>
                <w:sz w:val="20"/>
                <w:szCs w:val="20"/>
              </w:rPr>
              <w:t xml:space="preserve"> Антон Александрович</w:t>
            </w:r>
          </w:p>
          <w:p w14:paraId="4EED2B1E" w14:textId="77777777" w:rsidR="00C35FE5" w:rsidRDefault="004420C8" w:rsidP="00223624">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аспирант</w:t>
            </w:r>
          </w:p>
          <w:p w14:paraId="7B9C08D1" w14:textId="77777777" w:rsidR="00C35FE5" w:rsidRPr="005732D8" w:rsidRDefault="004420C8" w:rsidP="00223624">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РИНЦ</w:t>
            </w:r>
            <w:r w:rsidR="00174D30" w:rsidRPr="00174D30">
              <w:rPr>
                <w:rFonts w:ascii="Times New Roman" w:hAnsi="Times New Roman" w:cs="Times New Roman"/>
                <w:bCs/>
                <w:iCs/>
                <w:sz w:val="20"/>
                <w:szCs w:val="20"/>
              </w:rPr>
              <w:t xml:space="preserve"> </w:t>
            </w:r>
            <w:r w:rsidR="00174D30">
              <w:rPr>
                <w:rFonts w:ascii="Times New Roman" w:hAnsi="Times New Roman" w:cs="Times New Roman"/>
                <w:bCs/>
                <w:iCs/>
                <w:sz w:val="20"/>
                <w:szCs w:val="20"/>
                <w:lang w:val="en-US"/>
              </w:rPr>
              <w:t>SPIN</w:t>
            </w:r>
            <w:r w:rsidR="00174D30">
              <w:rPr>
                <w:rFonts w:ascii="Times New Roman" w:hAnsi="Times New Roman" w:cs="Times New Roman"/>
                <w:bCs/>
                <w:iCs/>
                <w:sz w:val="20"/>
                <w:szCs w:val="20"/>
              </w:rPr>
              <w:t xml:space="preserve">-код: </w:t>
            </w:r>
            <w:r w:rsidR="00174D30" w:rsidRPr="00174D30">
              <w:rPr>
                <w:rFonts w:ascii="Times New Roman" w:hAnsi="Times New Roman" w:cs="Times New Roman"/>
                <w:bCs/>
                <w:iCs/>
                <w:sz w:val="20"/>
                <w:szCs w:val="20"/>
              </w:rPr>
              <w:t>6182-5762</w:t>
            </w:r>
          </w:p>
          <w:p w14:paraId="2C0B41D9" w14:textId="77777777" w:rsidR="00174D30" w:rsidRDefault="00174D30" w:rsidP="00223624">
            <w:pPr>
              <w:spacing w:after="0" w:line="240" w:lineRule="auto"/>
              <w:rPr>
                <w:rFonts w:ascii="Times New Roman" w:hAnsi="Times New Roman" w:cs="Times New Roman"/>
                <w:bCs/>
                <w:iCs/>
                <w:sz w:val="20"/>
                <w:szCs w:val="20"/>
              </w:rPr>
            </w:pPr>
          </w:p>
          <w:p w14:paraId="46E9E87D" w14:textId="77777777" w:rsidR="00480BBD" w:rsidRDefault="00174D30" w:rsidP="00223624">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Шелудько Ольга Николаевна</w:t>
            </w:r>
          </w:p>
          <w:p w14:paraId="1688E844" w14:textId="77777777" w:rsidR="00174D30" w:rsidRDefault="00174D30" w:rsidP="00223624">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д.т.н., доцент, ведущий научный сотрудник</w:t>
            </w:r>
          </w:p>
          <w:p w14:paraId="1D433EEA" w14:textId="77777777" w:rsidR="00174D30" w:rsidRPr="00174D30" w:rsidRDefault="00174D30" w:rsidP="00223624">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РИНЦ </w:t>
            </w:r>
            <w:r>
              <w:rPr>
                <w:rFonts w:ascii="Times New Roman" w:hAnsi="Times New Roman" w:cs="Times New Roman"/>
                <w:bCs/>
                <w:iCs/>
                <w:sz w:val="20"/>
                <w:szCs w:val="20"/>
                <w:lang w:val="en-US"/>
              </w:rPr>
              <w:t>SPIN</w:t>
            </w:r>
            <w:r>
              <w:rPr>
                <w:rFonts w:ascii="Times New Roman" w:hAnsi="Times New Roman" w:cs="Times New Roman"/>
                <w:bCs/>
                <w:iCs/>
                <w:sz w:val="20"/>
                <w:szCs w:val="20"/>
              </w:rPr>
              <w:t>-код: 5489-0786</w:t>
            </w:r>
          </w:p>
          <w:p w14:paraId="2D715B31" w14:textId="77777777" w:rsidR="00480BBD" w:rsidRPr="005732D8" w:rsidRDefault="00480BBD" w:rsidP="00223624">
            <w:pPr>
              <w:spacing w:after="0" w:line="240" w:lineRule="auto"/>
              <w:rPr>
                <w:rFonts w:ascii="Times New Roman" w:hAnsi="Times New Roman" w:cs="Times New Roman"/>
                <w:bCs/>
                <w:i/>
                <w:iCs/>
                <w:sz w:val="20"/>
                <w:szCs w:val="20"/>
              </w:rPr>
            </w:pPr>
            <w:r w:rsidRPr="005732D8">
              <w:rPr>
                <w:rFonts w:ascii="Times New Roman" w:hAnsi="Times New Roman" w:cs="Times New Roman"/>
                <w:bCs/>
                <w:i/>
                <w:iCs/>
                <w:sz w:val="20"/>
                <w:szCs w:val="20"/>
              </w:rPr>
              <w:t>Федеральное государственное бюджетное научное учреждение «Северо-Кавказский федеральный научный центр садоводства, виноградарства, виноделия», Россия, 350901, Краснодар, 40 лет Победы, 39</w:t>
            </w:r>
          </w:p>
          <w:p w14:paraId="70C434A6" w14:textId="77777777" w:rsidR="00480BBD" w:rsidRPr="005732D8" w:rsidRDefault="00480BBD" w:rsidP="00223624">
            <w:pPr>
              <w:spacing w:after="0" w:line="240" w:lineRule="auto"/>
              <w:rPr>
                <w:rFonts w:ascii="Times New Roman" w:hAnsi="Times New Roman" w:cs="Times New Roman"/>
                <w:bCs/>
                <w:i/>
                <w:iCs/>
                <w:sz w:val="20"/>
                <w:szCs w:val="20"/>
              </w:rPr>
            </w:pPr>
          </w:p>
          <w:p w14:paraId="3224B9F1" w14:textId="42CD3B94" w:rsidR="00621106" w:rsidRPr="005732D8" w:rsidRDefault="00B13283" w:rsidP="00223624">
            <w:pPr>
              <w:spacing w:after="0" w:line="240" w:lineRule="auto"/>
              <w:rPr>
                <w:rFonts w:ascii="Times New Roman" w:hAnsi="Times New Roman" w:cs="Times New Roman"/>
                <w:color w:val="000000" w:themeColor="text1"/>
                <w:sz w:val="20"/>
                <w:szCs w:val="28"/>
              </w:rPr>
            </w:pPr>
            <w:r w:rsidRPr="005732D8">
              <w:rPr>
                <w:rFonts w:ascii="Times New Roman" w:hAnsi="Times New Roman" w:cs="Times New Roman"/>
                <w:bCs/>
                <w:iCs/>
                <w:sz w:val="20"/>
                <w:szCs w:val="20"/>
              </w:rPr>
              <w:t xml:space="preserve">Ионные элементы в вине и на виноградниках привлекают все больше внимания благодаря </w:t>
            </w:r>
            <w:r w:rsidR="001F7DEE">
              <w:rPr>
                <w:rFonts w:ascii="Times New Roman" w:hAnsi="Times New Roman" w:cs="Times New Roman"/>
                <w:bCs/>
                <w:iCs/>
                <w:sz w:val="20"/>
                <w:szCs w:val="20"/>
              </w:rPr>
              <w:t>их влиянию на органолептические свойства</w:t>
            </w:r>
            <w:r w:rsidRPr="005732D8">
              <w:rPr>
                <w:rFonts w:ascii="Times New Roman" w:hAnsi="Times New Roman" w:cs="Times New Roman"/>
                <w:bCs/>
                <w:iCs/>
                <w:sz w:val="20"/>
                <w:szCs w:val="20"/>
              </w:rPr>
              <w:t xml:space="preserve"> вина, </w:t>
            </w:r>
            <w:r w:rsidR="001F7DEE">
              <w:rPr>
                <w:rFonts w:ascii="Times New Roman" w:hAnsi="Times New Roman" w:cs="Times New Roman"/>
                <w:bCs/>
                <w:iCs/>
                <w:sz w:val="20"/>
                <w:szCs w:val="20"/>
              </w:rPr>
              <w:t xml:space="preserve">учета их количества для </w:t>
            </w:r>
            <w:r w:rsidRPr="005732D8">
              <w:rPr>
                <w:rFonts w:ascii="Times New Roman" w:hAnsi="Times New Roman" w:cs="Times New Roman"/>
                <w:bCs/>
                <w:iCs/>
                <w:sz w:val="20"/>
                <w:szCs w:val="20"/>
              </w:rPr>
              <w:t>отслеживани</w:t>
            </w:r>
            <w:r w:rsidR="001F7DEE">
              <w:rPr>
                <w:rFonts w:ascii="Times New Roman" w:hAnsi="Times New Roman" w:cs="Times New Roman"/>
                <w:bCs/>
                <w:iCs/>
                <w:sz w:val="20"/>
                <w:szCs w:val="20"/>
              </w:rPr>
              <w:t>я</w:t>
            </w:r>
            <w:r w:rsidRPr="005732D8">
              <w:rPr>
                <w:rFonts w:ascii="Times New Roman" w:hAnsi="Times New Roman" w:cs="Times New Roman"/>
                <w:bCs/>
                <w:iCs/>
                <w:sz w:val="20"/>
                <w:szCs w:val="20"/>
              </w:rPr>
              <w:t xml:space="preserve"> происхождения </w:t>
            </w:r>
            <w:r w:rsidR="00341FE4" w:rsidRPr="005732D8">
              <w:rPr>
                <w:rFonts w:ascii="Times New Roman" w:hAnsi="Times New Roman" w:cs="Times New Roman"/>
                <w:bCs/>
                <w:iCs/>
                <w:sz w:val="20"/>
                <w:szCs w:val="20"/>
              </w:rPr>
              <w:t>вин</w:t>
            </w:r>
            <w:r w:rsidR="00341FE4">
              <w:rPr>
                <w:rFonts w:ascii="Times New Roman" w:hAnsi="Times New Roman" w:cs="Times New Roman"/>
                <w:bCs/>
                <w:iCs/>
                <w:sz w:val="20"/>
                <w:szCs w:val="20"/>
              </w:rPr>
              <w:t xml:space="preserve"> </w:t>
            </w:r>
            <w:r w:rsidR="00341FE4" w:rsidRPr="005732D8">
              <w:rPr>
                <w:rFonts w:ascii="Times New Roman" w:hAnsi="Times New Roman" w:cs="Times New Roman"/>
                <w:bCs/>
                <w:iCs/>
                <w:sz w:val="20"/>
                <w:szCs w:val="20"/>
              </w:rPr>
              <w:t>и</w:t>
            </w:r>
            <w:r w:rsidRPr="005732D8">
              <w:rPr>
                <w:rFonts w:ascii="Times New Roman" w:hAnsi="Times New Roman" w:cs="Times New Roman"/>
                <w:bCs/>
                <w:iCs/>
                <w:sz w:val="20"/>
                <w:szCs w:val="20"/>
              </w:rPr>
              <w:t xml:space="preserve"> оценке</w:t>
            </w:r>
            <w:r w:rsidR="001F7DEE">
              <w:rPr>
                <w:rFonts w:ascii="Times New Roman" w:hAnsi="Times New Roman" w:cs="Times New Roman"/>
                <w:bCs/>
                <w:iCs/>
                <w:sz w:val="20"/>
                <w:szCs w:val="20"/>
              </w:rPr>
              <w:t xml:space="preserve"> их </w:t>
            </w:r>
            <w:r w:rsidR="00341FE4">
              <w:rPr>
                <w:rFonts w:ascii="Times New Roman" w:hAnsi="Times New Roman" w:cs="Times New Roman"/>
                <w:bCs/>
                <w:iCs/>
                <w:sz w:val="20"/>
                <w:szCs w:val="20"/>
              </w:rPr>
              <w:t xml:space="preserve">устойчивости </w:t>
            </w:r>
            <w:r w:rsidR="00341FE4" w:rsidRPr="005732D8">
              <w:rPr>
                <w:rFonts w:ascii="Times New Roman" w:hAnsi="Times New Roman" w:cs="Times New Roman"/>
                <w:bCs/>
                <w:iCs/>
                <w:sz w:val="20"/>
                <w:szCs w:val="20"/>
              </w:rPr>
              <w:t>к</w:t>
            </w:r>
            <w:r w:rsidR="001F7DEE">
              <w:rPr>
                <w:rFonts w:ascii="Times New Roman" w:hAnsi="Times New Roman" w:cs="Times New Roman"/>
                <w:bCs/>
                <w:iCs/>
                <w:sz w:val="20"/>
                <w:szCs w:val="20"/>
              </w:rPr>
              <w:t xml:space="preserve"> </w:t>
            </w:r>
            <w:r w:rsidR="007E486E">
              <w:rPr>
                <w:rFonts w:ascii="Times New Roman" w:hAnsi="Times New Roman" w:cs="Times New Roman"/>
                <w:bCs/>
                <w:iCs/>
                <w:sz w:val="20"/>
                <w:szCs w:val="20"/>
              </w:rPr>
              <w:t>кристаллическим</w:t>
            </w:r>
            <w:r w:rsidR="001F7DEE">
              <w:rPr>
                <w:rFonts w:ascii="Times New Roman" w:hAnsi="Times New Roman" w:cs="Times New Roman"/>
                <w:bCs/>
                <w:iCs/>
                <w:sz w:val="20"/>
                <w:szCs w:val="20"/>
              </w:rPr>
              <w:t xml:space="preserve"> помутнениям</w:t>
            </w:r>
            <w:r w:rsidRPr="005732D8">
              <w:rPr>
                <w:rFonts w:ascii="Times New Roman" w:hAnsi="Times New Roman" w:cs="Times New Roman"/>
                <w:bCs/>
                <w:iCs/>
                <w:sz w:val="20"/>
                <w:szCs w:val="20"/>
              </w:rPr>
              <w:t>. В эксперименте</w:t>
            </w:r>
            <w:r w:rsidR="007E486E">
              <w:rPr>
                <w:rFonts w:ascii="Times New Roman" w:hAnsi="Times New Roman" w:cs="Times New Roman"/>
                <w:bCs/>
                <w:iCs/>
                <w:sz w:val="20"/>
                <w:szCs w:val="20"/>
              </w:rPr>
              <w:t xml:space="preserve"> изучали влияние различных схем посадок кустов винограда двух сортов Рислинг рейнский и Каберне Совиньон</w:t>
            </w:r>
            <w:r w:rsidRPr="005732D8">
              <w:rPr>
                <w:rFonts w:ascii="Times New Roman" w:hAnsi="Times New Roman" w:cs="Times New Roman"/>
                <w:bCs/>
                <w:iCs/>
                <w:sz w:val="20"/>
                <w:szCs w:val="20"/>
              </w:rPr>
              <w:t xml:space="preserve"> </w:t>
            </w:r>
            <w:r w:rsidR="007E486E">
              <w:rPr>
                <w:rFonts w:ascii="Times New Roman" w:hAnsi="Times New Roman" w:cs="Times New Roman"/>
                <w:bCs/>
                <w:iCs/>
                <w:sz w:val="20"/>
                <w:szCs w:val="20"/>
              </w:rPr>
              <w:t>на накопление в сортовых винах наливом</w:t>
            </w:r>
            <w:r w:rsidRPr="005732D8">
              <w:rPr>
                <w:rFonts w:ascii="Times New Roman" w:hAnsi="Times New Roman" w:cs="Times New Roman"/>
                <w:bCs/>
                <w:iCs/>
                <w:sz w:val="20"/>
                <w:szCs w:val="20"/>
              </w:rPr>
              <w:t xml:space="preserve"> </w:t>
            </w:r>
            <w:r w:rsidR="007E486E">
              <w:rPr>
                <w:rFonts w:ascii="Times New Roman" w:hAnsi="Times New Roman" w:cs="Times New Roman"/>
                <w:bCs/>
                <w:iCs/>
                <w:sz w:val="20"/>
                <w:szCs w:val="20"/>
              </w:rPr>
              <w:t xml:space="preserve">катионов калия, кальция, натрия и магния с </w:t>
            </w:r>
            <w:r w:rsidRPr="005732D8">
              <w:rPr>
                <w:rFonts w:ascii="Times New Roman" w:hAnsi="Times New Roman" w:cs="Times New Roman"/>
                <w:bCs/>
                <w:iCs/>
                <w:sz w:val="20"/>
                <w:szCs w:val="20"/>
              </w:rPr>
              <w:t xml:space="preserve">применением </w:t>
            </w:r>
            <w:r w:rsidR="007E486E">
              <w:rPr>
                <w:rFonts w:ascii="Times New Roman" w:hAnsi="Times New Roman" w:cs="Times New Roman"/>
                <w:bCs/>
                <w:iCs/>
                <w:sz w:val="20"/>
                <w:szCs w:val="20"/>
              </w:rPr>
              <w:t>метода</w:t>
            </w:r>
            <w:r w:rsidR="00FA7834">
              <w:rPr>
                <w:rFonts w:ascii="Times New Roman" w:hAnsi="Times New Roman" w:cs="Times New Roman"/>
                <w:bCs/>
                <w:iCs/>
                <w:sz w:val="20"/>
                <w:szCs w:val="20"/>
              </w:rPr>
              <w:t xml:space="preserve"> </w:t>
            </w:r>
            <w:r w:rsidR="001F7DEE">
              <w:rPr>
                <w:rFonts w:ascii="Times New Roman" w:hAnsi="Times New Roman" w:cs="Times New Roman"/>
                <w:bCs/>
                <w:iCs/>
                <w:sz w:val="20"/>
                <w:szCs w:val="20"/>
              </w:rPr>
              <w:t xml:space="preserve">высокоэффективного </w:t>
            </w:r>
            <w:r w:rsidRPr="005732D8">
              <w:rPr>
                <w:rFonts w:ascii="Times New Roman" w:hAnsi="Times New Roman" w:cs="Times New Roman"/>
                <w:bCs/>
                <w:iCs/>
                <w:sz w:val="20"/>
                <w:szCs w:val="20"/>
              </w:rPr>
              <w:t>капи</w:t>
            </w:r>
            <w:r w:rsidR="001F7DEE">
              <w:rPr>
                <w:rFonts w:ascii="Times New Roman" w:hAnsi="Times New Roman" w:cs="Times New Roman"/>
                <w:bCs/>
                <w:iCs/>
                <w:sz w:val="20"/>
                <w:szCs w:val="20"/>
              </w:rPr>
              <w:t>л</w:t>
            </w:r>
            <w:r w:rsidRPr="005732D8">
              <w:rPr>
                <w:rFonts w:ascii="Times New Roman" w:hAnsi="Times New Roman" w:cs="Times New Roman"/>
                <w:bCs/>
                <w:iCs/>
                <w:sz w:val="20"/>
                <w:szCs w:val="20"/>
              </w:rPr>
              <w:t>лярного электрофореза</w:t>
            </w:r>
            <w:r w:rsidRPr="005732D8">
              <w:rPr>
                <w:rFonts w:ascii="Times New Roman" w:hAnsi="Times New Roman" w:cs="Times New Roman"/>
                <w:color w:val="000000" w:themeColor="text1"/>
                <w:sz w:val="20"/>
                <w:szCs w:val="28"/>
              </w:rPr>
              <w:t xml:space="preserve">. </w:t>
            </w:r>
            <w:r w:rsidR="007E486E" w:rsidRPr="007E486E">
              <w:rPr>
                <w:rFonts w:ascii="Times New Roman" w:hAnsi="Times New Roman" w:cs="Times New Roman"/>
                <w:color w:val="000000" w:themeColor="text1"/>
                <w:sz w:val="20"/>
                <w:szCs w:val="28"/>
              </w:rPr>
              <w:t xml:space="preserve">Известно, что повышенные концентрации катионов калия и кальция оказывают значительное влияние на стабильность вин к кристаллическим помутнениям. Соли магния имеют горький вкус, поэтому высокое содержание катионов магния в винах не желательно. </w:t>
            </w:r>
            <w:r w:rsidR="001F7DEE">
              <w:rPr>
                <w:rFonts w:ascii="Times New Roman" w:hAnsi="Times New Roman" w:cs="Times New Roman"/>
                <w:color w:val="000000" w:themeColor="text1"/>
                <w:sz w:val="20"/>
                <w:szCs w:val="28"/>
              </w:rPr>
              <w:t xml:space="preserve">Исследования проведены </w:t>
            </w:r>
            <w:r w:rsidR="007E486E">
              <w:rPr>
                <w:rFonts w:ascii="Times New Roman" w:hAnsi="Times New Roman" w:cs="Times New Roman"/>
                <w:color w:val="000000" w:themeColor="text1"/>
                <w:sz w:val="20"/>
                <w:szCs w:val="28"/>
              </w:rPr>
              <w:t>в Анапской подзоне, года исследований 2019-2021 гг.</w:t>
            </w:r>
            <w:r w:rsidR="001F7DEE">
              <w:rPr>
                <w:rFonts w:ascii="Times New Roman" w:hAnsi="Times New Roman" w:cs="Times New Roman"/>
                <w:color w:val="000000" w:themeColor="text1"/>
                <w:sz w:val="20"/>
                <w:szCs w:val="28"/>
              </w:rPr>
              <w:t xml:space="preserve"> </w:t>
            </w:r>
            <w:r w:rsidR="007E486E">
              <w:rPr>
                <w:rFonts w:ascii="Times New Roman" w:hAnsi="Times New Roman" w:cs="Times New Roman"/>
                <w:color w:val="000000" w:themeColor="text1"/>
                <w:sz w:val="20"/>
                <w:szCs w:val="28"/>
              </w:rPr>
              <w:t>У</w:t>
            </w:r>
            <w:r w:rsidRPr="005732D8">
              <w:rPr>
                <w:rFonts w:ascii="Times New Roman" w:hAnsi="Times New Roman" w:cs="Times New Roman"/>
                <w:color w:val="000000" w:themeColor="text1"/>
                <w:sz w:val="20"/>
                <w:szCs w:val="28"/>
              </w:rPr>
              <w:t xml:space="preserve">становлено, что схема посадки – площадь питания </w:t>
            </w:r>
            <w:r w:rsidR="007E486E">
              <w:rPr>
                <w:rFonts w:ascii="Times New Roman" w:hAnsi="Times New Roman" w:cs="Times New Roman"/>
                <w:color w:val="000000" w:themeColor="text1"/>
                <w:sz w:val="20"/>
                <w:szCs w:val="28"/>
              </w:rPr>
              <w:t>куста винограда</w:t>
            </w:r>
            <w:r w:rsidRPr="005732D8">
              <w:rPr>
                <w:rFonts w:ascii="Times New Roman" w:hAnsi="Times New Roman" w:cs="Times New Roman"/>
                <w:color w:val="000000" w:themeColor="text1"/>
                <w:sz w:val="20"/>
                <w:szCs w:val="28"/>
              </w:rPr>
              <w:t>, влияет на накопление щелочных и щелочноземельных элементов в вин</w:t>
            </w:r>
            <w:r w:rsidR="007E486E">
              <w:rPr>
                <w:rFonts w:ascii="Times New Roman" w:hAnsi="Times New Roman" w:cs="Times New Roman"/>
                <w:color w:val="000000" w:themeColor="text1"/>
                <w:sz w:val="20"/>
                <w:szCs w:val="28"/>
              </w:rPr>
              <w:t>ах наливом по-разному</w:t>
            </w:r>
            <w:r w:rsidRPr="005732D8">
              <w:rPr>
                <w:rFonts w:ascii="Times New Roman" w:hAnsi="Times New Roman" w:cs="Times New Roman"/>
                <w:color w:val="000000" w:themeColor="text1"/>
                <w:sz w:val="20"/>
                <w:szCs w:val="28"/>
              </w:rPr>
              <w:t xml:space="preserve">. Отмечено, что с увеличением площади питания растения концентрация катионов </w:t>
            </w:r>
            <w:r w:rsidRPr="005732D8">
              <w:rPr>
                <w:rFonts w:ascii="Times New Roman" w:hAnsi="Times New Roman" w:cs="Times New Roman"/>
                <w:color w:val="000000" w:themeColor="text1"/>
                <w:sz w:val="20"/>
                <w:szCs w:val="28"/>
              </w:rPr>
              <w:lastRenderedPageBreak/>
              <w:t>возрастала.</w:t>
            </w:r>
            <w:r w:rsidR="00621106" w:rsidRPr="005732D8">
              <w:rPr>
                <w:rFonts w:ascii="Times New Roman" w:hAnsi="Times New Roman" w:cs="Times New Roman"/>
                <w:color w:val="000000" w:themeColor="text1"/>
                <w:sz w:val="20"/>
                <w:szCs w:val="28"/>
              </w:rPr>
              <w:t xml:space="preserve"> В тоже время математическая обработка полученных данных показала разную долю влияния различных факторов на концентрацию катионов металлов (средние данные), %: схема посадки – 22,4; сумма температур – 26,2; количество осадков – 45,3</w:t>
            </w:r>
          </w:p>
          <w:p w14:paraId="44023E1A" w14:textId="77777777" w:rsidR="005006A5" w:rsidRPr="005732D8" w:rsidRDefault="005006A5" w:rsidP="00223624">
            <w:pPr>
              <w:spacing w:after="0" w:line="240" w:lineRule="auto"/>
              <w:rPr>
                <w:rFonts w:ascii="Times New Roman" w:hAnsi="Times New Roman" w:cs="Times New Roman"/>
                <w:sz w:val="20"/>
                <w:szCs w:val="20"/>
              </w:rPr>
            </w:pPr>
          </w:p>
          <w:p w14:paraId="25154955" w14:textId="77777777" w:rsidR="00621106" w:rsidRPr="006C1735" w:rsidRDefault="00480BBD" w:rsidP="00223624">
            <w:pPr>
              <w:spacing w:after="0" w:line="240" w:lineRule="auto"/>
              <w:rPr>
                <w:rFonts w:ascii="Times New Roman" w:hAnsi="Times New Roman" w:cs="Times New Roman"/>
                <w:color w:val="000000" w:themeColor="text1"/>
                <w:sz w:val="20"/>
                <w:szCs w:val="20"/>
              </w:rPr>
            </w:pPr>
            <w:r w:rsidRPr="006C1735">
              <w:rPr>
                <w:rFonts w:ascii="Times New Roman" w:hAnsi="Times New Roman" w:cs="Times New Roman"/>
                <w:iCs/>
                <w:sz w:val="20"/>
                <w:szCs w:val="20"/>
              </w:rPr>
              <w:t xml:space="preserve">Ключевые слова: </w:t>
            </w:r>
            <w:r w:rsidR="00BB3BB4" w:rsidRPr="006C1735">
              <w:rPr>
                <w:rFonts w:ascii="Times New Roman" w:hAnsi="Times New Roman" w:cs="Times New Roman"/>
                <w:color w:val="000000" w:themeColor="text1"/>
                <w:sz w:val="20"/>
                <w:szCs w:val="20"/>
              </w:rPr>
              <w:t>КАТИОНЫ</w:t>
            </w:r>
            <w:r w:rsidR="007E486E" w:rsidRPr="006C1735">
              <w:rPr>
                <w:rFonts w:ascii="Times New Roman" w:hAnsi="Times New Roman" w:cs="Times New Roman"/>
                <w:color w:val="000000" w:themeColor="text1"/>
                <w:sz w:val="20"/>
                <w:szCs w:val="20"/>
              </w:rPr>
              <w:t xml:space="preserve"> МЕТАЛЛОВ</w:t>
            </w:r>
            <w:r w:rsidR="00BB3BB4" w:rsidRPr="006C1735">
              <w:rPr>
                <w:rFonts w:ascii="Times New Roman" w:hAnsi="Times New Roman" w:cs="Times New Roman"/>
                <w:color w:val="000000" w:themeColor="text1"/>
                <w:sz w:val="20"/>
                <w:szCs w:val="20"/>
              </w:rPr>
              <w:t xml:space="preserve">, </w:t>
            </w:r>
            <w:r w:rsidR="007E486E" w:rsidRPr="006C1735">
              <w:rPr>
                <w:rFonts w:ascii="Times New Roman" w:hAnsi="Times New Roman" w:cs="Times New Roman"/>
                <w:color w:val="000000" w:themeColor="text1"/>
                <w:sz w:val="20"/>
                <w:szCs w:val="20"/>
              </w:rPr>
              <w:t xml:space="preserve">СОРТ ВИНОГРАДА, СХЕМА ПОСАДКИ, ПЛОЩАДЬ ПИТАНИЯ, КРИСТАЛЛИЧЕСКАЯ </w:t>
            </w:r>
            <w:r w:rsidR="00BB3BB4" w:rsidRPr="006C1735">
              <w:rPr>
                <w:rFonts w:ascii="Times New Roman" w:hAnsi="Times New Roman" w:cs="Times New Roman"/>
                <w:color w:val="000000" w:themeColor="text1"/>
                <w:sz w:val="20"/>
                <w:szCs w:val="20"/>
              </w:rPr>
              <w:t xml:space="preserve">СТАБИЛЬНОСТЬ ВИН, ДЕГУСТАЦИЯ </w:t>
            </w:r>
          </w:p>
          <w:p w14:paraId="15298F7B" w14:textId="77777777" w:rsidR="00BB3BB4" w:rsidRPr="006C1735" w:rsidRDefault="00BB3BB4" w:rsidP="00223624">
            <w:pPr>
              <w:spacing w:after="0" w:line="240" w:lineRule="auto"/>
              <w:rPr>
                <w:rFonts w:ascii="Times New Roman" w:hAnsi="Times New Roman" w:cs="Times New Roman"/>
                <w:bCs/>
                <w:iCs/>
                <w:sz w:val="20"/>
                <w:szCs w:val="20"/>
              </w:rPr>
            </w:pPr>
          </w:p>
          <w:p w14:paraId="09002E4A" w14:textId="454C364A" w:rsidR="00223624" w:rsidRPr="005732D8" w:rsidRDefault="00793B4E" w:rsidP="00223624">
            <w:pPr>
              <w:spacing w:after="0" w:line="240" w:lineRule="auto"/>
              <w:rPr>
                <w:rFonts w:ascii="Times New Roman" w:hAnsi="Times New Roman" w:cs="Times New Roman"/>
                <w:bCs/>
                <w:iCs/>
                <w:sz w:val="20"/>
                <w:szCs w:val="20"/>
                <w:lang w:val="en-US"/>
              </w:rPr>
            </w:pPr>
            <w:hyperlink r:id="rId9" w:history="1">
              <w:r w:rsidR="00223624" w:rsidRPr="000107FB">
                <w:rPr>
                  <w:rStyle w:val="Hyperlink"/>
                  <w:rFonts w:ascii="Times New Roman" w:hAnsi="Times New Roman"/>
                  <w:sz w:val="20"/>
                  <w:szCs w:val="20"/>
                </w:rPr>
                <w:t>http://dx.doi.org/10.21515/1990-4665-18</w:t>
              </w:r>
              <w:r w:rsidR="00223624" w:rsidRPr="000107FB">
                <w:rPr>
                  <w:rStyle w:val="Hyperlink"/>
                  <w:rFonts w:ascii="Times New Roman" w:hAnsi="Times New Roman"/>
                  <w:sz w:val="20"/>
                  <w:szCs w:val="20"/>
                  <w:lang w:val="en-US"/>
                </w:rPr>
                <w:t>7</w:t>
              </w:r>
              <w:r w:rsidR="00223624" w:rsidRPr="000107FB">
                <w:rPr>
                  <w:rStyle w:val="Hyperlink"/>
                  <w:rFonts w:ascii="Times New Roman" w:hAnsi="Times New Roman"/>
                  <w:sz w:val="20"/>
                  <w:szCs w:val="20"/>
                </w:rPr>
                <w:t>-0</w:t>
              </w:r>
              <w:r w:rsidR="00223624" w:rsidRPr="000107FB">
                <w:rPr>
                  <w:rStyle w:val="Hyperlink"/>
                  <w:rFonts w:ascii="Times New Roman" w:hAnsi="Times New Roman"/>
                  <w:sz w:val="20"/>
                  <w:szCs w:val="20"/>
                  <w:lang w:val="en-US"/>
                </w:rPr>
                <w:t>20</w:t>
              </w:r>
            </w:hyperlink>
            <w:r w:rsidR="00223624">
              <w:rPr>
                <w:rFonts w:ascii="Times New Roman" w:hAnsi="Times New Roman" w:cs="Times New Roman"/>
                <w:sz w:val="20"/>
                <w:szCs w:val="20"/>
                <w:lang w:val="en-US"/>
              </w:rPr>
              <w:t xml:space="preserve"> </w:t>
            </w:r>
          </w:p>
        </w:tc>
        <w:tc>
          <w:tcPr>
            <w:tcW w:w="4530" w:type="dxa"/>
          </w:tcPr>
          <w:p w14:paraId="66FC88F9" w14:textId="77777777" w:rsidR="00480BBD" w:rsidRPr="005732D8" w:rsidRDefault="00480BBD" w:rsidP="00223624">
            <w:pPr>
              <w:spacing w:after="0" w:line="240" w:lineRule="auto"/>
              <w:rPr>
                <w:rFonts w:ascii="Times New Roman" w:hAnsi="Times New Roman" w:cs="Times New Roman"/>
                <w:bCs/>
                <w:iCs/>
                <w:sz w:val="20"/>
                <w:szCs w:val="20"/>
                <w:lang w:val="en-US"/>
              </w:rPr>
            </w:pPr>
            <w:r w:rsidRPr="005732D8">
              <w:rPr>
                <w:rFonts w:ascii="Times New Roman" w:hAnsi="Times New Roman" w:cs="Times New Roman"/>
                <w:bCs/>
                <w:iCs/>
                <w:sz w:val="20"/>
                <w:szCs w:val="20"/>
                <w:lang w:val="en-US"/>
              </w:rPr>
              <w:lastRenderedPageBreak/>
              <w:t xml:space="preserve">UDC </w:t>
            </w:r>
            <w:r w:rsidR="00BB3BB4" w:rsidRPr="005732D8">
              <w:rPr>
                <w:rFonts w:ascii="Times New Roman" w:hAnsi="Times New Roman" w:cs="Times New Roman"/>
                <w:bCs/>
                <w:iCs/>
                <w:sz w:val="20"/>
                <w:szCs w:val="20"/>
                <w:lang w:val="en-US"/>
              </w:rPr>
              <w:t>634.8.076</w:t>
            </w:r>
          </w:p>
          <w:p w14:paraId="011FAC3A" w14:textId="2B62E1C4" w:rsidR="00480BBD" w:rsidRDefault="00480BBD" w:rsidP="00223624">
            <w:pPr>
              <w:spacing w:after="0" w:line="240" w:lineRule="auto"/>
              <w:rPr>
                <w:rFonts w:ascii="Times New Roman" w:hAnsi="Times New Roman" w:cs="Times New Roman"/>
                <w:bCs/>
                <w:iCs/>
                <w:sz w:val="20"/>
                <w:szCs w:val="20"/>
                <w:lang w:val="en-US"/>
              </w:rPr>
            </w:pPr>
          </w:p>
          <w:p w14:paraId="347FA4B8" w14:textId="6959F977" w:rsidR="00190A7B" w:rsidRDefault="00FA7834" w:rsidP="00223624">
            <w:pPr>
              <w:spacing w:after="0" w:line="240" w:lineRule="auto"/>
              <w:rPr>
                <w:rFonts w:ascii="Times New Roman" w:hAnsi="Times New Roman" w:cs="Times New Roman"/>
                <w:bCs/>
                <w:iCs/>
                <w:sz w:val="20"/>
                <w:szCs w:val="20"/>
                <w:lang w:val="en-US"/>
              </w:rPr>
            </w:pPr>
            <w:r w:rsidRPr="00FA7834">
              <w:rPr>
                <w:rFonts w:ascii="Times New Roman" w:hAnsi="Times New Roman" w:cs="Times New Roman"/>
                <w:bCs/>
                <w:iCs/>
                <w:sz w:val="20"/>
                <w:szCs w:val="20"/>
                <w:lang w:val="en-US"/>
              </w:rPr>
              <w:t>4.1.1. General agriculture and crop production (biological sciences, agricultural sciences)</w:t>
            </w:r>
          </w:p>
          <w:p w14:paraId="3BC432C2" w14:textId="67AB59B7" w:rsidR="00FA7834" w:rsidRDefault="00FA7834" w:rsidP="00223624">
            <w:pPr>
              <w:spacing w:after="0" w:line="240" w:lineRule="auto"/>
              <w:rPr>
                <w:rFonts w:ascii="Times New Roman" w:hAnsi="Times New Roman" w:cs="Times New Roman"/>
                <w:bCs/>
                <w:iCs/>
                <w:sz w:val="20"/>
                <w:szCs w:val="20"/>
                <w:lang w:val="en-US"/>
              </w:rPr>
            </w:pPr>
          </w:p>
          <w:p w14:paraId="339DA091" w14:textId="77777777" w:rsidR="00EB151B" w:rsidRPr="005732D8" w:rsidRDefault="00EB151B" w:rsidP="00223624">
            <w:pPr>
              <w:spacing w:after="0" w:line="240" w:lineRule="auto"/>
              <w:rPr>
                <w:rFonts w:ascii="Times New Roman" w:hAnsi="Times New Roman" w:cs="Times New Roman"/>
                <w:bCs/>
                <w:iCs/>
                <w:sz w:val="20"/>
                <w:szCs w:val="20"/>
                <w:lang w:val="en-US"/>
              </w:rPr>
            </w:pPr>
          </w:p>
          <w:p w14:paraId="1FDEE8B5" w14:textId="77777777" w:rsidR="00374B34" w:rsidRPr="004420C8" w:rsidRDefault="004420C8" w:rsidP="00223624">
            <w:pPr>
              <w:spacing w:after="0" w:line="240" w:lineRule="auto"/>
              <w:rPr>
                <w:rFonts w:ascii="Times New Roman" w:hAnsi="Times New Roman" w:cs="Times New Roman"/>
                <w:b/>
                <w:bCs/>
                <w:iCs/>
                <w:sz w:val="20"/>
                <w:szCs w:val="20"/>
                <w:lang w:val="en-US"/>
              </w:rPr>
            </w:pPr>
            <w:r w:rsidRPr="004420C8">
              <w:rPr>
                <w:rFonts w:ascii="Times New Roman" w:hAnsi="Times New Roman" w:cs="Times New Roman"/>
                <w:b/>
                <w:bCs/>
                <w:iCs/>
                <w:sz w:val="20"/>
                <w:szCs w:val="20"/>
                <w:lang w:val="en-US"/>
              </w:rPr>
              <w:t>THE INFLUENCE OF THE PLANTING SCHEME OF RIESLING RHENISH AND CABERNET SAUVIGNON VARIETIES ON THE CATIONIC COMPOSITION OF WINES IN THE ANAPA-TAMAN VITICULTURE ZONE</w:t>
            </w:r>
          </w:p>
          <w:p w14:paraId="459234A1" w14:textId="77777777" w:rsidR="004420C8" w:rsidRPr="005732D8" w:rsidRDefault="004420C8" w:rsidP="00223624">
            <w:pPr>
              <w:spacing w:after="0" w:line="240" w:lineRule="auto"/>
              <w:rPr>
                <w:rFonts w:ascii="Times New Roman" w:hAnsi="Times New Roman" w:cs="Times New Roman"/>
                <w:bCs/>
                <w:iCs/>
                <w:sz w:val="20"/>
                <w:szCs w:val="20"/>
                <w:lang w:val="en-US"/>
              </w:rPr>
            </w:pPr>
          </w:p>
          <w:p w14:paraId="14F9EC44" w14:textId="77777777" w:rsidR="001F7DEE" w:rsidRPr="005732D8" w:rsidRDefault="001F7DEE" w:rsidP="00223624">
            <w:pPr>
              <w:spacing w:after="0" w:line="240" w:lineRule="auto"/>
              <w:rPr>
                <w:rFonts w:ascii="Times New Roman" w:hAnsi="Times New Roman" w:cs="Times New Roman"/>
                <w:bCs/>
                <w:iCs/>
                <w:sz w:val="20"/>
                <w:szCs w:val="20"/>
                <w:lang w:val="en-US"/>
              </w:rPr>
            </w:pPr>
            <w:proofErr w:type="spellStart"/>
            <w:r w:rsidRPr="005732D8">
              <w:rPr>
                <w:rFonts w:ascii="Times New Roman" w:hAnsi="Times New Roman" w:cs="Times New Roman"/>
                <w:bCs/>
                <w:iCs/>
                <w:sz w:val="20"/>
                <w:szCs w:val="20"/>
                <w:lang w:val="en-US"/>
              </w:rPr>
              <w:t>Prakh</w:t>
            </w:r>
            <w:proofErr w:type="spellEnd"/>
            <w:r w:rsidRPr="005732D8">
              <w:rPr>
                <w:rFonts w:ascii="Times New Roman" w:hAnsi="Times New Roman" w:cs="Times New Roman"/>
                <w:bCs/>
                <w:iCs/>
                <w:sz w:val="20"/>
                <w:szCs w:val="20"/>
                <w:lang w:val="en-US"/>
              </w:rPr>
              <w:t xml:space="preserve"> Anton Vladimirovich</w:t>
            </w:r>
          </w:p>
          <w:p w14:paraId="6AFD107D" w14:textId="307184BC" w:rsidR="001F7DEE" w:rsidRPr="005732D8" w:rsidRDefault="001F7DEE" w:rsidP="00223624">
            <w:pPr>
              <w:spacing w:after="0" w:line="240" w:lineRule="auto"/>
              <w:rPr>
                <w:rFonts w:ascii="Times New Roman" w:hAnsi="Times New Roman" w:cs="Times New Roman"/>
                <w:bCs/>
                <w:iCs/>
                <w:sz w:val="20"/>
                <w:szCs w:val="20"/>
                <w:lang w:val="en-US"/>
              </w:rPr>
            </w:pPr>
            <w:proofErr w:type="spellStart"/>
            <w:r w:rsidRPr="005732D8">
              <w:rPr>
                <w:rFonts w:ascii="Times New Roman" w:hAnsi="Times New Roman" w:cs="Times New Roman"/>
                <w:bCs/>
                <w:iCs/>
                <w:sz w:val="20"/>
                <w:szCs w:val="20"/>
                <w:lang w:val="en-US"/>
              </w:rPr>
              <w:t>Cand.Agr.Sci</w:t>
            </w:r>
            <w:proofErr w:type="spellEnd"/>
            <w:r w:rsidRPr="005732D8">
              <w:rPr>
                <w:rFonts w:ascii="Times New Roman" w:hAnsi="Times New Roman" w:cs="Times New Roman"/>
                <w:bCs/>
                <w:iCs/>
                <w:sz w:val="20"/>
                <w:szCs w:val="20"/>
                <w:lang w:val="en-US"/>
              </w:rPr>
              <w:t>.,</w:t>
            </w:r>
            <w:r w:rsidR="00341FE4" w:rsidRPr="00174D30">
              <w:rPr>
                <w:rFonts w:ascii="Times New Roman" w:hAnsi="Times New Roman" w:cs="Times New Roman"/>
                <w:bCs/>
                <w:iCs/>
                <w:sz w:val="20"/>
                <w:szCs w:val="20"/>
                <w:lang w:val="en-US"/>
              </w:rPr>
              <w:t xml:space="preserve"> </w:t>
            </w:r>
            <w:r w:rsidR="00341FE4">
              <w:rPr>
                <w:rFonts w:ascii="Times New Roman" w:hAnsi="Times New Roman" w:cs="Times New Roman"/>
                <w:bCs/>
                <w:iCs/>
                <w:sz w:val="20"/>
                <w:szCs w:val="20"/>
                <w:lang w:val="en-US"/>
              </w:rPr>
              <w:t>a</w:t>
            </w:r>
            <w:r w:rsidR="00341FE4" w:rsidRPr="00174D30">
              <w:rPr>
                <w:rFonts w:ascii="Times New Roman" w:hAnsi="Times New Roman" w:cs="Times New Roman"/>
                <w:bCs/>
                <w:iCs/>
                <w:sz w:val="20"/>
                <w:szCs w:val="20"/>
                <w:lang w:val="en-US"/>
              </w:rPr>
              <w:t xml:space="preserve">ssociate </w:t>
            </w:r>
            <w:r w:rsidR="00341FE4">
              <w:rPr>
                <w:rFonts w:ascii="Times New Roman" w:hAnsi="Times New Roman" w:cs="Times New Roman"/>
                <w:bCs/>
                <w:iCs/>
                <w:sz w:val="20"/>
                <w:szCs w:val="20"/>
                <w:lang w:val="en-US"/>
              </w:rPr>
              <w:t>p</w:t>
            </w:r>
            <w:r w:rsidR="00341FE4" w:rsidRPr="00174D30">
              <w:rPr>
                <w:rFonts w:ascii="Times New Roman" w:hAnsi="Times New Roman" w:cs="Times New Roman"/>
                <w:bCs/>
                <w:iCs/>
                <w:sz w:val="20"/>
                <w:szCs w:val="20"/>
                <w:lang w:val="en-US"/>
              </w:rPr>
              <w:t>rofessor</w:t>
            </w:r>
            <w:r w:rsidR="00341FE4" w:rsidRPr="00341FE4">
              <w:rPr>
                <w:rFonts w:ascii="Times New Roman" w:hAnsi="Times New Roman" w:cs="Times New Roman"/>
                <w:bCs/>
                <w:iCs/>
                <w:sz w:val="20"/>
                <w:szCs w:val="20"/>
                <w:lang w:val="en-US"/>
              </w:rPr>
              <w:t>,</w:t>
            </w:r>
            <w:r w:rsidRPr="005732D8">
              <w:rPr>
                <w:rFonts w:ascii="Times New Roman" w:hAnsi="Times New Roman" w:cs="Times New Roman"/>
                <w:bCs/>
                <w:iCs/>
                <w:sz w:val="20"/>
                <w:szCs w:val="20"/>
                <w:lang w:val="en-US"/>
              </w:rPr>
              <w:t xml:space="preserve"> senior scientific worker</w:t>
            </w:r>
            <w:r w:rsidR="00EB151B">
              <w:rPr>
                <w:rFonts w:ascii="Times New Roman" w:hAnsi="Times New Roman" w:cs="Times New Roman"/>
                <w:bCs/>
                <w:iCs/>
                <w:sz w:val="20"/>
                <w:szCs w:val="20"/>
                <w:lang w:val="en-US"/>
              </w:rPr>
              <w:t xml:space="preserve">, </w:t>
            </w:r>
            <w:r w:rsidRPr="005732D8">
              <w:rPr>
                <w:rFonts w:ascii="Times New Roman" w:hAnsi="Times New Roman" w:cs="Times New Roman"/>
                <w:bCs/>
                <w:iCs/>
                <w:sz w:val="20"/>
                <w:szCs w:val="20"/>
                <w:lang w:val="en-US"/>
              </w:rPr>
              <w:t>RSCI SPIN-code: 6369-8889</w:t>
            </w:r>
          </w:p>
          <w:p w14:paraId="096E78F6" w14:textId="77777777" w:rsidR="001F7DEE" w:rsidRPr="005732D8" w:rsidRDefault="00793B4E" w:rsidP="00223624">
            <w:pPr>
              <w:spacing w:after="0" w:line="240" w:lineRule="auto"/>
              <w:rPr>
                <w:rFonts w:ascii="Times New Roman" w:hAnsi="Times New Roman" w:cs="Times New Roman"/>
                <w:bCs/>
                <w:iCs/>
                <w:sz w:val="20"/>
                <w:szCs w:val="20"/>
                <w:lang w:val="en-US"/>
              </w:rPr>
            </w:pPr>
            <w:hyperlink r:id="rId10" w:history="1">
              <w:r w:rsidR="001F7DEE" w:rsidRPr="005732D8">
                <w:rPr>
                  <w:rStyle w:val="Hyperlink"/>
                  <w:rFonts w:ascii="Times New Roman" w:hAnsi="Times New Roman"/>
                  <w:bCs/>
                  <w:iCs/>
                  <w:sz w:val="20"/>
                  <w:szCs w:val="20"/>
                  <w:lang w:val="en-US"/>
                </w:rPr>
                <w:t>aprakh@yandex.ru</w:t>
              </w:r>
            </w:hyperlink>
          </w:p>
          <w:p w14:paraId="6E23180E" w14:textId="77777777" w:rsidR="001F7DEE" w:rsidRDefault="001F7DEE" w:rsidP="00223624">
            <w:pPr>
              <w:spacing w:after="0" w:line="240" w:lineRule="auto"/>
              <w:rPr>
                <w:rFonts w:ascii="Times New Roman" w:hAnsi="Times New Roman" w:cs="Times New Roman"/>
                <w:bCs/>
                <w:iCs/>
                <w:sz w:val="20"/>
                <w:szCs w:val="20"/>
                <w:lang w:val="en-US"/>
              </w:rPr>
            </w:pPr>
          </w:p>
          <w:p w14:paraId="535ED51C" w14:textId="77777777" w:rsidR="00374B34" w:rsidRPr="005732D8" w:rsidRDefault="00374B34" w:rsidP="00223624">
            <w:pPr>
              <w:spacing w:after="0" w:line="240" w:lineRule="auto"/>
              <w:rPr>
                <w:rFonts w:ascii="Times New Roman" w:hAnsi="Times New Roman" w:cs="Times New Roman"/>
                <w:bCs/>
                <w:iCs/>
                <w:sz w:val="20"/>
                <w:szCs w:val="20"/>
                <w:lang w:val="en-US"/>
              </w:rPr>
            </w:pPr>
            <w:proofErr w:type="spellStart"/>
            <w:r w:rsidRPr="005732D8">
              <w:rPr>
                <w:rFonts w:ascii="Times New Roman" w:hAnsi="Times New Roman" w:cs="Times New Roman"/>
                <w:bCs/>
                <w:iCs/>
                <w:sz w:val="20"/>
                <w:szCs w:val="20"/>
                <w:lang w:val="en-US"/>
              </w:rPr>
              <w:t>Ageeva</w:t>
            </w:r>
            <w:proofErr w:type="spellEnd"/>
            <w:r w:rsidRPr="005732D8">
              <w:rPr>
                <w:rFonts w:ascii="Times New Roman" w:hAnsi="Times New Roman" w:cs="Times New Roman"/>
                <w:bCs/>
                <w:iCs/>
                <w:sz w:val="20"/>
                <w:szCs w:val="20"/>
                <w:lang w:val="en-US"/>
              </w:rPr>
              <w:t xml:space="preserve"> Natalia </w:t>
            </w:r>
            <w:proofErr w:type="spellStart"/>
            <w:r w:rsidRPr="005732D8">
              <w:rPr>
                <w:rFonts w:ascii="Times New Roman" w:hAnsi="Times New Roman" w:cs="Times New Roman"/>
                <w:bCs/>
                <w:iCs/>
                <w:sz w:val="20"/>
                <w:szCs w:val="20"/>
                <w:lang w:val="en-US"/>
              </w:rPr>
              <w:t>Mikhailovna</w:t>
            </w:r>
            <w:proofErr w:type="spellEnd"/>
          </w:p>
          <w:p w14:paraId="78226F1B" w14:textId="77777777" w:rsidR="00374B34" w:rsidRPr="005732D8" w:rsidRDefault="00374B34" w:rsidP="00223624">
            <w:pPr>
              <w:spacing w:after="0" w:line="240" w:lineRule="auto"/>
              <w:rPr>
                <w:rFonts w:ascii="Times New Roman" w:hAnsi="Times New Roman" w:cs="Times New Roman"/>
                <w:bCs/>
                <w:iCs/>
                <w:sz w:val="20"/>
                <w:szCs w:val="20"/>
                <w:lang w:val="en-US"/>
              </w:rPr>
            </w:pPr>
            <w:proofErr w:type="spellStart"/>
            <w:r w:rsidRPr="005732D8">
              <w:rPr>
                <w:rFonts w:ascii="Times New Roman" w:hAnsi="Times New Roman" w:cs="Times New Roman"/>
                <w:bCs/>
                <w:iCs/>
                <w:sz w:val="20"/>
                <w:szCs w:val="20"/>
                <w:lang w:val="en-US"/>
              </w:rPr>
              <w:t>Dr.Sci.Tech</w:t>
            </w:r>
            <w:proofErr w:type="spellEnd"/>
            <w:r w:rsidRPr="005732D8">
              <w:rPr>
                <w:rFonts w:ascii="Times New Roman" w:hAnsi="Times New Roman" w:cs="Times New Roman"/>
                <w:bCs/>
                <w:iCs/>
                <w:sz w:val="20"/>
                <w:szCs w:val="20"/>
                <w:lang w:val="en-US"/>
              </w:rPr>
              <w:t>., main scientific worker, professor</w:t>
            </w:r>
          </w:p>
          <w:p w14:paraId="5C0D5A24" w14:textId="77777777" w:rsidR="00374B34" w:rsidRPr="005732D8" w:rsidRDefault="00374B34" w:rsidP="00223624">
            <w:pPr>
              <w:spacing w:after="0" w:line="240" w:lineRule="auto"/>
              <w:rPr>
                <w:rFonts w:ascii="Times New Roman" w:hAnsi="Times New Roman" w:cs="Times New Roman"/>
                <w:bCs/>
                <w:iCs/>
                <w:sz w:val="20"/>
                <w:szCs w:val="20"/>
                <w:lang w:val="en-US"/>
              </w:rPr>
            </w:pPr>
            <w:r w:rsidRPr="005732D8">
              <w:rPr>
                <w:rFonts w:ascii="Times New Roman" w:hAnsi="Times New Roman" w:cs="Times New Roman"/>
                <w:bCs/>
                <w:iCs/>
                <w:sz w:val="20"/>
                <w:szCs w:val="20"/>
                <w:lang w:val="en-US"/>
              </w:rPr>
              <w:t>RSCI SPIN-code: 3807-3865</w:t>
            </w:r>
          </w:p>
          <w:p w14:paraId="0747F052" w14:textId="77777777" w:rsidR="00480BBD" w:rsidRPr="005732D8" w:rsidRDefault="00480BBD" w:rsidP="00223624">
            <w:pPr>
              <w:spacing w:after="0" w:line="240" w:lineRule="auto"/>
              <w:rPr>
                <w:rFonts w:ascii="Times New Roman" w:hAnsi="Times New Roman" w:cs="Times New Roman"/>
                <w:b/>
                <w:bCs/>
                <w:iCs/>
                <w:sz w:val="20"/>
                <w:szCs w:val="20"/>
                <w:lang w:val="en-US"/>
              </w:rPr>
            </w:pPr>
          </w:p>
          <w:p w14:paraId="6DDB3A13" w14:textId="77777777" w:rsidR="00374B34" w:rsidRPr="004420C8" w:rsidRDefault="00C35FE5" w:rsidP="00223624">
            <w:pPr>
              <w:spacing w:after="0" w:line="240" w:lineRule="auto"/>
              <w:rPr>
                <w:rFonts w:ascii="Times New Roman" w:hAnsi="Times New Roman" w:cs="Times New Roman"/>
                <w:bCs/>
                <w:iCs/>
                <w:sz w:val="20"/>
                <w:szCs w:val="20"/>
                <w:lang w:val="en-US"/>
              </w:rPr>
            </w:pPr>
            <w:proofErr w:type="spellStart"/>
            <w:r w:rsidRPr="004420C8">
              <w:rPr>
                <w:rFonts w:ascii="Times New Roman" w:hAnsi="Times New Roman" w:cs="Times New Roman"/>
                <w:bCs/>
                <w:iCs/>
                <w:sz w:val="20"/>
                <w:szCs w:val="20"/>
                <w:lang w:val="en-US"/>
              </w:rPr>
              <w:t>Khrapov</w:t>
            </w:r>
            <w:proofErr w:type="spellEnd"/>
            <w:r w:rsidRPr="004420C8">
              <w:rPr>
                <w:rFonts w:ascii="Times New Roman" w:hAnsi="Times New Roman" w:cs="Times New Roman"/>
                <w:bCs/>
                <w:iCs/>
                <w:sz w:val="20"/>
                <w:szCs w:val="20"/>
                <w:lang w:val="en-US"/>
              </w:rPr>
              <w:t xml:space="preserve"> Anton </w:t>
            </w:r>
            <w:proofErr w:type="spellStart"/>
            <w:r w:rsidRPr="004420C8">
              <w:rPr>
                <w:rFonts w:ascii="Times New Roman" w:hAnsi="Times New Roman" w:cs="Times New Roman"/>
                <w:bCs/>
                <w:iCs/>
                <w:sz w:val="20"/>
                <w:szCs w:val="20"/>
                <w:lang w:val="en-US"/>
              </w:rPr>
              <w:t>Aleksandrovich</w:t>
            </w:r>
            <w:proofErr w:type="spellEnd"/>
          </w:p>
          <w:p w14:paraId="0E4FE543" w14:textId="77777777" w:rsidR="00174D30" w:rsidRPr="00174D30" w:rsidRDefault="00174D30" w:rsidP="00223624">
            <w:pPr>
              <w:spacing w:after="0" w:line="240" w:lineRule="auto"/>
              <w:rPr>
                <w:rFonts w:ascii="Times New Roman" w:hAnsi="Times New Roman" w:cs="Times New Roman"/>
                <w:bCs/>
                <w:iCs/>
                <w:sz w:val="20"/>
                <w:szCs w:val="20"/>
                <w:lang w:val="en-US"/>
              </w:rPr>
            </w:pPr>
            <w:r w:rsidRPr="00174D30">
              <w:rPr>
                <w:rFonts w:ascii="Times New Roman" w:hAnsi="Times New Roman" w:cs="Times New Roman"/>
                <w:bCs/>
                <w:iCs/>
                <w:sz w:val="20"/>
                <w:szCs w:val="20"/>
                <w:lang w:val="en-US"/>
              </w:rPr>
              <w:t>postgraduate student</w:t>
            </w:r>
          </w:p>
          <w:p w14:paraId="2A1B06A5" w14:textId="77777777" w:rsidR="00480BBD" w:rsidRPr="005732D8" w:rsidRDefault="00174D30" w:rsidP="00223624">
            <w:pPr>
              <w:spacing w:after="0" w:line="240" w:lineRule="auto"/>
              <w:rPr>
                <w:rFonts w:ascii="Times New Roman" w:hAnsi="Times New Roman" w:cs="Times New Roman"/>
                <w:bCs/>
                <w:iCs/>
                <w:sz w:val="20"/>
                <w:szCs w:val="20"/>
                <w:lang w:val="en-US"/>
              </w:rPr>
            </w:pPr>
            <w:r w:rsidRPr="00174D30">
              <w:rPr>
                <w:rFonts w:ascii="Times New Roman" w:hAnsi="Times New Roman" w:cs="Times New Roman"/>
                <w:bCs/>
                <w:iCs/>
                <w:sz w:val="20"/>
                <w:szCs w:val="20"/>
                <w:lang w:val="en-US"/>
              </w:rPr>
              <w:t>RSCI SPIN code: 6182-5762</w:t>
            </w:r>
          </w:p>
          <w:p w14:paraId="69DAB078" w14:textId="77777777" w:rsidR="00621106" w:rsidRDefault="00621106" w:rsidP="00223624">
            <w:pPr>
              <w:spacing w:after="0" w:line="240" w:lineRule="auto"/>
              <w:rPr>
                <w:rFonts w:ascii="Times New Roman" w:hAnsi="Times New Roman" w:cs="Times New Roman"/>
                <w:bCs/>
                <w:iCs/>
                <w:sz w:val="20"/>
                <w:szCs w:val="20"/>
                <w:lang w:val="en-US"/>
              </w:rPr>
            </w:pPr>
          </w:p>
          <w:p w14:paraId="05B0E535" w14:textId="77777777" w:rsidR="00174D30" w:rsidRPr="00174D30" w:rsidRDefault="00174D30" w:rsidP="00223624">
            <w:pPr>
              <w:spacing w:after="0" w:line="240" w:lineRule="auto"/>
              <w:rPr>
                <w:rFonts w:ascii="Times New Roman" w:hAnsi="Times New Roman" w:cs="Times New Roman"/>
                <w:bCs/>
                <w:iCs/>
                <w:sz w:val="20"/>
                <w:szCs w:val="20"/>
                <w:lang w:val="en-US"/>
              </w:rPr>
            </w:pPr>
            <w:proofErr w:type="spellStart"/>
            <w:r w:rsidRPr="00174D30">
              <w:rPr>
                <w:rFonts w:ascii="Times New Roman" w:hAnsi="Times New Roman" w:cs="Times New Roman"/>
                <w:bCs/>
                <w:iCs/>
                <w:sz w:val="20"/>
                <w:szCs w:val="20"/>
                <w:lang w:val="en-US"/>
              </w:rPr>
              <w:t>Sheludko</w:t>
            </w:r>
            <w:proofErr w:type="spellEnd"/>
            <w:r w:rsidRPr="00174D30">
              <w:rPr>
                <w:rFonts w:ascii="Times New Roman" w:hAnsi="Times New Roman" w:cs="Times New Roman"/>
                <w:bCs/>
                <w:iCs/>
                <w:sz w:val="20"/>
                <w:szCs w:val="20"/>
                <w:lang w:val="en-US"/>
              </w:rPr>
              <w:t xml:space="preserve"> Olga </w:t>
            </w:r>
            <w:proofErr w:type="spellStart"/>
            <w:r w:rsidRPr="00174D30">
              <w:rPr>
                <w:rFonts w:ascii="Times New Roman" w:hAnsi="Times New Roman" w:cs="Times New Roman"/>
                <w:bCs/>
                <w:iCs/>
                <w:sz w:val="20"/>
                <w:szCs w:val="20"/>
                <w:lang w:val="en-US"/>
              </w:rPr>
              <w:t>Nikolaevna</w:t>
            </w:r>
            <w:proofErr w:type="spellEnd"/>
          </w:p>
          <w:p w14:paraId="6E55CE29" w14:textId="77777777" w:rsidR="00174D30" w:rsidRPr="00174D30" w:rsidRDefault="00341FE4" w:rsidP="00223624">
            <w:pPr>
              <w:spacing w:after="0" w:line="240" w:lineRule="auto"/>
              <w:rPr>
                <w:rFonts w:ascii="Times New Roman" w:hAnsi="Times New Roman" w:cs="Times New Roman"/>
                <w:bCs/>
                <w:iCs/>
                <w:sz w:val="20"/>
                <w:szCs w:val="20"/>
                <w:lang w:val="en-US"/>
              </w:rPr>
            </w:pPr>
            <w:proofErr w:type="spellStart"/>
            <w:r w:rsidRPr="005732D8">
              <w:rPr>
                <w:rFonts w:ascii="Times New Roman" w:hAnsi="Times New Roman" w:cs="Times New Roman"/>
                <w:bCs/>
                <w:iCs/>
                <w:sz w:val="20"/>
                <w:szCs w:val="20"/>
                <w:lang w:val="en-US"/>
              </w:rPr>
              <w:t>Dr.Sci.Tech</w:t>
            </w:r>
            <w:proofErr w:type="spellEnd"/>
            <w:r w:rsidRPr="005732D8">
              <w:rPr>
                <w:rFonts w:ascii="Times New Roman" w:hAnsi="Times New Roman" w:cs="Times New Roman"/>
                <w:bCs/>
                <w:iCs/>
                <w:sz w:val="20"/>
                <w:szCs w:val="20"/>
                <w:lang w:val="en-US"/>
              </w:rPr>
              <w:t>.</w:t>
            </w:r>
            <w:r w:rsidR="00174D30" w:rsidRPr="00174D30">
              <w:rPr>
                <w:rFonts w:ascii="Times New Roman" w:hAnsi="Times New Roman" w:cs="Times New Roman"/>
                <w:bCs/>
                <w:iCs/>
                <w:sz w:val="20"/>
                <w:szCs w:val="20"/>
                <w:lang w:val="en-US"/>
              </w:rPr>
              <w:t xml:space="preserve">, </w:t>
            </w:r>
            <w:r>
              <w:rPr>
                <w:rFonts w:ascii="Times New Roman" w:hAnsi="Times New Roman" w:cs="Times New Roman"/>
                <w:bCs/>
                <w:iCs/>
                <w:sz w:val="20"/>
                <w:szCs w:val="20"/>
                <w:lang w:val="en-US"/>
              </w:rPr>
              <w:t>a</w:t>
            </w:r>
            <w:r w:rsidR="00174D30" w:rsidRPr="00174D30">
              <w:rPr>
                <w:rFonts w:ascii="Times New Roman" w:hAnsi="Times New Roman" w:cs="Times New Roman"/>
                <w:bCs/>
                <w:iCs/>
                <w:sz w:val="20"/>
                <w:szCs w:val="20"/>
                <w:lang w:val="en-US"/>
              </w:rPr>
              <w:t xml:space="preserve">ssociate </w:t>
            </w:r>
            <w:r>
              <w:rPr>
                <w:rFonts w:ascii="Times New Roman" w:hAnsi="Times New Roman" w:cs="Times New Roman"/>
                <w:bCs/>
                <w:iCs/>
                <w:sz w:val="20"/>
                <w:szCs w:val="20"/>
                <w:lang w:val="en-US"/>
              </w:rPr>
              <w:t>p</w:t>
            </w:r>
            <w:r w:rsidR="00174D30" w:rsidRPr="00174D30">
              <w:rPr>
                <w:rFonts w:ascii="Times New Roman" w:hAnsi="Times New Roman" w:cs="Times New Roman"/>
                <w:bCs/>
                <w:iCs/>
                <w:sz w:val="20"/>
                <w:szCs w:val="20"/>
                <w:lang w:val="en-US"/>
              </w:rPr>
              <w:t>rofessor, leading researcher</w:t>
            </w:r>
          </w:p>
          <w:p w14:paraId="6CD2E5AA" w14:textId="77777777" w:rsidR="00174D30" w:rsidRDefault="00174D30" w:rsidP="00223624">
            <w:pPr>
              <w:spacing w:after="0" w:line="240" w:lineRule="auto"/>
              <w:rPr>
                <w:rFonts w:ascii="Times New Roman" w:hAnsi="Times New Roman" w:cs="Times New Roman"/>
                <w:bCs/>
                <w:iCs/>
                <w:sz w:val="20"/>
                <w:szCs w:val="20"/>
                <w:lang w:val="en-US"/>
              </w:rPr>
            </w:pPr>
            <w:r w:rsidRPr="00174D30">
              <w:rPr>
                <w:rFonts w:ascii="Times New Roman" w:hAnsi="Times New Roman" w:cs="Times New Roman"/>
                <w:bCs/>
                <w:iCs/>
                <w:sz w:val="20"/>
                <w:szCs w:val="20"/>
                <w:lang w:val="en-US"/>
              </w:rPr>
              <w:t>RSCI SPIN code: 5489-0786</w:t>
            </w:r>
          </w:p>
          <w:p w14:paraId="2CDCBBB8" w14:textId="77777777" w:rsidR="00480BBD" w:rsidRPr="00593F43" w:rsidRDefault="00480BBD" w:rsidP="00223624">
            <w:pPr>
              <w:spacing w:after="0" w:line="240" w:lineRule="auto"/>
              <w:rPr>
                <w:rFonts w:ascii="Times New Roman" w:hAnsi="Times New Roman" w:cs="Times New Roman"/>
                <w:bCs/>
                <w:i/>
                <w:iCs/>
                <w:sz w:val="20"/>
                <w:szCs w:val="20"/>
                <w:lang w:val="en-US"/>
              </w:rPr>
            </w:pPr>
            <w:r w:rsidRPr="005732D8">
              <w:rPr>
                <w:rFonts w:ascii="Times New Roman" w:hAnsi="Times New Roman" w:cs="Times New Roman"/>
                <w:bCs/>
                <w:i/>
                <w:iCs/>
                <w:sz w:val="20"/>
                <w:szCs w:val="20"/>
                <w:lang w:val="en-US"/>
              </w:rPr>
              <w:t>North Caucasus Federal scientific center for horticulture, viticulture, winemaking, Krasnodar, Russia</w:t>
            </w:r>
          </w:p>
          <w:p w14:paraId="2B1A5AEF" w14:textId="77777777" w:rsidR="00480BBD" w:rsidRPr="005732D8" w:rsidRDefault="00480BBD" w:rsidP="00223624">
            <w:pPr>
              <w:spacing w:after="0" w:line="240" w:lineRule="auto"/>
              <w:rPr>
                <w:rFonts w:ascii="Times New Roman" w:hAnsi="Times New Roman" w:cs="Times New Roman"/>
                <w:b/>
                <w:bCs/>
                <w:iCs/>
                <w:sz w:val="20"/>
                <w:szCs w:val="20"/>
                <w:lang w:val="en-US"/>
              </w:rPr>
            </w:pPr>
          </w:p>
          <w:p w14:paraId="2D1F5B8A" w14:textId="77777777" w:rsidR="00617D86" w:rsidRPr="005732D8" w:rsidRDefault="00617D86" w:rsidP="00223624">
            <w:pPr>
              <w:spacing w:after="0" w:line="240" w:lineRule="auto"/>
              <w:rPr>
                <w:rFonts w:ascii="Times New Roman" w:hAnsi="Times New Roman" w:cs="Times New Roman"/>
                <w:b/>
                <w:bCs/>
                <w:iCs/>
                <w:sz w:val="20"/>
                <w:szCs w:val="20"/>
                <w:lang w:val="en-US"/>
              </w:rPr>
            </w:pPr>
          </w:p>
          <w:p w14:paraId="2707995F" w14:textId="77777777" w:rsidR="00480BBD" w:rsidRPr="005732D8" w:rsidRDefault="00480BBD" w:rsidP="00223624">
            <w:pPr>
              <w:spacing w:after="0" w:line="240" w:lineRule="auto"/>
              <w:rPr>
                <w:rFonts w:ascii="Times New Roman" w:hAnsi="Times New Roman" w:cs="Times New Roman"/>
                <w:b/>
                <w:bCs/>
                <w:iCs/>
                <w:sz w:val="20"/>
                <w:szCs w:val="20"/>
                <w:lang w:val="en-US"/>
              </w:rPr>
            </w:pPr>
          </w:p>
          <w:p w14:paraId="69939BFD" w14:textId="4B6BF1BA" w:rsidR="00480BBD" w:rsidRPr="005732D8" w:rsidRDefault="00DA7298" w:rsidP="00223624">
            <w:pPr>
              <w:spacing w:after="0" w:line="240" w:lineRule="auto"/>
              <w:rPr>
                <w:rFonts w:ascii="Times New Roman" w:hAnsi="Times New Roman" w:cs="Times New Roman"/>
                <w:bCs/>
                <w:iCs/>
                <w:sz w:val="20"/>
                <w:szCs w:val="20"/>
                <w:lang w:val="en-US"/>
              </w:rPr>
            </w:pPr>
            <w:r w:rsidRPr="00DA7298">
              <w:rPr>
                <w:rFonts w:ascii="Times New Roman" w:hAnsi="Times New Roman" w:cs="Times New Roman"/>
                <w:bCs/>
                <w:iCs/>
                <w:sz w:val="20"/>
                <w:szCs w:val="20"/>
                <w:lang w:val="en-US"/>
              </w:rPr>
              <w:t xml:space="preserve">Ionic elements in wine and vineyards are gaining more and more attention due to their influence on the organoleptic properties of wine, their quantification for tracing the origin of wines, and the evaluation of their resistance to crystal haze. In the experiment, we studied the effect of different planting schemes of grape bushes of two Riesling Rhine and Cabernet Sauvignon varieties on the accumulation of potassium, calcium, sodium and magnesium cations in varietal wines in bulk using the method of highly efficient capillary electrophoresis. It is known that elevated concentrations of potassium and calcium cations have a significant impact on the stability of wines to crystalline haze. Magnesium salts have a bitter taste, so a high content of magnesium cations in wines is not desirable. The studies were carried out in the Anapa subzone, the years of research are 2019-2021. It has been established that the planting pattern - the feeding area of a grape bush, affects the accumulation of alkaline and alkaline earth elements in bulk wines in different ways. It was noted that with an increase in the area of plant nutrition, the concentration of cations increased. At the same time, mathematical processing of the data obtained showed a different share of the influence of various factors on </w:t>
            </w:r>
            <w:r w:rsidRPr="00DA7298">
              <w:rPr>
                <w:rFonts w:ascii="Times New Roman" w:hAnsi="Times New Roman" w:cs="Times New Roman"/>
                <w:bCs/>
                <w:iCs/>
                <w:sz w:val="20"/>
                <w:szCs w:val="20"/>
                <w:lang w:val="en-US"/>
              </w:rPr>
              <w:lastRenderedPageBreak/>
              <w:t>the concentration of metal cations (average data), %: planting pattern - 22.4; sum of temperatures - 26.2; rainfall - 45.3</w:t>
            </w:r>
          </w:p>
          <w:p w14:paraId="5ED427E1" w14:textId="77777777" w:rsidR="00621106" w:rsidRPr="005732D8" w:rsidRDefault="00621106" w:rsidP="00223624">
            <w:pPr>
              <w:spacing w:after="0" w:line="240" w:lineRule="auto"/>
              <w:rPr>
                <w:rFonts w:ascii="Times New Roman" w:hAnsi="Times New Roman" w:cs="Times New Roman"/>
                <w:bCs/>
                <w:iCs/>
                <w:sz w:val="20"/>
                <w:szCs w:val="20"/>
                <w:lang w:val="en-US"/>
              </w:rPr>
            </w:pPr>
          </w:p>
          <w:p w14:paraId="0C0ABCF5" w14:textId="77777777" w:rsidR="00621106" w:rsidRPr="00EB7E11" w:rsidRDefault="00621106" w:rsidP="00223624">
            <w:pPr>
              <w:spacing w:after="0" w:line="240" w:lineRule="auto"/>
              <w:rPr>
                <w:rFonts w:ascii="Times New Roman" w:hAnsi="Times New Roman" w:cs="Times New Roman"/>
                <w:bCs/>
                <w:iCs/>
                <w:sz w:val="20"/>
                <w:szCs w:val="20"/>
                <w:lang w:val="en-US"/>
              </w:rPr>
            </w:pPr>
          </w:p>
          <w:p w14:paraId="12FFAACB" w14:textId="77777777" w:rsidR="001C3F39" w:rsidRPr="00EB7E11" w:rsidRDefault="001C3F39" w:rsidP="00223624">
            <w:pPr>
              <w:spacing w:after="0" w:line="240" w:lineRule="auto"/>
              <w:rPr>
                <w:rFonts w:ascii="Times New Roman" w:hAnsi="Times New Roman" w:cs="Times New Roman"/>
                <w:bCs/>
                <w:iCs/>
                <w:sz w:val="20"/>
                <w:szCs w:val="20"/>
                <w:lang w:val="en-US"/>
              </w:rPr>
            </w:pPr>
          </w:p>
          <w:p w14:paraId="7547F287" w14:textId="77777777" w:rsidR="005006A5" w:rsidRPr="005732D8" w:rsidRDefault="005006A5" w:rsidP="00223624">
            <w:pPr>
              <w:spacing w:after="0" w:line="240" w:lineRule="auto"/>
              <w:rPr>
                <w:rFonts w:ascii="Times New Roman" w:hAnsi="Times New Roman" w:cs="Times New Roman"/>
                <w:bCs/>
                <w:iCs/>
                <w:sz w:val="20"/>
                <w:szCs w:val="20"/>
                <w:lang w:val="en-US"/>
              </w:rPr>
            </w:pPr>
          </w:p>
          <w:p w14:paraId="249C0473" w14:textId="77777777" w:rsidR="00480BBD" w:rsidRPr="006C1735" w:rsidRDefault="00480BBD" w:rsidP="00223624">
            <w:pPr>
              <w:spacing w:after="0" w:line="240" w:lineRule="auto"/>
              <w:rPr>
                <w:rFonts w:ascii="Times New Roman" w:hAnsi="Times New Roman" w:cs="Times New Roman"/>
                <w:iCs/>
                <w:sz w:val="20"/>
                <w:szCs w:val="20"/>
                <w:lang w:val="en-US"/>
              </w:rPr>
            </w:pPr>
            <w:r w:rsidRPr="006C1735">
              <w:rPr>
                <w:rFonts w:ascii="Times New Roman" w:hAnsi="Times New Roman" w:cs="Times New Roman"/>
                <w:iCs/>
                <w:sz w:val="20"/>
                <w:szCs w:val="20"/>
                <w:lang w:val="en-US"/>
              </w:rPr>
              <w:t xml:space="preserve">Keywords: </w:t>
            </w:r>
            <w:r w:rsidR="00DA7298" w:rsidRPr="006C1735">
              <w:rPr>
                <w:rFonts w:ascii="Times New Roman" w:hAnsi="Times New Roman" w:cs="Times New Roman"/>
                <w:iCs/>
                <w:sz w:val="20"/>
                <w:szCs w:val="20"/>
                <w:lang w:val="en-US"/>
              </w:rPr>
              <w:t>METAL CATIONS, GRAPE VARIETY, PLANTING SCHEME, NUTRITION AREA, CRYSTAL STABILITY OF WINES, TASTING</w:t>
            </w:r>
          </w:p>
          <w:p w14:paraId="1063686D" w14:textId="77777777" w:rsidR="00621106" w:rsidRPr="005732D8" w:rsidRDefault="00621106" w:rsidP="00223624">
            <w:pPr>
              <w:spacing w:after="0" w:line="240" w:lineRule="auto"/>
              <w:rPr>
                <w:rFonts w:ascii="Times New Roman" w:hAnsi="Times New Roman" w:cs="Times New Roman"/>
                <w:bCs/>
                <w:iCs/>
                <w:sz w:val="20"/>
                <w:szCs w:val="20"/>
                <w:lang w:val="en-US"/>
              </w:rPr>
            </w:pPr>
          </w:p>
          <w:p w14:paraId="50A9DD5C" w14:textId="77777777" w:rsidR="00480BBD" w:rsidRPr="005732D8" w:rsidRDefault="00480BBD" w:rsidP="00223624">
            <w:pPr>
              <w:spacing w:after="0" w:line="240" w:lineRule="auto"/>
              <w:rPr>
                <w:rFonts w:ascii="Times New Roman" w:hAnsi="Times New Roman" w:cs="Times New Roman"/>
                <w:b/>
                <w:bCs/>
                <w:iCs/>
                <w:sz w:val="20"/>
                <w:szCs w:val="20"/>
                <w:lang w:val="en-US"/>
              </w:rPr>
            </w:pPr>
          </w:p>
        </w:tc>
      </w:tr>
    </w:tbl>
    <w:p w14:paraId="0BCD91DD" w14:textId="77777777" w:rsidR="004D7350" w:rsidRDefault="004D7350">
      <w:pPr>
        <w:spacing w:after="160" w:line="259" w:lineRule="auto"/>
        <w:rPr>
          <w:rFonts w:ascii="Times New Roman" w:hAnsi="Times New Roman" w:cs="Times New Roman"/>
          <w:b/>
          <w:color w:val="000000" w:themeColor="text1"/>
          <w:sz w:val="28"/>
          <w:szCs w:val="28"/>
          <w:lang w:val="en-US"/>
        </w:rPr>
      </w:pPr>
    </w:p>
    <w:p w14:paraId="68618A39" w14:textId="77777777" w:rsidR="00EB7E11" w:rsidRPr="00223624" w:rsidRDefault="00EB7E11">
      <w:pPr>
        <w:spacing w:after="160" w:line="259" w:lineRule="auto"/>
        <w:rPr>
          <w:rFonts w:ascii="Times New Roman" w:hAnsi="Times New Roman" w:cs="Times New Roman"/>
          <w:b/>
          <w:color w:val="000000" w:themeColor="text1"/>
          <w:sz w:val="28"/>
          <w:szCs w:val="28"/>
        </w:rPr>
      </w:pPr>
      <w:r>
        <w:rPr>
          <w:rFonts w:ascii="Arial" w:hAnsi="Arial" w:cs="Arial"/>
          <w:color w:val="222222"/>
          <w:shd w:val="clear" w:color="auto" w:fill="FFFFFF"/>
        </w:rPr>
        <w:t xml:space="preserve">Финансирование. Исследование выполнено при финансовой поддержке Кубанского научного фонда в рамках научно-инновационного проекта № НИП-20.1/22.25. </w:t>
      </w:r>
      <w:r w:rsidRPr="00EB7E11">
        <w:rPr>
          <w:rFonts w:ascii="Arial" w:hAnsi="Arial" w:cs="Arial"/>
          <w:color w:val="222222"/>
          <w:shd w:val="clear" w:color="auto" w:fill="FFFFFF"/>
          <w:lang w:val="en-US"/>
        </w:rPr>
        <w:t xml:space="preserve">Funding. The research is carried out with the financial support of the Kuban Science Foundation in the framework of the scientific and innovation project Num. </w:t>
      </w:r>
      <w:r>
        <w:rPr>
          <w:rFonts w:ascii="Arial" w:hAnsi="Arial" w:cs="Arial"/>
          <w:color w:val="222222"/>
          <w:shd w:val="clear" w:color="auto" w:fill="FFFFFF"/>
        </w:rPr>
        <w:t>NIP-20.1/22.25.</w:t>
      </w:r>
    </w:p>
    <w:p w14:paraId="01009CBB" w14:textId="77777777" w:rsidR="00EB7E11" w:rsidRPr="00223624" w:rsidRDefault="00EB7E11">
      <w:pPr>
        <w:spacing w:after="160" w:line="259" w:lineRule="auto"/>
        <w:rPr>
          <w:rFonts w:ascii="Times New Roman" w:hAnsi="Times New Roman" w:cs="Times New Roman"/>
          <w:b/>
          <w:color w:val="000000" w:themeColor="text1"/>
          <w:sz w:val="28"/>
          <w:szCs w:val="28"/>
        </w:rPr>
      </w:pPr>
    </w:p>
    <w:p w14:paraId="0F895441" w14:textId="77777777" w:rsidR="00BB3BB4" w:rsidRPr="00BB3BB4" w:rsidRDefault="00BB3BB4" w:rsidP="006B2F2F">
      <w:pPr>
        <w:spacing w:after="0" w:line="360" w:lineRule="auto"/>
        <w:ind w:firstLine="709"/>
        <w:jc w:val="both"/>
        <w:rPr>
          <w:rFonts w:ascii="Times New Roman" w:hAnsi="Times New Roman" w:cs="Times New Roman"/>
          <w:b/>
          <w:color w:val="000000" w:themeColor="text1"/>
          <w:sz w:val="28"/>
          <w:szCs w:val="28"/>
        </w:rPr>
      </w:pPr>
      <w:r w:rsidRPr="00BB3BB4">
        <w:rPr>
          <w:rFonts w:ascii="Times New Roman" w:hAnsi="Times New Roman" w:cs="Times New Roman"/>
          <w:b/>
          <w:color w:val="000000" w:themeColor="text1"/>
          <w:sz w:val="28"/>
          <w:szCs w:val="28"/>
        </w:rPr>
        <w:t>Введение</w:t>
      </w:r>
    </w:p>
    <w:p w14:paraId="2271FC6F" w14:textId="77777777" w:rsidR="00054A3B" w:rsidRDefault="006F4865" w:rsidP="00054A3B">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настоящее время в виноградарстве и виноделии идет направление создания сорт ориентированных технологий производства вин, в том числе сортовых. Для полного раскрытия сортовых особенностей виноградного растения необходимо учитывать значительное количество факторов, влияющих на свойства растения, которые будут способствовать производству вин с минимальным использованием пищевых добавок и технологических средств в технологии продукции. В настоящее время одной из проблем виноделия остается задача получения вин высоких органолептических качеств, включая внешний вид продукции и стабильность вин к помутнениям в процессе ее хранения. Важнейшими компонентами, влияющими на стабильность вин к кристаллическим помутнениям</w:t>
      </w:r>
      <w:r w:rsidR="00A46AC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являются катионы щелочных и щелочноземельных металлов</w:t>
      </w:r>
      <w:r w:rsidR="00A46ACB">
        <w:rPr>
          <w:rFonts w:ascii="Times New Roman" w:hAnsi="Times New Roman" w:cs="Times New Roman"/>
          <w:color w:val="000000" w:themeColor="text1"/>
          <w:sz w:val="28"/>
          <w:szCs w:val="28"/>
        </w:rPr>
        <w:t xml:space="preserve">, которые переходят из виноградного сусла в вино </w:t>
      </w:r>
      <w:r w:rsidR="00A46ACB" w:rsidRPr="00CD1FAB">
        <w:rPr>
          <w:rFonts w:ascii="Times New Roman" w:hAnsi="Times New Roman" w:cs="Times New Roman"/>
          <w:color w:val="000000" w:themeColor="text1"/>
          <w:sz w:val="28"/>
          <w:szCs w:val="28"/>
        </w:rPr>
        <w:t>[</w:t>
      </w:r>
      <w:r w:rsidR="00A46ACB">
        <w:rPr>
          <w:rFonts w:ascii="Times New Roman" w:hAnsi="Times New Roman" w:cs="Times New Roman"/>
          <w:color w:val="000000" w:themeColor="text1"/>
          <w:sz w:val="28"/>
          <w:szCs w:val="28"/>
        </w:rPr>
        <w:t>1</w:t>
      </w:r>
      <w:r w:rsidR="00A46ACB" w:rsidRPr="00CD1FAB">
        <w:rPr>
          <w:rFonts w:ascii="Times New Roman" w:hAnsi="Times New Roman" w:cs="Times New Roman"/>
          <w:color w:val="000000" w:themeColor="text1"/>
          <w:sz w:val="28"/>
          <w:szCs w:val="28"/>
        </w:rPr>
        <w:t>]</w:t>
      </w:r>
      <w:r w:rsidR="00A46ACB">
        <w:rPr>
          <w:rFonts w:ascii="Times New Roman" w:hAnsi="Times New Roman" w:cs="Times New Roman"/>
          <w:color w:val="000000" w:themeColor="text1"/>
          <w:sz w:val="28"/>
          <w:szCs w:val="28"/>
        </w:rPr>
        <w:t xml:space="preserve">. Накопление катионов тесно связано с особенностями почвы виноградников и с </w:t>
      </w:r>
      <w:r w:rsidR="00A46ACB" w:rsidRPr="00A46ACB">
        <w:rPr>
          <w:rFonts w:ascii="Times New Roman" w:hAnsi="Times New Roman" w:cs="Times New Roman"/>
          <w:color w:val="000000" w:themeColor="text1"/>
          <w:sz w:val="28"/>
          <w:szCs w:val="28"/>
        </w:rPr>
        <w:t>технологически</w:t>
      </w:r>
      <w:r w:rsidR="00A46ACB">
        <w:rPr>
          <w:rFonts w:ascii="Times New Roman" w:hAnsi="Times New Roman" w:cs="Times New Roman"/>
          <w:color w:val="000000" w:themeColor="text1"/>
          <w:sz w:val="28"/>
          <w:szCs w:val="28"/>
        </w:rPr>
        <w:t>ми</w:t>
      </w:r>
      <w:r w:rsidR="00A46ACB" w:rsidRPr="00A46ACB">
        <w:rPr>
          <w:rFonts w:ascii="Times New Roman" w:hAnsi="Times New Roman" w:cs="Times New Roman"/>
          <w:color w:val="000000" w:themeColor="text1"/>
          <w:sz w:val="28"/>
          <w:szCs w:val="28"/>
        </w:rPr>
        <w:t xml:space="preserve"> прием</w:t>
      </w:r>
      <w:r w:rsidR="00A46ACB">
        <w:rPr>
          <w:rFonts w:ascii="Times New Roman" w:hAnsi="Times New Roman" w:cs="Times New Roman"/>
          <w:color w:val="000000" w:themeColor="text1"/>
          <w:sz w:val="28"/>
          <w:szCs w:val="28"/>
        </w:rPr>
        <w:t>ами</w:t>
      </w:r>
      <w:r w:rsidR="00A46ACB" w:rsidRPr="00A46ACB">
        <w:rPr>
          <w:rFonts w:ascii="Times New Roman" w:hAnsi="Times New Roman" w:cs="Times New Roman"/>
          <w:color w:val="000000" w:themeColor="text1"/>
          <w:sz w:val="28"/>
          <w:szCs w:val="28"/>
        </w:rPr>
        <w:t xml:space="preserve"> и операци</w:t>
      </w:r>
      <w:r w:rsidR="00A46ACB">
        <w:rPr>
          <w:rFonts w:ascii="Times New Roman" w:hAnsi="Times New Roman" w:cs="Times New Roman"/>
          <w:color w:val="000000" w:themeColor="text1"/>
          <w:sz w:val="28"/>
          <w:szCs w:val="28"/>
        </w:rPr>
        <w:t>ями</w:t>
      </w:r>
      <w:r w:rsidR="00A46ACB" w:rsidRPr="00A46ACB">
        <w:rPr>
          <w:rFonts w:ascii="Times New Roman" w:hAnsi="Times New Roman" w:cs="Times New Roman"/>
          <w:color w:val="000000" w:themeColor="text1"/>
          <w:sz w:val="28"/>
          <w:szCs w:val="28"/>
        </w:rPr>
        <w:t xml:space="preserve"> виноградарства</w:t>
      </w:r>
      <w:r w:rsidR="00A46ACB">
        <w:rPr>
          <w:rFonts w:ascii="Times New Roman" w:hAnsi="Times New Roman" w:cs="Times New Roman"/>
          <w:color w:val="000000" w:themeColor="text1"/>
          <w:sz w:val="28"/>
          <w:szCs w:val="28"/>
        </w:rPr>
        <w:t xml:space="preserve">, например, такими как обработка винограда против болезней и вредителей, внесение удобрений, специальные операции </w:t>
      </w:r>
      <w:r w:rsidR="00A46ACB">
        <w:rPr>
          <w:rFonts w:ascii="Times New Roman" w:hAnsi="Times New Roman" w:cs="Times New Roman"/>
          <w:color w:val="000000" w:themeColor="text1"/>
          <w:sz w:val="28"/>
          <w:szCs w:val="28"/>
        </w:rPr>
        <w:lastRenderedPageBreak/>
        <w:t>ведения куста</w:t>
      </w:r>
      <w:r w:rsidR="00054A3B">
        <w:rPr>
          <w:rFonts w:ascii="Times New Roman" w:hAnsi="Times New Roman" w:cs="Times New Roman"/>
          <w:color w:val="000000" w:themeColor="text1"/>
          <w:sz w:val="28"/>
          <w:szCs w:val="28"/>
        </w:rPr>
        <w:t xml:space="preserve"> (ф</w:t>
      </w:r>
      <w:r w:rsidR="00054A3B" w:rsidRPr="00054A3B">
        <w:rPr>
          <w:rFonts w:ascii="Times New Roman" w:hAnsi="Times New Roman" w:cs="Times New Roman"/>
          <w:color w:val="000000" w:themeColor="text1"/>
          <w:sz w:val="28"/>
          <w:szCs w:val="28"/>
        </w:rPr>
        <w:t>ормирование куста</w:t>
      </w:r>
      <w:r w:rsidR="00054A3B">
        <w:rPr>
          <w:rFonts w:ascii="Times New Roman" w:hAnsi="Times New Roman" w:cs="Times New Roman"/>
          <w:color w:val="000000" w:themeColor="text1"/>
          <w:sz w:val="28"/>
          <w:szCs w:val="28"/>
        </w:rPr>
        <w:t>, нагрузка кустов глазками, побегами, урожаем,</w:t>
      </w:r>
      <w:r w:rsidR="00054A3B" w:rsidRPr="00054A3B">
        <w:rPr>
          <w:rFonts w:ascii="Times New Roman" w:hAnsi="Times New Roman" w:cs="Times New Roman"/>
          <w:color w:val="000000" w:themeColor="text1"/>
          <w:sz w:val="28"/>
          <w:szCs w:val="28"/>
        </w:rPr>
        <w:t xml:space="preserve"> </w:t>
      </w:r>
      <w:proofErr w:type="spellStart"/>
      <w:r w:rsidR="00A46ACB" w:rsidRPr="00A46ACB">
        <w:rPr>
          <w:rFonts w:ascii="Times New Roman" w:hAnsi="Times New Roman" w:cs="Times New Roman"/>
          <w:color w:val="000000" w:themeColor="text1"/>
          <w:sz w:val="28"/>
          <w:szCs w:val="28"/>
        </w:rPr>
        <w:t>увяливание</w:t>
      </w:r>
      <w:proofErr w:type="spellEnd"/>
      <w:r w:rsidR="00054A3B">
        <w:rPr>
          <w:rFonts w:ascii="Times New Roman" w:hAnsi="Times New Roman" w:cs="Times New Roman"/>
          <w:color w:val="000000" w:themeColor="text1"/>
          <w:sz w:val="28"/>
          <w:szCs w:val="28"/>
        </w:rPr>
        <w:t xml:space="preserve"> винограда на кустах и т.д.) </w:t>
      </w:r>
      <w:r w:rsidR="00054A3B" w:rsidRPr="00CD1FAB">
        <w:rPr>
          <w:rFonts w:ascii="Times New Roman" w:hAnsi="Times New Roman" w:cs="Times New Roman"/>
          <w:color w:val="000000" w:themeColor="text1"/>
          <w:sz w:val="28"/>
          <w:szCs w:val="28"/>
        </w:rPr>
        <w:t>[</w:t>
      </w:r>
      <w:r w:rsidR="005F2DFA">
        <w:rPr>
          <w:rFonts w:ascii="Times New Roman" w:hAnsi="Times New Roman" w:cs="Times New Roman"/>
          <w:color w:val="000000" w:themeColor="text1"/>
          <w:sz w:val="28"/>
          <w:szCs w:val="28"/>
        </w:rPr>
        <w:t>2-3</w:t>
      </w:r>
      <w:r w:rsidR="00054A3B" w:rsidRPr="00724E6B">
        <w:rPr>
          <w:rFonts w:ascii="Times New Roman" w:hAnsi="Times New Roman" w:cs="Times New Roman"/>
          <w:color w:val="000000" w:themeColor="text1"/>
          <w:sz w:val="28"/>
          <w:szCs w:val="28"/>
        </w:rPr>
        <w:t>]</w:t>
      </w:r>
      <w:r w:rsidR="00054A3B">
        <w:rPr>
          <w:rFonts w:ascii="Times New Roman" w:hAnsi="Times New Roman" w:cs="Times New Roman"/>
          <w:color w:val="000000" w:themeColor="text1"/>
          <w:sz w:val="28"/>
          <w:szCs w:val="28"/>
        </w:rPr>
        <w:t xml:space="preserve">. </w:t>
      </w:r>
    </w:p>
    <w:p w14:paraId="09EE03DC" w14:textId="77777777" w:rsidR="006B2F2F" w:rsidRPr="00CD1FAB" w:rsidRDefault="00054A3B" w:rsidP="006B2F2F">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Однако, одним из ключевых факторов, влияющих на качество урожая винограда и, следовательно, на накопление катионов щелочных и щелочноземельных металлов в виноградной ягоде и вине является площадь питания растения </w:t>
      </w:r>
      <w:r w:rsidRPr="00CD1FAB">
        <w:rPr>
          <w:rFonts w:ascii="Times New Roman" w:hAnsi="Times New Roman" w:cs="Times New Roman"/>
          <w:color w:val="000000" w:themeColor="text1"/>
          <w:sz w:val="28"/>
          <w:szCs w:val="28"/>
        </w:rPr>
        <w:t>[</w:t>
      </w:r>
      <w:r w:rsidR="005F2DFA">
        <w:rPr>
          <w:rFonts w:ascii="Times New Roman" w:hAnsi="Times New Roman" w:cs="Times New Roman"/>
          <w:color w:val="000000" w:themeColor="text1"/>
          <w:sz w:val="28"/>
          <w:szCs w:val="28"/>
        </w:rPr>
        <w:t>4-5</w:t>
      </w:r>
      <w:r w:rsidRPr="00C56CF8">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6B2F2F" w:rsidRPr="0010203D">
        <w:rPr>
          <w:rFonts w:ascii="Times New Roman" w:hAnsi="Times New Roman" w:cs="Times New Roman"/>
          <w:color w:val="000000" w:themeColor="text1"/>
          <w:sz w:val="28"/>
          <w:szCs w:val="28"/>
        </w:rPr>
        <w:t xml:space="preserve">В связи с этим </w:t>
      </w:r>
      <w:r>
        <w:rPr>
          <w:rFonts w:ascii="Times New Roman" w:hAnsi="Times New Roman" w:cs="Times New Roman"/>
          <w:color w:val="000000" w:themeColor="text1"/>
          <w:sz w:val="28"/>
          <w:szCs w:val="28"/>
        </w:rPr>
        <w:t xml:space="preserve">цель исследований заключалась в установлении влияния схем посадки двух сортов винограда Рислинг рейнский и Каберне Совиньон на особенности </w:t>
      </w:r>
      <w:r w:rsidR="006B2F2F" w:rsidRPr="0010203D">
        <w:rPr>
          <w:rFonts w:ascii="Times New Roman" w:hAnsi="Times New Roman" w:cs="Times New Roman"/>
          <w:color w:val="000000" w:themeColor="text1"/>
          <w:sz w:val="28"/>
          <w:szCs w:val="28"/>
        </w:rPr>
        <w:t xml:space="preserve">катионного состава </w:t>
      </w:r>
      <w:r>
        <w:rPr>
          <w:rFonts w:ascii="Times New Roman" w:hAnsi="Times New Roman" w:cs="Times New Roman"/>
          <w:color w:val="000000" w:themeColor="text1"/>
          <w:sz w:val="28"/>
          <w:szCs w:val="28"/>
        </w:rPr>
        <w:t>в сортовых винах наливом</w:t>
      </w:r>
      <w:r w:rsidR="00CD1FAB">
        <w:rPr>
          <w:rFonts w:ascii="Times New Roman" w:hAnsi="Times New Roman" w:cs="Times New Roman"/>
          <w:color w:val="000000" w:themeColor="text1"/>
          <w:sz w:val="28"/>
          <w:szCs w:val="28"/>
        </w:rPr>
        <w:t>.</w:t>
      </w:r>
    </w:p>
    <w:p w14:paraId="0B16BC5F" w14:textId="77777777" w:rsidR="00BB3BB4" w:rsidRDefault="009819ED" w:rsidP="006B2F2F">
      <w:pPr>
        <w:spacing w:after="0" w:line="36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Материалы и методы </w:t>
      </w:r>
      <w:r w:rsidR="00BB3BB4" w:rsidRPr="00BB3BB4">
        <w:rPr>
          <w:rFonts w:ascii="Times New Roman" w:hAnsi="Times New Roman" w:cs="Times New Roman"/>
          <w:b/>
          <w:color w:val="000000" w:themeColor="text1"/>
          <w:sz w:val="28"/>
          <w:szCs w:val="28"/>
        </w:rPr>
        <w:t>исследований</w:t>
      </w:r>
    </w:p>
    <w:p w14:paraId="02452F24" w14:textId="77777777" w:rsidR="00FA46DF" w:rsidRPr="00FA46DF" w:rsidRDefault="00593F43" w:rsidP="00FA46DF">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качестве объектов исследований в работе выбраны </w:t>
      </w:r>
      <w:r w:rsidR="008104B5" w:rsidRPr="008104B5">
        <w:rPr>
          <w:rFonts w:ascii="Times New Roman" w:hAnsi="Times New Roman" w:cs="Times New Roman"/>
          <w:color w:val="000000" w:themeColor="text1"/>
          <w:sz w:val="28"/>
          <w:szCs w:val="28"/>
        </w:rPr>
        <w:t xml:space="preserve">сухие </w:t>
      </w:r>
      <w:r>
        <w:rPr>
          <w:rFonts w:ascii="Times New Roman" w:hAnsi="Times New Roman" w:cs="Times New Roman"/>
          <w:color w:val="000000" w:themeColor="text1"/>
          <w:sz w:val="28"/>
          <w:szCs w:val="28"/>
        </w:rPr>
        <w:t xml:space="preserve">белые и красные </w:t>
      </w:r>
      <w:r w:rsidR="008104B5" w:rsidRPr="008104B5">
        <w:rPr>
          <w:rFonts w:ascii="Times New Roman" w:hAnsi="Times New Roman" w:cs="Times New Roman"/>
          <w:color w:val="000000" w:themeColor="text1"/>
          <w:sz w:val="28"/>
          <w:szCs w:val="28"/>
        </w:rPr>
        <w:t>вина</w:t>
      </w:r>
      <w:r>
        <w:rPr>
          <w:rFonts w:ascii="Times New Roman" w:hAnsi="Times New Roman" w:cs="Times New Roman"/>
          <w:color w:val="000000" w:themeColor="text1"/>
          <w:sz w:val="28"/>
          <w:szCs w:val="28"/>
        </w:rPr>
        <w:t xml:space="preserve"> наливом </w:t>
      </w:r>
      <w:r w:rsidR="00362E08">
        <w:rPr>
          <w:rFonts w:ascii="Times New Roman" w:hAnsi="Times New Roman" w:cs="Times New Roman"/>
          <w:color w:val="000000" w:themeColor="text1"/>
          <w:sz w:val="28"/>
          <w:szCs w:val="28"/>
        </w:rPr>
        <w:t xml:space="preserve">из </w:t>
      </w:r>
      <w:r w:rsidR="008104B5">
        <w:rPr>
          <w:rFonts w:ascii="Times New Roman" w:hAnsi="Times New Roman" w:cs="Times New Roman"/>
          <w:color w:val="000000" w:themeColor="text1"/>
          <w:sz w:val="28"/>
          <w:szCs w:val="28"/>
        </w:rPr>
        <w:t>винограда</w:t>
      </w:r>
      <w:r w:rsidR="00362E0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двух сортов </w:t>
      </w:r>
      <w:proofErr w:type="spellStart"/>
      <w:r>
        <w:rPr>
          <w:rFonts w:ascii="Times New Roman" w:hAnsi="Times New Roman" w:cs="Times New Roman"/>
          <w:color w:val="000000" w:themeColor="text1"/>
          <w:sz w:val="28"/>
          <w:szCs w:val="28"/>
        </w:rPr>
        <w:t>белоягодного</w:t>
      </w:r>
      <w:proofErr w:type="spellEnd"/>
      <w:r w:rsidR="008104B5">
        <w:rPr>
          <w:rFonts w:ascii="Times New Roman" w:hAnsi="Times New Roman" w:cs="Times New Roman"/>
          <w:color w:val="000000" w:themeColor="text1"/>
          <w:sz w:val="28"/>
          <w:szCs w:val="28"/>
        </w:rPr>
        <w:t xml:space="preserve"> </w:t>
      </w:r>
      <w:r w:rsidR="00B32A0E" w:rsidRPr="00B32A0E">
        <w:rPr>
          <w:rFonts w:ascii="Times New Roman" w:hAnsi="Times New Roman" w:cs="Times New Roman"/>
          <w:color w:val="000000" w:themeColor="text1"/>
          <w:sz w:val="28"/>
          <w:szCs w:val="28"/>
        </w:rPr>
        <w:t>Рислинг рейнский</w:t>
      </w:r>
      <w:r w:rsidR="00B32A0E">
        <w:rPr>
          <w:rFonts w:ascii="Times New Roman" w:hAnsi="Times New Roman" w:cs="Times New Roman"/>
          <w:color w:val="000000" w:themeColor="text1"/>
          <w:sz w:val="28"/>
          <w:szCs w:val="28"/>
        </w:rPr>
        <w:t xml:space="preserve"> и </w:t>
      </w:r>
      <w:proofErr w:type="spellStart"/>
      <w:r>
        <w:rPr>
          <w:rFonts w:ascii="Times New Roman" w:hAnsi="Times New Roman" w:cs="Times New Roman"/>
          <w:color w:val="000000" w:themeColor="text1"/>
          <w:sz w:val="28"/>
          <w:szCs w:val="28"/>
        </w:rPr>
        <w:t>темноягодного</w:t>
      </w:r>
      <w:proofErr w:type="spellEnd"/>
      <w:r>
        <w:rPr>
          <w:rFonts w:ascii="Times New Roman" w:hAnsi="Times New Roman" w:cs="Times New Roman"/>
          <w:color w:val="000000" w:themeColor="text1"/>
          <w:sz w:val="28"/>
          <w:szCs w:val="28"/>
        </w:rPr>
        <w:t xml:space="preserve"> </w:t>
      </w:r>
      <w:r w:rsidR="00B32A0E">
        <w:rPr>
          <w:rFonts w:ascii="Times New Roman" w:hAnsi="Times New Roman" w:cs="Times New Roman"/>
          <w:color w:val="000000" w:themeColor="text1"/>
          <w:sz w:val="28"/>
          <w:szCs w:val="28"/>
        </w:rPr>
        <w:t>Каберне Совиньон</w:t>
      </w:r>
      <w:r>
        <w:rPr>
          <w:rFonts w:ascii="Times New Roman" w:hAnsi="Times New Roman" w:cs="Times New Roman"/>
          <w:color w:val="000000" w:themeColor="text1"/>
          <w:sz w:val="28"/>
          <w:szCs w:val="28"/>
        </w:rPr>
        <w:t xml:space="preserve">. </w:t>
      </w:r>
      <w:r w:rsidR="00FA46DF">
        <w:rPr>
          <w:rFonts w:ascii="Times New Roman" w:hAnsi="Times New Roman" w:cs="Times New Roman"/>
          <w:color w:val="000000" w:themeColor="text1"/>
          <w:sz w:val="28"/>
          <w:szCs w:val="28"/>
        </w:rPr>
        <w:t>Виноград произрастал в природно-климатических условиях Анапской подзоны. Ф</w:t>
      </w:r>
      <w:r w:rsidR="00FA46DF" w:rsidRPr="00FA46DF">
        <w:rPr>
          <w:rFonts w:ascii="Times New Roman" w:hAnsi="Times New Roman" w:cs="Times New Roman"/>
          <w:color w:val="000000" w:themeColor="text1"/>
          <w:sz w:val="28"/>
          <w:szCs w:val="28"/>
        </w:rPr>
        <w:t>орм</w:t>
      </w:r>
      <w:r w:rsidR="00FA46DF">
        <w:rPr>
          <w:rFonts w:ascii="Times New Roman" w:hAnsi="Times New Roman" w:cs="Times New Roman"/>
          <w:color w:val="000000" w:themeColor="text1"/>
          <w:sz w:val="28"/>
          <w:szCs w:val="28"/>
        </w:rPr>
        <w:t>а</w:t>
      </w:r>
      <w:r w:rsidR="00FA46DF" w:rsidRPr="00FA46DF">
        <w:rPr>
          <w:rFonts w:ascii="Times New Roman" w:hAnsi="Times New Roman" w:cs="Times New Roman"/>
          <w:color w:val="000000" w:themeColor="text1"/>
          <w:sz w:val="28"/>
          <w:szCs w:val="28"/>
        </w:rPr>
        <w:t xml:space="preserve"> куста</w:t>
      </w:r>
      <w:r w:rsidR="00FA46DF">
        <w:rPr>
          <w:rFonts w:ascii="Times New Roman" w:hAnsi="Times New Roman" w:cs="Times New Roman"/>
          <w:color w:val="000000" w:themeColor="text1"/>
          <w:sz w:val="28"/>
          <w:szCs w:val="28"/>
        </w:rPr>
        <w:t xml:space="preserve"> </w:t>
      </w:r>
      <w:r w:rsidR="00FA46DF" w:rsidRPr="00FA46DF">
        <w:rPr>
          <w:rFonts w:ascii="Times New Roman" w:hAnsi="Times New Roman" w:cs="Times New Roman"/>
          <w:color w:val="000000" w:themeColor="text1"/>
          <w:sz w:val="28"/>
          <w:szCs w:val="28"/>
        </w:rPr>
        <w:t>винограда</w:t>
      </w:r>
      <w:r w:rsidR="00FA46DF">
        <w:rPr>
          <w:rFonts w:ascii="Times New Roman" w:hAnsi="Times New Roman" w:cs="Times New Roman"/>
          <w:color w:val="000000" w:themeColor="text1"/>
          <w:sz w:val="28"/>
          <w:szCs w:val="28"/>
        </w:rPr>
        <w:t xml:space="preserve"> – </w:t>
      </w:r>
      <w:r w:rsidR="00FA46DF" w:rsidRPr="00FA46DF">
        <w:rPr>
          <w:rFonts w:ascii="Times New Roman" w:hAnsi="Times New Roman" w:cs="Times New Roman"/>
          <w:color w:val="000000" w:themeColor="text1"/>
          <w:sz w:val="28"/>
          <w:szCs w:val="28"/>
        </w:rPr>
        <w:t>спиралевидный двусторонний кордон АЗОС.</w:t>
      </w:r>
      <w:r w:rsidR="00FA46DF">
        <w:rPr>
          <w:rFonts w:ascii="Times New Roman" w:hAnsi="Times New Roman" w:cs="Times New Roman"/>
          <w:color w:val="000000" w:themeColor="text1"/>
          <w:sz w:val="28"/>
          <w:szCs w:val="28"/>
        </w:rPr>
        <w:t xml:space="preserve"> Изучали влияние на катионы щелочных и щелочноземельных металлов</w:t>
      </w:r>
      <w:r w:rsidR="00FA46DF" w:rsidRPr="00FA46DF">
        <w:rPr>
          <w:rFonts w:ascii="Times New Roman" w:hAnsi="Times New Roman" w:cs="Times New Roman"/>
          <w:color w:val="000000" w:themeColor="text1"/>
          <w:sz w:val="28"/>
          <w:szCs w:val="28"/>
        </w:rPr>
        <w:t xml:space="preserve"> </w:t>
      </w:r>
      <w:r w:rsidR="000517D7">
        <w:rPr>
          <w:rFonts w:ascii="Times New Roman" w:hAnsi="Times New Roman" w:cs="Times New Roman"/>
          <w:color w:val="000000" w:themeColor="text1"/>
          <w:sz w:val="28"/>
          <w:szCs w:val="28"/>
        </w:rPr>
        <w:t>различных</w:t>
      </w:r>
      <w:r w:rsidR="00FA46DF">
        <w:rPr>
          <w:rFonts w:ascii="Times New Roman" w:hAnsi="Times New Roman" w:cs="Times New Roman"/>
          <w:color w:val="000000" w:themeColor="text1"/>
          <w:sz w:val="28"/>
          <w:szCs w:val="28"/>
        </w:rPr>
        <w:t xml:space="preserve"> схем посадки кустов винограда с </w:t>
      </w:r>
      <w:r w:rsidR="000517D7">
        <w:rPr>
          <w:rFonts w:ascii="Times New Roman" w:hAnsi="Times New Roman" w:cs="Times New Roman"/>
          <w:color w:val="000000" w:themeColor="text1"/>
          <w:sz w:val="28"/>
          <w:szCs w:val="28"/>
        </w:rPr>
        <w:t>разной</w:t>
      </w:r>
      <w:r w:rsidR="00FA46DF">
        <w:rPr>
          <w:rFonts w:ascii="Times New Roman" w:hAnsi="Times New Roman" w:cs="Times New Roman"/>
          <w:color w:val="000000" w:themeColor="text1"/>
          <w:sz w:val="28"/>
          <w:szCs w:val="28"/>
        </w:rPr>
        <w:t xml:space="preserve"> шириной междурядий и </w:t>
      </w:r>
      <w:proofErr w:type="spellStart"/>
      <w:r w:rsidR="00FA46DF">
        <w:rPr>
          <w:rFonts w:ascii="Times New Roman" w:hAnsi="Times New Roman" w:cs="Times New Roman"/>
          <w:color w:val="000000" w:themeColor="text1"/>
          <w:sz w:val="28"/>
          <w:szCs w:val="28"/>
        </w:rPr>
        <w:t>межкустным</w:t>
      </w:r>
      <w:proofErr w:type="spellEnd"/>
      <w:r w:rsidR="00FA46DF">
        <w:rPr>
          <w:rFonts w:ascii="Times New Roman" w:hAnsi="Times New Roman" w:cs="Times New Roman"/>
          <w:color w:val="000000" w:themeColor="text1"/>
          <w:sz w:val="28"/>
          <w:szCs w:val="28"/>
        </w:rPr>
        <w:t xml:space="preserve"> расстоянием: 3,5х2</w:t>
      </w:r>
      <w:r w:rsidR="000517D7">
        <w:rPr>
          <w:rFonts w:ascii="Times New Roman" w:hAnsi="Times New Roman" w:cs="Times New Roman"/>
          <w:color w:val="000000" w:themeColor="text1"/>
          <w:sz w:val="28"/>
          <w:szCs w:val="28"/>
        </w:rPr>
        <w:t>,</w:t>
      </w:r>
      <w:r w:rsidR="00FA46DF">
        <w:rPr>
          <w:rFonts w:ascii="Times New Roman" w:hAnsi="Times New Roman" w:cs="Times New Roman"/>
          <w:color w:val="000000" w:themeColor="text1"/>
          <w:sz w:val="28"/>
          <w:szCs w:val="28"/>
        </w:rPr>
        <w:t xml:space="preserve">0 м; </w:t>
      </w:r>
      <w:r w:rsidR="000517D7" w:rsidRPr="000517D7">
        <w:rPr>
          <w:rFonts w:ascii="Times New Roman" w:hAnsi="Times New Roman" w:cs="Times New Roman"/>
          <w:color w:val="000000" w:themeColor="text1"/>
          <w:sz w:val="28"/>
          <w:szCs w:val="28"/>
        </w:rPr>
        <w:t>3,5х1,5</w:t>
      </w:r>
      <w:r w:rsidR="000517D7">
        <w:rPr>
          <w:rFonts w:ascii="Times New Roman" w:hAnsi="Times New Roman" w:cs="Times New Roman"/>
          <w:color w:val="000000" w:themeColor="text1"/>
          <w:sz w:val="28"/>
          <w:szCs w:val="28"/>
        </w:rPr>
        <w:t xml:space="preserve"> м; 3,5х1,0 м; 3,0х2,0 м; </w:t>
      </w:r>
      <w:r w:rsidR="000517D7" w:rsidRPr="000517D7">
        <w:rPr>
          <w:rFonts w:ascii="Times New Roman" w:hAnsi="Times New Roman" w:cs="Times New Roman"/>
          <w:color w:val="000000" w:themeColor="text1"/>
          <w:sz w:val="28"/>
          <w:szCs w:val="28"/>
        </w:rPr>
        <w:t>3,</w:t>
      </w:r>
      <w:r w:rsidR="000517D7">
        <w:rPr>
          <w:rFonts w:ascii="Times New Roman" w:hAnsi="Times New Roman" w:cs="Times New Roman"/>
          <w:color w:val="000000" w:themeColor="text1"/>
          <w:sz w:val="28"/>
          <w:szCs w:val="28"/>
        </w:rPr>
        <w:t>0</w:t>
      </w:r>
      <w:r w:rsidR="000517D7" w:rsidRPr="000517D7">
        <w:rPr>
          <w:rFonts w:ascii="Times New Roman" w:hAnsi="Times New Roman" w:cs="Times New Roman"/>
          <w:color w:val="000000" w:themeColor="text1"/>
          <w:sz w:val="28"/>
          <w:szCs w:val="28"/>
        </w:rPr>
        <w:t>х1,5</w:t>
      </w:r>
      <w:r w:rsidR="000517D7">
        <w:rPr>
          <w:rFonts w:ascii="Times New Roman" w:hAnsi="Times New Roman" w:cs="Times New Roman"/>
          <w:color w:val="000000" w:themeColor="text1"/>
          <w:sz w:val="28"/>
          <w:szCs w:val="28"/>
        </w:rPr>
        <w:t xml:space="preserve"> м; 3,0х1,0 м; 2</w:t>
      </w:r>
      <w:r w:rsidR="000517D7" w:rsidRPr="000517D7">
        <w:rPr>
          <w:rFonts w:ascii="Times New Roman" w:hAnsi="Times New Roman" w:cs="Times New Roman"/>
          <w:color w:val="000000" w:themeColor="text1"/>
          <w:sz w:val="28"/>
          <w:szCs w:val="28"/>
        </w:rPr>
        <w:t xml:space="preserve">,5х2,0 м; </w:t>
      </w:r>
      <w:r w:rsidR="000517D7">
        <w:rPr>
          <w:rFonts w:ascii="Times New Roman" w:hAnsi="Times New Roman" w:cs="Times New Roman"/>
          <w:color w:val="000000" w:themeColor="text1"/>
          <w:sz w:val="28"/>
          <w:szCs w:val="28"/>
        </w:rPr>
        <w:t>2</w:t>
      </w:r>
      <w:r w:rsidR="000517D7" w:rsidRPr="000517D7">
        <w:rPr>
          <w:rFonts w:ascii="Times New Roman" w:hAnsi="Times New Roman" w:cs="Times New Roman"/>
          <w:color w:val="000000" w:themeColor="text1"/>
          <w:sz w:val="28"/>
          <w:szCs w:val="28"/>
        </w:rPr>
        <w:t xml:space="preserve">,5х1,5 м; </w:t>
      </w:r>
      <w:r w:rsidR="000517D7">
        <w:rPr>
          <w:rFonts w:ascii="Times New Roman" w:hAnsi="Times New Roman" w:cs="Times New Roman"/>
          <w:color w:val="000000" w:themeColor="text1"/>
          <w:sz w:val="28"/>
          <w:szCs w:val="28"/>
        </w:rPr>
        <w:t>2</w:t>
      </w:r>
      <w:r w:rsidR="000517D7" w:rsidRPr="000517D7">
        <w:rPr>
          <w:rFonts w:ascii="Times New Roman" w:hAnsi="Times New Roman" w:cs="Times New Roman"/>
          <w:color w:val="000000" w:themeColor="text1"/>
          <w:sz w:val="28"/>
          <w:szCs w:val="28"/>
        </w:rPr>
        <w:t xml:space="preserve">,5х1,0 </w:t>
      </w:r>
      <w:r w:rsidR="00FA46DF">
        <w:rPr>
          <w:rFonts w:ascii="Times New Roman" w:hAnsi="Times New Roman" w:cs="Times New Roman"/>
          <w:color w:val="000000" w:themeColor="text1"/>
          <w:sz w:val="28"/>
          <w:szCs w:val="28"/>
        </w:rPr>
        <w:t xml:space="preserve">м. </w:t>
      </w:r>
      <w:r w:rsidR="005D5CD0">
        <w:rPr>
          <w:rFonts w:ascii="Times New Roman" w:hAnsi="Times New Roman" w:cs="Times New Roman"/>
          <w:color w:val="000000" w:themeColor="text1"/>
          <w:sz w:val="28"/>
          <w:szCs w:val="28"/>
        </w:rPr>
        <w:t xml:space="preserve">Содержание почвы на виноградниках – черный пар </w:t>
      </w:r>
      <w:r w:rsidR="005D5CD0" w:rsidRPr="005D5CD0">
        <w:rPr>
          <w:rFonts w:ascii="Times New Roman" w:hAnsi="Times New Roman" w:cs="Times New Roman"/>
          <w:color w:val="000000" w:themeColor="text1"/>
          <w:sz w:val="28"/>
          <w:szCs w:val="28"/>
        </w:rPr>
        <w:t>[</w:t>
      </w:r>
      <w:r w:rsidR="005F2DFA">
        <w:rPr>
          <w:rFonts w:ascii="Times New Roman" w:hAnsi="Times New Roman" w:cs="Times New Roman"/>
          <w:color w:val="000000" w:themeColor="text1"/>
          <w:sz w:val="28"/>
          <w:szCs w:val="28"/>
        </w:rPr>
        <w:t>4</w:t>
      </w:r>
      <w:r w:rsidR="005D5CD0" w:rsidRPr="005D5CD0">
        <w:rPr>
          <w:rFonts w:ascii="Times New Roman" w:hAnsi="Times New Roman" w:cs="Times New Roman"/>
          <w:color w:val="000000" w:themeColor="text1"/>
          <w:sz w:val="28"/>
          <w:szCs w:val="28"/>
        </w:rPr>
        <w:t>].</w:t>
      </w:r>
      <w:r w:rsidR="005D5CD0">
        <w:rPr>
          <w:rFonts w:ascii="Times New Roman" w:hAnsi="Times New Roman" w:cs="Times New Roman"/>
          <w:color w:val="000000" w:themeColor="text1"/>
          <w:sz w:val="28"/>
          <w:szCs w:val="28"/>
        </w:rPr>
        <w:t xml:space="preserve"> </w:t>
      </w:r>
      <w:r w:rsidR="00FA46DF" w:rsidRPr="00FA46DF">
        <w:rPr>
          <w:rFonts w:ascii="Times New Roman" w:hAnsi="Times New Roman" w:cs="Times New Roman"/>
          <w:color w:val="000000" w:themeColor="text1"/>
          <w:sz w:val="28"/>
          <w:szCs w:val="28"/>
        </w:rPr>
        <w:t>Исследования проводили в течение трех лет: 2019, 2020 и 2021 г.</w:t>
      </w:r>
    </w:p>
    <w:p w14:paraId="332E30C3" w14:textId="77777777" w:rsidR="008104B5" w:rsidRDefault="00593F43" w:rsidP="00FA46DF">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Вина наливом готовили в </w:t>
      </w:r>
      <w:r w:rsidR="005D5CD0">
        <w:rPr>
          <w:rFonts w:ascii="Times New Roman" w:hAnsi="Times New Roman" w:cs="Times New Roman"/>
          <w:color w:val="000000" w:themeColor="text1"/>
          <w:sz w:val="28"/>
          <w:szCs w:val="28"/>
        </w:rPr>
        <w:t xml:space="preserve">условиях </w:t>
      </w:r>
      <w:proofErr w:type="spellStart"/>
      <w:r w:rsidR="005D5CD0">
        <w:rPr>
          <w:rFonts w:ascii="Times New Roman" w:hAnsi="Times New Roman" w:cs="Times New Roman"/>
          <w:color w:val="000000" w:themeColor="text1"/>
          <w:sz w:val="28"/>
          <w:szCs w:val="28"/>
        </w:rPr>
        <w:t>микровиноделия</w:t>
      </w:r>
      <w:proofErr w:type="spellEnd"/>
      <w:r w:rsidR="005D5CD0">
        <w:rPr>
          <w:rFonts w:ascii="Times New Roman" w:hAnsi="Times New Roman" w:cs="Times New Roman"/>
          <w:color w:val="000000" w:themeColor="text1"/>
          <w:sz w:val="28"/>
          <w:szCs w:val="28"/>
        </w:rPr>
        <w:t xml:space="preserve"> по</w:t>
      </w:r>
      <w:r w:rsidR="008104B5">
        <w:rPr>
          <w:rFonts w:ascii="Times New Roman" w:hAnsi="Times New Roman" w:cs="Times New Roman"/>
          <w:color w:val="000000" w:themeColor="text1"/>
          <w:sz w:val="28"/>
          <w:szCs w:val="28"/>
        </w:rPr>
        <w:t xml:space="preserve"> </w:t>
      </w:r>
      <w:r w:rsidR="008B7010">
        <w:rPr>
          <w:rFonts w:ascii="Times New Roman" w:hAnsi="Times New Roman" w:cs="Times New Roman"/>
          <w:color w:val="000000" w:themeColor="text1"/>
          <w:sz w:val="28"/>
          <w:szCs w:val="28"/>
        </w:rPr>
        <w:t>традиционным технологиям</w:t>
      </w:r>
      <w:r w:rsidR="008104B5" w:rsidRPr="008104B5">
        <w:rPr>
          <w:rFonts w:ascii="Times New Roman" w:hAnsi="Times New Roman" w:cs="Times New Roman"/>
          <w:color w:val="000000" w:themeColor="text1"/>
          <w:sz w:val="28"/>
          <w:szCs w:val="28"/>
        </w:rPr>
        <w:t xml:space="preserve"> </w:t>
      </w:r>
      <w:r w:rsidR="00174D30" w:rsidRPr="008104B5">
        <w:rPr>
          <w:rFonts w:ascii="Times New Roman" w:hAnsi="Times New Roman" w:cs="Times New Roman"/>
          <w:color w:val="000000" w:themeColor="text1"/>
          <w:sz w:val="28"/>
          <w:szCs w:val="28"/>
        </w:rPr>
        <w:t xml:space="preserve">в </w:t>
      </w:r>
      <w:r w:rsidR="005D5CD0">
        <w:rPr>
          <w:rFonts w:ascii="Times New Roman" w:hAnsi="Times New Roman" w:cs="Times New Roman"/>
          <w:color w:val="000000" w:themeColor="text1"/>
          <w:sz w:val="28"/>
          <w:szCs w:val="28"/>
        </w:rPr>
        <w:t>лабораторно-производственном подразделении «</w:t>
      </w:r>
      <w:proofErr w:type="spellStart"/>
      <w:r w:rsidR="005D5CD0">
        <w:rPr>
          <w:rFonts w:ascii="Times New Roman" w:hAnsi="Times New Roman" w:cs="Times New Roman"/>
          <w:color w:val="000000" w:themeColor="text1"/>
          <w:sz w:val="28"/>
          <w:szCs w:val="28"/>
        </w:rPr>
        <w:t>М</w:t>
      </w:r>
      <w:r w:rsidR="008B7010">
        <w:rPr>
          <w:rFonts w:ascii="Times New Roman" w:hAnsi="Times New Roman" w:cs="Times New Roman"/>
          <w:color w:val="000000" w:themeColor="text1"/>
          <w:sz w:val="28"/>
          <w:szCs w:val="28"/>
        </w:rPr>
        <w:t>икровинодели</w:t>
      </w:r>
      <w:r w:rsidR="005D5CD0">
        <w:rPr>
          <w:rFonts w:ascii="Times New Roman" w:hAnsi="Times New Roman" w:cs="Times New Roman"/>
          <w:color w:val="000000" w:themeColor="text1"/>
          <w:sz w:val="28"/>
          <w:szCs w:val="28"/>
        </w:rPr>
        <w:t>е</w:t>
      </w:r>
      <w:proofErr w:type="spellEnd"/>
      <w:r w:rsidR="005D5CD0">
        <w:rPr>
          <w:rFonts w:ascii="Times New Roman" w:hAnsi="Times New Roman" w:cs="Times New Roman"/>
          <w:color w:val="000000" w:themeColor="text1"/>
          <w:sz w:val="28"/>
          <w:szCs w:val="28"/>
        </w:rPr>
        <w:t>»</w:t>
      </w:r>
      <w:r w:rsidR="008104B5" w:rsidRPr="008104B5">
        <w:rPr>
          <w:rFonts w:ascii="Times New Roman" w:hAnsi="Times New Roman" w:cs="Times New Roman"/>
          <w:color w:val="000000" w:themeColor="text1"/>
          <w:sz w:val="28"/>
          <w:szCs w:val="28"/>
        </w:rPr>
        <w:t xml:space="preserve"> ФГБНУ</w:t>
      </w:r>
      <w:r w:rsidR="008104B5">
        <w:rPr>
          <w:rFonts w:ascii="Times New Roman" w:hAnsi="Times New Roman" w:cs="Times New Roman"/>
          <w:color w:val="000000" w:themeColor="text1"/>
          <w:sz w:val="28"/>
          <w:szCs w:val="28"/>
        </w:rPr>
        <w:t xml:space="preserve"> </w:t>
      </w:r>
      <w:r w:rsidR="008104B5" w:rsidRPr="008104B5">
        <w:rPr>
          <w:rFonts w:ascii="Times New Roman" w:hAnsi="Times New Roman" w:cs="Times New Roman"/>
          <w:color w:val="000000" w:themeColor="text1"/>
          <w:sz w:val="28"/>
          <w:szCs w:val="28"/>
        </w:rPr>
        <w:t>СКФНЦСВВ. Органолептическ</w:t>
      </w:r>
      <w:r w:rsidR="005D5CD0">
        <w:rPr>
          <w:rFonts w:ascii="Times New Roman" w:hAnsi="Times New Roman" w:cs="Times New Roman"/>
          <w:color w:val="000000" w:themeColor="text1"/>
          <w:sz w:val="28"/>
          <w:szCs w:val="28"/>
        </w:rPr>
        <w:t>ую</w:t>
      </w:r>
      <w:r w:rsidR="008104B5" w:rsidRPr="008104B5">
        <w:rPr>
          <w:rFonts w:ascii="Times New Roman" w:hAnsi="Times New Roman" w:cs="Times New Roman"/>
          <w:color w:val="000000" w:themeColor="text1"/>
          <w:sz w:val="28"/>
          <w:szCs w:val="28"/>
        </w:rPr>
        <w:t xml:space="preserve"> оценк</w:t>
      </w:r>
      <w:r w:rsidR="005D5CD0">
        <w:rPr>
          <w:rFonts w:ascii="Times New Roman" w:hAnsi="Times New Roman" w:cs="Times New Roman"/>
          <w:color w:val="000000" w:themeColor="text1"/>
          <w:sz w:val="28"/>
          <w:szCs w:val="28"/>
        </w:rPr>
        <w:t>у</w:t>
      </w:r>
      <w:r w:rsidR="008104B5" w:rsidRPr="008104B5">
        <w:rPr>
          <w:rFonts w:ascii="Times New Roman" w:hAnsi="Times New Roman" w:cs="Times New Roman"/>
          <w:color w:val="000000" w:themeColor="text1"/>
          <w:sz w:val="28"/>
          <w:szCs w:val="28"/>
        </w:rPr>
        <w:t xml:space="preserve"> вин</w:t>
      </w:r>
      <w:r w:rsidR="005D5CD0">
        <w:rPr>
          <w:rFonts w:ascii="Times New Roman" w:hAnsi="Times New Roman" w:cs="Times New Roman"/>
          <w:color w:val="000000" w:themeColor="text1"/>
          <w:sz w:val="28"/>
          <w:szCs w:val="28"/>
        </w:rPr>
        <w:t xml:space="preserve"> наливом проводили</w:t>
      </w:r>
      <w:r w:rsidR="008104B5" w:rsidRPr="008104B5">
        <w:rPr>
          <w:rFonts w:ascii="Times New Roman" w:hAnsi="Times New Roman" w:cs="Times New Roman"/>
          <w:color w:val="000000" w:themeColor="text1"/>
          <w:sz w:val="28"/>
          <w:szCs w:val="28"/>
        </w:rPr>
        <w:t xml:space="preserve"> членами дегустационной комиссии </w:t>
      </w:r>
      <w:r w:rsidR="005D5CD0" w:rsidRPr="005D5CD0">
        <w:rPr>
          <w:rFonts w:ascii="Times New Roman" w:hAnsi="Times New Roman" w:cs="Times New Roman"/>
          <w:color w:val="000000" w:themeColor="text1"/>
          <w:sz w:val="28"/>
          <w:szCs w:val="28"/>
        </w:rPr>
        <w:t xml:space="preserve">ФГБНУ </w:t>
      </w:r>
      <w:r w:rsidR="008104B5" w:rsidRPr="008104B5">
        <w:rPr>
          <w:rFonts w:ascii="Times New Roman" w:hAnsi="Times New Roman" w:cs="Times New Roman"/>
          <w:color w:val="000000" w:themeColor="text1"/>
          <w:sz w:val="28"/>
          <w:szCs w:val="28"/>
        </w:rPr>
        <w:t xml:space="preserve">СКФНЦСВВ </w:t>
      </w:r>
      <w:r w:rsidR="005D5CD0">
        <w:rPr>
          <w:rFonts w:ascii="Times New Roman" w:hAnsi="Times New Roman" w:cs="Times New Roman"/>
          <w:color w:val="000000" w:themeColor="text1"/>
          <w:sz w:val="28"/>
          <w:szCs w:val="28"/>
        </w:rPr>
        <w:t>(</w:t>
      </w:r>
      <w:r w:rsidR="008104B5" w:rsidRPr="008104B5">
        <w:rPr>
          <w:rFonts w:ascii="Times New Roman" w:hAnsi="Times New Roman" w:cs="Times New Roman"/>
          <w:color w:val="000000" w:themeColor="text1"/>
          <w:sz w:val="28"/>
          <w:szCs w:val="28"/>
        </w:rPr>
        <w:t>10</w:t>
      </w:r>
      <w:r w:rsidR="003040C6">
        <w:rPr>
          <w:rFonts w:ascii="Times New Roman" w:hAnsi="Times New Roman" w:cs="Times New Roman"/>
          <w:color w:val="000000" w:themeColor="text1"/>
          <w:sz w:val="28"/>
          <w:szCs w:val="28"/>
        </w:rPr>
        <w:t>0</w:t>
      </w:r>
      <w:r w:rsidR="008104B5" w:rsidRPr="008104B5">
        <w:rPr>
          <w:rFonts w:ascii="Times New Roman" w:hAnsi="Times New Roman" w:cs="Times New Roman"/>
          <w:color w:val="000000" w:themeColor="text1"/>
          <w:sz w:val="28"/>
          <w:szCs w:val="28"/>
        </w:rPr>
        <w:t xml:space="preserve"> бальн</w:t>
      </w:r>
      <w:r w:rsidR="005D5CD0">
        <w:rPr>
          <w:rFonts w:ascii="Times New Roman" w:hAnsi="Times New Roman" w:cs="Times New Roman"/>
          <w:color w:val="000000" w:themeColor="text1"/>
          <w:sz w:val="28"/>
          <w:szCs w:val="28"/>
        </w:rPr>
        <w:t>ая</w:t>
      </w:r>
      <w:r w:rsidR="008104B5">
        <w:rPr>
          <w:rFonts w:ascii="Times New Roman" w:hAnsi="Times New Roman" w:cs="Times New Roman"/>
          <w:color w:val="000000" w:themeColor="text1"/>
          <w:sz w:val="28"/>
          <w:szCs w:val="28"/>
        </w:rPr>
        <w:t xml:space="preserve"> </w:t>
      </w:r>
      <w:r w:rsidR="005D5CD0">
        <w:rPr>
          <w:rFonts w:ascii="Times New Roman" w:hAnsi="Times New Roman" w:cs="Times New Roman"/>
          <w:color w:val="000000" w:themeColor="text1"/>
          <w:sz w:val="28"/>
          <w:szCs w:val="28"/>
        </w:rPr>
        <w:t>система)</w:t>
      </w:r>
      <w:r w:rsidR="00724E6B">
        <w:rPr>
          <w:rFonts w:ascii="Times New Roman" w:hAnsi="Times New Roman" w:cs="Times New Roman"/>
          <w:color w:val="000000" w:themeColor="text1"/>
          <w:sz w:val="28"/>
          <w:szCs w:val="28"/>
        </w:rPr>
        <w:t>.</w:t>
      </w:r>
    </w:p>
    <w:p w14:paraId="0E117F46" w14:textId="77777777" w:rsidR="00C56CF8" w:rsidRDefault="005D5CD0" w:rsidP="008104B5">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Массовые концентрации четырех</w:t>
      </w:r>
      <w:r w:rsidR="00A6563E">
        <w:rPr>
          <w:rFonts w:ascii="Times New Roman" w:hAnsi="Times New Roman" w:cs="Times New Roman"/>
          <w:color w:val="000000" w:themeColor="text1"/>
          <w:sz w:val="28"/>
          <w:szCs w:val="28"/>
        </w:rPr>
        <w:t xml:space="preserve"> контролируемых</w:t>
      </w:r>
      <w:r>
        <w:rPr>
          <w:rFonts w:ascii="Times New Roman" w:hAnsi="Times New Roman" w:cs="Times New Roman"/>
          <w:color w:val="000000" w:themeColor="text1"/>
          <w:sz w:val="28"/>
          <w:szCs w:val="28"/>
        </w:rPr>
        <w:t xml:space="preserve"> к</w:t>
      </w:r>
      <w:r w:rsidR="00C56CF8" w:rsidRPr="00C56CF8">
        <w:rPr>
          <w:rFonts w:ascii="Times New Roman" w:hAnsi="Times New Roman" w:cs="Times New Roman"/>
          <w:color w:val="000000" w:themeColor="text1"/>
          <w:sz w:val="28"/>
          <w:szCs w:val="28"/>
        </w:rPr>
        <w:t>атион</w:t>
      </w:r>
      <w:r>
        <w:rPr>
          <w:rFonts w:ascii="Times New Roman" w:hAnsi="Times New Roman" w:cs="Times New Roman"/>
          <w:color w:val="000000" w:themeColor="text1"/>
          <w:sz w:val="28"/>
          <w:szCs w:val="28"/>
        </w:rPr>
        <w:t>ов</w:t>
      </w:r>
      <w:r w:rsidR="00C56CF8" w:rsidRPr="00C56CF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щелочных и щелочноземельных металлов (</w:t>
      </w:r>
      <w:r w:rsidRPr="005D5CD0">
        <w:rPr>
          <w:rFonts w:ascii="Times New Roman" w:hAnsi="Times New Roman" w:cs="Times New Roman"/>
          <w:color w:val="000000" w:themeColor="text1"/>
          <w:sz w:val="28"/>
          <w:szCs w:val="28"/>
        </w:rPr>
        <w:t>кали</w:t>
      </w:r>
      <w:r>
        <w:rPr>
          <w:rFonts w:ascii="Times New Roman" w:hAnsi="Times New Roman" w:cs="Times New Roman"/>
          <w:color w:val="000000" w:themeColor="text1"/>
          <w:sz w:val="28"/>
          <w:szCs w:val="28"/>
        </w:rPr>
        <w:t>й</w:t>
      </w:r>
      <w:r w:rsidRPr="005D5CD0">
        <w:rPr>
          <w:rFonts w:ascii="Times New Roman" w:hAnsi="Times New Roman" w:cs="Times New Roman"/>
          <w:color w:val="000000" w:themeColor="text1"/>
          <w:sz w:val="28"/>
          <w:szCs w:val="28"/>
        </w:rPr>
        <w:t>, натри</w:t>
      </w:r>
      <w:r>
        <w:rPr>
          <w:rFonts w:ascii="Times New Roman" w:hAnsi="Times New Roman" w:cs="Times New Roman"/>
          <w:color w:val="000000" w:themeColor="text1"/>
          <w:sz w:val="28"/>
          <w:szCs w:val="28"/>
        </w:rPr>
        <w:t>й</w:t>
      </w:r>
      <w:r w:rsidRPr="005D5CD0">
        <w:rPr>
          <w:rFonts w:ascii="Times New Roman" w:hAnsi="Times New Roman" w:cs="Times New Roman"/>
          <w:color w:val="000000" w:themeColor="text1"/>
          <w:sz w:val="28"/>
          <w:szCs w:val="28"/>
        </w:rPr>
        <w:t>, магни</w:t>
      </w:r>
      <w:r>
        <w:rPr>
          <w:rFonts w:ascii="Times New Roman" w:hAnsi="Times New Roman" w:cs="Times New Roman"/>
          <w:color w:val="000000" w:themeColor="text1"/>
          <w:sz w:val="28"/>
          <w:szCs w:val="28"/>
        </w:rPr>
        <w:t>й,</w:t>
      </w:r>
      <w:r w:rsidRPr="005D5CD0">
        <w:rPr>
          <w:rFonts w:ascii="Times New Roman" w:hAnsi="Times New Roman" w:cs="Times New Roman"/>
          <w:color w:val="000000" w:themeColor="text1"/>
          <w:sz w:val="28"/>
          <w:szCs w:val="28"/>
        </w:rPr>
        <w:t xml:space="preserve"> кальци</w:t>
      </w:r>
      <w:r>
        <w:rPr>
          <w:rFonts w:ascii="Times New Roman" w:hAnsi="Times New Roman" w:cs="Times New Roman"/>
          <w:color w:val="000000" w:themeColor="text1"/>
          <w:sz w:val="28"/>
          <w:szCs w:val="28"/>
        </w:rPr>
        <w:t xml:space="preserve">й) определяли методом высокоэффективного капиллярного </w:t>
      </w:r>
      <w:r>
        <w:rPr>
          <w:rFonts w:ascii="Times New Roman" w:hAnsi="Times New Roman" w:cs="Times New Roman"/>
          <w:color w:val="000000" w:themeColor="text1"/>
          <w:sz w:val="28"/>
          <w:szCs w:val="28"/>
        </w:rPr>
        <w:lastRenderedPageBreak/>
        <w:t>электрофореза с применением оборудования Центра коллективного пользования «Приборно-аналитический»</w:t>
      </w:r>
      <w:r w:rsidRPr="005D5CD0">
        <w:t xml:space="preserve"> </w:t>
      </w:r>
      <w:r w:rsidRPr="005D5CD0">
        <w:rPr>
          <w:rFonts w:ascii="Times New Roman" w:hAnsi="Times New Roman" w:cs="Times New Roman"/>
          <w:color w:val="000000" w:themeColor="text1"/>
          <w:sz w:val="28"/>
          <w:szCs w:val="28"/>
        </w:rPr>
        <w:t>ФГБНУ СКФНЦСВВ</w:t>
      </w:r>
      <w:r>
        <w:rPr>
          <w:rFonts w:ascii="Times New Roman" w:hAnsi="Times New Roman" w:cs="Times New Roman"/>
          <w:color w:val="000000" w:themeColor="text1"/>
          <w:sz w:val="28"/>
          <w:szCs w:val="28"/>
        </w:rPr>
        <w:t xml:space="preserve"> </w:t>
      </w:r>
      <w:r w:rsidR="00C56CF8" w:rsidRPr="00C56CF8">
        <w:rPr>
          <w:rFonts w:ascii="Times New Roman" w:hAnsi="Times New Roman" w:cs="Times New Roman"/>
          <w:color w:val="000000" w:themeColor="text1"/>
          <w:sz w:val="28"/>
          <w:szCs w:val="28"/>
        </w:rPr>
        <w:t xml:space="preserve">по </w:t>
      </w:r>
      <w:r>
        <w:rPr>
          <w:rFonts w:ascii="Times New Roman" w:hAnsi="Times New Roman" w:cs="Times New Roman"/>
          <w:color w:val="000000" w:themeColor="text1"/>
          <w:sz w:val="28"/>
          <w:szCs w:val="28"/>
        </w:rPr>
        <w:t xml:space="preserve">аттестованной в установленном порядке </w:t>
      </w:r>
      <w:r w:rsidR="005F2DFA">
        <w:rPr>
          <w:rFonts w:ascii="Times New Roman" w:hAnsi="Times New Roman" w:cs="Times New Roman"/>
          <w:color w:val="000000" w:themeColor="text1"/>
          <w:sz w:val="28"/>
          <w:szCs w:val="28"/>
        </w:rPr>
        <w:t xml:space="preserve">методике </w:t>
      </w:r>
      <w:r w:rsidR="00C56CF8" w:rsidRPr="00C56CF8">
        <w:rPr>
          <w:rFonts w:ascii="Times New Roman" w:hAnsi="Times New Roman" w:cs="Times New Roman"/>
          <w:color w:val="000000" w:themeColor="text1"/>
          <w:sz w:val="28"/>
          <w:szCs w:val="28"/>
        </w:rPr>
        <w:t>(свидетельство об аттестации №61-10 от 20.10.2010).</w:t>
      </w:r>
      <w:r w:rsidR="008104B5">
        <w:rPr>
          <w:rFonts w:ascii="Times New Roman" w:hAnsi="Times New Roman" w:cs="Times New Roman"/>
          <w:color w:val="000000" w:themeColor="text1"/>
          <w:sz w:val="28"/>
          <w:szCs w:val="28"/>
        </w:rPr>
        <w:t xml:space="preserve"> </w:t>
      </w:r>
    </w:p>
    <w:p w14:paraId="1ECF43C4" w14:textId="77777777" w:rsidR="00617D86" w:rsidRPr="009819ED" w:rsidRDefault="009819ED" w:rsidP="006B2F2F">
      <w:pPr>
        <w:spacing w:after="0" w:line="360" w:lineRule="auto"/>
        <w:ind w:firstLine="709"/>
        <w:jc w:val="both"/>
        <w:rPr>
          <w:rFonts w:ascii="Times New Roman" w:hAnsi="Times New Roman" w:cs="Times New Roman"/>
          <w:b/>
          <w:color w:val="000000" w:themeColor="text1"/>
          <w:sz w:val="28"/>
          <w:szCs w:val="28"/>
        </w:rPr>
      </w:pPr>
      <w:r w:rsidRPr="009819ED">
        <w:rPr>
          <w:rFonts w:ascii="Times New Roman" w:hAnsi="Times New Roman" w:cs="Times New Roman"/>
          <w:b/>
          <w:color w:val="000000" w:themeColor="text1"/>
          <w:sz w:val="28"/>
          <w:szCs w:val="28"/>
        </w:rPr>
        <w:t>Результаты</w:t>
      </w:r>
    </w:p>
    <w:p w14:paraId="1067743F" w14:textId="77777777" w:rsidR="006B2F2F" w:rsidRDefault="005D5CD0" w:rsidP="006B2F2F">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таблице 1 приведены результаты определений </w:t>
      </w:r>
      <w:r w:rsidR="00A6563E">
        <w:rPr>
          <w:rFonts w:ascii="Times New Roman" w:hAnsi="Times New Roman" w:cs="Times New Roman"/>
          <w:color w:val="000000" w:themeColor="text1"/>
          <w:sz w:val="28"/>
          <w:szCs w:val="28"/>
        </w:rPr>
        <w:t>в винах наливом</w:t>
      </w:r>
      <w:r w:rsidR="00160F3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м</w:t>
      </w:r>
      <w:r w:rsidR="006B2F2F" w:rsidRPr="0010203D">
        <w:rPr>
          <w:rFonts w:ascii="Times New Roman" w:hAnsi="Times New Roman" w:cs="Times New Roman"/>
          <w:color w:val="000000" w:themeColor="text1"/>
          <w:sz w:val="28"/>
          <w:szCs w:val="28"/>
        </w:rPr>
        <w:t>ассовы</w:t>
      </w:r>
      <w:r>
        <w:rPr>
          <w:rFonts w:ascii="Times New Roman" w:hAnsi="Times New Roman" w:cs="Times New Roman"/>
          <w:color w:val="000000" w:themeColor="text1"/>
          <w:sz w:val="28"/>
          <w:szCs w:val="28"/>
        </w:rPr>
        <w:t>х</w:t>
      </w:r>
      <w:r w:rsidR="006B2F2F" w:rsidRPr="0010203D">
        <w:rPr>
          <w:rFonts w:ascii="Times New Roman" w:hAnsi="Times New Roman" w:cs="Times New Roman"/>
          <w:color w:val="000000" w:themeColor="text1"/>
          <w:sz w:val="28"/>
          <w:szCs w:val="28"/>
        </w:rPr>
        <w:t xml:space="preserve"> концентрации </w:t>
      </w:r>
      <w:r w:rsidR="00A6563E">
        <w:rPr>
          <w:rFonts w:ascii="Times New Roman" w:hAnsi="Times New Roman" w:cs="Times New Roman"/>
          <w:color w:val="000000" w:themeColor="text1"/>
          <w:sz w:val="28"/>
          <w:szCs w:val="28"/>
        </w:rPr>
        <w:t xml:space="preserve">четырех катионов: </w:t>
      </w:r>
      <w:r>
        <w:rPr>
          <w:rFonts w:ascii="Times New Roman" w:hAnsi="Times New Roman" w:cs="Times New Roman"/>
          <w:color w:val="000000" w:themeColor="text1"/>
          <w:sz w:val="28"/>
          <w:szCs w:val="28"/>
        </w:rPr>
        <w:t>калия, натрия, магния и кальция (средние значения)</w:t>
      </w:r>
      <w:r w:rsidR="006B2F2F" w:rsidRPr="0010203D">
        <w:rPr>
          <w:rFonts w:ascii="Times New Roman" w:hAnsi="Times New Roman" w:cs="Times New Roman"/>
          <w:color w:val="000000" w:themeColor="text1"/>
          <w:sz w:val="28"/>
          <w:szCs w:val="28"/>
        </w:rPr>
        <w:t>. Эксперименты проведены в течение 2019-2021 гг.</w:t>
      </w:r>
    </w:p>
    <w:p w14:paraId="0BA64F14" w14:textId="77777777" w:rsidR="006B2F2F" w:rsidRPr="0010203D" w:rsidRDefault="006B2F2F" w:rsidP="006B2F2F">
      <w:pPr>
        <w:pStyle w:val="a"/>
        <w:rPr>
          <w:color w:val="000000" w:themeColor="text1"/>
        </w:rPr>
      </w:pPr>
      <w:r w:rsidRPr="0010203D">
        <w:rPr>
          <w:color w:val="000000" w:themeColor="text1"/>
        </w:rPr>
        <w:t xml:space="preserve">Таблица </w:t>
      </w:r>
      <w:r w:rsidR="00304FCA">
        <w:rPr>
          <w:color w:val="000000" w:themeColor="text1"/>
        </w:rPr>
        <w:t>1</w:t>
      </w:r>
      <w:r w:rsidRPr="0010203D">
        <w:rPr>
          <w:color w:val="000000" w:themeColor="text1"/>
        </w:rPr>
        <w:t xml:space="preserve"> – </w:t>
      </w:r>
      <w:r w:rsidR="00160F31">
        <w:rPr>
          <w:color w:val="000000" w:themeColor="text1"/>
        </w:rPr>
        <w:t>Содержание</w:t>
      </w:r>
      <w:r w:rsidRPr="0010203D">
        <w:rPr>
          <w:color w:val="000000" w:themeColor="text1"/>
        </w:rPr>
        <w:t xml:space="preserve"> </w:t>
      </w:r>
      <w:r w:rsidR="00160F31">
        <w:rPr>
          <w:color w:val="000000" w:themeColor="text1"/>
        </w:rPr>
        <w:t xml:space="preserve">щелочных и щелочноземельных </w:t>
      </w:r>
      <w:r w:rsidRPr="0010203D">
        <w:rPr>
          <w:color w:val="000000" w:themeColor="text1"/>
        </w:rPr>
        <w:t>металлов в бел</w:t>
      </w:r>
      <w:r w:rsidR="003040C6">
        <w:rPr>
          <w:color w:val="000000" w:themeColor="text1"/>
        </w:rPr>
        <w:t>ых</w:t>
      </w:r>
      <w:r w:rsidRPr="0010203D">
        <w:rPr>
          <w:color w:val="000000" w:themeColor="text1"/>
        </w:rPr>
        <w:t xml:space="preserve"> сух</w:t>
      </w:r>
      <w:r w:rsidR="003040C6">
        <w:rPr>
          <w:color w:val="000000" w:themeColor="text1"/>
        </w:rPr>
        <w:t>их</w:t>
      </w:r>
      <w:r w:rsidRPr="0010203D">
        <w:rPr>
          <w:color w:val="000000" w:themeColor="text1"/>
        </w:rPr>
        <w:t xml:space="preserve"> вин</w:t>
      </w:r>
      <w:r w:rsidR="003040C6">
        <w:rPr>
          <w:color w:val="000000" w:themeColor="text1"/>
        </w:rPr>
        <w:t>ах наливом из</w:t>
      </w:r>
      <w:r w:rsidR="00AA2BFF">
        <w:rPr>
          <w:color w:val="000000" w:themeColor="text1"/>
        </w:rPr>
        <w:t xml:space="preserve"> сорта Рислинг рейнский</w:t>
      </w:r>
      <w:r w:rsidR="00160F31">
        <w:rPr>
          <w:color w:val="000000" w:themeColor="text1"/>
        </w:rPr>
        <w:t xml:space="preserve">, </w:t>
      </w:r>
      <w:r w:rsidR="00160F31" w:rsidRPr="0010203D">
        <w:rPr>
          <w:color w:val="000000" w:themeColor="text1"/>
        </w:rPr>
        <w:t>мг/дм</w:t>
      </w:r>
      <w:r w:rsidR="00160F31" w:rsidRPr="0010203D">
        <w:rPr>
          <w:color w:val="000000" w:themeColor="text1"/>
          <w:vertAlign w:val="superscript"/>
        </w:rPr>
        <w:t>3</w:t>
      </w:r>
    </w:p>
    <w:tbl>
      <w:tblPr>
        <w:tblStyle w:val="TableGrid"/>
        <w:tblW w:w="0" w:type="auto"/>
        <w:tblLook w:val="04A0" w:firstRow="1" w:lastRow="0" w:firstColumn="1" w:lastColumn="0" w:noHBand="0" w:noVBand="1"/>
      </w:tblPr>
      <w:tblGrid>
        <w:gridCol w:w="2122"/>
        <w:gridCol w:w="1701"/>
        <w:gridCol w:w="1701"/>
        <w:gridCol w:w="1701"/>
        <w:gridCol w:w="1835"/>
      </w:tblGrid>
      <w:tr w:rsidR="006B2F2F" w:rsidRPr="0010203D" w14:paraId="4BB42229" w14:textId="77777777" w:rsidTr="00160F31">
        <w:tc>
          <w:tcPr>
            <w:tcW w:w="2122" w:type="dxa"/>
            <w:vAlign w:val="center"/>
          </w:tcPr>
          <w:p w14:paraId="063468BE" w14:textId="77777777" w:rsidR="006B2F2F" w:rsidRPr="0010203D" w:rsidRDefault="00160F31" w:rsidP="00480BBD">
            <w:pPr>
              <w:contextualSpacing/>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Схема посадки</w:t>
            </w:r>
          </w:p>
        </w:tc>
        <w:tc>
          <w:tcPr>
            <w:tcW w:w="1701" w:type="dxa"/>
            <w:vAlign w:val="center"/>
          </w:tcPr>
          <w:p w14:paraId="23A2F686" w14:textId="77777777" w:rsidR="006B2F2F" w:rsidRPr="0010203D" w:rsidRDefault="00160F31" w:rsidP="00480BBD">
            <w:pPr>
              <w:contextualSpacing/>
              <w:jc w:val="center"/>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к</w:t>
            </w:r>
            <w:r w:rsidR="006B2F2F" w:rsidRPr="0010203D">
              <w:rPr>
                <w:rFonts w:ascii="Times New Roman" w:hAnsi="Times New Roman" w:cs="Times New Roman"/>
                <w:color w:val="000000" w:themeColor="text1"/>
                <w:sz w:val="28"/>
                <w:szCs w:val="28"/>
              </w:rPr>
              <w:t>али</w:t>
            </w:r>
            <w:r>
              <w:rPr>
                <w:rFonts w:ascii="Times New Roman" w:hAnsi="Times New Roman" w:cs="Times New Roman"/>
                <w:color w:val="000000" w:themeColor="text1"/>
                <w:sz w:val="28"/>
                <w:szCs w:val="28"/>
              </w:rPr>
              <w:t>я</w:t>
            </w:r>
          </w:p>
        </w:tc>
        <w:tc>
          <w:tcPr>
            <w:tcW w:w="1701" w:type="dxa"/>
            <w:vAlign w:val="center"/>
          </w:tcPr>
          <w:p w14:paraId="3DD840AE" w14:textId="77777777" w:rsidR="006B2F2F" w:rsidRPr="0010203D" w:rsidRDefault="00160F31" w:rsidP="00480BBD">
            <w:pPr>
              <w:contextualSpacing/>
              <w:jc w:val="center"/>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н</w:t>
            </w:r>
            <w:r w:rsidR="006B2F2F" w:rsidRPr="0010203D">
              <w:rPr>
                <w:rFonts w:ascii="Times New Roman" w:hAnsi="Times New Roman" w:cs="Times New Roman"/>
                <w:color w:val="000000" w:themeColor="text1"/>
                <w:sz w:val="28"/>
                <w:szCs w:val="28"/>
              </w:rPr>
              <w:t>атри</w:t>
            </w:r>
            <w:r>
              <w:rPr>
                <w:rFonts w:ascii="Times New Roman" w:hAnsi="Times New Roman" w:cs="Times New Roman"/>
                <w:color w:val="000000" w:themeColor="text1"/>
                <w:sz w:val="28"/>
                <w:szCs w:val="28"/>
              </w:rPr>
              <w:t>я</w:t>
            </w:r>
          </w:p>
        </w:tc>
        <w:tc>
          <w:tcPr>
            <w:tcW w:w="1701" w:type="dxa"/>
            <w:vAlign w:val="center"/>
          </w:tcPr>
          <w:p w14:paraId="2C36306C" w14:textId="77777777" w:rsidR="006B2F2F" w:rsidRPr="0010203D" w:rsidRDefault="00160F31" w:rsidP="00480BBD">
            <w:pPr>
              <w:contextualSpacing/>
              <w:jc w:val="center"/>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м</w:t>
            </w:r>
            <w:r w:rsidR="006B2F2F" w:rsidRPr="0010203D">
              <w:rPr>
                <w:rFonts w:ascii="Times New Roman" w:hAnsi="Times New Roman" w:cs="Times New Roman"/>
                <w:color w:val="000000" w:themeColor="text1"/>
                <w:sz w:val="28"/>
                <w:szCs w:val="28"/>
              </w:rPr>
              <w:t>агни</w:t>
            </w:r>
            <w:r>
              <w:rPr>
                <w:rFonts w:ascii="Times New Roman" w:hAnsi="Times New Roman" w:cs="Times New Roman"/>
                <w:color w:val="000000" w:themeColor="text1"/>
                <w:sz w:val="28"/>
                <w:szCs w:val="28"/>
              </w:rPr>
              <w:t>я</w:t>
            </w:r>
          </w:p>
        </w:tc>
        <w:tc>
          <w:tcPr>
            <w:tcW w:w="1835" w:type="dxa"/>
            <w:vAlign w:val="center"/>
          </w:tcPr>
          <w:p w14:paraId="35EC7793" w14:textId="77777777" w:rsidR="006B2F2F" w:rsidRPr="0010203D" w:rsidRDefault="00160F31" w:rsidP="00480BBD">
            <w:pPr>
              <w:contextualSpacing/>
              <w:jc w:val="center"/>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к</w:t>
            </w:r>
            <w:r w:rsidR="006B2F2F" w:rsidRPr="0010203D">
              <w:rPr>
                <w:rFonts w:ascii="Times New Roman" w:hAnsi="Times New Roman" w:cs="Times New Roman"/>
                <w:color w:val="000000" w:themeColor="text1"/>
                <w:sz w:val="28"/>
                <w:szCs w:val="28"/>
              </w:rPr>
              <w:t>альци</w:t>
            </w:r>
            <w:r>
              <w:rPr>
                <w:rFonts w:ascii="Times New Roman" w:hAnsi="Times New Roman" w:cs="Times New Roman"/>
                <w:color w:val="000000" w:themeColor="text1"/>
                <w:sz w:val="28"/>
                <w:szCs w:val="28"/>
              </w:rPr>
              <w:t>я</w:t>
            </w:r>
          </w:p>
        </w:tc>
      </w:tr>
      <w:tr w:rsidR="006B2F2F" w:rsidRPr="0010203D" w14:paraId="0F152CEB" w14:textId="77777777" w:rsidTr="00160F31">
        <w:tc>
          <w:tcPr>
            <w:tcW w:w="9060" w:type="dxa"/>
            <w:gridSpan w:val="5"/>
          </w:tcPr>
          <w:p w14:paraId="588F5DF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2019 год</w:t>
            </w:r>
          </w:p>
        </w:tc>
      </w:tr>
      <w:tr w:rsidR="006B2F2F" w:rsidRPr="0010203D" w14:paraId="5A5DC185" w14:textId="77777777" w:rsidTr="00160F31">
        <w:tc>
          <w:tcPr>
            <w:tcW w:w="2122" w:type="dxa"/>
          </w:tcPr>
          <w:p w14:paraId="3A68F8D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2,5х1,0</w:t>
            </w:r>
          </w:p>
        </w:tc>
        <w:tc>
          <w:tcPr>
            <w:tcW w:w="1701" w:type="dxa"/>
          </w:tcPr>
          <w:p w14:paraId="681EC57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874</w:t>
            </w:r>
          </w:p>
        </w:tc>
        <w:tc>
          <w:tcPr>
            <w:tcW w:w="1701" w:type="dxa"/>
          </w:tcPr>
          <w:p w14:paraId="7F8A480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74</w:t>
            </w:r>
          </w:p>
        </w:tc>
        <w:tc>
          <w:tcPr>
            <w:tcW w:w="1701" w:type="dxa"/>
          </w:tcPr>
          <w:p w14:paraId="76F9768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65</w:t>
            </w:r>
          </w:p>
        </w:tc>
        <w:tc>
          <w:tcPr>
            <w:tcW w:w="1835" w:type="dxa"/>
          </w:tcPr>
          <w:p w14:paraId="5B43FD6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78</w:t>
            </w:r>
          </w:p>
        </w:tc>
      </w:tr>
      <w:tr w:rsidR="006B2F2F" w:rsidRPr="0010203D" w14:paraId="2F07B804" w14:textId="77777777" w:rsidTr="00160F31">
        <w:tc>
          <w:tcPr>
            <w:tcW w:w="2122" w:type="dxa"/>
          </w:tcPr>
          <w:p w14:paraId="59D5E86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2,5х1,5</w:t>
            </w:r>
          </w:p>
        </w:tc>
        <w:tc>
          <w:tcPr>
            <w:tcW w:w="1701" w:type="dxa"/>
          </w:tcPr>
          <w:p w14:paraId="7E409BA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884</w:t>
            </w:r>
          </w:p>
        </w:tc>
        <w:tc>
          <w:tcPr>
            <w:tcW w:w="1701" w:type="dxa"/>
          </w:tcPr>
          <w:p w14:paraId="0F9FCA9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80</w:t>
            </w:r>
          </w:p>
        </w:tc>
        <w:tc>
          <w:tcPr>
            <w:tcW w:w="1701" w:type="dxa"/>
          </w:tcPr>
          <w:p w14:paraId="002B6E1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63</w:t>
            </w:r>
          </w:p>
        </w:tc>
        <w:tc>
          <w:tcPr>
            <w:tcW w:w="1835" w:type="dxa"/>
          </w:tcPr>
          <w:p w14:paraId="1D2BA93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86</w:t>
            </w:r>
          </w:p>
        </w:tc>
      </w:tr>
      <w:tr w:rsidR="006B2F2F" w:rsidRPr="0010203D" w14:paraId="28CE00D0" w14:textId="77777777" w:rsidTr="00160F31">
        <w:tc>
          <w:tcPr>
            <w:tcW w:w="2122" w:type="dxa"/>
          </w:tcPr>
          <w:p w14:paraId="562B3E2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2,5х2,0</w:t>
            </w:r>
          </w:p>
        </w:tc>
        <w:tc>
          <w:tcPr>
            <w:tcW w:w="1701" w:type="dxa"/>
          </w:tcPr>
          <w:p w14:paraId="53FD448D"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929</w:t>
            </w:r>
          </w:p>
        </w:tc>
        <w:tc>
          <w:tcPr>
            <w:tcW w:w="1701" w:type="dxa"/>
          </w:tcPr>
          <w:p w14:paraId="363BA6E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83</w:t>
            </w:r>
          </w:p>
        </w:tc>
        <w:tc>
          <w:tcPr>
            <w:tcW w:w="1701" w:type="dxa"/>
          </w:tcPr>
          <w:p w14:paraId="297E789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69</w:t>
            </w:r>
          </w:p>
        </w:tc>
        <w:tc>
          <w:tcPr>
            <w:tcW w:w="1835" w:type="dxa"/>
          </w:tcPr>
          <w:p w14:paraId="73E4BA5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90</w:t>
            </w:r>
          </w:p>
        </w:tc>
      </w:tr>
      <w:tr w:rsidR="006B2F2F" w:rsidRPr="0010203D" w14:paraId="3D257F02" w14:textId="77777777" w:rsidTr="00160F31">
        <w:tc>
          <w:tcPr>
            <w:tcW w:w="2122" w:type="dxa"/>
          </w:tcPr>
          <w:p w14:paraId="0201F79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3,0х1,0</w:t>
            </w:r>
          </w:p>
        </w:tc>
        <w:tc>
          <w:tcPr>
            <w:tcW w:w="1701" w:type="dxa"/>
          </w:tcPr>
          <w:p w14:paraId="208529E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925</w:t>
            </w:r>
          </w:p>
        </w:tc>
        <w:tc>
          <w:tcPr>
            <w:tcW w:w="1701" w:type="dxa"/>
          </w:tcPr>
          <w:p w14:paraId="2FA4B9D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110</w:t>
            </w:r>
          </w:p>
        </w:tc>
        <w:tc>
          <w:tcPr>
            <w:tcW w:w="1701" w:type="dxa"/>
          </w:tcPr>
          <w:p w14:paraId="5D7B404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71</w:t>
            </w:r>
          </w:p>
        </w:tc>
        <w:tc>
          <w:tcPr>
            <w:tcW w:w="1835" w:type="dxa"/>
          </w:tcPr>
          <w:p w14:paraId="5C5ED53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92</w:t>
            </w:r>
          </w:p>
        </w:tc>
      </w:tr>
      <w:tr w:rsidR="006B2F2F" w:rsidRPr="0010203D" w14:paraId="139AF1CC" w14:textId="77777777" w:rsidTr="00160F31">
        <w:tc>
          <w:tcPr>
            <w:tcW w:w="2122" w:type="dxa"/>
          </w:tcPr>
          <w:p w14:paraId="6286512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3,0х1,5</w:t>
            </w:r>
          </w:p>
        </w:tc>
        <w:tc>
          <w:tcPr>
            <w:tcW w:w="1701" w:type="dxa"/>
          </w:tcPr>
          <w:p w14:paraId="55E3644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910</w:t>
            </w:r>
          </w:p>
        </w:tc>
        <w:tc>
          <w:tcPr>
            <w:tcW w:w="1701" w:type="dxa"/>
          </w:tcPr>
          <w:p w14:paraId="0F8B23AF"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77</w:t>
            </w:r>
          </w:p>
        </w:tc>
        <w:tc>
          <w:tcPr>
            <w:tcW w:w="1701" w:type="dxa"/>
          </w:tcPr>
          <w:p w14:paraId="67E497E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68</w:t>
            </w:r>
          </w:p>
        </w:tc>
        <w:tc>
          <w:tcPr>
            <w:tcW w:w="1835" w:type="dxa"/>
          </w:tcPr>
          <w:p w14:paraId="47A4AD58"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81</w:t>
            </w:r>
          </w:p>
        </w:tc>
      </w:tr>
      <w:tr w:rsidR="006B2F2F" w:rsidRPr="0010203D" w14:paraId="5FFF5D39" w14:textId="77777777" w:rsidTr="00160F31">
        <w:tc>
          <w:tcPr>
            <w:tcW w:w="2122" w:type="dxa"/>
          </w:tcPr>
          <w:p w14:paraId="3A3AD70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3,0х2,0</w:t>
            </w:r>
          </w:p>
        </w:tc>
        <w:tc>
          <w:tcPr>
            <w:tcW w:w="1701" w:type="dxa"/>
          </w:tcPr>
          <w:p w14:paraId="7E572E88"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872</w:t>
            </w:r>
          </w:p>
        </w:tc>
        <w:tc>
          <w:tcPr>
            <w:tcW w:w="1701" w:type="dxa"/>
          </w:tcPr>
          <w:p w14:paraId="71A10A3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75</w:t>
            </w:r>
          </w:p>
        </w:tc>
        <w:tc>
          <w:tcPr>
            <w:tcW w:w="1701" w:type="dxa"/>
          </w:tcPr>
          <w:p w14:paraId="4A11047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62</w:t>
            </w:r>
          </w:p>
        </w:tc>
        <w:tc>
          <w:tcPr>
            <w:tcW w:w="1835" w:type="dxa"/>
          </w:tcPr>
          <w:p w14:paraId="09E6380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84</w:t>
            </w:r>
          </w:p>
        </w:tc>
      </w:tr>
      <w:tr w:rsidR="006B2F2F" w:rsidRPr="0010203D" w14:paraId="7CDF2FBE" w14:textId="77777777" w:rsidTr="00160F31">
        <w:tc>
          <w:tcPr>
            <w:tcW w:w="2122" w:type="dxa"/>
          </w:tcPr>
          <w:p w14:paraId="62A82BE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3,5х1,0</w:t>
            </w:r>
          </w:p>
        </w:tc>
        <w:tc>
          <w:tcPr>
            <w:tcW w:w="1701" w:type="dxa"/>
          </w:tcPr>
          <w:p w14:paraId="68A8E86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930</w:t>
            </w:r>
          </w:p>
        </w:tc>
        <w:tc>
          <w:tcPr>
            <w:tcW w:w="1701" w:type="dxa"/>
          </w:tcPr>
          <w:p w14:paraId="32E7923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63</w:t>
            </w:r>
          </w:p>
        </w:tc>
        <w:tc>
          <w:tcPr>
            <w:tcW w:w="1701" w:type="dxa"/>
          </w:tcPr>
          <w:p w14:paraId="78E09ADF"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60</w:t>
            </w:r>
          </w:p>
        </w:tc>
        <w:tc>
          <w:tcPr>
            <w:tcW w:w="1835" w:type="dxa"/>
          </w:tcPr>
          <w:p w14:paraId="5BA24FE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80</w:t>
            </w:r>
          </w:p>
        </w:tc>
      </w:tr>
      <w:tr w:rsidR="006B2F2F" w:rsidRPr="0010203D" w14:paraId="2DB44FC3" w14:textId="77777777" w:rsidTr="00160F31">
        <w:tc>
          <w:tcPr>
            <w:tcW w:w="2122" w:type="dxa"/>
          </w:tcPr>
          <w:p w14:paraId="1937976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3,5х1,5</w:t>
            </w:r>
          </w:p>
        </w:tc>
        <w:tc>
          <w:tcPr>
            <w:tcW w:w="1701" w:type="dxa"/>
          </w:tcPr>
          <w:p w14:paraId="04B7AB7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946</w:t>
            </w:r>
          </w:p>
        </w:tc>
        <w:tc>
          <w:tcPr>
            <w:tcW w:w="1701" w:type="dxa"/>
          </w:tcPr>
          <w:p w14:paraId="153A1A2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87</w:t>
            </w:r>
          </w:p>
        </w:tc>
        <w:tc>
          <w:tcPr>
            <w:tcW w:w="1701" w:type="dxa"/>
          </w:tcPr>
          <w:p w14:paraId="7108F6F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62</w:t>
            </w:r>
          </w:p>
        </w:tc>
        <w:tc>
          <w:tcPr>
            <w:tcW w:w="1835" w:type="dxa"/>
          </w:tcPr>
          <w:p w14:paraId="7FF67A0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86</w:t>
            </w:r>
          </w:p>
        </w:tc>
      </w:tr>
      <w:tr w:rsidR="006B2F2F" w:rsidRPr="0010203D" w14:paraId="436F3D65" w14:textId="77777777" w:rsidTr="00160F31">
        <w:tc>
          <w:tcPr>
            <w:tcW w:w="2122" w:type="dxa"/>
          </w:tcPr>
          <w:p w14:paraId="7964B0FF"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3,5х2,0</w:t>
            </w:r>
          </w:p>
        </w:tc>
        <w:tc>
          <w:tcPr>
            <w:tcW w:w="1701" w:type="dxa"/>
          </w:tcPr>
          <w:p w14:paraId="26E7199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936</w:t>
            </w:r>
          </w:p>
        </w:tc>
        <w:tc>
          <w:tcPr>
            <w:tcW w:w="1701" w:type="dxa"/>
          </w:tcPr>
          <w:p w14:paraId="0ACD0ED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114</w:t>
            </w:r>
          </w:p>
        </w:tc>
        <w:tc>
          <w:tcPr>
            <w:tcW w:w="1701" w:type="dxa"/>
          </w:tcPr>
          <w:p w14:paraId="77BE4FC6"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70</w:t>
            </w:r>
          </w:p>
        </w:tc>
        <w:tc>
          <w:tcPr>
            <w:tcW w:w="1835" w:type="dxa"/>
          </w:tcPr>
          <w:p w14:paraId="5B0755B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98</w:t>
            </w:r>
          </w:p>
        </w:tc>
      </w:tr>
      <w:tr w:rsidR="006B2F2F" w:rsidRPr="0010203D" w14:paraId="24441D0A" w14:textId="77777777" w:rsidTr="00160F31">
        <w:tc>
          <w:tcPr>
            <w:tcW w:w="2122" w:type="dxa"/>
            <w:vAlign w:val="center"/>
          </w:tcPr>
          <w:p w14:paraId="1D931A38" w14:textId="77777777" w:rsidR="006B2F2F" w:rsidRPr="0010203D" w:rsidRDefault="006B2F2F" w:rsidP="00480BBD">
            <w:pPr>
              <w:contextualSpacing/>
              <w:jc w:val="right"/>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минимум</w:t>
            </w:r>
          </w:p>
        </w:tc>
        <w:tc>
          <w:tcPr>
            <w:tcW w:w="1701" w:type="dxa"/>
          </w:tcPr>
          <w:p w14:paraId="2F61979C"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874</w:t>
            </w:r>
          </w:p>
        </w:tc>
        <w:tc>
          <w:tcPr>
            <w:tcW w:w="1701" w:type="dxa"/>
          </w:tcPr>
          <w:p w14:paraId="4E01F72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63</w:t>
            </w:r>
          </w:p>
        </w:tc>
        <w:tc>
          <w:tcPr>
            <w:tcW w:w="1701" w:type="dxa"/>
          </w:tcPr>
          <w:p w14:paraId="3C73E8A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60</w:t>
            </w:r>
          </w:p>
        </w:tc>
        <w:tc>
          <w:tcPr>
            <w:tcW w:w="1835" w:type="dxa"/>
          </w:tcPr>
          <w:p w14:paraId="45B0A20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78</w:t>
            </w:r>
          </w:p>
        </w:tc>
      </w:tr>
      <w:tr w:rsidR="006B2F2F" w:rsidRPr="0010203D" w14:paraId="010F211B" w14:textId="77777777" w:rsidTr="00160F31">
        <w:tc>
          <w:tcPr>
            <w:tcW w:w="2122" w:type="dxa"/>
            <w:vAlign w:val="center"/>
          </w:tcPr>
          <w:p w14:paraId="641ADB34" w14:textId="77777777" w:rsidR="006B2F2F" w:rsidRPr="0010203D" w:rsidRDefault="006B2F2F" w:rsidP="00480BBD">
            <w:pPr>
              <w:contextualSpacing/>
              <w:jc w:val="right"/>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максимум</w:t>
            </w:r>
          </w:p>
        </w:tc>
        <w:tc>
          <w:tcPr>
            <w:tcW w:w="1701" w:type="dxa"/>
          </w:tcPr>
          <w:p w14:paraId="75583A2C"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946</w:t>
            </w:r>
          </w:p>
        </w:tc>
        <w:tc>
          <w:tcPr>
            <w:tcW w:w="1701" w:type="dxa"/>
          </w:tcPr>
          <w:p w14:paraId="54BC937C"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114</w:t>
            </w:r>
          </w:p>
        </w:tc>
        <w:tc>
          <w:tcPr>
            <w:tcW w:w="1701" w:type="dxa"/>
          </w:tcPr>
          <w:p w14:paraId="6172CC4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71</w:t>
            </w:r>
          </w:p>
        </w:tc>
        <w:tc>
          <w:tcPr>
            <w:tcW w:w="1835" w:type="dxa"/>
          </w:tcPr>
          <w:p w14:paraId="0C1447B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98</w:t>
            </w:r>
          </w:p>
        </w:tc>
      </w:tr>
      <w:tr w:rsidR="006B2F2F" w:rsidRPr="0010203D" w14:paraId="089792CC" w14:textId="77777777" w:rsidTr="00160F31">
        <w:tc>
          <w:tcPr>
            <w:tcW w:w="9060" w:type="dxa"/>
            <w:gridSpan w:val="5"/>
          </w:tcPr>
          <w:p w14:paraId="3C75A71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2020 год</w:t>
            </w:r>
          </w:p>
        </w:tc>
      </w:tr>
      <w:tr w:rsidR="006B2F2F" w:rsidRPr="0010203D" w14:paraId="3346439B" w14:textId="77777777" w:rsidTr="00160F31">
        <w:tc>
          <w:tcPr>
            <w:tcW w:w="2122" w:type="dxa"/>
          </w:tcPr>
          <w:p w14:paraId="39E7439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2,5х1,0</w:t>
            </w:r>
          </w:p>
        </w:tc>
        <w:tc>
          <w:tcPr>
            <w:tcW w:w="1701" w:type="dxa"/>
          </w:tcPr>
          <w:p w14:paraId="781913D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816</w:t>
            </w:r>
          </w:p>
        </w:tc>
        <w:tc>
          <w:tcPr>
            <w:tcW w:w="1701" w:type="dxa"/>
          </w:tcPr>
          <w:p w14:paraId="751B992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84</w:t>
            </w:r>
          </w:p>
        </w:tc>
        <w:tc>
          <w:tcPr>
            <w:tcW w:w="1701" w:type="dxa"/>
          </w:tcPr>
          <w:p w14:paraId="3ECED92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68</w:t>
            </w:r>
          </w:p>
        </w:tc>
        <w:tc>
          <w:tcPr>
            <w:tcW w:w="1835" w:type="dxa"/>
          </w:tcPr>
          <w:p w14:paraId="206DE71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86</w:t>
            </w:r>
          </w:p>
        </w:tc>
      </w:tr>
      <w:tr w:rsidR="006B2F2F" w:rsidRPr="0010203D" w14:paraId="755F1FBF" w14:textId="77777777" w:rsidTr="00160F31">
        <w:tc>
          <w:tcPr>
            <w:tcW w:w="2122" w:type="dxa"/>
          </w:tcPr>
          <w:p w14:paraId="299C4F4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2,5х1,5</w:t>
            </w:r>
          </w:p>
        </w:tc>
        <w:tc>
          <w:tcPr>
            <w:tcW w:w="1701" w:type="dxa"/>
          </w:tcPr>
          <w:p w14:paraId="6C9A129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827</w:t>
            </w:r>
          </w:p>
        </w:tc>
        <w:tc>
          <w:tcPr>
            <w:tcW w:w="1701" w:type="dxa"/>
          </w:tcPr>
          <w:p w14:paraId="6DC7DC6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92</w:t>
            </w:r>
          </w:p>
        </w:tc>
        <w:tc>
          <w:tcPr>
            <w:tcW w:w="1701" w:type="dxa"/>
          </w:tcPr>
          <w:p w14:paraId="275E77FD"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68</w:t>
            </w:r>
          </w:p>
        </w:tc>
        <w:tc>
          <w:tcPr>
            <w:tcW w:w="1835" w:type="dxa"/>
          </w:tcPr>
          <w:p w14:paraId="6E2DFD66"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93</w:t>
            </w:r>
          </w:p>
        </w:tc>
      </w:tr>
      <w:tr w:rsidR="006B2F2F" w:rsidRPr="0010203D" w14:paraId="74DA01E8" w14:textId="77777777" w:rsidTr="00160F31">
        <w:tc>
          <w:tcPr>
            <w:tcW w:w="2122" w:type="dxa"/>
          </w:tcPr>
          <w:p w14:paraId="5D51DF9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2,5х2,0</w:t>
            </w:r>
          </w:p>
        </w:tc>
        <w:tc>
          <w:tcPr>
            <w:tcW w:w="1701" w:type="dxa"/>
          </w:tcPr>
          <w:p w14:paraId="28FB91C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906</w:t>
            </w:r>
          </w:p>
        </w:tc>
        <w:tc>
          <w:tcPr>
            <w:tcW w:w="1701" w:type="dxa"/>
          </w:tcPr>
          <w:p w14:paraId="561444AD"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96</w:t>
            </w:r>
          </w:p>
        </w:tc>
        <w:tc>
          <w:tcPr>
            <w:tcW w:w="1701" w:type="dxa"/>
          </w:tcPr>
          <w:p w14:paraId="629B825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75</w:t>
            </w:r>
          </w:p>
        </w:tc>
        <w:tc>
          <w:tcPr>
            <w:tcW w:w="1835" w:type="dxa"/>
          </w:tcPr>
          <w:p w14:paraId="02E3B66C"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99</w:t>
            </w:r>
          </w:p>
        </w:tc>
      </w:tr>
      <w:tr w:rsidR="006B2F2F" w:rsidRPr="0010203D" w14:paraId="4A809270" w14:textId="77777777" w:rsidTr="00160F31">
        <w:tc>
          <w:tcPr>
            <w:tcW w:w="2122" w:type="dxa"/>
          </w:tcPr>
          <w:p w14:paraId="6A8815B8"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3,0х1,0</w:t>
            </w:r>
          </w:p>
        </w:tc>
        <w:tc>
          <w:tcPr>
            <w:tcW w:w="1701" w:type="dxa"/>
          </w:tcPr>
          <w:p w14:paraId="01B62F1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905</w:t>
            </w:r>
          </w:p>
        </w:tc>
        <w:tc>
          <w:tcPr>
            <w:tcW w:w="1701" w:type="dxa"/>
          </w:tcPr>
          <w:p w14:paraId="4539CA9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132</w:t>
            </w:r>
          </w:p>
        </w:tc>
        <w:tc>
          <w:tcPr>
            <w:tcW w:w="1701" w:type="dxa"/>
          </w:tcPr>
          <w:p w14:paraId="551CF98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78</w:t>
            </w:r>
          </w:p>
        </w:tc>
        <w:tc>
          <w:tcPr>
            <w:tcW w:w="1835" w:type="dxa"/>
          </w:tcPr>
          <w:p w14:paraId="539D097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102</w:t>
            </w:r>
          </w:p>
        </w:tc>
      </w:tr>
      <w:tr w:rsidR="006B2F2F" w:rsidRPr="0010203D" w14:paraId="677574BE" w14:textId="77777777" w:rsidTr="00160F31">
        <w:tc>
          <w:tcPr>
            <w:tcW w:w="2122" w:type="dxa"/>
          </w:tcPr>
          <w:p w14:paraId="417EB0B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3,0х1,5</w:t>
            </w:r>
          </w:p>
        </w:tc>
        <w:tc>
          <w:tcPr>
            <w:tcW w:w="1701" w:type="dxa"/>
          </w:tcPr>
          <w:p w14:paraId="344E817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870</w:t>
            </w:r>
          </w:p>
        </w:tc>
        <w:tc>
          <w:tcPr>
            <w:tcW w:w="1701" w:type="dxa"/>
          </w:tcPr>
          <w:p w14:paraId="42C9D7BF"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90</w:t>
            </w:r>
          </w:p>
        </w:tc>
        <w:tc>
          <w:tcPr>
            <w:tcW w:w="1701" w:type="dxa"/>
          </w:tcPr>
          <w:p w14:paraId="54669D9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74</w:t>
            </w:r>
          </w:p>
        </w:tc>
        <w:tc>
          <w:tcPr>
            <w:tcW w:w="1835" w:type="dxa"/>
          </w:tcPr>
          <w:p w14:paraId="7FB8969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89</w:t>
            </w:r>
          </w:p>
        </w:tc>
      </w:tr>
      <w:tr w:rsidR="006B2F2F" w:rsidRPr="0010203D" w14:paraId="13F1A772" w14:textId="77777777" w:rsidTr="00160F31">
        <w:tc>
          <w:tcPr>
            <w:tcW w:w="2122" w:type="dxa"/>
          </w:tcPr>
          <w:p w14:paraId="200C9A3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3,0х2,0</w:t>
            </w:r>
          </w:p>
        </w:tc>
        <w:tc>
          <w:tcPr>
            <w:tcW w:w="1701" w:type="dxa"/>
          </w:tcPr>
          <w:p w14:paraId="1E8590E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804</w:t>
            </w:r>
          </w:p>
        </w:tc>
        <w:tc>
          <w:tcPr>
            <w:tcW w:w="1701" w:type="dxa"/>
          </w:tcPr>
          <w:p w14:paraId="051545C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95</w:t>
            </w:r>
          </w:p>
        </w:tc>
        <w:tc>
          <w:tcPr>
            <w:tcW w:w="1701" w:type="dxa"/>
          </w:tcPr>
          <w:p w14:paraId="1C2315A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72</w:t>
            </w:r>
          </w:p>
        </w:tc>
        <w:tc>
          <w:tcPr>
            <w:tcW w:w="1835" w:type="dxa"/>
          </w:tcPr>
          <w:p w14:paraId="09015A4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94</w:t>
            </w:r>
          </w:p>
        </w:tc>
      </w:tr>
      <w:tr w:rsidR="006B2F2F" w:rsidRPr="0010203D" w14:paraId="32DA860B" w14:textId="77777777" w:rsidTr="00160F31">
        <w:tc>
          <w:tcPr>
            <w:tcW w:w="2122" w:type="dxa"/>
          </w:tcPr>
          <w:p w14:paraId="38B17CB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3,5х1,0</w:t>
            </w:r>
          </w:p>
        </w:tc>
        <w:tc>
          <w:tcPr>
            <w:tcW w:w="1701" w:type="dxa"/>
          </w:tcPr>
          <w:p w14:paraId="0C0AF43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760</w:t>
            </w:r>
          </w:p>
        </w:tc>
        <w:tc>
          <w:tcPr>
            <w:tcW w:w="1701" w:type="dxa"/>
          </w:tcPr>
          <w:p w14:paraId="1B48ADF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88</w:t>
            </w:r>
          </w:p>
        </w:tc>
        <w:tc>
          <w:tcPr>
            <w:tcW w:w="1701" w:type="dxa"/>
          </w:tcPr>
          <w:p w14:paraId="4E4796F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75</w:t>
            </w:r>
          </w:p>
        </w:tc>
        <w:tc>
          <w:tcPr>
            <w:tcW w:w="1835" w:type="dxa"/>
          </w:tcPr>
          <w:p w14:paraId="2B77ED6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91</w:t>
            </w:r>
          </w:p>
        </w:tc>
      </w:tr>
      <w:tr w:rsidR="006B2F2F" w:rsidRPr="0010203D" w14:paraId="00253ABF" w14:textId="77777777" w:rsidTr="00160F31">
        <w:tc>
          <w:tcPr>
            <w:tcW w:w="2122" w:type="dxa"/>
          </w:tcPr>
          <w:p w14:paraId="04552BB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3,5х1,5</w:t>
            </w:r>
          </w:p>
        </w:tc>
        <w:tc>
          <w:tcPr>
            <w:tcW w:w="1701" w:type="dxa"/>
          </w:tcPr>
          <w:p w14:paraId="527BC00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745</w:t>
            </w:r>
          </w:p>
        </w:tc>
        <w:tc>
          <w:tcPr>
            <w:tcW w:w="1701" w:type="dxa"/>
          </w:tcPr>
          <w:p w14:paraId="7082F2F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103</w:t>
            </w:r>
          </w:p>
        </w:tc>
        <w:tc>
          <w:tcPr>
            <w:tcW w:w="1701" w:type="dxa"/>
          </w:tcPr>
          <w:p w14:paraId="6AAF8B1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68</w:t>
            </w:r>
          </w:p>
        </w:tc>
        <w:tc>
          <w:tcPr>
            <w:tcW w:w="1835" w:type="dxa"/>
          </w:tcPr>
          <w:p w14:paraId="6B78461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98</w:t>
            </w:r>
          </w:p>
        </w:tc>
      </w:tr>
      <w:tr w:rsidR="006B2F2F" w:rsidRPr="0010203D" w14:paraId="12332709" w14:textId="77777777" w:rsidTr="00160F31">
        <w:tc>
          <w:tcPr>
            <w:tcW w:w="2122" w:type="dxa"/>
          </w:tcPr>
          <w:p w14:paraId="2F4B5DF8"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3,5х2,0</w:t>
            </w:r>
          </w:p>
        </w:tc>
        <w:tc>
          <w:tcPr>
            <w:tcW w:w="1701" w:type="dxa"/>
          </w:tcPr>
          <w:p w14:paraId="7960CFD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768</w:t>
            </w:r>
          </w:p>
        </w:tc>
        <w:tc>
          <w:tcPr>
            <w:tcW w:w="1701" w:type="dxa"/>
          </w:tcPr>
          <w:p w14:paraId="1212E7D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138</w:t>
            </w:r>
          </w:p>
        </w:tc>
        <w:tc>
          <w:tcPr>
            <w:tcW w:w="1701" w:type="dxa"/>
          </w:tcPr>
          <w:p w14:paraId="7A54F08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75</w:t>
            </w:r>
          </w:p>
        </w:tc>
        <w:tc>
          <w:tcPr>
            <w:tcW w:w="1835" w:type="dxa"/>
          </w:tcPr>
          <w:p w14:paraId="279B770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114</w:t>
            </w:r>
          </w:p>
        </w:tc>
      </w:tr>
      <w:tr w:rsidR="006B2F2F" w:rsidRPr="0010203D" w14:paraId="04D1E60E" w14:textId="77777777" w:rsidTr="00160F31">
        <w:tc>
          <w:tcPr>
            <w:tcW w:w="2122" w:type="dxa"/>
            <w:vAlign w:val="center"/>
          </w:tcPr>
          <w:p w14:paraId="4F6D3AAB" w14:textId="77777777" w:rsidR="006B2F2F" w:rsidRPr="0010203D" w:rsidRDefault="006B2F2F" w:rsidP="00480BBD">
            <w:pPr>
              <w:contextualSpacing/>
              <w:jc w:val="right"/>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lastRenderedPageBreak/>
              <w:t>минимум</w:t>
            </w:r>
          </w:p>
        </w:tc>
        <w:tc>
          <w:tcPr>
            <w:tcW w:w="1701" w:type="dxa"/>
          </w:tcPr>
          <w:p w14:paraId="2C70870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745</w:t>
            </w:r>
          </w:p>
        </w:tc>
        <w:tc>
          <w:tcPr>
            <w:tcW w:w="1701" w:type="dxa"/>
          </w:tcPr>
          <w:p w14:paraId="73F8769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84</w:t>
            </w:r>
          </w:p>
        </w:tc>
        <w:tc>
          <w:tcPr>
            <w:tcW w:w="1701" w:type="dxa"/>
          </w:tcPr>
          <w:p w14:paraId="1DE9C23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68</w:t>
            </w:r>
          </w:p>
        </w:tc>
        <w:tc>
          <w:tcPr>
            <w:tcW w:w="1835" w:type="dxa"/>
          </w:tcPr>
          <w:p w14:paraId="2BCD7A1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86</w:t>
            </w:r>
          </w:p>
        </w:tc>
      </w:tr>
      <w:tr w:rsidR="006B2F2F" w:rsidRPr="0010203D" w14:paraId="7DD05924" w14:textId="77777777" w:rsidTr="00160F31">
        <w:tc>
          <w:tcPr>
            <w:tcW w:w="2122" w:type="dxa"/>
            <w:vAlign w:val="center"/>
          </w:tcPr>
          <w:p w14:paraId="037359D1" w14:textId="77777777" w:rsidR="006B2F2F" w:rsidRPr="0010203D" w:rsidRDefault="006B2F2F" w:rsidP="00480BBD">
            <w:pPr>
              <w:contextualSpacing/>
              <w:jc w:val="right"/>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максимум</w:t>
            </w:r>
          </w:p>
        </w:tc>
        <w:tc>
          <w:tcPr>
            <w:tcW w:w="1701" w:type="dxa"/>
          </w:tcPr>
          <w:p w14:paraId="7B495946"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905</w:t>
            </w:r>
          </w:p>
        </w:tc>
        <w:tc>
          <w:tcPr>
            <w:tcW w:w="1701" w:type="dxa"/>
          </w:tcPr>
          <w:p w14:paraId="47F2D508"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138</w:t>
            </w:r>
          </w:p>
        </w:tc>
        <w:tc>
          <w:tcPr>
            <w:tcW w:w="1701" w:type="dxa"/>
          </w:tcPr>
          <w:p w14:paraId="49E35E76"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78</w:t>
            </w:r>
          </w:p>
        </w:tc>
        <w:tc>
          <w:tcPr>
            <w:tcW w:w="1835" w:type="dxa"/>
          </w:tcPr>
          <w:p w14:paraId="32ABA47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114</w:t>
            </w:r>
          </w:p>
        </w:tc>
      </w:tr>
      <w:tr w:rsidR="006B2F2F" w:rsidRPr="0010203D" w14:paraId="2B5D215C" w14:textId="77777777" w:rsidTr="00160F31">
        <w:tc>
          <w:tcPr>
            <w:tcW w:w="9060" w:type="dxa"/>
            <w:gridSpan w:val="5"/>
          </w:tcPr>
          <w:p w14:paraId="3CF8AEF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2021 год</w:t>
            </w:r>
          </w:p>
        </w:tc>
      </w:tr>
      <w:tr w:rsidR="006B2F2F" w:rsidRPr="0010203D" w14:paraId="0194ADED" w14:textId="77777777" w:rsidTr="00160F31">
        <w:tc>
          <w:tcPr>
            <w:tcW w:w="2122" w:type="dxa"/>
          </w:tcPr>
          <w:p w14:paraId="2ED581E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2,5х1,0</w:t>
            </w:r>
          </w:p>
        </w:tc>
        <w:tc>
          <w:tcPr>
            <w:tcW w:w="1701" w:type="dxa"/>
          </w:tcPr>
          <w:p w14:paraId="4FE5D06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865</w:t>
            </w:r>
          </w:p>
        </w:tc>
        <w:tc>
          <w:tcPr>
            <w:tcW w:w="1701" w:type="dxa"/>
          </w:tcPr>
          <w:p w14:paraId="3E7852C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87</w:t>
            </w:r>
          </w:p>
        </w:tc>
        <w:tc>
          <w:tcPr>
            <w:tcW w:w="1701" w:type="dxa"/>
          </w:tcPr>
          <w:p w14:paraId="290BD2C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72</w:t>
            </w:r>
          </w:p>
        </w:tc>
        <w:tc>
          <w:tcPr>
            <w:tcW w:w="1835" w:type="dxa"/>
          </w:tcPr>
          <w:p w14:paraId="45A261F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92</w:t>
            </w:r>
          </w:p>
        </w:tc>
      </w:tr>
      <w:tr w:rsidR="006B2F2F" w:rsidRPr="0010203D" w14:paraId="73EC8F4D" w14:textId="77777777" w:rsidTr="00160F31">
        <w:tc>
          <w:tcPr>
            <w:tcW w:w="2122" w:type="dxa"/>
          </w:tcPr>
          <w:p w14:paraId="3FE1203C"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2,5х1,5</w:t>
            </w:r>
          </w:p>
        </w:tc>
        <w:tc>
          <w:tcPr>
            <w:tcW w:w="1701" w:type="dxa"/>
          </w:tcPr>
          <w:p w14:paraId="3A9E6E0C"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887</w:t>
            </w:r>
          </w:p>
        </w:tc>
        <w:tc>
          <w:tcPr>
            <w:tcW w:w="1701" w:type="dxa"/>
          </w:tcPr>
          <w:p w14:paraId="6AF095E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95</w:t>
            </w:r>
          </w:p>
        </w:tc>
        <w:tc>
          <w:tcPr>
            <w:tcW w:w="1701" w:type="dxa"/>
          </w:tcPr>
          <w:p w14:paraId="2AB3AD1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70</w:t>
            </w:r>
          </w:p>
        </w:tc>
        <w:tc>
          <w:tcPr>
            <w:tcW w:w="1835" w:type="dxa"/>
          </w:tcPr>
          <w:p w14:paraId="4A03194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97</w:t>
            </w:r>
          </w:p>
        </w:tc>
      </w:tr>
      <w:tr w:rsidR="006B2F2F" w:rsidRPr="0010203D" w14:paraId="526AFADC" w14:textId="77777777" w:rsidTr="00160F31">
        <w:tc>
          <w:tcPr>
            <w:tcW w:w="2122" w:type="dxa"/>
          </w:tcPr>
          <w:p w14:paraId="5542821F"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2,5х2,0</w:t>
            </w:r>
          </w:p>
        </w:tc>
        <w:tc>
          <w:tcPr>
            <w:tcW w:w="1701" w:type="dxa"/>
          </w:tcPr>
          <w:p w14:paraId="7386B08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993</w:t>
            </w:r>
          </w:p>
        </w:tc>
        <w:tc>
          <w:tcPr>
            <w:tcW w:w="1701" w:type="dxa"/>
          </w:tcPr>
          <w:p w14:paraId="11303ADD"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112</w:t>
            </w:r>
          </w:p>
        </w:tc>
        <w:tc>
          <w:tcPr>
            <w:tcW w:w="1701" w:type="dxa"/>
          </w:tcPr>
          <w:p w14:paraId="024EECC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78</w:t>
            </w:r>
          </w:p>
        </w:tc>
        <w:tc>
          <w:tcPr>
            <w:tcW w:w="1835" w:type="dxa"/>
          </w:tcPr>
          <w:p w14:paraId="28DD71FF"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105</w:t>
            </w:r>
          </w:p>
        </w:tc>
      </w:tr>
      <w:tr w:rsidR="006B2F2F" w:rsidRPr="0010203D" w14:paraId="0420CA92" w14:textId="77777777" w:rsidTr="00160F31">
        <w:tc>
          <w:tcPr>
            <w:tcW w:w="2122" w:type="dxa"/>
          </w:tcPr>
          <w:p w14:paraId="6D26B5B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3,0х1,0</w:t>
            </w:r>
          </w:p>
        </w:tc>
        <w:tc>
          <w:tcPr>
            <w:tcW w:w="1701" w:type="dxa"/>
          </w:tcPr>
          <w:p w14:paraId="0117227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1010</w:t>
            </w:r>
          </w:p>
        </w:tc>
        <w:tc>
          <w:tcPr>
            <w:tcW w:w="1701" w:type="dxa"/>
          </w:tcPr>
          <w:p w14:paraId="6F925DE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128</w:t>
            </w:r>
          </w:p>
        </w:tc>
        <w:tc>
          <w:tcPr>
            <w:tcW w:w="1701" w:type="dxa"/>
          </w:tcPr>
          <w:p w14:paraId="5D28B6D0"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78</w:t>
            </w:r>
          </w:p>
        </w:tc>
        <w:tc>
          <w:tcPr>
            <w:tcW w:w="1835" w:type="dxa"/>
          </w:tcPr>
          <w:p w14:paraId="7DFA3DC6"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112</w:t>
            </w:r>
          </w:p>
        </w:tc>
      </w:tr>
      <w:tr w:rsidR="006B2F2F" w:rsidRPr="0010203D" w14:paraId="5FD4C914" w14:textId="77777777" w:rsidTr="00160F31">
        <w:tc>
          <w:tcPr>
            <w:tcW w:w="2122" w:type="dxa"/>
          </w:tcPr>
          <w:p w14:paraId="7907FD68"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3,0х1,5</w:t>
            </w:r>
          </w:p>
        </w:tc>
        <w:tc>
          <w:tcPr>
            <w:tcW w:w="1701" w:type="dxa"/>
          </w:tcPr>
          <w:p w14:paraId="42916BB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940</w:t>
            </w:r>
          </w:p>
        </w:tc>
        <w:tc>
          <w:tcPr>
            <w:tcW w:w="1701" w:type="dxa"/>
          </w:tcPr>
          <w:p w14:paraId="5FDE9C9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98</w:t>
            </w:r>
          </w:p>
        </w:tc>
        <w:tc>
          <w:tcPr>
            <w:tcW w:w="1701" w:type="dxa"/>
          </w:tcPr>
          <w:p w14:paraId="7A2ABE9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80</w:t>
            </w:r>
          </w:p>
        </w:tc>
        <w:tc>
          <w:tcPr>
            <w:tcW w:w="1835" w:type="dxa"/>
          </w:tcPr>
          <w:p w14:paraId="54DDE63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94</w:t>
            </w:r>
          </w:p>
        </w:tc>
      </w:tr>
      <w:tr w:rsidR="006B2F2F" w:rsidRPr="0010203D" w14:paraId="56F210E7" w14:textId="77777777" w:rsidTr="00160F31">
        <w:tc>
          <w:tcPr>
            <w:tcW w:w="2122" w:type="dxa"/>
          </w:tcPr>
          <w:p w14:paraId="0132F7F6"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3,0х2,0</w:t>
            </w:r>
          </w:p>
        </w:tc>
        <w:tc>
          <w:tcPr>
            <w:tcW w:w="1701" w:type="dxa"/>
          </w:tcPr>
          <w:p w14:paraId="1B5F36D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880</w:t>
            </w:r>
          </w:p>
        </w:tc>
        <w:tc>
          <w:tcPr>
            <w:tcW w:w="1701" w:type="dxa"/>
          </w:tcPr>
          <w:p w14:paraId="2EC8935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102</w:t>
            </w:r>
          </w:p>
        </w:tc>
        <w:tc>
          <w:tcPr>
            <w:tcW w:w="1701" w:type="dxa"/>
          </w:tcPr>
          <w:p w14:paraId="5FC9CB9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78</w:t>
            </w:r>
          </w:p>
        </w:tc>
        <w:tc>
          <w:tcPr>
            <w:tcW w:w="1835" w:type="dxa"/>
          </w:tcPr>
          <w:p w14:paraId="5B93FA3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99</w:t>
            </w:r>
          </w:p>
        </w:tc>
      </w:tr>
      <w:tr w:rsidR="006B2F2F" w:rsidRPr="0010203D" w14:paraId="683DE87D" w14:textId="77777777" w:rsidTr="00160F31">
        <w:tc>
          <w:tcPr>
            <w:tcW w:w="2122" w:type="dxa"/>
          </w:tcPr>
          <w:p w14:paraId="1F7F455D"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3,5х1,0</w:t>
            </w:r>
          </w:p>
        </w:tc>
        <w:tc>
          <w:tcPr>
            <w:tcW w:w="1701" w:type="dxa"/>
          </w:tcPr>
          <w:p w14:paraId="7094B349"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860</w:t>
            </w:r>
          </w:p>
        </w:tc>
        <w:tc>
          <w:tcPr>
            <w:tcW w:w="1701" w:type="dxa"/>
          </w:tcPr>
          <w:p w14:paraId="13AEE1B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94</w:t>
            </w:r>
          </w:p>
        </w:tc>
        <w:tc>
          <w:tcPr>
            <w:tcW w:w="1701" w:type="dxa"/>
          </w:tcPr>
          <w:p w14:paraId="37152BFA"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78</w:t>
            </w:r>
          </w:p>
        </w:tc>
        <w:tc>
          <w:tcPr>
            <w:tcW w:w="1835" w:type="dxa"/>
          </w:tcPr>
          <w:p w14:paraId="4244E625"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102</w:t>
            </w:r>
          </w:p>
        </w:tc>
      </w:tr>
      <w:tr w:rsidR="006B2F2F" w:rsidRPr="0010203D" w14:paraId="38463409" w14:textId="77777777" w:rsidTr="00160F31">
        <w:tc>
          <w:tcPr>
            <w:tcW w:w="2122" w:type="dxa"/>
          </w:tcPr>
          <w:p w14:paraId="2A0CF57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3,5х1,5</w:t>
            </w:r>
          </w:p>
        </w:tc>
        <w:tc>
          <w:tcPr>
            <w:tcW w:w="1701" w:type="dxa"/>
          </w:tcPr>
          <w:p w14:paraId="4E312826"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870</w:t>
            </w:r>
          </w:p>
        </w:tc>
        <w:tc>
          <w:tcPr>
            <w:tcW w:w="1701" w:type="dxa"/>
          </w:tcPr>
          <w:p w14:paraId="4EDE1ECF"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118</w:t>
            </w:r>
          </w:p>
        </w:tc>
        <w:tc>
          <w:tcPr>
            <w:tcW w:w="1701" w:type="dxa"/>
          </w:tcPr>
          <w:p w14:paraId="3A50BF58"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75</w:t>
            </w:r>
          </w:p>
        </w:tc>
        <w:tc>
          <w:tcPr>
            <w:tcW w:w="1835" w:type="dxa"/>
          </w:tcPr>
          <w:p w14:paraId="46C96C2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114</w:t>
            </w:r>
          </w:p>
        </w:tc>
      </w:tr>
      <w:tr w:rsidR="006B2F2F" w:rsidRPr="0010203D" w14:paraId="3F493748" w14:textId="77777777" w:rsidTr="00160F31">
        <w:tc>
          <w:tcPr>
            <w:tcW w:w="2122" w:type="dxa"/>
          </w:tcPr>
          <w:p w14:paraId="7847156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3,5х2,0</w:t>
            </w:r>
          </w:p>
        </w:tc>
        <w:tc>
          <w:tcPr>
            <w:tcW w:w="1701" w:type="dxa"/>
          </w:tcPr>
          <w:p w14:paraId="5A0C41D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925</w:t>
            </w:r>
          </w:p>
        </w:tc>
        <w:tc>
          <w:tcPr>
            <w:tcW w:w="1701" w:type="dxa"/>
          </w:tcPr>
          <w:p w14:paraId="2345DA73"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144</w:t>
            </w:r>
          </w:p>
        </w:tc>
        <w:tc>
          <w:tcPr>
            <w:tcW w:w="1701" w:type="dxa"/>
          </w:tcPr>
          <w:p w14:paraId="49DA3A5B"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80</w:t>
            </w:r>
          </w:p>
        </w:tc>
        <w:tc>
          <w:tcPr>
            <w:tcW w:w="1835" w:type="dxa"/>
          </w:tcPr>
          <w:p w14:paraId="53FD80F6"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121</w:t>
            </w:r>
          </w:p>
        </w:tc>
      </w:tr>
      <w:tr w:rsidR="006B2F2F" w:rsidRPr="0010203D" w14:paraId="430ADCFB" w14:textId="77777777" w:rsidTr="00160F31">
        <w:tc>
          <w:tcPr>
            <w:tcW w:w="2122" w:type="dxa"/>
            <w:vAlign w:val="center"/>
          </w:tcPr>
          <w:p w14:paraId="76DA9DCB" w14:textId="77777777" w:rsidR="006B2F2F" w:rsidRPr="0010203D" w:rsidRDefault="006B2F2F" w:rsidP="00480BBD">
            <w:pPr>
              <w:contextualSpacing/>
              <w:jc w:val="right"/>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минимум</w:t>
            </w:r>
          </w:p>
        </w:tc>
        <w:tc>
          <w:tcPr>
            <w:tcW w:w="1701" w:type="dxa"/>
          </w:tcPr>
          <w:p w14:paraId="3BE47061"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865</w:t>
            </w:r>
          </w:p>
        </w:tc>
        <w:tc>
          <w:tcPr>
            <w:tcW w:w="1701" w:type="dxa"/>
          </w:tcPr>
          <w:p w14:paraId="45B807FD"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87</w:t>
            </w:r>
          </w:p>
        </w:tc>
        <w:tc>
          <w:tcPr>
            <w:tcW w:w="1701" w:type="dxa"/>
          </w:tcPr>
          <w:p w14:paraId="40174B14"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72</w:t>
            </w:r>
          </w:p>
        </w:tc>
        <w:tc>
          <w:tcPr>
            <w:tcW w:w="1835" w:type="dxa"/>
          </w:tcPr>
          <w:p w14:paraId="58A813C2"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92</w:t>
            </w:r>
          </w:p>
        </w:tc>
      </w:tr>
      <w:tr w:rsidR="006B2F2F" w:rsidRPr="0010203D" w14:paraId="5E1D4F14" w14:textId="77777777" w:rsidTr="00160F31">
        <w:tc>
          <w:tcPr>
            <w:tcW w:w="2122" w:type="dxa"/>
            <w:vAlign w:val="center"/>
          </w:tcPr>
          <w:p w14:paraId="12CC6B6B" w14:textId="77777777" w:rsidR="006B2F2F" w:rsidRPr="0010203D" w:rsidRDefault="006B2F2F" w:rsidP="00480BBD">
            <w:pPr>
              <w:contextualSpacing/>
              <w:jc w:val="right"/>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максимум</w:t>
            </w:r>
          </w:p>
        </w:tc>
        <w:tc>
          <w:tcPr>
            <w:tcW w:w="1701" w:type="dxa"/>
          </w:tcPr>
          <w:p w14:paraId="4741A05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1010</w:t>
            </w:r>
          </w:p>
        </w:tc>
        <w:tc>
          <w:tcPr>
            <w:tcW w:w="1701" w:type="dxa"/>
          </w:tcPr>
          <w:p w14:paraId="3BB20E57"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144</w:t>
            </w:r>
          </w:p>
        </w:tc>
        <w:tc>
          <w:tcPr>
            <w:tcW w:w="1701" w:type="dxa"/>
          </w:tcPr>
          <w:p w14:paraId="38DCF16E"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80</w:t>
            </w:r>
          </w:p>
        </w:tc>
        <w:tc>
          <w:tcPr>
            <w:tcW w:w="1835" w:type="dxa"/>
          </w:tcPr>
          <w:p w14:paraId="0F26C9ED" w14:textId="77777777" w:rsidR="006B2F2F" w:rsidRPr="0010203D" w:rsidRDefault="006B2F2F" w:rsidP="00480BBD">
            <w:pPr>
              <w:contextualSpacing/>
              <w:jc w:val="center"/>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114</w:t>
            </w:r>
          </w:p>
        </w:tc>
      </w:tr>
    </w:tbl>
    <w:p w14:paraId="256FA522" w14:textId="77777777" w:rsidR="006B2F2F" w:rsidRPr="0010203D" w:rsidRDefault="006B2F2F" w:rsidP="006B2F2F">
      <w:pPr>
        <w:spacing w:after="0" w:line="360" w:lineRule="auto"/>
        <w:ind w:firstLine="709"/>
        <w:jc w:val="both"/>
        <w:rPr>
          <w:rFonts w:ascii="Times New Roman" w:hAnsi="Times New Roman" w:cs="Times New Roman"/>
          <w:color w:val="000000" w:themeColor="text1"/>
          <w:sz w:val="28"/>
          <w:szCs w:val="28"/>
        </w:rPr>
      </w:pPr>
    </w:p>
    <w:p w14:paraId="471ECE49" w14:textId="77777777" w:rsidR="000517D7" w:rsidRDefault="00B95D3F" w:rsidP="006B2F2F">
      <w:pPr>
        <w:spacing w:after="0" w:line="360" w:lineRule="auto"/>
        <w:ind w:firstLine="709"/>
        <w:jc w:val="both"/>
        <w:rPr>
          <w:rFonts w:ascii="Times New Roman" w:hAnsi="Times New Roman" w:cs="Times New Roman"/>
          <w:color w:val="000000" w:themeColor="text1"/>
          <w:sz w:val="28"/>
          <w:szCs w:val="28"/>
        </w:rPr>
      </w:pPr>
      <w:r w:rsidRPr="000517D7">
        <w:rPr>
          <w:rFonts w:ascii="Times New Roman" w:hAnsi="Times New Roman" w:cs="Times New Roman"/>
          <w:color w:val="000000" w:themeColor="text1"/>
          <w:sz w:val="28"/>
          <w:szCs w:val="28"/>
        </w:rPr>
        <w:t xml:space="preserve">Известно, что повышенные концентрации катионов калия и кальция оказывают значительное влияние на стабильность вин к кристаллическим помутнениям. Соли магния имеют горький вкус, поэтому высокое содержание катионов магния в винах не желательно. </w:t>
      </w:r>
    </w:p>
    <w:p w14:paraId="03DCA48F" w14:textId="77777777" w:rsidR="00AA2BFF" w:rsidRDefault="000517D7" w:rsidP="00AA2BFF">
      <w:pPr>
        <w:spacing w:after="0" w:line="360" w:lineRule="auto"/>
        <w:ind w:firstLine="709"/>
        <w:jc w:val="both"/>
        <w:rPr>
          <w:rFonts w:ascii="Times New Roman" w:hAnsi="Times New Roman" w:cs="Times New Roman"/>
          <w:color w:val="000000" w:themeColor="text1"/>
          <w:sz w:val="28"/>
          <w:szCs w:val="28"/>
        </w:rPr>
      </w:pPr>
      <w:r w:rsidRPr="000517D7">
        <w:rPr>
          <w:rFonts w:ascii="Times New Roman" w:hAnsi="Times New Roman" w:cs="Times New Roman"/>
          <w:color w:val="000000" w:themeColor="text1"/>
          <w:sz w:val="28"/>
          <w:szCs w:val="28"/>
        </w:rPr>
        <w:t>Анализ данных таблицы 1 показал, что наибольшее содержание перечисленных катионов металлов наблюдалось в сортовых винах Рислинг рейнский независимо от года урожая при</w:t>
      </w:r>
      <w:r w:rsidR="006B2F2F" w:rsidRPr="000517D7">
        <w:rPr>
          <w:rFonts w:ascii="Times New Roman" w:hAnsi="Times New Roman" w:cs="Times New Roman"/>
          <w:color w:val="000000" w:themeColor="text1"/>
          <w:sz w:val="28"/>
          <w:szCs w:val="28"/>
        </w:rPr>
        <w:t xml:space="preserve"> схем</w:t>
      </w:r>
      <w:r w:rsidRPr="000517D7">
        <w:rPr>
          <w:rFonts w:ascii="Times New Roman" w:hAnsi="Times New Roman" w:cs="Times New Roman"/>
          <w:color w:val="000000" w:themeColor="text1"/>
          <w:sz w:val="28"/>
          <w:szCs w:val="28"/>
        </w:rPr>
        <w:t>ах</w:t>
      </w:r>
      <w:r w:rsidR="006B2F2F" w:rsidRPr="000517D7">
        <w:rPr>
          <w:rFonts w:ascii="Times New Roman" w:hAnsi="Times New Roman" w:cs="Times New Roman"/>
          <w:color w:val="000000" w:themeColor="text1"/>
          <w:sz w:val="28"/>
          <w:szCs w:val="28"/>
        </w:rPr>
        <w:t xml:space="preserve"> посадки </w:t>
      </w:r>
      <w:r w:rsidRPr="000517D7">
        <w:rPr>
          <w:rFonts w:ascii="Times New Roman" w:hAnsi="Times New Roman" w:cs="Times New Roman"/>
          <w:color w:val="000000" w:themeColor="text1"/>
          <w:sz w:val="28"/>
          <w:szCs w:val="28"/>
        </w:rPr>
        <w:t>кустов винограда</w:t>
      </w:r>
      <w:r w:rsidR="006B2F2F" w:rsidRPr="000517D7">
        <w:rPr>
          <w:rFonts w:ascii="Times New Roman" w:hAnsi="Times New Roman" w:cs="Times New Roman"/>
          <w:color w:val="000000" w:themeColor="text1"/>
          <w:sz w:val="28"/>
          <w:szCs w:val="28"/>
        </w:rPr>
        <w:t xml:space="preserve"> 3,5×1,5</w:t>
      </w:r>
      <w:r w:rsidR="00B95D3F" w:rsidRPr="000517D7">
        <w:rPr>
          <w:rFonts w:ascii="Times New Roman" w:hAnsi="Times New Roman" w:cs="Times New Roman"/>
          <w:color w:val="000000" w:themeColor="text1"/>
          <w:sz w:val="28"/>
          <w:szCs w:val="28"/>
        </w:rPr>
        <w:t xml:space="preserve"> м</w:t>
      </w:r>
      <w:r w:rsidR="006B2F2F" w:rsidRPr="000517D7">
        <w:rPr>
          <w:rFonts w:ascii="Times New Roman" w:hAnsi="Times New Roman" w:cs="Times New Roman"/>
          <w:color w:val="000000" w:themeColor="text1"/>
          <w:sz w:val="28"/>
          <w:szCs w:val="28"/>
        </w:rPr>
        <w:t xml:space="preserve"> и 3,5×2</w:t>
      </w:r>
      <w:r w:rsidR="00B95D3F" w:rsidRPr="000517D7">
        <w:rPr>
          <w:rFonts w:ascii="Times New Roman" w:hAnsi="Times New Roman" w:cs="Times New Roman"/>
          <w:color w:val="000000" w:themeColor="text1"/>
          <w:sz w:val="28"/>
          <w:szCs w:val="28"/>
        </w:rPr>
        <w:t>,0 м</w:t>
      </w:r>
      <w:r w:rsidR="006B2F2F" w:rsidRPr="000517D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Наименьшее </w:t>
      </w:r>
      <w:r w:rsidRPr="000517D7">
        <w:rPr>
          <w:rFonts w:ascii="Times New Roman" w:hAnsi="Times New Roman" w:cs="Times New Roman"/>
          <w:color w:val="000000" w:themeColor="text1"/>
          <w:sz w:val="28"/>
          <w:szCs w:val="28"/>
        </w:rPr>
        <w:t>содержание</w:t>
      </w:r>
      <w:r>
        <w:rPr>
          <w:rFonts w:ascii="Times New Roman" w:hAnsi="Times New Roman" w:cs="Times New Roman"/>
          <w:color w:val="000000" w:themeColor="text1"/>
          <w:sz w:val="28"/>
          <w:szCs w:val="28"/>
        </w:rPr>
        <w:t xml:space="preserve"> изучаемых как индивидуальных </w:t>
      </w:r>
      <w:r w:rsidRPr="000517D7">
        <w:rPr>
          <w:rFonts w:ascii="Times New Roman" w:hAnsi="Times New Roman" w:cs="Times New Roman"/>
          <w:color w:val="000000" w:themeColor="text1"/>
          <w:sz w:val="28"/>
          <w:szCs w:val="28"/>
        </w:rPr>
        <w:t>катионов металлов</w:t>
      </w:r>
      <w:r>
        <w:rPr>
          <w:rFonts w:ascii="Times New Roman" w:hAnsi="Times New Roman" w:cs="Times New Roman"/>
          <w:color w:val="000000" w:themeColor="text1"/>
          <w:sz w:val="28"/>
          <w:szCs w:val="28"/>
        </w:rPr>
        <w:t xml:space="preserve">, так и их суммы – </w:t>
      </w:r>
      <w:r w:rsidR="006B2F2F" w:rsidRPr="0010203D">
        <w:rPr>
          <w:rFonts w:ascii="Times New Roman" w:hAnsi="Times New Roman" w:cs="Times New Roman"/>
          <w:color w:val="000000" w:themeColor="text1"/>
          <w:sz w:val="28"/>
          <w:szCs w:val="28"/>
        </w:rPr>
        <w:t xml:space="preserve">при </w:t>
      </w:r>
      <w:r w:rsidR="003040C6">
        <w:rPr>
          <w:rFonts w:ascii="Times New Roman" w:hAnsi="Times New Roman" w:cs="Times New Roman"/>
          <w:color w:val="000000" w:themeColor="text1"/>
          <w:sz w:val="28"/>
          <w:szCs w:val="28"/>
        </w:rPr>
        <w:t>схем</w:t>
      </w:r>
      <w:r>
        <w:rPr>
          <w:rFonts w:ascii="Times New Roman" w:hAnsi="Times New Roman" w:cs="Times New Roman"/>
          <w:color w:val="000000" w:themeColor="text1"/>
          <w:sz w:val="28"/>
          <w:szCs w:val="28"/>
        </w:rPr>
        <w:t>ах</w:t>
      </w:r>
      <w:r w:rsidR="003040C6">
        <w:rPr>
          <w:rFonts w:ascii="Times New Roman" w:hAnsi="Times New Roman" w:cs="Times New Roman"/>
          <w:color w:val="000000" w:themeColor="text1"/>
          <w:sz w:val="28"/>
          <w:szCs w:val="28"/>
        </w:rPr>
        <w:t xml:space="preserve"> посадки</w:t>
      </w:r>
      <w:r w:rsidR="006B2F2F" w:rsidRPr="0010203D">
        <w:rPr>
          <w:rFonts w:ascii="Times New Roman" w:hAnsi="Times New Roman" w:cs="Times New Roman"/>
          <w:color w:val="000000" w:themeColor="text1"/>
          <w:sz w:val="28"/>
          <w:szCs w:val="28"/>
        </w:rPr>
        <w:t xml:space="preserve"> 2,5×1,0</w:t>
      </w:r>
      <w:r>
        <w:rPr>
          <w:rFonts w:ascii="Times New Roman" w:hAnsi="Times New Roman" w:cs="Times New Roman"/>
          <w:color w:val="000000" w:themeColor="text1"/>
          <w:sz w:val="28"/>
          <w:szCs w:val="28"/>
        </w:rPr>
        <w:t xml:space="preserve"> м</w:t>
      </w:r>
      <w:r w:rsidR="003040C6">
        <w:rPr>
          <w:rFonts w:ascii="Times New Roman" w:hAnsi="Times New Roman" w:cs="Times New Roman"/>
          <w:color w:val="000000" w:themeColor="text1"/>
          <w:sz w:val="28"/>
          <w:szCs w:val="28"/>
        </w:rPr>
        <w:t>;</w:t>
      </w:r>
      <w:r w:rsidR="006B2F2F" w:rsidRPr="0010203D">
        <w:rPr>
          <w:rFonts w:ascii="Times New Roman" w:hAnsi="Times New Roman" w:cs="Times New Roman"/>
          <w:color w:val="000000" w:themeColor="text1"/>
          <w:sz w:val="28"/>
          <w:szCs w:val="28"/>
        </w:rPr>
        <w:t xml:space="preserve"> 2,5×1,5</w:t>
      </w:r>
      <w:r>
        <w:rPr>
          <w:rFonts w:ascii="Times New Roman" w:hAnsi="Times New Roman" w:cs="Times New Roman"/>
          <w:color w:val="000000" w:themeColor="text1"/>
          <w:sz w:val="28"/>
          <w:szCs w:val="28"/>
        </w:rPr>
        <w:t xml:space="preserve"> м</w:t>
      </w:r>
      <w:r w:rsidR="006B2F2F" w:rsidRPr="0010203D">
        <w:rPr>
          <w:rFonts w:ascii="Times New Roman" w:hAnsi="Times New Roman" w:cs="Times New Roman"/>
          <w:color w:val="000000" w:themeColor="text1"/>
          <w:sz w:val="28"/>
          <w:szCs w:val="28"/>
        </w:rPr>
        <w:t xml:space="preserve"> и 3,0×2,0</w:t>
      </w:r>
      <w:r w:rsidR="003040C6">
        <w:rPr>
          <w:rFonts w:ascii="Times New Roman" w:hAnsi="Times New Roman" w:cs="Times New Roman"/>
          <w:color w:val="000000" w:themeColor="text1"/>
          <w:sz w:val="28"/>
          <w:szCs w:val="28"/>
        </w:rPr>
        <w:t xml:space="preserve"> м</w:t>
      </w:r>
      <w:r w:rsidR="006B2F2F" w:rsidRPr="0010203D">
        <w:rPr>
          <w:rFonts w:ascii="Times New Roman" w:hAnsi="Times New Roman" w:cs="Times New Roman"/>
          <w:color w:val="000000" w:themeColor="text1"/>
          <w:sz w:val="28"/>
          <w:szCs w:val="28"/>
        </w:rPr>
        <w:t xml:space="preserve"> (рисунок).</w:t>
      </w:r>
      <w:r w:rsidR="00AA2BFF" w:rsidRPr="00AA2BFF">
        <w:rPr>
          <w:rFonts w:ascii="Times New Roman" w:hAnsi="Times New Roman" w:cs="Times New Roman"/>
          <w:color w:val="000000" w:themeColor="text1"/>
          <w:sz w:val="28"/>
          <w:szCs w:val="28"/>
        </w:rPr>
        <w:t xml:space="preserve"> </w:t>
      </w:r>
    </w:p>
    <w:p w14:paraId="42A1B3DA" w14:textId="77777777" w:rsidR="00AA2BFF" w:rsidRPr="0010203D" w:rsidRDefault="00AA2BFF" w:rsidP="00AA2BFF">
      <w:pPr>
        <w:spacing w:after="0" w:line="360" w:lineRule="auto"/>
        <w:ind w:firstLine="709"/>
        <w:jc w:val="both"/>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 xml:space="preserve">Сравнительный анализ концентрации катионов щелочных и щелочноземельных элементов показал их изменчивость в различные годы наблюдений. Наибольшее увеличение </w:t>
      </w:r>
      <w:r w:rsidR="00362E08">
        <w:rPr>
          <w:rFonts w:ascii="Times New Roman" w:hAnsi="Times New Roman" w:cs="Times New Roman"/>
          <w:color w:val="000000" w:themeColor="text1"/>
          <w:sz w:val="28"/>
          <w:szCs w:val="28"/>
        </w:rPr>
        <w:t xml:space="preserve">концентраций исследуемых катионов </w:t>
      </w:r>
      <w:r w:rsidRPr="0010203D">
        <w:rPr>
          <w:rFonts w:ascii="Times New Roman" w:hAnsi="Times New Roman" w:cs="Times New Roman"/>
          <w:color w:val="000000" w:themeColor="text1"/>
          <w:sz w:val="28"/>
          <w:szCs w:val="28"/>
        </w:rPr>
        <w:t>отмечено в вариантах со схемой посадки 2,5×1,5 и 3,0×2,0</w:t>
      </w:r>
      <w:r w:rsidR="003040C6">
        <w:rPr>
          <w:rFonts w:ascii="Times New Roman" w:hAnsi="Times New Roman" w:cs="Times New Roman"/>
          <w:color w:val="000000" w:themeColor="text1"/>
          <w:sz w:val="28"/>
          <w:szCs w:val="28"/>
        </w:rPr>
        <w:t xml:space="preserve"> м</w:t>
      </w:r>
      <w:r w:rsidRPr="0010203D">
        <w:rPr>
          <w:rFonts w:ascii="Times New Roman" w:hAnsi="Times New Roman" w:cs="Times New Roman"/>
          <w:color w:val="000000" w:themeColor="text1"/>
          <w:sz w:val="28"/>
          <w:szCs w:val="28"/>
        </w:rPr>
        <w:t>. Возможно, такие результаты являются совокупным влиянием схемы (</w:t>
      </w:r>
      <w:r>
        <w:rPr>
          <w:rFonts w:ascii="Times New Roman" w:hAnsi="Times New Roman" w:cs="Times New Roman"/>
          <w:color w:val="000000" w:themeColor="text1"/>
          <w:sz w:val="28"/>
          <w:szCs w:val="28"/>
        </w:rPr>
        <w:t>плотности</w:t>
      </w:r>
      <w:r w:rsidRPr="0010203D">
        <w:rPr>
          <w:rFonts w:ascii="Times New Roman" w:hAnsi="Times New Roman" w:cs="Times New Roman"/>
          <w:color w:val="000000" w:themeColor="text1"/>
          <w:sz w:val="28"/>
          <w:szCs w:val="28"/>
        </w:rPr>
        <w:t>) посадки</w:t>
      </w:r>
      <w:r>
        <w:rPr>
          <w:rFonts w:ascii="Times New Roman" w:hAnsi="Times New Roman" w:cs="Times New Roman"/>
          <w:color w:val="000000" w:themeColor="text1"/>
          <w:sz w:val="28"/>
          <w:szCs w:val="28"/>
        </w:rPr>
        <w:t xml:space="preserve"> и </w:t>
      </w:r>
      <w:r w:rsidRPr="0010203D">
        <w:rPr>
          <w:rFonts w:ascii="Times New Roman" w:hAnsi="Times New Roman" w:cs="Times New Roman"/>
          <w:color w:val="000000" w:themeColor="text1"/>
          <w:sz w:val="28"/>
          <w:szCs w:val="28"/>
        </w:rPr>
        <w:t xml:space="preserve">погодных факторов, которые различались как по сумме температур в период вегетации, так и по количеству осадков. </w:t>
      </w:r>
    </w:p>
    <w:p w14:paraId="507D8AFC" w14:textId="77777777" w:rsidR="00AA2BFF" w:rsidRPr="0010203D" w:rsidRDefault="00305334" w:rsidP="00AA2BFF">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Факторный анализ</w:t>
      </w:r>
      <w:r w:rsidR="00AA2BFF" w:rsidRPr="0010203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выявил</w:t>
      </w:r>
      <w:r w:rsidR="00AA2BFF" w:rsidRPr="0010203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наибольшую долю влияния </w:t>
      </w:r>
      <w:r w:rsidR="00AA2BFF" w:rsidRPr="0010203D">
        <w:rPr>
          <w:rFonts w:ascii="Times New Roman" w:hAnsi="Times New Roman" w:cs="Times New Roman"/>
          <w:color w:val="000000" w:themeColor="text1"/>
          <w:sz w:val="28"/>
          <w:szCs w:val="28"/>
        </w:rPr>
        <w:t xml:space="preserve">на </w:t>
      </w:r>
      <w:r>
        <w:rPr>
          <w:rFonts w:ascii="Times New Roman" w:hAnsi="Times New Roman" w:cs="Times New Roman"/>
          <w:color w:val="000000" w:themeColor="text1"/>
          <w:sz w:val="28"/>
          <w:szCs w:val="28"/>
        </w:rPr>
        <w:t>содержание</w:t>
      </w:r>
      <w:r w:rsidR="00AA2BFF" w:rsidRPr="0010203D">
        <w:rPr>
          <w:rFonts w:ascii="Times New Roman" w:hAnsi="Times New Roman" w:cs="Times New Roman"/>
          <w:color w:val="000000" w:themeColor="text1"/>
          <w:sz w:val="28"/>
          <w:szCs w:val="28"/>
        </w:rPr>
        <w:t xml:space="preserve"> катионов </w:t>
      </w:r>
      <w:r>
        <w:rPr>
          <w:rFonts w:ascii="Times New Roman" w:hAnsi="Times New Roman" w:cs="Times New Roman"/>
          <w:color w:val="000000" w:themeColor="text1"/>
          <w:sz w:val="28"/>
          <w:szCs w:val="28"/>
        </w:rPr>
        <w:t>щелочных и щелочноземельных ме</w:t>
      </w:r>
      <w:r w:rsidR="00AA2BFF" w:rsidRPr="0010203D">
        <w:rPr>
          <w:rFonts w:ascii="Times New Roman" w:hAnsi="Times New Roman" w:cs="Times New Roman"/>
          <w:color w:val="000000" w:themeColor="text1"/>
          <w:sz w:val="28"/>
          <w:szCs w:val="28"/>
        </w:rPr>
        <w:t>таллов (средние данные)</w:t>
      </w:r>
      <w:r>
        <w:rPr>
          <w:rFonts w:ascii="Times New Roman" w:hAnsi="Times New Roman" w:cs="Times New Roman"/>
          <w:color w:val="000000" w:themeColor="text1"/>
          <w:sz w:val="28"/>
          <w:szCs w:val="28"/>
        </w:rPr>
        <w:t xml:space="preserve"> </w:t>
      </w:r>
      <w:r w:rsidRPr="00305334">
        <w:rPr>
          <w:rFonts w:ascii="Times New Roman" w:hAnsi="Times New Roman" w:cs="Times New Roman"/>
          <w:color w:val="000000" w:themeColor="text1"/>
          <w:sz w:val="28"/>
          <w:szCs w:val="28"/>
        </w:rPr>
        <w:t>количеств</w:t>
      </w:r>
      <w:r>
        <w:rPr>
          <w:rFonts w:ascii="Times New Roman" w:hAnsi="Times New Roman" w:cs="Times New Roman"/>
          <w:color w:val="000000" w:themeColor="text1"/>
          <w:sz w:val="28"/>
          <w:szCs w:val="28"/>
        </w:rPr>
        <w:t>а</w:t>
      </w:r>
      <w:r w:rsidRPr="00305334">
        <w:rPr>
          <w:rFonts w:ascii="Times New Roman" w:hAnsi="Times New Roman" w:cs="Times New Roman"/>
          <w:color w:val="000000" w:themeColor="text1"/>
          <w:sz w:val="28"/>
          <w:szCs w:val="28"/>
        </w:rPr>
        <w:t xml:space="preserve"> осадков – 45,3</w:t>
      </w:r>
      <w:r w:rsidR="00AA2BFF" w:rsidRPr="0010203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доля влияния других факторов составила, %:</w:t>
      </w:r>
      <w:r w:rsidR="00AA2BFF" w:rsidRPr="0010203D">
        <w:rPr>
          <w:rFonts w:ascii="Times New Roman" w:hAnsi="Times New Roman" w:cs="Times New Roman"/>
          <w:color w:val="000000" w:themeColor="text1"/>
          <w:sz w:val="28"/>
          <w:szCs w:val="28"/>
        </w:rPr>
        <w:t xml:space="preserve"> схема посадки – 22,4; сумма температур – 26,2.</w:t>
      </w:r>
    </w:p>
    <w:p w14:paraId="58A75A78" w14:textId="77777777" w:rsidR="006B2F2F" w:rsidRPr="0010203D" w:rsidRDefault="006B2F2F" w:rsidP="006B2F2F">
      <w:pPr>
        <w:spacing w:after="0" w:line="360" w:lineRule="auto"/>
        <w:jc w:val="both"/>
        <w:rPr>
          <w:rFonts w:ascii="Times New Roman" w:hAnsi="Times New Roman" w:cs="Times New Roman"/>
          <w:color w:val="000000" w:themeColor="text1"/>
          <w:sz w:val="28"/>
          <w:szCs w:val="28"/>
        </w:rPr>
      </w:pPr>
      <w:r w:rsidRPr="0010203D">
        <w:rPr>
          <w:rFonts w:ascii="Times New Roman" w:hAnsi="Times New Roman" w:cs="Times New Roman"/>
          <w:noProof/>
          <w:color w:val="000000" w:themeColor="text1"/>
          <w:sz w:val="28"/>
          <w:szCs w:val="28"/>
          <w:lang w:eastAsia="ru-RU"/>
        </w:rPr>
        <w:drawing>
          <wp:inline distT="0" distB="0" distL="0" distR="0" wp14:anchorId="0B5F1158" wp14:editId="59291BD5">
            <wp:extent cx="5996940" cy="4579620"/>
            <wp:effectExtent l="0" t="0" r="381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469D04" w14:textId="77777777" w:rsidR="006B2F2F" w:rsidRPr="0010203D" w:rsidRDefault="006B2F2F" w:rsidP="006B2F2F">
      <w:pPr>
        <w:pStyle w:val="a1"/>
        <w:rPr>
          <w:color w:val="000000" w:themeColor="text1"/>
        </w:rPr>
      </w:pPr>
      <w:r w:rsidRPr="0010203D">
        <w:rPr>
          <w:color w:val="000000" w:themeColor="text1"/>
        </w:rPr>
        <w:t xml:space="preserve">Рисунок – </w:t>
      </w:r>
      <w:r w:rsidR="00305334">
        <w:rPr>
          <w:color w:val="000000" w:themeColor="text1"/>
        </w:rPr>
        <w:t xml:space="preserve">Содержание катионов щелочных и щелочноземельных </w:t>
      </w:r>
      <w:r w:rsidRPr="0010203D">
        <w:rPr>
          <w:color w:val="000000" w:themeColor="text1"/>
        </w:rPr>
        <w:t>металлов в вин</w:t>
      </w:r>
      <w:r w:rsidR="00305334">
        <w:rPr>
          <w:color w:val="000000" w:themeColor="text1"/>
        </w:rPr>
        <w:t>ах наливом Рислинг рейнский, урожай</w:t>
      </w:r>
      <w:r w:rsidRPr="0010203D">
        <w:rPr>
          <w:color w:val="000000" w:themeColor="text1"/>
        </w:rPr>
        <w:t xml:space="preserve"> 2019 г</w:t>
      </w:r>
      <w:r w:rsidR="00305334">
        <w:rPr>
          <w:color w:val="000000" w:themeColor="text1"/>
        </w:rPr>
        <w:t xml:space="preserve">, схемы посадки: </w:t>
      </w:r>
      <w:r w:rsidR="00305334" w:rsidRPr="00305334">
        <w:rPr>
          <w:color w:val="000000" w:themeColor="text1"/>
        </w:rPr>
        <w:t>3,5 х 2.0 м; 3.0 х 1,5 м и 2,5 х 1,0 м</w:t>
      </w:r>
      <w:r w:rsidR="00305334">
        <w:rPr>
          <w:color w:val="000000" w:themeColor="text1"/>
        </w:rPr>
        <w:t>.</w:t>
      </w:r>
    </w:p>
    <w:p w14:paraId="5B0259C0" w14:textId="77777777" w:rsidR="006B2F2F" w:rsidRPr="0010203D" w:rsidRDefault="006B2F2F" w:rsidP="006B2F2F">
      <w:pPr>
        <w:pStyle w:val="a1"/>
        <w:rPr>
          <w:color w:val="000000" w:themeColor="text1"/>
        </w:rPr>
      </w:pPr>
    </w:p>
    <w:p w14:paraId="0439F68B" w14:textId="77777777" w:rsidR="006B2F2F" w:rsidRPr="0010203D" w:rsidRDefault="003040C6" w:rsidP="006B2F2F">
      <w:pPr>
        <w:spacing w:after="0" w:line="360" w:lineRule="auto"/>
        <w:ind w:firstLine="709"/>
        <w:jc w:val="both"/>
        <w:rPr>
          <w:rFonts w:ascii="Times New Roman" w:hAnsi="Times New Roman" w:cs="Times New Roman"/>
          <w:color w:val="000000" w:themeColor="text1"/>
          <w:sz w:val="28"/>
          <w:szCs w:val="28"/>
        </w:rPr>
      </w:pPr>
      <w:r w:rsidRPr="00B95D3F">
        <w:rPr>
          <w:rFonts w:ascii="Times New Roman" w:hAnsi="Times New Roman" w:cs="Times New Roman"/>
          <w:color w:val="000000" w:themeColor="text1"/>
          <w:sz w:val="28"/>
          <w:szCs w:val="28"/>
        </w:rPr>
        <w:t>Установлено, что</w:t>
      </w:r>
      <w:r w:rsidR="006B2F2F" w:rsidRPr="00B95D3F">
        <w:rPr>
          <w:rFonts w:ascii="Times New Roman" w:hAnsi="Times New Roman" w:cs="Times New Roman"/>
          <w:color w:val="000000" w:themeColor="text1"/>
          <w:sz w:val="28"/>
          <w:szCs w:val="28"/>
        </w:rPr>
        <w:t xml:space="preserve"> дол</w:t>
      </w:r>
      <w:r w:rsidR="00B95D3F" w:rsidRPr="00B95D3F">
        <w:rPr>
          <w:rFonts w:ascii="Times New Roman" w:hAnsi="Times New Roman" w:cs="Times New Roman"/>
          <w:color w:val="000000" w:themeColor="text1"/>
          <w:sz w:val="28"/>
          <w:szCs w:val="28"/>
        </w:rPr>
        <w:t>я</w:t>
      </w:r>
      <w:r w:rsidR="006B2F2F" w:rsidRPr="00B95D3F">
        <w:rPr>
          <w:rFonts w:ascii="Times New Roman" w:hAnsi="Times New Roman" w:cs="Times New Roman"/>
          <w:color w:val="000000" w:themeColor="text1"/>
          <w:sz w:val="28"/>
          <w:szCs w:val="28"/>
        </w:rPr>
        <w:t xml:space="preserve"> влияния </w:t>
      </w:r>
      <w:r w:rsidR="00B95D3F" w:rsidRPr="00B95D3F">
        <w:rPr>
          <w:rFonts w:ascii="Times New Roman" w:hAnsi="Times New Roman" w:cs="Times New Roman"/>
          <w:color w:val="000000" w:themeColor="text1"/>
          <w:sz w:val="28"/>
          <w:szCs w:val="28"/>
        </w:rPr>
        <w:t xml:space="preserve">факторов в зависимости от катиона метала </w:t>
      </w:r>
      <w:r w:rsidR="006B2F2F" w:rsidRPr="00B95D3F">
        <w:rPr>
          <w:rFonts w:ascii="Times New Roman" w:hAnsi="Times New Roman" w:cs="Times New Roman"/>
          <w:color w:val="000000" w:themeColor="text1"/>
          <w:sz w:val="28"/>
          <w:szCs w:val="28"/>
        </w:rPr>
        <w:t>различалась. При исследовании</w:t>
      </w:r>
      <w:r w:rsidR="006B2F2F" w:rsidRPr="0010203D">
        <w:rPr>
          <w:rFonts w:ascii="Times New Roman" w:hAnsi="Times New Roman" w:cs="Times New Roman"/>
          <w:color w:val="000000" w:themeColor="text1"/>
          <w:sz w:val="28"/>
          <w:szCs w:val="28"/>
        </w:rPr>
        <w:t xml:space="preserve"> катиона калия эти значения составляли, %: схема посадки – 20,2; сумма температур – 28,4; количество осадков –43,5. </w:t>
      </w:r>
    </w:p>
    <w:p w14:paraId="3EB3D32A" w14:textId="77777777" w:rsidR="006B2F2F" w:rsidRPr="0010203D" w:rsidRDefault="006B2F2F" w:rsidP="006B2F2F">
      <w:pPr>
        <w:spacing w:after="0" w:line="360" w:lineRule="auto"/>
        <w:ind w:firstLine="709"/>
        <w:jc w:val="both"/>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При исследовании катиона кальция эти значения составляли, %: схема посадки – 28,2; сумма температур – 24,4; количество осадков –38,7.</w:t>
      </w:r>
    </w:p>
    <w:p w14:paraId="13B8D398" w14:textId="77777777" w:rsidR="006B2F2F" w:rsidRPr="00B95D3F" w:rsidRDefault="006B2F2F" w:rsidP="006B2F2F">
      <w:pPr>
        <w:spacing w:after="0" w:line="360" w:lineRule="auto"/>
        <w:ind w:firstLine="709"/>
        <w:jc w:val="both"/>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lastRenderedPageBreak/>
        <w:t xml:space="preserve">Для катионов натрия (аналогично магния), %: схема посадки – 33,6; </w:t>
      </w:r>
      <w:r w:rsidRPr="00B95D3F">
        <w:rPr>
          <w:rFonts w:ascii="Times New Roman" w:hAnsi="Times New Roman" w:cs="Times New Roman"/>
          <w:color w:val="000000" w:themeColor="text1"/>
          <w:sz w:val="28"/>
          <w:szCs w:val="28"/>
        </w:rPr>
        <w:t>сумма температур – 28,0; количество осадков – 33,2.</w:t>
      </w:r>
    </w:p>
    <w:p w14:paraId="349A1FD3" w14:textId="77777777" w:rsidR="006B2F2F" w:rsidRPr="0010203D" w:rsidRDefault="006B2F2F" w:rsidP="006B2F2F">
      <w:pPr>
        <w:spacing w:after="0" w:line="360" w:lineRule="auto"/>
        <w:ind w:firstLine="709"/>
        <w:jc w:val="both"/>
        <w:rPr>
          <w:rFonts w:ascii="Times New Roman" w:hAnsi="Times New Roman" w:cs="Times New Roman"/>
          <w:color w:val="000000" w:themeColor="text1"/>
          <w:sz w:val="28"/>
          <w:szCs w:val="28"/>
        </w:rPr>
      </w:pPr>
      <w:r w:rsidRPr="00B95D3F">
        <w:rPr>
          <w:rFonts w:ascii="Times New Roman" w:hAnsi="Times New Roman" w:cs="Times New Roman"/>
          <w:color w:val="000000" w:themeColor="text1"/>
          <w:sz w:val="28"/>
          <w:szCs w:val="28"/>
        </w:rPr>
        <w:t>Таким образом, в результате исследований</w:t>
      </w:r>
      <w:r w:rsidR="00B95D3F" w:rsidRPr="00B95D3F">
        <w:rPr>
          <w:rFonts w:ascii="Times New Roman" w:hAnsi="Times New Roman" w:cs="Times New Roman"/>
          <w:color w:val="000000" w:themeColor="text1"/>
          <w:sz w:val="28"/>
          <w:szCs w:val="28"/>
        </w:rPr>
        <w:t>, направленных на выявление влияния площади питания кустов винограда на содержание катионов</w:t>
      </w:r>
      <w:r w:rsidRPr="00B95D3F">
        <w:rPr>
          <w:rFonts w:ascii="Times New Roman" w:hAnsi="Times New Roman" w:cs="Times New Roman"/>
          <w:color w:val="000000" w:themeColor="text1"/>
          <w:sz w:val="28"/>
          <w:szCs w:val="28"/>
        </w:rPr>
        <w:t xml:space="preserve"> </w:t>
      </w:r>
      <w:r w:rsidR="00B95D3F" w:rsidRPr="00B95D3F">
        <w:rPr>
          <w:rFonts w:ascii="Times New Roman" w:hAnsi="Times New Roman" w:cs="Times New Roman"/>
          <w:color w:val="000000" w:themeColor="text1"/>
          <w:sz w:val="28"/>
          <w:szCs w:val="28"/>
        </w:rPr>
        <w:t>калия, натрия, магния и кальция показано</w:t>
      </w:r>
      <w:r w:rsidRPr="00B95D3F">
        <w:rPr>
          <w:rFonts w:ascii="Times New Roman" w:hAnsi="Times New Roman" w:cs="Times New Roman"/>
          <w:color w:val="000000" w:themeColor="text1"/>
          <w:sz w:val="28"/>
          <w:szCs w:val="28"/>
        </w:rPr>
        <w:t xml:space="preserve">, что схема посадки </w:t>
      </w:r>
      <w:r w:rsidR="00B95D3F" w:rsidRPr="00B95D3F">
        <w:rPr>
          <w:rFonts w:ascii="Times New Roman" w:hAnsi="Times New Roman" w:cs="Times New Roman"/>
          <w:color w:val="000000" w:themeColor="text1"/>
          <w:sz w:val="28"/>
          <w:szCs w:val="28"/>
        </w:rPr>
        <w:t>винограда сорта Рислинг рейнский</w:t>
      </w:r>
      <w:r w:rsidRPr="00B95D3F">
        <w:rPr>
          <w:rFonts w:ascii="Times New Roman" w:hAnsi="Times New Roman" w:cs="Times New Roman"/>
          <w:color w:val="000000" w:themeColor="text1"/>
          <w:sz w:val="28"/>
          <w:szCs w:val="28"/>
        </w:rPr>
        <w:t xml:space="preserve"> по-разному влияет на накопление щелочных и щелочноземельных элементов в вин</w:t>
      </w:r>
      <w:r w:rsidR="00B95D3F" w:rsidRPr="00B95D3F">
        <w:rPr>
          <w:rFonts w:ascii="Times New Roman" w:hAnsi="Times New Roman" w:cs="Times New Roman"/>
          <w:color w:val="000000" w:themeColor="text1"/>
          <w:sz w:val="28"/>
          <w:szCs w:val="28"/>
        </w:rPr>
        <w:t>ах наливом</w:t>
      </w:r>
      <w:r w:rsidRPr="00B95D3F">
        <w:rPr>
          <w:rFonts w:ascii="Times New Roman" w:hAnsi="Times New Roman" w:cs="Times New Roman"/>
          <w:color w:val="000000" w:themeColor="text1"/>
          <w:sz w:val="28"/>
          <w:szCs w:val="28"/>
        </w:rPr>
        <w:t>. Отмечено, что</w:t>
      </w:r>
      <w:r w:rsidRPr="0010203D">
        <w:rPr>
          <w:rFonts w:ascii="Times New Roman" w:hAnsi="Times New Roman" w:cs="Times New Roman"/>
          <w:color w:val="000000" w:themeColor="text1"/>
          <w:sz w:val="28"/>
          <w:szCs w:val="28"/>
        </w:rPr>
        <w:t xml:space="preserve"> с увеличением площади питания растения концентрация катионов возрастала. </w:t>
      </w:r>
    </w:p>
    <w:p w14:paraId="17C39E92" w14:textId="77777777" w:rsidR="006B2F2F" w:rsidRPr="0010203D" w:rsidRDefault="006B2F2F" w:rsidP="006B2F2F">
      <w:pPr>
        <w:spacing w:after="0" w:line="360" w:lineRule="auto"/>
        <w:ind w:firstLine="709"/>
        <w:jc w:val="both"/>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 xml:space="preserve">Проведенные исследования также показали, что влияние площади питания на концентрацию щелочных и щелочноземельных элементов следует рассматривать в совокупности с другими факторами, в первую очередь </w:t>
      </w:r>
      <w:r w:rsidR="00304FCA">
        <w:rPr>
          <w:rFonts w:ascii="Times New Roman" w:hAnsi="Times New Roman" w:cs="Times New Roman"/>
          <w:color w:val="000000" w:themeColor="text1"/>
          <w:sz w:val="28"/>
          <w:szCs w:val="28"/>
        </w:rPr>
        <w:t>с погодными</w:t>
      </w:r>
      <w:r w:rsidRPr="0010203D">
        <w:rPr>
          <w:rFonts w:ascii="Times New Roman" w:hAnsi="Times New Roman" w:cs="Times New Roman"/>
          <w:color w:val="000000" w:themeColor="text1"/>
          <w:sz w:val="28"/>
          <w:szCs w:val="28"/>
        </w:rPr>
        <w:t>.</w:t>
      </w:r>
    </w:p>
    <w:p w14:paraId="46A7145D" w14:textId="77777777" w:rsidR="006B2F2F" w:rsidRDefault="006B2F2F" w:rsidP="006B2F2F">
      <w:pPr>
        <w:spacing w:after="0" w:line="360" w:lineRule="auto"/>
        <w:ind w:firstLine="709"/>
        <w:jc w:val="both"/>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 xml:space="preserve">В таблице </w:t>
      </w:r>
      <w:r w:rsidR="00304FCA">
        <w:rPr>
          <w:rFonts w:ascii="Times New Roman" w:hAnsi="Times New Roman" w:cs="Times New Roman"/>
          <w:color w:val="000000" w:themeColor="text1"/>
          <w:sz w:val="28"/>
          <w:szCs w:val="28"/>
        </w:rPr>
        <w:t>2</w:t>
      </w:r>
      <w:r w:rsidRPr="0010203D">
        <w:rPr>
          <w:rFonts w:ascii="Times New Roman" w:hAnsi="Times New Roman" w:cs="Times New Roman"/>
          <w:color w:val="000000" w:themeColor="text1"/>
          <w:sz w:val="28"/>
          <w:szCs w:val="28"/>
        </w:rPr>
        <w:t xml:space="preserve"> приведена дегустационная оценка сухих вин, полученных в одинаковых условиях, в зависимости от схемы (густоты) посадки винограда.</w:t>
      </w:r>
    </w:p>
    <w:p w14:paraId="2F4366CB" w14:textId="77777777" w:rsidR="006B2F2F" w:rsidRPr="0010203D" w:rsidRDefault="006B2F2F" w:rsidP="00A0324A">
      <w:pPr>
        <w:pStyle w:val="a"/>
        <w:rPr>
          <w:color w:val="000000" w:themeColor="text1"/>
        </w:rPr>
      </w:pPr>
      <w:r w:rsidRPr="0010203D">
        <w:rPr>
          <w:color w:val="000000" w:themeColor="text1"/>
        </w:rPr>
        <w:t xml:space="preserve">Таблица </w:t>
      </w:r>
      <w:r w:rsidR="00304FCA">
        <w:rPr>
          <w:color w:val="000000" w:themeColor="text1"/>
        </w:rPr>
        <w:t>2</w:t>
      </w:r>
      <w:r w:rsidRPr="0010203D">
        <w:rPr>
          <w:color w:val="000000" w:themeColor="text1"/>
        </w:rPr>
        <w:t xml:space="preserve"> – Дегустационная оценка сухих вин </w:t>
      </w:r>
      <w:r w:rsidR="003040C6">
        <w:rPr>
          <w:color w:val="000000" w:themeColor="text1"/>
        </w:rPr>
        <w:t xml:space="preserve">наливом </w:t>
      </w:r>
      <w:r w:rsidRPr="0010203D">
        <w:rPr>
          <w:color w:val="000000" w:themeColor="text1"/>
        </w:rPr>
        <w:t>в зависимости от схемы посадки винограда (100-бальная система)</w:t>
      </w:r>
    </w:p>
    <w:tbl>
      <w:tblPr>
        <w:tblStyle w:val="TableGrid"/>
        <w:tblW w:w="5000" w:type="pct"/>
        <w:tblLook w:val="04A0" w:firstRow="1" w:lastRow="0" w:firstColumn="1" w:lastColumn="0" w:noHBand="0" w:noVBand="1"/>
      </w:tblPr>
      <w:tblGrid>
        <w:gridCol w:w="3141"/>
        <w:gridCol w:w="2000"/>
        <w:gridCol w:w="2145"/>
        <w:gridCol w:w="2000"/>
      </w:tblGrid>
      <w:tr w:rsidR="006B2F2F" w:rsidRPr="00FB67CB" w14:paraId="4172FBEE" w14:textId="77777777" w:rsidTr="00480BBD">
        <w:trPr>
          <w:trHeight w:val="359"/>
        </w:trPr>
        <w:tc>
          <w:tcPr>
            <w:tcW w:w="1691" w:type="pct"/>
            <w:vMerge w:val="restart"/>
            <w:vAlign w:val="center"/>
          </w:tcPr>
          <w:p w14:paraId="47CB5622"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Схема посадки</w:t>
            </w:r>
          </w:p>
        </w:tc>
        <w:tc>
          <w:tcPr>
            <w:tcW w:w="3309" w:type="pct"/>
            <w:gridSpan w:val="3"/>
            <w:vAlign w:val="center"/>
          </w:tcPr>
          <w:p w14:paraId="5EB42EC4" w14:textId="77777777" w:rsidR="006B2F2F" w:rsidRPr="00FB67CB" w:rsidRDefault="006B2F2F" w:rsidP="009210C4">
            <w:pPr>
              <w:spacing w:line="360" w:lineRule="auto"/>
              <w:ind w:firstLine="709"/>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Дегустационная оценка, балл, в годы наблюдения</w:t>
            </w:r>
          </w:p>
        </w:tc>
      </w:tr>
      <w:tr w:rsidR="006B2F2F" w:rsidRPr="00FB67CB" w14:paraId="33C4B3FD" w14:textId="77777777" w:rsidTr="00480BBD">
        <w:tc>
          <w:tcPr>
            <w:tcW w:w="1691" w:type="pct"/>
            <w:vMerge/>
            <w:vAlign w:val="center"/>
          </w:tcPr>
          <w:p w14:paraId="7337B46C" w14:textId="77777777" w:rsidR="006B2F2F" w:rsidRPr="00FB67CB" w:rsidRDefault="006B2F2F" w:rsidP="00480BBD">
            <w:pPr>
              <w:contextualSpacing/>
              <w:jc w:val="center"/>
              <w:rPr>
                <w:rFonts w:ascii="Times New Roman" w:hAnsi="Times New Roman" w:cs="Times New Roman"/>
                <w:color w:val="000000" w:themeColor="text1"/>
                <w:sz w:val="24"/>
                <w:szCs w:val="24"/>
              </w:rPr>
            </w:pPr>
          </w:p>
        </w:tc>
        <w:tc>
          <w:tcPr>
            <w:tcW w:w="1077" w:type="pct"/>
            <w:vAlign w:val="center"/>
          </w:tcPr>
          <w:p w14:paraId="3B1180B5"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2019</w:t>
            </w:r>
          </w:p>
        </w:tc>
        <w:tc>
          <w:tcPr>
            <w:tcW w:w="1155" w:type="pct"/>
            <w:vAlign w:val="center"/>
          </w:tcPr>
          <w:p w14:paraId="298361C4"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2020</w:t>
            </w:r>
          </w:p>
        </w:tc>
        <w:tc>
          <w:tcPr>
            <w:tcW w:w="1077" w:type="pct"/>
            <w:vAlign w:val="center"/>
          </w:tcPr>
          <w:p w14:paraId="304A7704"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2021</w:t>
            </w:r>
          </w:p>
        </w:tc>
      </w:tr>
      <w:tr w:rsidR="006B2F2F" w:rsidRPr="00FB67CB" w14:paraId="3AC64154" w14:textId="77777777" w:rsidTr="00480BBD">
        <w:tc>
          <w:tcPr>
            <w:tcW w:w="1691" w:type="pct"/>
          </w:tcPr>
          <w:p w14:paraId="1C39BB17"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2,5х1,0</w:t>
            </w:r>
          </w:p>
        </w:tc>
        <w:tc>
          <w:tcPr>
            <w:tcW w:w="1077" w:type="pct"/>
          </w:tcPr>
          <w:p w14:paraId="6DCB3473"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78</w:t>
            </w:r>
          </w:p>
        </w:tc>
        <w:tc>
          <w:tcPr>
            <w:tcW w:w="1155" w:type="pct"/>
          </w:tcPr>
          <w:p w14:paraId="27A80A7A"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82</w:t>
            </w:r>
          </w:p>
        </w:tc>
        <w:tc>
          <w:tcPr>
            <w:tcW w:w="1077" w:type="pct"/>
          </w:tcPr>
          <w:p w14:paraId="74A6B6F8"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84</w:t>
            </w:r>
          </w:p>
        </w:tc>
      </w:tr>
      <w:tr w:rsidR="006B2F2F" w:rsidRPr="00FB67CB" w14:paraId="13C813CE" w14:textId="77777777" w:rsidTr="00480BBD">
        <w:tc>
          <w:tcPr>
            <w:tcW w:w="1691" w:type="pct"/>
          </w:tcPr>
          <w:p w14:paraId="62C50975"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2,5х1,5</w:t>
            </w:r>
          </w:p>
        </w:tc>
        <w:tc>
          <w:tcPr>
            <w:tcW w:w="1077" w:type="pct"/>
          </w:tcPr>
          <w:p w14:paraId="3C08B475"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79</w:t>
            </w:r>
          </w:p>
        </w:tc>
        <w:tc>
          <w:tcPr>
            <w:tcW w:w="1155" w:type="pct"/>
          </w:tcPr>
          <w:p w14:paraId="34FFB602"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85</w:t>
            </w:r>
          </w:p>
        </w:tc>
        <w:tc>
          <w:tcPr>
            <w:tcW w:w="1077" w:type="pct"/>
          </w:tcPr>
          <w:p w14:paraId="50F64BD5"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83</w:t>
            </w:r>
          </w:p>
        </w:tc>
      </w:tr>
      <w:tr w:rsidR="006B2F2F" w:rsidRPr="00FB67CB" w14:paraId="680DC347" w14:textId="77777777" w:rsidTr="00480BBD">
        <w:tc>
          <w:tcPr>
            <w:tcW w:w="1691" w:type="pct"/>
          </w:tcPr>
          <w:p w14:paraId="7DAC8F1D"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2,5х2,0</w:t>
            </w:r>
          </w:p>
        </w:tc>
        <w:tc>
          <w:tcPr>
            <w:tcW w:w="1077" w:type="pct"/>
          </w:tcPr>
          <w:p w14:paraId="5FFB3E19"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79</w:t>
            </w:r>
          </w:p>
        </w:tc>
        <w:tc>
          <w:tcPr>
            <w:tcW w:w="1155" w:type="pct"/>
          </w:tcPr>
          <w:p w14:paraId="448A3AF2"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83</w:t>
            </w:r>
          </w:p>
        </w:tc>
        <w:tc>
          <w:tcPr>
            <w:tcW w:w="1077" w:type="pct"/>
          </w:tcPr>
          <w:p w14:paraId="0604250B"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83</w:t>
            </w:r>
          </w:p>
        </w:tc>
      </w:tr>
      <w:tr w:rsidR="006B2F2F" w:rsidRPr="00FB67CB" w14:paraId="71FC95E5" w14:textId="77777777" w:rsidTr="00480BBD">
        <w:tc>
          <w:tcPr>
            <w:tcW w:w="1691" w:type="pct"/>
          </w:tcPr>
          <w:p w14:paraId="7309620B"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3,0х1,0</w:t>
            </w:r>
          </w:p>
        </w:tc>
        <w:tc>
          <w:tcPr>
            <w:tcW w:w="1077" w:type="pct"/>
          </w:tcPr>
          <w:p w14:paraId="4A032560"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82</w:t>
            </w:r>
          </w:p>
        </w:tc>
        <w:tc>
          <w:tcPr>
            <w:tcW w:w="1155" w:type="pct"/>
          </w:tcPr>
          <w:p w14:paraId="75BDA492"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85</w:t>
            </w:r>
          </w:p>
        </w:tc>
        <w:tc>
          <w:tcPr>
            <w:tcW w:w="1077" w:type="pct"/>
          </w:tcPr>
          <w:p w14:paraId="075F66EF"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85</w:t>
            </w:r>
          </w:p>
        </w:tc>
      </w:tr>
      <w:tr w:rsidR="006B2F2F" w:rsidRPr="00FB67CB" w14:paraId="7A2D9680" w14:textId="77777777" w:rsidTr="00480BBD">
        <w:tc>
          <w:tcPr>
            <w:tcW w:w="1691" w:type="pct"/>
          </w:tcPr>
          <w:p w14:paraId="020F5F71"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3,0х1,5</w:t>
            </w:r>
          </w:p>
        </w:tc>
        <w:tc>
          <w:tcPr>
            <w:tcW w:w="1077" w:type="pct"/>
          </w:tcPr>
          <w:p w14:paraId="22CD1F3C"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84</w:t>
            </w:r>
          </w:p>
        </w:tc>
        <w:tc>
          <w:tcPr>
            <w:tcW w:w="1155" w:type="pct"/>
          </w:tcPr>
          <w:p w14:paraId="32340895"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87</w:t>
            </w:r>
          </w:p>
        </w:tc>
        <w:tc>
          <w:tcPr>
            <w:tcW w:w="1077" w:type="pct"/>
          </w:tcPr>
          <w:p w14:paraId="113A070F"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86</w:t>
            </w:r>
          </w:p>
        </w:tc>
      </w:tr>
      <w:tr w:rsidR="006B2F2F" w:rsidRPr="00FB67CB" w14:paraId="6FA7EF21" w14:textId="77777777" w:rsidTr="00480BBD">
        <w:tc>
          <w:tcPr>
            <w:tcW w:w="1691" w:type="pct"/>
          </w:tcPr>
          <w:p w14:paraId="41F3945A"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3,0х2,0</w:t>
            </w:r>
          </w:p>
        </w:tc>
        <w:tc>
          <w:tcPr>
            <w:tcW w:w="1077" w:type="pct"/>
          </w:tcPr>
          <w:p w14:paraId="388F113E"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87</w:t>
            </w:r>
          </w:p>
        </w:tc>
        <w:tc>
          <w:tcPr>
            <w:tcW w:w="1155" w:type="pct"/>
          </w:tcPr>
          <w:p w14:paraId="63955B7A"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88</w:t>
            </w:r>
          </w:p>
        </w:tc>
        <w:tc>
          <w:tcPr>
            <w:tcW w:w="1077" w:type="pct"/>
          </w:tcPr>
          <w:p w14:paraId="73E33CFF"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88</w:t>
            </w:r>
          </w:p>
        </w:tc>
      </w:tr>
      <w:tr w:rsidR="006B2F2F" w:rsidRPr="00FB67CB" w14:paraId="455C0DDB" w14:textId="77777777" w:rsidTr="00480BBD">
        <w:tc>
          <w:tcPr>
            <w:tcW w:w="1691" w:type="pct"/>
          </w:tcPr>
          <w:p w14:paraId="188DC5CB"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3,5х1,0</w:t>
            </w:r>
          </w:p>
        </w:tc>
        <w:tc>
          <w:tcPr>
            <w:tcW w:w="1077" w:type="pct"/>
          </w:tcPr>
          <w:p w14:paraId="11E9B984"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84</w:t>
            </w:r>
          </w:p>
        </w:tc>
        <w:tc>
          <w:tcPr>
            <w:tcW w:w="1155" w:type="pct"/>
          </w:tcPr>
          <w:p w14:paraId="4E7EBC58"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86</w:t>
            </w:r>
          </w:p>
        </w:tc>
        <w:tc>
          <w:tcPr>
            <w:tcW w:w="1077" w:type="pct"/>
          </w:tcPr>
          <w:p w14:paraId="6F0C4911"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86</w:t>
            </w:r>
          </w:p>
        </w:tc>
      </w:tr>
      <w:tr w:rsidR="006B2F2F" w:rsidRPr="00FB67CB" w14:paraId="330FD2FC" w14:textId="77777777" w:rsidTr="00480BBD">
        <w:tc>
          <w:tcPr>
            <w:tcW w:w="1691" w:type="pct"/>
          </w:tcPr>
          <w:p w14:paraId="778C6DFC"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3,5х1,5</w:t>
            </w:r>
          </w:p>
        </w:tc>
        <w:tc>
          <w:tcPr>
            <w:tcW w:w="1077" w:type="pct"/>
          </w:tcPr>
          <w:p w14:paraId="61645E2C"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82</w:t>
            </w:r>
          </w:p>
        </w:tc>
        <w:tc>
          <w:tcPr>
            <w:tcW w:w="1155" w:type="pct"/>
          </w:tcPr>
          <w:p w14:paraId="627DA11D"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86</w:t>
            </w:r>
          </w:p>
        </w:tc>
        <w:tc>
          <w:tcPr>
            <w:tcW w:w="1077" w:type="pct"/>
          </w:tcPr>
          <w:p w14:paraId="089ABB4B"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86</w:t>
            </w:r>
          </w:p>
        </w:tc>
      </w:tr>
      <w:tr w:rsidR="006B2F2F" w:rsidRPr="00FB67CB" w14:paraId="41EA2D43" w14:textId="77777777" w:rsidTr="00480BBD">
        <w:tc>
          <w:tcPr>
            <w:tcW w:w="1691" w:type="pct"/>
          </w:tcPr>
          <w:p w14:paraId="011DE3DE"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3,5х2,0</w:t>
            </w:r>
          </w:p>
        </w:tc>
        <w:tc>
          <w:tcPr>
            <w:tcW w:w="1077" w:type="pct"/>
          </w:tcPr>
          <w:p w14:paraId="72BB78B6"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80</w:t>
            </w:r>
          </w:p>
        </w:tc>
        <w:tc>
          <w:tcPr>
            <w:tcW w:w="1155" w:type="pct"/>
          </w:tcPr>
          <w:p w14:paraId="1D12DFBF"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86</w:t>
            </w:r>
          </w:p>
        </w:tc>
        <w:tc>
          <w:tcPr>
            <w:tcW w:w="1077" w:type="pct"/>
          </w:tcPr>
          <w:p w14:paraId="781E6A8A"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85</w:t>
            </w:r>
          </w:p>
        </w:tc>
      </w:tr>
      <w:tr w:rsidR="006B2F2F" w:rsidRPr="00FB67CB" w14:paraId="03FED433" w14:textId="77777777" w:rsidTr="00480BBD">
        <w:tc>
          <w:tcPr>
            <w:tcW w:w="1691" w:type="pct"/>
            <w:vAlign w:val="center"/>
          </w:tcPr>
          <w:p w14:paraId="4FD74A5E" w14:textId="77777777" w:rsidR="006B2F2F" w:rsidRPr="00FB67CB" w:rsidRDefault="006B2F2F" w:rsidP="00480BBD">
            <w:pPr>
              <w:contextualSpacing/>
              <w:jc w:val="right"/>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минимум</w:t>
            </w:r>
          </w:p>
        </w:tc>
        <w:tc>
          <w:tcPr>
            <w:tcW w:w="1077" w:type="pct"/>
          </w:tcPr>
          <w:p w14:paraId="114CC8A0"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78</w:t>
            </w:r>
          </w:p>
        </w:tc>
        <w:tc>
          <w:tcPr>
            <w:tcW w:w="1155" w:type="pct"/>
          </w:tcPr>
          <w:p w14:paraId="49B958BF"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82</w:t>
            </w:r>
          </w:p>
        </w:tc>
        <w:tc>
          <w:tcPr>
            <w:tcW w:w="1077" w:type="pct"/>
          </w:tcPr>
          <w:p w14:paraId="668E812F"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82</w:t>
            </w:r>
          </w:p>
        </w:tc>
      </w:tr>
      <w:tr w:rsidR="006B2F2F" w:rsidRPr="00FB67CB" w14:paraId="5F2117CF" w14:textId="77777777" w:rsidTr="00480BBD">
        <w:tc>
          <w:tcPr>
            <w:tcW w:w="1691" w:type="pct"/>
            <w:vAlign w:val="center"/>
          </w:tcPr>
          <w:p w14:paraId="621F601F" w14:textId="77777777" w:rsidR="006B2F2F" w:rsidRPr="00FB67CB" w:rsidRDefault="006B2F2F" w:rsidP="00480BBD">
            <w:pPr>
              <w:contextualSpacing/>
              <w:jc w:val="right"/>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максимум</w:t>
            </w:r>
          </w:p>
        </w:tc>
        <w:tc>
          <w:tcPr>
            <w:tcW w:w="1077" w:type="pct"/>
          </w:tcPr>
          <w:p w14:paraId="68B77CEC"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87</w:t>
            </w:r>
          </w:p>
        </w:tc>
        <w:tc>
          <w:tcPr>
            <w:tcW w:w="1155" w:type="pct"/>
          </w:tcPr>
          <w:p w14:paraId="624046A5"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88</w:t>
            </w:r>
          </w:p>
        </w:tc>
        <w:tc>
          <w:tcPr>
            <w:tcW w:w="1077" w:type="pct"/>
          </w:tcPr>
          <w:p w14:paraId="56E30AC5" w14:textId="77777777" w:rsidR="006B2F2F" w:rsidRPr="00FB67CB" w:rsidRDefault="006B2F2F" w:rsidP="00480BBD">
            <w:pPr>
              <w:contextualSpacing/>
              <w:jc w:val="center"/>
              <w:rPr>
                <w:rFonts w:ascii="Times New Roman" w:hAnsi="Times New Roman" w:cs="Times New Roman"/>
                <w:color w:val="000000" w:themeColor="text1"/>
                <w:sz w:val="24"/>
                <w:szCs w:val="24"/>
              </w:rPr>
            </w:pPr>
            <w:r w:rsidRPr="00FB67CB">
              <w:rPr>
                <w:rFonts w:ascii="Times New Roman" w:hAnsi="Times New Roman" w:cs="Times New Roman"/>
                <w:color w:val="000000" w:themeColor="text1"/>
                <w:sz w:val="24"/>
                <w:szCs w:val="24"/>
              </w:rPr>
              <w:t>88</w:t>
            </w:r>
          </w:p>
        </w:tc>
      </w:tr>
    </w:tbl>
    <w:p w14:paraId="139B3DCA" w14:textId="77777777" w:rsidR="006B2F2F" w:rsidRDefault="006B2F2F" w:rsidP="006B2F2F">
      <w:pPr>
        <w:spacing w:after="0" w:line="360" w:lineRule="auto"/>
        <w:ind w:firstLine="709"/>
        <w:jc w:val="both"/>
        <w:rPr>
          <w:rFonts w:ascii="Times New Roman" w:hAnsi="Times New Roman" w:cs="Times New Roman"/>
          <w:color w:val="000000" w:themeColor="text1"/>
          <w:sz w:val="28"/>
          <w:szCs w:val="28"/>
        </w:rPr>
      </w:pPr>
    </w:p>
    <w:p w14:paraId="459E1CD7" w14:textId="77777777" w:rsidR="00AD1AA4" w:rsidRDefault="00AA2BFF" w:rsidP="00AD1AA4">
      <w:pPr>
        <w:spacing w:after="0" w:line="360" w:lineRule="auto"/>
        <w:ind w:firstLine="709"/>
        <w:jc w:val="both"/>
        <w:rPr>
          <w:rFonts w:ascii="Times New Roman" w:hAnsi="Times New Roman" w:cs="Times New Roman"/>
          <w:color w:val="000000" w:themeColor="text1"/>
          <w:sz w:val="28"/>
          <w:szCs w:val="28"/>
        </w:rPr>
      </w:pPr>
      <w:r w:rsidRPr="00304FCA">
        <w:rPr>
          <w:rFonts w:ascii="Times New Roman" w:hAnsi="Times New Roman" w:cs="Times New Roman"/>
          <w:color w:val="000000" w:themeColor="text1"/>
          <w:sz w:val="28"/>
          <w:szCs w:val="28"/>
        </w:rPr>
        <w:lastRenderedPageBreak/>
        <w:t>А</w:t>
      </w:r>
      <w:r w:rsidR="00AD1AA4" w:rsidRPr="00304FCA">
        <w:rPr>
          <w:rFonts w:ascii="Times New Roman" w:hAnsi="Times New Roman" w:cs="Times New Roman"/>
          <w:color w:val="000000" w:themeColor="text1"/>
          <w:sz w:val="28"/>
          <w:szCs w:val="28"/>
        </w:rPr>
        <w:t xml:space="preserve">налогичные </w:t>
      </w:r>
      <w:r w:rsidRPr="00304FCA">
        <w:rPr>
          <w:rFonts w:ascii="Times New Roman" w:hAnsi="Times New Roman" w:cs="Times New Roman"/>
          <w:color w:val="000000" w:themeColor="text1"/>
          <w:sz w:val="28"/>
          <w:szCs w:val="28"/>
        </w:rPr>
        <w:t>эксперименты</w:t>
      </w:r>
      <w:r w:rsidR="00AD1AA4" w:rsidRPr="00AD1AA4">
        <w:rPr>
          <w:rFonts w:ascii="Times New Roman" w:hAnsi="Times New Roman" w:cs="Times New Roman"/>
          <w:color w:val="000000" w:themeColor="text1"/>
          <w:sz w:val="28"/>
          <w:szCs w:val="28"/>
        </w:rPr>
        <w:t xml:space="preserve"> проведены </w:t>
      </w:r>
      <w:r w:rsidR="003040C6">
        <w:rPr>
          <w:rFonts w:ascii="Times New Roman" w:hAnsi="Times New Roman" w:cs="Times New Roman"/>
          <w:color w:val="000000" w:themeColor="text1"/>
          <w:sz w:val="28"/>
          <w:szCs w:val="28"/>
        </w:rPr>
        <w:t>на</w:t>
      </w:r>
      <w:r w:rsidR="00AD1AA4" w:rsidRPr="00AD1AA4">
        <w:rPr>
          <w:rFonts w:ascii="Times New Roman" w:hAnsi="Times New Roman" w:cs="Times New Roman"/>
          <w:color w:val="000000" w:themeColor="text1"/>
          <w:sz w:val="28"/>
          <w:szCs w:val="28"/>
        </w:rPr>
        <w:t xml:space="preserve"> </w:t>
      </w:r>
      <w:proofErr w:type="spellStart"/>
      <w:r w:rsidR="003040C6">
        <w:rPr>
          <w:rFonts w:ascii="Times New Roman" w:hAnsi="Times New Roman" w:cs="Times New Roman"/>
          <w:color w:val="000000" w:themeColor="text1"/>
          <w:sz w:val="28"/>
          <w:szCs w:val="28"/>
        </w:rPr>
        <w:t>темноягодном</w:t>
      </w:r>
      <w:proofErr w:type="spellEnd"/>
      <w:r w:rsidR="00AD1AA4" w:rsidRPr="00AD1AA4">
        <w:rPr>
          <w:rFonts w:ascii="Times New Roman" w:hAnsi="Times New Roman" w:cs="Times New Roman"/>
          <w:color w:val="000000" w:themeColor="text1"/>
          <w:sz w:val="28"/>
          <w:szCs w:val="28"/>
        </w:rPr>
        <w:t xml:space="preserve"> сорт</w:t>
      </w:r>
      <w:r w:rsidR="003040C6">
        <w:rPr>
          <w:rFonts w:ascii="Times New Roman" w:hAnsi="Times New Roman" w:cs="Times New Roman"/>
          <w:color w:val="000000" w:themeColor="text1"/>
          <w:sz w:val="28"/>
          <w:szCs w:val="28"/>
        </w:rPr>
        <w:t>е</w:t>
      </w:r>
      <w:r w:rsidR="00AD1AA4" w:rsidRPr="00AD1AA4">
        <w:rPr>
          <w:rFonts w:ascii="Times New Roman" w:hAnsi="Times New Roman" w:cs="Times New Roman"/>
          <w:color w:val="000000" w:themeColor="text1"/>
          <w:sz w:val="28"/>
          <w:szCs w:val="28"/>
        </w:rPr>
        <w:t xml:space="preserve"> винограда Каберне Совиньон в зависимости от схемы посадки. Проведенные исследования (таблица </w:t>
      </w:r>
      <w:r w:rsidR="00304FCA">
        <w:rPr>
          <w:rFonts w:ascii="Times New Roman" w:hAnsi="Times New Roman" w:cs="Times New Roman"/>
          <w:color w:val="000000" w:themeColor="text1"/>
          <w:sz w:val="28"/>
          <w:szCs w:val="28"/>
        </w:rPr>
        <w:t>3</w:t>
      </w:r>
      <w:r w:rsidR="00AD1AA4" w:rsidRPr="00AD1AA4">
        <w:rPr>
          <w:rFonts w:ascii="Times New Roman" w:hAnsi="Times New Roman" w:cs="Times New Roman"/>
          <w:color w:val="000000" w:themeColor="text1"/>
          <w:sz w:val="28"/>
          <w:szCs w:val="28"/>
        </w:rPr>
        <w:t xml:space="preserve">) показали, что в красных винах </w:t>
      </w:r>
      <w:r w:rsidR="003040C6">
        <w:rPr>
          <w:rFonts w:ascii="Times New Roman" w:hAnsi="Times New Roman" w:cs="Times New Roman"/>
          <w:color w:val="000000" w:themeColor="text1"/>
          <w:sz w:val="28"/>
          <w:szCs w:val="28"/>
        </w:rPr>
        <w:t xml:space="preserve">наливом </w:t>
      </w:r>
      <w:r w:rsidR="00AD1AA4" w:rsidRPr="00AD1AA4">
        <w:rPr>
          <w:rFonts w:ascii="Times New Roman" w:hAnsi="Times New Roman" w:cs="Times New Roman"/>
          <w:color w:val="000000" w:themeColor="text1"/>
          <w:sz w:val="28"/>
          <w:szCs w:val="28"/>
        </w:rPr>
        <w:t>изменение концентрации щелочных и щелочноземельных элементов варьировало в меньшей степени в сравнении с белыми винами</w:t>
      </w:r>
      <w:r w:rsidR="003040C6">
        <w:rPr>
          <w:rFonts w:ascii="Times New Roman" w:hAnsi="Times New Roman" w:cs="Times New Roman"/>
          <w:color w:val="000000" w:themeColor="text1"/>
          <w:sz w:val="28"/>
          <w:szCs w:val="28"/>
        </w:rPr>
        <w:t xml:space="preserve"> наливом</w:t>
      </w:r>
      <w:r w:rsidR="00AD1AA4" w:rsidRPr="00AD1AA4">
        <w:rPr>
          <w:rFonts w:ascii="Times New Roman" w:hAnsi="Times New Roman" w:cs="Times New Roman"/>
          <w:color w:val="000000" w:themeColor="text1"/>
          <w:sz w:val="28"/>
          <w:szCs w:val="28"/>
        </w:rPr>
        <w:t xml:space="preserve">, что может быть связано с действием фенольных соединений, оказывающих существенное влияние на протекание биохимических процессов при формировании и созревании ягоды.  </w:t>
      </w:r>
    </w:p>
    <w:p w14:paraId="5DC52F42" w14:textId="77777777" w:rsidR="003040C6" w:rsidRPr="00AD1AA4" w:rsidRDefault="003040C6" w:rsidP="00AD1AA4">
      <w:pPr>
        <w:spacing w:after="0" w:line="360" w:lineRule="auto"/>
        <w:ind w:firstLine="709"/>
        <w:jc w:val="both"/>
        <w:rPr>
          <w:rFonts w:ascii="Times New Roman" w:hAnsi="Times New Roman" w:cs="Times New Roman"/>
          <w:color w:val="000000" w:themeColor="text1"/>
          <w:sz w:val="28"/>
          <w:szCs w:val="28"/>
        </w:rPr>
      </w:pPr>
    </w:p>
    <w:p w14:paraId="70B2D7EE" w14:textId="77777777" w:rsidR="00AD1AA4" w:rsidRPr="00AD1AA4" w:rsidRDefault="00AD1AA4" w:rsidP="00A0324A">
      <w:pPr>
        <w:spacing w:after="0" w:line="240" w:lineRule="auto"/>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 xml:space="preserve">Таблица </w:t>
      </w:r>
      <w:r w:rsidR="00304FCA">
        <w:rPr>
          <w:rFonts w:ascii="Times New Roman" w:hAnsi="Times New Roman" w:cs="Times New Roman"/>
          <w:color w:val="000000" w:themeColor="text1"/>
          <w:sz w:val="28"/>
          <w:szCs w:val="28"/>
        </w:rPr>
        <w:t>3</w:t>
      </w:r>
      <w:r w:rsidRPr="00AD1AA4">
        <w:rPr>
          <w:rFonts w:ascii="Times New Roman" w:hAnsi="Times New Roman" w:cs="Times New Roman"/>
          <w:color w:val="000000" w:themeColor="text1"/>
          <w:sz w:val="28"/>
          <w:szCs w:val="28"/>
        </w:rPr>
        <w:t xml:space="preserve"> – </w:t>
      </w:r>
      <w:r w:rsidR="003040C6" w:rsidRPr="003040C6">
        <w:rPr>
          <w:rFonts w:ascii="Times New Roman" w:hAnsi="Times New Roman" w:cs="Times New Roman"/>
          <w:color w:val="000000" w:themeColor="text1"/>
          <w:sz w:val="28"/>
          <w:szCs w:val="28"/>
        </w:rPr>
        <w:t xml:space="preserve">Содержание щелочных и щелочноземельных металлов в </w:t>
      </w:r>
      <w:r w:rsidR="003040C6">
        <w:rPr>
          <w:rFonts w:ascii="Times New Roman" w:hAnsi="Times New Roman" w:cs="Times New Roman"/>
          <w:color w:val="000000" w:themeColor="text1"/>
          <w:sz w:val="28"/>
          <w:szCs w:val="28"/>
        </w:rPr>
        <w:t>красных</w:t>
      </w:r>
      <w:r w:rsidR="003040C6" w:rsidRPr="003040C6">
        <w:rPr>
          <w:rFonts w:ascii="Times New Roman" w:hAnsi="Times New Roman" w:cs="Times New Roman"/>
          <w:color w:val="000000" w:themeColor="text1"/>
          <w:sz w:val="28"/>
          <w:szCs w:val="28"/>
        </w:rPr>
        <w:t xml:space="preserve"> сух</w:t>
      </w:r>
      <w:r w:rsidR="003040C6">
        <w:rPr>
          <w:rFonts w:ascii="Times New Roman" w:hAnsi="Times New Roman" w:cs="Times New Roman"/>
          <w:color w:val="000000" w:themeColor="text1"/>
          <w:sz w:val="28"/>
          <w:szCs w:val="28"/>
        </w:rPr>
        <w:t>их</w:t>
      </w:r>
      <w:r w:rsidR="003040C6" w:rsidRPr="003040C6">
        <w:rPr>
          <w:rFonts w:ascii="Times New Roman" w:hAnsi="Times New Roman" w:cs="Times New Roman"/>
          <w:color w:val="000000" w:themeColor="text1"/>
          <w:sz w:val="28"/>
          <w:szCs w:val="28"/>
        </w:rPr>
        <w:t xml:space="preserve"> вин</w:t>
      </w:r>
      <w:r w:rsidR="003040C6">
        <w:rPr>
          <w:rFonts w:ascii="Times New Roman" w:hAnsi="Times New Roman" w:cs="Times New Roman"/>
          <w:color w:val="000000" w:themeColor="text1"/>
          <w:sz w:val="28"/>
          <w:szCs w:val="28"/>
        </w:rPr>
        <w:t>ах наливом</w:t>
      </w:r>
      <w:r w:rsidR="003040C6" w:rsidRPr="003040C6">
        <w:rPr>
          <w:rFonts w:ascii="Times New Roman" w:hAnsi="Times New Roman" w:cs="Times New Roman"/>
          <w:color w:val="000000" w:themeColor="text1"/>
          <w:sz w:val="28"/>
          <w:szCs w:val="28"/>
        </w:rPr>
        <w:t xml:space="preserve"> сорта </w:t>
      </w:r>
      <w:r w:rsidR="003040C6">
        <w:rPr>
          <w:rFonts w:ascii="Times New Roman" w:hAnsi="Times New Roman" w:cs="Times New Roman"/>
          <w:color w:val="000000" w:themeColor="text1"/>
          <w:sz w:val="28"/>
          <w:szCs w:val="28"/>
        </w:rPr>
        <w:t>Каберне Совиньон</w:t>
      </w:r>
      <w:r w:rsidR="003040C6" w:rsidRPr="003040C6">
        <w:rPr>
          <w:rFonts w:ascii="Times New Roman" w:hAnsi="Times New Roman" w:cs="Times New Roman"/>
          <w:color w:val="000000" w:themeColor="text1"/>
          <w:sz w:val="28"/>
          <w:szCs w:val="28"/>
        </w:rPr>
        <w:t>, мг/дм</w:t>
      </w:r>
      <w:r w:rsidR="003040C6" w:rsidRPr="003040C6">
        <w:rPr>
          <w:rFonts w:ascii="Times New Roman" w:hAnsi="Times New Roman" w:cs="Times New Roman"/>
          <w:color w:val="000000" w:themeColor="text1"/>
          <w:sz w:val="28"/>
          <w:szCs w:val="28"/>
          <w:vertAlign w:val="superscript"/>
        </w:rPr>
        <w:t>3</w:t>
      </w:r>
      <w:r w:rsidR="003040C6">
        <w:rPr>
          <w:rFonts w:ascii="Times New Roman" w:hAnsi="Times New Roman" w:cs="Times New Roman"/>
          <w:color w:val="000000" w:themeColor="text1"/>
          <w:sz w:val="28"/>
          <w:szCs w:val="28"/>
        </w:rPr>
        <w:t xml:space="preserve"> </w:t>
      </w:r>
    </w:p>
    <w:tbl>
      <w:tblPr>
        <w:tblStyle w:val="TableGrid"/>
        <w:tblW w:w="0" w:type="auto"/>
        <w:tblLook w:val="04A0" w:firstRow="1" w:lastRow="0" w:firstColumn="1" w:lastColumn="0" w:noHBand="0" w:noVBand="1"/>
      </w:tblPr>
      <w:tblGrid>
        <w:gridCol w:w="2263"/>
        <w:gridCol w:w="1560"/>
        <w:gridCol w:w="1746"/>
        <w:gridCol w:w="1679"/>
        <w:gridCol w:w="1812"/>
      </w:tblGrid>
      <w:tr w:rsidR="00135452" w:rsidRPr="00AD1AA4" w14:paraId="32DC62B3" w14:textId="77777777" w:rsidTr="00135452">
        <w:tc>
          <w:tcPr>
            <w:tcW w:w="2263" w:type="dxa"/>
            <w:vAlign w:val="center"/>
          </w:tcPr>
          <w:p w14:paraId="1812C750" w14:textId="77777777" w:rsidR="00135452" w:rsidRPr="00AD1AA4" w:rsidRDefault="00135452" w:rsidP="00135452">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Схема посадки</w:t>
            </w:r>
          </w:p>
        </w:tc>
        <w:tc>
          <w:tcPr>
            <w:tcW w:w="1560" w:type="dxa"/>
            <w:vAlign w:val="center"/>
          </w:tcPr>
          <w:p w14:paraId="237519A9" w14:textId="77777777" w:rsidR="00135452" w:rsidRPr="0010203D" w:rsidRDefault="00135452" w:rsidP="00135452">
            <w:pPr>
              <w:contextualSpacing/>
              <w:jc w:val="center"/>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к</w:t>
            </w:r>
            <w:r w:rsidRPr="0010203D">
              <w:rPr>
                <w:rFonts w:ascii="Times New Roman" w:hAnsi="Times New Roman" w:cs="Times New Roman"/>
                <w:color w:val="000000" w:themeColor="text1"/>
                <w:sz w:val="28"/>
                <w:szCs w:val="28"/>
              </w:rPr>
              <w:t>али</w:t>
            </w:r>
            <w:r>
              <w:rPr>
                <w:rFonts w:ascii="Times New Roman" w:hAnsi="Times New Roman" w:cs="Times New Roman"/>
                <w:color w:val="000000" w:themeColor="text1"/>
                <w:sz w:val="28"/>
                <w:szCs w:val="28"/>
              </w:rPr>
              <w:t>я</w:t>
            </w:r>
          </w:p>
        </w:tc>
        <w:tc>
          <w:tcPr>
            <w:tcW w:w="1746" w:type="dxa"/>
            <w:vAlign w:val="center"/>
          </w:tcPr>
          <w:p w14:paraId="5E663AD0" w14:textId="77777777" w:rsidR="00135452" w:rsidRPr="0010203D" w:rsidRDefault="00135452" w:rsidP="00135452">
            <w:pPr>
              <w:contextualSpacing/>
              <w:jc w:val="center"/>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н</w:t>
            </w:r>
            <w:r w:rsidRPr="0010203D">
              <w:rPr>
                <w:rFonts w:ascii="Times New Roman" w:hAnsi="Times New Roman" w:cs="Times New Roman"/>
                <w:color w:val="000000" w:themeColor="text1"/>
                <w:sz w:val="28"/>
                <w:szCs w:val="28"/>
              </w:rPr>
              <w:t>атри</w:t>
            </w:r>
            <w:r>
              <w:rPr>
                <w:rFonts w:ascii="Times New Roman" w:hAnsi="Times New Roman" w:cs="Times New Roman"/>
                <w:color w:val="000000" w:themeColor="text1"/>
                <w:sz w:val="28"/>
                <w:szCs w:val="28"/>
              </w:rPr>
              <w:t>я</w:t>
            </w:r>
          </w:p>
        </w:tc>
        <w:tc>
          <w:tcPr>
            <w:tcW w:w="1679" w:type="dxa"/>
            <w:vAlign w:val="center"/>
          </w:tcPr>
          <w:p w14:paraId="12EB3646" w14:textId="77777777" w:rsidR="00135452" w:rsidRPr="0010203D" w:rsidRDefault="00135452" w:rsidP="00135452">
            <w:pPr>
              <w:contextualSpacing/>
              <w:jc w:val="center"/>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м</w:t>
            </w:r>
            <w:r w:rsidRPr="0010203D">
              <w:rPr>
                <w:rFonts w:ascii="Times New Roman" w:hAnsi="Times New Roman" w:cs="Times New Roman"/>
                <w:color w:val="000000" w:themeColor="text1"/>
                <w:sz w:val="28"/>
                <w:szCs w:val="28"/>
              </w:rPr>
              <w:t>агни</w:t>
            </w:r>
            <w:r>
              <w:rPr>
                <w:rFonts w:ascii="Times New Roman" w:hAnsi="Times New Roman" w:cs="Times New Roman"/>
                <w:color w:val="000000" w:themeColor="text1"/>
                <w:sz w:val="28"/>
                <w:szCs w:val="28"/>
              </w:rPr>
              <w:t>я</w:t>
            </w:r>
          </w:p>
        </w:tc>
        <w:tc>
          <w:tcPr>
            <w:tcW w:w="1812" w:type="dxa"/>
            <w:vAlign w:val="center"/>
          </w:tcPr>
          <w:p w14:paraId="648DE6CE" w14:textId="77777777" w:rsidR="00135452" w:rsidRPr="0010203D" w:rsidRDefault="00135452" w:rsidP="00135452">
            <w:pPr>
              <w:contextualSpacing/>
              <w:jc w:val="center"/>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М.к</w:t>
            </w:r>
            <w:proofErr w:type="spellEnd"/>
            <w:r>
              <w:rPr>
                <w:rFonts w:ascii="Times New Roman" w:hAnsi="Times New Roman" w:cs="Times New Roman"/>
                <w:color w:val="000000" w:themeColor="text1"/>
                <w:sz w:val="28"/>
                <w:szCs w:val="28"/>
              </w:rPr>
              <w:t>. к</w:t>
            </w:r>
            <w:r w:rsidRPr="0010203D">
              <w:rPr>
                <w:rFonts w:ascii="Times New Roman" w:hAnsi="Times New Roman" w:cs="Times New Roman"/>
                <w:color w:val="000000" w:themeColor="text1"/>
                <w:sz w:val="28"/>
                <w:szCs w:val="28"/>
              </w:rPr>
              <w:t>альци</w:t>
            </w:r>
            <w:r>
              <w:rPr>
                <w:rFonts w:ascii="Times New Roman" w:hAnsi="Times New Roman" w:cs="Times New Roman"/>
                <w:color w:val="000000" w:themeColor="text1"/>
                <w:sz w:val="28"/>
                <w:szCs w:val="28"/>
              </w:rPr>
              <w:t>я</w:t>
            </w:r>
          </w:p>
        </w:tc>
      </w:tr>
      <w:tr w:rsidR="00AD1AA4" w:rsidRPr="00AD1AA4" w14:paraId="1BE776D1" w14:textId="77777777" w:rsidTr="00135452">
        <w:tc>
          <w:tcPr>
            <w:tcW w:w="9060" w:type="dxa"/>
            <w:gridSpan w:val="5"/>
          </w:tcPr>
          <w:p w14:paraId="4BC33C2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2019 год</w:t>
            </w:r>
          </w:p>
        </w:tc>
      </w:tr>
      <w:tr w:rsidR="00AD1AA4" w:rsidRPr="00AD1AA4" w14:paraId="6314C77C" w14:textId="77777777" w:rsidTr="00135452">
        <w:tc>
          <w:tcPr>
            <w:tcW w:w="2263" w:type="dxa"/>
          </w:tcPr>
          <w:p w14:paraId="19C5F0D1"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2,5х1,0</w:t>
            </w:r>
          </w:p>
        </w:tc>
        <w:tc>
          <w:tcPr>
            <w:tcW w:w="1560" w:type="dxa"/>
          </w:tcPr>
          <w:p w14:paraId="59B440F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762</w:t>
            </w:r>
          </w:p>
        </w:tc>
        <w:tc>
          <w:tcPr>
            <w:tcW w:w="1746" w:type="dxa"/>
          </w:tcPr>
          <w:p w14:paraId="732C2E2C"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77</w:t>
            </w:r>
          </w:p>
        </w:tc>
        <w:tc>
          <w:tcPr>
            <w:tcW w:w="1679" w:type="dxa"/>
          </w:tcPr>
          <w:p w14:paraId="00F438E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60</w:t>
            </w:r>
          </w:p>
        </w:tc>
        <w:tc>
          <w:tcPr>
            <w:tcW w:w="1812" w:type="dxa"/>
          </w:tcPr>
          <w:p w14:paraId="3437FDEA"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75</w:t>
            </w:r>
          </w:p>
        </w:tc>
      </w:tr>
      <w:tr w:rsidR="00AD1AA4" w:rsidRPr="00AD1AA4" w14:paraId="58FAB8C6" w14:textId="77777777" w:rsidTr="00135452">
        <w:tc>
          <w:tcPr>
            <w:tcW w:w="2263" w:type="dxa"/>
          </w:tcPr>
          <w:p w14:paraId="2F35BE58"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2,5х1,5</w:t>
            </w:r>
          </w:p>
        </w:tc>
        <w:tc>
          <w:tcPr>
            <w:tcW w:w="1560" w:type="dxa"/>
          </w:tcPr>
          <w:p w14:paraId="3BD4137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760</w:t>
            </w:r>
          </w:p>
        </w:tc>
        <w:tc>
          <w:tcPr>
            <w:tcW w:w="1746" w:type="dxa"/>
          </w:tcPr>
          <w:p w14:paraId="51FC238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83</w:t>
            </w:r>
          </w:p>
        </w:tc>
        <w:tc>
          <w:tcPr>
            <w:tcW w:w="1679" w:type="dxa"/>
          </w:tcPr>
          <w:p w14:paraId="50EC0E0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60</w:t>
            </w:r>
          </w:p>
        </w:tc>
        <w:tc>
          <w:tcPr>
            <w:tcW w:w="1812" w:type="dxa"/>
          </w:tcPr>
          <w:p w14:paraId="0AE39C9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80</w:t>
            </w:r>
          </w:p>
        </w:tc>
      </w:tr>
      <w:tr w:rsidR="00AD1AA4" w:rsidRPr="00AD1AA4" w14:paraId="0E5B4D0B" w14:textId="77777777" w:rsidTr="00135452">
        <w:tc>
          <w:tcPr>
            <w:tcW w:w="2263" w:type="dxa"/>
          </w:tcPr>
          <w:p w14:paraId="258F6A0F"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2,5х2,0</w:t>
            </w:r>
          </w:p>
        </w:tc>
        <w:tc>
          <w:tcPr>
            <w:tcW w:w="1560" w:type="dxa"/>
          </w:tcPr>
          <w:p w14:paraId="09E48B08"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784</w:t>
            </w:r>
          </w:p>
        </w:tc>
        <w:tc>
          <w:tcPr>
            <w:tcW w:w="1746" w:type="dxa"/>
          </w:tcPr>
          <w:p w14:paraId="1FB6739F"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87</w:t>
            </w:r>
          </w:p>
        </w:tc>
        <w:tc>
          <w:tcPr>
            <w:tcW w:w="1679" w:type="dxa"/>
          </w:tcPr>
          <w:p w14:paraId="357E59B4"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64</w:t>
            </w:r>
          </w:p>
        </w:tc>
        <w:tc>
          <w:tcPr>
            <w:tcW w:w="1812" w:type="dxa"/>
          </w:tcPr>
          <w:p w14:paraId="4B44180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84</w:t>
            </w:r>
          </w:p>
        </w:tc>
      </w:tr>
      <w:tr w:rsidR="00AD1AA4" w:rsidRPr="00AD1AA4" w14:paraId="4A37C7DB" w14:textId="77777777" w:rsidTr="00135452">
        <w:tc>
          <w:tcPr>
            <w:tcW w:w="2263" w:type="dxa"/>
          </w:tcPr>
          <w:p w14:paraId="5FA759D0"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3,0х1,0</w:t>
            </w:r>
          </w:p>
        </w:tc>
        <w:tc>
          <w:tcPr>
            <w:tcW w:w="1560" w:type="dxa"/>
          </w:tcPr>
          <w:p w14:paraId="322D70F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805</w:t>
            </w:r>
          </w:p>
        </w:tc>
        <w:tc>
          <w:tcPr>
            <w:tcW w:w="1746" w:type="dxa"/>
          </w:tcPr>
          <w:p w14:paraId="14532C2A"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93</w:t>
            </w:r>
          </w:p>
        </w:tc>
        <w:tc>
          <w:tcPr>
            <w:tcW w:w="1679" w:type="dxa"/>
          </w:tcPr>
          <w:p w14:paraId="55D213D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66</w:t>
            </w:r>
          </w:p>
        </w:tc>
        <w:tc>
          <w:tcPr>
            <w:tcW w:w="1812" w:type="dxa"/>
          </w:tcPr>
          <w:p w14:paraId="774FC4A4"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87</w:t>
            </w:r>
          </w:p>
        </w:tc>
      </w:tr>
      <w:tr w:rsidR="00AD1AA4" w:rsidRPr="00AD1AA4" w14:paraId="6394CAEE" w14:textId="77777777" w:rsidTr="00135452">
        <w:tc>
          <w:tcPr>
            <w:tcW w:w="2263" w:type="dxa"/>
          </w:tcPr>
          <w:p w14:paraId="58FAF533"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3,0х1,5</w:t>
            </w:r>
          </w:p>
        </w:tc>
        <w:tc>
          <w:tcPr>
            <w:tcW w:w="1560" w:type="dxa"/>
          </w:tcPr>
          <w:p w14:paraId="2E9D7ACC"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834</w:t>
            </w:r>
          </w:p>
        </w:tc>
        <w:tc>
          <w:tcPr>
            <w:tcW w:w="1746" w:type="dxa"/>
          </w:tcPr>
          <w:p w14:paraId="6A7CB2B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679" w:type="dxa"/>
          </w:tcPr>
          <w:p w14:paraId="4CE0B85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71</w:t>
            </w:r>
          </w:p>
        </w:tc>
        <w:tc>
          <w:tcPr>
            <w:tcW w:w="1812" w:type="dxa"/>
          </w:tcPr>
          <w:p w14:paraId="640D0C1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82</w:t>
            </w:r>
          </w:p>
        </w:tc>
      </w:tr>
      <w:tr w:rsidR="00AD1AA4" w:rsidRPr="00AD1AA4" w14:paraId="63FCF70E" w14:textId="77777777" w:rsidTr="00135452">
        <w:tc>
          <w:tcPr>
            <w:tcW w:w="2263" w:type="dxa"/>
          </w:tcPr>
          <w:p w14:paraId="5E39F5BC"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3,0х2,0</w:t>
            </w:r>
          </w:p>
        </w:tc>
        <w:tc>
          <w:tcPr>
            <w:tcW w:w="1560" w:type="dxa"/>
          </w:tcPr>
          <w:p w14:paraId="70950F0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832</w:t>
            </w:r>
          </w:p>
        </w:tc>
        <w:tc>
          <w:tcPr>
            <w:tcW w:w="1746" w:type="dxa"/>
          </w:tcPr>
          <w:p w14:paraId="216D6DCF"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679" w:type="dxa"/>
          </w:tcPr>
          <w:p w14:paraId="7E1A6CF2"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67</w:t>
            </w:r>
          </w:p>
        </w:tc>
        <w:tc>
          <w:tcPr>
            <w:tcW w:w="1812" w:type="dxa"/>
          </w:tcPr>
          <w:p w14:paraId="56D27C72"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88</w:t>
            </w:r>
          </w:p>
        </w:tc>
      </w:tr>
      <w:tr w:rsidR="00AD1AA4" w:rsidRPr="00AD1AA4" w14:paraId="6733A925" w14:textId="77777777" w:rsidTr="00135452">
        <w:tc>
          <w:tcPr>
            <w:tcW w:w="2263" w:type="dxa"/>
          </w:tcPr>
          <w:p w14:paraId="7A9EC586"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3,5х1,0</w:t>
            </w:r>
          </w:p>
        </w:tc>
        <w:tc>
          <w:tcPr>
            <w:tcW w:w="1560" w:type="dxa"/>
          </w:tcPr>
          <w:p w14:paraId="380CA608"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828</w:t>
            </w:r>
          </w:p>
        </w:tc>
        <w:tc>
          <w:tcPr>
            <w:tcW w:w="1746" w:type="dxa"/>
          </w:tcPr>
          <w:p w14:paraId="584A609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70</w:t>
            </w:r>
          </w:p>
        </w:tc>
        <w:tc>
          <w:tcPr>
            <w:tcW w:w="1679" w:type="dxa"/>
          </w:tcPr>
          <w:p w14:paraId="386858F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67</w:t>
            </w:r>
          </w:p>
        </w:tc>
        <w:tc>
          <w:tcPr>
            <w:tcW w:w="1812" w:type="dxa"/>
          </w:tcPr>
          <w:p w14:paraId="162A135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82</w:t>
            </w:r>
          </w:p>
        </w:tc>
      </w:tr>
      <w:tr w:rsidR="00AD1AA4" w:rsidRPr="00AD1AA4" w14:paraId="4801C2E9" w14:textId="77777777" w:rsidTr="00135452">
        <w:tc>
          <w:tcPr>
            <w:tcW w:w="2263" w:type="dxa"/>
          </w:tcPr>
          <w:p w14:paraId="43ECDC6A"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3,5х1,5</w:t>
            </w:r>
          </w:p>
        </w:tc>
        <w:tc>
          <w:tcPr>
            <w:tcW w:w="1560" w:type="dxa"/>
          </w:tcPr>
          <w:p w14:paraId="70D09E8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820</w:t>
            </w:r>
          </w:p>
        </w:tc>
        <w:tc>
          <w:tcPr>
            <w:tcW w:w="1746" w:type="dxa"/>
          </w:tcPr>
          <w:p w14:paraId="0E5EA0F3"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92</w:t>
            </w:r>
          </w:p>
        </w:tc>
        <w:tc>
          <w:tcPr>
            <w:tcW w:w="1679" w:type="dxa"/>
          </w:tcPr>
          <w:p w14:paraId="5F514026"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66</w:t>
            </w:r>
          </w:p>
        </w:tc>
        <w:tc>
          <w:tcPr>
            <w:tcW w:w="1812" w:type="dxa"/>
          </w:tcPr>
          <w:p w14:paraId="4B16E2A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88</w:t>
            </w:r>
          </w:p>
        </w:tc>
      </w:tr>
      <w:tr w:rsidR="00AD1AA4" w:rsidRPr="00AD1AA4" w14:paraId="4EF32C55" w14:textId="77777777" w:rsidTr="00135452">
        <w:tc>
          <w:tcPr>
            <w:tcW w:w="2263" w:type="dxa"/>
          </w:tcPr>
          <w:p w14:paraId="069F3EDD"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3,5х2,0</w:t>
            </w:r>
          </w:p>
        </w:tc>
        <w:tc>
          <w:tcPr>
            <w:tcW w:w="1560" w:type="dxa"/>
          </w:tcPr>
          <w:p w14:paraId="263B4C13"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836</w:t>
            </w:r>
          </w:p>
        </w:tc>
        <w:tc>
          <w:tcPr>
            <w:tcW w:w="1746" w:type="dxa"/>
          </w:tcPr>
          <w:p w14:paraId="4BE239B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114</w:t>
            </w:r>
          </w:p>
        </w:tc>
        <w:tc>
          <w:tcPr>
            <w:tcW w:w="1679" w:type="dxa"/>
          </w:tcPr>
          <w:p w14:paraId="40CBE50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66</w:t>
            </w:r>
          </w:p>
        </w:tc>
        <w:tc>
          <w:tcPr>
            <w:tcW w:w="1812" w:type="dxa"/>
          </w:tcPr>
          <w:p w14:paraId="691E6AC6"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90</w:t>
            </w:r>
          </w:p>
        </w:tc>
      </w:tr>
      <w:tr w:rsidR="00AD1AA4" w:rsidRPr="00AD1AA4" w14:paraId="7CC625DB" w14:textId="77777777" w:rsidTr="00135452">
        <w:tc>
          <w:tcPr>
            <w:tcW w:w="2263" w:type="dxa"/>
            <w:vAlign w:val="center"/>
          </w:tcPr>
          <w:p w14:paraId="61F8A320" w14:textId="77777777" w:rsidR="00AD1AA4" w:rsidRPr="00AD1AA4" w:rsidRDefault="00AD1AA4" w:rsidP="00621106">
            <w:pPr>
              <w:spacing w:after="0" w:line="360" w:lineRule="auto"/>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минимум</w:t>
            </w:r>
          </w:p>
        </w:tc>
        <w:tc>
          <w:tcPr>
            <w:tcW w:w="1560" w:type="dxa"/>
          </w:tcPr>
          <w:p w14:paraId="1A96F232" w14:textId="77777777" w:rsidR="00AD1AA4" w:rsidRPr="00AD1AA4" w:rsidRDefault="00AD1AA4" w:rsidP="00EB3DEF">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762</w:t>
            </w:r>
          </w:p>
        </w:tc>
        <w:tc>
          <w:tcPr>
            <w:tcW w:w="1746" w:type="dxa"/>
          </w:tcPr>
          <w:p w14:paraId="2BD62D66" w14:textId="77777777" w:rsidR="00AD1AA4" w:rsidRPr="00AD1AA4" w:rsidRDefault="00AD1AA4" w:rsidP="00EB3DEF">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77</w:t>
            </w:r>
          </w:p>
        </w:tc>
        <w:tc>
          <w:tcPr>
            <w:tcW w:w="1679" w:type="dxa"/>
          </w:tcPr>
          <w:p w14:paraId="52987599" w14:textId="77777777" w:rsidR="00AD1AA4" w:rsidRPr="00AD1AA4" w:rsidRDefault="00AD1AA4" w:rsidP="00EB3DEF">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60</w:t>
            </w:r>
          </w:p>
        </w:tc>
        <w:tc>
          <w:tcPr>
            <w:tcW w:w="1812" w:type="dxa"/>
          </w:tcPr>
          <w:p w14:paraId="3DE45CBA" w14:textId="77777777" w:rsidR="00AD1AA4" w:rsidRPr="00AD1AA4" w:rsidRDefault="00AD1AA4" w:rsidP="00EB3DEF">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75</w:t>
            </w:r>
          </w:p>
        </w:tc>
      </w:tr>
      <w:tr w:rsidR="00AD1AA4" w:rsidRPr="00AD1AA4" w14:paraId="579B806D" w14:textId="77777777" w:rsidTr="00135452">
        <w:tc>
          <w:tcPr>
            <w:tcW w:w="2263" w:type="dxa"/>
            <w:vAlign w:val="center"/>
          </w:tcPr>
          <w:p w14:paraId="58A73E0A" w14:textId="77777777" w:rsidR="00AD1AA4" w:rsidRPr="00AD1AA4" w:rsidRDefault="00AD1AA4" w:rsidP="00621106">
            <w:pPr>
              <w:spacing w:after="0" w:line="360" w:lineRule="auto"/>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максимум</w:t>
            </w:r>
          </w:p>
        </w:tc>
        <w:tc>
          <w:tcPr>
            <w:tcW w:w="1560" w:type="dxa"/>
          </w:tcPr>
          <w:p w14:paraId="2303ECA9" w14:textId="77777777" w:rsidR="00AD1AA4" w:rsidRPr="00AD1AA4" w:rsidRDefault="00AD1AA4" w:rsidP="00EB3DEF">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836</w:t>
            </w:r>
          </w:p>
        </w:tc>
        <w:tc>
          <w:tcPr>
            <w:tcW w:w="1746" w:type="dxa"/>
          </w:tcPr>
          <w:p w14:paraId="689ADFDE" w14:textId="77777777" w:rsidR="00AD1AA4" w:rsidRPr="00AD1AA4" w:rsidRDefault="00AD1AA4" w:rsidP="00EB3DEF">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114</w:t>
            </w:r>
          </w:p>
        </w:tc>
        <w:tc>
          <w:tcPr>
            <w:tcW w:w="1679" w:type="dxa"/>
          </w:tcPr>
          <w:p w14:paraId="188B24A3" w14:textId="77777777" w:rsidR="00AD1AA4" w:rsidRPr="00AD1AA4" w:rsidRDefault="00AD1AA4" w:rsidP="00EB3DEF">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71</w:t>
            </w:r>
          </w:p>
        </w:tc>
        <w:tc>
          <w:tcPr>
            <w:tcW w:w="1812" w:type="dxa"/>
          </w:tcPr>
          <w:p w14:paraId="2D0944A7" w14:textId="77777777" w:rsidR="00AD1AA4" w:rsidRPr="00AD1AA4" w:rsidRDefault="00AD1AA4" w:rsidP="00EB3DEF">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90</w:t>
            </w:r>
          </w:p>
        </w:tc>
      </w:tr>
      <w:tr w:rsidR="00AD1AA4" w:rsidRPr="00AD1AA4" w14:paraId="60E7463F" w14:textId="77777777" w:rsidTr="00135452">
        <w:tc>
          <w:tcPr>
            <w:tcW w:w="9060" w:type="dxa"/>
            <w:gridSpan w:val="5"/>
          </w:tcPr>
          <w:p w14:paraId="039AB39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2020 год</w:t>
            </w:r>
          </w:p>
        </w:tc>
      </w:tr>
      <w:tr w:rsidR="00AD1AA4" w:rsidRPr="00AD1AA4" w14:paraId="2A22485E" w14:textId="77777777" w:rsidTr="00135452">
        <w:tc>
          <w:tcPr>
            <w:tcW w:w="2263" w:type="dxa"/>
          </w:tcPr>
          <w:p w14:paraId="237EBBCD"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2,5х1,0</w:t>
            </w:r>
          </w:p>
        </w:tc>
        <w:tc>
          <w:tcPr>
            <w:tcW w:w="1560" w:type="dxa"/>
          </w:tcPr>
          <w:p w14:paraId="4FF763F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778</w:t>
            </w:r>
          </w:p>
        </w:tc>
        <w:tc>
          <w:tcPr>
            <w:tcW w:w="1746" w:type="dxa"/>
          </w:tcPr>
          <w:p w14:paraId="60C1DE6E"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679" w:type="dxa"/>
          </w:tcPr>
          <w:p w14:paraId="087EFF8D"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66</w:t>
            </w:r>
          </w:p>
        </w:tc>
        <w:tc>
          <w:tcPr>
            <w:tcW w:w="1812" w:type="dxa"/>
          </w:tcPr>
          <w:p w14:paraId="0B1E72AF"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r>
      <w:tr w:rsidR="00AD1AA4" w:rsidRPr="00AD1AA4" w14:paraId="30CB8410" w14:textId="77777777" w:rsidTr="00135452">
        <w:tc>
          <w:tcPr>
            <w:tcW w:w="2263" w:type="dxa"/>
          </w:tcPr>
          <w:p w14:paraId="003EF8BF"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2,5х1,5</w:t>
            </w:r>
          </w:p>
        </w:tc>
        <w:tc>
          <w:tcPr>
            <w:tcW w:w="1560" w:type="dxa"/>
          </w:tcPr>
          <w:p w14:paraId="0AD96C84"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786</w:t>
            </w:r>
          </w:p>
        </w:tc>
        <w:tc>
          <w:tcPr>
            <w:tcW w:w="1746" w:type="dxa"/>
          </w:tcPr>
          <w:p w14:paraId="5224AF1D"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87</w:t>
            </w:r>
          </w:p>
        </w:tc>
        <w:tc>
          <w:tcPr>
            <w:tcW w:w="1679" w:type="dxa"/>
          </w:tcPr>
          <w:p w14:paraId="645EC55D"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66</w:t>
            </w:r>
          </w:p>
        </w:tc>
        <w:tc>
          <w:tcPr>
            <w:tcW w:w="1812" w:type="dxa"/>
          </w:tcPr>
          <w:p w14:paraId="22C6698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80</w:t>
            </w:r>
          </w:p>
        </w:tc>
      </w:tr>
      <w:tr w:rsidR="00AD1AA4" w:rsidRPr="00AD1AA4" w14:paraId="335C683B" w14:textId="77777777" w:rsidTr="00135452">
        <w:tc>
          <w:tcPr>
            <w:tcW w:w="2263" w:type="dxa"/>
          </w:tcPr>
          <w:p w14:paraId="0A9624BF"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2,5х2,0</w:t>
            </w:r>
          </w:p>
        </w:tc>
        <w:tc>
          <w:tcPr>
            <w:tcW w:w="1560" w:type="dxa"/>
          </w:tcPr>
          <w:p w14:paraId="3D0C5913"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798</w:t>
            </w:r>
          </w:p>
        </w:tc>
        <w:tc>
          <w:tcPr>
            <w:tcW w:w="1746" w:type="dxa"/>
          </w:tcPr>
          <w:p w14:paraId="1DC215C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93</w:t>
            </w:r>
          </w:p>
        </w:tc>
        <w:tc>
          <w:tcPr>
            <w:tcW w:w="1679" w:type="dxa"/>
          </w:tcPr>
          <w:p w14:paraId="39C95D83"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68</w:t>
            </w:r>
          </w:p>
        </w:tc>
        <w:tc>
          <w:tcPr>
            <w:tcW w:w="1812" w:type="dxa"/>
          </w:tcPr>
          <w:p w14:paraId="7D15409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86</w:t>
            </w:r>
          </w:p>
        </w:tc>
      </w:tr>
      <w:tr w:rsidR="00AD1AA4" w:rsidRPr="00AD1AA4" w14:paraId="5CB1EC67" w14:textId="77777777" w:rsidTr="00135452">
        <w:tc>
          <w:tcPr>
            <w:tcW w:w="2263" w:type="dxa"/>
          </w:tcPr>
          <w:p w14:paraId="7B1764E4"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3,0х1,0</w:t>
            </w:r>
          </w:p>
        </w:tc>
        <w:tc>
          <w:tcPr>
            <w:tcW w:w="1560" w:type="dxa"/>
          </w:tcPr>
          <w:p w14:paraId="4B86674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776</w:t>
            </w:r>
          </w:p>
        </w:tc>
        <w:tc>
          <w:tcPr>
            <w:tcW w:w="1746" w:type="dxa"/>
          </w:tcPr>
          <w:p w14:paraId="7E34F0B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97</w:t>
            </w:r>
          </w:p>
        </w:tc>
        <w:tc>
          <w:tcPr>
            <w:tcW w:w="1679" w:type="dxa"/>
          </w:tcPr>
          <w:p w14:paraId="5003D28E"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69</w:t>
            </w:r>
          </w:p>
        </w:tc>
        <w:tc>
          <w:tcPr>
            <w:tcW w:w="1812" w:type="dxa"/>
          </w:tcPr>
          <w:p w14:paraId="3DB17A6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90</w:t>
            </w:r>
          </w:p>
        </w:tc>
      </w:tr>
      <w:tr w:rsidR="00AD1AA4" w:rsidRPr="00AD1AA4" w14:paraId="7963B8F7" w14:textId="77777777" w:rsidTr="00135452">
        <w:tc>
          <w:tcPr>
            <w:tcW w:w="2263" w:type="dxa"/>
          </w:tcPr>
          <w:p w14:paraId="30C71897"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lastRenderedPageBreak/>
              <w:t>3,0х1,5</w:t>
            </w:r>
          </w:p>
        </w:tc>
        <w:tc>
          <w:tcPr>
            <w:tcW w:w="1560" w:type="dxa"/>
          </w:tcPr>
          <w:p w14:paraId="61072548"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786</w:t>
            </w:r>
          </w:p>
        </w:tc>
        <w:tc>
          <w:tcPr>
            <w:tcW w:w="1746" w:type="dxa"/>
          </w:tcPr>
          <w:p w14:paraId="6A2E1F7C"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84</w:t>
            </w:r>
          </w:p>
        </w:tc>
        <w:tc>
          <w:tcPr>
            <w:tcW w:w="1679" w:type="dxa"/>
          </w:tcPr>
          <w:p w14:paraId="067ABA3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75</w:t>
            </w:r>
          </w:p>
        </w:tc>
        <w:tc>
          <w:tcPr>
            <w:tcW w:w="1812" w:type="dxa"/>
          </w:tcPr>
          <w:p w14:paraId="2D4634C8"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94</w:t>
            </w:r>
          </w:p>
        </w:tc>
      </w:tr>
      <w:tr w:rsidR="00AD1AA4" w:rsidRPr="00AD1AA4" w14:paraId="3190A38C" w14:textId="77777777" w:rsidTr="00135452">
        <w:tc>
          <w:tcPr>
            <w:tcW w:w="2263" w:type="dxa"/>
          </w:tcPr>
          <w:p w14:paraId="01BBD38C"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3,0х2,0</w:t>
            </w:r>
          </w:p>
        </w:tc>
        <w:tc>
          <w:tcPr>
            <w:tcW w:w="1560" w:type="dxa"/>
          </w:tcPr>
          <w:p w14:paraId="1DAF400F"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802</w:t>
            </w:r>
          </w:p>
        </w:tc>
        <w:tc>
          <w:tcPr>
            <w:tcW w:w="1746" w:type="dxa"/>
          </w:tcPr>
          <w:p w14:paraId="67393AA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86</w:t>
            </w:r>
          </w:p>
        </w:tc>
        <w:tc>
          <w:tcPr>
            <w:tcW w:w="1679" w:type="dxa"/>
          </w:tcPr>
          <w:p w14:paraId="198BA974"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70</w:t>
            </w:r>
          </w:p>
        </w:tc>
        <w:tc>
          <w:tcPr>
            <w:tcW w:w="1812" w:type="dxa"/>
          </w:tcPr>
          <w:p w14:paraId="1DF094FE"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90</w:t>
            </w:r>
          </w:p>
        </w:tc>
      </w:tr>
      <w:tr w:rsidR="00AD1AA4" w:rsidRPr="00AD1AA4" w14:paraId="570EC34C" w14:textId="77777777" w:rsidTr="00135452">
        <w:tc>
          <w:tcPr>
            <w:tcW w:w="2263" w:type="dxa"/>
          </w:tcPr>
          <w:p w14:paraId="14DF1272"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3,5х1,0</w:t>
            </w:r>
          </w:p>
        </w:tc>
        <w:tc>
          <w:tcPr>
            <w:tcW w:w="1560" w:type="dxa"/>
          </w:tcPr>
          <w:p w14:paraId="4CD3580F"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808</w:t>
            </w:r>
          </w:p>
        </w:tc>
        <w:tc>
          <w:tcPr>
            <w:tcW w:w="1746" w:type="dxa"/>
          </w:tcPr>
          <w:p w14:paraId="62E61D93"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679" w:type="dxa"/>
          </w:tcPr>
          <w:p w14:paraId="3109805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73</w:t>
            </w:r>
          </w:p>
        </w:tc>
        <w:tc>
          <w:tcPr>
            <w:tcW w:w="1812" w:type="dxa"/>
          </w:tcPr>
          <w:p w14:paraId="548D980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87</w:t>
            </w:r>
          </w:p>
        </w:tc>
      </w:tr>
      <w:tr w:rsidR="00AD1AA4" w:rsidRPr="00AD1AA4" w14:paraId="41CE542F" w14:textId="77777777" w:rsidTr="00135452">
        <w:tc>
          <w:tcPr>
            <w:tcW w:w="2263" w:type="dxa"/>
          </w:tcPr>
          <w:p w14:paraId="6C672AA0"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3,5х1,5</w:t>
            </w:r>
          </w:p>
        </w:tc>
        <w:tc>
          <w:tcPr>
            <w:tcW w:w="1560" w:type="dxa"/>
          </w:tcPr>
          <w:p w14:paraId="4CDB2B2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812</w:t>
            </w:r>
          </w:p>
        </w:tc>
        <w:tc>
          <w:tcPr>
            <w:tcW w:w="1746" w:type="dxa"/>
          </w:tcPr>
          <w:p w14:paraId="0F13F1F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84</w:t>
            </w:r>
          </w:p>
        </w:tc>
        <w:tc>
          <w:tcPr>
            <w:tcW w:w="1679" w:type="dxa"/>
          </w:tcPr>
          <w:p w14:paraId="0B35F59C"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72</w:t>
            </w:r>
          </w:p>
        </w:tc>
        <w:tc>
          <w:tcPr>
            <w:tcW w:w="1812" w:type="dxa"/>
          </w:tcPr>
          <w:p w14:paraId="301C1E9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92</w:t>
            </w:r>
          </w:p>
        </w:tc>
      </w:tr>
      <w:tr w:rsidR="00AD1AA4" w:rsidRPr="00AD1AA4" w14:paraId="117BBFD6" w14:textId="77777777" w:rsidTr="00135452">
        <w:tc>
          <w:tcPr>
            <w:tcW w:w="2263" w:type="dxa"/>
          </w:tcPr>
          <w:p w14:paraId="238053EF"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3,5х2,0</w:t>
            </w:r>
          </w:p>
        </w:tc>
        <w:tc>
          <w:tcPr>
            <w:tcW w:w="1560" w:type="dxa"/>
          </w:tcPr>
          <w:p w14:paraId="0D20CEE5"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822</w:t>
            </w:r>
          </w:p>
        </w:tc>
        <w:tc>
          <w:tcPr>
            <w:tcW w:w="1746" w:type="dxa"/>
          </w:tcPr>
          <w:p w14:paraId="3EADDD3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84</w:t>
            </w:r>
          </w:p>
        </w:tc>
        <w:tc>
          <w:tcPr>
            <w:tcW w:w="1679" w:type="dxa"/>
          </w:tcPr>
          <w:p w14:paraId="2F0C5F66"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76</w:t>
            </w:r>
          </w:p>
        </w:tc>
        <w:tc>
          <w:tcPr>
            <w:tcW w:w="1812" w:type="dxa"/>
          </w:tcPr>
          <w:p w14:paraId="08B48C6C"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90</w:t>
            </w:r>
          </w:p>
        </w:tc>
      </w:tr>
      <w:tr w:rsidR="00AD1AA4" w:rsidRPr="00AD1AA4" w14:paraId="3EA1CA56" w14:textId="77777777" w:rsidTr="00135452">
        <w:tc>
          <w:tcPr>
            <w:tcW w:w="2263" w:type="dxa"/>
            <w:vAlign w:val="center"/>
          </w:tcPr>
          <w:p w14:paraId="537B3BD9" w14:textId="77777777" w:rsidR="00AD1AA4" w:rsidRPr="00AD1AA4" w:rsidRDefault="00AD1AA4" w:rsidP="00621106">
            <w:pPr>
              <w:spacing w:after="0" w:line="360" w:lineRule="auto"/>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минимум</w:t>
            </w:r>
          </w:p>
        </w:tc>
        <w:tc>
          <w:tcPr>
            <w:tcW w:w="1560" w:type="dxa"/>
          </w:tcPr>
          <w:p w14:paraId="39B3DC22"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778</w:t>
            </w:r>
          </w:p>
        </w:tc>
        <w:tc>
          <w:tcPr>
            <w:tcW w:w="1746" w:type="dxa"/>
          </w:tcPr>
          <w:p w14:paraId="4410D832"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679" w:type="dxa"/>
          </w:tcPr>
          <w:p w14:paraId="5542D9D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66</w:t>
            </w:r>
          </w:p>
        </w:tc>
        <w:tc>
          <w:tcPr>
            <w:tcW w:w="1812" w:type="dxa"/>
          </w:tcPr>
          <w:p w14:paraId="00AB171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r>
      <w:tr w:rsidR="00AD1AA4" w:rsidRPr="00AD1AA4" w14:paraId="4993BC06" w14:textId="77777777" w:rsidTr="00135452">
        <w:tc>
          <w:tcPr>
            <w:tcW w:w="2263" w:type="dxa"/>
            <w:vAlign w:val="center"/>
          </w:tcPr>
          <w:p w14:paraId="5FDC1E2E" w14:textId="77777777" w:rsidR="00AD1AA4" w:rsidRPr="00AD1AA4" w:rsidRDefault="00AD1AA4" w:rsidP="00621106">
            <w:pPr>
              <w:spacing w:after="0" w:line="360" w:lineRule="auto"/>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максимум</w:t>
            </w:r>
          </w:p>
        </w:tc>
        <w:tc>
          <w:tcPr>
            <w:tcW w:w="1560" w:type="dxa"/>
          </w:tcPr>
          <w:p w14:paraId="1A7EC752"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822</w:t>
            </w:r>
          </w:p>
        </w:tc>
        <w:tc>
          <w:tcPr>
            <w:tcW w:w="1746" w:type="dxa"/>
          </w:tcPr>
          <w:p w14:paraId="0CB14AE4"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97</w:t>
            </w:r>
          </w:p>
        </w:tc>
        <w:tc>
          <w:tcPr>
            <w:tcW w:w="1679" w:type="dxa"/>
          </w:tcPr>
          <w:p w14:paraId="0892C5DA"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76</w:t>
            </w:r>
          </w:p>
        </w:tc>
        <w:tc>
          <w:tcPr>
            <w:tcW w:w="1812" w:type="dxa"/>
          </w:tcPr>
          <w:p w14:paraId="01BCF87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94</w:t>
            </w:r>
          </w:p>
        </w:tc>
      </w:tr>
      <w:tr w:rsidR="00AD1AA4" w:rsidRPr="00AD1AA4" w14:paraId="16C108B0" w14:textId="77777777" w:rsidTr="00135452">
        <w:tc>
          <w:tcPr>
            <w:tcW w:w="9060" w:type="dxa"/>
            <w:gridSpan w:val="5"/>
          </w:tcPr>
          <w:p w14:paraId="43A11C2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2021 год</w:t>
            </w:r>
          </w:p>
        </w:tc>
      </w:tr>
      <w:tr w:rsidR="00AD1AA4" w:rsidRPr="00AD1AA4" w14:paraId="0C685EC8" w14:textId="77777777" w:rsidTr="00135452">
        <w:tc>
          <w:tcPr>
            <w:tcW w:w="2263" w:type="dxa"/>
          </w:tcPr>
          <w:p w14:paraId="06771498"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2,5х1,0</w:t>
            </w:r>
          </w:p>
        </w:tc>
        <w:tc>
          <w:tcPr>
            <w:tcW w:w="1560" w:type="dxa"/>
          </w:tcPr>
          <w:p w14:paraId="215DB7BA"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865</w:t>
            </w:r>
          </w:p>
        </w:tc>
        <w:tc>
          <w:tcPr>
            <w:tcW w:w="1746" w:type="dxa"/>
          </w:tcPr>
          <w:p w14:paraId="235E305E"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87</w:t>
            </w:r>
          </w:p>
        </w:tc>
        <w:tc>
          <w:tcPr>
            <w:tcW w:w="1679" w:type="dxa"/>
          </w:tcPr>
          <w:p w14:paraId="6F7238CC"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72</w:t>
            </w:r>
          </w:p>
        </w:tc>
        <w:tc>
          <w:tcPr>
            <w:tcW w:w="1812" w:type="dxa"/>
          </w:tcPr>
          <w:p w14:paraId="0BF9E23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88</w:t>
            </w:r>
          </w:p>
        </w:tc>
      </w:tr>
      <w:tr w:rsidR="00AD1AA4" w:rsidRPr="00AD1AA4" w14:paraId="3D36E26E" w14:textId="77777777" w:rsidTr="00135452">
        <w:tc>
          <w:tcPr>
            <w:tcW w:w="2263" w:type="dxa"/>
          </w:tcPr>
          <w:p w14:paraId="1B08C95E"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2,5х1,5</w:t>
            </w:r>
          </w:p>
        </w:tc>
        <w:tc>
          <w:tcPr>
            <w:tcW w:w="1560" w:type="dxa"/>
          </w:tcPr>
          <w:p w14:paraId="3B21E328"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887</w:t>
            </w:r>
          </w:p>
        </w:tc>
        <w:tc>
          <w:tcPr>
            <w:tcW w:w="1746" w:type="dxa"/>
          </w:tcPr>
          <w:p w14:paraId="1E143E5D"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95</w:t>
            </w:r>
          </w:p>
        </w:tc>
        <w:tc>
          <w:tcPr>
            <w:tcW w:w="1679" w:type="dxa"/>
          </w:tcPr>
          <w:p w14:paraId="09A93E8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70</w:t>
            </w:r>
          </w:p>
        </w:tc>
        <w:tc>
          <w:tcPr>
            <w:tcW w:w="1812" w:type="dxa"/>
          </w:tcPr>
          <w:p w14:paraId="3CD11C4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94</w:t>
            </w:r>
          </w:p>
        </w:tc>
      </w:tr>
      <w:tr w:rsidR="00AD1AA4" w:rsidRPr="00AD1AA4" w14:paraId="2A2AE864" w14:textId="77777777" w:rsidTr="00135452">
        <w:tc>
          <w:tcPr>
            <w:tcW w:w="2263" w:type="dxa"/>
          </w:tcPr>
          <w:p w14:paraId="7D995B7E"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2,5х2,0</w:t>
            </w:r>
          </w:p>
        </w:tc>
        <w:tc>
          <w:tcPr>
            <w:tcW w:w="1560" w:type="dxa"/>
          </w:tcPr>
          <w:p w14:paraId="7F57E03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993</w:t>
            </w:r>
          </w:p>
        </w:tc>
        <w:tc>
          <w:tcPr>
            <w:tcW w:w="1746" w:type="dxa"/>
          </w:tcPr>
          <w:p w14:paraId="6940958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112</w:t>
            </w:r>
          </w:p>
        </w:tc>
        <w:tc>
          <w:tcPr>
            <w:tcW w:w="1679" w:type="dxa"/>
          </w:tcPr>
          <w:p w14:paraId="6DB58B9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812" w:type="dxa"/>
          </w:tcPr>
          <w:p w14:paraId="68B95CD3"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103</w:t>
            </w:r>
          </w:p>
        </w:tc>
      </w:tr>
      <w:tr w:rsidR="00AD1AA4" w:rsidRPr="00AD1AA4" w14:paraId="4156C095" w14:textId="77777777" w:rsidTr="00135452">
        <w:tc>
          <w:tcPr>
            <w:tcW w:w="2263" w:type="dxa"/>
          </w:tcPr>
          <w:p w14:paraId="4B2200B8"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3,0х1,0</w:t>
            </w:r>
          </w:p>
        </w:tc>
        <w:tc>
          <w:tcPr>
            <w:tcW w:w="1560" w:type="dxa"/>
          </w:tcPr>
          <w:p w14:paraId="72827C1E"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1010</w:t>
            </w:r>
          </w:p>
        </w:tc>
        <w:tc>
          <w:tcPr>
            <w:tcW w:w="1746" w:type="dxa"/>
          </w:tcPr>
          <w:p w14:paraId="12E06C9C"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128</w:t>
            </w:r>
          </w:p>
        </w:tc>
        <w:tc>
          <w:tcPr>
            <w:tcW w:w="1679" w:type="dxa"/>
          </w:tcPr>
          <w:p w14:paraId="46B34AC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812" w:type="dxa"/>
          </w:tcPr>
          <w:p w14:paraId="67479CC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108</w:t>
            </w:r>
          </w:p>
        </w:tc>
      </w:tr>
      <w:tr w:rsidR="00AD1AA4" w:rsidRPr="00AD1AA4" w14:paraId="4D859AE1" w14:textId="77777777" w:rsidTr="00135452">
        <w:tc>
          <w:tcPr>
            <w:tcW w:w="2263" w:type="dxa"/>
          </w:tcPr>
          <w:p w14:paraId="3826EDBE"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3,0х1,5</w:t>
            </w:r>
          </w:p>
        </w:tc>
        <w:tc>
          <w:tcPr>
            <w:tcW w:w="1560" w:type="dxa"/>
          </w:tcPr>
          <w:p w14:paraId="487B752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940</w:t>
            </w:r>
          </w:p>
        </w:tc>
        <w:tc>
          <w:tcPr>
            <w:tcW w:w="1746" w:type="dxa"/>
          </w:tcPr>
          <w:p w14:paraId="434A3EEC"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98</w:t>
            </w:r>
          </w:p>
        </w:tc>
        <w:tc>
          <w:tcPr>
            <w:tcW w:w="1679" w:type="dxa"/>
          </w:tcPr>
          <w:p w14:paraId="125CB0D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80</w:t>
            </w:r>
          </w:p>
        </w:tc>
        <w:tc>
          <w:tcPr>
            <w:tcW w:w="1812" w:type="dxa"/>
          </w:tcPr>
          <w:p w14:paraId="08F8D81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112</w:t>
            </w:r>
          </w:p>
        </w:tc>
      </w:tr>
      <w:tr w:rsidR="00AD1AA4" w:rsidRPr="00AD1AA4" w14:paraId="41BC6C3E" w14:textId="77777777" w:rsidTr="00135452">
        <w:tc>
          <w:tcPr>
            <w:tcW w:w="2263" w:type="dxa"/>
          </w:tcPr>
          <w:p w14:paraId="19938501"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3,0х2,0</w:t>
            </w:r>
          </w:p>
        </w:tc>
        <w:tc>
          <w:tcPr>
            <w:tcW w:w="1560" w:type="dxa"/>
          </w:tcPr>
          <w:p w14:paraId="4B6233F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880</w:t>
            </w:r>
          </w:p>
        </w:tc>
        <w:tc>
          <w:tcPr>
            <w:tcW w:w="1746" w:type="dxa"/>
          </w:tcPr>
          <w:p w14:paraId="1170FC0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102</w:t>
            </w:r>
          </w:p>
        </w:tc>
        <w:tc>
          <w:tcPr>
            <w:tcW w:w="1679" w:type="dxa"/>
          </w:tcPr>
          <w:p w14:paraId="36806158"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812" w:type="dxa"/>
          </w:tcPr>
          <w:p w14:paraId="7623428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112</w:t>
            </w:r>
          </w:p>
        </w:tc>
      </w:tr>
      <w:tr w:rsidR="00AD1AA4" w:rsidRPr="00AD1AA4" w14:paraId="0E179FAE" w14:textId="77777777" w:rsidTr="00135452">
        <w:tc>
          <w:tcPr>
            <w:tcW w:w="2263" w:type="dxa"/>
          </w:tcPr>
          <w:p w14:paraId="749164B5"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3,5х1,0</w:t>
            </w:r>
          </w:p>
        </w:tc>
        <w:tc>
          <w:tcPr>
            <w:tcW w:w="1560" w:type="dxa"/>
          </w:tcPr>
          <w:p w14:paraId="08D159F6"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860</w:t>
            </w:r>
          </w:p>
        </w:tc>
        <w:tc>
          <w:tcPr>
            <w:tcW w:w="1746" w:type="dxa"/>
          </w:tcPr>
          <w:p w14:paraId="6274DC8D"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94</w:t>
            </w:r>
          </w:p>
        </w:tc>
        <w:tc>
          <w:tcPr>
            <w:tcW w:w="1679" w:type="dxa"/>
          </w:tcPr>
          <w:p w14:paraId="383DF12E"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78</w:t>
            </w:r>
          </w:p>
        </w:tc>
        <w:tc>
          <w:tcPr>
            <w:tcW w:w="1812" w:type="dxa"/>
          </w:tcPr>
          <w:p w14:paraId="3B5A310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98</w:t>
            </w:r>
          </w:p>
        </w:tc>
      </w:tr>
      <w:tr w:rsidR="00AD1AA4" w:rsidRPr="00AD1AA4" w14:paraId="257BC432" w14:textId="77777777" w:rsidTr="00135452">
        <w:tc>
          <w:tcPr>
            <w:tcW w:w="2263" w:type="dxa"/>
          </w:tcPr>
          <w:p w14:paraId="3B558A49"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3,5х1,5</w:t>
            </w:r>
          </w:p>
        </w:tc>
        <w:tc>
          <w:tcPr>
            <w:tcW w:w="1560" w:type="dxa"/>
          </w:tcPr>
          <w:p w14:paraId="5BA6F593"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870</w:t>
            </w:r>
          </w:p>
        </w:tc>
        <w:tc>
          <w:tcPr>
            <w:tcW w:w="1746" w:type="dxa"/>
          </w:tcPr>
          <w:p w14:paraId="2F27E730"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118</w:t>
            </w:r>
          </w:p>
        </w:tc>
        <w:tc>
          <w:tcPr>
            <w:tcW w:w="1679" w:type="dxa"/>
          </w:tcPr>
          <w:p w14:paraId="28DCEDA9"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75</w:t>
            </w:r>
          </w:p>
        </w:tc>
        <w:tc>
          <w:tcPr>
            <w:tcW w:w="1812" w:type="dxa"/>
          </w:tcPr>
          <w:p w14:paraId="3E964256"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104</w:t>
            </w:r>
          </w:p>
        </w:tc>
      </w:tr>
      <w:tr w:rsidR="00AD1AA4" w:rsidRPr="00AD1AA4" w14:paraId="4507BE5E" w14:textId="77777777" w:rsidTr="00135452">
        <w:tc>
          <w:tcPr>
            <w:tcW w:w="2263" w:type="dxa"/>
          </w:tcPr>
          <w:p w14:paraId="18227BAC" w14:textId="77777777" w:rsidR="00AD1AA4" w:rsidRPr="00AD1AA4" w:rsidRDefault="00AD1AA4" w:rsidP="0013545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3,5х2,0</w:t>
            </w:r>
          </w:p>
        </w:tc>
        <w:tc>
          <w:tcPr>
            <w:tcW w:w="1560" w:type="dxa"/>
          </w:tcPr>
          <w:p w14:paraId="7DEF303A"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925</w:t>
            </w:r>
          </w:p>
        </w:tc>
        <w:tc>
          <w:tcPr>
            <w:tcW w:w="1746" w:type="dxa"/>
          </w:tcPr>
          <w:p w14:paraId="5C1A0A7E"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144</w:t>
            </w:r>
          </w:p>
        </w:tc>
        <w:tc>
          <w:tcPr>
            <w:tcW w:w="1679" w:type="dxa"/>
          </w:tcPr>
          <w:p w14:paraId="6E11737D"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80</w:t>
            </w:r>
          </w:p>
        </w:tc>
        <w:tc>
          <w:tcPr>
            <w:tcW w:w="1812" w:type="dxa"/>
          </w:tcPr>
          <w:p w14:paraId="2E887BF2"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107</w:t>
            </w:r>
          </w:p>
        </w:tc>
      </w:tr>
      <w:tr w:rsidR="00AD1AA4" w:rsidRPr="00AD1AA4" w14:paraId="1CA7B971" w14:textId="77777777" w:rsidTr="00135452">
        <w:tc>
          <w:tcPr>
            <w:tcW w:w="2263" w:type="dxa"/>
            <w:vAlign w:val="center"/>
          </w:tcPr>
          <w:p w14:paraId="551EF29D" w14:textId="77777777" w:rsidR="00AD1AA4" w:rsidRPr="00AD1AA4" w:rsidRDefault="00AD1AA4" w:rsidP="00621106">
            <w:pPr>
              <w:spacing w:after="0" w:line="360" w:lineRule="auto"/>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минимум</w:t>
            </w:r>
          </w:p>
        </w:tc>
        <w:tc>
          <w:tcPr>
            <w:tcW w:w="1560" w:type="dxa"/>
          </w:tcPr>
          <w:p w14:paraId="1F4E6267"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865</w:t>
            </w:r>
          </w:p>
        </w:tc>
        <w:tc>
          <w:tcPr>
            <w:tcW w:w="1746" w:type="dxa"/>
          </w:tcPr>
          <w:p w14:paraId="1D21DC7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87</w:t>
            </w:r>
          </w:p>
        </w:tc>
        <w:tc>
          <w:tcPr>
            <w:tcW w:w="1679" w:type="dxa"/>
          </w:tcPr>
          <w:p w14:paraId="3712986B"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72</w:t>
            </w:r>
          </w:p>
        </w:tc>
        <w:tc>
          <w:tcPr>
            <w:tcW w:w="1812" w:type="dxa"/>
          </w:tcPr>
          <w:p w14:paraId="5F6E11A4"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88</w:t>
            </w:r>
          </w:p>
        </w:tc>
      </w:tr>
      <w:tr w:rsidR="00AD1AA4" w:rsidRPr="00AD1AA4" w14:paraId="2ED0AC83" w14:textId="77777777" w:rsidTr="00135452">
        <w:tc>
          <w:tcPr>
            <w:tcW w:w="2263" w:type="dxa"/>
            <w:vAlign w:val="center"/>
          </w:tcPr>
          <w:p w14:paraId="6981D700" w14:textId="77777777" w:rsidR="00AD1AA4" w:rsidRPr="00AD1AA4" w:rsidRDefault="00AD1AA4" w:rsidP="00621106">
            <w:pPr>
              <w:spacing w:after="0" w:line="360" w:lineRule="auto"/>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максимум</w:t>
            </w:r>
          </w:p>
        </w:tc>
        <w:tc>
          <w:tcPr>
            <w:tcW w:w="1560" w:type="dxa"/>
          </w:tcPr>
          <w:p w14:paraId="3522089F"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1010</w:t>
            </w:r>
          </w:p>
        </w:tc>
        <w:tc>
          <w:tcPr>
            <w:tcW w:w="1746" w:type="dxa"/>
          </w:tcPr>
          <w:p w14:paraId="75B18BA2"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144</w:t>
            </w:r>
          </w:p>
        </w:tc>
        <w:tc>
          <w:tcPr>
            <w:tcW w:w="1679" w:type="dxa"/>
          </w:tcPr>
          <w:p w14:paraId="3746B7D1"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80</w:t>
            </w:r>
          </w:p>
        </w:tc>
        <w:tc>
          <w:tcPr>
            <w:tcW w:w="1812" w:type="dxa"/>
          </w:tcPr>
          <w:p w14:paraId="2F06B168" w14:textId="77777777" w:rsidR="00AD1AA4" w:rsidRPr="00AD1AA4" w:rsidRDefault="00AD1AA4" w:rsidP="002E7C72">
            <w:pPr>
              <w:spacing w:after="0" w:line="360" w:lineRule="auto"/>
              <w:jc w:val="center"/>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112</w:t>
            </w:r>
          </w:p>
        </w:tc>
      </w:tr>
    </w:tbl>
    <w:p w14:paraId="1676ED3E" w14:textId="77777777" w:rsidR="00AD1AA4" w:rsidRPr="00AD1AA4" w:rsidRDefault="00AD1AA4" w:rsidP="00AD1AA4">
      <w:pPr>
        <w:spacing w:after="0" w:line="360" w:lineRule="auto"/>
        <w:ind w:firstLine="709"/>
        <w:jc w:val="both"/>
        <w:rPr>
          <w:rFonts w:ascii="Times New Roman" w:hAnsi="Times New Roman" w:cs="Times New Roman"/>
          <w:color w:val="000000" w:themeColor="text1"/>
          <w:sz w:val="28"/>
          <w:szCs w:val="28"/>
        </w:rPr>
      </w:pPr>
    </w:p>
    <w:p w14:paraId="6B781A38" w14:textId="77777777" w:rsidR="00AD1AA4" w:rsidRPr="00AD1AA4" w:rsidRDefault="00AD1AA4" w:rsidP="00AD1AA4">
      <w:pPr>
        <w:spacing w:after="0" w:line="360" w:lineRule="auto"/>
        <w:ind w:firstLine="709"/>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Как и в белых винах</w:t>
      </w:r>
      <w:r w:rsidR="003040C6">
        <w:rPr>
          <w:rFonts w:ascii="Times New Roman" w:hAnsi="Times New Roman" w:cs="Times New Roman"/>
          <w:color w:val="000000" w:themeColor="text1"/>
          <w:sz w:val="28"/>
          <w:szCs w:val="28"/>
        </w:rPr>
        <w:t xml:space="preserve"> наливом</w:t>
      </w:r>
      <w:r w:rsidRPr="00AD1AA4">
        <w:rPr>
          <w:rFonts w:ascii="Times New Roman" w:hAnsi="Times New Roman" w:cs="Times New Roman"/>
          <w:color w:val="000000" w:themeColor="text1"/>
          <w:sz w:val="28"/>
          <w:szCs w:val="28"/>
        </w:rPr>
        <w:t>, наибольшему изменению подвержены катионы калия и натрия. Так, минимальная концентрация катионов калия в 2019 г. составила 762 мг/дм</w:t>
      </w:r>
      <w:r w:rsidRPr="00AD1AA4">
        <w:rPr>
          <w:rFonts w:ascii="Times New Roman" w:hAnsi="Times New Roman" w:cs="Times New Roman"/>
          <w:color w:val="000000" w:themeColor="text1"/>
          <w:sz w:val="28"/>
          <w:szCs w:val="28"/>
          <w:vertAlign w:val="superscript"/>
        </w:rPr>
        <w:t>3</w:t>
      </w:r>
      <w:r w:rsidRPr="00AD1AA4">
        <w:rPr>
          <w:rFonts w:ascii="Times New Roman" w:hAnsi="Times New Roman" w:cs="Times New Roman"/>
          <w:color w:val="000000" w:themeColor="text1"/>
          <w:sz w:val="28"/>
          <w:szCs w:val="28"/>
        </w:rPr>
        <w:t>, а в 2021 – 865 мг/дм</w:t>
      </w:r>
      <w:r w:rsidRPr="00AD1AA4">
        <w:rPr>
          <w:rFonts w:ascii="Times New Roman" w:hAnsi="Times New Roman" w:cs="Times New Roman"/>
          <w:color w:val="000000" w:themeColor="text1"/>
          <w:sz w:val="28"/>
          <w:szCs w:val="28"/>
          <w:vertAlign w:val="superscript"/>
        </w:rPr>
        <w:t>3</w:t>
      </w:r>
      <w:r w:rsidRPr="00AD1AA4">
        <w:rPr>
          <w:rFonts w:ascii="Times New Roman" w:hAnsi="Times New Roman" w:cs="Times New Roman"/>
          <w:color w:val="000000" w:themeColor="text1"/>
          <w:sz w:val="28"/>
          <w:szCs w:val="28"/>
        </w:rPr>
        <w:t>. Это свидетельствует и подтверждает известную закономерность о постепенном увеличении накопления катионов калия.</w:t>
      </w:r>
    </w:p>
    <w:p w14:paraId="7992C71C" w14:textId="77777777" w:rsidR="00AD1AA4" w:rsidRPr="00AD1AA4" w:rsidRDefault="00AD1AA4" w:rsidP="00AD1AA4">
      <w:pPr>
        <w:spacing w:after="0" w:line="360" w:lineRule="auto"/>
        <w:ind w:firstLine="709"/>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 xml:space="preserve">Сравнивая влияние схемы посадки, можно отметить, </w:t>
      </w:r>
      <w:r w:rsidR="003040C6">
        <w:rPr>
          <w:rFonts w:ascii="Times New Roman" w:hAnsi="Times New Roman" w:cs="Times New Roman"/>
          <w:color w:val="000000" w:themeColor="text1"/>
          <w:sz w:val="28"/>
          <w:szCs w:val="28"/>
        </w:rPr>
        <w:t xml:space="preserve">что </w:t>
      </w:r>
      <w:r w:rsidRPr="00AD1AA4">
        <w:rPr>
          <w:rFonts w:ascii="Times New Roman" w:hAnsi="Times New Roman" w:cs="Times New Roman"/>
          <w:color w:val="000000" w:themeColor="text1"/>
          <w:sz w:val="28"/>
          <w:szCs w:val="28"/>
        </w:rPr>
        <w:t xml:space="preserve">наименьшие количества катионов калия и кальция накапливались при схемах посадки 2,5х1,0 </w:t>
      </w:r>
      <w:r w:rsidR="003040C6">
        <w:rPr>
          <w:rFonts w:ascii="Times New Roman" w:hAnsi="Times New Roman" w:cs="Times New Roman"/>
          <w:color w:val="000000" w:themeColor="text1"/>
          <w:sz w:val="28"/>
          <w:szCs w:val="28"/>
        </w:rPr>
        <w:t xml:space="preserve">м </w:t>
      </w:r>
      <w:r w:rsidRPr="00AD1AA4">
        <w:rPr>
          <w:rFonts w:ascii="Times New Roman" w:hAnsi="Times New Roman" w:cs="Times New Roman"/>
          <w:color w:val="000000" w:themeColor="text1"/>
          <w:sz w:val="28"/>
          <w:szCs w:val="28"/>
        </w:rPr>
        <w:t>и 2,5х1,5</w:t>
      </w:r>
      <w:r w:rsidR="003040C6">
        <w:rPr>
          <w:rFonts w:ascii="Times New Roman" w:hAnsi="Times New Roman" w:cs="Times New Roman"/>
          <w:color w:val="000000" w:themeColor="text1"/>
          <w:sz w:val="28"/>
          <w:szCs w:val="28"/>
        </w:rPr>
        <w:t xml:space="preserve"> м</w:t>
      </w:r>
      <w:r w:rsidRPr="00AD1AA4">
        <w:rPr>
          <w:rFonts w:ascii="Times New Roman" w:hAnsi="Times New Roman" w:cs="Times New Roman"/>
          <w:color w:val="000000" w:themeColor="text1"/>
          <w:sz w:val="28"/>
          <w:szCs w:val="28"/>
        </w:rPr>
        <w:t xml:space="preserve"> в течение всего периода наблюдений.</w:t>
      </w:r>
    </w:p>
    <w:p w14:paraId="0EED6540" w14:textId="77777777" w:rsidR="00AD1AA4" w:rsidRPr="00AD1AA4" w:rsidRDefault="00AD1AA4" w:rsidP="00AD1AA4">
      <w:pPr>
        <w:spacing w:after="0" w:line="360" w:lineRule="auto"/>
        <w:ind w:firstLine="709"/>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lastRenderedPageBreak/>
        <w:t>Существенное варьирование концентрации катионов натрия выявлено в 2019 и 2021 годах. Разница составляла более 50</w:t>
      </w:r>
      <w:r w:rsidR="003040C6">
        <w:rPr>
          <w:rFonts w:ascii="Times New Roman" w:hAnsi="Times New Roman" w:cs="Times New Roman"/>
          <w:color w:val="000000" w:themeColor="text1"/>
          <w:sz w:val="28"/>
          <w:szCs w:val="28"/>
        </w:rPr>
        <w:t xml:space="preserve"> </w:t>
      </w:r>
      <w:r w:rsidRPr="00AD1AA4">
        <w:rPr>
          <w:rFonts w:ascii="Times New Roman" w:hAnsi="Times New Roman" w:cs="Times New Roman"/>
          <w:color w:val="000000" w:themeColor="text1"/>
          <w:sz w:val="28"/>
          <w:szCs w:val="28"/>
        </w:rPr>
        <w:t>%. Наиболее значительные изменения наблюдали при схемах посадки 3,5х1,5</w:t>
      </w:r>
      <w:r w:rsidR="003040C6">
        <w:rPr>
          <w:rFonts w:ascii="Times New Roman" w:hAnsi="Times New Roman" w:cs="Times New Roman"/>
          <w:color w:val="000000" w:themeColor="text1"/>
          <w:sz w:val="28"/>
          <w:szCs w:val="28"/>
        </w:rPr>
        <w:t xml:space="preserve"> м</w:t>
      </w:r>
      <w:r w:rsidRPr="00AD1AA4">
        <w:rPr>
          <w:rFonts w:ascii="Times New Roman" w:hAnsi="Times New Roman" w:cs="Times New Roman"/>
          <w:color w:val="000000" w:themeColor="text1"/>
          <w:sz w:val="28"/>
          <w:szCs w:val="28"/>
        </w:rPr>
        <w:t xml:space="preserve"> и 3,5х2,0</w:t>
      </w:r>
      <w:r w:rsidR="003040C6">
        <w:rPr>
          <w:rFonts w:ascii="Times New Roman" w:hAnsi="Times New Roman" w:cs="Times New Roman"/>
          <w:color w:val="000000" w:themeColor="text1"/>
          <w:sz w:val="28"/>
          <w:szCs w:val="28"/>
        </w:rPr>
        <w:t xml:space="preserve"> м</w:t>
      </w:r>
      <w:r w:rsidRPr="00AD1AA4">
        <w:rPr>
          <w:rFonts w:ascii="Times New Roman" w:hAnsi="Times New Roman" w:cs="Times New Roman"/>
          <w:color w:val="000000" w:themeColor="text1"/>
          <w:sz w:val="28"/>
          <w:szCs w:val="28"/>
        </w:rPr>
        <w:t xml:space="preserve">. </w:t>
      </w:r>
    </w:p>
    <w:p w14:paraId="44520744" w14:textId="77777777" w:rsidR="00AD1AA4" w:rsidRPr="00AD1AA4" w:rsidRDefault="00AD1AA4" w:rsidP="00AD1AA4">
      <w:pPr>
        <w:spacing w:after="0" w:line="360" w:lineRule="auto"/>
        <w:ind w:firstLine="709"/>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Как и в случае с белыми винами</w:t>
      </w:r>
      <w:r w:rsidR="003040C6">
        <w:rPr>
          <w:rFonts w:ascii="Times New Roman" w:hAnsi="Times New Roman" w:cs="Times New Roman"/>
          <w:color w:val="000000" w:themeColor="text1"/>
          <w:sz w:val="28"/>
          <w:szCs w:val="28"/>
        </w:rPr>
        <w:t xml:space="preserve"> наливом</w:t>
      </w:r>
      <w:r w:rsidRPr="00AD1AA4">
        <w:rPr>
          <w:rFonts w:ascii="Times New Roman" w:hAnsi="Times New Roman" w:cs="Times New Roman"/>
          <w:color w:val="000000" w:themeColor="text1"/>
          <w:sz w:val="28"/>
          <w:szCs w:val="28"/>
        </w:rPr>
        <w:t xml:space="preserve">, полученные результаты позволяют считать, что на концентрацию катионов щелочных и щелочноземельных элементов влияет совокупность факторов, включая погодные условия года. </w:t>
      </w:r>
    </w:p>
    <w:p w14:paraId="19ED8C54" w14:textId="77777777" w:rsidR="00AD1AA4" w:rsidRPr="00AD1AA4" w:rsidRDefault="00AD1AA4" w:rsidP="00AD1AA4">
      <w:pPr>
        <w:spacing w:after="0" w:line="360" w:lineRule="auto"/>
        <w:ind w:firstLine="709"/>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Проведенный статистический анализ экспериментальных данных показал следующую долю влияния различных факторов на концентрацию катионов металлов (средние данные за 3 года наблюдений), %: схема посадки – 18,6; сумма температур – 29,0; количество осадков – 48,6.</w:t>
      </w:r>
    </w:p>
    <w:p w14:paraId="492D3713" w14:textId="77777777" w:rsidR="00AD1AA4" w:rsidRPr="00AD1AA4" w:rsidRDefault="003040C6" w:rsidP="00AD1AA4">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Интересно отметить, что</w:t>
      </w:r>
      <w:r w:rsidR="00AD1AA4" w:rsidRPr="00AD1AA4">
        <w:rPr>
          <w:rFonts w:ascii="Times New Roman" w:hAnsi="Times New Roman" w:cs="Times New Roman"/>
          <w:color w:val="000000" w:themeColor="text1"/>
          <w:sz w:val="28"/>
          <w:szCs w:val="28"/>
        </w:rPr>
        <w:t xml:space="preserve"> в зависимости от катиона металла доля влияния различалась. При исследовании катиона калия эти значения составляли, %: схема посадки – 16,7; сумма температур – 25,8; количество осадков – 48,5. При исследовании катиона кальция эти значения составляли, %: схема посадки – 18,0; сумма температур – 23,6; количество осадков – 45,4.</w:t>
      </w:r>
    </w:p>
    <w:p w14:paraId="66A6B575" w14:textId="77777777" w:rsidR="002E7C72" w:rsidRDefault="00AD1AA4" w:rsidP="002E7C72">
      <w:pPr>
        <w:spacing w:after="0" w:line="360" w:lineRule="auto"/>
        <w:ind w:firstLine="709"/>
        <w:jc w:val="both"/>
        <w:rPr>
          <w:rFonts w:ascii="Times New Roman" w:hAnsi="Times New Roman" w:cs="Times New Roman"/>
          <w:color w:val="000000" w:themeColor="text1"/>
          <w:sz w:val="28"/>
          <w:szCs w:val="28"/>
        </w:rPr>
      </w:pPr>
      <w:r w:rsidRPr="00AD1AA4">
        <w:rPr>
          <w:rFonts w:ascii="Times New Roman" w:hAnsi="Times New Roman" w:cs="Times New Roman"/>
          <w:color w:val="000000" w:themeColor="text1"/>
          <w:sz w:val="28"/>
          <w:szCs w:val="28"/>
        </w:rPr>
        <w:t>Для катионов натрия (аналогично магния), %: схема посадки – 28,2; сумма температур – 22,4; количество осадков – 36,2.</w:t>
      </w:r>
      <w:r w:rsidR="002E7C72" w:rsidRPr="002E7C72">
        <w:rPr>
          <w:rFonts w:ascii="Times New Roman" w:hAnsi="Times New Roman" w:cs="Times New Roman"/>
          <w:color w:val="000000" w:themeColor="text1"/>
          <w:sz w:val="28"/>
          <w:szCs w:val="28"/>
        </w:rPr>
        <w:t xml:space="preserve"> </w:t>
      </w:r>
    </w:p>
    <w:p w14:paraId="248C3660" w14:textId="77777777" w:rsidR="002E7C72" w:rsidRPr="0010203D" w:rsidRDefault="002E7C72" w:rsidP="002E7C72">
      <w:pPr>
        <w:spacing w:after="0" w:line="360" w:lineRule="auto"/>
        <w:ind w:firstLine="709"/>
        <w:jc w:val="both"/>
        <w:rPr>
          <w:rFonts w:ascii="Times New Roman" w:hAnsi="Times New Roman" w:cs="Times New Roman"/>
          <w:color w:val="000000" w:themeColor="text1"/>
          <w:sz w:val="28"/>
          <w:szCs w:val="28"/>
        </w:rPr>
      </w:pPr>
      <w:r w:rsidRPr="0010203D">
        <w:rPr>
          <w:rFonts w:ascii="Times New Roman" w:hAnsi="Times New Roman" w:cs="Times New Roman"/>
          <w:color w:val="000000" w:themeColor="text1"/>
          <w:sz w:val="28"/>
          <w:szCs w:val="28"/>
        </w:rPr>
        <w:t>Проведенные исследования показали, что в 2019 г. значение дегустационной оценки варьировало от 78 до 87 баллов, при этом наибольшее значение было при схеме посадки 3,0х2,0. В винах урожая 2020 и 2021 годов вина имели более близкую дегустационную оценку. При этом наиболее яркие вкус и аромат с сохранением сортовых оттенков имели вина, приготовленные из винограда при схеме посадки 3,0х2,0 и 3,5х2,0.</w:t>
      </w:r>
    </w:p>
    <w:p w14:paraId="320ED7CB" w14:textId="26B13335" w:rsidR="00AD1AA4" w:rsidRDefault="00AD1AA4" w:rsidP="00AD1AA4">
      <w:pPr>
        <w:spacing w:after="0" w:line="360" w:lineRule="auto"/>
        <w:ind w:firstLine="709"/>
        <w:jc w:val="both"/>
        <w:rPr>
          <w:rFonts w:ascii="Times New Roman" w:hAnsi="Times New Roman" w:cs="Times New Roman"/>
          <w:color w:val="000000" w:themeColor="text1"/>
          <w:sz w:val="28"/>
          <w:szCs w:val="28"/>
        </w:rPr>
      </w:pPr>
    </w:p>
    <w:p w14:paraId="770650AB" w14:textId="77777777" w:rsidR="00FB67CB" w:rsidRPr="00AD1AA4" w:rsidRDefault="00FB67CB" w:rsidP="00AD1AA4">
      <w:pPr>
        <w:spacing w:after="0" w:line="360" w:lineRule="auto"/>
        <w:ind w:firstLine="709"/>
        <w:jc w:val="both"/>
        <w:rPr>
          <w:rFonts w:ascii="Times New Roman" w:hAnsi="Times New Roman" w:cs="Times New Roman"/>
          <w:color w:val="000000" w:themeColor="text1"/>
          <w:sz w:val="28"/>
          <w:szCs w:val="28"/>
        </w:rPr>
      </w:pPr>
    </w:p>
    <w:p w14:paraId="7E795531" w14:textId="77777777" w:rsidR="00BB3BB4" w:rsidRPr="00BB3BB4" w:rsidRDefault="00BB3BB4" w:rsidP="006B2F2F">
      <w:pPr>
        <w:spacing w:after="0" w:line="360" w:lineRule="auto"/>
        <w:ind w:firstLine="709"/>
        <w:jc w:val="both"/>
        <w:rPr>
          <w:rFonts w:ascii="Times New Roman" w:hAnsi="Times New Roman" w:cs="Times New Roman"/>
          <w:b/>
          <w:color w:val="000000" w:themeColor="text1"/>
          <w:sz w:val="28"/>
          <w:szCs w:val="28"/>
        </w:rPr>
      </w:pPr>
      <w:r w:rsidRPr="00BB3BB4">
        <w:rPr>
          <w:rFonts w:ascii="Times New Roman" w:hAnsi="Times New Roman" w:cs="Times New Roman"/>
          <w:b/>
          <w:color w:val="000000" w:themeColor="text1"/>
          <w:sz w:val="28"/>
          <w:szCs w:val="28"/>
        </w:rPr>
        <w:lastRenderedPageBreak/>
        <w:t>Выводы</w:t>
      </w:r>
    </w:p>
    <w:p w14:paraId="0FC63FD3" w14:textId="77777777" w:rsidR="00697C84" w:rsidRDefault="000977A6" w:rsidP="00697C84">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Таким образом, результатами исследований установлено, что в технических сортах Рислинг рейнский и Каберне Совиньон </w:t>
      </w:r>
      <w:r w:rsidR="00697C84">
        <w:rPr>
          <w:rFonts w:ascii="Times New Roman" w:hAnsi="Times New Roman" w:cs="Times New Roman"/>
          <w:sz w:val="28"/>
          <w:szCs w:val="28"/>
        </w:rPr>
        <w:t xml:space="preserve">динамика изменений </w:t>
      </w:r>
      <w:r w:rsidR="00697C84" w:rsidRPr="00AD1AA4">
        <w:rPr>
          <w:rFonts w:ascii="Times New Roman" w:hAnsi="Times New Roman" w:cs="Times New Roman"/>
          <w:color w:val="000000" w:themeColor="text1"/>
          <w:sz w:val="28"/>
          <w:szCs w:val="28"/>
        </w:rPr>
        <w:t>концентрацию катионов щелочных и щелочноземельных элементов</w:t>
      </w:r>
      <w:r w:rsidR="00697C84">
        <w:rPr>
          <w:rFonts w:ascii="Times New Roman" w:hAnsi="Times New Roman" w:cs="Times New Roman"/>
          <w:color w:val="000000" w:themeColor="text1"/>
          <w:sz w:val="28"/>
          <w:szCs w:val="28"/>
        </w:rPr>
        <w:t xml:space="preserve"> влияет совокупность факторов -</w:t>
      </w:r>
      <w:r w:rsidR="00697C84" w:rsidRPr="00AD1AA4">
        <w:rPr>
          <w:rFonts w:ascii="Times New Roman" w:hAnsi="Times New Roman" w:cs="Times New Roman"/>
          <w:color w:val="000000" w:themeColor="text1"/>
          <w:sz w:val="28"/>
          <w:szCs w:val="28"/>
        </w:rPr>
        <w:t xml:space="preserve"> погодные условия</w:t>
      </w:r>
      <w:r w:rsidR="00697C84">
        <w:rPr>
          <w:rFonts w:ascii="Times New Roman" w:hAnsi="Times New Roman" w:cs="Times New Roman"/>
          <w:color w:val="000000" w:themeColor="text1"/>
          <w:sz w:val="28"/>
          <w:szCs w:val="28"/>
        </w:rPr>
        <w:t xml:space="preserve"> вегетационного периода, сумма температур, </w:t>
      </w:r>
      <w:r w:rsidR="00697C84" w:rsidRPr="00AD1AA4">
        <w:rPr>
          <w:rFonts w:ascii="Times New Roman" w:hAnsi="Times New Roman" w:cs="Times New Roman"/>
          <w:color w:val="000000" w:themeColor="text1"/>
          <w:sz w:val="28"/>
          <w:szCs w:val="28"/>
        </w:rPr>
        <w:t>количество осадков</w:t>
      </w:r>
      <w:r w:rsidR="00697C84">
        <w:rPr>
          <w:rFonts w:ascii="Times New Roman" w:hAnsi="Times New Roman" w:cs="Times New Roman"/>
          <w:color w:val="000000" w:themeColor="text1"/>
          <w:sz w:val="28"/>
          <w:szCs w:val="28"/>
        </w:rPr>
        <w:t>, а также увеличение площади питания</w:t>
      </w:r>
      <w:r w:rsidR="00617D86">
        <w:rPr>
          <w:rFonts w:ascii="Times New Roman" w:hAnsi="Times New Roman" w:cs="Times New Roman"/>
          <w:color w:val="000000" w:themeColor="text1"/>
          <w:sz w:val="28"/>
          <w:szCs w:val="28"/>
        </w:rPr>
        <w:t xml:space="preserve"> виноградного куста</w:t>
      </w:r>
      <w:r w:rsidR="00697C84">
        <w:rPr>
          <w:rFonts w:ascii="Times New Roman" w:hAnsi="Times New Roman" w:cs="Times New Roman"/>
          <w:color w:val="000000" w:themeColor="text1"/>
          <w:sz w:val="28"/>
          <w:szCs w:val="28"/>
        </w:rPr>
        <w:t>.</w:t>
      </w:r>
      <w:r w:rsidR="00697C84" w:rsidRPr="00AD1AA4">
        <w:rPr>
          <w:rFonts w:ascii="Times New Roman" w:hAnsi="Times New Roman" w:cs="Times New Roman"/>
          <w:color w:val="000000" w:themeColor="text1"/>
          <w:sz w:val="28"/>
          <w:szCs w:val="28"/>
        </w:rPr>
        <w:t xml:space="preserve"> </w:t>
      </w:r>
    </w:p>
    <w:p w14:paraId="438B416B" w14:textId="77777777" w:rsidR="00697C84" w:rsidRPr="00AD1AA4" w:rsidRDefault="00697C84" w:rsidP="00697C84">
      <w:pPr>
        <w:spacing w:after="0" w:line="360" w:lineRule="auto"/>
        <w:ind w:firstLine="709"/>
        <w:jc w:val="both"/>
        <w:rPr>
          <w:rFonts w:ascii="Times New Roman" w:hAnsi="Times New Roman" w:cs="Times New Roman"/>
          <w:color w:val="000000" w:themeColor="text1"/>
          <w:sz w:val="28"/>
          <w:szCs w:val="28"/>
        </w:rPr>
      </w:pPr>
    </w:p>
    <w:p w14:paraId="50596F73" w14:textId="77777777" w:rsidR="00BB3BB4" w:rsidRPr="00190A7B" w:rsidRDefault="00BB3BB4" w:rsidP="00190A7B">
      <w:pPr>
        <w:tabs>
          <w:tab w:val="left" w:pos="851"/>
        </w:tabs>
        <w:ind w:firstLine="567"/>
        <w:jc w:val="both"/>
        <w:rPr>
          <w:rFonts w:ascii="Times New Roman" w:hAnsi="Times New Roman" w:cs="Times New Roman"/>
          <w:b/>
          <w:sz w:val="24"/>
          <w:szCs w:val="24"/>
        </w:rPr>
      </w:pPr>
      <w:r w:rsidRPr="00190A7B">
        <w:rPr>
          <w:rFonts w:ascii="Times New Roman" w:hAnsi="Times New Roman" w:cs="Times New Roman"/>
          <w:b/>
          <w:sz w:val="24"/>
          <w:szCs w:val="24"/>
        </w:rPr>
        <w:t>Библиографический список</w:t>
      </w:r>
    </w:p>
    <w:p w14:paraId="121576DB" w14:textId="77777777" w:rsidR="005F2DFA" w:rsidRPr="00190A7B" w:rsidRDefault="005F2DFA" w:rsidP="00190A7B">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190A7B">
        <w:rPr>
          <w:rFonts w:ascii="Times New Roman" w:hAnsi="Times New Roman" w:cs="Times New Roman"/>
          <w:sz w:val="24"/>
          <w:szCs w:val="24"/>
        </w:rPr>
        <w:t xml:space="preserve">Аникина Н.С., </w:t>
      </w:r>
      <w:proofErr w:type="spellStart"/>
      <w:r w:rsidRPr="00190A7B">
        <w:rPr>
          <w:rFonts w:ascii="Times New Roman" w:hAnsi="Times New Roman" w:cs="Times New Roman"/>
          <w:sz w:val="24"/>
          <w:szCs w:val="24"/>
        </w:rPr>
        <w:t>Гержикова</w:t>
      </w:r>
      <w:proofErr w:type="spellEnd"/>
      <w:r w:rsidRPr="00190A7B">
        <w:rPr>
          <w:rFonts w:ascii="Times New Roman" w:hAnsi="Times New Roman" w:cs="Times New Roman"/>
          <w:sz w:val="24"/>
          <w:szCs w:val="24"/>
        </w:rPr>
        <w:t xml:space="preserve"> В.Г., Гниломедова Н.В., </w:t>
      </w:r>
      <w:proofErr w:type="spellStart"/>
      <w:r w:rsidRPr="00190A7B">
        <w:rPr>
          <w:rFonts w:ascii="Times New Roman" w:hAnsi="Times New Roman" w:cs="Times New Roman"/>
          <w:sz w:val="24"/>
          <w:szCs w:val="24"/>
        </w:rPr>
        <w:t>Весютова</w:t>
      </w:r>
      <w:proofErr w:type="spellEnd"/>
      <w:r w:rsidRPr="00190A7B">
        <w:rPr>
          <w:rFonts w:ascii="Times New Roman" w:hAnsi="Times New Roman" w:cs="Times New Roman"/>
          <w:sz w:val="24"/>
          <w:szCs w:val="24"/>
        </w:rPr>
        <w:t xml:space="preserve"> А.В., Червяк С.Н., </w:t>
      </w:r>
      <w:proofErr w:type="spellStart"/>
      <w:r w:rsidRPr="00190A7B">
        <w:rPr>
          <w:rFonts w:ascii="Times New Roman" w:hAnsi="Times New Roman" w:cs="Times New Roman"/>
          <w:sz w:val="24"/>
          <w:szCs w:val="24"/>
        </w:rPr>
        <w:t>Сластья</w:t>
      </w:r>
      <w:proofErr w:type="spellEnd"/>
      <w:r w:rsidRPr="00190A7B">
        <w:rPr>
          <w:rFonts w:ascii="Times New Roman" w:hAnsi="Times New Roman" w:cs="Times New Roman"/>
          <w:sz w:val="24"/>
          <w:szCs w:val="24"/>
        </w:rPr>
        <w:t xml:space="preserve"> Е.А., </w:t>
      </w:r>
      <w:proofErr w:type="spellStart"/>
      <w:r w:rsidRPr="00190A7B">
        <w:rPr>
          <w:rFonts w:ascii="Times New Roman" w:hAnsi="Times New Roman" w:cs="Times New Roman"/>
          <w:sz w:val="24"/>
          <w:szCs w:val="24"/>
        </w:rPr>
        <w:t>Ермихина</w:t>
      </w:r>
      <w:proofErr w:type="spellEnd"/>
      <w:r w:rsidRPr="00190A7B">
        <w:rPr>
          <w:rFonts w:ascii="Times New Roman" w:hAnsi="Times New Roman" w:cs="Times New Roman"/>
          <w:sz w:val="24"/>
          <w:szCs w:val="24"/>
        </w:rPr>
        <w:t xml:space="preserve"> М.В., Рябинина О.В., Олейникова В.А. Совершенствование методологии диагностики кристаллической стабильности вин // «</w:t>
      </w:r>
      <w:proofErr w:type="spellStart"/>
      <w:r w:rsidRPr="00190A7B">
        <w:rPr>
          <w:rFonts w:ascii="Times New Roman" w:hAnsi="Times New Roman" w:cs="Times New Roman"/>
          <w:sz w:val="24"/>
          <w:szCs w:val="24"/>
        </w:rPr>
        <w:t>Магарач</w:t>
      </w:r>
      <w:proofErr w:type="spellEnd"/>
      <w:r w:rsidRPr="00190A7B">
        <w:rPr>
          <w:rFonts w:ascii="Times New Roman" w:hAnsi="Times New Roman" w:cs="Times New Roman"/>
          <w:sz w:val="24"/>
          <w:szCs w:val="24"/>
        </w:rPr>
        <w:t>». Виноградарство и виноделие, 2022; 24(1):71-76. DOI 10.35547/IM.2022.66.46.011.</w:t>
      </w:r>
    </w:p>
    <w:p w14:paraId="5C7D6E7F" w14:textId="77777777" w:rsidR="00A0324A" w:rsidRPr="00190A7B" w:rsidRDefault="00A0324A" w:rsidP="00190A7B">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190A7B">
        <w:rPr>
          <w:rFonts w:ascii="Times New Roman" w:hAnsi="Times New Roman" w:cs="Times New Roman"/>
          <w:sz w:val="24"/>
          <w:szCs w:val="24"/>
        </w:rPr>
        <w:t xml:space="preserve">Шелудько О.Н. Сравнительный анализ физико-химических свойств сортовых красных вин, исследованных разными методами </w:t>
      </w:r>
      <w:proofErr w:type="spellStart"/>
      <w:r w:rsidRPr="00190A7B">
        <w:rPr>
          <w:rFonts w:ascii="Times New Roman" w:hAnsi="Times New Roman" w:cs="Times New Roman"/>
          <w:sz w:val="24"/>
          <w:szCs w:val="24"/>
        </w:rPr>
        <w:t>Шелудько</w:t>
      </w:r>
      <w:proofErr w:type="spellEnd"/>
      <w:r w:rsidRPr="00190A7B">
        <w:rPr>
          <w:rFonts w:ascii="Times New Roman" w:hAnsi="Times New Roman" w:cs="Times New Roman"/>
          <w:sz w:val="24"/>
          <w:szCs w:val="24"/>
        </w:rPr>
        <w:t xml:space="preserve"> О.Н., </w:t>
      </w:r>
      <w:proofErr w:type="spellStart"/>
      <w:r w:rsidRPr="00190A7B">
        <w:rPr>
          <w:rFonts w:ascii="Times New Roman" w:hAnsi="Times New Roman" w:cs="Times New Roman"/>
          <w:sz w:val="24"/>
          <w:szCs w:val="24"/>
        </w:rPr>
        <w:t>Стрижов</w:t>
      </w:r>
      <w:proofErr w:type="spellEnd"/>
      <w:r w:rsidRPr="00190A7B">
        <w:rPr>
          <w:rFonts w:ascii="Times New Roman" w:hAnsi="Times New Roman" w:cs="Times New Roman"/>
          <w:sz w:val="24"/>
          <w:szCs w:val="24"/>
        </w:rPr>
        <w:t xml:space="preserve"> Н.К., Косарев Е.С., Шелудько Н.О. // Известия высших учебных заведений. Пищевая технология. 2021, № 2-3 (380-381). С. 88-92.</w:t>
      </w:r>
    </w:p>
    <w:p w14:paraId="5304EE27" w14:textId="77777777" w:rsidR="002E7C72" w:rsidRPr="00190A7B" w:rsidRDefault="002E7C72" w:rsidP="00190A7B">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190A7B">
        <w:rPr>
          <w:rFonts w:ascii="Times New Roman" w:hAnsi="Times New Roman" w:cs="Times New Roman"/>
          <w:sz w:val="24"/>
          <w:szCs w:val="24"/>
        </w:rPr>
        <w:t>Кравченко</w:t>
      </w:r>
      <w:r w:rsidR="00E245B8" w:rsidRPr="00190A7B">
        <w:rPr>
          <w:rFonts w:ascii="Times New Roman" w:hAnsi="Times New Roman" w:cs="Times New Roman"/>
          <w:sz w:val="24"/>
          <w:szCs w:val="24"/>
        </w:rPr>
        <w:t xml:space="preserve"> </w:t>
      </w:r>
      <w:r w:rsidRPr="00190A7B">
        <w:rPr>
          <w:rFonts w:ascii="Times New Roman" w:hAnsi="Times New Roman" w:cs="Times New Roman"/>
          <w:sz w:val="24"/>
          <w:szCs w:val="24"/>
        </w:rPr>
        <w:t>Р. В.</w:t>
      </w:r>
      <w:r w:rsidR="005F2DFA" w:rsidRPr="00190A7B">
        <w:rPr>
          <w:rFonts w:ascii="Times New Roman" w:hAnsi="Times New Roman" w:cs="Times New Roman"/>
          <w:sz w:val="24"/>
          <w:szCs w:val="24"/>
        </w:rPr>
        <w:t xml:space="preserve">, </w:t>
      </w:r>
      <w:proofErr w:type="spellStart"/>
      <w:r w:rsidR="005F2DFA" w:rsidRPr="00190A7B">
        <w:rPr>
          <w:rFonts w:ascii="Times New Roman" w:hAnsi="Times New Roman" w:cs="Times New Roman"/>
          <w:sz w:val="24"/>
          <w:szCs w:val="24"/>
        </w:rPr>
        <w:t>Радчевский</w:t>
      </w:r>
      <w:proofErr w:type="spellEnd"/>
      <w:r w:rsidR="005F2DFA" w:rsidRPr="00190A7B">
        <w:rPr>
          <w:rFonts w:ascii="Times New Roman" w:hAnsi="Times New Roman" w:cs="Times New Roman"/>
          <w:sz w:val="24"/>
          <w:szCs w:val="24"/>
        </w:rPr>
        <w:t xml:space="preserve"> П.П., Прах А.В.</w:t>
      </w:r>
      <w:r w:rsidRPr="00190A7B">
        <w:rPr>
          <w:rFonts w:ascii="Times New Roman" w:hAnsi="Times New Roman" w:cs="Times New Roman"/>
          <w:sz w:val="24"/>
          <w:szCs w:val="24"/>
        </w:rPr>
        <w:t xml:space="preserve"> Качество винограда и виноматериалов сорта Саперави на фоне применения </w:t>
      </w:r>
      <w:proofErr w:type="spellStart"/>
      <w:r w:rsidRPr="00190A7B">
        <w:rPr>
          <w:rFonts w:ascii="Times New Roman" w:hAnsi="Times New Roman" w:cs="Times New Roman"/>
          <w:sz w:val="24"/>
          <w:szCs w:val="24"/>
        </w:rPr>
        <w:t>лигногуматов</w:t>
      </w:r>
      <w:proofErr w:type="spellEnd"/>
      <w:r w:rsidRPr="00190A7B">
        <w:rPr>
          <w:rFonts w:ascii="Times New Roman" w:hAnsi="Times New Roman" w:cs="Times New Roman"/>
          <w:sz w:val="24"/>
          <w:szCs w:val="24"/>
        </w:rPr>
        <w:t xml:space="preserve"> марки «А» // Политематический сетевой электронный научный журнал Кубанского государственного аграрного университета (Научный журнал </w:t>
      </w:r>
      <w:proofErr w:type="spellStart"/>
      <w:r w:rsidRPr="00190A7B">
        <w:rPr>
          <w:rFonts w:ascii="Times New Roman" w:hAnsi="Times New Roman" w:cs="Times New Roman"/>
          <w:sz w:val="24"/>
          <w:szCs w:val="24"/>
        </w:rPr>
        <w:t>КубГАУ</w:t>
      </w:r>
      <w:proofErr w:type="spellEnd"/>
      <w:r w:rsidRPr="00190A7B">
        <w:rPr>
          <w:rFonts w:ascii="Times New Roman" w:hAnsi="Times New Roman" w:cs="Times New Roman"/>
          <w:sz w:val="24"/>
          <w:szCs w:val="24"/>
        </w:rPr>
        <w:t xml:space="preserve">) [Электронный ресурс]. – Краснодар: </w:t>
      </w:r>
      <w:proofErr w:type="spellStart"/>
      <w:r w:rsidRPr="00190A7B">
        <w:rPr>
          <w:rFonts w:ascii="Times New Roman" w:hAnsi="Times New Roman" w:cs="Times New Roman"/>
          <w:sz w:val="24"/>
          <w:szCs w:val="24"/>
        </w:rPr>
        <w:t>КубГАУ</w:t>
      </w:r>
      <w:proofErr w:type="spellEnd"/>
      <w:r w:rsidR="009E157F" w:rsidRPr="00190A7B">
        <w:rPr>
          <w:rFonts w:ascii="Times New Roman" w:hAnsi="Times New Roman" w:cs="Times New Roman"/>
          <w:sz w:val="24"/>
          <w:szCs w:val="24"/>
        </w:rPr>
        <w:t>.</w:t>
      </w:r>
      <w:r w:rsidRPr="00190A7B">
        <w:rPr>
          <w:rFonts w:ascii="Times New Roman" w:hAnsi="Times New Roman" w:cs="Times New Roman"/>
          <w:sz w:val="24"/>
          <w:szCs w:val="24"/>
        </w:rPr>
        <w:t xml:space="preserve"> 2014. № 099. С. 749-759.</w:t>
      </w:r>
    </w:p>
    <w:p w14:paraId="7F313D35" w14:textId="77777777" w:rsidR="009E157F" w:rsidRPr="00190A7B" w:rsidRDefault="009E157F" w:rsidP="00190A7B">
      <w:pPr>
        <w:pStyle w:val="ListParagraph"/>
        <w:numPr>
          <w:ilvl w:val="0"/>
          <w:numId w:val="2"/>
        </w:numPr>
        <w:tabs>
          <w:tab w:val="left" w:pos="851"/>
        </w:tabs>
        <w:ind w:left="0" w:firstLine="567"/>
        <w:jc w:val="both"/>
        <w:rPr>
          <w:rFonts w:ascii="Times New Roman" w:hAnsi="Times New Roman" w:cs="Times New Roman"/>
          <w:sz w:val="24"/>
          <w:szCs w:val="24"/>
        </w:rPr>
      </w:pPr>
      <w:proofErr w:type="spellStart"/>
      <w:r w:rsidRPr="00190A7B">
        <w:rPr>
          <w:rFonts w:ascii="Times New Roman" w:hAnsi="Times New Roman" w:cs="Times New Roman"/>
          <w:sz w:val="24"/>
          <w:szCs w:val="24"/>
        </w:rPr>
        <w:t>Алейникова</w:t>
      </w:r>
      <w:proofErr w:type="spellEnd"/>
      <w:r w:rsidRPr="00190A7B">
        <w:rPr>
          <w:rFonts w:ascii="Times New Roman" w:hAnsi="Times New Roman" w:cs="Times New Roman"/>
          <w:sz w:val="24"/>
          <w:szCs w:val="24"/>
        </w:rPr>
        <w:t xml:space="preserve"> Г. Ю., </w:t>
      </w:r>
      <w:proofErr w:type="spellStart"/>
      <w:r w:rsidRPr="00190A7B">
        <w:rPr>
          <w:rFonts w:ascii="Times New Roman" w:hAnsi="Times New Roman" w:cs="Times New Roman"/>
          <w:sz w:val="24"/>
          <w:szCs w:val="24"/>
        </w:rPr>
        <w:t>Цику</w:t>
      </w:r>
      <w:proofErr w:type="spellEnd"/>
      <w:r w:rsidRPr="00190A7B">
        <w:rPr>
          <w:rFonts w:ascii="Times New Roman" w:hAnsi="Times New Roman" w:cs="Times New Roman"/>
          <w:sz w:val="24"/>
          <w:szCs w:val="24"/>
        </w:rPr>
        <w:t xml:space="preserve"> Д. М., Разживина Ю. А. Продуктивность винограда в зависимости от схемы посадки и нагрузки кустов побегами //Научные труды Северо-Кавказского федерального научного центра садоводства, виноградарства, виноделия. 2020. Т. 28. С. 112-117. </w:t>
      </w:r>
    </w:p>
    <w:p w14:paraId="1F0621CD" w14:textId="77777777" w:rsidR="00054A3B" w:rsidRPr="00190A7B" w:rsidRDefault="009E157F" w:rsidP="00190A7B">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190A7B">
        <w:rPr>
          <w:rFonts w:ascii="Times New Roman" w:hAnsi="Times New Roman" w:cs="Times New Roman"/>
          <w:sz w:val="24"/>
          <w:szCs w:val="24"/>
          <w:lang w:val="en-US"/>
        </w:rPr>
        <w:t>H.A. Kassem, R.S. Al-</w:t>
      </w:r>
      <w:proofErr w:type="spellStart"/>
      <w:r w:rsidRPr="00190A7B">
        <w:rPr>
          <w:rFonts w:ascii="Times New Roman" w:hAnsi="Times New Roman" w:cs="Times New Roman"/>
          <w:sz w:val="24"/>
          <w:szCs w:val="24"/>
          <w:lang w:val="en-US"/>
        </w:rPr>
        <w:t>Obeed</w:t>
      </w:r>
      <w:proofErr w:type="spellEnd"/>
      <w:r w:rsidRPr="00190A7B">
        <w:rPr>
          <w:rFonts w:ascii="Times New Roman" w:hAnsi="Times New Roman" w:cs="Times New Roman"/>
          <w:sz w:val="24"/>
          <w:szCs w:val="24"/>
          <w:lang w:val="en-US"/>
        </w:rPr>
        <w:t xml:space="preserve"> and S.S. Soliman Improving Yield, Quality and Profitability of Flame Seedless Grapevine Grown Under </w:t>
      </w:r>
      <w:proofErr w:type="spellStart"/>
      <w:r w:rsidRPr="00190A7B">
        <w:rPr>
          <w:rFonts w:ascii="Times New Roman" w:hAnsi="Times New Roman" w:cs="Times New Roman"/>
          <w:sz w:val="24"/>
          <w:szCs w:val="24"/>
          <w:lang w:val="en-US"/>
        </w:rPr>
        <w:t>Aird</w:t>
      </w:r>
      <w:proofErr w:type="spellEnd"/>
      <w:r w:rsidRPr="00190A7B">
        <w:rPr>
          <w:rFonts w:ascii="Times New Roman" w:hAnsi="Times New Roman" w:cs="Times New Roman"/>
          <w:sz w:val="24"/>
          <w:szCs w:val="24"/>
          <w:lang w:val="en-US"/>
        </w:rPr>
        <w:t xml:space="preserve"> Environmental by Growth Regulators Preharvest Applications // Middle-East Journal of Scientific Research</w:t>
      </w:r>
      <w:r w:rsidR="00A0324A" w:rsidRPr="00190A7B">
        <w:rPr>
          <w:rFonts w:ascii="Times New Roman" w:hAnsi="Times New Roman" w:cs="Times New Roman"/>
          <w:sz w:val="24"/>
          <w:szCs w:val="24"/>
          <w:lang w:val="en-US"/>
        </w:rPr>
        <w:t>.</w:t>
      </w:r>
      <w:r w:rsidRPr="00190A7B">
        <w:rPr>
          <w:rFonts w:ascii="Times New Roman" w:hAnsi="Times New Roman" w:cs="Times New Roman"/>
          <w:sz w:val="24"/>
          <w:szCs w:val="24"/>
          <w:lang w:val="en-US"/>
        </w:rPr>
        <w:t xml:space="preserve"> 2011</w:t>
      </w:r>
      <w:r w:rsidR="00A0324A" w:rsidRPr="00190A7B">
        <w:rPr>
          <w:rFonts w:ascii="Times New Roman" w:hAnsi="Times New Roman" w:cs="Times New Roman"/>
          <w:sz w:val="24"/>
          <w:szCs w:val="24"/>
          <w:lang w:val="en-US"/>
        </w:rPr>
        <w:t>.</w:t>
      </w:r>
      <w:r w:rsidRPr="00190A7B">
        <w:rPr>
          <w:rFonts w:ascii="Times New Roman" w:hAnsi="Times New Roman" w:cs="Times New Roman"/>
          <w:sz w:val="24"/>
          <w:szCs w:val="24"/>
          <w:lang w:val="en-US"/>
        </w:rPr>
        <w:t xml:space="preserve"> </w:t>
      </w:r>
      <w:r w:rsidR="00A0324A" w:rsidRPr="00190A7B">
        <w:rPr>
          <w:rFonts w:ascii="Times New Roman" w:hAnsi="Times New Roman" w:cs="Times New Roman"/>
          <w:sz w:val="24"/>
          <w:szCs w:val="24"/>
          <w:lang w:val="en-US"/>
        </w:rPr>
        <w:t>Vol</w:t>
      </w:r>
      <w:r w:rsidR="00A0324A" w:rsidRPr="00190A7B">
        <w:rPr>
          <w:rFonts w:ascii="Times New Roman" w:hAnsi="Times New Roman" w:cs="Times New Roman"/>
          <w:sz w:val="24"/>
          <w:szCs w:val="24"/>
        </w:rPr>
        <w:t xml:space="preserve">. </w:t>
      </w:r>
      <w:r w:rsidR="00A0324A" w:rsidRPr="00190A7B">
        <w:rPr>
          <w:rFonts w:ascii="Times New Roman" w:hAnsi="Times New Roman" w:cs="Times New Roman"/>
          <w:sz w:val="24"/>
          <w:szCs w:val="24"/>
          <w:lang w:val="en-US"/>
        </w:rPr>
        <w:t xml:space="preserve">8 (1). </w:t>
      </w:r>
      <w:r w:rsidRPr="00190A7B">
        <w:rPr>
          <w:rFonts w:ascii="Times New Roman" w:hAnsi="Times New Roman" w:cs="Times New Roman"/>
          <w:sz w:val="24"/>
          <w:szCs w:val="24"/>
          <w:lang w:val="en-US"/>
        </w:rPr>
        <w:t>P</w:t>
      </w:r>
      <w:r w:rsidR="00A0324A" w:rsidRPr="00190A7B">
        <w:rPr>
          <w:rFonts w:ascii="Times New Roman" w:hAnsi="Times New Roman" w:cs="Times New Roman"/>
          <w:sz w:val="24"/>
          <w:szCs w:val="24"/>
        </w:rPr>
        <w:t>.</w:t>
      </w:r>
      <w:r w:rsidRPr="00190A7B">
        <w:rPr>
          <w:rFonts w:ascii="Times New Roman" w:hAnsi="Times New Roman" w:cs="Times New Roman"/>
          <w:sz w:val="24"/>
          <w:szCs w:val="24"/>
          <w:lang w:val="en-US"/>
        </w:rPr>
        <w:t xml:space="preserve"> 165-172.</w:t>
      </w:r>
      <w:r w:rsidR="00190A7B" w:rsidRPr="00190A7B">
        <w:rPr>
          <w:rFonts w:ascii="Times New Roman" w:hAnsi="Times New Roman" w:cs="Times New Roman"/>
          <w:sz w:val="24"/>
          <w:szCs w:val="24"/>
        </w:rPr>
        <w:t xml:space="preserve"> </w:t>
      </w:r>
    </w:p>
    <w:p w14:paraId="494B7F94" w14:textId="77777777" w:rsidR="00190A7B" w:rsidRPr="00190A7B" w:rsidRDefault="00190A7B" w:rsidP="00190A7B">
      <w:pPr>
        <w:tabs>
          <w:tab w:val="left" w:pos="851"/>
        </w:tabs>
        <w:spacing w:after="0" w:line="240" w:lineRule="auto"/>
        <w:ind w:firstLine="567"/>
        <w:jc w:val="both"/>
        <w:rPr>
          <w:rFonts w:ascii="Times New Roman" w:hAnsi="Times New Roman" w:cs="Times New Roman"/>
          <w:sz w:val="24"/>
          <w:szCs w:val="24"/>
          <w:lang w:val="en-US"/>
        </w:rPr>
      </w:pPr>
    </w:p>
    <w:p w14:paraId="706A1CE4" w14:textId="4094561D" w:rsidR="00190A7B" w:rsidRPr="00190A7B" w:rsidRDefault="00FB67CB" w:rsidP="00190A7B">
      <w:pPr>
        <w:tabs>
          <w:tab w:val="left" w:pos="851"/>
        </w:tabs>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lang w:val="en-US"/>
        </w:rPr>
        <w:t>References</w:t>
      </w:r>
    </w:p>
    <w:p w14:paraId="31E345A6" w14:textId="77777777" w:rsidR="00190A7B" w:rsidRPr="00190A7B" w:rsidRDefault="00190A7B" w:rsidP="00190A7B">
      <w:pPr>
        <w:tabs>
          <w:tab w:val="left" w:pos="851"/>
        </w:tabs>
        <w:spacing w:after="0" w:line="240" w:lineRule="auto"/>
        <w:ind w:firstLine="567"/>
        <w:jc w:val="both"/>
        <w:rPr>
          <w:rFonts w:ascii="Times New Roman" w:hAnsi="Times New Roman" w:cs="Times New Roman"/>
          <w:sz w:val="24"/>
          <w:szCs w:val="24"/>
        </w:rPr>
      </w:pPr>
      <w:r w:rsidRPr="00190A7B">
        <w:rPr>
          <w:rFonts w:ascii="Times New Roman" w:hAnsi="Times New Roman" w:cs="Times New Roman"/>
          <w:sz w:val="24"/>
          <w:szCs w:val="24"/>
        </w:rPr>
        <w:t>1.</w:t>
      </w:r>
      <w:r w:rsidRPr="00190A7B">
        <w:rPr>
          <w:rFonts w:ascii="Times New Roman" w:hAnsi="Times New Roman" w:cs="Times New Roman"/>
          <w:sz w:val="24"/>
          <w:szCs w:val="24"/>
        </w:rPr>
        <w:tab/>
      </w:r>
      <w:proofErr w:type="spellStart"/>
      <w:r w:rsidRPr="00190A7B">
        <w:rPr>
          <w:rFonts w:ascii="Times New Roman" w:hAnsi="Times New Roman" w:cs="Times New Roman"/>
          <w:sz w:val="24"/>
          <w:szCs w:val="24"/>
          <w:lang w:val="en-US"/>
        </w:rPr>
        <w:t>Anikina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N</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S</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Gerzhikova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G</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Gnilomedova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N</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Vesyutova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A</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Chervyak</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S</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N</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Slast</w:t>
      </w:r>
      <w:proofErr w:type="spellEnd"/>
      <w:r w:rsidRPr="00190A7B">
        <w:rPr>
          <w:rFonts w:ascii="Times New Roman" w:hAnsi="Times New Roman" w:cs="Times New Roman"/>
          <w:sz w:val="24"/>
          <w:szCs w:val="24"/>
        </w:rPr>
        <w:t>'</w:t>
      </w:r>
      <w:proofErr w:type="spellStart"/>
      <w:r w:rsidRPr="00190A7B">
        <w:rPr>
          <w:rFonts w:ascii="Times New Roman" w:hAnsi="Times New Roman" w:cs="Times New Roman"/>
          <w:sz w:val="24"/>
          <w:szCs w:val="24"/>
          <w:lang w:val="en-US"/>
        </w:rPr>
        <w:t>ya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E</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A</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Ermihina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M</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Ryabinina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O</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Olejnikova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A</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Sovershenstvovanie</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metodologii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diagnostiki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kristallicheskoj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stabil</w:t>
      </w:r>
      <w:proofErr w:type="spellEnd"/>
      <w:r w:rsidRPr="00190A7B">
        <w:rPr>
          <w:rFonts w:ascii="Times New Roman" w:hAnsi="Times New Roman" w:cs="Times New Roman"/>
          <w:sz w:val="24"/>
          <w:szCs w:val="24"/>
        </w:rPr>
        <w:t>'</w:t>
      </w:r>
      <w:proofErr w:type="spellStart"/>
      <w:r w:rsidRPr="00190A7B">
        <w:rPr>
          <w:rFonts w:ascii="Times New Roman" w:hAnsi="Times New Roman" w:cs="Times New Roman"/>
          <w:sz w:val="24"/>
          <w:szCs w:val="24"/>
          <w:lang w:val="en-US"/>
        </w:rPr>
        <w:t>nosti</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vin</w:t>
      </w:r>
      <w:r w:rsidRPr="00190A7B">
        <w:rPr>
          <w:rFonts w:ascii="Times New Roman" w:hAnsi="Times New Roman" w:cs="Times New Roman"/>
          <w:sz w:val="24"/>
          <w:szCs w:val="24"/>
        </w:rPr>
        <w:t xml:space="preserve"> // «</w:t>
      </w:r>
      <w:proofErr w:type="spellStart"/>
      <w:r w:rsidRPr="00190A7B">
        <w:rPr>
          <w:rFonts w:ascii="Times New Roman" w:hAnsi="Times New Roman" w:cs="Times New Roman"/>
          <w:sz w:val="24"/>
          <w:szCs w:val="24"/>
          <w:lang w:val="en-US"/>
        </w:rPr>
        <w:t>Magarach</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Vinogradarstvo</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vinodelie</w:t>
      </w:r>
      <w:proofErr w:type="spellEnd"/>
      <w:r w:rsidRPr="00190A7B">
        <w:rPr>
          <w:rFonts w:ascii="Times New Roman" w:hAnsi="Times New Roman" w:cs="Times New Roman"/>
          <w:sz w:val="24"/>
          <w:szCs w:val="24"/>
        </w:rPr>
        <w:t xml:space="preserve">, 2022; 24(1):71-76. </w:t>
      </w:r>
      <w:r w:rsidRPr="00190A7B">
        <w:rPr>
          <w:rFonts w:ascii="Times New Roman" w:hAnsi="Times New Roman" w:cs="Times New Roman"/>
          <w:sz w:val="24"/>
          <w:szCs w:val="24"/>
          <w:lang w:val="en-US"/>
        </w:rPr>
        <w:t>DOI</w:t>
      </w:r>
      <w:r w:rsidRPr="00190A7B">
        <w:rPr>
          <w:rFonts w:ascii="Times New Roman" w:hAnsi="Times New Roman" w:cs="Times New Roman"/>
          <w:sz w:val="24"/>
          <w:szCs w:val="24"/>
        </w:rPr>
        <w:t xml:space="preserve"> 10.35547/</w:t>
      </w:r>
      <w:r w:rsidRPr="00190A7B">
        <w:rPr>
          <w:rFonts w:ascii="Times New Roman" w:hAnsi="Times New Roman" w:cs="Times New Roman"/>
          <w:sz w:val="24"/>
          <w:szCs w:val="24"/>
          <w:lang w:val="en-US"/>
        </w:rPr>
        <w:t>IM</w:t>
      </w:r>
      <w:r w:rsidRPr="00190A7B">
        <w:rPr>
          <w:rFonts w:ascii="Times New Roman" w:hAnsi="Times New Roman" w:cs="Times New Roman"/>
          <w:sz w:val="24"/>
          <w:szCs w:val="24"/>
        </w:rPr>
        <w:t>.2022.66.46.011.</w:t>
      </w:r>
    </w:p>
    <w:p w14:paraId="76F3BDA7" w14:textId="77777777" w:rsidR="00190A7B" w:rsidRPr="00190A7B" w:rsidRDefault="00190A7B" w:rsidP="00190A7B">
      <w:pPr>
        <w:tabs>
          <w:tab w:val="left" w:pos="851"/>
        </w:tabs>
        <w:spacing w:after="0" w:line="240" w:lineRule="auto"/>
        <w:ind w:firstLine="567"/>
        <w:jc w:val="both"/>
        <w:rPr>
          <w:rFonts w:ascii="Times New Roman" w:hAnsi="Times New Roman" w:cs="Times New Roman"/>
          <w:sz w:val="24"/>
          <w:szCs w:val="24"/>
        </w:rPr>
      </w:pPr>
      <w:r w:rsidRPr="00190A7B">
        <w:rPr>
          <w:rFonts w:ascii="Times New Roman" w:hAnsi="Times New Roman" w:cs="Times New Roman"/>
          <w:sz w:val="24"/>
          <w:szCs w:val="24"/>
        </w:rPr>
        <w:t>2.</w:t>
      </w:r>
      <w:r w:rsidRPr="00190A7B">
        <w:rPr>
          <w:rFonts w:ascii="Times New Roman" w:hAnsi="Times New Roman" w:cs="Times New Roman"/>
          <w:sz w:val="24"/>
          <w:szCs w:val="24"/>
        </w:rPr>
        <w:tab/>
      </w:r>
      <w:proofErr w:type="spellStart"/>
      <w:r w:rsidRPr="00190A7B">
        <w:rPr>
          <w:rFonts w:ascii="Times New Roman" w:hAnsi="Times New Roman" w:cs="Times New Roman"/>
          <w:sz w:val="24"/>
          <w:szCs w:val="24"/>
          <w:lang w:val="en-US"/>
        </w:rPr>
        <w:t>Shelud</w:t>
      </w:r>
      <w:proofErr w:type="spellEnd"/>
      <w:r w:rsidRPr="00190A7B">
        <w:rPr>
          <w:rFonts w:ascii="Times New Roman" w:hAnsi="Times New Roman" w:cs="Times New Roman"/>
          <w:sz w:val="24"/>
          <w:szCs w:val="24"/>
        </w:rPr>
        <w:t>'</w:t>
      </w:r>
      <w:r w:rsidRPr="00190A7B">
        <w:rPr>
          <w:rFonts w:ascii="Times New Roman" w:hAnsi="Times New Roman" w:cs="Times New Roman"/>
          <w:sz w:val="24"/>
          <w:szCs w:val="24"/>
          <w:lang w:val="en-US"/>
        </w:rPr>
        <w:t>ko</w:t>
      </w:r>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O</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N</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Sravnitel</w:t>
      </w:r>
      <w:proofErr w:type="spellEnd"/>
      <w:r w:rsidRPr="00190A7B">
        <w:rPr>
          <w:rFonts w:ascii="Times New Roman" w:hAnsi="Times New Roman" w:cs="Times New Roman"/>
          <w:sz w:val="24"/>
          <w:szCs w:val="24"/>
        </w:rPr>
        <w:t>'</w:t>
      </w:r>
      <w:proofErr w:type="spellStart"/>
      <w:r w:rsidRPr="00190A7B">
        <w:rPr>
          <w:rFonts w:ascii="Times New Roman" w:hAnsi="Times New Roman" w:cs="Times New Roman"/>
          <w:sz w:val="24"/>
          <w:szCs w:val="24"/>
          <w:lang w:val="en-US"/>
        </w:rPr>
        <w:t>nyj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analiz</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fiziko</w:t>
      </w:r>
      <w:proofErr w:type="spellEnd"/>
      <w:r w:rsidRPr="00190A7B">
        <w:rPr>
          <w:rFonts w:ascii="Times New Roman" w:hAnsi="Times New Roman" w:cs="Times New Roman"/>
          <w:sz w:val="24"/>
          <w:szCs w:val="24"/>
        </w:rPr>
        <w:t>-</w:t>
      </w:r>
      <w:proofErr w:type="spellStart"/>
      <w:r w:rsidRPr="00190A7B">
        <w:rPr>
          <w:rFonts w:ascii="Times New Roman" w:hAnsi="Times New Roman" w:cs="Times New Roman"/>
          <w:sz w:val="24"/>
          <w:szCs w:val="24"/>
          <w:lang w:val="en-US"/>
        </w:rPr>
        <w:t>himicheskih</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svojstv</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sortovyh</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krasnyh</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vin</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issledovannyh</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raznymi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metodami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Shelud</w:t>
      </w:r>
      <w:proofErr w:type="spellEnd"/>
      <w:r w:rsidRPr="00190A7B">
        <w:rPr>
          <w:rFonts w:ascii="Times New Roman" w:hAnsi="Times New Roman" w:cs="Times New Roman"/>
          <w:sz w:val="24"/>
          <w:szCs w:val="24"/>
        </w:rPr>
        <w:t>'</w:t>
      </w:r>
      <w:r w:rsidRPr="00190A7B">
        <w:rPr>
          <w:rFonts w:ascii="Times New Roman" w:hAnsi="Times New Roman" w:cs="Times New Roman"/>
          <w:sz w:val="24"/>
          <w:szCs w:val="24"/>
          <w:lang w:val="en-US"/>
        </w:rPr>
        <w:t>ko</w:t>
      </w:r>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O</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N</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Strizhov</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N</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K</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Kosarev</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E</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S</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Shelud</w:t>
      </w:r>
      <w:proofErr w:type="spellEnd"/>
      <w:r w:rsidRPr="00190A7B">
        <w:rPr>
          <w:rFonts w:ascii="Times New Roman" w:hAnsi="Times New Roman" w:cs="Times New Roman"/>
          <w:sz w:val="24"/>
          <w:szCs w:val="24"/>
        </w:rPr>
        <w:t>'</w:t>
      </w:r>
      <w:r w:rsidRPr="00190A7B">
        <w:rPr>
          <w:rFonts w:ascii="Times New Roman" w:hAnsi="Times New Roman" w:cs="Times New Roman"/>
          <w:sz w:val="24"/>
          <w:szCs w:val="24"/>
          <w:lang w:val="en-US"/>
        </w:rPr>
        <w:t>ko</w:t>
      </w:r>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N</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O</w:t>
      </w:r>
      <w:r w:rsidRPr="00190A7B">
        <w:rPr>
          <w:rFonts w:ascii="Times New Roman" w:hAnsi="Times New Roman" w:cs="Times New Roman"/>
          <w:sz w:val="24"/>
          <w:szCs w:val="24"/>
        </w:rPr>
        <w:t xml:space="preserve">. // </w:t>
      </w:r>
      <w:proofErr w:type="spellStart"/>
      <w:r w:rsidRPr="00190A7B">
        <w:rPr>
          <w:rFonts w:ascii="Times New Roman" w:hAnsi="Times New Roman" w:cs="Times New Roman"/>
          <w:sz w:val="24"/>
          <w:szCs w:val="24"/>
          <w:lang w:val="en-US"/>
        </w:rPr>
        <w:t>Izvestiya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vysshih</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uchebnyh</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zavedenij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Pishchevaya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tekhnologiya</w:t>
      </w:r>
      <w:proofErr w:type="spellEnd"/>
      <w:r w:rsidRPr="00190A7B">
        <w:rPr>
          <w:rFonts w:ascii="Times New Roman" w:hAnsi="Times New Roman" w:cs="Times New Roman"/>
          <w:sz w:val="24"/>
          <w:szCs w:val="24"/>
        </w:rPr>
        <w:t xml:space="preserve">. 2021, № 2-3 (380-381). </w:t>
      </w:r>
      <w:r w:rsidRPr="00190A7B">
        <w:rPr>
          <w:rFonts w:ascii="Times New Roman" w:hAnsi="Times New Roman" w:cs="Times New Roman"/>
          <w:sz w:val="24"/>
          <w:szCs w:val="24"/>
          <w:lang w:val="en-US"/>
        </w:rPr>
        <w:t>S</w:t>
      </w:r>
      <w:r w:rsidRPr="00190A7B">
        <w:rPr>
          <w:rFonts w:ascii="Times New Roman" w:hAnsi="Times New Roman" w:cs="Times New Roman"/>
          <w:sz w:val="24"/>
          <w:szCs w:val="24"/>
        </w:rPr>
        <w:t>. 88-92.</w:t>
      </w:r>
    </w:p>
    <w:p w14:paraId="7FBFB363" w14:textId="77777777" w:rsidR="00190A7B" w:rsidRPr="00190A7B" w:rsidRDefault="00190A7B" w:rsidP="00190A7B">
      <w:pPr>
        <w:tabs>
          <w:tab w:val="left" w:pos="851"/>
        </w:tabs>
        <w:spacing w:after="0" w:line="240" w:lineRule="auto"/>
        <w:ind w:firstLine="567"/>
        <w:jc w:val="both"/>
        <w:rPr>
          <w:rFonts w:ascii="Times New Roman" w:hAnsi="Times New Roman" w:cs="Times New Roman"/>
          <w:sz w:val="24"/>
          <w:szCs w:val="24"/>
        </w:rPr>
      </w:pPr>
      <w:r w:rsidRPr="00190A7B">
        <w:rPr>
          <w:rFonts w:ascii="Times New Roman" w:hAnsi="Times New Roman" w:cs="Times New Roman"/>
          <w:sz w:val="24"/>
          <w:szCs w:val="24"/>
        </w:rPr>
        <w:t>3.</w:t>
      </w:r>
      <w:r w:rsidRPr="00190A7B">
        <w:rPr>
          <w:rFonts w:ascii="Times New Roman" w:hAnsi="Times New Roman" w:cs="Times New Roman"/>
          <w:sz w:val="24"/>
          <w:szCs w:val="24"/>
        </w:rPr>
        <w:tab/>
      </w:r>
      <w:r w:rsidRPr="00190A7B">
        <w:rPr>
          <w:rFonts w:ascii="Times New Roman" w:hAnsi="Times New Roman" w:cs="Times New Roman"/>
          <w:sz w:val="24"/>
          <w:szCs w:val="24"/>
          <w:lang w:val="en-US"/>
        </w:rPr>
        <w:t>Kravchenko</w:t>
      </w:r>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R</w:t>
      </w:r>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Radchevskij</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P</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P</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Prah</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A</w:t>
      </w:r>
      <w:r w:rsidRPr="00190A7B">
        <w:rPr>
          <w:rFonts w:ascii="Times New Roman" w:hAnsi="Times New Roman" w:cs="Times New Roman"/>
          <w:sz w:val="24"/>
          <w:szCs w:val="24"/>
        </w:rPr>
        <w:t>.</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Kachestvo</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vinograda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vinomaterialov</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sorta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Saperavi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na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fone</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primeneniya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lignogumatov</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marki</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A</w:t>
      </w:r>
      <w:r w:rsidRPr="00190A7B">
        <w:rPr>
          <w:rFonts w:ascii="Times New Roman" w:hAnsi="Times New Roman" w:cs="Times New Roman"/>
          <w:sz w:val="24"/>
          <w:szCs w:val="24"/>
        </w:rPr>
        <w:t xml:space="preserve">» // </w:t>
      </w:r>
      <w:proofErr w:type="spellStart"/>
      <w:r w:rsidRPr="00190A7B">
        <w:rPr>
          <w:rFonts w:ascii="Times New Roman" w:hAnsi="Times New Roman" w:cs="Times New Roman"/>
          <w:sz w:val="24"/>
          <w:szCs w:val="24"/>
          <w:lang w:val="en-US"/>
        </w:rPr>
        <w:t>Politematicheskij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setevoj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elektronnyj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nauchnyj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zhurnal</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Kubanskogo</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gosudarstvennogo</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lastRenderedPageBreak/>
        <w:t>agrarnogo</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universiteta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Nauchnyj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zhurnal</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KubGAU</w:t>
      </w:r>
      <w:proofErr w:type="spellEnd"/>
      <w:r w:rsidRPr="00190A7B">
        <w:rPr>
          <w:rFonts w:ascii="Times New Roman" w:hAnsi="Times New Roman" w:cs="Times New Roman"/>
          <w:sz w:val="24"/>
          <w:szCs w:val="24"/>
        </w:rPr>
        <w:t>) [</w:t>
      </w:r>
      <w:proofErr w:type="spellStart"/>
      <w:r w:rsidRPr="00190A7B">
        <w:rPr>
          <w:rFonts w:ascii="Times New Roman" w:hAnsi="Times New Roman" w:cs="Times New Roman"/>
          <w:sz w:val="24"/>
          <w:szCs w:val="24"/>
          <w:lang w:val="en-US"/>
        </w:rPr>
        <w:t>Elektronnyj</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resurs</w:t>
      </w:r>
      <w:proofErr w:type="spellEnd"/>
      <w:r w:rsidRPr="00190A7B">
        <w:rPr>
          <w:rFonts w:ascii="Times New Roman" w:hAnsi="Times New Roman" w:cs="Times New Roman"/>
          <w:sz w:val="24"/>
          <w:szCs w:val="24"/>
        </w:rPr>
        <w:t xml:space="preserve">]. – </w:t>
      </w:r>
      <w:r w:rsidRPr="00190A7B">
        <w:rPr>
          <w:rFonts w:ascii="Times New Roman" w:hAnsi="Times New Roman" w:cs="Times New Roman"/>
          <w:sz w:val="24"/>
          <w:szCs w:val="24"/>
          <w:lang w:val="en-US"/>
        </w:rPr>
        <w:t>Krasnodar</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KubGAU</w:t>
      </w:r>
      <w:proofErr w:type="spellEnd"/>
      <w:r w:rsidRPr="00190A7B">
        <w:rPr>
          <w:rFonts w:ascii="Times New Roman" w:hAnsi="Times New Roman" w:cs="Times New Roman"/>
          <w:sz w:val="24"/>
          <w:szCs w:val="24"/>
        </w:rPr>
        <w:t xml:space="preserve">. 2014. № 099. </w:t>
      </w:r>
      <w:r w:rsidRPr="00190A7B">
        <w:rPr>
          <w:rFonts w:ascii="Times New Roman" w:hAnsi="Times New Roman" w:cs="Times New Roman"/>
          <w:sz w:val="24"/>
          <w:szCs w:val="24"/>
          <w:lang w:val="en-US"/>
        </w:rPr>
        <w:t>S</w:t>
      </w:r>
      <w:r w:rsidRPr="00190A7B">
        <w:rPr>
          <w:rFonts w:ascii="Times New Roman" w:hAnsi="Times New Roman" w:cs="Times New Roman"/>
          <w:sz w:val="24"/>
          <w:szCs w:val="24"/>
        </w:rPr>
        <w:t>. 749-759.</w:t>
      </w:r>
    </w:p>
    <w:p w14:paraId="7851E9C1" w14:textId="77777777" w:rsidR="00190A7B" w:rsidRPr="00190A7B" w:rsidRDefault="00190A7B" w:rsidP="00190A7B">
      <w:pPr>
        <w:tabs>
          <w:tab w:val="left" w:pos="851"/>
        </w:tabs>
        <w:spacing w:after="0" w:line="240" w:lineRule="auto"/>
        <w:ind w:firstLine="567"/>
        <w:jc w:val="both"/>
        <w:rPr>
          <w:rFonts w:ascii="Times New Roman" w:hAnsi="Times New Roman" w:cs="Times New Roman"/>
          <w:sz w:val="24"/>
          <w:szCs w:val="24"/>
          <w:lang w:val="en-US"/>
        </w:rPr>
      </w:pPr>
      <w:r w:rsidRPr="00190A7B">
        <w:rPr>
          <w:rFonts w:ascii="Times New Roman" w:hAnsi="Times New Roman" w:cs="Times New Roman"/>
          <w:sz w:val="24"/>
          <w:szCs w:val="24"/>
        </w:rPr>
        <w:t>4.</w:t>
      </w:r>
      <w:r w:rsidRPr="00190A7B">
        <w:rPr>
          <w:rFonts w:ascii="Times New Roman" w:hAnsi="Times New Roman" w:cs="Times New Roman"/>
          <w:sz w:val="24"/>
          <w:szCs w:val="24"/>
        </w:rPr>
        <w:tab/>
      </w:r>
      <w:proofErr w:type="spellStart"/>
      <w:r w:rsidRPr="00190A7B">
        <w:rPr>
          <w:rFonts w:ascii="Times New Roman" w:hAnsi="Times New Roman" w:cs="Times New Roman"/>
          <w:sz w:val="24"/>
          <w:szCs w:val="24"/>
          <w:lang w:val="en-US"/>
        </w:rPr>
        <w:t>Alejnikova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G</w:t>
      </w:r>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Yu</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Ciku</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D</w:t>
      </w:r>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M</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Razzhivina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Yu</w:t>
      </w:r>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A</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Produktivnost</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vinograda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v</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zavisimosti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ot</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skhemy</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posadki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nagruzki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kustov</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pobegami</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Nauchnye</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trudy</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Severo</w:t>
      </w:r>
      <w:proofErr w:type="spellEnd"/>
      <w:r w:rsidRPr="00190A7B">
        <w:rPr>
          <w:rFonts w:ascii="Times New Roman" w:hAnsi="Times New Roman" w:cs="Times New Roman"/>
          <w:sz w:val="24"/>
          <w:szCs w:val="24"/>
        </w:rPr>
        <w:t>-</w:t>
      </w:r>
      <w:proofErr w:type="spellStart"/>
      <w:r w:rsidRPr="00190A7B">
        <w:rPr>
          <w:rFonts w:ascii="Times New Roman" w:hAnsi="Times New Roman" w:cs="Times New Roman"/>
          <w:sz w:val="24"/>
          <w:szCs w:val="24"/>
          <w:lang w:val="en-US"/>
        </w:rPr>
        <w:t>Kavkazskogo</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federal</w:t>
      </w:r>
      <w:r w:rsidRPr="00190A7B">
        <w:rPr>
          <w:rFonts w:ascii="Times New Roman" w:hAnsi="Times New Roman" w:cs="Times New Roman"/>
          <w:sz w:val="24"/>
          <w:szCs w:val="24"/>
        </w:rPr>
        <w:t>'</w:t>
      </w:r>
      <w:proofErr w:type="spellStart"/>
      <w:r w:rsidRPr="00190A7B">
        <w:rPr>
          <w:rFonts w:ascii="Times New Roman" w:hAnsi="Times New Roman" w:cs="Times New Roman"/>
          <w:sz w:val="24"/>
          <w:szCs w:val="24"/>
          <w:lang w:val="en-US"/>
        </w:rPr>
        <w:t>nogo</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nauchnogo</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centra</w:t>
      </w:r>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sadovodstva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vinogradarstva</w:t>
      </w:r>
      <w:proofErr w:type="spellEnd"/>
      <w:r w:rsidRPr="00190A7B">
        <w:rPr>
          <w:rFonts w:ascii="Times New Roman" w:hAnsi="Times New Roman" w:cs="Times New Roman"/>
          <w:sz w:val="24"/>
          <w:szCs w:val="24"/>
        </w:rPr>
        <w:t xml:space="preserve">, </w:t>
      </w:r>
      <w:proofErr w:type="spellStart"/>
      <w:r w:rsidRPr="00190A7B">
        <w:rPr>
          <w:rFonts w:ascii="Times New Roman" w:hAnsi="Times New Roman" w:cs="Times New Roman"/>
          <w:sz w:val="24"/>
          <w:szCs w:val="24"/>
          <w:lang w:val="en-US"/>
        </w:rPr>
        <w:t>vinodeliya</w:t>
      </w:r>
      <w:proofErr w:type="spellEnd"/>
      <w:r w:rsidRPr="00190A7B">
        <w:rPr>
          <w:rFonts w:ascii="Times New Roman" w:hAnsi="Times New Roman" w:cs="Times New Roman"/>
          <w:sz w:val="24"/>
          <w:szCs w:val="24"/>
        </w:rPr>
        <w:t xml:space="preserve">. </w:t>
      </w:r>
      <w:r w:rsidRPr="00190A7B">
        <w:rPr>
          <w:rFonts w:ascii="Times New Roman" w:hAnsi="Times New Roman" w:cs="Times New Roman"/>
          <w:sz w:val="24"/>
          <w:szCs w:val="24"/>
          <w:lang w:val="en-US"/>
        </w:rPr>
        <w:t xml:space="preserve">2020. T. 28. S. 112-117. </w:t>
      </w:r>
    </w:p>
    <w:p w14:paraId="798176A3" w14:textId="77777777" w:rsidR="00190A7B" w:rsidRPr="00190A7B" w:rsidRDefault="00190A7B" w:rsidP="00190A7B">
      <w:pPr>
        <w:tabs>
          <w:tab w:val="left" w:pos="851"/>
        </w:tabs>
        <w:spacing w:after="0" w:line="240" w:lineRule="auto"/>
        <w:ind w:firstLine="567"/>
        <w:jc w:val="both"/>
        <w:rPr>
          <w:rFonts w:ascii="Times New Roman" w:hAnsi="Times New Roman" w:cs="Times New Roman"/>
          <w:sz w:val="24"/>
          <w:szCs w:val="24"/>
          <w:lang w:val="en-US"/>
        </w:rPr>
      </w:pPr>
      <w:r w:rsidRPr="00190A7B">
        <w:rPr>
          <w:rFonts w:ascii="Times New Roman" w:hAnsi="Times New Roman" w:cs="Times New Roman"/>
          <w:sz w:val="24"/>
          <w:szCs w:val="24"/>
          <w:lang w:val="en-US"/>
        </w:rPr>
        <w:t>5.</w:t>
      </w:r>
      <w:r w:rsidRPr="00190A7B">
        <w:rPr>
          <w:rFonts w:ascii="Times New Roman" w:hAnsi="Times New Roman" w:cs="Times New Roman"/>
          <w:sz w:val="24"/>
          <w:szCs w:val="24"/>
          <w:lang w:val="en-US"/>
        </w:rPr>
        <w:tab/>
        <w:t>H.A. Kassem, R.S. Al-</w:t>
      </w:r>
      <w:proofErr w:type="spellStart"/>
      <w:r w:rsidRPr="00190A7B">
        <w:rPr>
          <w:rFonts w:ascii="Times New Roman" w:hAnsi="Times New Roman" w:cs="Times New Roman"/>
          <w:sz w:val="24"/>
          <w:szCs w:val="24"/>
          <w:lang w:val="en-US"/>
        </w:rPr>
        <w:t>Obeed</w:t>
      </w:r>
      <w:proofErr w:type="spellEnd"/>
      <w:r w:rsidRPr="00190A7B">
        <w:rPr>
          <w:rFonts w:ascii="Times New Roman" w:hAnsi="Times New Roman" w:cs="Times New Roman"/>
          <w:sz w:val="24"/>
          <w:szCs w:val="24"/>
          <w:lang w:val="en-US"/>
        </w:rPr>
        <w:t xml:space="preserve"> and S.S. Soliman Improving Yield, Quality and Profitability of Flame Seedless Grapevine Grown Under </w:t>
      </w:r>
      <w:proofErr w:type="spellStart"/>
      <w:r w:rsidRPr="00190A7B">
        <w:rPr>
          <w:rFonts w:ascii="Times New Roman" w:hAnsi="Times New Roman" w:cs="Times New Roman"/>
          <w:sz w:val="24"/>
          <w:szCs w:val="24"/>
          <w:lang w:val="en-US"/>
        </w:rPr>
        <w:t>Aird</w:t>
      </w:r>
      <w:proofErr w:type="spellEnd"/>
      <w:r w:rsidRPr="00190A7B">
        <w:rPr>
          <w:rFonts w:ascii="Times New Roman" w:hAnsi="Times New Roman" w:cs="Times New Roman"/>
          <w:sz w:val="24"/>
          <w:szCs w:val="24"/>
          <w:lang w:val="en-US"/>
        </w:rPr>
        <w:t xml:space="preserve"> Environmental by Growth Regulators Preharvest Applications // Middle-East Journal of Scientific Research. 2011. Vol. 8 (1). P. 165-172. </w:t>
      </w:r>
    </w:p>
    <w:p w14:paraId="76B15036" w14:textId="77777777" w:rsidR="00190A7B" w:rsidRPr="00190A7B" w:rsidRDefault="00190A7B" w:rsidP="00190A7B">
      <w:pPr>
        <w:tabs>
          <w:tab w:val="left" w:pos="851"/>
        </w:tabs>
        <w:spacing w:after="0" w:line="240" w:lineRule="auto"/>
        <w:ind w:firstLine="567"/>
        <w:jc w:val="both"/>
        <w:rPr>
          <w:rFonts w:ascii="Times New Roman" w:hAnsi="Times New Roman" w:cs="Times New Roman"/>
          <w:sz w:val="24"/>
          <w:szCs w:val="24"/>
          <w:lang w:val="en-US"/>
        </w:rPr>
      </w:pPr>
    </w:p>
    <w:sectPr w:rsidR="00190A7B" w:rsidRPr="00190A7B" w:rsidSect="005006A5">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135F0" w14:textId="77777777" w:rsidR="00793B4E" w:rsidRDefault="00793B4E" w:rsidP="00190A7B">
      <w:pPr>
        <w:spacing w:after="0" w:line="240" w:lineRule="auto"/>
      </w:pPr>
      <w:r>
        <w:separator/>
      </w:r>
    </w:p>
  </w:endnote>
  <w:endnote w:type="continuationSeparator" w:id="0">
    <w:p w14:paraId="7D9807F0" w14:textId="77777777" w:rsidR="00793B4E" w:rsidRDefault="00793B4E" w:rsidP="00190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ndale Sans UI;Arial Unicode MS">
    <w:altName w:val="Times New Roman"/>
    <w:panose1 w:val="020B06040202020202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0684" w14:textId="0E5B9EB8" w:rsidR="005C6B31" w:rsidRPr="00FA0E88" w:rsidRDefault="00793B4E">
    <w:pPr>
      <w:pStyle w:val="Footer"/>
      <w:rPr>
        <w:lang w:val="en-US"/>
      </w:rPr>
    </w:pPr>
    <w:hyperlink r:id="rId1" w:history="1">
      <w:r w:rsidR="00FA0E88" w:rsidRPr="000107FB">
        <w:rPr>
          <w:rStyle w:val="Hyperlink"/>
          <w:rFonts w:ascii="Times New Roman" w:hAnsi="Times New Roman"/>
          <w:sz w:val="24"/>
          <w:szCs w:val="24"/>
        </w:rPr>
        <w:t>http://ej.kubagro.ru/2023/0</w:t>
      </w:r>
      <w:r w:rsidR="00FA0E88" w:rsidRPr="000107FB">
        <w:rPr>
          <w:rStyle w:val="Hyperlink"/>
          <w:rFonts w:ascii="Times New Roman" w:hAnsi="Times New Roman"/>
          <w:sz w:val="24"/>
          <w:szCs w:val="24"/>
          <w:lang w:val="en-US"/>
        </w:rPr>
        <w:t>3</w:t>
      </w:r>
      <w:r w:rsidR="00FA0E88" w:rsidRPr="000107FB">
        <w:rPr>
          <w:rStyle w:val="Hyperlink"/>
          <w:rFonts w:ascii="Times New Roman" w:hAnsi="Times New Roman"/>
          <w:sz w:val="24"/>
          <w:szCs w:val="24"/>
        </w:rPr>
        <w:t>/pdf/</w:t>
      </w:r>
      <w:r w:rsidR="00FA0E88" w:rsidRPr="000107FB">
        <w:rPr>
          <w:rStyle w:val="Hyperlink"/>
          <w:rFonts w:ascii="Times New Roman" w:hAnsi="Times New Roman"/>
          <w:sz w:val="24"/>
          <w:szCs w:val="24"/>
          <w:lang w:val="en-US"/>
        </w:rPr>
        <w:t>20</w:t>
      </w:r>
      <w:r w:rsidR="00FA0E88" w:rsidRPr="000107FB">
        <w:rPr>
          <w:rStyle w:val="Hyperlink"/>
          <w:rFonts w:ascii="Times New Roman" w:hAnsi="Times New Roman"/>
          <w:sz w:val="24"/>
          <w:szCs w:val="24"/>
        </w:rPr>
        <w:t>.pdf</w:t>
      </w:r>
    </w:hyperlink>
    <w:r w:rsidR="00FA0E88">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2FAD3" w14:textId="77777777" w:rsidR="00793B4E" w:rsidRDefault="00793B4E" w:rsidP="00190A7B">
      <w:pPr>
        <w:spacing w:after="0" w:line="240" w:lineRule="auto"/>
      </w:pPr>
      <w:r>
        <w:separator/>
      </w:r>
    </w:p>
  </w:footnote>
  <w:footnote w:type="continuationSeparator" w:id="0">
    <w:p w14:paraId="3742F1B2" w14:textId="77777777" w:rsidR="00793B4E" w:rsidRDefault="00793B4E" w:rsidP="00190A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7732861"/>
      <w:docPartObj>
        <w:docPartGallery w:val="Page Numbers (Top of Page)"/>
        <w:docPartUnique/>
      </w:docPartObj>
    </w:sdtPr>
    <w:sdtEndPr>
      <w:rPr>
        <w:rStyle w:val="PageNumber"/>
      </w:rPr>
    </w:sdtEndPr>
    <w:sdtContent>
      <w:p w14:paraId="31311059" w14:textId="1BFE8CD6" w:rsidR="005C6B31" w:rsidRDefault="005C6B31"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ED51BE" w14:textId="77777777" w:rsidR="005C6B31" w:rsidRDefault="005C6B31" w:rsidP="005C6B3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76562289"/>
      <w:docPartObj>
        <w:docPartGallery w:val="Page Numbers (Top of Page)"/>
        <w:docPartUnique/>
      </w:docPartObj>
    </w:sdtPr>
    <w:sdtEndPr>
      <w:rPr>
        <w:rStyle w:val="PageNumber"/>
      </w:rPr>
    </w:sdtEndPr>
    <w:sdtContent>
      <w:p w14:paraId="6CDE5240" w14:textId="5BFAA97D" w:rsidR="005C6B31" w:rsidRPr="005C6B31" w:rsidRDefault="005C6B31" w:rsidP="000107FB">
        <w:pPr>
          <w:pStyle w:val="Header"/>
          <w:framePr w:wrap="none" w:vAnchor="text" w:hAnchor="margin" w:xAlign="right" w:y="1"/>
          <w:rPr>
            <w:rStyle w:val="PageNumber"/>
            <w:rFonts w:ascii="Times New Roman" w:hAnsi="Times New Roman" w:cs="Times New Roman"/>
            <w:sz w:val="28"/>
            <w:szCs w:val="28"/>
          </w:rPr>
        </w:pPr>
        <w:r w:rsidRPr="005C6B31">
          <w:rPr>
            <w:rStyle w:val="PageNumber"/>
            <w:rFonts w:ascii="Times New Roman" w:hAnsi="Times New Roman" w:cs="Times New Roman"/>
            <w:sz w:val="28"/>
            <w:szCs w:val="28"/>
          </w:rPr>
          <w:fldChar w:fldCharType="begin"/>
        </w:r>
        <w:r w:rsidRPr="005C6B31">
          <w:rPr>
            <w:rStyle w:val="PageNumber"/>
            <w:rFonts w:ascii="Times New Roman" w:hAnsi="Times New Roman" w:cs="Times New Roman"/>
            <w:sz w:val="28"/>
            <w:szCs w:val="28"/>
          </w:rPr>
          <w:instrText xml:space="preserve"> PAGE </w:instrText>
        </w:r>
        <w:r w:rsidRPr="005C6B31">
          <w:rPr>
            <w:rStyle w:val="PageNumber"/>
            <w:rFonts w:ascii="Times New Roman" w:hAnsi="Times New Roman" w:cs="Times New Roman"/>
            <w:sz w:val="28"/>
            <w:szCs w:val="28"/>
          </w:rPr>
          <w:fldChar w:fldCharType="separate"/>
        </w:r>
        <w:r w:rsidRPr="005C6B31">
          <w:rPr>
            <w:rStyle w:val="PageNumber"/>
            <w:rFonts w:ascii="Times New Roman" w:hAnsi="Times New Roman" w:cs="Times New Roman"/>
            <w:noProof/>
            <w:sz w:val="28"/>
            <w:szCs w:val="28"/>
          </w:rPr>
          <w:t>1</w:t>
        </w:r>
        <w:r w:rsidRPr="005C6B31">
          <w:rPr>
            <w:rStyle w:val="PageNumber"/>
            <w:rFonts w:ascii="Times New Roman" w:hAnsi="Times New Roman" w:cs="Times New Roman"/>
            <w:sz w:val="28"/>
            <w:szCs w:val="28"/>
          </w:rPr>
          <w:fldChar w:fldCharType="end"/>
        </w:r>
      </w:p>
    </w:sdtContent>
  </w:sdt>
  <w:sdt>
    <w:sdtPr>
      <w:id w:val="1235753279"/>
      <w:docPartObj>
        <w:docPartGallery w:val="Page Numbers (Top of Page)"/>
        <w:docPartUnique/>
      </w:docPartObj>
    </w:sdtPr>
    <w:sdtEndPr/>
    <w:sdtConten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4FD6749A" w14:textId="6CCCA83D" w:rsidR="00190A7B" w:rsidRPr="005C6B31" w:rsidRDefault="005C6B31" w:rsidP="005C6B31">
                    <w:pPr>
                      <w:pStyle w:val="Header"/>
                      <w:tabs>
                        <w:tab w:val="center" w:pos="4513"/>
                        <w:tab w:val="right" w:pos="9026"/>
                        <w:tab w:val="right" w:pos="9072"/>
                      </w:tabs>
                      <w:ind w:right="360"/>
                      <w:rPr>
                        <w:sz w:val="28"/>
                        <w:szCs w:val="28"/>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sdtContent>
  </w:sdt>
  <w:p w14:paraId="71441886" w14:textId="77777777" w:rsidR="00190A7B" w:rsidRDefault="00190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027AD"/>
    <w:multiLevelType w:val="hybridMultilevel"/>
    <w:tmpl w:val="84A2E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274D42"/>
    <w:multiLevelType w:val="hybridMultilevel"/>
    <w:tmpl w:val="5356A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D4360A3"/>
    <w:multiLevelType w:val="hybridMultilevel"/>
    <w:tmpl w:val="2EEC7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7F9"/>
    <w:rsid w:val="000517D7"/>
    <w:rsid w:val="00054A3B"/>
    <w:rsid w:val="000977A6"/>
    <w:rsid w:val="00115117"/>
    <w:rsid w:val="00135452"/>
    <w:rsid w:val="00160F31"/>
    <w:rsid w:val="00174D30"/>
    <w:rsid w:val="00190A7B"/>
    <w:rsid w:val="001C3F39"/>
    <w:rsid w:val="001F7DEE"/>
    <w:rsid w:val="00223624"/>
    <w:rsid w:val="0025369F"/>
    <w:rsid w:val="00260ACC"/>
    <w:rsid w:val="002B17F9"/>
    <w:rsid w:val="002E7C72"/>
    <w:rsid w:val="003040C6"/>
    <w:rsid w:val="00304FCA"/>
    <w:rsid w:val="00305334"/>
    <w:rsid w:val="00341FE4"/>
    <w:rsid w:val="00362E08"/>
    <w:rsid w:val="00374B34"/>
    <w:rsid w:val="003E4214"/>
    <w:rsid w:val="004011A5"/>
    <w:rsid w:val="004420C8"/>
    <w:rsid w:val="00480BBD"/>
    <w:rsid w:val="004D7350"/>
    <w:rsid w:val="004F2614"/>
    <w:rsid w:val="005006A5"/>
    <w:rsid w:val="00530986"/>
    <w:rsid w:val="00546420"/>
    <w:rsid w:val="005610FF"/>
    <w:rsid w:val="005732D8"/>
    <w:rsid w:val="00593F43"/>
    <w:rsid w:val="005C6B31"/>
    <w:rsid w:val="005D5CD0"/>
    <w:rsid w:val="005E7BD2"/>
    <w:rsid w:val="005F2DFA"/>
    <w:rsid w:val="00617D86"/>
    <w:rsid w:val="00621106"/>
    <w:rsid w:val="00697C84"/>
    <w:rsid w:val="006B07D2"/>
    <w:rsid w:val="006B2F2F"/>
    <w:rsid w:val="006C1735"/>
    <w:rsid w:val="006F4865"/>
    <w:rsid w:val="00724E6B"/>
    <w:rsid w:val="00793B4E"/>
    <w:rsid w:val="007E486E"/>
    <w:rsid w:val="008104B5"/>
    <w:rsid w:val="00822FB9"/>
    <w:rsid w:val="00867EA2"/>
    <w:rsid w:val="00895258"/>
    <w:rsid w:val="008B7010"/>
    <w:rsid w:val="009210C4"/>
    <w:rsid w:val="00951363"/>
    <w:rsid w:val="009819ED"/>
    <w:rsid w:val="009E157F"/>
    <w:rsid w:val="00A0324A"/>
    <w:rsid w:val="00A46ACB"/>
    <w:rsid w:val="00A6563E"/>
    <w:rsid w:val="00AA2BFF"/>
    <w:rsid w:val="00AD1AA4"/>
    <w:rsid w:val="00B13283"/>
    <w:rsid w:val="00B32A0E"/>
    <w:rsid w:val="00B95D3F"/>
    <w:rsid w:val="00BB3BB4"/>
    <w:rsid w:val="00BC15B6"/>
    <w:rsid w:val="00C35A78"/>
    <w:rsid w:val="00C35FE5"/>
    <w:rsid w:val="00C56CF8"/>
    <w:rsid w:val="00CD1FAB"/>
    <w:rsid w:val="00D60F15"/>
    <w:rsid w:val="00DA7298"/>
    <w:rsid w:val="00E245B8"/>
    <w:rsid w:val="00E856F2"/>
    <w:rsid w:val="00EB151B"/>
    <w:rsid w:val="00EB3DEF"/>
    <w:rsid w:val="00EB7E11"/>
    <w:rsid w:val="00F00226"/>
    <w:rsid w:val="00F10C14"/>
    <w:rsid w:val="00F12562"/>
    <w:rsid w:val="00FA0E88"/>
    <w:rsid w:val="00FA46DF"/>
    <w:rsid w:val="00FA7834"/>
    <w:rsid w:val="00FB6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35495"/>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F2F"/>
    <w:pPr>
      <w:spacing w:after="200" w:line="276" w:lineRule="auto"/>
    </w:pPr>
  </w:style>
  <w:style w:type="paragraph" w:styleId="Heading1">
    <w:name w:val="heading 1"/>
    <w:basedOn w:val="Normal"/>
    <w:next w:val="Normal"/>
    <w:link w:val="Heading1Char"/>
    <w:uiPriority w:val="9"/>
    <w:qFormat/>
    <w:rsid w:val="00F002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22FB9"/>
    <w:pPr>
      <w:keepNext/>
      <w:keepLines/>
      <w:spacing w:before="200"/>
      <w:ind w:firstLine="709"/>
      <w:outlineLvl w:val="1"/>
    </w:pPr>
    <w:rPr>
      <w:rFonts w:asciiTheme="majorHAnsi" w:eastAsiaTheme="majorEastAsia" w:hAnsiTheme="majorHAnsi" w:cstheme="majorBidi"/>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022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51363"/>
    <w:pPr>
      <w:spacing w:line="259" w:lineRule="auto"/>
      <w:outlineLvl w:val="9"/>
    </w:pPr>
    <w:rPr>
      <w:rFonts w:ascii="Times New Roman" w:hAnsi="Times New Roman"/>
      <w:color w:val="auto"/>
      <w:sz w:val="28"/>
      <w:lang w:eastAsia="ru-RU"/>
    </w:rPr>
  </w:style>
  <w:style w:type="character" w:customStyle="1" w:styleId="Heading2Char">
    <w:name w:val="Heading 2 Char"/>
    <w:basedOn w:val="DefaultParagraphFont"/>
    <w:link w:val="Heading2"/>
    <w:uiPriority w:val="9"/>
    <w:rsid w:val="00822FB9"/>
    <w:rPr>
      <w:rFonts w:asciiTheme="majorHAnsi" w:eastAsiaTheme="majorEastAsia" w:hAnsiTheme="majorHAnsi" w:cstheme="majorBidi"/>
      <w:b/>
      <w:bCs/>
      <w:color w:val="000000" w:themeColor="text1"/>
      <w:sz w:val="26"/>
      <w:szCs w:val="26"/>
    </w:rPr>
  </w:style>
  <w:style w:type="table" w:styleId="TableGrid">
    <w:name w:val="Table Grid"/>
    <w:basedOn w:val="TableNormal"/>
    <w:uiPriority w:val="39"/>
    <w:rsid w:val="006B2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аблица"/>
    <w:basedOn w:val="Normal"/>
    <w:link w:val="a0"/>
    <w:qFormat/>
    <w:rsid w:val="006B2F2F"/>
    <w:pPr>
      <w:widowControl w:val="0"/>
      <w:suppressAutoHyphens/>
      <w:spacing w:after="0" w:line="240" w:lineRule="auto"/>
      <w:jc w:val="both"/>
    </w:pPr>
    <w:rPr>
      <w:rFonts w:ascii="Times New Roman" w:eastAsia="Andale Sans UI;Arial Unicode MS" w:hAnsi="Times New Roman" w:cs="Times New Roman"/>
      <w:color w:val="00000A"/>
      <w:kern w:val="2"/>
      <w:sz w:val="28"/>
      <w:szCs w:val="28"/>
      <w:lang w:eastAsia="zh-CN"/>
    </w:rPr>
  </w:style>
  <w:style w:type="character" w:customStyle="1" w:styleId="a0">
    <w:name w:val="Таблица Знак"/>
    <w:basedOn w:val="DefaultParagraphFont"/>
    <w:link w:val="a"/>
    <w:rsid w:val="006B2F2F"/>
    <w:rPr>
      <w:rFonts w:ascii="Times New Roman" w:eastAsia="Andale Sans UI;Arial Unicode MS" w:hAnsi="Times New Roman" w:cs="Times New Roman"/>
      <w:color w:val="00000A"/>
      <w:kern w:val="2"/>
      <w:sz w:val="28"/>
      <w:szCs w:val="28"/>
      <w:lang w:eastAsia="zh-CN"/>
    </w:rPr>
  </w:style>
  <w:style w:type="paragraph" w:customStyle="1" w:styleId="a1">
    <w:name w:val="Рисунок"/>
    <w:basedOn w:val="Normal"/>
    <w:link w:val="a2"/>
    <w:qFormat/>
    <w:rsid w:val="006B2F2F"/>
    <w:pPr>
      <w:suppressAutoHyphens/>
      <w:spacing w:after="0" w:line="240" w:lineRule="auto"/>
      <w:jc w:val="center"/>
    </w:pPr>
    <w:rPr>
      <w:rFonts w:ascii="Times New Roman" w:eastAsia="Times New Roman" w:hAnsi="Times New Roman" w:cs="Times New Roman"/>
      <w:sz w:val="28"/>
      <w:szCs w:val="28"/>
      <w:lang w:eastAsia="zh-CN"/>
    </w:rPr>
  </w:style>
  <w:style w:type="character" w:customStyle="1" w:styleId="a2">
    <w:name w:val="Рисунок Знак"/>
    <w:basedOn w:val="DefaultParagraphFont"/>
    <w:link w:val="a1"/>
    <w:rsid w:val="006B2F2F"/>
    <w:rPr>
      <w:rFonts w:ascii="Times New Roman" w:eastAsia="Times New Roman" w:hAnsi="Times New Roman" w:cs="Times New Roman"/>
      <w:sz w:val="28"/>
      <w:szCs w:val="28"/>
      <w:lang w:eastAsia="zh-CN"/>
    </w:rPr>
  </w:style>
  <w:style w:type="character" w:styleId="Hyperlink">
    <w:name w:val="Hyperlink"/>
    <w:uiPriority w:val="99"/>
    <w:rsid w:val="00480BBD"/>
    <w:rPr>
      <w:rFonts w:cs="Times New Roman"/>
      <w:color w:val="0000FF"/>
      <w:u w:val="single"/>
    </w:rPr>
  </w:style>
  <w:style w:type="paragraph" w:styleId="ListParagraph">
    <w:name w:val="List Paragraph"/>
    <w:basedOn w:val="Normal"/>
    <w:uiPriority w:val="34"/>
    <w:qFormat/>
    <w:rsid w:val="002E7C72"/>
    <w:pPr>
      <w:ind w:left="720"/>
      <w:contextualSpacing/>
    </w:pPr>
  </w:style>
  <w:style w:type="paragraph" w:styleId="Header">
    <w:name w:val="header"/>
    <w:basedOn w:val="Normal"/>
    <w:link w:val="HeaderChar"/>
    <w:uiPriority w:val="99"/>
    <w:unhideWhenUsed/>
    <w:rsid w:val="00190A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190A7B"/>
  </w:style>
  <w:style w:type="paragraph" w:styleId="Footer">
    <w:name w:val="footer"/>
    <w:basedOn w:val="Normal"/>
    <w:link w:val="FooterChar"/>
    <w:uiPriority w:val="99"/>
    <w:unhideWhenUsed/>
    <w:rsid w:val="00190A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190A7B"/>
  </w:style>
  <w:style w:type="character" w:styleId="UnresolvedMention">
    <w:name w:val="Unresolved Mention"/>
    <w:basedOn w:val="DefaultParagraphFont"/>
    <w:uiPriority w:val="99"/>
    <w:semiHidden/>
    <w:unhideWhenUsed/>
    <w:rsid w:val="00223624"/>
    <w:rPr>
      <w:color w:val="605E5C"/>
      <w:shd w:val="clear" w:color="auto" w:fill="E1DFDD"/>
    </w:rPr>
  </w:style>
  <w:style w:type="character" w:styleId="PageNumber">
    <w:name w:val="page number"/>
    <w:basedOn w:val="DefaultParagraphFont"/>
    <w:uiPriority w:val="99"/>
    <w:semiHidden/>
    <w:unhideWhenUsed/>
    <w:rsid w:val="005C6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89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rakh@yandex.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prakh@yandex.ru" TargetMode="External"/><Relationship Id="rId4" Type="http://schemas.openxmlformats.org/officeDocument/2006/relationships/settings" Target="settings.xml"/><Relationship Id="rId9" Type="http://schemas.openxmlformats.org/officeDocument/2006/relationships/hyperlink" Target="http://dx.doi.org/10.21515/1990-4665-187-020"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20.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w="19050" cap="flat" cmpd="sng" algn="ctr">
          <a:solidFill>
            <a:schemeClr val="tx1">
              <a:lumMod val="25000"/>
              <a:lumOff val="75000"/>
            </a:schemeClr>
          </a:solidFill>
          <a:round/>
        </a:ln>
        <a:effectLst/>
        <a:sp3d contourW="19050">
          <a:contourClr>
            <a:schemeClr val="tx1">
              <a:lumMod val="25000"/>
              <a:lumOff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101651842439645"/>
          <c:y val="4.4109997613934623E-2"/>
          <c:w val="0.82568826768318504"/>
          <c:h val="0.79214030064423768"/>
        </c:manualLayout>
      </c:layout>
      <c:bar3DChart>
        <c:barDir val="col"/>
        <c:grouping val="stacked"/>
        <c:varyColors val="0"/>
        <c:ser>
          <c:idx val="0"/>
          <c:order val="0"/>
          <c:tx>
            <c:strRef>
              <c:f>Лист1!$B$1</c:f>
              <c:strCache>
                <c:ptCount val="1"/>
                <c:pt idx="0">
                  <c:v>Ряд 1</c:v>
                </c:pt>
              </c:strCache>
            </c:strRef>
          </c:tx>
          <c:spPr>
            <a:pattFill prst="ltDnDiag">
              <a:fgClr>
                <a:schemeClr val="accent1"/>
              </a:fgClr>
              <a:bgClr>
                <a:schemeClr val="accent1">
                  <a:lumMod val="20000"/>
                  <a:lumOff val="80000"/>
                </a:schemeClr>
              </a:bgClr>
            </a:pattFill>
            <a:ln>
              <a:solidFill>
                <a:schemeClr val="accent1"/>
              </a:solidFill>
            </a:ln>
            <a:effectLst/>
            <a:sp3d>
              <a:contourClr>
                <a:schemeClr val="accent1"/>
              </a:contourClr>
            </a:sp3d>
          </c:spPr>
          <c:invertIfNegative val="0"/>
          <c:cat>
            <c:strRef>
              <c:f>Лист1!$A$2:$A$10</c:f>
              <c:strCache>
                <c:ptCount val="9"/>
                <c:pt idx="0">
                  <c:v>2,5х1</c:v>
                </c:pt>
                <c:pt idx="1">
                  <c:v>2,5х1,5</c:v>
                </c:pt>
                <c:pt idx="2">
                  <c:v>2,5х2</c:v>
                </c:pt>
                <c:pt idx="3">
                  <c:v> 3х1</c:v>
                </c:pt>
                <c:pt idx="4">
                  <c:v>3х1,5</c:v>
                </c:pt>
                <c:pt idx="5">
                  <c:v>3х2</c:v>
                </c:pt>
                <c:pt idx="6">
                  <c:v>3,5х1</c:v>
                </c:pt>
                <c:pt idx="7">
                  <c:v>3,5х1,5</c:v>
                </c:pt>
                <c:pt idx="8">
                  <c:v>3,5х2</c:v>
                </c:pt>
              </c:strCache>
            </c:strRef>
          </c:cat>
          <c:val>
            <c:numRef>
              <c:f>Лист1!$B$2:$B$10</c:f>
              <c:numCache>
                <c:formatCode>General</c:formatCode>
                <c:ptCount val="9"/>
                <c:pt idx="0">
                  <c:v>600</c:v>
                </c:pt>
                <c:pt idx="1">
                  <c:v>618</c:v>
                </c:pt>
                <c:pt idx="2">
                  <c:v>670</c:v>
                </c:pt>
                <c:pt idx="3">
                  <c:v>675</c:v>
                </c:pt>
                <c:pt idx="4">
                  <c:v>638</c:v>
                </c:pt>
                <c:pt idx="5">
                  <c:v>600</c:v>
                </c:pt>
                <c:pt idx="6">
                  <c:v>650</c:v>
                </c:pt>
                <c:pt idx="7">
                  <c:v>679</c:v>
                </c:pt>
                <c:pt idx="8">
                  <c:v>685</c:v>
                </c:pt>
              </c:numCache>
            </c:numRef>
          </c:val>
          <c:extLst>
            <c:ext xmlns:c16="http://schemas.microsoft.com/office/drawing/2014/chart" uri="{C3380CC4-5D6E-409C-BE32-E72D297353CC}">
              <c16:uniqueId val="{00000000-2389-49C4-B3A1-D72C0D02D980}"/>
            </c:ext>
          </c:extLst>
        </c:ser>
        <c:dLbls>
          <c:showLegendKey val="0"/>
          <c:showVal val="0"/>
          <c:showCatName val="0"/>
          <c:showSerName val="0"/>
          <c:showPercent val="0"/>
          <c:showBubbleSize val="0"/>
        </c:dLbls>
        <c:gapWidth val="150"/>
        <c:shape val="box"/>
        <c:axId val="264063232"/>
        <c:axId val="264081792"/>
        <c:axId val="0"/>
      </c:bar3DChart>
      <c:catAx>
        <c:axId val="264063232"/>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200" b="0">
                    <a:latin typeface="Times New Roman" panose="02020603050405020304" pitchFamily="18" charset="0"/>
                    <a:cs typeface="Times New Roman" panose="02020603050405020304" pitchFamily="18" charset="0"/>
                  </a:rPr>
                  <a:t>Схема посадки кустов</a:t>
                </a:r>
              </a:p>
            </c:rich>
          </c:tx>
          <c:layout>
            <c:manualLayout>
              <c:xMode val="edge"/>
              <c:yMode val="edge"/>
              <c:x val="0.42141325409292074"/>
              <c:y val="0.92270400858983537"/>
            </c:manualLayout>
          </c:layout>
          <c:overlay val="0"/>
          <c:spPr>
            <a:noFill/>
            <a:ln>
              <a:noFill/>
            </a:ln>
            <a:effectLst/>
          </c:spPr>
        </c:title>
        <c:numFmt formatCode="General" sourceLinked="0"/>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264081792"/>
        <c:crosses val="autoZero"/>
        <c:auto val="1"/>
        <c:lblAlgn val="ctr"/>
        <c:lblOffset val="100"/>
        <c:noMultiLvlLbl val="0"/>
      </c:catAx>
      <c:valAx>
        <c:axId val="264081792"/>
        <c:scaling>
          <c:orientation val="minMax"/>
        </c:scaling>
        <c:delete val="0"/>
        <c:axPos val="l"/>
        <c:majorGridlines>
          <c:spPr>
            <a:ln>
              <a:solidFill>
                <a:schemeClr val="tx1">
                  <a:lumMod val="15000"/>
                  <a:lumOff val="85000"/>
                </a:schemeClr>
              </a:solidFill>
            </a:ln>
            <a:effectLst/>
          </c:spPr>
        </c:majorGridlines>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ru-RU" sz="1200" b="0">
                    <a:latin typeface="Times New Roman" panose="02020603050405020304" pitchFamily="18" charset="0"/>
                    <a:cs typeface="Times New Roman" panose="02020603050405020304" pitchFamily="18" charset="0"/>
                  </a:rPr>
                  <a:t>Массовая концентрация</a:t>
                </a:r>
                <a:r>
                  <a:rPr lang="ru-RU" sz="1200" b="0" baseline="0">
                    <a:latin typeface="Times New Roman" panose="02020603050405020304" pitchFamily="18" charset="0"/>
                    <a:cs typeface="Times New Roman" panose="02020603050405020304" pitchFamily="18" charset="0"/>
                  </a:rPr>
                  <a:t> суммы катионов металлов, </a:t>
                </a:r>
                <a:r>
                  <a:rPr lang="ru-RU" sz="1200" b="0" i="0" u="none" strike="noStrike" baseline="0">
                    <a:effectLst/>
                    <a:latin typeface="Times New Roman" panose="02020603050405020304" pitchFamily="18" charset="0"/>
                    <a:cs typeface="Times New Roman" panose="02020603050405020304" pitchFamily="18" charset="0"/>
                  </a:rPr>
                  <a:t>мг/дм</a:t>
                </a:r>
                <a:r>
                  <a:rPr lang="ru-RU" sz="1200" b="0" i="0" u="none" strike="noStrike" baseline="30000">
                    <a:effectLst/>
                    <a:latin typeface="Times New Roman" panose="02020603050405020304" pitchFamily="18" charset="0"/>
                    <a:cs typeface="Times New Roman" panose="02020603050405020304" pitchFamily="18" charset="0"/>
                  </a:rPr>
                  <a:t>3</a:t>
                </a:r>
                <a:endParaRPr lang="ru-RU" sz="1200" b="0">
                  <a:latin typeface="Times New Roman" panose="02020603050405020304" pitchFamily="18" charset="0"/>
                  <a:cs typeface="Times New Roman" panose="02020603050405020304" pitchFamily="18" charset="0"/>
                </a:endParaRPr>
              </a:p>
            </c:rich>
          </c:tx>
          <c:layout>
            <c:manualLayout>
              <c:xMode val="edge"/>
              <c:yMode val="edge"/>
              <c:x val="2.1247502893142166E-2"/>
              <c:y val="0.13087568599379623"/>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2640632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C4E12-1065-4D84-BC60-42A383D4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2858</Words>
  <Characters>16292</Characters>
  <Application>Microsoft Office Word</Application>
  <DocSecurity>0</DocSecurity>
  <Lines>135</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Microsoft Office User</cp:lastModifiedBy>
  <cp:revision>13</cp:revision>
  <dcterms:created xsi:type="dcterms:W3CDTF">2023-03-19T05:30:00Z</dcterms:created>
  <dcterms:modified xsi:type="dcterms:W3CDTF">2023-04-01T21:43:00Z</dcterms:modified>
</cp:coreProperties>
</file>