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93606" w:rsidRPr="00C41D49" w14:paraId="0E4F99FF" w14:textId="77777777" w:rsidTr="00C6222C">
        <w:tc>
          <w:tcPr>
            <w:tcW w:w="4643" w:type="dxa"/>
          </w:tcPr>
          <w:p w14:paraId="6A00DA6D" w14:textId="77777777" w:rsidR="00693606" w:rsidRDefault="00693606" w:rsidP="00C41D49">
            <w:pPr>
              <w:rPr>
                <w:sz w:val="20"/>
                <w:szCs w:val="20"/>
              </w:rPr>
            </w:pPr>
            <w:r w:rsidRPr="00C41D49">
              <w:rPr>
                <w:sz w:val="20"/>
                <w:szCs w:val="20"/>
              </w:rPr>
              <w:t>УДК 633.854.78:575</w:t>
            </w:r>
          </w:p>
          <w:p w14:paraId="1FE8D28A" w14:textId="07DDFB5D" w:rsidR="00AA149A" w:rsidRPr="00C41D49" w:rsidRDefault="00AA149A" w:rsidP="00C41D49">
            <w:pPr>
              <w:rPr>
                <w:sz w:val="20"/>
                <w:szCs w:val="20"/>
              </w:rPr>
            </w:pPr>
          </w:p>
        </w:tc>
        <w:tc>
          <w:tcPr>
            <w:tcW w:w="4643" w:type="dxa"/>
          </w:tcPr>
          <w:p w14:paraId="41E1CBAE" w14:textId="77777777" w:rsidR="00693606" w:rsidRPr="00C41D49" w:rsidRDefault="00EF6CB2" w:rsidP="00C41D49">
            <w:pPr>
              <w:rPr>
                <w:sz w:val="20"/>
                <w:szCs w:val="20"/>
                <w:lang w:val="en-US"/>
              </w:rPr>
            </w:pPr>
            <w:r w:rsidRPr="00C41D49">
              <w:rPr>
                <w:sz w:val="20"/>
                <w:szCs w:val="20"/>
                <w:lang w:val="en-US"/>
              </w:rPr>
              <w:t>UDC 633.854.78:575</w:t>
            </w:r>
          </w:p>
        </w:tc>
      </w:tr>
      <w:tr w:rsidR="001D3884" w:rsidRPr="003A75DD" w14:paraId="22F2B74F" w14:textId="77777777" w:rsidTr="00350C0C">
        <w:tc>
          <w:tcPr>
            <w:tcW w:w="4643" w:type="dxa"/>
          </w:tcPr>
          <w:p w14:paraId="7A17CCCF" w14:textId="108EA204" w:rsidR="001D3884" w:rsidRPr="00C41D49" w:rsidRDefault="006725EE" w:rsidP="00C41D49">
            <w:pPr>
              <w:pStyle w:val="Default"/>
              <w:rPr>
                <w:sz w:val="20"/>
                <w:szCs w:val="20"/>
              </w:rPr>
            </w:pPr>
            <w:r w:rsidRPr="00C41D49">
              <w:rPr>
                <w:sz w:val="20"/>
                <w:szCs w:val="20"/>
              </w:rPr>
              <w:t xml:space="preserve">4.1.2. Селекция, семеноводство и биотехнология растений (биологические науки, сельскохозяйственные науки) </w:t>
            </w:r>
          </w:p>
        </w:tc>
        <w:tc>
          <w:tcPr>
            <w:tcW w:w="4643" w:type="dxa"/>
          </w:tcPr>
          <w:p w14:paraId="5813D736" w14:textId="77777777" w:rsidR="001D3884" w:rsidRPr="00AA149A" w:rsidRDefault="00AA149A" w:rsidP="00C41D49">
            <w:pPr>
              <w:rPr>
                <w:sz w:val="20"/>
                <w:szCs w:val="20"/>
                <w:lang w:val="en-US"/>
              </w:rPr>
            </w:pPr>
            <w:r w:rsidRPr="00AA149A">
              <w:rPr>
                <w:sz w:val="20"/>
                <w:szCs w:val="20"/>
                <w:lang w:val="en-US"/>
              </w:rPr>
              <w:t>4.1.2. Plant breeding, seed production and biotechnology (biological sciences, agricultural sciences)</w:t>
            </w:r>
          </w:p>
          <w:p w14:paraId="7E1912C9" w14:textId="5FD06086" w:rsidR="00AA149A" w:rsidRPr="00AA149A" w:rsidRDefault="00AA149A" w:rsidP="00C41D49">
            <w:pPr>
              <w:rPr>
                <w:sz w:val="20"/>
                <w:szCs w:val="20"/>
                <w:lang w:val="en-US"/>
              </w:rPr>
            </w:pPr>
          </w:p>
        </w:tc>
      </w:tr>
      <w:tr w:rsidR="00693606" w:rsidRPr="003A75DD" w14:paraId="2C053EFD" w14:textId="77777777" w:rsidTr="00C6222C">
        <w:tc>
          <w:tcPr>
            <w:tcW w:w="4643" w:type="dxa"/>
          </w:tcPr>
          <w:p w14:paraId="4EAD3090" w14:textId="77777777" w:rsidR="00AA149A" w:rsidRPr="00AA149A" w:rsidRDefault="00AA149A" w:rsidP="00C41D49">
            <w:pPr>
              <w:rPr>
                <w:b/>
                <w:sz w:val="20"/>
                <w:szCs w:val="20"/>
                <w:lang w:val="en-US"/>
              </w:rPr>
            </w:pPr>
          </w:p>
          <w:p w14:paraId="0C990316" w14:textId="77777777" w:rsidR="00693606" w:rsidRDefault="00EF6CB2" w:rsidP="00C41D49">
            <w:pPr>
              <w:rPr>
                <w:b/>
                <w:sz w:val="20"/>
                <w:szCs w:val="20"/>
              </w:rPr>
            </w:pPr>
            <w:r w:rsidRPr="00C41D49">
              <w:rPr>
                <w:b/>
                <w:sz w:val="20"/>
                <w:szCs w:val="20"/>
              </w:rPr>
              <w:t xml:space="preserve">ИДЕНТИФИКАЦИЯ МУТАЦИИ </w:t>
            </w:r>
            <w:r w:rsidRPr="00C41D49">
              <w:rPr>
                <w:b/>
                <w:i/>
                <w:sz w:val="20"/>
                <w:szCs w:val="20"/>
                <w:lang w:val="en-US"/>
              </w:rPr>
              <w:t>O</w:t>
            </w:r>
            <w:r w:rsidR="00D93AA2" w:rsidRPr="00C41D49">
              <w:rPr>
                <w:b/>
                <w:i/>
                <w:sz w:val="20"/>
                <w:szCs w:val="20"/>
                <w:lang w:val="en-US"/>
              </w:rPr>
              <w:t>l</w:t>
            </w:r>
            <w:r w:rsidR="00D93AA2" w:rsidRPr="00C41D49">
              <w:rPr>
                <w:b/>
                <w:i/>
                <w:sz w:val="20"/>
                <w:szCs w:val="20"/>
              </w:rPr>
              <w:t xml:space="preserve"> </w:t>
            </w:r>
            <w:r w:rsidRPr="00C41D49">
              <w:rPr>
                <w:b/>
                <w:sz w:val="20"/>
                <w:szCs w:val="20"/>
              </w:rPr>
              <w:t>С ПОМОЩЬЮ МОЛЕКУЛЯРНЫХ МАРКЕРОВ ДЛЯ УСКОРЕНИЯ СЕЛЕКЦИИ ПОДСОЛНЕЧНИКА НА КАЧЕСТВО МАСЛА</w:t>
            </w:r>
          </w:p>
          <w:p w14:paraId="1ED37F90" w14:textId="7A1B83B7" w:rsidR="00AA149A" w:rsidRPr="00C41D49" w:rsidRDefault="00AA149A" w:rsidP="00C41D49">
            <w:pPr>
              <w:rPr>
                <w:b/>
                <w:sz w:val="20"/>
                <w:szCs w:val="20"/>
              </w:rPr>
            </w:pPr>
          </w:p>
        </w:tc>
        <w:tc>
          <w:tcPr>
            <w:tcW w:w="4643" w:type="dxa"/>
          </w:tcPr>
          <w:p w14:paraId="42FCDF9E" w14:textId="77777777" w:rsidR="00AA149A" w:rsidRPr="003A75DD" w:rsidRDefault="00AA149A" w:rsidP="00C41D49">
            <w:pPr>
              <w:rPr>
                <w:b/>
                <w:sz w:val="20"/>
                <w:szCs w:val="20"/>
              </w:rPr>
            </w:pPr>
          </w:p>
          <w:p w14:paraId="32D18C6F" w14:textId="0C3406FD" w:rsidR="00693606" w:rsidRPr="00C41D49" w:rsidRDefault="00EF6CB2" w:rsidP="00C41D49">
            <w:pPr>
              <w:rPr>
                <w:b/>
                <w:sz w:val="20"/>
                <w:szCs w:val="20"/>
                <w:lang w:val="en-US"/>
              </w:rPr>
            </w:pPr>
            <w:r w:rsidRPr="00C41D49">
              <w:rPr>
                <w:b/>
                <w:sz w:val="20"/>
                <w:szCs w:val="20"/>
                <w:lang w:val="en-US"/>
              </w:rPr>
              <w:t xml:space="preserve">IDENTIFICATION OF MUTATION </w:t>
            </w:r>
            <w:proofErr w:type="spellStart"/>
            <w:r w:rsidRPr="00C41D49">
              <w:rPr>
                <w:b/>
                <w:sz w:val="20"/>
                <w:szCs w:val="20"/>
                <w:lang w:val="en-US"/>
              </w:rPr>
              <w:t>Ol</w:t>
            </w:r>
            <w:proofErr w:type="spellEnd"/>
            <w:r w:rsidRPr="00C41D49">
              <w:rPr>
                <w:b/>
                <w:sz w:val="20"/>
                <w:szCs w:val="20"/>
                <w:lang w:val="en-US"/>
              </w:rPr>
              <w:t xml:space="preserve"> USING MOLECULAR MARKERS TO ACCELERATE SUNFLOWER BREEDING FOR OIL QUALITY</w:t>
            </w:r>
          </w:p>
        </w:tc>
      </w:tr>
      <w:tr w:rsidR="00EF6CB2" w:rsidRPr="003A75DD" w14:paraId="0A909074" w14:textId="77777777" w:rsidTr="00C6222C">
        <w:tc>
          <w:tcPr>
            <w:tcW w:w="4643" w:type="dxa"/>
          </w:tcPr>
          <w:p w14:paraId="0E4F8302" w14:textId="43C07521" w:rsidR="005E6C1F" w:rsidRPr="00C41D49" w:rsidRDefault="00EF6CB2" w:rsidP="00C41D49">
            <w:pPr>
              <w:rPr>
                <w:sz w:val="20"/>
                <w:szCs w:val="20"/>
              </w:rPr>
            </w:pPr>
            <w:r w:rsidRPr="00C41D49">
              <w:rPr>
                <w:sz w:val="20"/>
                <w:szCs w:val="20"/>
              </w:rPr>
              <w:t>Иванов Сергей Владимирович</w:t>
            </w:r>
            <w:r w:rsidR="00D93AA2" w:rsidRPr="00C41D49">
              <w:rPr>
                <w:sz w:val="20"/>
                <w:szCs w:val="20"/>
              </w:rPr>
              <w:br/>
            </w:r>
            <w:r w:rsidR="005E6C1F" w:rsidRPr="00C41D49">
              <w:rPr>
                <w:sz w:val="20"/>
                <w:szCs w:val="20"/>
              </w:rPr>
              <w:t>магистрант</w:t>
            </w:r>
            <w:r w:rsidR="00D93AA2" w:rsidRPr="00C41D49">
              <w:rPr>
                <w:sz w:val="20"/>
                <w:szCs w:val="20"/>
              </w:rPr>
              <w:br/>
            </w:r>
            <w:r w:rsidR="005E6C1F" w:rsidRPr="00C41D49">
              <w:rPr>
                <w:sz w:val="20"/>
                <w:szCs w:val="20"/>
              </w:rPr>
              <w:t xml:space="preserve">РИНЦ </w:t>
            </w:r>
            <w:r w:rsidR="005E6C1F" w:rsidRPr="00C41D49">
              <w:rPr>
                <w:sz w:val="20"/>
                <w:szCs w:val="20"/>
                <w:lang w:val="en-US"/>
              </w:rPr>
              <w:t>SPIN</w:t>
            </w:r>
            <w:r w:rsidR="005E6C1F" w:rsidRPr="00C41D49">
              <w:rPr>
                <w:sz w:val="20"/>
                <w:szCs w:val="20"/>
              </w:rPr>
              <w:t>-код: 9382-0895</w:t>
            </w:r>
            <w:r w:rsidR="00D93AA2" w:rsidRPr="00C41D49">
              <w:rPr>
                <w:sz w:val="20"/>
                <w:szCs w:val="20"/>
              </w:rPr>
              <w:br/>
            </w:r>
            <w:r w:rsidR="005E6C1F" w:rsidRPr="00C41D49">
              <w:rPr>
                <w:sz w:val="20"/>
                <w:szCs w:val="20"/>
                <w:lang w:val="en-US"/>
              </w:rPr>
              <w:t>email</w:t>
            </w:r>
            <w:r w:rsidR="005E6C1F" w:rsidRPr="00C41D49">
              <w:rPr>
                <w:sz w:val="20"/>
                <w:szCs w:val="20"/>
              </w:rPr>
              <w:t xml:space="preserve">: </w:t>
            </w:r>
            <w:hyperlink r:id="rId7" w:history="1">
              <w:r w:rsidR="005E6C1F" w:rsidRPr="00C41D49">
                <w:rPr>
                  <w:rStyle w:val="Hyperlink"/>
                  <w:sz w:val="20"/>
                  <w:szCs w:val="20"/>
                  <w:lang w:val="en-US"/>
                </w:rPr>
                <w:t>sergey</w:t>
              </w:r>
              <w:r w:rsidR="005E6C1F" w:rsidRPr="00C41D49">
                <w:rPr>
                  <w:rStyle w:val="Hyperlink"/>
                  <w:sz w:val="20"/>
                  <w:szCs w:val="20"/>
                </w:rPr>
                <w:t>.</w:t>
              </w:r>
              <w:r w:rsidR="005E6C1F" w:rsidRPr="00C41D49">
                <w:rPr>
                  <w:rStyle w:val="Hyperlink"/>
                  <w:sz w:val="20"/>
                  <w:szCs w:val="20"/>
                  <w:lang w:val="en-US"/>
                </w:rPr>
                <w:t>ivanov</w:t>
              </w:r>
              <w:r w:rsidR="005E6C1F" w:rsidRPr="00C41D49">
                <w:rPr>
                  <w:rStyle w:val="Hyperlink"/>
                  <w:sz w:val="20"/>
                  <w:szCs w:val="20"/>
                </w:rPr>
                <w:t>23042000@</w:t>
              </w:r>
              <w:r w:rsidR="005E6C1F" w:rsidRPr="00C41D49">
                <w:rPr>
                  <w:rStyle w:val="Hyperlink"/>
                  <w:sz w:val="20"/>
                  <w:szCs w:val="20"/>
                  <w:lang w:val="en-US"/>
                </w:rPr>
                <w:t>gmail</w:t>
              </w:r>
              <w:r w:rsidR="005E6C1F" w:rsidRPr="00C41D49">
                <w:rPr>
                  <w:rStyle w:val="Hyperlink"/>
                  <w:sz w:val="20"/>
                  <w:szCs w:val="20"/>
                </w:rPr>
                <w:t>.</w:t>
              </w:r>
              <w:r w:rsidR="005E6C1F" w:rsidRPr="00C41D49">
                <w:rPr>
                  <w:rStyle w:val="Hyperlink"/>
                  <w:sz w:val="20"/>
                  <w:szCs w:val="20"/>
                  <w:lang w:val="en-US"/>
                </w:rPr>
                <w:t>com</w:t>
              </w:r>
            </w:hyperlink>
            <w:r w:rsidR="00AA661A" w:rsidRPr="00C41D49">
              <w:rPr>
                <w:rStyle w:val="Hyperlink"/>
                <w:sz w:val="20"/>
                <w:szCs w:val="20"/>
              </w:rPr>
              <w:br/>
            </w:r>
            <w:r w:rsidR="00AA661A" w:rsidRPr="00C41D49">
              <w:rPr>
                <w:i/>
                <w:sz w:val="20"/>
                <w:szCs w:val="20"/>
              </w:rPr>
              <w:t>Кубанский государственный аграрный университет, Краснодар, Россия</w:t>
            </w:r>
          </w:p>
        </w:tc>
        <w:tc>
          <w:tcPr>
            <w:tcW w:w="4643" w:type="dxa"/>
          </w:tcPr>
          <w:p w14:paraId="1B619B53" w14:textId="01C92241" w:rsidR="005E6C1F" w:rsidRPr="00C41D49" w:rsidRDefault="00EF6CB2" w:rsidP="00C41D49">
            <w:pPr>
              <w:rPr>
                <w:sz w:val="20"/>
                <w:szCs w:val="20"/>
                <w:lang w:val="en-US"/>
              </w:rPr>
            </w:pPr>
            <w:r w:rsidRPr="00C41D49">
              <w:rPr>
                <w:sz w:val="20"/>
                <w:szCs w:val="20"/>
                <w:lang w:val="en-US"/>
              </w:rPr>
              <w:t>Ivanov Sergey Vladimirovich</w:t>
            </w:r>
            <w:r w:rsidR="00D93AA2" w:rsidRPr="00C41D49">
              <w:rPr>
                <w:sz w:val="20"/>
                <w:szCs w:val="20"/>
                <w:lang w:val="en-US"/>
              </w:rPr>
              <w:br/>
            </w:r>
            <w:r w:rsidR="005E6C1F" w:rsidRPr="00C41D49">
              <w:rPr>
                <w:sz w:val="20"/>
                <w:szCs w:val="20"/>
                <w:lang w:val="en-US"/>
              </w:rPr>
              <w:t>u</w:t>
            </w:r>
            <w:r w:rsidRPr="00C41D49">
              <w:rPr>
                <w:sz w:val="20"/>
                <w:szCs w:val="20"/>
                <w:lang w:val="en-US"/>
              </w:rPr>
              <w:t>ndergraduate</w:t>
            </w:r>
            <w:r w:rsidR="00D93AA2" w:rsidRPr="00C41D49">
              <w:rPr>
                <w:sz w:val="20"/>
                <w:szCs w:val="20"/>
                <w:lang w:val="en-US"/>
              </w:rPr>
              <w:br/>
            </w:r>
            <w:r w:rsidR="005E6C1F" w:rsidRPr="00C41D49">
              <w:rPr>
                <w:sz w:val="20"/>
                <w:szCs w:val="20"/>
                <w:lang w:val="en-US"/>
              </w:rPr>
              <w:t>RSCI SPIN-code: 9382-0895</w:t>
            </w:r>
            <w:r w:rsidR="00D93AA2" w:rsidRPr="00C41D49">
              <w:rPr>
                <w:sz w:val="20"/>
                <w:szCs w:val="20"/>
                <w:lang w:val="en-US"/>
              </w:rPr>
              <w:br/>
            </w:r>
            <w:r w:rsidR="005E6C1F" w:rsidRPr="00C41D49">
              <w:rPr>
                <w:sz w:val="20"/>
                <w:szCs w:val="20"/>
                <w:lang w:val="en-US"/>
              </w:rPr>
              <w:t xml:space="preserve">email: </w:t>
            </w:r>
            <w:r w:rsidR="00E40780">
              <w:fldChar w:fldCharType="begin"/>
            </w:r>
            <w:r w:rsidR="00E40780" w:rsidRPr="003A75DD">
              <w:rPr>
                <w:lang w:val="en-US"/>
              </w:rPr>
              <w:instrText xml:space="preserve"> HYPERLINK "mailto:sergey.ivanov23042000@gmail.com" </w:instrText>
            </w:r>
            <w:r w:rsidR="00E40780">
              <w:fldChar w:fldCharType="separate"/>
            </w:r>
            <w:r w:rsidR="005E6C1F" w:rsidRPr="00C41D49">
              <w:rPr>
                <w:rStyle w:val="Hyperlink"/>
                <w:sz w:val="20"/>
                <w:szCs w:val="20"/>
                <w:lang w:val="en-US"/>
              </w:rPr>
              <w:t>sergey.ivanov23042000@gmail.com</w:t>
            </w:r>
            <w:r w:rsidR="00E40780">
              <w:rPr>
                <w:rStyle w:val="Hyperlink"/>
                <w:sz w:val="20"/>
                <w:szCs w:val="20"/>
                <w:lang w:val="en-US"/>
              </w:rPr>
              <w:fldChar w:fldCharType="end"/>
            </w:r>
            <w:r w:rsidR="00AA661A" w:rsidRPr="00C41D49">
              <w:rPr>
                <w:rStyle w:val="Hyperlink"/>
                <w:sz w:val="20"/>
                <w:szCs w:val="20"/>
                <w:lang w:val="en-US"/>
              </w:rPr>
              <w:br/>
            </w:r>
            <w:r w:rsidR="00AA661A" w:rsidRPr="00C41D49">
              <w:rPr>
                <w:i/>
                <w:sz w:val="20"/>
                <w:szCs w:val="20"/>
                <w:lang w:val="en-US"/>
              </w:rPr>
              <w:t>Kuban State Agrarian University, Krasnodar, Russia</w:t>
            </w:r>
          </w:p>
        </w:tc>
      </w:tr>
      <w:tr w:rsidR="00EF6CB2" w:rsidRPr="003A75DD" w14:paraId="0BE4F173" w14:textId="77777777" w:rsidTr="00C6222C">
        <w:tc>
          <w:tcPr>
            <w:tcW w:w="4643" w:type="dxa"/>
          </w:tcPr>
          <w:p w14:paraId="6A113505" w14:textId="77777777" w:rsidR="00AA149A" w:rsidRPr="003A75DD" w:rsidRDefault="00AA149A" w:rsidP="00C41D49">
            <w:pPr>
              <w:rPr>
                <w:sz w:val="20"/>
                <w:szCs w:val="20"/>
                <w:lang w:val="en-US"/>
              </w:rPr>
            </w:pPr>
          </w:p>
          <w:p w14:paraId="670268B0" w14:textId="6518235B" w:rsidR="00AA661A" w:rsidRPr="00C41D49" w:rsidRDefault="00EF6CB2" w:rsidP="00C41D49">
            <w:pPr>
              <w:rPr>
                <w:i/>
                <w:sz w:val="20"/>
                <w:szCs w:val="20"/>
              </w:rPr>
            </w:pPr>
            <w:proofErr w:type="spellStart"/>
            <w:r w:rsidRPr="00C41D49">
              <w:rPr>
                <w:sz w:val="20"/>
                <w:szCs w:val="20"/>
              </w:rPr>
              <w:t>Самелик</w:t>
            </w:r>
            <w:proofErr w:type="spellEnd"/>
            <w:r w:rsidRPr="00C41D49">
              <w:rPr>
                <w:sz w:val="20"/>
                <w:szCs w:val="20"/>
              </w:rPr>
              <w:t xml:space="preserve"> Елена Григорьевна</w:t>
            </w:r>
            <w:r w:rsidR="00D93AA2" w:rsidRPr="00C41D49">
              <w:rPr>
                <w:sz w:val="20"/>
                <w:szCs w:val="20"/>
              </w:rPr>
              <w:br/>
            </w:r>
            <w:proofErr w:type="spellStart"/>
            <w:r w:rsidRPr="00C41D49">
              <w:rPr>
                <w:sz w:val="20"/>
                <w:szCs w:val="20"/>
              </w:rPr>
              <w:t>к.б.н</w:t>
            </w:r>
            <w:proofErr w:type="spellEnd"/>
            <w:r w:rsidRPr="00C41D49">
              <w:rPr>
                <w:sz w:val="20"/>
                <w:szCs w:val="20"/>
              </w:rPr>
              <w:t>, доцент</w:t>
            </w:r>
            <w:r w:rsidR="00D93AA2" w:rsidRPr="00C41D49">
              <w:rPr>
                <w:sz w:val="20"/>
                <w:szCs w:val="20"/>
              </w:rPr>
              <w:br/>
            </w:r>
            <w:r w:rsidR="005E6C1F" w:rsidRPr="00C41D49">
              <w:rPr>
                <w:sz w:val="20"/>
                <w:szCs w:val="20"/>
              </w:rPr>
              <w:t xml:space="preserve">РИНЦ </w:t>
            </w:r>
            <w:r w:rsidR="005E6C1F" w:rsidRPr="00C41D49">
              <w:rPr>
                <w:sz w:val="20"/>
                <w:szCs w:val="20"/>
                <w:lang w:val="en-US"/>
              </w:rPr>
              <w:t>SPIN</w:t>
            </w:r>
            <w:r w:rsidR="005E6C1F" w:rsidRPr="00C41D49">
              <w:rPr>
                <w:sz w:val="20"/>
                <w:szCs w:val="20"/>
              </w:rPr>
              <w:t>-код: 2733-8712</w:t>
            </w:r>
            <w:r w:rsidR="00D93AA2" w:rsidRPr="00C41D49">
              <w:rPr>
                <w:sz w:val="20"/>
                <w:szCs w:val="20"/>
              </w:rPr>
              <w:br/>
            </w:r>
            <w:r w:rsidR="005E6C1F" w:rsidRPr="00C41D49">
              <w:rPr>
                <w:sz w:val="20"/>
                <w:szCs w:val="20"/>
                <w:lang w:val="en-US"/>
              </w:rPr>
              <w:t>email</w:t>
            </w:r>
            <w:r w:rsidR="005E6C1F" w:rsidRPr="00C41D49">
              <w:rPr>
                <w:sz w:val="20"/>
                <w:szCs w:val="20"/>
              </w:rPr>
              <w:t xml:space="preserve">: </w:t>
            </w:r>
            <w:hyperlink r:id="rId8" w:history="1">
              <w:r w:rsidR="005E6C1F" w:rsidRPr="00C41D49">
                <w:rPr>
                  <w:rStyle w:val="Hyperlink"/>
                  <w:sz w:val="20"/>
                  <w:szCs w:val="20"/>
                  <w:lang w:val="en-US"/>
                </w:rPr>
                <w:t>esamelik</w:t>
              </w:r>
              <w:r w:rsidR="005E6C1F" w:rsidRPr="00C41D49">
                <w:rPr>
                  <w:rStyle w:val="Hyperlink"/>
                  <w:sz w:val="20"/>
                  <w:szCs w:val="20"/>
                </w:rPr>
                <w:t>@</w:t>
              </w:r>
              <w:r w:rsidR="005E6C1F" w:rsidRPr="00C41D49">
                <w:rPr>
                  <w:rStyle w:val="Hyperlink"/>
                  <w:sz w:val="20"/>
                  <w:szCs w:val="20"/>
                  <w:lang w:val="en-US"/>
                </w:rPr>
                <w:t>yandex</w:t>
              </w:r>
              <w:r w:rsidR="005E6C1F" w:rsidRPr="00C41D49">
                <w:rPr>
                  <w:rStyle w:val="Hyperlink"/>
                  <w:sz w:val="20"/>
                  <w:szCs w:val="20"/>
                </w:rPr>
                <w:t>.</w:t>
              </w:r>
              <w:proofErr w:type="spellStart"/>
              <w:r w:rsidR="005E6C1F" w:rsidRPr="00C41D49">
                <w:rPr>
                  <w:rStyle w:val="Hyperlink"/>
                  <w:sz w:val="20"/>
                  <w:szCs w:val="20"/>
                  <w:lang w:val="en-US"/>
                </w:rPr>
                <w:t>ru</w:t>
              </w:r>
              <w:proofErr w:type="spellEnd"/>
            </w:hyperlink>
            <w:r w:rsidR="00D93AA2" w:rsidRPr="00C41D49">
              <w:rPr>
                <w:sz w:val="20"/>
                <w:szCs w:val="20"/>
              </w:rPr>
              <w:br/>
            </w:r>
            <w:r w:rsidRPr="00C41D49">
              <w:rPr>
                <w:i/>
                <w:sz w:val="20"/>
                <w:szCs w:val="20"/>
              </w:rPr>
              <w:t>Кубанский государственный аграрный</w:t>
            </w:r>
            <w:r w:rsidR="00D93AA2" w:rsidRPr="00C41D49">
              <w:rPr>
                <w:i/>
                <w:sz w:val="20"/>
                <w:szCs w:val="20"/>
              </w:rPr>
              <w:t xml:space="preserve"> </w:t>
            </w:r>
            <w:r w:rsidRPr="00C41D49">
              <w:rPr>
                <w:i/>
                <w:sz w:val="20"/>
                <w:szCs w:val="20"/>
              </w:rPr>
              <w:t>университет, Краснодар, Россия</w:t>
            </w:r>
          </w:p>
        </w:tc>
        <w:tc>
          <w:tcPr>
            <w:tcW w:w="4643" w:type="dxa"/>
          </w:tcPr>
          <w:p w14:paraId="16E0B835" w14:textId="77777777" w:rsidR="00AA149A" w:rsidRPr="003A75DD" w:rsidRDefault="00AA149A" w:rsidP="00C41D49">
            <w:pPr>
              <w:rPr>
                <w:sz w:val="20"/>
                <w:szCs w:val="20"/>
              </w:rPr>
            </w:pPr>
          </w:p>
          <w:p w14:paraId="62770AC4" w14:textId="7D8FF616" w:rsidR="00EF6CB2" w:rsidRPr="00C41D49" w:rsidRDefault="00EF6CB2" w:rsidP="00C41D49">
            <w:pPr>
              <w:rPr>
                <w:i/>
                <w:sz w:val="20"/>
                <w:szCs w:val="20"/>
                <w:lang w:val="en-US"/>
              </w:rPr>
            </w:pPr>
            <w:proofErr w:type="spellStart"/>
            <w:r w:rsidRPr="00C41D49">
              <w:rPr>
                <w:sz w:val="20"/>
                <w:szCs w:val="20"/>
                <w:lang w:val="en-US"/>
              </w:rPr>
              <w:t>Samelik</w:t>
            </w:r>
            <w:proofErr w:type="spellEnd"/>
            <w:r w:rsidRPr="00C41D49">
              <w:rPr>
                <w:sz w:val="20"/>
                <w:szCs w:val="20"/>
                <w:lang w:val="en-US"/>
              </w:rPr>
              <w:t xml:space="preserve"> Elena </w:t>
            </w:r>
            <w:proofErr w:type="spellStart"/>
            <w:r w:rsidRPr="00C41D49">
              <w:rPr>
                <w:sz w:val="20"/>
                <w:szCs w:val="20"/>
                <w:lang w:val="en-US"/>
              </w:rPr>
              <w:t>Grigorievna</w:t>
            </w:r>
            <w:proofErr w:type="spellEnd"/>
            <w:r w:rsidR="00D93AA2" w:rsidRPr="00C41D49">
              <w:rPr>
                <w:sz w:val="20"/>
                <w:szCs w:val="20"/>
                <w:lang w:val="en-US"/>
              </w:rPr>
              <w:br/>
            </w:r>
            <w:proofErr w:type="spellStart"/>
            <w:r w:rsidRPr="00C41D49">
              <w:rPr>
                <w:sz w:val="20"/>
                <w:szCs w:val="20"/>
                <w:lang w:val="en-US"/>
              </w:rPr>
              <w:t>Cand.Biol.Sci</w:t>
            </w:r>
            <w:proofErr w:type="spellEnd"/>
            <w:r w:rsidRPr="00C41D49">
              <w:rPr>
                <w:sz w:val="20"/>
                <w:szCs w:val="20"/>
                <w:lang w:val="en-US"/>
              </w:rPr>
              <w:t>, associate professor</w:t>
            </w:r>
            <w:r w:rsidR="00D93AA2" w:rsidRPr="00C41D49">
              <w:rPr>
                <w:sz w:val="20"/>
                <w:szCs w:val="20"/>
                <w:lang w:val="en-US"/>
              </w:rPr>
              <w:br/>
            </w:r>
            <w:r w:rsidR="005E6C1F" w:rsidRPr="00C41D49">
              <w:rPr>
                <w:sz w:val="20"/>
                <w:szCs w:val="20"/>
                <w:lang w:val="en-US"/>
              </w:rPr>
              <w:t>RSCI SPIN-code: 2733-8712</w:t>
            </w:r>
            <w:r w:rsidR="00D93AA2" w:rsidRPr="00C41D49">
              <w:rPr>
                <w:sz w:val="20"/>
                <w:szCs w:val="20"/>
                <w:lang w:val="en-US"/>
              </w:rPr>
              <w:br/>
            </w:r>
            <w:r w:rsidR="005E6C1F" w:rsidRPr="00C41D49">
              <w:rPr>
                <w:sz w:val="20"/>
                <w:szCs w:val="20"/>
                <w:lang w:val="en-US"/>
              </w:rPr>
              <w:t xml:space="preserve">email: </w:t>
            </w:r>
            <w:r w:rsidR="00E40780">
              <w:fldChar w:fldCharType="begin"/>
            </w:r>
            <w:r w:rsidR="00E40780" w:rsidRPr="003A75DD">
              <w:rPr>
                <w:lang w:val="en-US"/>
              </w:rPr>
              <w:instrText xml:space="preserve"> HYPERLINK "mailto:esamelik@yandex.ru" </w:instrText>
            </w:r>
            <w:r w:rsidR="00E40780">
              <w:fldChar w:fldCharType="separate"/>
            </w:r>
            <w:r w:rsidR="005E6C1F" w:rsidRPr="00C41D49">
              <w:rPr>
                <w:rStyle w:val="Hyperlink"/>
                <w:sz w:val="20"/>
                <w:szCs w:val="20"/>
                <w:lang w:val="en-US"/>
              </w:rPr>
              <w:t>esamelik@yandex.ru</w:t>
            </w:r>
            <w:r w:rsidR="00E40780">
              <w:rPr>
                <w:rStyle w:val="Hyperlink"/>
                <w:sz w:val="20"/>
                <w:szCs w:val="20"/>
                <w:lang w:val="en-US"/>
              </w:rPr>
              <w:fldChar w:fldCharType="end"/>
            </w:r>
            <w:r w:rsidR="00D93AA2" w:rsidRPr="00C41D49">
              <w:rPr>
                <w:sz w:val="20"/>
                <w:szCs w:val="20"/>
                <w:lang w:val="en-US"/>
              </w:rPr>
              <w:br/>
            </w:r>
            <w:r w:rsidRPr="00C41D49">
              <w:rPr>
                <w:i/>
                <w:sz w:val="20"/>
                <w:szCs w:val="20"/>
                <w:lang w:val="en-US"/>
              </w:rPr>
              <w:t>Kuban State Agrarian University, Krasnodar, Russia</w:t>
            </w:r>
          </w:p>
        </w:tc>
      </w:tr>
      <w:tr w:rsidR="00AA661A" w:rsidRPr="003A75DD" w14:paraId="67B916B4" w14:textId="77777777" w:rsidTr="00C6222C">
        <w:tc>
          <w:tcPr>
            <w:tcW w:w="4643" w:type="dxa"/>
          </w:tcPr>
          <w:p w14:paraId="7D614ED1" w14:textId="77777777" w:rsidR="00AA149A" w:rsidRPr="00AA149A" w:rsidRDefault="00AA149A" w:rsidP="00C41D49">
            <w:pPr>
              <w:rPr>
                <w:sz w:val="20"/>
                <w:szCs w:val="20"/>
                <w:lang w:val="en-US"/>
              </w:rPr>
            </w:pPr>
          </w:p>
          <w:p w14:paraId="751BC696" w14:textId="312BEE4A" w:rsidR="00AA661A" w:rsidRPr="00C41D49" w:rsidRDefault="00AA661A" w:rsidP="00C41D49">
            <w:pPr>
              <w:rPr>
                <w:sz w:val="20"/>
                <w:szCs w:val="20"/>
              </w:rPr>
            </w:pPr>
            <w:proofErr w:type="spellStart"/>
            <w:r w:rsidRPr="00C41D49">
              <w:rPr>
                <w:sz w:val="20"/>
                <w:szCs w:val="20"/>
              </w:rPr>
              <w:t>Гучетль</w:t>
            </w:r>
            <w:proofErr w:type="spellEnd"/>
            <w:r w:rsidRPr="00C41D49">
              <w:rPr>
                <w:sz w:val="20"/>
                <w:szCs w:val="20"/>
              </w:rPr>
              <w:t xml:space="preserve"> Саида </w:t>
            </w:r>
            <w:proofErr w:type="spellStart"/>
            <w:r w:rsidRPr="00C41D49">
              <w:rPr>
                <w:sz w:val="20"/>
                <w:szCs w:val="20"/>
              </w:rPr>
              <w:t>Заурбиевна</w:t>
            </w:r>
            <w:proofErr w:type="spellEnd"/>
            <w:r w:rsidRPr="00C41D49">
              <w:rPr>
                <w:sz w:val="20"/>
                <w:szCs w:val="20"/>
              </w:rPr>
              <w:br/>
            </w:r>
            <w:r w:rsidR="00C6222C" w:rsidRPr="00C41D49">
              <w:rPr>
                <w:sz w:val="20"/>
                <w:szCs w:val="20"/>
              </w:rPr>
              <w:t>к.б.н., в</w:t>
            </w:r>
            <w:r w:rsidRPr="00C41D49">
              <w:rPr>
                <w:sz w:val="20"/>
                <w:szCs w:val="20"/>
              </w:rPr>
              <w:t>едущий научный сотрудник</w:t>
            </w:r>
            <w:r w:rsidRPr="00C41D49">
              <w:rPr>
                <w:sz w:val="20"/>
                <w:szCs w:val="20"/>
              </w:rPr>
              <w:br/>
              <w:t xml:space="preserve">РИНЦ </w:t>
            </w:r>
            <w:r w:rsidRPr="00C41D49">
              <w:rPr>
                <w:sz w:val="20"/>
                <w:szCs w:val="20"/>
                <w:lang w:val="en-US"/>
              </w:rPr>
              <w:t>SPIN</w:t>
            </w:r>
            <w:r w:rsidRPr="00C41D49">
              <w:rPr>
                <w:sz w:val="20"/>
                <w:szCs w:val="20"/>
              </w:rPr>
              <w:t>-код</w:t>
            </w:r>
            <w:r w:rsidR="00C6222C" w:rsidRPr="00C41D49">
              <w:rPr>
                <w:sz w:val="20"/>
                <w:szCs w:val="20"/>
              </w:rPr>
              <w:t>: 4878-6315</w:t>
            </w:r>
            <w:r w:rsidRPr="00C41D49">
              <w:rPr>
                <w:sz w:val="20"/>
                <w:szCs w:val="20"/>
              </w:rPr>
              <w:br/>
            </w:r>
            <w:r w:rsidRPr="00C41D49">
              <w:rPr>
                <w:sz w:val="20"/>
                <w:szCs w:val="20"/>
                <w:lang w:val="en-US"/>
              </w:rPr>
              <w:t>email</w:t>
            </w:r>
            <w:r w:rsidRPr="00C41D49">
              <w:rPr>
                <w:sz w:val="20"/>
                <w:szCs w:val="20"/>
              </w:rPr>
              <w:t>:</w:t>
            </w:r>
            <w:r w:rsidR="0095298C" w:rsidRPr="00C41D49">
              <w:rPr>
                <w:sz w:val="20"/>
                <w:szCs w:val="20"/>
              </w:rPr>
              <w:t xml:space="preserve"> </w:t>
            </w:r>
            <w:hyperlink r:id="rId9" w:history="1">
              <w:r w:rsidR="0095298C" w:rsidRPr="00C41D49">
                <w:rPr>
                  <w:rStyle w:val="Hyperlink"/>
                  <w:sz w:val="20"/>
                  <w:szCs w:val="20"/>
                </w:rPr>
                <w:t>saida.guchetl@mail.ru</w:t>
              </w:r>
            </w:hyperlink>
            <w:r w:rsidR="0095298C" w:rsidRPr="00C41D49">
              <w:rPr>
                <w:sz w:val="20"/>
                <w:szCs w:val="20"/>
              </w:rPr>
              <w:br/>
            </w:r>
            <w:r w:rsidRPr="00C41D49">
              <w:rPr>
                <w:i/>
                <w:sz w:val="20"/>
                <w:szCs w:val="20"/>
              </w:rPr>
              <w:t>ФГБНУ ФНЦ Всероссийский научно-исследовательский институт масличных культур имени В.С. Пустовойта, Краснодар, Россия</w:t>
            </w:r>
          </w:p>
        </w:tc>
        <w:tc>
          <w:tcPr>
            <w:tcW w:w="4643" w:type="dxa"/>
          </w:tcPr>
          <w:p w14:paraId="2CA4316E" w14:textId="77777777" w:rsidR="00AA149A" w:rsidRPr="003A75DD" w:rsidRDefault="00AA149A" w:rsidP="00C41D49">
            <w:pPr>
              <w:rPr>
                <w:sz w:val="20"/>
                <w:szCs w:val="20"/>
              </w:rPr>
            </w:pPr>
          </w:p>
          <w:p w14:paraId="459E5F41" w14:textId="16392D4D" w:rsidR="00AA661A" w:rsidRPr="00C41D49" w:rsidRDefault="00AA661A" w:rsidP="00C41D49">
            <w:pPr>
              <w:rPr>
                <w:sz w:val="20"/>
                <w:szCs w:val="20"/>
                <w:lang w:val="en-US"/>
              </w:rPr>
            </w:pPr>
            <w:proofErr w:type="spellStart"/>
            <w:r w:rsidRPr="00C41D49">
              <w:rPr>
                <w:sz w:val="20"/>
                <w:szCs w:val="20"/>
                <w:lang w:val="en-US"/>
              </w:rPr>
              <w:t>Guchetl</w:t>
            </w:r>
            <w:proofErr w:type="spellEnd"/>
            <w:r w:rsidRPr="00C41D49">
              <w:rPr>
                <w:sz w:val="20"/>
                <w:szCs w:val="20"/>
                <w:lang w:val="en-US"/>
              </w:rPr>
              <w:t xml:space="preserve"> Saida </w:t>
            </w:r>
            <w:proofErr w:type="spellStart"/>
            <w:r w:rsidRPr="00C41D49">
              <w:rPr>
                <w:sz w:val="20"/>
                <w:szCs w:val="20"/>
                <w:lang w:val="en-US"/>
              </w:rPr>
              <w:t>Zaurbievna</w:t>
            </w:r>
            <w:proofErr w:type="spellEnd"/>
            <w:r w:rsidR="00C6222C" w:rsidRPr="00C41D49">
              <w:rPr>
                <w:sz w:val="20"/>
                <w:szCs w:val="20"/>
                <w:lang w:val="en-US"/>
              </w:rPr>
              <w:br/>
            </w:r>
            <w:proofErr w:type="spellStart"/>
            <w:r w:rsidR="00617FA1" w:rsidRPr="00C41D49">
              <w:rPr>
                <w:sz w:val="20"/>
                <w:szCs w:val="20"/>
                <w:lang w:val="en-US"/>
              </w:rPr>
              <w:t>Cand.Biol.Sci</w:t>
            </w:r>
            <w:proofErr w:type="spellEnd"/>
            <w:r w:rsidR="00617FA1" w:rsidRPr="00C41D49">
              <w:rPr>
                <w:sz w:val="20"/>
                <w:szCs w:val="20"/>
                <w:lang w:val="en-US"/>
              </w:rPr>
              <w:t>, leading Researcher</w:t>
            </w:r>
            <w:r w:rsidR="00C6222C" w:rsidRPr="00C41D49">
              <w:rPr>
                <w:sz w:val="20"/>
                <w:szCs w:val="20"/>
                <w:lang w:val="en-US"/>
              </w:rPr>
              <w:br/>
              <w:t>RSCI SPIN-code: 4878-6315</w:t>
            </w:r>
            <w:r w:rsidR="00C6222C" w:rsidRPr="00C41D49">
              <w:rPr>
                <w:sz w:val="20"/>
                <w:szCs w:val="20"/>
                <w:lang w:val="en-US"/>
              </w:rPr>
              <w:br/>
              <w:t>email:</w:t>
            </w:r>
            <w:r w:rsidR="0095298C" w:rsidRPr="00C41D49">
              <w:rPr>
                <w:rFonts w:ascii="Helvetica" w:hAnsi="Helvetica" w:cs="Helvetica"/>
                <w:color w:val="222222"/>
                <w:sz w:val="20"/>
                <w:szCs w:val="20"/>
                <w:shd w:val="clear" w:color="auto" w:fill="FFFFFF"/>
                <w:lang w:val="en-US"/>
              </w:rPr>
              <w:t xml:space="preserve"> </w:t>
            </w:r>
            <w:r w:rsidR="00E40780">
              <w:fldChar w:fldCharType="begin"/>
            </w:r>
            <w:r w:rsidR="00E40780" w:rsidRPr="003A75DD">
              <w:rPr>
                <w:lang w:val="en-US"/>
              </w:rPr>
              <w:instrText xml:space="preserve"> HYPERLINK "mailto:saida.guchetl@mail.ru" </w:instrText>
            </w:r>
            <w:r w:rsidR="00E40780">
              <w:fldChar w:fldCharType="separate"/>
            </w:r>
            <w:r w:rsidR="0095298C" w:rsidRPr="00C41D49">
              <w:rPr>
                <w:rStyle w:val="Hyperlink"/>
                <w:sz w:val="20"/>
                <w:szCs w:val="20"/>
                <w:shd w:val="clear" w:color="auto" w:fill="FFFFFF"/>
                <w:lang w:val="en-US"/>
              </w:rPr>
              <w:t>saida.guchetl@mail.ru</w:t>
            </w:r>
            <w:r w:rsidR="00E40780">
              <w:rPr>
                <w:rStyle w:val="Hyperlink"/>
                <w:sz w:val="20"/>
                <w:szCs w:val="20"/>
                <w:shd w:val="clear" w:color="auto" w:fill="FFFFFF"/>
                <w:lang w:val="en-US"/>
              </w:rPr>
              <w:fldChar w:fldCharType="end"/>
            </w:r>
            <w:r w:rsidR="0095298C" w:rsidRPr="00C41D49">
              <w:rPr>
                <w:color w:val="222222"/>
                <w:sz w:val="20"/>
                <w:szCs w:val="20"/>
                <w:shd w:val="clear" w:color="auto" w:fill="FFFFFF"/>
                <w:lang w:val="en-US"/>
              </w:rPr>
              <w:br/>
            </w:r>
            <w:r w:rsidR="00C6222C" w:rsidRPr="00C41D49">
              <w:rPr>
                <w:i/>
                <w:sz w:val="20"/>
                <w:szCs w:val="20"/>
                <w:lang w:val="en-US"/>
              </w:rPr>
              <w:t xml:space="preserve">All-Russian Research Institute of Oil Crops named after V.S. </w:t>
            </w:r>
            <w:proofErr w:type="spellStart"/>
            <w:r w:rsidR="00C6222C" w:rsidRPr="00C41D49">
              <w:rPr>
                <w:i/>
                <w:sz w:val="20"/>
                <w:szCs w:val="20"/>
                <w:lang w:val="en-US"/>
              </w:rPr>
              <w:t>Pustovoit</w:t>
            </w:r>
            <w:proofErr w:type="spellEnd"/>
            <w:r w:rsidR="00C6222C" w:rsidRPr="00C41D49">
              <w:rPr>
                <w:i/>
                <w:sz w:val="20"/>
                <w:szCs w:val="20"/>
                <w:lang w:val="en-US"/>
              </w:rPr>
              <w:t>, Krasnodar, Russia</w:t>
            </w:r>
          </w:p>
        </w:tc>
      </w:tr>
      <w:tr w:rsidR="00EF6CB2" w:rsidRPr="003A75DD" w14:paraId="44F8C771" w14:textId="77777777" w:rsidTr="00C6222C">
        <w:tc>
          <w:tcPr>
            <w:tcW w:w="4643" w:type="dxa"/>
          </w:tcPr>
          <w:p w14:paraId="076DD616" w14:textId="77777777" w:rsidR="00AA149A" w:rsidRPr="00AA149A" w:rsidRDefault="00AA149A" w:rsidP="00C41D49">
            <w:pPr>
              <w:pStyle w:val="BodyText"/>
              <w:widowControl/>
              <w:ind w:left="0"/>
              <w:jc w:val="left"/>
              <w:rPr>
                <w:sz w:val="20"/>
                <w:szCs w:val="20"/>
                <w:lang w:val="en-US"/>
              </w:rPr>
            </w:pPr>
          </w:p>
          <w:p w14:paraId="6EFE7A04" w14:textId="77777777" w:rsidR="00EF6CB2" w:rsidRDefault="00A816F1" w:rsidP="00C41D49">
            <w:pPr>
              <w:pStyle w:val="BodyText"/>
              <w:widowControl/>
              <w:ind w:left="0"/>
              <w:jc w:val="left"/>
              <w:rPr>
                <w:rFonts w:eastAsia="Georgia"/>
                <w:sz w:val="20"/>
                <w:szCs w:val="20"/>
                <w:shd w:val="clear" w:color="auto" w:fill="FCFCFC"/>
              </w:rPr>
            </w:pPr>
            <w:r w:rsidRPr="00C41D49">
              <w:rPr>
                <w:sz w:val="20"/>
                <w:szCs w:val="20"/>
              </w:rPr>
              <w:t xml:space="preserve">Селекция на </w:t>
            </w:r>
            <w:proofErr w:type="spellStart"/>
            <w:r w:rsidRPr="00C41D49">
              <w:rPr>
                <w:sz w:val="20"/>
                <w:szCs w:val="20"/>
              </w:rPr>
              <w:t>высокоолеиновость</w:t>
            </w:r>
            <w:proofErr w:type="spellEnd"/>
            <w:r w:rsidRPr="00C41D49">
              <w:rPr>
                <w:sz w:val="20"/>
                <w:szCs w:val="20"/>
              </w:rPr>
              <w:t xml:space="preserve"> масла ведется уже довольно давно. Первый высокоолеиновый сорт подсолнечника Первенец был получен во ВНИИМК в 1976 году при использовании химического мутагенеза и получил широкое распространение в зарубежных странах. На сегодняшний момент в структуре площадей, занятых под подсолнечник в России высокоолеиновый занимает около 1 %, когда в США такой подсолнечник возделывается на 85-90 % площадей. В России аграрная сфера полна разнообразными сортами и гибридами подсолнечника, отличающихся урожайностью, масличностью, группой спелости и устойчивостью к вредным организмам, а доля отечественных высокоолеиновых сортов и гибридов не велика. В основном</w:t>
            </w:r>
            <w:r w:rsidR="00AA149A" w:rsidRPr="00AA149A">
              <w:rPr>
                <w:sz w:val="20"/>
                <w:szCs w:val="20"/>
              </w:rPr>
              <w:t>,</w:t>
            </w:r>
            <w:r w:rsidRPr="00C41D49">
              <w:rPr>
                <w:sz w:val="20"/>
                <w:szCs w:val="20"/>
              </w:rPr>
              <w:t xml:space="preserve"> поставщиками являются иностранные селекционные компании, но в свете последних событий может возникнуть дефицит посевного материала высокоолеинового подсолнечника.</w:t>
            </w:r>
            <w:r w:rsidR="005E3A92" w:rsidRPr="00C41D49">
              <w:rPr>
                <w:sz w:val="20"/>
                <w:szCs w:val="20"/>
              </w:rPr>
              <w:t xml:space="preserve"> Одним из методов ускорения селекционного процесса является молекулярное маркирование хозяйственно-ценных признаков, что улучшит процесс отбора, а именно выбраковка не нужных генотипов еще до цветения культуры и уменьшая объем выборки. </w:t>
            </w:r>
            <w:r w:rsidR="00EF6CB2" w:rsidRPr="00C41D49">
              <w:rPr>
                <w:rFonts w:eastAsia="Georgia"/>
                <w:sz w:val="20"/>
                <w:szCs w:val="20"/>
                <w:shd w:val="clear" w:color="auto" w:fill="FCFCFC"/>
              </w:rPr>
              <w:t xml:space="preserve">В статье </w:t>
            </w:r>
            <w:r w:rsidR="005E3A92" w:rsidRPr="00C41D49">
              <w:rPr>
                <w:rFonts w:eastAsia="Georgia"/>
                <w:sz w:val="20"/>
                <w:szCs w:val="20"/>
                <w:shd w:val="clear" w:color="auto" w:fill="FCFCFC"/>
              </w:rPr>
              <w:t>п</w:t>
            </w:r>
            <w:r w:rsidRPr="00C41D49">
              <w:rPr>
                <w:rFonts w:eastAsia="Georgia"/>
                <w:sz w:val="20"/>
                <w:szCs w:val="20"/>
                <w:shd w:val="clear" w:color="auto" w:fill="FCFCFC"/>
              </w:rPr>
              <w:t>оказаны</w:t>
            </w:r>
            <w:r w:rsidR="00EF6CB2" w:rsidRPr="00C41D49">
              <w:rPr>
                <w:rFonts w:eastAsia="Georgia"/>
                <w:sz w:val="20"/>
                <w:szCs w:val="20"/>
                <w:shd w:val="clear" w:color="auto" w:fill="FCFCFC"/>
              </w:rPr>
              <w:t xml:space="preserve"> результаты исследований</w:t>
            </w:r>
            <w:r w:rsidR="0008790E" w:rsidRPr="00C41D49">
              <w:rPr>
                <w:rFonts w:eastAsia="Georgia"/>
                <w:sz w:val="20"/>
                <w:szCs w:val="20"/>
                <w:shd w:val="clear" w:color="auto" w:fill="FCFCFC"/>
              </w:rPr>
              <w:t xml:space="preserve"> </w:t>
            </w:r>
            <w:r w:rsidR="00EF6CB2" w:rsidRPr="00C41D49">
              <w:rPr>
                <w:rFonts w:eastAsia="Georgia"/>
                <w:sz w:val="20"/>
                <w:szCs w:val="20"/>
                <w:shd w:val="clear" w:color="auto" w:fill="FCFCFC"/>
              </w:rPr>
              <w:t xml:space="preserve">линий подсолнечника на наличие мутации </w:t>
            </w:r>
            <w:r w:rsidR="00EF6CB2" w:rsidRPr="00C41D49">
              <w:rPr>
                <w:rFonts w:eastAsia="Georgia"/>
                <w:i/>
                <w:sz w:val="20"/>
                <w:szCs w:val="20"/>
                <w:shd w:val="clear" w:color="auto" w:fill="FCFCFC"/>
                <w:lang w:val="en-US"/>
              </w:rPr>
              <w:t>Ol</w:t>
            </w:r>
            <w:r w:rsidR="00EF6CB2" w:rsidRPr="00C41D49">
              <w:rPr>
                <w:rFonts w:eastAsia="Georgia"/>
                <w:sz w:val="20"/>
                <w:szCs w:val="20"/>
                <w:shd w:val="clear" w:color="auto" w:fill="FCFCFC"/>
              </w:rPr>
              <w:t>, отвечающей за высокоолеиновость масла в семенах куль</w:t>
            </w:r>
            <w:r w:rsidR="00EF6CB2" w:rsidRPr="00C41D49">
              <w:rPr>
                <w:rFonts w:eastAsia="Georgia"/>
                <w:sz w:val="20"/>
                <w:szCs w:val="20"/>
                <w:shd w:val="clear" w:color="auto" w:fill="FCFCFC"/>
              </w:rPr>
              <w:lastRenderedPageBreak/>
              <w:t>туры.</w:t>
            </w:r>
            <w:r w:rsidRPr="00C41D49">
              <w:rPr>
                <w:rFonts w:eastAsia="Georgia"/>
                <w:sz w:val="20"/>
                <w:szCs w:val="20"/>
                <w:shd w:val="clear" w:color="auto" w:fill="FCFCFC"/>
              </w:rPr>
              <w:t xml:space="preserve"> Приведены </w:t>
            </w:r>
            <w:r w:rsidR="005E3A92" w:rsidRPr="00C41D49">
              <w:rPr>
                <w:rFonts w:eastAsia="Georgia"/>
                <w:sz w:val="20"/>
                <w:szCs w:val="20"/>
                <w:shd w:val="clear" w:color="auto" w:fill="FCFCFC"/>
              </w:rPr>
              <w:t>электрофоретические спектры гель-электрофореза,</w:t>
            </w:r>
            <w:r w:rsidRPr="00C41D49">
              <w:rPr>
                <w:rFonts w:eastAsia="Georgia"/>
                <w:sz w:val="20"/>
                <w:szCs w:val="20"/>
                <w:shd w:val="clear" w:color="auto" w:fill="FCFCFC"/>
              </w:rPr>
              <w:t xml:space="preserve"> доказывающие наличие искомой мутации в исследуемых линиях</w:t>
            </w:r>
          </w:p>
          <w:p w14:paraId="690F7FFF" w14:textId="7FAEC668" w:rsidR="00AA149A" w:rsidRPr="00C41D49" w:rsidRDefault="00AA149A" w:rsidP="00C41D49">
            <w:pPr>
              <w:pStyle w:val="BodyText"/>
              <w:widowControl/>
              <w:ind w:left="0"/>
              <w:jc w:val="left"/>
              <w:rPr>
                <w:sz w:val="20"/>
                <w:szCs w:val="20"/>
              </w:rPr>
            </w:pPr>
          </w:p>
        </w:tc>
        <w:tc>
          <w:tcPr>
            <w:tcW w:w="4643" w:type="dxa"/>
          </w:tcPr>
          <w:p w14:paraId="4B75E4A7" w14:textId="77777777" w:rsidR="00F77923" w:rsidRPr="003A75DD" w:rsidRDefault="00F77923" w:rsidP="00C41D49">
            <w:pPr>
              <w:rPr>
                <w:sz w:val="20"/>
                <w:szCs w:val="20"/>
              </w:rPr>
            </w:pPr>
          </w:p>
          <w:p w14:paraId="12AE54D2" w14:textId="4A0088D2" w:rsidR="00EF6CB2" w:rsidRPr="00C41D49" w:rsidRDefault="00617FA1" w:rsidP="00C41D49">
            <w:pPr>
              <w:rPr>
                <w:sz w:val="20"/>
                <w:szCs w:val="20"/>
                <w:lang w:val="en-US"/>
              </w:rPr>
            </w:pPr>
            <w:r w:rsidRPr="00C41D49">
              <w:rPr>
                <w:sz w:val="20"/>
                <w:szCs w:val="20"/>
                <w:lang w:val="en-US"/>
              </w:rPr>
              <w:t xml:space="preserve">Plant breeding for high oleic oil has been going on for quite a long time. The first high-oleic sunflower variety </w:t>
            </w:r>
            <w:r w:rsidR="00F77923">
              <w:rPr>
                <w:sz w:val="20"/>
                <w:szCs w:val="20"/>
                <w:lang w:val="en-US"/>
              </w:rPr>
              <w:t xml:space="preserve">called </w:t>
            </w:r>
            <w:proofErr w:type="spellStart"/>
            <w:r w:rsidRPr="00C41D49">
              <w:rPr>
                <w:sz w:val="20"/>
                <w:szCs w:val="20"/>
                <w:lang w:val="en-US"/>
              </w:rPr>
              <w:t>Pervenets</w:t>
            </w:r>
            <w:proofErr w:type="spellEnd"/>
            <w:r w:rsidRPr="00C41D49">
              <w:rPr>
                <w:sz w:val="20"/>
                <w:szCs w:val="20"/>
                <w:lang w:val="en-US"/>
              </w:rPr>
              <w:t xml:space="preserve"> was obtained at VNIIMK in 1976 using chemical mutagenesis and was widely used in foreign countries. At present, in the structure of areas occupied by sunflower in Russia, high-oleic sunflower occupies about 1%, while in the USA such sunflower is cultivated on 85-90% of the area. In Russia, the agricultural sector is full of various varieties and hybrids of sunflower, differing in yield, oil content, ripeness group and resistance to harmful organisms, and the share of domestic high-oleic varieties and hybrids is not large. The main suppliers are foreign breeding companies, but in the light of recent events, there may be a shortage of high-oleic sunflower seeds. One of the methods for accelerating the breeding process is the molecular marking of economically valuable traits, which will improve the selection process, namely the culling of unnecessary genotypes even before the flowering of the crop and reducing the sample size. The article shows the results of studies of sunflower lines for the presence of the Ol mutation, which is responsible for the high oleic content of the oil in the seeds of the crop. The electrophoretic spectra of gel electrophoresis are presented, proving the presence of the required mutation in the studied lines</w:t>
            </w:r>
          </w:p>
        </w:tc>
      </w:tr>
      <w:tr w:rsidR="00EF6CB2" w:rsidRPr="003A75DD" w14:paraId="1918CA81" w14:textId="77777777" w:rsidTr="00C6222C">
        <w:tc>
          <w:tcPr>
            <w:tcW w:w="4643" w:type="dxa"/>
          </w:tcPr>
          <w:p w14:paraId="18F7E320" w14:textId="77777777" w:rsidR="00EF6CB2" w:rsidRPr="00C41D49" w:rsidRDefault="00EF6CB2" w:rsidP="00C41D49">
            <w:pPr>
              <w:rPr>
                <w:rFonts w:eastAsia="Georgia"/>
                <w:sz w:val="20"/>
                <w:szCs w:val="20"/>
                <w:shd w:val="clear" w:color="auto" w:fill="FCFCFC"/>
              </w:rPr>
            </w:pPr>
            <w:r w:rsidRPr="00C41D49">
              <w:rPr>
                <w:sz w:val="20"/>
                <w:szCs w:val="20"/>
              </w:rPr>
              <w:t xml:space="preserve">Ключевые слова: </w:t>
            </w:r>
            <w:r w:rsidRPr="00C41D49">
              <w:rPr>
                <w:rFonts w:eastAsia="Georgia"/>
                <w:sz w:val="20"/>
                <w:szCs w:val="20"/>
                <w:shd w:val="clear" w:color="auto" w:fill="FCFCFC"/>
              </w:rPr>
              <w:t>ПОДСОЛНЕЧНИК, ВЫСОКООЛЕИНОВОСТЬ, ДНК-МАРКЕРЫ, ПОЛИМЕРАЗНАЯ ЦЕПНАЯ РЕАКЦИЯ, МУТАЦИЯ</w:t>
            </w:r>
          </w:p>
          <w:p w14:paraId="046CAA63" w14:textId="77777777" w:rsidR="00C41D49" w:rsidRPr="00C41D49" w:rsidRDefault="00C41D49" w:rsidP="00C41D49">
            <w:pPr>
              <w:rPr>
                <w:rFonts w:eastAsia="Georgia"/>
                <w:sz w:val="20"/>
                <w:szCs w:val="20"/>
                <w:shd w:val="clear" w:color="auto" w:fill="FCFCFC"/>
              </w:rPr>
            </w:pPr>
          </w:p>
          <w:p w14:paraId="17081B03" w14:textId="25B7A2A6" w:rsidR="00C41D49" w:rsidRPr="00C41D49" w:rsidRDefault="00E40780" w:rsidP="00C41D49">
            <w:pPr>
              <w:rPr>
                <w:sz w:val="20"/>
                <w:szCs w:val="20"/>
              </w:rPr>
            </w:pPr>
            <w:hyperlink r:id="rId10" w:history="1">
              <w:r w:rsidR="00C41D49" w:rsidRPr="00C41D49">
                <w:rPr>
                  <w:rStyle w:val="Hyperlink"/>
                  <w:sz w:val="20"/>
                  <w:szCs w:val="20"/>
                </w:rPr>
                <w:t>http://dx.doi.org/10.21515/1990-4665-18</w:t>
              </w:r>
              <w:r w:rsidR="00C41D49" w:rsidRPr="00C41D49">
                <w:rPr>
                  <w:rStyle w:val="Hyperlink"/>
                  <w:sz w:val="20"/>
                  <w:szCs w:val="20"/>
                  <w:lang w:val="en-US"/>
                </w:rPr>
                <w:t>7</w:t>
              </w:r>
              <w:r w:rsidR="00C41D49" w:rsidRPr="00C41D49">
                <w:rPr>
                  <w:rStyle w:val="Hyperlink"/>
                  <w:sz w:val="20"/>
                  <w:szCs w:val="20"/>
                </w:rPr>
                <w:t>-0</w:t>
              </w:r>
              <w:r w:rsidR="00C41D49" w:rsidRPr="00C41D49">
                <w:rPr>
                  <w:rStyle w:val="Hyperlink"/>
                  <w:sz w:val="20"/>
                  <w:szCs w:val="20"/>
                  <w:lang w:val="en-US"/>
                </w:rPr>
                <w:t>06</w:t>
              </w:r>
            </w:hyperlink>
            <w:r w:rsidR="00C41D49" w:rsidRPr="00C41D49">
              <w:rPr>
                <w:sz w:val="20"/>
                <w:szCs w:val="20"/>
                <w:lang w:val="en-US"/>
              </w:rPr>
              <w:t xml:space="preserve"> </w:t>
            </w:r>
          </w:p>
        </w:tc>
        <w:tc>
          <w:tcPr>
            <w:tcW w:w="4643" w:type="dxa"/>
          </w:tcPr>
          <w:p w14:paraId="2D00F737" w14:textId="339BDD92" w:rsidR="00EF6CB2" w:rsidRPr="00C41D49" w:rsidRDefault="005E6C1F" w:rsidP="00C41D49">
            <w:pPr>
              <w:rPr>
                <w:sz w:val="20"/>
                <w:szCs w:val="20"/>
                <w:lang w:val="en-US"/>
              </w:rPr>
            </w:pPr>
            <w:r w:rsidRPr="00C41D49">
              <w:rPr>
                <w:sz w:val="20"/>
                <w:szCs w:val="20"/>
                <w:lang w:val="en-US"/>
              </w:rPr>
              <w:t>Keywords: SUNFLOWER, HIGH OLEINITY, DNA MARKERS, POLYMERASE CHAIN REACTION, MUTATION</w:t>
            </w:r>
          </w:p>
        </w:tc>
      </w:tr>
    </w:tbl>
    <w:p w14:paraId="671D8250" w14:textId="77777777" w:rsidR="00F223E4" w:rsidRPr="005E6C1F" w:rsidRDefault="00F223E4" w:rsidP="00D93AA2">
      <w:pPr>
        <w:spacing w:after="0" w:line="360" w:lineRule="auto"/>
        <w:jc w:val="both"/>
        <w:rPr>
          <w:lang w:val="en-US"/>
        </w:rPr>
      </w:pPr>
    </w:p>
    <w:p w14:paraId="721D33E4" w14:textId="4DC1FAEB" w:rsidR="00D93AA2" w:rsidRDefault="00D93AA2" w:rsidP="00D93AA2">
      <w:pPr>
        <w:pStyle w:val="NormalWeb"/>
        <w:spacing w:before="0" w:beforeAutospacing="0" w:after="0" w:afterAutospacing="0" w:line="360" w:lineRule="auto"/>
        <w:ind w:firstLine="709"/>
        <w:jc w:val="both"/>
        <w:rPr>
          <w:sz w:val="28"/>
        </w:rPr>
      </w:pPr>
      <w:r w:rsidRPr="00D93AA2">
        <w:rPr>
          <w:b/>
          <w:sz w:val="28"/>
        </w:rPr>
        <w:t>Введение</w:t>
      </w:r>
      <w:r>
        <w:rPr>
          <w:sz w:val="28"/>
        </w:rPr>
        <w:t xml:space="preserve">. </w:t>
      </w:r>
      <w:r w:rsidRPr="00A2261F">
        <w:rPr>
          <w:sz w:val="28"/>
        </w:rPr>
        <w:t xml:space="preserve">Подсолнечник </w:t>
      </w:r>
      <w:r w:rsidR="002F37E9">
        <w:rPr>
          <w:sz w:val="28"/>
        </w:rPr>
        <w:t>одна</w:t>
      </w:r>
      <w:r w:rsidRPr="00A2261F">
        <w:rPr>
          <w:sz w:val="28"/>
        </w:rPr>
        <w:t xml:space="preserve"> из </w:t>
      </w:r>
      <w:r w:rsidR="002F37E9">
        <w:rPr>
          <w:sz w:val="28"/>
        </w:rPr>
        <w:t>передовых</w:t>
      </w:r>
      <w:r w:rsidRPr="00A2261F">
        <w:rPr>
          <w:sz w:val="28"/>
        </w:rPr>
        <w:t xml:space="preserve"> масличных культур в нашей стране.</w:t>
      </w:r>
      <w:r w:rsidRPr="00A66455">
        <w:rPr>
          <w:sz w:val="28"/>
        </w:rPr>
        <w:t xml:space="preserve"> Полученное из него растительное масло является основой рационального питания населения. Обладая большой энергетической ценностью, это вещество </w:t>
      </w:r>
      <w:r w:rsidR="00A2261F" w:rsidRPr="00A2261F">
        <w:rPr>
          <w:sz w:val="28"/>
        </w:rPr>
        <w:t>богато</w:t>
      </w:r>
      <w:r w:rsidRPr="00A2261F">
        <w:rPr>
          <w:sz w:val="28"/>
        </w:rPr>
        <w:t xml:space="preserve"> биологически активны</w:t>
      </w:r>
      <w:r w:rsidR="00A2261F">
        <w:rPr>
          <w:sz w:val="28"/>
        </w:rPr>
        <w:t>ми</w:t>
      </w:r>
      <w:r w:rsidRPr="00A2261F">
        <w:rPr>
          <w:sz w:val="28"/>
        </w:rPr>
        <w:t xml:space="preserve"> </w:t>
      </w:r>
      <w:r w:rsidR="00A2261F" w:rsidRPr="00A2261F">
        <w:rPr>
          <w:sz w:val="28"/>
        </w:rPr>
        <w:t>веществами</w:t>
      </w:r>
      <w:r w:rsidRPr="00A2261F">
        <w:rPr>
          <w:sz w:val="28"/>
        </w:rPr>
        <w:t xml:space="preserve"> </w:t>
      </w:r>
      <w:r w:rsidR="00A2261F">
        <w:rPr>
          <w:sz w:val="28"/>
        </w:rPr>
        <w:t>необходимыми</w:t>
      </w:r>
      <w:r w:rsidR="00A2261F" w:rsidRPr="00A2261F">
        <w:rPr>
          <w:sz w:val="28"/>
        </w:rPr>
        <w:t xml:space="preserve"> в</w:t>
      </w:r>
      <w:r w:rsidRPr="00A2261F">
        <w:rPr>
          <w:sz w:val="28"/>
        </w:rPr>
        <w:t xml:space="preserve"> рационе питания,</w:t>
      </w:r>
      <w:r w:rsidRPr="00A66455">
        <w:rPr>
          <w:sz w:val="28"/>
        </w:rPr>
        <w:t xml:space="preserve"> одним из таких является мононенасыщенная олеиновая кислота с концентрацией на уровне 30</w:t>
      </w:r>
      <w:r>
        <w:rPr>
          <w:sz w:val="28"/>
        </w:rPr>
        <w:t> </w:t>
      </w:r>
      <w:r w:rsidRPr="00A66455">
        <w:rPr>
          <w:sz w:val="28"/>
        </w:rPr>
        <w:t xml:space="preserve">%. </w:t>
      </w:r>
      <w:r w:rsidR="00594EE2" w:rsidRPr="00594EE2">
        <w:rPr>
          <w:sz w:val="28"/>
        </w:rPr>
        <w:t>П</w:t>
      </w:r>
      <w:r w:rsidRPr="00A66455">
        <w:rPr>
          <w:sz w:val="28"/>
        </w:rPr>
        <w:t>отребительские запросы требуют от производителей масел не только стандартные, но и специал</w:t>
      </w:r>
      <w:r w:rsidR="00A0362F">
        <w:rPr>
          <w:sz w:val="28"/>
        </w:rPr>
        <w:t>изированные</w:t>
      </w:r>
      <w:r w:rsidRPr="00A66455">
        <w:rPr>
          <w:sz w:val="28"/>
        </w:rPr>
        <w:t xml:space="preserve"> </w:t>
      </w:r>
      <w:r w:rsidR="00A2261F" w:rsidRPr="00A0362F">
        <w:rPr>
          <w:sz w:val="28"/>
        </w:rPr>
        <w:t>масла растительного происхождения</w:t>
      </w:r>
      <w:r w:rsidRPr="00A0362F">
        <w:rPr>
          <w:sz w:val="28"/>
        </w:rPr>
        <w:t xml:space="preserve"> с</w:t>
      </w:r>
      <w:r w:rsidR="00A2261F" w:rsidRPr="00A0362F">
        <w:rPr>
          <w:sz w:val="28"/>
        </w:rPr>
        <w:t xml:space="preserve"> </w:t>
      </w:r>
      <w:r w:rsidRPr="00A0362F">
        <w:rPr>
          <w:sz w:val="28"/>
        </w:rPr>
        <w:t>измененным</w:t>
      </w:r>
      <w:r w:rsidR="00A0362F" w:rsidRPr="00A0362F">
        <w:rPr>
          <w:sz w:val="28"/>
        </w:rPr>
        <w:t>и жирно-кислотными</w:t>
      </w:r>
      <w:r w:rsidRPr="00A0362F">
        <w:rPr>
          <w:sz w:val="28"/>
        </w:rPr>
        <w:t xml:space="preserve"> </w:t>
      </w:r>
      <w:r w:rsidR="00A0362F" w:rsidRPr="00A0362F">
        <w:rPr>
          <w:sz w:val="28"/>
        </w:rPr>
        <w:t>характеристиками</w:t>
      </w:r>
      <w:r w:rsidR="00A7057D" w:rsidRPr="00A0362F">
        <w:rPr>
          <w:sz w:val="28"/>
        </w:rPr>
        <w:t>.</w:t>
      </w:r>
    </w:p>
    <w:p w14:paraId="655CA331" w14:textId="0B8607C6" w:rsidR="00D93AA2" w:rsidRPr="00CC6C88" w:rsidRDefault="00BD771D" w:rsidP="00D93AA2">
      <w:pPr>
        <w:pStyle w:val="NormalWeb"/>
        <w:spacing w:before="0" w:beforeAutospacing="0" w:after="0" w:afterAutospacing="0" w:line="360" w:lineRule="auto"/>
        <w:ind w:firstLine="709"/>
        <w:jc w:val="both"/>
        <w:rPr>
          <w:sz w:val="28"/>
          <w:highlight w:val="yellow"/>
        </w:rPr>
      </w:pPr>
      <w:r>
        <w:rPr>
          <w:sz w:val="28"/>
        </w:rPr>
        <w:t>Изменение качественного и количественного состава масла одно из потребительски заинтересованных направлений в селекции подсолнечника. Повышение олеиновой кислоты в масле семян ведут с помощью введения в сорта и гибриды мутации, которая блокирует образование линолевой кислоты, что приводит к накоплению олеиновой кислоты</w:t>
      </w:r>
      <w:r w:rsidR="007F3068" w:rsidRPr="00BD771D">
        <w:rPr>
          <w:sz w:val="28"/>
        </w:rPr>
        <w:t xml:space="preserve"> [</w:t>
      </w:r>
      <w:r w:rsidR="000E4CBE" w:rsidRPr="00BD771D">
        <w:rPr>
          <w:sz w:val="28"/>
        </w:rPr>
        <w:t>1</w:t>
      </w:r>
      <w:r w:rsidR="007F3068" w:rsidRPr="00BD771D">
        <w:rPr>
          <w:sz w:val="28"/>
        </w:rPr>
        <w:t>]</w:t>
      </w:r>
      <w:r w:rsidR="00D93AA2" w:rsidRPr="00BD771D">
        <w:rPr>
          <w:sz w:val="28"/>
        </w:rPr>
        <w:t>.</w:t>
      </w:r>
    </w:p>
    <w:p w14:paraId="2DED8843" w14:textId="7BA8176F" w:rsidR="00D93AA2" w:rsidRPr="00A66455" w:rsidRDefault="002971D7" w:rsidP="00D93AA2">
      <w:pPr>
        <w:pStyle w:val="NormalWeb"/>
        <w:spacing w:before="0" w:beforeAutospacing="0" w:after="0" w:afterAutospacing="0" w:line="360" w:lineRule="auto"/>
        <w:ind w:firstLine="709"/>
        <w:jc w:val="both"/>
        <w:rPr>
          <w:sz w:val="28"/>
        </w:rPr>
      </w:pPr>
      <w:r w:rsidRPr="002971D7">
        <w:rPr>
          <w:sz w:val="28"/>
        </w:rPr>
        <w:t>Такое</w:t>
      </w:r>
      <w:r w:rsidR="00D93AA2" w:rsidRPr="002971D7">
        <w:rPr>
          <w:sz w:val="28"/>
        </w:rPr>
        <w:t xml:space="preserve"> масл</w:t>
      </w:r>
      <w:r w:rsidRPr="002971D7">
        <w:rPr>
          <w:sz w:val="28"/>
        </w:rPr>
        <w:t>о</w:t>
      </w:r>
      <w:r w:rsidR="00D93AA2" w:rsidRPr="002971D7">
        <w:rPr>
          <w:sz w:val="28"/>
        </w:rPr>
        <w:t xml:space="preserve"> </w:t>
      </w:r>
      <w:r w:rsidRPr="002971D7">
        <w:rPr>
          <w:sz w:val="28"/>
        </w:rPr>
        <w:t>отличается</w:t>
      </w:r>
      <w:r w:rsidR="00D93AA2" w:rsidRPr="002971D7">
        <w:rPr>
          <w:sz w:val="28"/>
        </w:rPr>
        <w:t xml:space="preserve"> </w:t>
      </w:r>
      <w:r w:rsidRPr="002971D7">
        <w:rPr>
          <w:sz w:val="28"/>
        </w:rPr>
        <w:t>высоким содержанием</w:t>
      </w:r>
      <w:r w:rsidR="00D93AA2" w:rsidRPr="002971D7">
        <w:rPr>
          <w:sz w:val="28"/>
        </w:rPr>
        <w:t xml:space="preserve"> олеиновой кислоты, способству</w:t>
      </w:r>
      <w:r w:rsidRPr="002971D7">
        <w:rPr>
          <w:sz w:val="28"/>
        </w:rPr>
        <w:t>ющее</w:t>
      </w:r>
      <w:r w:rsidR="00D93AA2" w:rsidRPr="002971D7">
        <w:rPr>
          <w:sz w:val="28"/>
        </w:rPr>
        <w:t xml:space="preserve"> </w:t>
      </w:r>
      <w:r w:rsidRPr="002971D7">
        <w:rPr>
          <w:sz w:val="28"/>
        </w:rPr>
        <w:t>повышению</w:t>
      </w:r>
      <w:r w:rsidR="00D93AA2" w:rsidRPr="002971D7">
        <w:rPr>
          <w:sz w:val="28"/>
        </w:rPr>
        <w:t xml:space="preserve"> </w:t>
      </w:r>
      <w:r w:rsidRPr="002971D7">
        <w:rPr>
          <w:sz w:val="28"/>
        </w:rPr>
        <w:t>технологических качеств масла</w:t>
      </w:r>
      <w:r w:rsidR="00D93AA2" w:rsidRPr="002971D7">
        <w:rPr>
          <w:sz w:val="28"/>
        </w:rPr>
        <w:t xml:space="preserve">. </w:t>
      </w:r>
      <w:r w:rsidRPr="002971D7">
        <w:rPr>
          <w:sz w:val="28"/>
        </w:rPr>
        <w:t>Высокое содержание олеиновой кислоты придает</w:t>
      </w:r>
      <w:r w:rsidR="00D93AA2" w:rsidRPr="002971D7">
        <w:rPr>
          <w:sz w:val="28"/>
        </w:rPr>
        <w:t xml:space="preserve"> </w:t>
      </w:r>
      <w:r w:rsidRPr="002971D7">
        <w:rPr>
          <w:sz w:val="28"/>
        </w:rPr>
        <w:t xml:space="preserve">высокую </w:t>
      </w:r>
      <w:r w:rsidR="00D93AA2" w:rsidRPr="002971D7">
        <w:rPr>
          <w:sz w:val="28"/>
        </w:rPr>
        <w:t>устойчиво</w:t>
      </w:r>
      <w:r w:rsidRPr="002971D7">
        <w:rPr>
          <w:sz w:val="28"/>
        </w:rPr>
        <w:t>сть</w:t>
      </w:r>
      <w:r w:rsidR="00D93AA2" w:rsidRPr="002971D7">
        <w:rPr>
          <w:sz w:val="28"/>
        </w:rPr>
        <w:t xml:space="preserve"> при </w:t>
      </w:r>
      <w:r w:rsidRPr="002971D7">
        <w:rPr>
          <w:sz w:val="28"/>
        </w:rPr>
        <w:t>термической обработке и увеличивает продолжительность</w:t>
      </w:r>
      <w:r w:rsidR="00D93AA2" w:rsidRPr="002971D7">
        <w:rPr>
          <w:sz w:val="28"/>
        </w:rPr>
        <w:t xml:space="preserve"> срок</w:t>
      </w:r>
      <w:r w:rsidRPr="002971D7">
        <w:rPr>
          <w:sz w:val="28"/>
        </w:rPr>
        <w:t>а</w:t>
      </w:r>
      <w:r w:rsidR="00D93AA2" w:rsidRPr="002971D7">
        <w:rPr>
          <w:sz w:val="28"/>
        </w:rPr>
        <w:t xml:space="preserve"> годности </w:t>
      </w:r>
      <w:r w:rsidRPr="002971D7">
        <w:rPr>
          <w:sz w:val="28"/>
        </w:rPr>
        <w:t>из-за низкой окислительной способности данного масла, что в свою очередь является преимущество для масложировой промышленности</w:t>
      </w:r>
      <w:r w:rsidR="00D93AA2" w:rsidRPr="002971D7">
        <w:rPr>
          <w:sz w:val="28"/>
        </w:rPr>
        <w:t xml:space="preserve">. </w:t>
      </w:r>
      <w:r>
        <w:rPr>
          <w:sz w:val="28"/>
        </w:rPr>
        <w:t>П</w:t>
      </w:r>
      <w:r w:rsidR="00D93AA2" w:rsidRPr="002971D7">
        <w:rPr>
          <w:sz w:val="28"/>
        </w:rPr>
        <w:t>ереработк</w:t>
      </w:r>
      <w:r>
        <w:rPr>
          <w:sz w:val="28"/>
        </w:rPr>
        <w:t>а</w:t>
      </w:r>
      <w:r w:rsidR="00D93AA2" w:rsidRPr="002971D7">
        <w:rPr>
          <w:sz w:val="28"/>
        </w:rPr>
        <w:t xml:space="preserve"> </w:t>
      </w:r>
      <w:r>
        <w:rPr>
          <w:sz w:val="28"/>
        </w:rPr>
        <w:t>такого</w:t>
      </w:r>
      <w:r w:rsidR="00D93AA2" w:rsidRPr="002971D7">
        <w:rPr>
          <w:sz w:val="28"/>
        </w:rPr>
        <w:t xml:space="preserve"> масл</w:t>
      </w:r>
      <w:r>
        <w:rPr>
          <w:sz w:val="28"/>
        </w:rPr>
        <w:t>а</w:t>
      </w:r>
      <w:r w:rsidR="00D93AA2" w:rsidRPr="002971D7">
        <w:rPr>
          <w:sz w:val="28"/>
        </w:rPr>
        <w:t xml:space="preserve"> снижает </w:t>
      </w:r>
      <w:r w:rsidR="002F37E9">
        <w:rPr>
          <w:sz w:val="28"/>
        </w:rPr>
        <w:t>издержки производства</w:t>
      </w:r>
      <w:r w:rsidR="00D93AA2" w:rsidRPr="002971D7">
        <w:rPr>
          <w:sz w:val="28"/>
        </w:rPr>
        <w:t xml:space="preserve"> </w:t>
      </w:r>
      <w:r w:rsidR="002F37E9">
        <w:rPr>
          <w:sz w:val="28"/>
        </w:rPr>
        <w:t>на экстракции и гидрогенизации</w:t>
      </w:r>
      <w:r w:rsidR="00D93AA2" w:rsidRPr="002971D7">
        <w:rPr>
          <w:sz w:val="28"/>
        </w:rPr>
        <w:t xml:space="preserve">, </w:t>
      </w:r>
      <w:r w:rsidR="002F37E9">
        <w:rPr>
          <w:sz w:val="28"/>
        </w:rPr>
        <w:t>в связи с высокой окислительной способностью масло проще транспортируется и хранится</w:t>
      </w:r>
      <w:r w:rsidR="00D93AA2" w:rsidRPr="002971D7">
        <w:rPr>
          <w:sz w:val="28"/>
        </w:rPr>
        <w:t>.</w:t>
      </w:r>
      <w:r w:rsidR="00D93AA2" w:rsidRPr="00A66455">
        <w:rPr>
          <w:sz w:val="28"/>
        </w:rPr>
        <w:t xml:space="preserve"> Полученные результаты призваны повысить эффективность создания </w:t>
      </w:r>
      <w:r w:rsidR="002F37E9">
        <w:rPr>
          <w:sz w:val="28"/>
        </w:rPr>
        <w:t>сортов</w:t>
      </w:r>
      <w:r w:rsidR="00D93AA2" w:rsidRPr="00A66455">
        <w:rPr>
          <w:sz w:val="28"/>
        </w:rPr>
        <w:t xml:space="preserve"> </w:t>
      </w:r>
      <w:r w:rsidR="002F37E9">
        <w:rPr>
          <w:sz w:val="28"/>
        </w:rPr>
        <w:t>и</w:t>
      </w:r>
      <w:r w:rsidR="00D93AA2" w:rsidRPr="00A66455">
        <w:rPr>
          <w:sz w:val="28"/>
        </w:rPr>
        <w:t xml:space="preserve"> гибридов </w:t>
      </w:r>
      <w:r w:rsidR="002F37E9">
        <w:rPr>
          <w:sz w:val="28"/>
        </w:rPr>
        <w:t>с хозяйственно-ценным при</w:t>
      </w:r>
      <w:r w:rsidR="002F37E9">
        <w:rPr>
          <w:sz w:val="28"/>
        </w:rPr>
        <w:lastRenderedPageBreak/>
        <w:t>знаком улучшенного состава масла</w:t>
      </w:r>
      <w:r w:rsidR="00D93AA2" w:rsidRPr="00A66455">
        <w:rPr>
          <w:sz w:val="28"/>
        </w:rPr>
        <w:t>, что в перспективе окажет воздействие на качество продуктов питания</w:t>
      </w:r>
      <w:r w:rsidR="00D93AA2">
        <w:rPr>
          <w:sz w:val="28"/>
        </w:rPr>
        <w:t xml:space="preserve"> </w:t>
      </w:r>
      <w:r w:rsidR="00D93AA2" w:rsidRPr="00CD0DF6">
        <w:rPr>
          <w:sz w:val="28"/>
        </w:rPr>
        <w:t>[</w:t>
      </w:r>
      <w:r w:rsidR="00A7057D">
        <w:rPr>
          <w:sz w:val="28"/>
        </w:rPr>
        <w:t>2].</w:t>
      </w:r>
    </w:p>
    <w:p w14:paraId="39EB5780" w14:textId="2295CF65" w:rsidR="00EF6CB2" w:rsidRDefault="00D93AA2" w:rsidP="00D93AA2">
      <w:pPr>
        <w:spacing w:after="0" w:line="360" w:lineRule="auto"/>
        <w:ind w:firstLine="709"/>
        <w:jc w:val="both"/>
      </w:pPr>
      <w:r w:rsidRPr="00A66455">
        <w:t xml:space="preserve">Применение </w:t>
      </w:r>
      <w:r w:rsidRPr="000438D3">
        <w:t>методов маркер-ассоциированной селекции</w:t>
      </w:r>
      <w:r w:rsidRPr="00A66455">
        <w:t xml:space="preserve"> повышает скорость и эффективность селекционных процессов. Преимущества использования ДНК маркеров состоят в том, что они позволяют получать результаты генотипирования </w:t>
      </w:r>
      <w:r w:rsidR="002F37E9">
        <w:t>в короткие сроки и с высокой точностью</w:t>
      </w:r>
      <w:r w:rsidRPr="00A0362F">
        <w:t xml:space="preserve">. Следовательно, </w:t>
      </w:r>
      <w:r w:rsidR="00573D58">
        <w:t xml:space="preserve">в целях увеличения эффективности скрещиваний </w:t>
      </w:r>
      <w:r w:rsidRPr="00A0362F">
        <w:t xml:space="preserve">ненужные генотипы </w:t>
      </w:r>
      <w:r w:rsidR="00573D58">
        <w:t>можно удалять из посевов</w:t>
      </w:r>
      <w:r w:rsidRPr="00A0362F">
        <w:t xml:space="preserve"> еще на нача</w:t>
      </w:r>
      <w:r w:rsidR="00573D58">
        <w:t>льных стадиях развития растения</w:t>
      </w:r>
      <w:r w:rsidRPr="00A0362F">
        <w:t xml:space="preserve">. </w:t>
      </w:r>
      <w:r w:rsidR="00573D58">
        <w:t>Результаты</w:t>
      </w:r>
      <w:r w:rsidRPr="00A0362F">
        <w:t xml:space="preserve"> могут быть использованы для </w:t>
      </w:r>
      <w:r w:rsidR="00573D58">
        <w:t>эффективного</w:t>
      </w:r>
      <w:r w:rsidRPr="00A0362F">
        <w:t xml:space="preserve"> отбора </w:t>
      </w:r>
      <w:r w:rsidR="00573D58">
        <w:t>форм растений наследующих искомый признак</w:t>
      </w:r>
      <w:r w:rsidRPr="00A0362F">
        <w:t xml:space="preserve"> [</w:t>
      </w:r>
      <w:r w:rsidR="00CA600F" w:rsidRPr="00CA600F">
        <w:t>1</w:t>
      </w:r>
      <w:r w:rsidR="00A7057D" w:rsidRPr="00A0362F">
        <w:t>].</w:t>
      </w:r>
    </w:p>
    <w:p w14:paraId="14889C60" w14:textId="72D13169" w:rsidR="00D93AA2" w:rsidRDefault="00D93AA2" w:rsidP="00D93AA2">
      <w:pPr>
        <w:spacing w:after="0" w:line="360" w:lineRule="auto"/>
        <w:ind w:firstLine="709"/>
        <w:jc w:val="both"/>
      </w:pPr>
      <w:r w:rsidRPr="00D93AA2">
        <w:rPr>
          <w:b/>
        </w:rPr>
        <w:t>Цель исследования:</w:t>
      </w:r>
      <w:r>
        <w:t xml:space="preserve"> </w:t>
      </w:r>
      <w:r w:rsidR="00C6222C">
        <w:t>увеличение эффективности отбора</w:t>
      </w:r>
      <w:r>
        <w:t xml:space="preserve"> </w:t>
      </w:r>
      <w:r w:rsidR="00C6222C">
        <w:t>генотипов</w:t>
      </w:r>
      <w:r w:rsidRPr="00A943C0">
        <w:t xml:space="preserve"> подсолнечника, обладающих доминантной мутацией высокоолеиновости масла, с помощью ДНК-маркеров.</w:t>
      </w:r>
    </w:p>
    <w:p w14:paraId="57E3BE4E" w14:textId="77777777" w:rsidR="00D93AA2" w:rsidRDefault="00D93AA2" w:rsidP="00D93AA2">
      <w:pPr>
        <w:spacing w:after="0" w:line="360" w:lineRule="auto"/>
        <w:ind w:firstLine="709"/>
        <w:jc w:val="both"/>
      </w:pPr>
      <w:r>
        <w:t>Для решения цели выполнялись следующие задачи:</w:t>
      </w:r>
    </w:p>
    <w:p w14:paraId="57088F5A" w14:textId="77777777" w:rsidR="00D93AA2" w:rsidRPr="00594EE2" w:rsidRDefault="00D93AA2" w:rsidP="00D93AA2">
      <w:pPr>
        <w:pStyle w:val="NormalWeb"/>
        <w:spacing w:before="0" w:beforeAutospacing="0" w:after="0" w:afterAutospacing="0" w:line="360" w:lineRule="auto"/>
        <w:ind w:firstLine="709"/>
        <w:jc w:val="both"/>
        <w:rPr>
          <w:sz w:val="28"/>
        </w:rPr>
      </w:pPr>
      <w:r w:rsidRPr="00594EE2">
        <w:rPr>
          <w:sz w:val="28"/>
        </w:rPr>
        <w:t xml:space="preserve">– </w:t>
      </w:r>
      <w:r w:rsidR="00594EE2" w:rsidRPr="00594EE2">
        <w:rPr>
          <w:sz w:val="28"/>
        </w:rPr>
        <w:t>п</w:t>
      </w:r>
      <w:r w:rsidRPr="00594EE2">
        <w:rPr>
          <w:sz w:val="28"/>
        </w:rPr>
        <w:t>одбор маркеров для проведения исследования;</w:t>
      </w:r>
    </w:p>
    <w:p w14:paraId="7E704170" w14:textId="223398B7" w:rsidR="00D93AA2" w:rsidRPr="00594EE2" w:rsidRDefault="00D93AA2" w:rsidP="00D93AA2">
      <w:pPr>
        <w:pStyle w:val="NormalWeb"/>
        <w:spacing w:before="0" w:beforeAutospacing="0" w:after="0" w:afterAutospacing="0" w:line="360" w:lineRule="auto"/>
        <w:ind w:firstLine="709"/>
        <w:jc w:val="both"/>
        <w:rPr>
          <w:sz w:val="28"/>
        </w:rPr>
      </w:pPr>
      <w:r w:rsidRPr="00594EE2">
        <w:rPr>
          <w:sz w:val="28"/>
        </w:rPr>
        <w:t xml:space="preserve">– </w:t>
      </w:r>
      <w:r w:rsidR="00594EE2" w:rsidRPr="00594EE2">
        <w:rPr>
          <w:sz w:val="28"/>
        </w:rPr>
        <w:t>п</w:t>
      </w:r>
      <w:r w:rsidRPr="00594EE2">
        <w:rPr>
          <w:sz w:val="28"/>
        </w:rPr>
        <w:t>одбор семенного материала линий подсолнечника с высоко-олеиновым</w:t>
      </w:r>
      <w:r w:rsidR="00956BDD">
        <w:rPr>
          <w:sz w:val="28"/>
        </w:rPr>
        <w:t xml:space="preserve"> и низкоолеиновым</w:t>
      </w:r>
      <w:r w:rsidRPr="00594EE2">
        <w:rPr>
          <w:sz w:val="28"/>
        </w:rPr>
        <w:t xml:space="preserve"> фенотипом;</w:t>
      </w:r>
    </w:p>
    <w:p w14:paraId="338B6C69" w14:textId="77777777" w:rsidR="00D93AA2" w:rsidRPr="00594EE2" w:rsidRDefault="00D93AA2" w:rsidP="00D93AA2">
      <w:pPr>
        <w:pStyle w:val="NormalWeb"/>
        <w:spacing w:before="0" w:beforeAutospacing="0" w:after="0" w:afterAutospacing="0" w:line="360" w:lineRule="auto"/>
        <w:ind w:firstLine="709"/>
        <w:jc w:val="both"/>
        <w:rPr>
          <w:sz w:val="28"/>
        </w:rPr>
      </w:pPr>
      <w:r w:rsidRPr="00594EE2">
        <w:rPr>
          <w:sz w:val="28"/>
        </w:rPr>
        <w:t xml:space="preserve">– </w:t>
      </w:r>
      <w:r w:rsidR="00594EE2" w:rsidRPr="00594EE2">
        <w:rPr>
          <w:sz w:val="28"/>
        </w:rPr>
        <w:t>в</w:t>
      </w:r>
      <w:r w:rsidRPr="00594EE2">
        <w:rPr>
          <w:sz w:val="28"/>
        </w:rPr>
        <w:t>ыделение ДНК и проведение полимеразной цепной реакции с подобранными ДНК-маркерами;</w:t>
      </w:r>
    </w:p>
    <w:p w14:paraId="2B909D1F" w14:textId="77777777" w:rsidR="00D93AA2" w:rsidRPr="00594EE2" w:rsidRDefault="00D93AA2" w:rsidP="00D93AA2">
      <w:pPr>
        <w:pStyle w:val="NormalWeb"/>
        <w:spacing w:before="0" w:beforeAutospacing="0" w:after="0" w:afterAutospacing="0" w:line="360" w:lineRule="auto"/>
        <w:ind w:firstLine="709"/>
        <w:jc w:val="both"/>
        <w:rPr>
          <w:rFonts w:eastAsia="Georgia"/>
          <w:shd w:val="clear" w:color="auto" w:fill="FCFCFC"/>
        </w:rPr>
      </w:pPr>
      <w:r w:rsidRPr="00594EE2">
        <w:rPr>
          <w:sz w:val="28"/>
        </w:rPr>
        <w:t xml:space="preserve">– </w:t>
      </w:r>
      <w:r w:rsidR="00594EE2" w:rsidRPr="00594EE2">
        <w:rPr>
          <w:sz w:val="28"/>
        </w:rPr>
        <w:t>о</w:t>
      </w:r>
      <w:r w:rsidRPr="00594EE2">
        <w:rPr>
          <w:sz w:val="28"/>
        </w:rPr>
        <w:t>бобщение результатов исследования и подведения итогов опыта.</w:t>
      </w:r>
    </w:p>
    <w:p w14:paraId="65E86E79" w14:textId="3525FA1D" w:rsidR="00D93AA2" w:rsidRPr="00A66455" w:rsidRDefault="00D93AA2" w:rsidP="00D93AA2">
      <w:pPr>
        <w:pStyle w:val="BodyText"/>
        <w:widowControl/>
        <w:spacing w:line="360" w:lineRule="auto"/>
        <w:ind w:left="0" w:firstLine="709"/>
        <w:rPr>
          <w:sz w:val="28"/>
          <w:szCs w:val="28"/>
        </w:rPr>
      </w:pPr>
      <w:r w:rsidRPr="00D93AA2">
        <w:rPr>
          <w:b/>
          <w:sz w:val="28"/>
        </w:rPr>
        <w:t>Материалы и методы:</w:t>
      </w:r>
      <w:r>
        <w:rPr>
          <w:sz w:val="28"/>
        </w:rPr>
        <w:t xml:space="preserve"> </w:t>
      </w:r>
      <w:r w:rsidRPr="00A66455">
        <w:rPr>
          <w:sz w:val="28"/>
          <w:szCs w:val="28"/>
        </w:rPr>
        <w:t>В исследовании использовали</w:t>
      </w:r>
      <w:r w:rsidRPr="00A66455">
        <w:rPr>
          <w:spacing w:val="-10"/>
          <w:sz w:val="28"/>
          <w:szCs w:val="28"/>
        </w:rPr>
        <w:t xml:space="preserve"> </w:t>
      </w:r>
      <w:r w:rsidRPr="00A66455">
        <w:rPr>
          <w:sz w:val="28"/>
          <w:szCs w:val="28"/>
        </w:rPr>
        <w:t>линии</w:t>
      </w:r>
      <w:r w:rsidR="004E2AA5">
        <w:rPr>
          <w:sz w:val="28"/>
          <w:szCs w:val="28"/>
        </w:rPr>
        <w:t xml:space="preserve"> </w:t>
      </w:r>
      <w:r w:rsidRPr="00A66455">
        <w:rPr>
          <w:sz w:val="28"/>
          <w:szCs w:val="28"/>
        </w:rPr>
        <w:t>подсолнечника</w:t>
      </w:r>
      <w:r w:rsidRPr="00A66455">
        <w:rPr>
          <w:spacing w:val="1"/>
          <w:sz w:val="28"/>
          <w:szCs w:val="28"/>
        </w:rPr>
        <w:t xml:space="preserve"> </w:t>
      </w:r>
      <w:r w:rsidRPr="00A66455">
        <w:rPr>
          <w:sz w:val="28"/>
          <w:szCs w:val="28"/>
        </w:rPr>
        <w:t>ВНИИМК:</w:t>
      </w:r>
      <w:r w:rsidRPr="00A66455">
        <w:rPr>
          <w:spacing w:val="1"/>
          <w:sz w:val="28"/>
          <w:szCs w:val="28"/>
        </w:rPr>
        <w:t xml:space="preserve"> </w:t>
      </w:r>
      <w:proofErr w:type="spellStart"/>
      <w:r w:rsidRPr="00A66455">
        <w:rPr>
          <w:sz w:val="28"/>
          <w:szCs w:val="28"/>
        </w:rPr>
        <w:t>высокоолеинов</w:t>
      </w:r>
      <w:r w:rsidR="0046388E">
        <w:rPr>
          <w:sz w:val="28"/>
          <w:szCs w:val="28"/>
        </w:rPr>
        <w:t>ые</w:t>
      </w:r>
      <w:proofErr w:type="spellEnd"/>
      <w:r w:rsidRPr="00A66455">
        <w:rPr>
          <w:spacing w:val="1"/>
          <w:sz w:val="28"/>
          <w:szCs w:val="28"/>
        </w:rPr>
        <w:t xml:space="preserve"> </w:t>
      </w:r>
      <w:r w:rsidRPr="00A66455">
        <w:rPr>
          <w:sz w:val="28"/>
          <w:szCs w:val="28"/>
        </w:rPr>
        <w:t>–</w:t>
      </w:r>
      <w:r w:rsidRPr="00A66455">
        <w:rPr>
          <w:spacing w:val="1"/>
          <w:sz w:val="28"/>
          <w:szCs w:val="28"/>
        </w:rPr>
        <w:t xml:space="preserve"> </w:t>
      </w:r>
      <w:r w:rsidR="00C6222C">
        <w:rPr>
          <w:sz w:val="28"/>
          <w:szCs w:val="28"/>
          <w:lang w:val="en-US"/>
        </w:rPr>
        <w:t>HO</w:t>
      </w:r>
      <w:r w:rsidRPr="00A66455">
        <w:rPr>
          <w:sz w:val="28"/>
          <w:szCs w:val="28"/>
        </w:rPr>
        <w:t>;</w:t>
      </w:r>
      <w:r w:rsidRPr="00A66455">
        <w:rPr>
          <w:spacing w:val="1"/>
          <w:sz w:val="28"/>
          <w:szCs w:val="28"/>
        </w:rPr>
        <w:t xml:space="preserve"> </w:t>
      </w:r>
      <w:proofErr w:type="spellStart"/>
      <w:r w:rsidR="00C6222C">
        <w:rPr>
          <w:sz w:val="28"/>
          <w:szCs w:val="28"/>
        </w:rPr>
        <w:t>низкоолеинов</w:t>
      </w:r>
      <w:r w:rsidR="0046388E">
        <w:rPr>
          <w:sz w:val="28"/>
          <w:szCs w:val="28"/>
        </w:rPr>
        <w:t>ые</w:t>
      </w:r>
      <w:proofErr w:type="spellEnd"/>
      <w:r w:rsidR="00C6222C">
        <w:rPr>
          <w:sz w:val="28"/>
          <w:szCs w:val="28"/>
        </w:rPr>
        <w:t xml:space="preserve"> –</w:t>
      </w:r>
      <w:r w:rsidR="00C6222C" w:rsidRPr="00C6222C">
        <w:rPr>
          <w:sz w:val="28"/>
          <w:szCs w:val="28"/>
        </w:rPr>
        <w:t xml:space="preserve"> </w:t>
      </w:r>
      <w:r w:rsidR="00C6222C">
        <w:rPr>
          <w:sz w:val="28"/>
          <w:szCs w:val="28"/>
          <w:lang w:val="en-US"/>
        </w:rPr>
        <w:t>LO</w:t>
      </w:r>
      <w:r>
        <w:rPr>
          <w:sz w:val="28"/>
          <w:szCs w:val="28"/>
        </w:rPr>
        <w:t>, а такж</w:t>
      </w:r>
      <w:r w:rsidR="004E2AA5">
        <w:rPr>
          <w:sz w:val="28"/>
          <w:szCs w:val="28"/>
        </w:rPr>
        <w:t xml:space="preserve">е их </w:t>
      </w:r>
      <w:r w:rsidR="00C6222C">
        <w:rPr>
          <w:sz w:val="28"/>
          <w:szCs w:val="28"/>
        </w:rPr>
        <w:t>гибриды</w:t>
      </w:r>
      <w:r w:rsidR="004E2AA5">
        <w:rPr>
          <w:sz w:val="28"/>
          <w:szCs w:val="28"/>
        </w:rPr>
        <w:t>.</w:t>
      </w:r>
    </w:p>
    <w:p w14:paraId="20E30B59" w14:textId="06BB3CAC" w:rsidR="00D93AA2" w:rsidRDefault="009B7333" w:rsidP="00D93AA2">
      <w:pPr>
        <w:pStyle w:val="NormalWeb"/>
        <w:spacing w:before="0" w:beforeAutospacing="0" w:after="0" w:afterAutospacing="0" w:line="360" w:lineRule="auto"/>
        <w:ind w:firstLine="709"/>
        <w:jc w:val="both"/>
        <w:rPr>
          <w:sz w:val="28"/>
          <w:szCs w:val="28"/>
        </w:rPr>
      </w:pPr>
      <w:r>
        <w:rPr>
          <w:sz w:val="28"/>
          <w:szCs w:val="28"/>
        </w:rPr>
        <w:t xml:space="preserve">Выделение геномной ДНК производилось из </w:t>
      </w:r>
      <w:r w:rsidR="002F7F11">
        <w:rPr>
          <w:sz w:val="28"/>
          <w:szCs w:val="28"/>
        </w:rPr>
        <w:t>первой</w:t>
      </w:r>
      <w:r>
        <w:rPr>
          <w:sz w:val="28"/>
          <w:szCs w:val="28"/>
        </w:rPr>
        <w:t xml:space="preserve"> пары настоящих листьев подсолнечника с использованием набора для выделения ДНК </w:t>
      </w:r>
      <w:r w:rsidRPr="009B7333">
        <w:rPr>
          <w:sz w:val="28"/>
          <w:szCs w:val="28"/>
        </w:rPr>
        <w:t>–</w:t>
      </w:r>
      <w:r>
        <w:rPr>
          <w:sz w:val="28"/>
          <w:szCs w:val="28"/>
        </w:rPr>
        <w:t xml:space="preserve"> «</w:t>
      </w:r>
      <w:r>
        <w:rPr>
          <w:sz w:val="28"/>
          <w:szCs w:val="28"/>
          <w:lang w:val="en-US"/>
        </w:rPr>
        <w:t>Diamond</w:t>
      </w:r>
      <w:r w:rsidRPr="009B7333">
        <w:rPr>
          <w:sz w:val="28"/>
          <w:szCs w:val="28"/>
        </w:rPr>
        <w:t xml:space="preserve"> </w:t>
      </w:r>
      <w:r>
        <w:rPr>
          <w:sz w:val="28"/>
          <w:szCs w:val="28"/>
          <w:lang w:val="en-US"/>
        </w:rPr>
        <w:t>DNA</w:t>
      </w:r>
      <w:r>
        <w:rPr>
          <w:sz w:val="28"/>
          <w:szCs w:val="28"/>
        </w:rPr>
        <w:t>»</w:t>
      </w:r>
      <w:r w:rsidR="0046388E">
        <w:rPr>
          <w:sz w:val="28"/>
          <w:szCs w:val="28"/>
        </w:rPr>
        <w:t>.</w:t>
      </w:r>
      <w:r w:rsidR="002B770D">
        <w:rPr>
          <w:sz w:val="28"/>
          <w:szCs w:val="28"/>
        </w:rPr>
        <w:t xml:space="preserve"> </w:t>
      </w:r>
    </w:p>
    <w:p w14:paraId="60602E47" w14:textId="554D06FD" w:rsidR="00C16826" w:rsidRDefault="00C16826" w:rsidP="00D93AA2">
      <w:pPr>
        <w:pStyle w:val="NormalWeb"/>
        <w:spacing w:before="0" w:beforeAutospacing="0" w:after="0" w:afterAutospacing="0" w:line="360" w:lineRule="auto"/>
        <w:ind w:firstLine="709"/>
        <w:jc w:val="both"/>
        <w:rPr>
          <w:sz w:val="28"/>
          <w:szCs w:val="28"/>
        </w:rPr>
      </w:pPr>
      <w:r>
        <w:rPr>
          <w:sz w:val="28"/>
          <w:szCs w:val="28"/>
        </w:rPr>
        <w:t>Характеристика праймеров</w:t>
      </w:r>
      <w:r w:rsidR="00956BDD">
        <w:rPr>
          <w:sz w:val="28"/>
          <w:szCs w:val="28"/>
        </w:rPr>
        <w:t>, применяемых в исследовании</w:t>
      </w:r>
      <w:r>
        <w:rPr>
          <w:sz w:val="28"/>
          <w:szCs w:val="28"/>
        </w:rPr>
        <w:t xml:space="preserve"> представлена в таблице 1.</w:t>
      </w:r>
    </w:p>
    <w:p w14:paraId="675D0D54" w14:textId="77777777" w:rsidR="00D91927" w:rsidRDefault="00D91927" w:rsidP="00D93AA2">
      <w:pPr>
        <w:pStyle w:val="NormalWeb"/>
        <w:spacing w:before="0" w:beforeAutospacing="0" w:after="0" w:afterAutospacing="0" w:line="360" w:lineRule="auto"/>
        <w:ind w:firstLine="709"/>
        <w:jc w:val="both"/>
        <w:rPr>
          <w:sz w:val="28"/>
          <w:szCs w:val="28"/>
        </w:rPr>
      </w:pPr>
    </w:p>
    <w:p w14:paraId="3C2D1472" w14:textId="7DEAE3A2" w:rsidR="00FB0A92" w:rsidRPr="00FB0A92" w:rsidRDefault="00FB0A92" w:rsidP="00662695">
      <w:pPr>
        <w:spacing w:after="0" w:line="360" w:lineRule="auto"/>
        <w:ind w:firstLine="709"/>
        <w:jc w:val="both"/>
      </w:pPr>
      <w:r w:rsidRPr="00FB0A92">
        <w:rPr>
          <w:rFonts w:eastAsia="AdvTimes"/>
        </w:rPr>
        <w:lastRenderedPageBreak/>
        <w:t xml:space="preserve">Таблица 1 − </w:t>
      </w:r>
      <w:r w:rsidRPr="00FB0A92">
        <w:rPr>
          <w:color w:val="000000"/>
          <w:shd w:val="clear" w:color="auto" w:fill="FFFFFF"/>
        </w:rPr>
        <w:t>Нуклеотидные последовательности праймеров</w:t>
      </w:r>
    </w:p>
    <w:p w14:paraId="76B36E99" w14:textId="23FA0FE6" w:rsidR="002B770D" w:rsidRPr="00C16826" w:rsidRDefault="004D4485" w:rsidP="004D4485">
      <w:pPr>
        <w:spacing w:after="0" w:line="360" w:lineRule="auto"/>
        <w:jc w:val="center"/>
        <w:rPr>
          <w:lang w:val="en-US"/>
        </w:rPr>
      </w:pPr>
      <w:r>
        <w:rPr>
          <w:noProof/>
          <w:lang w:eastAsia="ru-RU"/>
        </w:rPr>
        <w:drawing>
          <wp:inline distT="0" distB="0" distL="0" distR="0" wp14:anchorId="5FC53B0A" wp14:editId="5A770B51">
            <wp:extent cx="5762625" cy="2486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2486025"/>
                    </a:xfrm>
                    <a:prstGeom prst="rect">
                      <a:avLst/>
                    </a:prstGeom>
                    <a:noFill/>
                    <a:ln>
                      <a:noFill/>
                    </a:ln>
                  </pic:spPr>
                </pic:pic>
              </a:graphicData>
            </a:graphic>
          </wp:inline>
        </w:drawing>
      </w:r>
    </w:p>
    <w:p w14:paraId="7B870EC2" w14:textId="291526EC" w:rsidR="00D93AA2" w:rsidRPr="00CC6C88" w:rsidRDefault="00CC6C88" w:rsidP="00FB0A92">
      <w:pPr>
        <w:spacing w:after="0" w:line="360" w:lineRule="auto"/>
        <w:ind w:firstLine="709"/>
        <w:jc w:val="both"/>
      </w:pPr>
      <w:r>
        <w:t>Реакционная</w:t>
      </w:r>
      <w:r w:rsidR="00B1633C" w:rsidRPr="00CC6C88">
        <w:t xml:space="preserve"> </w:t>
      </w:r>
      <w:r w:rsidR="00B1633C">
        <w:t>для</w:t>
      </w:r>
      <w:r w:rsidR="00B1633C" w:rsidRPr="00CC6C88">
        <w:t xml:space="preserve"> </w:t>
      </w:r>
      <w:r w:rsidR="00B1633C">
        <w:t>проведения</w:t>
      </w:r>
      <w:r w:rsidR="00B1633C" w:rsidRPr="00CC6C88">
        <w:t xml:space="preserve"> </w:t>
      </w:r>
      <w:r w:rsidR="00B1633C">
        <w:t>полимеразной</w:t>
      </w:r>
      <w:r w:rsidR="00B1633C" w:rsidRPr="00CC6C88">
        <w:t xml:space="preserve"> </w:t>
      </w:r>
      <w:r w:rsidR="00B1633C">
        <w:t>цепной</w:t>
      </w:r>
      <w:r w:rsidR="00B1633C" w:rsidRPr="00CC6C88">
        <w:t xml:space="preserve"> </w:t>
      </w:r>
      <w:r w:rsidR="00B1633C">
        <w:t>реакции</w:t>
      </w:r>
      <w:r>
        <w:t xml:space="preserve"> на 1 образец</w:t>
      </w:r>
      <w:r w:rsidR="00B1633C" w:rsidRPr="00CC6C88">
        <w:t>:</w:t>
      </w:r>
      <w:r w:rsidR="00D93AA2" w:rsidRPr="00CC6C88">
        <w:t xml:space="preserve"> </w:t>
      </w:r>
      <w:r>
        <w:t xml:space="preserve">17,2 </w:t>
      </w:r>
      <w:proofErr w:type="spellStart"/>
      <w:r>
        <w:t>мкл</w:t>
      </w:r>
      <w:proofErr w:type="spellEnd"/>
      <w:r>
        <w:t xml:space="preserve"> </w:t>
      </w:r>
      <w:proofErr w:type="spellStart"/>
      <w:r>
        <w:t>деионизированной</w:t>
      </w:r>
      <w:proofErr w:type="spellEnd"/>
      <w:r>
        <w:t xml:space="preserve"> воды, 2,5 </w:t>
      </w:r>
      <w:proofErr w:type="spellStart"/>
      <w:r>
        <w:t>мкл</w:t>
      </w:r>
      <w:proofErr w:type="spellEnd"/>
      <w:r>
        <w:t xml:space="preserve"> </w:t>
      </w:r>
      <w:r>
        <w:rPr>
          <w:lang w:val="en-US"/>
        </w:rPr>
        <w:t>AS</w:t>
      </w:r>
      <w:r w:rsidRPr="00CC6C88">
        <w:t>-</w:t>
      </w:r>
      <w:r>
        <w:t xml:space="preserve">буфера для стандартного ПЦР, 0,5 </w:t>
      </w:r>
      <w:proofErr w:type="spellStart"/>
      <w:r>
        <w:t>мкл</w:t>
      </w:r>
      <w:proofErr w:type="spellEnd"/>
      <w:r>
        <w:t xml:space="preserve"> </w:t>
      </w:r>
      <w:proofErr w:type="spellStart"/>
      <w:r w:rsidRPr="00A34942">
        <w:t>дезоксирибонуклеозидфосфатов</w:t>
      </w:r>
      <w:proofErr w:type="spellEnd"/>
      <w:r>
        <w:t xml:space="preserve">, 1,25 </w:t>
      </w:r>
      <w:proofErr w:type="spellStart"/>
      <w:r>
        <w:t>мкл</w:t>
      </w:r>
      <w:proofErr w:type="spellEnd"/>
      <w:r>
        <w:t xml:space="preserve"> хлорида магния, 0,25 </w:t>
      </w:r>
      <w:proofErr w:type="spellStart"/>
      <w:r>
        <w:t>мкл</w:t>
      </w:r>
      <w:proofErr w:type="spellEnd"/>
      <w:r>
        <w:t xml:space="preserve"> бычьего сывороточного альбумина, по 0,1 </w:t>
      </w:r>
      <w:proofErr w:type="spellStart"/>
      <w:r>
        <w:t>мкл</w:t>
      </w:r>
      <w:proofErr w:type="spellEnd"/>
      <w:r>
        <w:t xml:space="preserve"> </w:t>
      </w:r>
      <w:proofErr w:type="spellStart"/>
      <w:r>
        <w:t>праймеров</w:t>
      </w:r>
      <w:proofErr w:type="spellEnd"/>
      <w:r>
        <w:t xml:space="preserve"> (прямого и обратного),</w:t>
      </w:r>
      <w:r w:rsidR="00D93AA2" w:rsidRPr="00CC6C88">
        <w:t xml:space="preserve"> </w:t>
      </w:r>
      <w:r>
        <w:t xml:space="preserve">0,1 </w:t>
      </w:r>
      <w:proofErr w:type="spellStart"/>
      <w:r>
        <w:t>мкл</w:t>
      </w:r>
      <w:proofErr w:type="spellEnd"/>
      <w:r w:rsidR="00D93AA2" w:rsidRPr="00CC6C88">
        <w:t xml:space="preserve"> </w:t>
      </w:r>
      <w:r w:rsidR="00D93AA2" w:rsidRPr="00A34942">
        <w:t>рекомбинантной</w:t>
      </w:r>
      <w:r w:rsidR="00D93AA2" w:rsidRPr="00CC6C88">
        <w:t xml:space="preserve"> </w:t>
      </w:r>
      <w:r w:rsidR="00D93AA2" w:rsidRPr="00A34942">
        <w:t>термостабильной</w:t>
      </w:r>
      <w:r w:rsidR="00D93AA2" w:rsidRPr="00CC6C88">
        <w:t xml:space="preserve"> </w:t>
      </w:r>
      <w:r w:rsidR="00D93AA2" w:rsidRPr="00A34942">
        <w:t>ДНК</w:t>
      </w:r>
      <w:r w:rsidR="00D93AA2" w:rsidRPr="00CC6C88">
        <w:t>-</w:t>
      </w:r>
      <w:r w:rsidR="00D93AA2" w:rsidRPr="00A34942">
        <w:t>полимеразы</w:t>
      </w:r>
      <w:r>
        <w:t xml:space="preserve"> и 3 </w:t>
      </w:r>
      <w:proofErr w:type="spellStart"/>
      <w:r>
        <w:t>мкл</w:t>
      </w:r>
      <w:proofErr w:type="spellEnd"/>
      <w:r>
        <w:t xml:space="preserve"> матричной ДНК</w:t>
      </w:r>
      <w:r w:rsidR="00D93AA2" w:rsidRPr="00CC6C88">
        <w:t>.</w:t>
      </w:r>
    </w:p>
    <w:p w14:paraId="074E29BB" w14:textId="4B1DA7F7" w:rsidR="00D93AA2" w:rsidRPr="004D4485" w:rsidRDefault="004D4485" w:rsidP="00D93AA2">
      <w:pPr>
        <w:pStyle w:val="NormalWeb"/>
        <w:spacing w:before="0" w:beforeAutospacing="0" w:after="0" w:afterAutospacing="0" w:line="360" w:lineRule="auto"/>
        <w:ind w:firstLine="709"/>
        <w:jc w:val="both"/>
        <w:rPr>
          <w:sz w:val="28"/>
        </w:rPr>
      </w:pPr>
      <w:r>
        <w:rPr>
          <w:sz w:val="28"/>
        </w:rPr>
        <w:t xml:space="preserve">Параметры </w:t>
      </w:r>
      <w:proofErr w:type="spellStart"/>
      <w:r>
        <w:rPr>
          <w:sz w:val="28"/>
        </w:rPr>
        <w:t>т</w:t>
      </w:r>
      <w:r w:rsidR="00CC6C88">
        <w:rPr>
          <w:sz w:val="28"/>
        </w:rPr>
        <w:t>ермоциклировани</w:t>
      </w:r>
      <w:r>
        <w:rPr>
          <w:sz w:val="28"/>
        </w:rPr>
        <w:t>я</w:t>
      </w:r>
      <w:proofErr w:type="spellEnd"/>
      <w:r w:rsidR="00CC6C88">
        <w:rPr>
          <w:sz w:val="28"/>
        </w:rPr>
        <w:t xml:space="preserve"> исследуемых образцов </w:t>
      </w:r>
      <w:r>
        <w:rPr>
          <w:sz w:val="28"/>
        </w:rPr>
        <w:t>подсолнечника подробно описаны в работах авторов [</w:t>
      </w:r>
      <w:r w:rsidRPr="004D4485">
        <w:rPr>
          <w:sz w:val="28"/>
        </w:rPr>
        <w:t>1</w:t>
      </w:r>
      <w:r>
        <w:rPr>
          <w:sz w:val="28"/>
        </w:rPr>
        <w:t>,</w:t>
      </w:r>
      <w:r w:rsidRPr="004D4485">
        <w:rPr>
          <w:sz w:val="28"/>
        </w:rPr>
        <w:t xml:space="preserve"> </w:t>
      </w:r>
      <w:r>
        <w:rPr>
          <w:sz w:val="28"/>
        </w:rPr>
        <w:t>3,</w:t>
      </w:r>
      <w:r w:rsidRPr="004D4485">
        <w:rPr>
          <w:sz w:val="28"/>
        </w:rPr>
        <w:t xml:space="preserve"> </w:t>
      </w:r>
      <w:r>
        <w:rPr>
          <w:sz w:val="28"/>
        </w:rPr>
        <w:t>4]</w:t>
      </w:r>
      <w:r w:rsidRPr="004D4485">
        <w:rPr>
          <w:sz w:val="28"/>
        </w:rPr>
        <w:t>.</w:t>
      </w:r>
    </w:p>
    <w:p w14:paraId="5CA3AB25" w14:textId="36A9D0F0" w:rsidR="00D93AA2" w:rsidRPr="00A34942" w:rsidRDefault="00D93AA2" w:rsidP="00D93AA2">
      <w:pPr>
        <w:pStyle w:val="NormalWeb"/>
        <w:spacing w:before="0" w:beforeAutospacing="0" w:after="0" w:afterAutospacing="0" w:line="360" w:lineRule="auto"/>
        <w:ind w:firstLine="709"/>
        <w:jc w:val="both"/>
        <w:rPr>
          <w:sz w:val="28"/>
        </w:rPr>
      </w:pPr>
      <w:r w:rsidRPr="00A34942">
        <w:rPr>
          <w:sz w:val="28"/>
        </w:rPr>
        <w:t xml:space="preserve">Электрофорез продуктов амплификации </w:t>
      </w:r>
      <w:r w:rsidR="00FB0A92" w:rsidRPr="00FB0A92">
        <w:rPr>
          <w:sz w:val="28"/>
        </w:rPr>
        <w:t>(</w:t>
      </w:r>
      <w:r w:rsidR="002F7F11">
        <w:rPr>
          <w:sz w:val="28"/>
        </w:rPr>
        <w:t xml:space="preserve">для пар праймеров </w:t>
      </w:r>
      <w:r w:rsidR="00FB0A92">
        <w:rPr>
          <w:sz w:val="28"/>
          <w:lang w:val="en-US"/>
        </w:rPr>
        <w:t>F</w:t>
      </w:r>
      <w:r w:rsidR="00FB0A92" w:rsidRPr="00FB0A92">
        <w:rPr>
          <w:sz w:val="28"/>
        </w:rPr>
        <w:t>13/</w:t>
      </w:r>
      <w:r w:rsidR="00FB0A92">
        <w:rPr>
          <w:sz w:val="28"/>
          <w:lang w:val="en-US"/>
        </w:rPr>
        <w:t>R</w:t>
      </w:r>
      <w:r w:rsidR="00FB0A92" w:rsidRPr="00FB0A92">
        <w:rPr>
          <w:sz w:val="28"/>
        </w:rPr>
        <w:t xml:space="preserve">5, </w:t>
      </w:r>
      <w:r w:rsidR="00FB0A92">
        <w:rPr>
          <w:sz w:val="28"/>
          <w:lang w:val="en-US"/>
        </w:rPr>
        <w:t>F</w:t>
      </w:r>
      <w:r w:rsidR="00FB0A92" w:rsidRPr="00FB0A92">
        <w:rPr>
          <w:sz w:val="28"/>
        </w:rPr>
        <w:t>4/</w:t>
      </w:r>
      <w:r w:rsidR="00FB0A92">
        <w:rPr>
          <w:sz w:val="28"/>
          <w:lang w:val="en-US"/>
        </w:rPr>
        <w:t>R</w:t>
      </w:r>
      <w:r w:rsidR="00FB0A92" w:rsidRPr="00FB0A92">
        <w:rPr>
          <w:sz w:val="28"/>
        </w:rPr>
        <w:t xml:space="preserve">1, </w:t>
      </w:r>
      <w:r w:rsidR="00FB0A92">
        <w:rPr>
          <w:sz w:val="28"/>
          <w:lang w:val="en-US"/>
        </w:rPr>
        <w:t>F</w:t>
      </w:r>
      <w:r w:rsidR="00FB0A92" w:rsidRPr="00FB0A92">
        <w:rPr>
          <w:sz w:val="28"/>
        </w:rPr>
        <w:t>11/</w:t>
      </w:r>
      <w:r w:rsidR="00FB0A92">
        <w:rPr>
          <w:sz w:val="28"/>
          <w:lang w:val="en-US"/>
        </w:rPr>
        <w:t>R</w:t>
      </w:r>
      <w:r w:rsidR="00FB0A92" w:rsidRPr="00FB0A92">
        <w:rPr>
          <w:sz w:val="28"/>
        </w:rPr>
        <w:t xml:space="preserve">11, </w:t>
      </w:r>
      <w:r w:rsidR="00FB0A92">
        <w:rPr>
          <w:sz w:val="28"/>
          <w:lang w:val="en-US"/>
        </w:rPr>
        <w:t>F</w:t>
      </w:r>
      <w:r w:rsidR="00FB0A92" w:rsidRPr="00FB0A92">
        <w:rPr>
          <w:sz w:val="28"/>
        </w:rPr>
        <w:t>12/</w:t>
      </w:r>
      <w:r w:rsidR="00FB0A92">
        <w:rPr>
          <w:sz w:val="28"/>
          <w:lang w:val="en-US"/>
        </w:rPr>
        <w:t>R</w:t>
      </w:r>
      <w:r w:rsidR="00FB0A92" w:rsidRPr="00FB0A92">
        <w:rPr>
          <w:sz w:val="28"/>
        </w:rPr>
        <w:t xml:space="preserve">12) </w:t>
      </w:r>
      <w:r w:rsidRPr="00A34942">
        <w:rPr>
          <w:sz w:val="28"/>
        </w:rPr>
        <w:t xml:space="preserve">проводили в </w:t>
      </w:r>
      <w:r w:rsidR="00577A37">
        <w:rPr>
          <w:sz w:val="28"/>
        </w:rPr>
        <w:t xml:space="preserve">2 %-ом </w:t>
      </w:r>
      <w:proofErr w:type="spellStart"/>
      <w:r w:rsidR="00577A37">
        <w:rPr>
          <w:sz w:val="28"/>
        </w:rPr>
        <w:t>агарозном</w:t>
      </w:r>
      <w:proofErr w:type="spellEnd"/>
      <w:r w:rsidR="00577A37">
        <w:rPr>
          <w:sz w:val="28"/>
        </w:rPr>
        <w:t xml:space="preserve"> геле, окрашенном </w:t>
      </w:r>
      <w:proofErr w:type="spellStart"/>
      <w:r w:rsidR="00577A37">
        <w:rPr>
          <w:sz w:val="28"/>
        </w:rPr>
        <w:t>этидиум</w:t>
      </w:r>
      <w:proofErr w:type="spellEnd"/>
      <w:r w:rsidR="00577A37">
        <w:rPr>
          <w:sz w:val="28"/>
        </w:rPr>
        <w:t xml:space="preserve"> бромидом</w:t>
      </w:r>
      <w:r w:rsidR="00FB0A92">
        <w:rPr>
          <w:sz w:val="28"/>
        </w:rPr>
        <w:t>.</w:t>
      </w:r>
      <w:r w:rsidR="00FB0A92" w:rsidRPr="00FB0A92">
        <w:rPr>
          <w:sz w:val="28"/>
        </w:rPr>
        <w:t xml:space="preserve"> </w:t>
      </w:r>
      <w:proofErr w:type="spellStart"/>
      <w:r w:rsidR="00FB0A92">
        <w:rPr>
          <w:sz w:val="28"/>
        </w:rPr>
        <w:t>Детекцию</w:t>
      </w:r>
      <w:proofErr w:type="spellEnd"/>
      <w:r w:rsidR="00FB0A92">
        <w:rPr>
          <w:sz w:val="28"/>
        </w:rPr>
        <w:t xml:space="preserve"> продуктов амплификации </w:t>
      </w:r>
      <w:proofErr w:type="spellStart"/>
      <w:r w:rsidR="00FB0A92">
        <w:rPr>
          <w:sz w:val="28"/>
        </w:rPr>
        <w:t>праймеров</w:t>
      </w:r>
      <w:proofErr w:type="spellEnd"/>
      <w:r w:rsidR="00FB0A92">
        <w:rPr>
          <w:sz w:val="28"/>
        </w:rPr>
        <w:t xml:space="preserve"> </w:t>
      </w:r>
      <w:r w:rsidR="00FB0A92" w:rsidRPr="00FB0A92">
        <w:rPr>
          <w:sz w:val="28"/>
          <w:lang w:val="en-US"/>
        </w:rPr>
        <w:t>N</w:t>
      </w:r>
      <w:r w:rsidR="00FB0A92" w:rsidRPr="00FB0A92">
        <w:rPr>
          <w:sz w:val="28"/>
        </w:rPr>
        <w:t>1-1</w:t>
      </w:r>
      <w:r w:rsidR="00FB0A92" w:rsidRPr="00FB0A92">
        <w:rPr>
          <w:sz w:val="28"/>
          <w:lang w:val="en-US"/>
        </w:rPr>
        <w:t>F</w:t>
      </w:r>
      <w:r w:rsidR="00FB0A92" w:rsidRPr="00FB0A92">
        <w:rPr>
          <w:sz w:val="28"/>
        </w:rPr>
        <w:t>/</w:t>
      </w:r>
      <w:r w:rsidR="00FB0A92">
        <w:rPr>
          <w:sz w:val="28"/>
          <w:lang w:val="en-US"/>
        </w:rPr>
        <w:t>N</w:t>
      </w:r>
      <w:r w:rsidR="00FB0A92" w:rsidRPr="00FB0A92">
        <w:rPr>
          <w:sz w:val="28"/>
        </w:rPr>
        <w:t>1-1</w:t>
      </w:r>
      <w:r w:rsidR="00FB0A92">
        <w:rPr>
          <w:sz w:val="28"/>
          <w:lang w:val="en-US"/>
        </w:rPr>
        <w:t>R</w:t>
      </w:r>
      <w:r w:rsidR="00FB0A92" w:rsidRPr="00FB0A92">
        <w:rPr>
          <w:sz w:val="28"/>
        </w:rPr>
        <w:t xml:space="preserve"> </w:t>
      </w:r>
      <w:r w:rsidR="00FB0A92" w:rsidRPr="00FB0A92">
        <w:rPr>
          <w:sz w:val="28"/>
          <w:shd w:val="clear" w:color="auto" w:fill="FFFFFF"/>
        </w:rPr>
        <w:t>осуществляли в денатури</w:t>
      </w:r>
      <w:r w:rsidR="00FB0A92">
        <w:rPr>
          <w:sz w:val="28"/>
          <w:shd w:val="clear" w:color="auto" w:fill="FFFFFF"/>
        </w:rPr>
        <w:t>рующем 8 %-ом</w:t>
      </w:r>
      <w:r w:rsidR="00FB0A92" w:rsidRPr="00FB0A92">
        <w:rPr>
          <w:sz w:val="28"/>
          <w:shd w:val="clear" w:color="auto" w:fill="FFFFFF"/>
        </w:rPr>
        <w:t xml:space="preserve"> полиакриламидном геле, окрашенном </w:t>
      </w:r>
      <w:r w:rsidR="00FB0A92" w:rsidRPr="00FB0A92">
        <w:rPr>
          <w:color w:val="000000"/>
          <w:sz w:val="28"/>
        </w:rPr>
        <w:t>нитратом серебра (AgNO</w:t>
      </w:r>
      <w:r w:rsidR="00FB0A92" w:rsidRPr="00FB0A92">
        <w:rPr>
          <w:color w:val="000000"/>
          <w:sz w:val="28"/>
          <w:vertAlign w:val="subscript"/>
        </w:rPr>
        <w:t>3</w:t>
      </w:r>
      <w:r w:rsidR="00FB0A92" w:rsidRPr="00FB0A92">
        <w:rPr>
          <w:color w:val="000000"/>
          <w:sz w:val="28"/>
        </w:rPr>
        <w:t xml:space="preserve">). </w:t>
      </w:r>
      <w:r w:rsidRPr="00A34942">
        <w:rPr>
          <w:sz w:val="28"/>
        </w:rPr>
        <w:t>В качестве отрицательного контроля (К-) использовалась деионизированная вода.</w:t>
      </w:r>
    </w:p>
    <w:p w14:paraId="0DE99DD6" w14:textId="6F6CE6CE" w:rsidR="00D93AA2" w:rsidRPr="00A34942" w:rsidRDefault="00577A37" w:rsidP="00D93AA2">
      <w:pPr>
        <w:pStyle w:val="NormalWeb"/>
        <w:spacing w:before="0" w:beforeAutospacing="0" w:after="0" w:afterAutospacing="0" w:line="360" w:lineRule="auto"/>
        <w:ind w:firstLine="709"/>
        <w:jc w:val="both"/>
        <w:rPr>
          <w:sz w:val="28"/>
        </w:rPr>
      </w:pPr>
      <w:r>
        <w:rPr>
          <w:sz w:val="28"/>
        </w:rPr>
        <w:t>Расшифровка электрофоретических спектров проводилась</w:t>
      </w:r>
      <w:r w:rsidR="00D93AA2" w:rsidRPr="00A34942">
        <w:rPr>
          <w:sz w:val="28"/>
        </w:rPr>
        <w:t xml:space="preserve"> в ультрафиолетовом свете </w:t>
      </w:r>
      <w:r>
        <w:rPr>
          <w:sz w:val="28"/>
        </w:rPr>
        <w:t xml:space="preserve">с помощью </w:t>
      </w:r>
      <w:proofErr w:type="spellStart"/>
      <w:r>
        <w:rPr>
          <w:sz w:val="28"/>
        </w:rPr>
        <w:t>трансэллюминатора</w:t>
      </w:r>
      <w:proofErr w:type="spellEnd"/>
      <w:r>
        <w:rPr>
          <w:sz w:val="28"/>
        </w:rPr>
        <w:t xml:space="preserve"> </w:t>
      </w:r>
      <w:proofErr w:type="spellStart"/>
      <w:r w:rsidR="00B1633C" w:rsidRPr="00B1633C">
        <w:rPr>
          <w:sz w:val="28"/>
          <w:lang w:val="en-US"/>
        </w:rPr>
        <w:t>GenoSens</w:t>
      </w:r>
      <w:proofErr w:type="spellEnd"/>
      <w:r w:rsidR="00B1633C" w:rsidRPr="00B1633C">
        <w:rPr>
          <w:sz w:val="28"/>
        </w:rPr>
        <w:t xml:space="preserve"> 2200 </w:t>
      </w:r>
      <w:r w:rsidR="00B1633C" w:rsidRPr="00B1633C">
        <w:rPr>
          <w:sz w:val="28"/>
          <w:lang w:val="en-US"/>
        </w:rPr>
        <w:t>Touch</w:t>
      </w:r>
      <w:r w:rsidR="00B1633C" w:rsidRPr="00B1633C">
        <w:rPr>
          <w:sz w:val="28"/>
        </w:rPr>
        <w:t xml:space="preserve"> (</w:t>
      </w:r>
      <w:proofErr w:type="spellStart"/>
      <w:r w:rsidR="00B1633C" w:rsidRPr="00B1633C">
        <w:rPr>
          <w:sz w:val="28"/>
          <w:lang w:val="en-US"/>
        </w:rPr>
        <w:t>Clinx</w:t>
      </w:r>
      <w:proofErr w:type="spellEnd"/>
      <w:r w:rsidR="00B1633C" w:rsidRPr="00B1633C">
        <w:rPr>
          <w:sz w:val="28"/>
        </w:rPr>
        <w:t xml:space="preserve"> </w:t>
      </w:r>
      <w:r w:rsidR="00B1633C" w:rsidRPr="00B1633C">
        <w:rPr>
          <w:sz w:val="28"/>
          <w:lang w:val="en-US"/>
        </w:rPr>
        <w:t>Science</w:t>
      </w:r>
      <w:r w:rsidR="00B1633C" w:rsidRPr="00B1633C">
        <w:rPr>
          <w:sz w:val="28"/>
        </w:rPr>
        <w:t xml:space="preserve"> </w:t>
      </w:r>
      <w:r w:rsidR="00B1633C" w:rsidRPr="00B1633C">
        <w:rPr>
          <w:sz w:val="28"/>
          <w:lang w:val="en-US"/>
        </w:rPr>
        <w:t>Instrument</w:t>
      </w:r>
      <w:r w:rsidR="00B1633C" w:rsidRPr="00B1633C">
        <w:rPr>
          <w:sz w:val="28"/>
        </w:rPr>
        <w:t xml:space="preserve"> </w:t>
      </w:r>
      <w:r w:rsidR="00B1633C" w:rsidRPr="00B1633C">
        <w:rPr>
          <w:sz w:val="28"/>
          <w:lang w:val="en-US"/>
        </w:rPr>
        <w:t>Co</w:t>
      </w:r>
      <w:r w:rsidR="00B1633C" w:rsidRPr="00B1633C">
        <w:rPr>
          <w:sz w:val="28"/>
        </w:rPr>
        <w:t>, Китай)</w:t>
      </w:r>
      <w:r w:rsidR="00D93AA2" w:rsidRPr="00A34942">
        <w:rPr>
          <w:sz w:val="28"/>
        </w:rPr>
        <w:t xml:space="preserve">. </w:t>
      </w:r>
      <w:r>
        <w:rPr>
          <w:sz w:val="28"/>
        </w:rPr>
        <w:t xml:space="preserve">Длину </w:t>
      </w:r>
      <w:proofErr w:type="spellStart"/>
      <w:r>
        <w:rPr>
          <w:sz w:val="28"/>
        </w:rPr>
        <w:t>амлифицированных</w:t>
      </w:r>
      <w:proofErr w:type="spellEnd"/>
      <w:r>
        <w:rPr>
          <w:sz w:val="28"/>
        </w:rPr>
        <w:t xml:space="preserve"> ДНК фрагментов</w:t>
      </w:r>
      <w:r w:rsidR="00D93AA2" w:rsidRPr="00A34942">
        <w:rPr>
          <w:sz w:val="28"/>
        </w:rPr>
        <w:t xml:space="preserve"> </w:t>
      </w:r>
      <w:r>
        <w:rPr>
          <w:sz w:val="28"/>
        </w:rPr>
        <w:t>измеряли</w:t>
      </w:r>
      <w:r w:rsidR="00D93AA2" w:rsidRPr="00A34942">
        <w:rPr>
          <w:sz w:val="28"/>
        </w:rPr>
        <w:t xml:space="preserve"> </w:t>
      </w:r>
      <w:r>
        <w:rPr>
          <w:sz w:val="28"/>
        </w:rPr>
        <w:t>в компьютерном</w:t>
      </w:r>
      <w:r w:rsidR="00D93AA2" w:rsidRPr="00A34942">
        <w:rPr>
          <w:sz w:val="28"/>
        </w:rPr>
        <w:t xml:space="preserve"> программно</w:t>
      </w:r>
      <w:r>
        <w:rPr>
          <w:sz w:val="28"/>
        </w:rPr>
        <w:t>м</w:t>
      </w:r>
      <w:r w:rsidR="00D93AA2" w:rsidRPr="00A34942">
        <w:rPr>
          <w:sz w:val="28"/>
        </w:rPr>
        <w:t xml:space="preserve"> обеспечени</w:t>
      </w:r>
      <w:r>
        <w:rPr>
          <w:sz w:val="28"/>
        </w:rPr>
        <w:t>и</w:t>
      </w:r>
      <w:r w:rsidR="00D93AA2" w:rsidRPr="00A34942">
        <w:rPr>
          <w:sz w:val="28"/>
        </w:rPr>
        <w:t xml:space="preserve"> </w:t>
      </w:r>
      <w:proofErr w:type="spellStart"/>
      <w:r w:rsidR="00B1633C">
        <w:rPr>
          <w:sz w:val="28"/>
          <w:lang w:val="en-US"/>
        </w:rPr>
        <w:t>Im</w:t>
      </w:r>
      <w:r w:rsidR="00B1633C">
        <w:rPr>
          <w:sz w:val="28"/>
          <w:lang w:val="en-US"/>
        </w:rPr>
        <w:lastRenderedPageBreak/>
        <w:t>ageLab</w:t>
      </w:r>
      <w:proofErr w:type="spellEnd"/>
      <w:r w:rsidR="00B1633C" w:rsidRPr="00B1633C">
        <w:rPr>
          <w:sz w:val="28"/>
        </w:rPr>
        <w:t xml:space="preserve"> 5.</w:t>
      </w:r>
      <w:r w:rsidR="00B1633C">
        <w:rPr>
          <w:sz w:val="28"/>
        </w:rPr>
        <w:t xml:space="preserve">0 </w:t>
      </w:r>
      <w:r w:rsidR="00B1633C" w:rsidRPr="00B1633C">
        <w:rPr>
          <w:sz w:val="28"/>
        </w:rPr>
        <w:t>(</w:t>
      </w:r>
      <w:r w:rsidR="00B1633C">
        <w:rPr>
          <w:sz w:val="28"/>
          <w:lang w:val="en-US"/>
        </w:rPr>
        <w:t>Bio</w:t>
      </w:r>
      <w:r w:rsidR="00B1633C" w:rsidRPr="00B1633C">
        <w:rPr>
          <w:sz w:val="28"/>
        </w:rPr>
        <w:t>-</w:t>
      </w:r>
      <w:r w:rsidR="00B1633C">
        <w:rPr>
          <w:sz w:val="28"/>
          <w:lang w:val="en-US"/>
        </w:rPr>
        <w:t>Rad</w:t>
      </w:r>
      <w:r w:rsidR="00B1633C" w:rsidRPr="00B1633C">
        <w:rPr>
          <w:sz w:val="28"/>
        </w:rPr>
        <w:t xml:space="preserve">, </w:t>
      </w:r>
      <w:r w:rsidR="00B1633C">
        <w:rPr>
          <w:sz w:val="28"/>
        </w:rPr>
        <w:t>США)</w:t>
      </w:r>
      <w:r w:rsidR="00D93AA2" w:rsidRPr="00A34942">
        <w:rPr>
          <w:sz w:val="28"/>
        </w:rPr>
        <w:t xml:space="preserve"> </w:t>
      </w:r>
      <w:r w:rsidR="00573D58">
        <w:rPr>
          <w:sz w:val="28"/>
        </w:rPr>
        <w:t>в сравнении с</w:t>
      </w:r>
      <w:r w:rsidR="00D93AA2" w:rsidRPr="00A34942">
        <w:rPr>
          <w:sz w:val="28"/>
        </w:rPr>
        <w:t xml:space="preserve"> маркер</w:t>
      </w:r>
      <w:r w:rsidR="00573D58">
        <w:rPr>
          <w:sz w:val="28"/>
        </w:rPr>
        <w:t>ом</w:t>
      </w:r>
      <w:r w:rsidR="00D93AA2" w:rsidRPr="00A34942">
        <w:rPr>
          <w:sz w:val="28"/>
        </w:rPr>
        <w:t xml:space="preserve"> </w:t>
      </w:r>
      <w:r w:rsidR="00573D58">
        <w:rPr>
          <w:sz w:val="28"/>
        </w:rPr>
        <w:t>молекулярного веса</w:t>
      </w:r>
      <w:r w:rsidR="00D93AA2" w:rsidRPr="00A34942">
        <w:rPr>
          <w:sz w:val="28"/>
        </w:rPr>
        <w:t xml:space="preserve"> фрагментов ДНК.</w:t>
      </w:r>
    </w:p>
    <w:p w14:paraId="7DC3CECF" w14:textId="62162949" w:rsidR="00511DFA" w:rsidRDefault="00D93AA2" w:rsidP="004F7A5B">
      <w:pPr>
        <w:pStyle w:val="BodyText"/>
        <w:widowControl/>
        <w:spacing w:line="360" w:lineRule="auto"/>
        <w:ind w:left="0" w:firstLine="709"/>
        <w:rPr>
          <w:rFonts w:eastAsia="AdvTimes"/>
          <w:sz w:val="28"/>
          <w:szCs w:val="28"/>
        </w:rPr>
      </w:pPr>
      <w:r w:rsidRPr="00D91927">
        <w:rPr>
          <w:b/>
          <w:spacing w:val="-2"/>
          <w:sz w:val="28"/>
        </w:rPr>
        <w:t xml:space="preserve">Результаты исследований. </w:t>
      </w:r>
      <w:r w:rsidR="00511DFA" w:rsidRPr="00D91927">
        <w:rPr>
          <w:sz w:val="28"/>
          <w:szCs w:val="28"/>
        </w:rPr>
        <w:t xml:space="preserve">Для </w:t>
      </w:r>
      <w:r w:rsidR="00810531" w:rsidRPr="00D91927">
        <w:rPr>
          <w:sz w:val="28"/>
          <w:szCs w:val="28"/>
        </w:rPr>
        <w:t>генотипирования</w:t>
      </w:r>
      <w:r w:rsidR="00511DFA" w:rsidRPr="00D91927">
        <w:rPr>
          <w:sz w:val="28"/>
          <w:szCs w:val="28"/>
        </w:rPr>
        <w:t xml:space="preserve"> был проведен подбор маркеров </w:t>
      </w:r>
      <w:r w:rsidR="00810531" w:rsidRPr="00D91927">
        <w:rPr>
          <w:sz w:val="28"/>
          <w:szCs w:val="28"/>
        </w:rPr>
        <w:t>по признаку</w:t>
      </w:r>
      <w:r w:rsidR="00511DFA" w:rsidRPr="00D91927">
        <w:rPr>
          <w:sz w:val="28"/>
          <w:szCs w:val="28"/>
        </w:rPr>
        <w:t xml:space="preserve"> высокоолеиновости</w:t>
      </w:r>
      <w:r w:rsidR="00CC0C46">
        <w:rPr>
          <w:sz w:val="28"/>
          <w:szCs w:val="28"/>
        </w:rPr>
        <w:t xml:space="preserve"> масла</w:t>
      </w:r>
      <w:r w:rsidR="00511DFA" w:rsidRPr="00D91927">
        <w:rPr>
          <w:sz w:val="28"/>
          <w:szCs w:val="28"/>
        </w:rPr>
        <w:t xml:space="preserve"> подсолнечника.</w:t>
      </w:r>
      <w:r w:rsidR="009849EC" w:rsidRPr="00D91927">
        <w:rPr>
          <w:sz w:val="28"/>
          <w:szCs w:val="28"/>
        </w:rPr>
        <w:t xml:space="preserve"> </w:t>
      </w:r>
      <w:r w:rsidR="00492083" w:rsidRPr="00492083">
        <w:rPr>
          <w:sz w:val="28"/>
          <w:szCs w:val="28"/>
        </w:rPr>
        <w:t>М</w:t>
      </w:r>
      <w:r w:rsidR="009849EC" w:rsidRPr="00492083">
        <w:rPr>
          <w:sz w:val="28"/>
          <w:szCs w:val="28"/>
        </w:rPr>
        <w:t>аркер F4/R1</w:t>
      </w:r>
      <w:r w:rsidR="00492083" w:rsidRPr="00492083">
        <w:rPr>
          <w:sz w:val="28"/>
          <w:szCs w:val="28"/>
        </w:rPr>
        <w:t xml:space="preserve"> (</w:t>
      </w:r>
      <w:r w:rsidR="00492083" w:rsidRPr="00492083">
        <w:rPr>
          <w:sz w:val="28"/>
          <w:szCs w:val="28"/>
          <w:lang w:val="en-US"/>
        </w:rPr>
        <w:t>INDEL</w:t>
      </w:r>
      <w:r w:rsidR="00492083" w:rsidRPr="00492083">
        <w:rPr>
          <w:sz w:val="28"/>
          <w:szCs w:val="28"/>
        </w:rPr>
        <w:t>)</w:t>
      </w:r>
      <w:r w:rsidR="009849EC" w:rsidRPr="00492083">
        <w:rPr>
          <w:sz w:val="28"/>
          <w:szCs w:val="28"/>
        </w:rPr>
        <w:t xml:space="preserve"> </w:t>
      </w:r>
      <w:r w:rsidR="00492083" w:rsidRPr="00492083">
        <w:rPr>
          <w:sz w:val="28"/>
          <w:szCs w:val="28"/>
        </w:rPr>
        <w:t>сконструирован</w:t>
      </w:r>
      <w:r w:rsidR="009849EC" w:rsidRPr="00492083">
        <w:rPr>
          <w:sz w:val="28"/>
          <w:szCs w:val="28"/>
        </w:rPr>
        <w:t xml:space="preserve"> для диагностики наличия мутации </w:t>
      </w:r>
      <w:r w:rsidR="009849EC" w:rsidRPr="00492083">
        <w:rPr>
          <w:i/>
          <w:sz w:val="28"/>
          <w:szCs w:val="28"/>
        </w:rPr>
        <w:t>Ol</w:t>
      </w:r>
      <w:r w:rsidR="009849EC" w:rsidRPr="00492083">
        <w:rPr>
          <w:sz w:val="28"/>
          <w:szCs w:val="28"/>
        </w:rPr>
        <w:t xml:space="preserve"> у подсолнечника. Маркер F13/R5 </w:t>
      </w:r>
      <w:r w:rsidR="00492083" w:rsidRPr="00492083">
        <w:rPr>
          <w:sz w:val="28"/>
          <w:szCs w:val="28"/>
        </w:rPr>
        <w:t xml:space="preserve">описан, что при его взаимодействии как с мутантным, так и с диким генотипом </w:t>
      </w:r>
      <w:r w:rsidR="009849EC" w:rsidRPr="00492083">
        <w:rPr>
          <w:sz w:val="28"/>
          <w:szCs w:val="28"/>
        </w:rPr>
        <w:t xml:space="preserve">амплификация участка ДНК </w:t>
      </w:r>
      <w:r w:rsidR="002B770D" w:rsidRPr="00492083">
        <w:rPr>
          <w:sz w:val="28"/>
          <w:szCs w:val="28"/>
        </w:rPr>
        <w:t>происходит</w:t>
      </w:r>
      <w:r w:rsidR="009849EC" w:rsidRPr="00492083">
        <w:rPr>
          <w:sz w:val="28"/>
          <w:szCs w:val="28"/>
        </w:rPr>
        <w:t xml:space="preserve"> </w:t>
      </w:r>
      <w:r w:rsidR="00492083" w:rsidRPr="00492083">
        <w:rPr>
          <w:sz w:val="28"/>
          <w:szCs w:val="28"/>
        </w:rPr>
        <w:t>независимо от наличия или отсутствия</w:t>
      </w:r>
      <w:r w:rsidR="009849EC" w:rsidRPr="00492083">
        <w:rPr>
          <w:sz w:val="28"/>
          <w:szCs w:val="28"/>
        </w:rPr>
        <w:t xml:space="preserve"> мутации </w:t>
      </w:r>
      <w:r w:rsidR="009849EC" w:rsidRPr="00492083">
        <w:rPr>
          <w:i/>
          <w:sz w:val="28"/>
          <w:szCs w:val="28"/>
        </w:rPr>
        <w:t>Ol</w:t>
      </w:r>
      <w:r w:rsidR="000E4CBE">
        <w:rPr>
          <w:i/>
          <w:sz w:val="28"/>
          <w:szCs w:val="28"/>
        </w:rPr>
        <w:t xml:space="preserve"> </w:t>
      </w:r>
      <w:r w:rsidR="000E4CBE" w:rsidRPr="000E4CBE">
        <w:rPr>
          <w:sz w:val="28"/>
          <w:szCs w:val="28"/>
        </w:rPr>
        <w:t>[5]</w:t>
      </w:r>
      <w:r w:rsidR="009849EC" w:rsidRPr="000E4CBE">
        <w:rPr>
          <w:sz w:val="28"/>
          <w:szCs w:val="28"/>
        </w:rPr>
        <w:t>.</w:t>
      </w:r>
      <w:r w:rsidR="009849EC" w:rsidRPr="00D91927">
        <w:rPr>
          <w:sz w:val="28"/>
          <w:szCs w:val="28"/>
        </w:rPr>
        <w:t xml:space="preserve"> Другой тип маркеров – это кодоминантные SSR-маркеры </w:t>
      </w:r>
      <w:r w:rsidR="009849EC" w:rsidRPr="00D91927">
        <w:rPr>
          <w:sz w:val="28"/>
          <w:szCs w:val="28"/>
          <w:lang w:val="en-US"/>
        </w:rPr>
        <w:t>F</w:t>
      </w:r>
      <w:r w:rsidR="009849EC" w:rsidRPr="00D91927">
        <w:rPr>
          <w:sz w:val="28"/>
          <w:szCs w:val="28"/>
        </w:rPr>
        <w:t>11/</w:t>
      </w:r>
      <w:r w:rsidR="009849EC" w:rsidRPr="00D91927">
        <w:rPr>
          <w:sz w:val="28"/>
          <w:szCs w:val="28"/>
          <w:lang w:val="en-US"/>
        </w:rPr>
        <w:t>R</w:t>
      </w:r>
      <w:r w:rsidR="009849EC" w:rsidRPr="00D91927">
        <w:rPr>
          <w:sz w:val="28"/>
          <w:szCs w:val="28"/>
        </w:rPr>
        <w:t xml:space="preserve">11, </w:t>
      </w:r>
      <w:r w:rsidR="009849EC" w:rsidRPr="00D91927">
        <w:rPr>
          <w:sz w:val="28"/>
          <w:szCs w:val="28"/>
          <w:lang w:val="en-US"/>
        </w:rPr>
        <w:t>F</w:t>
      </w:r>
      <w:r w:rsidR="009849EC" w:rsidRPr="00D91927">
        <w:rPr>
          <w:sz w:val="28"/>
          <w:szCs w:val="28"/>
        </w:rPr>
        <w:t>12/</w:t>
      </w:r>
      <w:r w:rsidR="009849EC" w:rsidRPr="00D91927">
        <w:rPr>
          <w:sz w:val="28"/>
          <w:szCs w:val="28"/>
          <w:lang w:val="en-US"/>
        </w:rPr>
        <w:t>R</w:t>
      </w:r>
      <w:r w:rsidR="00004B51">
        <w:rPr>
          <w:sz w:val="28"/>
          <w:szCs w:val="28"/>
        </w:rPr>
        <w:t xml:space="preserve">12 и </w:t>
      </w:r>
      <w:r w:rsidR="009849EC" w:rsidRPr="00D91927">
        <w:rPr>
          <w:sz w:val="28"/>
          <w:szCs w:val="28"/>
          <w:shd w:val="clear" w:color="auto" w:fill="FFFFFF"/>
        </w:rPr>
        <w:t>N1-1F/N1-1R.</w:t>
      </w:r>
      <w:r w:rsidR="009849EC" w:rsidRPr="00D91927">
        <w:rPr>
          <w:sz w:val="28"/>
          <w:szCs w:val="28"/>
        </w:rPr>
        <w:t xml:space="preserve"> </w:t>
      </w:r>
      <w:proofErr w:type="spellStart"/>
      <w:r w:rsidR="00004B51">
        <w:rPr>
          <w:sz w:val="28"/>
          <w:szCs w:val="28"/>
        </w:rPr>
        <w:t>Микросателлитные</w:t>
      </w:r>
      <w:proofErr w:type="spellEnd"/>
      <w:r w:rsidR="00004B51">
        <w:rPr>
          <w:sz w:val="28"/>
          <w:szCs w:val="28"/>
        </w:rPr>
        <w:t xml:space="preserve"> маркеры</w:t>
      </w:r>
      <w:r w:rsidR="009849EC" w:rsidRPr="00D91927">
        <w:rPr>
          <w:sz w:val="28"/>
          <w:szCs w:val="28"/>
          <w:shd w:val="clear" w:color="auto" w:fill="FFFFFF"/>
        </w:rPr>
        <w:t xml:space="preserve"> </w:t>
      </w:r>
      <w:r w:rsidR="009849EC" w:rsidRPr="00D91927">
        <w:rPr>
          <w:sz w:val="28"/>
          <w:szCs w:val="28"/>
        </w:rPr>
        <w:t xml:space="preserve">тесно </w:t>
      </w:r>
      <w:r w:rsidR="002B770D" w:rsidRPr="00D91927">
        <w:rPr>
          <w:sz w:val="28"/>
          <w:szCs w:val="28"/>
        </w:rPr>
        <w:t>сцеплены</w:t>
      </w:r>
      <w:r w:rsidR="009849EC" w:rsidRPr="00D91927">
        <w:rPr>
          <w:sz w:val="28"/>
          <w:szCs w:val="28"/>
        </w:rPr>
        <w:t xml:space="preserve"> с мутацией </w:t>
      </w:r>
      <w:r w:rsidR="009849EC" w:rsidRPr="00D91927">
        <w:rPr>
          <w:i/>
          <w:iCs/>
          <w:sz w:val="28"/>
          <w:szCs w:val="28"/>
        </w:rPr>
        <w:t>Ol</w:t>
      </w:r>
      <w:r w:rsidR="009849EC" w:rsidRPr="00D91927">
        <w:rPr>
          <w:sz w:val="28"/>
          <w:szCs w:val="28"/>
        </w:rPr>
        <w:t xml:space="preserve"> [</w:t>
      </w:r>
      <w:r w:rsidR="000E4CBE">
        <w:rPr>
          <w:sz w:val="28"/>
          <w:szCs w:val="28"/>
        </w:rPr>
        <w:t>4</w:t>
      </w:r>
      <w:r w:rsidR="009849EC" w:rsidRPr="00D91927">
        <w:rPr>
          <w:sz w:val="28"/>
          <w:szCs w:val="28"/>
        </w:rPr>
        <w:t xml:space="preserve">]. </w:t>
      </w:r>
      <w:r w:rsidR="009849EC" w:rsidRPr="00D91927">
        <w:rPr>
          <w:rFonts w:eastAsia="AdvTimes"/>
          <w:sz w:val="28"/>
          <w:szCs w:val="28"/>
        </w:rPr>
        <w:t xml:space="preserve"> Перспективность использования такого типа маркеров обусловлена тем, что они позволяют определять </w:t>
      </w:r>
      <w:r w:rsidR="00004B51">
        <w:rPr>
          <w:rFonts w:eastAsia="AdvTimes"/>
          <w:sz w:val="28"/>
          <w:szCs w:val="28"/>
        </w:rPr>
        <w:t>гибридное</w:t>
      </w:r>
      <w:r w:rsidR="009849EC" w:rsidRPr="00D91927">
        <w:rPr>
          <w:rFonts w:eastAsia="AdvTimes"/>
          <w:sz w:val="28"/>
          <w:szCs w:val="28"/>
        </w:rPr>
        <w:t xml:space="preserve"> состояние аллелей гена </w:t>
      </w:r>
      <w:r w:rsidR="009849EC" w:rsidRPr="00D91927">
        <w:rPr>
          <w:rFonts w:eastAsia="AdvTimes"/>
          <w:i/>
          <w:iCs/>
          <w:sz w:val="28"/>
          <w:szCs w:val="28"/>
        </w:rPr>
        <w:t>FAD 2-1</w:t>
      </w:r>
      <w:r w:rsidR="009849EC" w:rsidRPr="00D91927">
        <w:rPr>
          <w:rFonts w:eastAsia="AdvTimes"/>
          <w:sz w:val="28"/>
          <w:szCs w:val="28"/>
        </w:rPr>
        <w:t xml:space="preserve"> и выполнять отбор гетерозиготных генотипов из расщепляющихся популяций.</w:t>
      </w:r>
      <w:r w:rsidR="00511DFA" w:rsidRPr="00D91927">
        <w:rPr>
          <w:rFonts w:eastAsia="AdvTimes"/>
          <w:sz w:val="28"/>
          <w:szCs w:val="28"/>
        </w:rPr>
        <w:t xml:space="preserve"> Эти маркеры были испытаны в наше</w:t>
      </w:r>
      <w:r w:rsidR="00D91927" w:rsidRPr="00D91927">
        <w:rPr>
          <w:rFonts w:eastAsia="AdvTimes"/>
          <w:sz w:val="28"/>
          <w:szCs w:val="28"/>
        </w:rPr>
        <w:t>м исследовании.</w:t>
      </w:r>
    </w:p>
    <w:p w14:paraId="5713E626" w14:textId="17D1C2BF" w:rsidR="00D93AA2" w:rsidRDefault="00D93AA2" w:rsidP="004F7A5B">
      <w:pPr>
        <w:pStyle w:val="BodyText"/>
        <w:widowControl/>
        <w:spacing w:line="360" w:lineRule="auto"/>
        <w:ind w:left="0" w:firstLine="709"/>
        <w:rPr>
          <w:spacing w:val="-2"/>
          <w:sz w:val="28"/>
        </w:rPr>
      </w:pPr>
      <w:r w:rsidRPr="00D93AA2">
        <w:rPr>
          <w:spacing w:val="-2"/>
          <w:sz w:val="28"/>
        </w:rPr>
        <w:t xml:space="preserve">В ходе исследования подтверждено, что </w:t>
      </w:r>
      <w:proofErr w:type="spellStart"/>
      <w:r w:rsidR="002F7F11">
        <w:rPr>
          <w:spacing w:val="-2"/>
          <w:sz w:val="28"/>
        </w:rPr>
        <w:t>праймерная</w:t>
      </w:r>
      <w:proofErr w:type="spellEnd"/>
      <w:r w:rsidR="002F7F11">
        <w:rPr>
          <w:spacing w:val="-2"/>
          <w:sz w:val="28"/>
        </w:rPr>
        <w:t xml:space="preserve"> пара</w:t>
      </w:r>
      <w:r w:rsidRPr="00D93AA2">
        <w:rPr>
          <w:spacing w:val="-2"/>
          <w:sz w:val="28"/>
        </w:rPr>
        <w:t xml:space="preserve"> F13/R5 в результате полимеразной цепной реакции </w:t>
      </w:r>
      <w:proofErr w:type="spellStart"/>
      <w:r w:rsidRPr="00D93AA2">
        <w:rPr>
          <w:spacing w:val="-2"/>
          <w:sz w:val="28"/>
        </w:rPr>
        <w:t>гибридизуется</w:t>
      </w:r>
      <w:proofErr w:type="spellEnd"/>
      <w:r w:rsidRPr="00D93AA2">
        <w:rPr>
          <w:spacing w:val="-2"/>
          <w:sz w:val="28"/>
        </w:rPr>
        <w:t xml:space="preserve"> с ДНК </w:t>
      </w:r>
      <w:r w:rsidR="002F7F11">
        <w:rPr>
          <w:spacing w:val="-2"/>
          <w:sz w:val="28"/>
        </w:rPr>
        <w:t>всех</w:t>
      </w:r>
      <w:r w:rsidRPr="00D93AA2">
        <w:rPr>
          <w:spacing w:val="-2"/>
          <w:sz w:val="28"/>
        </w:rPr>
        <w:t xml:space="preserve"> исследуемых фенотипов, то есть идет амплифицикация участка ДНК, независимо от </w:t>
      </w:r>
      <w:r w:rsidR="00A0362F">
        <w:rPr>
          <w:spacing w:val="-2"/>
          <w:sz w:val="28"/>
        </w:rPr>
        <w:t>генотипа</w:t>
      </w:r>
      <w:r w:rsidRPr="00A0362F">
        <w:rPr>
          <w:spacing w:val="-2"/>
          <w:sz w:val="28"/>
        </w:rPr>
        <w:t>.</w:t>
      </w:r>
      <w:r w:rsidRPr="00D93AA2">
        <w:rPr>
          <w:spacing w:val="-2"/>
          <w:sz w:val="28"/>
        </w:rPr>
        <w:t xml:space="preserve"> Данный локус </w:t>
      </w:r>
      <w:r w:rsidR="00C6555A">
        <w:rPr>
          <w:spacing w:val="-2"/>
          <w:sz w:val="28"/>
        </w:rPr>
        <w:t xml:space="preserve">мы </w:t>
      </w:r>
      <w:r w:rsidRPr="00D93AA2">
        <w:rPr>
          <w:spacing w:val="-2"/>
          <w:sz w:val="28"/>
        </w:rPr>
        <w:t>использ</w:t>
      </w:r>
      <w:r w:rsidR="00C6555A">
        <w:rPr>
          <w:spacing w:val="-2"/>
          <w:sz w:val="28"/>
        </w:rPr>
        <w:t xml:space="preserve">овали </w:t>
      </w:r>
      <w:r w:rsidRPr="00D93AA2">
        <w:rPr>
          <w:spacing w:val="-2"/>
          <w:sz w:val="28"/>
        </w:rPr>
        <w:t xml:space="preserve">в качестве положительного контроля, чтобы исключить ложноотрицательный результат на наличие искомой мутации. Образцы в ходе испытаний </w:t>
      </w:r>
      <w:r w:rsidR="00004B51">
        <w:rPr>
          <w:spacing w:val="-2"/>
          <w:sz w:val="28"/>
        </w:rPr>
        <w:t>амплифицировали</w:t>
      </w:r>
      <w:r w:rsidRPr="00A0362F">
        <w:rPr>
          <w:spacing w:val="-2"/>
          <w:sz w:val="28"/>
        </w:rPr>
        <w:t xml:space="preserve"> фракцию </w:t>
      </w:r>
      <w:r w:rsidR="00004B51">
        <w:rPr>
          <w:spacing w:val="-2"/>
          <w:sz w:val="28"/>
        </w:rPr>
        <w:t>длинной</w:t>
      </w:r>
      <w:r w:rsidRPr="00A0362F">
        <w:rPr>
          <w:spacing w:val="-2"/>
          <w:sz w:val="28"/>
        </w:rPr>
        <w:t xml:space="preserve"> около 340 п. н., </w:t>
      </w:r>
      <w:r w:rsidR="00004B51">
        <w:rPr>
          <w:spacing w:val="-2"/>
          <w:sz w:val="28"/>
        </w:rPr>
        <w:t>которая соответствует</w:t>
      </w:r>
      <w:r w:rsidRPr="00A0362F">
        <w:rPr>
          <w:spacing w:val="-2"/>
          <w:sz w:val="28"/>
        </w:rPr>
        <w:t xml:space="preserve"> </w:t>
      </w:r>
      <w:r w:rsidR="00004B51">
        <w:rPr>
          <w:spacing w:val="-2"/>
          <w:sz w:val="28"/>
        </w:rPr>
        <w:t>и</w:t>
      </w:r>
      <w:r w:rsidRPr="00A0362F">
        <w:rPr>
          <w:spacing w:val="-2"/>
          <w:sz w:val="28"/>
        </w:rPr>
        <w:t xml:space="preserve"> мутантн</w:t>
      </w:r>
      <w:r w:rsidR="00004B51">
        <w:rPr>
          <w:spacing w:val="-2"/>
          <w:sz w:val="28"/>
        </w:rPr>
        <w:t>ому</w:t>
      </w:r>
      <w:r w:rsidRPr="00A0362F">
        <w:rPr>
          <w:spacing w:val="-2"/>
          <w:sz w:val="28"/>
        </w:rPr>
        <w:t xml:space="preserve">, и </w:t>
      </w:r>
      <w:r w:rsidR="00A0362F" w:rsidRPr="00A0362F">
        <w:rPr>
          <w:spacing w:val="-2"/>
          <w:sz w:val="28"/>
        </w:rPr>
        <w:t>дик</w:t>
      </w:r>
      <w:r w:rsidR="00004B51">
        <w:rPr>
          <w:spacing w:val="-2"/>
          <w:sz w:val="28"/>
        </w:rPr>
        <w:t>ому</w:t>
      </w:r>
      <w:r w:rsidRPr="00A0362F">
        <w:rPr>
          <w:spacing w:val="-2"/>
          <w:sz w:val="28"/>
        </w:rPr>
        <w:t xml:space="preserve"> генотип</w:t>
      </w:r>
      <w:r w:rsidR="00004B51">
        <w:rPr>
          <w:spacing w:val="-2"/>
          <w:sz w:val="28"/>
        </w:rPr>
        <w:t>ам</w:t>
      </w:r>
      <w:r w:rsidRPr="00D93AA2">
        <w:rPr>
          <w:spacing w:val="-2"/>
          <w:sz w:val="28"/>
        </w:rPr>
        <w:t xml:space="preserve"> (рисунок 1).</w:t>
      </w:r>
    </w:p>
    <w:p w14:paraId="58BE1965" w14:textId="77777777" w:rsidR="007C5EDF" w:rsidRPr="00D93AA2" w:rsidRDefault="007C5EDF" w:rsidP="004F7A5B">
      <w:pPr>
        <w:pStyle w:val="BodyText"/>
        <w:widowControl/>
        <w:spacing w:line="360" w:lineRule="auto"/>
        <w:ind w:left="0" w:firstLine="709"/>
        <w:rPr>
          <w:spacing w:val="-2"/>
          <w:sz w:val="28"/>
        </w:rPr>
      </w:pPr>
    </w:p>
    <w:p w14:paraId="3171264F" w14:textId="77777777" w:rsidR="00D93AA2" w:rsidRPr="00A66455" w:rsidRDefault="00D93AA2" w:rsidP="00D93AA2">
      <w:pPr>
        <w:pStyle w:val="BodyText"/>
        <w:widowControl/>
        <w:spacing w:line="360" w:lineRule="auto"/>
        <w:ind w:left="0"/>
        <w:jc w:val="center"/>
        <w:rPr>
          <w:sz w:val="28"/>
          <w:szCs w:val="28"/>
        </w:rPr>
      </w:pPr>
      <w:r w:rsidRPr="0078605B">
        <w:rPr>
          <w:noProof/>
          <w:sz w:val="28"/>
          <w:szCs w:val="28"/>
          <w:lang w:eastAsia="ru-RU"/>
        </w:rPr>
        <w:lastRenderedPageBreak/>
        <w:drawing>
          <wp:inline distT="0" distB="0" distL="0" distR="0" wp14:anchorId="627C311B" wp14:editId="111C607F">
            <wp:extent cx="5234873" cy="1990725"/>
            <wp:effectExtent l="0" t="0" r="4445" b="0"/>
            <wp:docPr id="2" name="Рисунок 2" descr="C:\Users\us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jpg"/>
                    <pic:cNvPicPr>
                      <a:picLocks noChangeAspect="1" noChangeArrowheads="1"/>
                    </pic:cNvPicPr>
                  </pic:nvPicPr>
                  <pic:blipFill rotWithShape="1">
                    <a:blip r:embed="rId12">
                      <a:extLst>
                        <a:ext uri="{28A0092B-C50C-407E-A947-70E740481C1C}">
                          <a14:useLocalDpi xmlns:a14="http://schemas.microsoft.com/office/drawing/2010/main" val="0"/>
                        </a:ext>
                      </a:extLst>
                    </a:blip>
                    <a:srcRect b="53306"/>
                    <a:stretch/>
                  </pic:blipFill>
                  <pic:spPr bwMode="auto">
                    <a:xfrm>
                      <a:off x="0" y="0"/>
                      <a:ext cx="5296774" cy="2014265"/>
                    </a:xfrm>
                    <a:prstGeom prst="rect">
                      <a:avLst/>
                    </a:prstGeom>
                    <a:noFill/>
                    <a:ln>
                      <a:noFill/>
                    </a:ln>
                    <a:extLst>
                      <a:ext uri="{53640926-AAD7-44D8-BBD7-CCE9431645EC}">
                        <a14:shadowObscured xmlns:a14="http://schemas.microsoft.com/office/drawing/2010/main"/>
                      </a:ext>
                    </a:extLst>
                  </pic:spPr>
                </pic:pic>
              </a:graphicData>
            </a:graphic>
          </wp:inline>
        </w:drawing>
      </w:r>
    </w:p>
    <w:p w14:paraId="5CD76AC1" w14:textId="50C36639" w:rsidR="00D93AA2" w:rsidRDefault="00D93AA2" w:rsidP="00D93AA2">
      <w:pPr>
        <w:pStyle w:val="ListParagraph"/>
        <w:spacing w:after="0" w:line="360" w:lineRule="auto"/>
        <w:ind w:left="0" w:firstLine="709"/>
        <w:rPr>
          <w:rFonts w:ascii="Times New Roman" w:hAnsi="Times New Roman" w:cs="Times New Roman"/>
          <w:sz w:val="28"/>
        </w:rPr>
      </w:pPr>
      <w:r w:rsidRPr="00A66455">
        <w:rPr>
          <w:rFonts w:ascii="Times New Roman" w:hAnsi="Times New Roman" w:cs="Times New Roman"/>
          <w:sz w:val="28"/>
          <w:szCs w:val="28"/>
        </w:rPr>
        <w:t xml:space="preserve">Рисунок </w:t>
      </w:r>
      <w:r>
        <w:rPr>
          <w:rFonts w:ascii="Times New Roman" w:hAnsi="Times New Roman" w:cs="Times New Roman"/>
          <w:sz w:val="28"/>
          <w:szCs w:val="28"/>
        </w:rPr>
        <w:t>1</w:t>
      </w:r>
      <w:r w:rsidRPr="00A66455">
        <w:rPr>
          <w:rFonts w:ascii="Times New Roman" w:hAnsi="Times New Roman" w:cs="Times New Roman"/>
          <w:sz w:val="28"/>
          <w:szCs w:val="28"/>
        </w:rPr>
        <w:t xml:space="preserve"> – Электрофоретические спектры </w:t>
      </w:r>
      <w:r w:rsidRPr="00A66455">
        <w:rPr>
          <w:rFonts w:ascii="Times New Roman" w:hAnsi="Times New Roman" w:cs="Times New Roman"/>
          <w:sz w:val="28"/>
        </w:rPr>
        <w:t>образцов подсолнечника</w:t>
      </w:r>
      <w:r w:rsidRPr="00A66455">
        <w:rPr>
          <w:rFonts w:ascii="Times New Roman" w:hAnsi="Times New Roman" w:cs="Times New Roman"/>
          <w:spacing w:val="1"/>
          <w:sz w:val="28"/>
        </w:rPr>
        <w:t xml:space="preserve"> </w:t>
      </w:r>
      <w:r w:rsidRPr="00A66455">
        <w:rPr>
          <w:rFonts w:ascii="Times New Roman" w:hAnsi="Times New Roman" w:cs="Times New Roman"/>
          <w:sz w:val="28"/>
        </w:rPr>
        <w:t xml:space="preserve">при амплификации с </w:t>
      </w:r>
      <w:r>
        <w:rPr>
          <w:rFonts w:ascii="Times New Roman" w:hAnsi="Times New Roman" w:cs="Times New Roman"/>
          <w:sz w:val="28"/>
        </w:rPr>
        <w:t>маркером</w:t>
      </w:r>
      <w:r w:rsidRPr="00A66455">
        <w:rPr>
          <w:rFonts w:ascii="Times New Roman" w:hAnsi="Times New Roman" w:cs="Times New Roman"/>
          <w:sz w:val="28"/>
        </w:rPr>
        <w:t xml:space="preserve"> F13/R5 (положительный контроль).</w:t>
      </w:r>
    </w:p>
    <w:p w14:paraId="73357EC2" w14:textId="77777777" w:rsidR="002B770D" w:rsidRPr="00A66455" w:rsidRDefault="002B770D" w:rsidP="00D93AA2">
      <w:pPr>
        <w:pStyle w:val="ListParagraph"/>
        <w:spacing w:after="0" w:line="360" w:lineRule="auto"/>
        <w:ind w:left="0" w:firstLine="709"/>
        <w:rPr>
          <w:rFonts w:ascii="Times New Roman" w:hAnsi="Times New Roman" w:cs="Times New Roman"/>
          <w:sz w:val="28"/>
        </w:rPr>
      </w:pPr>
    </w:p>
    <w:p w14:paraId="4F2767F2" w14:textId="06AE9DEB" w:rsidR="00D93AA2" w:rsidRDefault="00810531" w:rsidP="00D93AA2">
      <w:pPr>
        <w:pStyle w:val="ListParagraph"/>
        <w:spacing w:after="0" w:line="360" w:lineRule="auto"/>
        <w:ind w:left="0" w:firstLine="709"/>
        <w:contextualSpacing w:val="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На испытываемых образцах </w:t>
      </w:r>
      <w:r w:rsidR="002F7F11">
        <w:rPr>
          <w:rFonts w:ascii="Times New Roman" w:hAnsi="Times New Roman" w:cs="Times New Roman"/>
          <w:spacing w:val="-4"/>
          <w:sz w:val="28"/>
          <w:szCs w:val="28"/>
        </w:rPr>
        <w:t xml:space="preserve">с парой </w:t>
      </w:r>
      <w:proofErr w:type="spellStart"/>
      <w:r w:rsidR="002F7F11">
        <w:rPr>
          <w:rFonts w:ascii="Times New Roman" w:hAnsi="Times New Roman" w:cs="Times New Roman"/>
          <w:spacing w:val="-4"/>
          <w:sz w:val="28"/>
          <w:szCs w:val="28"/>
        </w:rPr>
        <w:t>праймеров</w:t>
      </w:r>
      <w:proofErr w:type="spellEnd"/>
      <w:r w:rsidR="00D93AA2" w:rsidRPr="007447BE">
        <w:rPr>
          <w:rFonts w:ascii="Times New Roman" w:hAnsi="Times New Roman" w:cs="Times New Roman"/>
          <w:spacing w:val="-4"/>
          <w:sz w:val="28"/>
          <w:szCs w:val="28"/>
        </w:rPr>
        <w:t xml:space="preserve"> F4/R1</w:t>
      </w:r>
      <w:r w:rsidR="00004B51">
        <w:rPr>
          <w:rFonts w:ascii="Times New Roman" w:hAnsi="Times New Roman" w:cs="Times New Roman"/>
          <w:spacing w:val="-4"/>
          <w:sz w:val="28"/>
          <w:szCs w:val="28"/>
        </w:rPr>
        <w:t xml:space="preserve"> была</w:t>
      </w:r>
      <w:r w:rsidR="00D93AA2" w:rsidRPr="007447BE">
        <w:rPr>
          <w:rFonts w:ascii="Times New Roman" w:hAnsi="Times New Roman" w:cs="Times New Roman"/>
          <w:spacing w:val="-4"/>
          <w:sz w:val="28"/>
          <w:szCs w:val="28"/>
        </w:rPr>
        <w:t xml:space="preserve"> </w:t>
      </w:r>
      <w:proofErr w:type="spellStart"/>
      <w:r w:rsidR="002F7F11">
        <w:rPr>
          <w:rFonts w:ascii="Times New Roman" w:hAnsi="Times New Roman" w:cs="Times New Roman"/>
          <w:spacing w:val="-4"/>
          <w:sz w:val="28"/>
          <w:szCs w:val="28"/>
        </w:rPr>
        <w:t>амплифицирована</w:t>
      </w:r>
      <w:proofErr w:type="spellEnd"/>
      <w:r w:rsidR="00D93AA2" w:rsidRPr="007447BE">
        <w:rPr>
          <w:rFonts w:ascii="Times New Roman" w:hAnsi="Times New Roman" w:cs="Times New Roman"/>
          <w:spacing w:val="-4"/>
          <w:sz w:val="28"/>
          <w:szCs w:val="28"/>
        </w:rPr>
        <w:t xml:space="preserve"> </w:t>
      </w:r>
      <w:r w:rsidR="00D93AA2" w:rsidRPr="00A0362F">
        <w:rPr>
          <w:rFonts w:ascii="Times New Roman" w:hAnsi="Times New Roman" w:cs="Times New Roman"/>
          <w:spacing w:val="-4"/>
          <w:sz w:val="28"/>
          <w:szCs w:val="28"/>
        </w:rPr>
        <w:t>фракци</w:t>
      </w:r>
      <w:r w:rsidR="002F7F11" w:rsidRPr="00A0362F">
        <w:rPr>
          <w:rFonts w:ascii="Times New Roman" w:hAnsi="Times New Roman" w:cs="Times New Roman"/>
          <w:spacing w:val="-4"/>
          <w:sz w:val="28"/>
          <w:szCs w:val="28"/>
        </w:rPr>
        <w:t>я</w:t>
      </w:r>
      <w:r w:rsidR="00D93AA2" w:rsidRPr="00A0362F">
        <w:rPr>
          <w:rFonts w:ascii="Times New Roman" w:hAnsi="Times New Roman" w:cs="Times New Roman"/>
          <w:spacing w:val="-4"/>
          <w:sz w:val="28"/>
          <w:szCs w:val="28"/>
        </w:rPr>
        <w:t xml:space="preserve"> ДНК </w:t>
      </w:r>
      <w:r w:rsidR="00004B51">
        <w:rPr>
          <w:rFonts w:ascii="Times New Roman" w:hAnsi="Times New Roman" w:cs="Times New Roman"/>
          <w:spacing w:val="-4"/>
          <w:sz w:val="28"/>
          <w:szCs w:val="28"/>
        </w:rPr>
        <w:t>только у</w:t>
      </w:r>
      <w:r w:rsidR="00D93AA2" w:rsidRPr="00A0362F">
        <w:rPr>
          <w:rFonts w:ascii="Times New Roman" w:hAnsi="Times New Roman" w:cs="Times New Roman"/>
          <w:spacing w:val="-4"/>
          <w:sz w:val="28"/>
          <w:szCs w:val="28"/>
        </w:rPr>
        <w:t xml:space="preserve"> </w:t>
      </w:r>
      <w:r w:rsidR="00004B51">
        <w:rPr>
          <w:rFonts w:ascii="Times New Roman" w:hAnsi="Times New Roman" w:cs="Times New Roman"/>
          <w:spacing w:val="-4"/>
          <w:sz w:val="28"/>
          <w:szCs w:val="28"/>
        </w:rPr>
        <w:t>мутантных</w:t>
      </w:r>
      <w:r w:rsidR="00D93AA2" w:rsidRPr="007447BE">
        <w:rPr>
          <w:rFonts w:ascii="Times New Roman" w:hAnsi="Times New Roman" w:cs="Times New Roman"/>
          <w:spacing w:val="-4"/>
          <w:sz w:val="28"/>
          <w:szCs w:val="28"/>
        </w:rPr>
        <w:t xml:space="preserve"> образцов. Данная фракция отсутствовала в образцах подсолнечника с </w:t>
      </w:r>
      <w:r w:rsidR="00004B51">
        <w:rPr>
          <w:rFonts w:ascii="Times New Roman" w:hAnsi="Times New Roman" w:cs="Times New Roman"/>
          <w:spacing w:val="-4"/>
          <w:sz w:val="28"/>
          <w:szCs w:val="28"/>
        </w:rPr>
        <w:t>диким</w:t>
      </w:r>
      <w:r w:rsidR="00D93AA2" w:rsidRPr="007447BE">
        <w:rPr>
          <w:rFonts w:ascii="Times New Roman" w:hAnsi="Times New Roman" w:cs="Times New Roman"/>
          <w:spacing w:val="-4"/>
          <w:sz w:val="28"/>
          <w:szCs w:val="28"/>
        </w:rPr>
        <w:t xml:space="preserve"> фенотипом (рисунок 2).</w:t>
      </w:r>
    </w:p>
    <w:p w14:paraId="29A6450D" w14:textId="77777777" w:rsidR="002B770D" w:rsidRPr="007447BE" w:rsidRDefault="002B770D" w:rsidP="00D93AA2">
      <w:pPr>
        <w:pStyle w:val="ListParagraph"/>
        <w:spacing w:after="0" w:line="360" w:lineRule="auto"/>
        <w:ind w:left="0" w:firstLine="709"/>
        <w:contextualSpacing w:val="0"/>
        <w:jc w:val="both"/>
        <w:rPr>
          <w:rFonts w:ascii="Times New Roman" w:hAnsi="Times New Roman" w:cs="Times New Roman"/>
          <w:spacing w:val="-4"/>
          <w:sz w:val="28"/>
          <w:szCs w:val="28"/>
        </w:rPr>
      </w:pPr>
    </w:p>
    <w:p w14:paraId="35CB9617" w14:textId="48F8E839" w:rsidR="00D93AA2" w:rsidRPr="00A66455" w:rsidRDefault="001435A0" w:rsidP="00D93AA2">
      <w:pPr>
        <w:pStyle w:val="ListParagraph"/>
        <w:spacing w:after="0" w:line="360" w:lineRule="auto"/>
        <w:ind w:left="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1408B31" wp14:editId="602E43BA">
            <wp:extent cx="5419615" cy="2800350"/>
            <wp:effectExtent l="0" t="0" r="0" b="0"/>
            <wp:docPr id="8" name="Рисунок 8" descr="C:\Users\user\Deskto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7108" cy="2809389"/>
                    </a:xfrm>
                    <a:prstGeom prst="rect">
                      <a:avLst/>
                    </a:prstGeom>
                    <a:noFill/>
                    <a:ln>
                      <a:noFill/>
                    </a:ln>
                  </pic:spPr>
                </pic:pic>
              </a:graphicData>
            </a:graphic>
          </wp:inline>
        </w:drawing>
      </w:r>
    </w:p>
    <w:p w14:paraId="5E49CEC3" w14:textId="2E44C44D" w:rsidR="00D93AA2" w:rsidRPr="00A66455" w:rsidRDefault="00D93AA2" w:rsidP="0095298C">
      <w:pPr>
        <w:pStyle w:val="ListParagraph"/>
        <w:spacing w:after="0" w:line="360" w:lineRule="auto"/>
        <w:ind w:left="0" w:firstLine="709"/>
        <w:jc w:val="both"/>
        <w:rPr>
          <w:rFonts w:ascii="Times New Roman" w:hAnsi="Times New Roman" w:cs="Times New Roman"/>
          <w:sz w:val="28"/>
        </w:rPr>
      </w:pPr>
      <w:r w:rsidRPr="0095298C">
        <w:rPr>
          <w:rFonts w:ascii="Times New Roman" w:hAnsi="Times New Roman" w:cs="Times New Roman"/>
          <w:sz w:val="28"/>
          <w:szCs w:val="28"/>
        </w:rPr>
        <w:t>Рисунок</w:t>
      </w:r>
      <w:r w:rsidR="0095298C" w:rsidRPr="0095298C">
        <w:rPr>
          <w:rFonts w:ascii="Times New Roman" w:hAnsi="Times New Roman" w:cs="Times New Roman"/>
          <w:sz w:val="28"/>
          <w:szCs w:val="28"/>
        </w:rPr>
        <w:t xml:space="preserve"> 2</w:t>
      </w:r>
      <w:r w:rsidRPr="00A66455">
        <w:rPr>
          <w:rFonts w:ascii="Times New Roman" w:hAnsi="Times New Roman" w:cs="Times New Roman"/>
          <w:sz w:val="28"/>
          <w:szCs w:val="28"/>
        </w:rPr>
        <w:t xml:space="preserve"> – Электрофоретические спектры </w:t>
      </w:r>
      <w:r w:rsidRPr="00A66455">
        <w:rPr>
          <w:rFonts w:ascii="Times New Roman" w:hAnsi="Times New Roman" w:cs="Times New Roman"/>
          <w:sz w:val="28"/>
        </w:rPr>
        <w:t>образцов подсолнечника</w:t>
      </w:r>
      <w:r w:rsidRPr="00A66455">
        <w:rPr>
          <w:rFonts w:ascii="Times New Roman" w:hAnsi="Times New Roman" w:cs="Times New Roman"/>
          <w:spacing w:val="1"/>
          <w:sz w:val="28"/>
        </w:rPr>
        <w:t xml:space="preserve"> </w:t>
      </w:r>
      <w:r w:rsidRPr="00A66455">
        <w:rPr>
          <w:rFonts w:ascii="Times New Roman" w:hAnsi="Times New Roman" w:cs="Times New Roman"/>
          <w:sz w:val="28"/>
        </w:rPr>
        <w:t xml:space="preserve">при амплификации с </w:t>
      </w:r>
      <w:proofErr w:type="spellStart"/>
      <w:r w:rsidRPr="00A66455">
        <w:rPr>
          <w:rFonts w:ascii="Times New Roman" w:hAnsi="Times New Roman" w:cs="Times New Roman"/>
          <w:sz w:val="28"/>
        </w:rPr>
        <w:t>праймерами</w:t>
      </w:r>
      <w:proofErr w:type="spellEnd"/>
      <w:r w:rsidRPr="00A66455">
        <w:rPr>
          <w:rFonts w:ascii="Times New Roman" w:hAnsi="Times New Roman" w:cs="Times New Roman"/>
          <w:sz w:val="28"/>
        </w:rPr>
        <w:t xml:space="preserve"> F4/R1. Дорожка </w:t>
      </w:r>
      <w:r w:rsidRPr="004F7A5B">
        <w:rPr>
          <w:rFonts w:ascii="Times New Roman" w:hAnsi="Times New Roman" w:cs="Times New Roman"/>
          <w:sz w:val="28"/>
        </w:rPr>
        <w:t>1-3 (</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1</w:t>
      </w:r>
      <w:r w:rsidRPr="004F7A5B">
        <w:rPr>
          <w:rFonts w:ascii="Times New Roman" w:hAnsi="Times New Roman" w:cs="Times New Roman"/>
          <w:sz w:val="28"/>
        </w:rPr>
        <w:t>), 4-6 (</w:t>
      </w:r>
      <w:r w:rsidR="004F7A5B" w:rsidRPr="004F7A5B">
        <w:rPr>
          <w:rFonts w:ascii="Times New Roman" w:hAnsi="Times New Roman" w:cs="Times New Roman"/>
          <w:sz w:val="28"/>
          <w:lang w:val="en-US"/>
        </w:rPr>
        <w:t>HO</w:t>
      </w:r>
      <w:r w:rsidR="004F7A5B" w:rsidRPr="004F7A5B">
        <w:rPr>
          <w:rFonts w:ascii="Times New Roman" w:hAnsi="Times New Roman" w:cs="Times New Roman"/>
          <w:sz w:val="28"/>
          <w:vertAlign w:val="subscript"/>
        </w:rPr>
        <w:t>1</w:t>
      </w:r>
      <w:r w:rsidRPr="004F7A5B">
        <w:rPr>
          <w:rFonts w:ascii="Times New Roman" w:hAnsi="Times New Roman" w:cs="Times New Roman"/>
          <w:sz w:val="28"/>
        </w:rPr>
        <w:t>), 7-9 (</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2</w:t>
      </w:r>
      <w:r w:rsidRPr="004F7A5B">
        <w:rPr>
          <w:rFonts w:ascii="Times New Roman" w:hAnsi="Times New Roman" w:cs="Times New Roman"/>
          <w:sz w:val="28"/>
        </w:rPr>
        <w:t>), 10-12 (</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3</w:t>
      </w:r>
      <w:r w:rsidRPr="004F7A5B">
        <w:rPr>
          <w:rFonts w:ascii="Times New Roman" w:hAnsi="Times New Roman" w:cs="Times New Roman"/>
          <w:sz w:val="28"/>
        </w:rPr>
        <w:t>), 13-15 (</w:t>
      </w:r>
      <w:r w:rsidR="004F7A5B" w:rsidRPr="004F7A5B">
        <w:rPr>
          <w:rFonts w:ascii="Times New Roman" w:hAnsi="Times New Roman" w:cs="Times New Roman"/>
          <w:sz w:val="28"/>
          <w:lang w:val="en-US"/>
        </w:rPr>
        <w:t>HO</w:t>
      </w:r>
      <w:r w:rsidR="004F7A5B" w:rsidRPr="004F7A5B">
        <w:rPr>
          <w:rFonts w:ascii="Times New Roman" w:hAnsi="Times New Roman" w:cs="Times New Roman"/>
          <w:sz w:val="28"/>
          <w:vertAlign w:val="subscript"/>
        </w:rPr>
        <w:t>2</w:t>
      </w:r>
      <w:r w:rsidRPr="004F7A5B">
        <w:rPr>
          <w:rFonts w:ascii="Times New Roman" w:hAnsi="Times New Roman" w:cs="Times New Roman"/>
          <w:sz w:val="28"/>
        </w:rPr>
        <w:t>), 16-18 (</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4</w:t>
      </w:r>
      <w:r w:rsidRPr="004F7A5B">
        <w:rPr>
          <w:rFonts w:ascii="Times New Roman" w:hAnsi="Times New Roman" w:cs="Times New Roman"/>
          <w:sz w:val="28"/>
        </w:rPr>
        <w:t>), 19-21 (</w:t>
      </w:r>
      <w:r w:rsidR="004F7A5B" w:rsidRPr="004F7A5B">
        <w:rPr>
          <w:rFonts w:ascii="Times New Roman" w:hAnsi="Times New Roman" w:cs="Times New Roman"/>
          <w:sz w:val="28"/>
          <w:lang w:val="en-US"/>
        </w:rPr>
        <w:t>HO</w:t>
      </w:r>
      <w:r w:rsidR="004F7A5B" w:rsidRPr="004F7A5B">
        <w:rPr>
          <w:rFonts w:ascii="Times New Roman" w:hAnsi="Times New Roman" w:cs="Times New Roman"/>
          <w:sz w:val="28"/>
          <w:vertAlign w:val="subscript"/>
        </w:rPr>
        <w:t>3</w:t>
      </w:r>
      <w:r w:rsidRPr="004F7A5B">
        <w:rPr>
          <w:rFonts w:ascii="Times New Roman" w:hAnsi="Times New Roman" w:cs="Times New Roman"/>
          <w:sz w:val="28"/>
        </w:rPr>
        <w:t>), 22-24 (</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5</w:t>
      </w:r>
      <w:r w:rsidRPr="004F7A5B">
        <w:rPr>
          <w:rFonts w:ascii="Times New Roman" w:hAnsi="Times New Roman" w:cs="Times New Roman"/>
          <w:sz w:val="28"/>
        </w:rPr>
        <w:t>), 25-27 (№</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5</w:t>
      </w:r>
      <w:r w:rsidRPr="004F7A5B">
        <w:rPr>
          <w:rFonts w:ascii="Times New Roman" w:hAnsi="Times New Roman" w:cs="Times New Roman"/>
          <w:sz w:val="28"/>
        </w:rPr>
        <w:t>), 28-</w:t>
      </w:r>
      <w:r w:rsidR="004F7A5B" w:rsidRPr="004F7A5B">
        <w:rPr>
          <w:rFonts w:ascii="Times New Roman" w:hAnsi="Times New Roman" w:cs="Times New Roman"/>
          <w:sz w:val="28"/>
        </w:rPr>
        <w:t>29</w:t>
      </w:r>
      <w:r w:rsidRPr="004F7A5B">
        <w:rPr>
          <w:rFonts w:ascii="Times New Roman" w:hAnsi="Times New Roman" w:cs="Times New Roman"/>
          <w:sz w:val="28"/>
        </w:rPr>
        <w:t xml:space="preserve"> (</w:t>
      </w:r>
      <w:r w:rsidR="004F7A5B" w:rsidRPr="004F7A5B">
        <w:rPr>
          <w:rFonts w:ascii="Times New Roman" w:hAnsi="Times New Roman" w:cs="Times New Roman"/>
          <w:sz w:val="28"/>
          <w:lang w:val="en-US"/>
        </w:rPr>
        <w:t>HO</w:t>
      </w:r>
      <w:r w:rsidR="004F7A5B" w:rsidRPr="004F7A5B">
        <w:rPr>
          <w:rFonts w:ascii="Times New Roman" w:hAnsi="Times New Roman" w:cs="Times New Roman"/>
          <w:sz w:val="28"/>
          <w:vertAlign w:val="subscript"/>
        </w:rPr>
        <w:t>1</w:t>
      </w:r>
      <w:r w:rsidR="004F7A5B" w:rsidRPr="004F7A5B">
        <w:rPr>
          <w:rFonts w:ascii="Times New Roman" w:hAnsi="Times New Roman" w:cs="Times New Roman"/>
          <w:sz w:val="28"/>
        </w:rPr>
        <w:t>×</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5</w:t>
      </w:r>
      <w:r w:rsidRPr="004F7A5B">
        <w:rPr>
          <w:rFonts w:ascii="Times New Roman" w:hAnsi="Times New Roman" w:cs="Times New Roman"/>
          <w:sz w:val="28"/>
        </w:rPr>
        <w:t>), 3</w:t>
      </w:r>
      <w:r w:rsidR="004F7A5B" w:rsidRPr="004F7A5B">
        <w:rPr>
          <w:rFonts w:ascii="Times New Roman" w:hAnsi="Times New Roman" w:cs="Times New Roman"/>
          <w:sz w:val="28"/>
        </w:rPr>
        <w:t>0</w:t>
      </w:r>
      <w:r w:rsidRPr="004F7A5B">
        <w:rPr>
          <w:rFonts w:ascii="Times New Roman" w:hAnsi="Times New Roman" w:cs="Times New Roman"/>
          <w:sz w:val="28"/>
        </w:rPr>
        <w:t>-</w:t>
      </w:r>
      <w:r w:rsidR="004F7A5B" w:rsidRPr="004F7A5B">
        <w:rPr>
          <w:rFonts w:ascii="Times New Roman" w:hAnsi="Times New Roman" w:cs="Times New Roman"/>
          <w:sz w:val="28"/>
        </w:rPr>
        <w:t>31</w:t>
      </w:r>
      <w:r w:rsidRPr="004F7A5B">
        <w:rPr>
          <w:rFonts w:ascii="Times New Roman" w:hAnsi="Times New Roman" w:cs="Times New Roman"/>
          <w:sz w:val="28"/>
        </w:rPr>
        <w:t xml:space="preserve"> (</w:t>
      </w:r>
      <w:r w:rsidR="004F7A5B" w:rsidRPr="004F7A5B">
        <w:rPr>
          <w:rFonts w:ascii="Times New Roman" w:hAnsi="Times New Roman" w:cs="Times New Roman"/>
          <w:sz w:val="28"/>
          <w:lang w:val="en-US"/>
        </w:rPr>
        <w:t>HO</w:t>
      </w:r>
      <w:r w:rsidR="004F7A5B" w:rsidRPr="004F7A5B">
        <w:rPr>
          <w:rFonts w:ascii="Times New Roman" w:hAnsi="Times New Roman" w:cs="Times New Roman"/>
          <w:sz w:val="28"/>
          <w:vertAlign w:val="subscript"/>
        </w:rPr>
        <w:t>3</w:t>
      </w:r>
      <w:r w:rsidR="004F7A5B" w:rsidRPr="004F7A5B">
        <w:rPr>
          <w:rFonts w:ascii="Times New Roman" w:hAnsi="Times New Roman" w:cs="Times New Roman"/>
          <w:sz w:val="28"/>
        </w:rPr>
        <w:t>×</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1</w:t>
      </w:r>
      <w:r w:rsidRPr="004F7A5B">
        <w:rPr>
          <w:rFonts w:ascii="Times New Roman" w:hAnsi="Times New Roman" w:cs="Times New Roman"/>
          <w:sz w:val="28"/>
        </w:rPr>
        <w:t>)</w:t>
      </w:r>
      <w:r w:rsidR="004F7A5B" w:rsidRPr="004F7A5B">
        <w:rPr>
          <w:rFonts w:ascii="Times New Roman" w:hAnsi="Times New Roman" w:cs="Times New Roman"/>
          <w:sz w:val="28"/>
        </w:rPr>
        <w:t>, 32-33 (</w:t>
      </w:r>
      <w:r w:rsidR="004F7A5B" w:rsidRPr="004F7A5B">
        <w:rPr>
          <w:rFonts w:ascii="Times New Roman" w:hAnsi="Times New Roman" w:cs="Times New Roman"/>
          <w:sz w:val="28"/>
          <w:lang w:val="en-US"/>
        </w:rPr>
        <w:t>HO</w:t>
      </w:r>
      <w:r w:rsidR="004F7A5B" w:rsidRPr="004F7A5B">
        <w:rPr>
          <w:rFonts w:ascii="Times New Roman" w:hAnsi="Times New Roman" w:cs="Times New Roman"/>
          <w:sz w:val="28"/>
          <w:vertAlign w:val="subscript"/>
        </w:rPr>
        <w:t>5</w:t>
      </w:r>
      <w:r w:rsidR="004F7A5B" w:rsidRPr="004F7A5B">
        <w:rPr>
          <w:rFonts w:ascii="Times New Roman" w:hAnsi="Times New Roman" w:cs="Times New Roman"/>
          <w:sz w:val="28"/>
        </w:rPr>
        <w:t>×</w:t>
      </w:r>
      <w:r w:rsidR="004F7A5B" w:rsidRPr="004F7A5B">
        <w:rPr>
          <w:rFonts w:ascii="Times New Roman" w:hAnsi="Times New Roman" w:cs="Times New Roman"/>
          <w:sz w:val="28"/>
          <w:lang w:val="en-US"/>
        </w:rPr>
        <w:t>LO</w:t>
      </w:r>
      <w:r w:rsidR="004F7A5B" w:rsidRPr="004F7A5B">
        <w:rPr>
          <w:rFonts w:ascii="Times New Roman" w:hAnsi="Times New Roman" w:cs="Times New Roman"/>
          <w:sz w:val="28"/>
          <w:vertAlign w:val="subscript"/>
        </w:rPr>
        <w:t>3</w:t>
      </w:r>
      <w:r w:rsidR="004F7A5B" w:rsidRPr="004F7A5B">
        <w:rPr>
          <w:rFonts w:ascii="Times New Roman" w:hAnsi="Times New Roman" w:cs="Times New Roman"/>
          <w:sz w:val="28"/>
        </w:rPr>
        <w:t>)</w:t>
      </w:r>
      <w:r w:rsidRPr="004F7A5B">
        <w:rPr>
          <w:rFonts w:ascii="Times New Roman" w:hAnsi="Times New Roman" w:cs="Times New Roman"/>
          <w:sz w:val="28"/>
        </w:rPr>
        <w:t>, М – маркер молекулярного веса, К- – отрицательный контроль.</w:t>
      </w:r>
    </w:p>
    <w:p w14:paraId="3885AE75" w14:textId="20A88229" w:rsidR="00D93AA2" w:rsidRPr="00810531" w:rsidRDefault="00D93AA2" w:rsidP="00D93AA2">
      <w:pPr>
        <w:pStyle w:val="ListParagraph"/>
        <w:spacing w:after="0" w:line="360" w:lineRule="auto"/>
        <w:ind w:left="0" w:firstLine="709"/>
        <w:jc w:val="both"/>
        <w:rPr>
          <w:rFonts w:ascii="Times New Roman" w:hAnsi="Times New Roman" w:cs="Times New Roman"/>
          <w:sz w:val="28"/>
          <w:szCs w:val="28"/>
        </w:rPr>
      </w:pPr>
      <w:r w:rsidRPr="00A66455">
        <w:rPr>
          <w:rFonts w:ascii="Times New Roman" w:hAnsi="Times New Roman" w:cs="Times New Roman"/>
          <w:sz w:val="28"/>
          <w:szCs w:val="28"/>
        </w:rPr>
        <w:lastRenderedPageBreak/>
        <w:t xml:space="preserve">Обобщенные данные по детекции продуктов </w:t>
      </w:r>
      <w:r w:rsidR="00CC0C46">
        <w:rPr>
          <w:rFonts w:ascii="Times New Roman" w:hAnsi="Times New Roman" w:cs="Times New Roman"/>
          <w:sz w:val="28"/>
          <w:szCs w:val="28"/>
        </w:rPr>
        <w:t>полимеразной цепной реакции</w:t>
      </w:r>
      <w:r w:rsidRPr="00A66455">
        <w:rPr>
          <w:rFonts w:ascii="Times New Roman" w:hAnsi="Times New Roman" w:cs="Times New Roman"/>
          <w:sz w:val="28"/>
          <w:szCs w:val="28"/>
        </w:rPr>
        <w:t xml:space="preserve"> приведены в таблице </w:t>
      </w:r>
      <w:r w:rsidR="00810531">
        <w:rPr>
          <w:rFonts w:ascii="Times New Roman" w:hAnsi="Times New Roman" w:cs="Times New Roman"/>
          <w:sz w:val="28"/>
          <w:szCs w:val="28"/>
        </w:rPr>
        <w:t>2</w:t>
      </w:r>
      <w:r w:rsidRPr="00A66455">
        <w:rPr>
          <w:rFonts w:ascii="Times New Roman" w:hAnsi="Times New Roman" w:cs="Times New Roman"/>
          <w:sz w:val="28"/>
          <w:szCs w:val="28"/>
        </w:rPr>
        <w:t>.</w:t>
      </w:r>
    </w:p>
    <w:p w14:paraId="08AEA6B5" w14:textId="77777777" w:rsidR="004F7A5B" w:rsidRPr="00810531" w:rsidRDefault="004F7A5B" w:rsidP="00D93AA2">
      <w:pPr>
        <w:pStyle w:val="ListParagraph"/>
        <w:spacing w:after="0" w:line="360" w:lineRule="auto"/>
        <w:ind w:left="0" w:firstLine="709"/>
        <w:jc w:val="both"/>
        <w:rPr>
          <w:rFonts w:ascii="Times New Roman" w:hAnsi="Times New Roman" w:cs="Times New Roman"/>
          <w:sz w:val="28"/>
          <w:szCs w:val="28"/>
        </w:rPr>
      </w:pPr>
    </w:p>
    <w:p w14:paraId="7B829A70" w14:textId="0485E088" w:rsidR="00D93AA2" w:rsidRPr="00A66455" w:rsidRDefault="00D93AA2" w:rsidP="00D93AA2">
      <w:pPr>
        <w:pStyle w:val="ListParagraph"/>
        <w:spacing w:after="0" w:line="360" w:lineRule="auto"/>
        <w:ind w:left="0" w:firstLine="709"/>
        <w:jc w:val="both"/>
        <w:rPr>
          <w:rFonts w:ascii="Times New Roman" w:hAnsi="Times New Roman" w:cs="Times New Roman"/>
          <w:sz w:val="28"/>
          <w:szCs w:val="28"/>
        </w:rPr>
      </w:pPr>
      <w:r w:rsidRPr="00A66455">
        <w:rPr>
          <w:rFonts w:ascii="Times New Roman" w:hAnsi="Times New Roman" w:cs="Times New Roman"/>
          <w:sz w:val="28"/>
          <w:szCs w:val="28"/>
        </w:rPr>
        <w:t xml:space="preserve">Таблица </w:t>
      </w:r>
      <w:r w:rsidR="00810531">
        <w:rPr>
          <w:rFonts w:ascii="Times New Roman" w:hAnsi="Times New Roman" w:cs="Times New Roman"/>
          <w:sz w:val="28"/>
          <w:szCs w:val="28"/>
        </w:rPr>
        <w:t>2</w:t>
      </w:r>
      <w:r w:rsidRPr="00A66455">
        <w:rPr>
          <w:rFonts w:ascii="Times New Roman" w:hAnsi="Times New Roman" w:cs="Times New Roman"/>
          <w:sz w:val="28"/>
          <w:szCs w:val="28"/>
        </w:rPr>
        <w:t xml:space="preserve"> – Результаты полимеразной цепной реакции Д</w:t>
      </w:r>
      <w:r w:rsidR="00431A00">
        <w:rPr>
          <w:rFonts w:ascii="Times New Roman" w:hAnsi="Times New Roman" w:cs="Times New Roman"/>
          <w:sz w:val="28"/>
          <w:szCs w:val="28"/>
        </w:rPr>
        <w:t>НК</w:t>
      </w:r>
    </w:p>
    <w:tbl>
      <w:tblPr>
        <w:tblStyle w:val="TableGrid"/>
        <w:tblW w:w="0" w:type="auto"/>
        <w:jc w:val="center"/>
        <w:tblLook w:val="04A0" w:firstRow="1" w:lastRow="0" w:firstColumn="1" w:lastColumn="0" w:noHBand="0" w:noVBand="1"/>
      </w:tblPr>
      <w:tblGrid>
        <w:gridCol w:w="1003"/>
        <w:gridCol w:w="1332"/>
        <w:gridCol w:w="2109"/>
        <w:gridCol w:w="2122"/>
        <w:gridCol w:w="2720"/>
      </w:tblGrid>
      <w:tr w:rsidR="00D93AA2" w:rsidRPr="00A66455" w14:paraId="209A1BE8" w14:textId="77777777" w:rsidTr="0063329E">
        <w:trPr>
          <w:trHeight w:val="551"/>
          <w:jc w:val="center"/>
        </w:trPr>
        <w:tc>
          <w:tcPr>
            <w:tcW w:w="1003" w:type="dxa"/>
            <w:vAlign w:val="center"/>
          </w:tcPr>
          <w:p w14:paraId="5C6BB605" w14:textId="77777777" w:rsidR="00D93AA2" w:rsidRPr="00A66455" w:rsidRDefault="00D93AA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 п/п</w:t>
            </w:r>
          </w:p>
        </w:tc>
        <w:tc>
          <w:tcPr>
            <w:tcW w:w="1332" w:type="dxa"/>
            <w:vAlign w:val="center"/>
          </w:tcPr>
          <w:p w14:paraId="2B32B70F" w14:textId="77777777" w:rsidR="00D93AA2" w:rsidRPr="00A66455" w:rsidRDefault="00D93AA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Генотип</w:t>
            </w:r>
          </w:p>
        </w:tc>
        <w:tc>
          <w:tcPr>
            <w:tcW w:w="2109" w:type="dxa"/>
            <w:vAlign w:val="center"/>
          </w:tcPr>
          <w:p w14:paraId="53A57ABD" w14:textId="77777777" w:rsidR="00D93AA2" w:rsidRPr="00A66455" w:rsidRDefault="00D93AA2"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*K+</w:t>
            </w:r>
          </w:p>
        </w:tc>
        <w:tc>
          <w:tcPr>
            <w:tcW w:w="2122" w:type="dxa"/>
            <w:vAlign w:val="center"/>
          </w:tcPr>
          <w:p w14:paraId="0E6278A8" w14:textId="77777777" w:rsidR="00D93AA2" w:rsidRPr="00A66455" w:rsidRDefault="00D93AA2"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**K–</w:t>
            </w:r>
          </w:p>
        </w:tc>
        <w:tc>
          <w:tcPr>
            <w:tcW w:w="2720" w:type="dxa"/>
            <w:vAlign w:val="center"/>
          </w:tcPr>
          <w:p w14:paraId="72BB9042" w14:textId="162E04B0" w:rsidR="00D93AA2" w:rsidRPr="002B770D" w:rsidRDefault="00D93AA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 xml:space="preserve">Маркер </w:t>
            </w:r>
            <w:r w:rsidRPr="00A66455">
              <w:rPr>
                <w:rFonts w:eastAsia="Times New Roman"/>
                <w:color w:val="000000" w:themeColor="text1"/>
                <w:lang w:val="en-US" w:eastAsia="ru-RU" w:bidi="ru-RU"/>
              </w:rPr>
              <w:t>F</w:t>
            </w:r>
            <w:r w:rsidRPr="00A66455">
              <w:rPr>
                <w:rFonts w:eastAsia="Times New Roman"/>
                <w:color w:val="000000" w:themeColor="text1"/>
                <w:lang w:eastAsia="ru-RU" w:bidi="ru-RU"/>
              </w:rPr>
              <w:t>4/</w:t>
            </w:r>
            <w:r w:rsidRPr="00A66455">
              <w:rPr>
                <w:rFonts w:eastAsia="Times New Roman"/>
                <w:color w:val="000000" w:themeColor="text1"/>
                <w:lang w:val="en-US" w:eastAsia="ru-RU" w:bidi="ru-RU"/>
              </w:rPr>
              <w:t>R</w:t>
            </w:r>
            <w:r w:rsidRPr="00A66455">
              <w:rPr>
                <w:rFonts w:eastAsia="Times New Roman"/>
                <w:color w:val="000000" w:themeColor="text1"/>
                <w:lang w:eastAsia="ru-RU" w:bidi="ru-RU"/>
              </w:rPr>
              <w:t xml:space="preserve">1 мутации </w:t>
            </w:r>
            <w:r w:rsidRPr="00A66455">
              <w:rPr>
                <w:rFonts w:eastAsia="Times New Roman"/>
                <w:i/>
                <w:color w:val="000000" w:themeColor="text1"/>
                <w:lang w:eastAsia="ru-RU" w:bidi="ru-RU"/>
              </w:rPr>
              <w:t>О</w:t>
            </w:r>
            <w:r w:rsidRPr="00A66455">
              <w:rPr>
                <w:rFonts w:eastAsia="Times New Roman"/>
                <w:i/>
                <w:color w:val="000000" w:themeColor="text1"/>
                <w:lang w:val="en-US" w:eastAsia="ru-RU" w:bidi="ru-RU"/>
              </w:rPr>
              <w:t>l</w:t>
            </w:r>
          </w:p>
        </w:tc>
      </w:tr>
      <w:tr w:rsidR="00D93AA2" w:rsidRPr="00A66455" w14:paraId="6B509199" w14:textId="77777777" w:rsidTr="0063329E">
        <w:trPr>
          <w:trHeight w:val="70"/>
          <w:jc w:val="center"/>
        </w:trPr>
        <w:tc>
          <w:tcPr>
            <w:tcW w:w="1003" w:type="dxa"/>
            <w:vAlign w:val="center"/>
          </w:tcPr>
          <w:p w14:paraId="532D445C" w14:textId="77777777" w:rsidR="00D93AA2" w:rsidRPr="00A66455" w:rsidRDefault="00D93AA2"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1</w:t>
            </w:r>
          </w:p>
        </w:tc>
        <w:tc>
          <w:tcPr>
            <w:tcW w:w="1332" w:type="dxa"/>
            <w:vAlign w:val="center"/>
          </w:tcPr>
          <w:p w14:paraId="0AA4564A" w14:textId="3F2F1B7E" w:rsidR="00D93AA2" w:rsidRPr="00FB0A92" w:rsidRDefault="00FB0A92" w:rsidP="003F67BD">
            <w:pPr>
              <w:jc w:val="center"/>
              <w:rPr>
                <w:rFonts w:eastAsia="Times New Roman"/>
                <w:color w:val="000000" w:themeColor="text1"/>
                <w:lang w:val="en-US" w:eastAsia="ru-RU" w:bidi="ru-RU"/>
              </w:rPr>
            </w:pPr>
            <w:r>
              <w:rPr>
                <w:rFonts w:eastAsia="Times New Roman"/>
                <w:color w:val="000000" w:themeColor="text1"/>
                <w:lang w:val="en-US" w:eastAsia="ru-RU" w:bidi="ru-RU"/>
              </w:rPr>
              <w:t>HO</w:t>
            </w:r>
            <w:r>
              <w:rPr>
                <w:rFonts w:eastAsia="Times New Roman"/>
                <w:color w:val="000000" w:themeColor="text1"/>
                <w:vertAlign w:val="subscript"/>
                <w:lang w:val="en-US" w:eastAsia="ru-RU" w:bidi="ru-RU"/>
              </w:rPr>
              <w:t>1</w:t>
            </w:r>
          </w:p>
        </w:tc>
        <w:tc>
          <w:tcPr>
            <w:tcW w:w="2109" w:type="dxa"/>
          </w:tcPr>
          <w:p w14:paraId="5D8F18B1" w14:textId="1DAAD81F" w:rsidR="00D93AA2" w:rsidRPr="00A66455" w:rsidRDefault="00C16826" w:rsidP="003F67BD">
            <w:pPr>
              <w:jc w:val="center"/>
            </w:pPr>
            <w:r>
              <w:rPr>
                <w:rFonts w:eastAsia="Times New Roman"/>
                <w:color w:val="000000" w:themeColor="text1"/>
                <w:lang w:eastAsia="ru-RU" w:bidi="ru-RU"/>
              </w:rPr>
              <w:t xml:space="preserve">   </w:t>
            </w:r>
            <w:r w:rsidR="00BF3ACE">
              <w:rPr>
                <w:rFonts w:eastAsia="Times New Roman"/>
                <w:color w:val="000000" w:themeColor="text1"/>
                <w:lang w:eastAsia="ru-RU" w:bidi="ru-RU"/>
              </w:rPr>
              <w:t xml:space="preserve"> </w:t>
            </w:r>
            <w:r>
              <w:rPr>
                <w:rFonts w:eastAsia="Times New Roman"/>
                <w:color w:val="000000" w:themeColor="text1"/>
                <w:lang w:eastAsia="ru-RU" w:bidi="ru-RU"/>
              </w:rPr>
              <w:t xml:space="preserve">  </w:t>
            </w:r>
            <w:r w:rsidR="00D93AA2" w:rsidRPr="00A66455">
              <w:rPr>
                <w:rFonts w:eastAsia="Times New Roman"/>
                <w:color w:val="000000" w:themeColor="text1"/>
                <w:lang w:eastAsia="ru-RU" w:bidi="ru-RU"/>
              </w:rPr>
              <w:t>+</w:t>
            </w:r>
            <w:r w:rsidR="00723D52">
              <w:rPr>
                <w:rFonts w:eastAsia="Times New Roman"/>
                <w:color w:val="000000" w:themeColor="text1"/>
                <w:lang w:eastAsia="ru-RU" w:bidi="ru-RU"/>
              </w:rPr>
              <w:t>***</w:t>
            </w:r>
          </w:p>
        </w:tc>
        <w:tc>
          <w:tcPr>
            <w:tcW w:w="2122" w:type="dxa"/>
          </w:tcPr>
          <w:p w14:paraId="55B326E6" w14:textId="77777777" w:rsidR="00D93AA2" w:rsidRPr="00A66455" w:rsidRDefault="00D93AA2" w:rsidP="003F67BD">
            <w:pPr>
              <w:jc w:val="center"/>
            </w:pPr>
            <w:r w:rsidRPr="00A66455">
              <w:rPr>
                <w:rFonts w:eastAsia="Times New Roman"/>
                <w:color w:val="000000" w:themeColor="text1"/>
                <w:lang w:eastAsia="ru-RU" w:bidi="ru-RU"/>
              </w:rPr>
              <w:t>–</w:t>
            </w:r>
          </w:p>
        </w:tc>
        <w:tc>
          <w:tcPr>
            <w:tcW w:w="2720" w:type="dxa"/>
            <w:vAlign w:val="center"/>
          </w:tcPr>
          <w:p w14:paraId="54E83546" w14:textId="2557CD5F" w:rsidR="00D93AA2" w:rsidRPr="0063329E" w:rsidRDefault="0063329E" w:rsidP="003F67BD">
            <w:pPr>
              <w:jc w:val="center"/>
              <w:rPr>
                <w:rFonts w:eastAsia="Times New Roman"/>
                <w:color w:val="000000" w:themeColor="text1"/>
                <w:lang w:val="en-US" w:eastAsia="ru-RU" w:bidi="ru-RU"/>
              </w:rPr>
            </w:pPr>
            <w:r>
              <w:rPr>
                <w:rFonts w:eastAsia="Times New Roman"/>
                <w:color w:val="000000" w:themeColor="text1"/>
                <w:lang w:val="en-US" w:eastAsia="ru-RU" w:bidi="ru-RU"/>
              </w:rPr>
              <w:t>+</w:t>
            </w:r>
          </w:p>
        </w:tc>
      </w:tr>
      <w:tr w:rsidR="00FB0A92" w:rsidRPr="00A66455" w14:paraId="76AFE08C" w14:textId="77777777" w:rsidTr="0063329E">
        <w:trPr>
          <w:trHeight w:val="70"/>
          <w:jc w:val="center"/>
        </w:trPr>
        <w:tc>
          <w:tcPr>
            <w:tcW w:w="1003" w:type="dxa"/>
            <w:vAlign w:val="center"/>
          </w:tcPr>
          <w:p w14:paraId="0CEE8C40" w14:textId="77777777" w:rsidR="00FB0A92" w:rsidRPr="00A66455" w:rsidRDefault="00FB0A92"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2</w:t>
            </w:r>
          </w:p>
        </w:tc>
        <w:tc>
          <w:tcPr>
            <w:tcW w:w="1332" w:type="dxa"/>
          </w:tcPr>
          <w:p w14:paraId="36873BDB" w14:textId="2CAAF436" w:rsidR="00FB0A92" w:rsidRPr="00A66455" w:rsidRDefault="00FB0A92" w:rsidP="003F67BD">
            <w:pPr>
              <w:jc w:val="center"/>
              <w:rPr>
                <w:rFonts w:eastAsia="Times New Roman"/>
                <w:color w:val="000000" w:themeColor="text1"/>
                <w:lang w:eastAsia="ru-RU" w:bidi="ru-RU"/>
              </w:rPr>
            </w:pPr>
            <w:r w:rsidRPr="00622A3F">
              <w:rPr>
                <w:rFonts w:eastAsia="Times New Roman"/>
                <w:color w:val="000000" w:themeColor="text1"/>
                <w:lang w:val="en-US" w:eastAsia="ru-RU" w:bidi="ru-RU"/>
              </w:rPr>
              <w:t>HO</w:t>
            </w:r>
            <w:r>
              <w:rPr>
                <w:rFonts w:eastAsia="Times New Roman"/>
                <w:color w:val="000000" w:themeColor="text1"/>
                <w:vertAlign w:val="subscript"/>
                <w:lang w:val="en-US" w:eastAsia="ru-RU" w:bidi="ru-RU"/>
              </w:rPr>
              <w:t>2</w:t>
            </w:r>
          </w:p>
        </w:tc>
        <w:tc>
          <w:tcPr>
            <w:tcW w:w="2109" w:type="dxa"/>
          </w:tcPr>
          <w:p w14:paraId="7D101AC5" w14:textId="77777777" w:rsidR="00FB0A92" w:rsidRPr="00A66455" w:rsidRDefault="00FB0A92" w:rsidP="003F67BD">
            <w:pPr>
              <w:jc w:val="center"/>
            </w:pPr>
            <w:r w:rsidRPr="00A66455">
              <w:rPr>
                <w:rFonts w:eastAsia="Times New Roman"/>
                <w:color w:val="000000" w:themeColor="text1"/>
                <w:lang w:eastAsia="ru-RU" w:bidi="ru-RU"/>
              </w:rPr>
              <w:t>+</w:t>
            </w:r>
          </w:p>
        </w:tc>
        <w:tc>
          <w:tcPr>
            <w:tcW w:w="2122" w:type="dxa"/>
          </w:tcPr>
          <w:p w14:paraId="6DDFEC14" w14:textId="77777777" w:rsidR="00FB0A92" w:rsidRPr="00A66455" w:rsidRDefault="00FB0A92" w:rsidP="003F67BD">
            <w:pPr>
              <w:jc w:val="center"/>
            </w:pPr>
            <w:r w:rsidRPr="00A66455">
              <w:rPr>
                <w:rFonts w:eastAsia="Times New Roman"/>
                <w:color w:val="000000" w:themeColor="text1"/>
                <w:lang w:eastAsia="ru-RU" w:bidi="ru-RU"/>
              </w:rPr>
              <w:t>–</w:t>
            </w:r>
          </w:p>
        </w:tc>
        <w:tc>
          <w:tcPr>
            <w:tcW w:w="2720" w:type="dxa"/>
            <w:vAlign w:val="center"/>
          </w:tcPr>
          <w:p w14:paraId="4270A67D" w14:textId="77777777" w:rsidR="00FB0A92" w:rsidRPr="00A66455" w:rsidRDefault="00FB0A9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r>
      <w:tr w:rsidR="00FB0A92" w:rsidRPr="00A66455" w14:paraId="7A3AE2AB" w14:textId="77777777" w:rsidTr="0063329E">
        <w:trPr>
          <w:trHeight w:val="139"/>
          <w:jc w:val="center"/>
        </w:trPr>
        <w:tc>
          <w:tcPr>
            <w:tcW w:w="1003" w:type="dxa"/>
            <w:vAlign w:val="center"/>
          </w:tcPr>
          <w:p w14:paraId="54466494" w14:textId="77777777" w:rsidR="00FB0A92" w:rsidRPr="00A66455" w:rsidRDefault="00FB0A92"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3</w:t>
            </w:r>
          </w:p>
        </w:tc>
        <w:tc>
          <w:tcPr>
            <w:tcW w:w="1332" w:type="dxa"/>
          </w:tcPr>
          <w:p w14:paraId="2B8D5636" w14:textId="61D7BB6F" w:rsidR="00FB0A92" w:rsidRPr="00A66455" w:rsidRDefault="00FB0A92" w:rsidP="003F67BD">
            <w:pPr>
              <w:jc w:val="center"/>
              <w:rPr>
                <w:rFonts w:eastAsia="Times New Roman"/>
                <w:color w:val="000000" w:themeColor="text1"/>
                <w:lang w:val="en-US" w:eastAsia="ru-RU" w:bidi="ru-RU"/>
              </w:rPr>
            </w:pPr>
            <w:r w:rsidRPr="00622A3F">
              <w:rPr>
                <w:rFonts w:eastAsia="Times New Roman"/>
                <w:color w:val="000000" w:themeColor="text1"/>
                <w:lang w:val="en-US" w:eastAsia="ru-RU" w:bidi="ru-RU"/>
              </w:rPr>
              <w:t>HO</w:t>
            </w:r>
            <w:r>
              <w:rPr>
                <w:rFonts w:eastAsia="Times New Roman"/>
                <w:color w:val="000000" w:themeColor="text1"/>
                <w:vertAlign w:val="subscript"/>
                <w:lang w:val="en-US" w:eastAsia="ru-RU" w:bidi="ru-RU"/>
              </w:rPr>
              <w:t>3</w:t>
            </w:r>
          </w:p>
        </w:tc>
        <w:tc>
          <w:tcPr>
            <w:tcW w:w="2109" w:type="dxa"/>
          </w:tcPr>
          <w:p w14:paraId="6831244A" w14:textId="77777777" w:rsidR="00FB0A92" w:rsidRPr="00A66455" w:rsidRDefault="00FB0A9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c>
          <w:tcPr>
            <w:tcW w:w="2122" w:type="dxa"/>
          </w:tcPr>
          <w:p w14:paraId="404A2072" w14:textId="77777777" w:rsidR="00FB0A92" w:rsidRPr="00A66455" w:rsidRDefault="00FB0A9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c>
          <w:tcPr>
            <w:tcW w:w="2720" w:type="dxa"/>
          </w:tcPr>
          <w:p w14:paraId="76CB8F06" w14:textId="77777777" w:rsidR="00FB0A92" w:rsidRPr="00A66455" w:rsidRDefault="00FB0A92" w:rsidP="003F67BD">
            <w:pPr>
              <w:jc w:val="center"/>
            </w:pPr>
            <w:r w:rsidRPr="00A66455">
              <w:t>+</w:t>
            </w:r>
          </w:p>
        </w:tc>
      </w:tr>
      <w:tr w:rsidR="00FB0A92" w:rsidRPr="00A66455" w14:paraId="6132F01D" w14:textId="77777777" w:rsidTr="0063329E">
        <w:trPr>
          <w:jc w:val="center"/>
        </w:trPr>
        <w:tc>
          <w:tcPr>
            <w:tcW w:w="1003" w:type="dxa"/>
            <w:vAlign w:val="center"/>
          </w:tcPr>
          <w:p w14:paraId="4016C650" w14:textId="77777777" w:rsidR="00FB0A92" w:rsidRPr="00A66455" w:rsidRDefault="00FB0A92"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4</w:t>
            </w:r>
          </w:p>
        </w:tc>
        <w:tc>
          <w:tcPr>
            <w:tcW w:w="1332" w:type="dxa"/>
          </w:tcPr>
          <w:p w14:paraId="44C2BF35" w14:textId="72CCEE7A" w:rsidR="00FB0A92" w:rsidRPr="00A66455" w:rsidRDefault="00FB0A92" w:rsidP="003F67BD">
            <w:pPr>
              <w:jc w:val="center"/>
              <w:rPr>
                <w:rFonts w:eastAsia="Times New Roman"/>
                <w:color w:val="000000" w:themeColor="text1"/>
                <w:lang w:val="en-US" w:eastAsia="ru-RU" w:bidi="ru-RU"/>
              </w:rPr>
            </w:pPr>
            <w:r w:rsidRPr="00622A3F">
              <w:rPr>
                <w:rFonts w:eastAsia="Times New Roman"/>
                <w:color w:val="000000" w:themeColor="text1"/>
                <w:lang w:val="en-US" w:eastAsia="ru-RU" w:bidi="ru-RU"/>
              </w:rPr>
              <w:t>HO</w:t>
            </w:r>
            <w:r>
              <w:rPr>
                <w:rFonts w:eastAsia="Times New Roman"/>
                <w:color w:val="000000" w:themeColor="text1"/>
                <w:vertAlign w:val="subscript"/>
                <w:lang w:val="en-US" w:eastAsia="ru-RU" w:bidi="ru-RU"/>
              </w:rPr>
              <w:t>4</w:t>
            </w:r>
          </w:p>
        </w:tc>
        <w:tc>
          <w:tcPr>
            <w:tcW w:w="2109" w:type="dxa"/>
          </w:tcPr>
          <w:p w14:paraId="7E2E2D6A" w14:textId="77777777" w:rsidR="00FB0A92" w:rsidRPr="00A66455" w:rsidRDefault="00FB0A9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c>
          <w:tcPr>
            <w:tcW w:w="2122" w:type="dxa"/>
          </w:tcPr>
          <w:p w14:paraId="4C91418E" w14:textId="77777777" w:rsidR="00FB0A92" w:rsidRPr="00A66455" w:rsidRDefault="00FB0A9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c>
          <w:tcPr>
            <w:tcW w:w="2720" w:type="dxa"/>
          </w:tcPr>
          <w:p w14:paraId="7B8CBCC6" w14:textId="77777777" w:rsidR="00FB0A92" w:rsidRPr="00A66455" w:rsidRDefault="00FB0A92" w:rsidP="003F67BD">
            <w:pPr>
              <w:jc w:val="center"/>
            </w:pPr>
            <w:r w:rsidRPr="00A66455">
              <w:t>+</w:t>
            </w:r>
          </w:p>
        </w:tc>
      </w:tr>
      <w:tr w:rsidR="00FB0A92" w:rsidRPr="00A66455" w14:paraId="18459D7D" w14:textId="77777777" w:rsidTr="0063329E">
        <w:trPr>
          <w:jc w:val="center"/>
        </w:trPr>
        <w:tc>
          <w:tcPr>
            <w:tcW w:w="1003" w:type="dxa"/>
            <w:vAlign w:val="center"/>
          </w:tcPr>
          <w:p w14:paraId="7A326FDC" w14:textId="77777777" w:rsidR="00FB0A92" w:rsidRPr="00A66455" w:rsidRDefault="00FB0A92"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5</w:t>
            </w:r>
          </w:p>
        </w:tc>
        <w:tc>
          <w:tcPr>
            <w:tcW w:w="1332" w:type="dxa"/>
          </w:tcPr>
          <w:p w14:paraId="7BFA3744" w14:textId="19BCB896" w:rsidR="00FB0A92" w:rsidRPr="00A66455" w:rsidRDefault="00FB0A92" w:rsidP="003F67BD">
            <w:pPr>
              <w:jc w:val="center"/>
              <w:rPr>
                <w:rFonts w:eastAsia="Times New Roman"/>
                <w:color w:val="000000" w:themeColor="text1"/>
                <w:lang w:val="en-US" w:eastAsia="ru-RU" w:bidi="ru-RU"/>
              </w:rPr>
            </w:pPr>
            <w:r w:rsidRPr="00622A3F">
              <w:rPr>
                <w:rFonts w:eastAsia="Times New Roman"/>
                <w:color w:val="000000" w:themeColor="text1"/>
                <w:lang w:val="en-US" w:eastAsia="ru-RU" w:bidi="ru-RU"/>
              </w:rPr>
              <w:t>HO</w:t>
            </w:r>
            <w:r>
              <w:rPr>
                <w:rFonts w:eastAsia="Times New Roman"/>
                <w:color w:val="000000" w:themeColor="text1"/>
                <w:vertAlign w:val="subscript"/>
                <w:lang w:val="en-US" w:eastAsia="ru-RU" w:bidi="ru-RU"/>
              </w:rPr>
              <w:t>5</w:t>
            </w:r>
          </w:p>
        </w:tc>
        <w:tc>
          <w:tcPr>
            <w:tcW w:w="2109" w:type="dxa"/>
          </w:tcPr>
          <w:p w14:paraId="49271EB8" w14:textId="77777777" w:rsidR="00FB0A92" w:rsidRPr="00A66455" w:rsidRDefault="00FB0A9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c>
          <w:tcPr>
            <w:tcW w:w="2122" w:type="dxa"/>
          </w:tcPr>
          <w:p w14:paraId="7CD24BC9" w14:textId="77777777" w:rsidR="00FB0A92" w:rsidRPr="00A66455" w:rsidRDefault="00FB0A92"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c>
          <w:tcPr>
            <w:tcW w:w="2720" w:type="dxa"/>
          </w:tcPr>
          <w:p w14:paraId="2AB26125" w14:textId="77777777" w:rsidR="00FB0A92" w:rsidRPr="00A66455" w:rsidRDefault="00FB0A92" w:rsidP="003F67BD">
            <w:pPr>
              <w:jc w:val="center"/>
            </w:pPr>
            <w:r w:rsidRPr="00A66455">
              <w:t>+</w:t>
            </w:r>
          </w:p>
        </w:tc>
      </w:tr>
      <w:tr w:rsidR="0063329E" w:rsidRPr="00A66455" w14:paraId="08B2578C" w14:textId="77777777" w:rsidTr="0063329E">
        <w:trPr>
          <w:jc w:val="center"/>
        </w:trPr>
        <w:tc>
          <w:tcPr>
            <w:tcW w:w="1003" w:type="dxa"/>
            <w:vAlign w:val="center"/>
          </w:tcPr>
          <w:p w14:paraId="41B77E1B" w14:textId="77777777" w:rsidR="0063329E" w:rsidRPr="00A66455" w:rsidRDefault="0063329E"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6</w:t>
            </w:r>
          </w:p>
        </w:tc>
        <w:tc>
          <w:tcPr>
            <w:tcW w:w="1332" w:type="dxa"/>
            <w:vAlign w:val="center"/>
          </w:tcPr>
          <w:p w14:paraId="376DA667" w14:textId="7802103B" w:rsidR="0063329E" w:rsidRPr="00FB0A92" w:rsidRDefault="0063329E" w:rsidP="003F67BD">
            <w:pPr>
              <w:jc w:val="center"/>
              <w:rPr>
                <w:rFonts w:eastAsia="Times New Roman"/>
                <w:color w:val="000000" w:themeColor="text1"/>
                <w:lang w:val="en-US" w:eastAsia="ru-RU" w:bidi="ru-RU"/>
              </w:rPr>
            </w:pPr>
            <w:r>
              <w:rPr>
                <w:rFonts w:eastAsia="Times New Roman"/>
                <w:color w:val="000000" w:themeColor="text1"/>
                <w:lang w:val="en-US" w:eastAsia="ru-RU" w:bidi="ru-RU"/>
              </w:rPr>
              <w:t>LO</w:t>
            </w:r>
            <w:r w:rsidRPr="00FB0A92">
              <w:rPr>
                <w:rFonts w:eastAsia="Times New Roman"/>
                <w:color w:val="000000" w:themeColor="text1"/>
                <w:vertAlign w:val="subscript"/>
                <w:lang w:val="en-US" w:eastAsia="ru-RU" w:bidi="ru-RU"/>
              </w:rPr>
              <w:t>1</w:t>
            </w:r>
          </w:p>
        </w:tc>
        <w:tc>
          <w:tcPr>
            <w:tcW w:w="2109" w:type="dxa"/>
          </w:tcPr>
          <w:p w14:paraId="04959A09" w14:textId="77777777" w:rsidR="0063329E" w:rsidRPr="00A66455" w:rsidRDefault="0063329E" w:rsidP="003F67BD">
            <w:pPr>
              <w:jc w:val="center"/>
            </w:pPr>
            <w:r w:rsidRPr="00A66455">
              <w:rPr>
                <w:rFonts w:eastAsia="Times New Roman"/>
                <w:color w:val="000000" w:themeColor="text1"/>
                <w:lang w:eastAsia="ru-RU" w:bidi="ru-RU"/>
              </w:rPr>
              <w:t>+</w:t>
            </w:r>
          </w:p>
        </w:tc>
        <w:tc>
          <w:tcPr>
            <w:tcW w:w="2122" w:type="dxa"/>
          </w:tcPr>
          <w:p w14:paraId="7A42EBDC" w14:textId="77777777" w:rsidR="0063329E" w:rsidRPr="00A66455" w:rsidRDefault="0063329E" w:rsidP="003F67BD">
            <w:pPr>
              <w:jc w:val="center"/>
            </w:pPr>
            <w:r w:rsidRPr="00A66455">
              <w:rPr>
                <w:rFonts w:eastAsia="Times New Roman"/>
                <w:color w:val="000000" w:themeColor="text1"/>
                <w:lang w:eastAsia="ru-RU" w:bidi="ru-RU"/>
              </w:rPr>
              <w:t>–</w:t>
            </w:r>
          </w:p>
        </w:tc>
        <w:tc>
          <w:tcPr>
            <w:tcW w:w="2720" w:type="dxa"/>
          </w:tcPr>
          <w:p w14:paraId="745F57A5" w14:textId="20CBEDB2" w:rsidR="0063329E" w:rsidRPr="0063329E" w:rsidRDefault="0063329E" w:rsidP="003F67BD">
            <w:pPr>
              <w:jc w:val="center"/>
              <w:rPr>
                <w:lang w:val="en-US"/>
              </w:rPr>
            </w:pPr>
            <w:r w:rsidRPr="00A66455">
              <w:rPr>
                <w:rFonts w:eastAsia="Times New Roman"/>
                <w:color w:val="000000" w:themeColor="text1"/>
                <w:lang w:eastAsia="ru-RU" w:bidi="ru-RU"/>
              </w:rPr>
              <w:t>–</w:t>
            </w:r>
          </w:p>
        </w:tc>
      </w:tr>
      <w:tr w:rsidR="0063329E" w:rsidRPr="00A66455" w14:paraId="4DA2B0B5" w14:textId="77777777" w:rsidTr="0063329E">
        <w:trPr>
          <w:jc w:val="center"/>
        </w:trPr>
        <w:tc>
          <w:tcPr>
            <w:tcW w:w="1003" w:type="dxa"/>
            <w:vAlign w:val="center"/>
          </w:tcPr>
          <w:p w14:paraId="3CD53A0D" w14:textId="77777777" w:rsidR="0063329E" w:rsidRPr="00A66455" w:rsidRDefault="0063329E"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7</w:t>
            </w:r>
          </w:p>
        </w:tc>
        <w:tc>
          <w:tcPr>
            <w:tcW w:w="1332" w:type="dxa"/>
          </w:tcPr>
          <w:p w14:paraId="5B20D44C" w14:textId="662A9817" w:rsidR="0063329E" w:rsidRPr="00A66455" w:rsidRDefault="0063329E" w:rsidP="003F67BD">
            <w:pPr>
              <w:jc w:val="center"/>
              <w:rPr>
                <w:rFonts w:eastAsia="Times New Roman"/>
                <w:color w:val="000000" w:themeColor="text1"/>
                <w:lang w:val="en-US" w:eastAsia="ru-RU" w:bidi="ru-RU"/>
              </w:rPr>
            </w:pPr>
            <w:r w:rsidRPr="00A565E2">
              <w:rPr>
                <w:rFonts w:eastAsia="Times New Roman"/>
                <w:color w:val="000000" w:themeColor="text1"/>
                <w:lang w:val="en-US" w:eastAsia="ru-RU" w:bidi="ru-RU"/>
              </w:rPr>
              <w:t>LO</w:t>
            </w:r>
            <w:r>
              <w:rPr>
                <w:rFonts w:eastAsia="Times New Roman"/>
                <w:color w:val="000000" w:themeColor="text1"/>
                <w:vertAlign w:val="subscript"/>
                <w:lang w:val="en-US" w:eastAsia="ru-RU" w:bidi="ru-RU"/>
              </w:rPr>
              <w:t>2</w:t>
            </w:r>
          </w:p>
        </w:tc>
        <w:tc>
          <w:tcPr>
            <w:tcW w:w="2109" w:type="dxa"/>
          </w:tcPr>
          <w:p w14:paraId="157D3DB4" w14:textId="77777777" w:rsidR="0063329E" w:rsidRPr="00A66455" w:rsidRDefault="0063329E" w:rsidP="003F67BD">
            <w:pPr>
              <w:jc w:val="center"/>
            </w:pPr>
            <w:r w:rsidRPr="00A66455">
              <w:rPr>
                <w:rFonts w:eastAsia="Times New Roman"/>
                <w:color w:val="000000" w:themeColor="text1"/>
                <w:lang w:eastAsia="ru-RU" w:bidi="ru-RU"/>
              </w:rPr>
              <w:t>+</w:t>
            </w:r>
          </w:p>
        </w:tc>
        <w:tc>
          <w:tcPr>
            <w:tcW w:w="2122" w:type="dxa"/>
          </w:tcPr>
          <w:p w14:paraId="00B4F0EB" w14:textId="77777777" w:rsidR="0063329E" w:rsidRPr="00A66455" w:rsidRDefault="0063329E" w:rsidP="003F67BD">
            <w:pPr>
              <w:jc w:val="center"/>
            </w:pPr>
            <w:r w:rsidRPr="00A66455">
              <w:rPr>
                <w:rFonts w:eastAsia="Times New Roman"/>
                <w:color w:val="000000" w:themeColor="text1"/>
                <w:lang w:eastAsia="ru-RU" w:bidi="ru-RU"/>
              </w:rPr>
              <w:t>–</w:t>
            </w:r>
          </w:p>
        </w:tc>
        <w:tc>
          <w:tcPr>
            <w:tcW w:w="2720" w:type="dxa"/>
          </w:tcPr>
          <w:p w14:paraId="388B28A2" w14:textId="4A6A9516" w:rsidR="0063329E" w:rsidRPr="0063329E" w:rsidRDefault="0063329E" w:rsidP="003F67BD">
            <w:pPr>
              <w:jc w:val="center"/>
              <w:rPr>
                <w:rFonts w:eastAsia="Times New Roman"/>
                <w:color w:val="000000" w:themeColor="text1"/>
                <w:lang w:val="en-US" w:eastAsia="ru-RU" w:bidi="ru-RU"/>
              </w:rPr>
            </w:pPr>
            <w:r w:rsidRPr="00A66455">
              <w:rPr>
                <w:rFonts w:eastAsia="Times New Roman"/>
                <w:color w:val="000000" w:themeColor="text1"/>
                <w:lang w:eastAsia="ru-RU" w:bidi="ru-RU"/>
              </w:rPr>
              <w:t>–</w:t>
            </w:r>
          </w:p>
        </w:tc>
      </w:tr>
      <w:tr w:rsidR="0063329E" w:rsidRPr="00A66455" w14:paraId="53D0EEF2" w14:textId="77777777" w:rsidTr="0063329E">
        <w:trPr>
          <w:jc w:val="center"/>
        </w:trPr>
        <w:tc>
          <w:tcPr>
            <w:tcW w:w="1003" w:type="dxa"/>
            <w:vAlign w:val="center"/>
          </w:tcPr>
          <w:p w14:paraId="7561FD99" w14:textId="77777777" w:rsidR="0063329E" w:rsidRPr="00A66455" w:rsidRDefault="0063329E"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8</w:t>
            </w:r>
          </w:p>
        </w:tc>
        <w:tc>
          <w:tcPr>
            <w:tcW w:w="1332" w:type="dxa"/>
          </w:tcPr>
          <w:p w14:paraId="4B4ABB5C" w14:textId="6FD9C257" w:rsidR="0063329E" w:rsidRPr="00A66455" w:rsidRDefault="0063329E" w:rsidP="003F67BD">
            <w:pPr>
              <w:jc w:val="center"/>
              <w:rPr>
                <w:rFonts w:eastAsia="Times New Roman"/>
                <w:color w:val="000000" w:themeColor="text1"/>
                <w:lang w:val="en-US" w:eastAsia="ru-RU" w:bidi="ru-RU"/>
              </w:rPr>
            </w:pPr>
            <w:r w:rsidRPr="00A565E2">
              <w:rPr>
                <w:rFonts w:eastAsia="Times New Roman"/>
                <w:color w:val="000000" w:themeColor="text1"/>
                <w:lang w:val="en-US" w:eastAsia="ru-RU" w:bidi="ru-RU"/>
              </w:rPr>
              <w:t>LO</w:t>
            </w:r>
            <w:r>
              <w:rPr>
                <w:rFonts w:eastAsia="Times New Roman"/>
                <w:color w:val="000000" w:themeColor="text1"/>
                <w:vertAlign w:val="subscript"/>
                <w:lang w:val="en-US" w:eastAsia="ru-RU" w:bidi="ru-RU"/>
              </w:rPr>
              <w:t>3</w:t>
            </w:r>
          </w:p>
        </w:tc>
        <w:tc>
          <w:tcPr>
            <w:tcW w:w="2109" w:type="dxa"/>
          </w:tcPr>
          <w:p w14:paraId="0D029E1A" w14:textId="77777777" w:rsidR="0063329E" w:rsidRPr="00A66455" w:rsidRDefault="0063329E" w:rsidP="003F67BD">
            <w:pPr>
              <w:jc w:val="center"/>
            </w:pPr>
            <w:r w:rsidRPr="00A66455">
              <w:rPr>
                <w:rFonts w:eastAsia="Times New Roman"/>
                <w:color w:val="000000" w:themeColor="text1"/>
                <w:lang w:eastAsia="ru-RU" w:bidi="ru-RU"/>
              </w:rPr>
              <w:t>+</w:t>
            </w:r>
          </w:p>
        </w:tc>
        <w:tc>
          <w:tcPr>
            <w:tcW w:w="2122" w:type="dxa"/>
          </w:tcPr>
          <w:p w14:paraId="38781194" w14:textId="77777777" w:rsidR="0063329E" w:rsidRPr="00A66455" w:rsidRDefault="0063329E" w:rsidP="003F67BD">
            <w:pPr>
              <w:jc w:val="center"/>
            </w:pPr>
            <w:r w:rsidRPr="00A66455">
              <w:rPr>
                <w:rFonts w:eastAsia="Times New Roman"/>
                <w:color w:val="000000" w:themeColor="text1"/>
                <w:lang w:eastAsia="ru-RU" w:bidi="ru-RU"/>
              </w:rPr>
              <w:t>–</w:t>
            </w:r>
          </w:p>
        </w:tc>
        <w:tc>
          <w:tcPr>
            <w:tcW w:w="2720" w:type="dxa"/>
          </w:tcPr>
          <w:p w14:paraId="71473534" w14:textId="75E65B82" w:rsidR="0063329E" w:rsidRPr="0063329E" w:rsidRDefault="0063329E" w:rsidP="003F67BD">
            <w:pPr>
              <w:jc w:val="center"/>
              <w:rPr>
                <w:rFonts w:eastAsia="Times New Roman"/>
                <w:color w:val="000000" w:themeColor="text1"/>
                <w:lang w:val="en-US" w:eastAsia="ru-RU" w:bidi="ru-RU"/>
              </w:rPr>
            </w:pPr>
            <w:r w:rsidRPr="00A66455">
              <w:rPr>
                <w:rFonts w:eastAsia="Times New Roman"/>
                <w:color w:val="000000" w:themeColor="text1"/>
                <w:lang w:eastAsia="ru-RU" w:bidi="ru-RU"/>
              </w:rPr>
              <w:t>–</w:t>
            </w:r>
          </w:p>
        </w:tc>
      </w:tr>
      <w:tr w:rsidR="0063329E" w:rsidRPr="00A66455" w14:paraId="27CD4065" w14:textId="77777777" w:rsidTr="0063329E">
        <w:trPr>
          <w:jc w:val="center"/>
        </w:trPr>
        <w:tc>
          <w:tcPr>
            <w:tcW w:w="1003" w:type="dxa"/>
            <w:vAlign w:val="center"/>
          </w:tcPr>
          <w:p w14:paraId="116B98DA" w14:textId="77777777" w:rsidR="0063329E" w:rsidRPr="00A66455" w:rsidRDefault="0063329E"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9</w:t>
            </w:r>
          </w:p>
        </w:tc>
        <w:tc>
          <w:tcPr>
            <w:tcW w:w="1332" w:type="dxa"/>
          </w:tcPr>
          <w:p w14:paraId="67D39BFD" w14:textId="205F0518" w:rsidR="0063329E" w:rsidRPr="00A66455" w:rsidRDefault="0063329E" w:rsidP="003F67BD">
            <w:pPr>
              <w:jc w:val="center"/>
              <w:rPr>
                <w:rFonts w:eastAsia="Times New Roman"/>
                <w:color w:val="000000" w:themeColor="text1"/>
                <w:lang w:val="en-US" w:eastAsia="ru-RU" w:bidi="ru-RU"/>
              </w:rPr>
            </w:pPr>
            <w:r w:rsidRPr="00A565E2">
              <w:rPr>
                <w:rFonts w:eastAsia="Times New Roman"/>
                <w:color w:val="000000" w:themeColor="text1"/>
                <w:lang w:val="en-US" w:eastAsia="ru-RU" w:bidi="ru-RU"/>
              </w:rPr>
              <w:t>LO</w:t>
            </w:r>
            <w:r>
              <w:rPr>
                <w:rFonts w:eastAsia="Times New Roman"/>
                <w:color w:val="000000" w:themeColor="text1"/>
                <w:vertAlign w:val="subscript"/>
                <w:lang w:val="en-US" w:eastAsia="ru-RU" w:bidi="ru-RU"/>
              </w:rPr>
              <w:t>4</w:t>
            </w:r>
          </w:p>
        </w:tc>
        <w:tc>
          <w:tcPr>
            <w:tcW w:w="2109" w:type="dxa"/>
          </w:tcPr>
          <w:p w14:paraId="3C142CFA" w14:textId="77777777" w:rsidR="0063329E" w:rsidRPr="00A66455" w:rsidRDefault="0063329E" w:rsidP="003F67BD">
            <w:pPr>
              <w:jc w:val="center"/>
            </w:pPr>
            <w:r w:rsidRPr="00A66455">
              <w:rPr>
                <w:rFonts w:eastAsia="Times New Roman"/>
                <w:color w:val="000000" w:themeColor="text1"/>
                <w:lang w:eastAsia="ru-RU" w:bidi="ru-RU"/>
              </w:rPr>
              <w:t>+</w:t>
            </w:r>
          </w:p>
        </w:tc>
        <w:tc>
          <w:tcPr>
            <w:tcW w:w="2122" w:type="dxa"/>
          </w:tcPr>
          <w:p w14:paraId="6D0E3428" w14:textId="77777777" w:rsidR="0063329E" w:rsidRPr="00A66455" w:rsidRDefault="0063329E" w:rsidP="003F67BD">
            <w:pPr>
              <w:jc w:val="center"/>
            </w:pPr>
            <w:r w:rsidRPr="00A66455">
              <w:rPr>
                <w:rFonts w:eastAsia="Times New Roman"/>
                <w:color w:val="000000" w:themeColor="text1"/>
                <w:lang w:eastAsia="ru-RU" w:bidi="ru-RU"/>
              </w:rPr>
              <w:t>–</w:t>
            </w:r>
          </w:p>
        </w:tc>
        <w:tc>
          <w:tcPr>
            <w:tcW w:w="2720" w:type="dxa"/>
          </w:tcPr>
          <w:p w14:paraId="54F3CB5B" w14:textId="2151875C" w:rsidR="0063329E" w:rsidRPr="00A66455" w:rsidRDefault="0063329E"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r>
      <w:tr w:rsidR="0063329E" w:rsidRPr="00A66455" w14:paraId="0EE3CAFA" w14:textId="77777777" w:rsidTr="0063329E">
        <w:trPr>
          <w:jc w:val="center"/>
        </w:trPr>
        <w:tc>
          <w:tcPr>
            <w:tcW w:w="1003" w:type="dxa"/>
            <w:vAlign w:val="center"/>
          </w:tcPr>
          <w:p w14:paraId="082C3079" w14:textId="77777777" w:rsidR="0063329E" w:rsidRPr="00A66455" w:rsidRDefault="0063329E"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10</w:t>
            </w:r>
          </w:p>
        </w:tc>
        <w:tc>
          <w:tcPr>
            <w:tcW w:w="1332" w:type="dxa"/>
          </w:tcPr>
          <w:p w14:paraId="224C33E7" w14:textId="2C81C010" w:rsidR="0063329E" w:rsidRPr="00A66455" w:rsidRDefault="0063329E" w:rsidP="003F67BD">
            <w:pPr>
              <w:jc w:val="center"/>
              <w:rPr>
                <w:rFonts w:eastAsia="Times New Roman"/>
                <w:color w:val="000000" w:themeColor="text1"/>
                <w:lang w:val="en-US" w:eastAsia="ru-RU" w:bidi="ru-RU"/>
              </w:rPr>
            </w:pPr>
            <w:r w:rsidRPr="00A565E2">
              <w:rPr>
                <w:rFonts w:eastAsia="Times New Roman"/>
                <w:color w:val="000000" w:themeColor="text1"/>
                <w:lang w:val="en-US" w:eastAsia="ru-RU" w:bidi="ru-RU"/>
              </w:rPr>
              <w:t>LO</w:t>
            </w:r>
            <w:r>
              <w:rPr>
                <w:rFonts w:eastAsia="Times New Roman"/>
                <w:color w:val="000000" w:themeColor="text1"/>
                <w:vertAlign w:val="subscript"/>
                <w:lang w:val="en-US" w:eastAsia="ru-RU" w:bidi="ru-RU"/>
              </w:rPr>
              <w:t>5</w:t>
            </w:r>
          </w:p>
        </w:tc>
        <w:tc>
          <w:tcPr>
            <w:tcW w:w="2109" w:type="dxa"/>
          </w:tcPr>
          <w:p w14:paraId="606FE342" w14:textId="77777777" w:rsidR="0063329E" w:rsidRPr="00A66455" w:rsidRDefault="0063329E" w:rsidP="003F67BD">
            <w:pPr>
              <w:jc w:val="center"/>
            </w:pPr>
            <w:r w:rsidRPr="00A66455">
              <w:rPr>
                <w:rFonts w:eastAsia="Times New Roman"/>
                <w:color w:val="000000" w:themeColor="text1"/>
                <w:lang w:eastAsia="ru-RU" w:bidi="ru-RU"/>
              </w:rPr>
              <w:t>+</w:t>
            </w:r>
          </w:p>
        </w:tc>
        <w:tc>
          <w:tcPr>
            <w:tcW w:w="2122" w:type="dxa"/>
          </w:tcPr>
          <w:p w14:paraId="3F6E399D" w14:textId="77777777" w:rsidR="0063329E" w:rsidRPr="00A66455" w:rsidRDefault="0063329E" w:rsidP="003F67BD">
            <w:pPr>
              <w:jc w:val="center"/>
            </w:pPr>
            <w:r w:rsidRPr="00A66455">
              <w:rPr>
                <w:rFonts w:eastAsia="Times New Roman"/>
                <w:color w:val="000000" w:themeColor="text1"/>
                <w:lang w:eastAsia="ru-RU" w:bidi="ru-RU"/>
              </w:rPr>
              <w:t>–</w:t>
            </w:r>
          </w:p>
        </w:tc>
        <w:tc>
          <w:tcPr>
            <w:tcW w:w="2720" w:type="dxa"/>
          </w:tcPr>
          <w:p w14:paraId="02A4FF53" w14:textId="4FC29516" w:rsidR="0063329E" w:rsidRPr="00A66455" w:rsidRDefault="0063329E" w:rsidP="003F67BD">
            <w:pPr>
              <w:jc w:val="center"/>
              <w:rPr>
                <w:rFonts w:eastAsia="Times New Roman"/>
                <w:color w:val="000000" w:themeColor="text1"/>
                <w:lang w:eastAsia="ru-RU" w:bidi="ru-RU"/>
              </w:rPr>
            </w:pPr>
            <w:r w:rsidRPr="00A66455">
              <w:rPr>
                <w:rFonts w:eastAsia="Times New Roman"/>
                <w:color w:val="000000" w:themeColor="text1"/>
                <w:lang w:eastAsia="ru-RU" w:bidi="ru-RU"/>
              </w:rPr>
              <w:t>–</w:t>
            </w:r>
          </w:p>
        </w:tc>
      </w:tr>
      <w:tr w:rsidR="00356465" w:rsidRPr="00A66455" w14:paraId="04AF0D36" w14:textId="77777777" w:rsidTr="007058AB">
        <w:trPr>
          <w:jc w:val="center"/>
        </w:trPr>
        <w:tc>
          <w:tcPr>
            <w:tcW w:w="1003" w:type="dxa"/>
            <w:vAlign w:val="center"/>
          </w:tcPr>
          <w:p w14:paraId="53EE98A9" w14:textId="77777777" w:rsidR="00356465" w:rsidRPr="00A66455" w:rsidRDefault="00356465"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11</w:t>
            </w:r>
          </w:p>
        </w:tc>
        <w:tc>
          <w:tcPr>
            <w:tcW w:w="1332" w:type="dxa"/>
            <w:vAlign w:val="center"/>
          </w:tcPr>
          <w:p w14:paraId="036372F3" w14:textId="7AB1689C" w:rsidR="00356465" w:rsidRPr="00A66455" w:rsidRDefault="00356465" w:rsidP="003F67BD">
            <w:pPr>
              <w:jc w:val="center"/>
              <w:rPr>
                <w:rFonts w:eastAsia="Times New Roman"/>
                <w:color w:val="000000" w:themeColor="text1"/>
                <w:lang w:val="en-US" w:eastAsia="ru-RU" w:bidi="ru-RU"/>
              </w:rPr>
            </w:pPr>
            <w:r>
              <w:rPr>
                <w:rFonts w:eastAsia="Times New Roman"/>
                <w:color w:val="000000" w:themeColor="text1"/>
                <w:lang w:val="en-US" w:eastAsia="ru-RU" w:bidi="ru-RU"/>
              </w:rPr>
              <w:t>HO</w:t>
            </w:r>
            <w:r w:rsidRPr="0063329E">
              <w:rPr>
                <w:rFonts w:eastAsia="Times New Roman"/>
                <w:color w:val="000000" w:themeColor="text1"/>
                <w:vertAlign w:val="subscript"/>
                <w:lang w:val="en-US" w:eastAsia="ru-RU" w:bidi="ru-RU"/>
              </w:rPr>
              <w:t>1</w:t>
            </w:r>
            <w:r>
              <w:rPr>
                <w:rFonts w:eastAsia="Times New Roman"/>
                <w:color w:val="000000" w:themeColor="text1"/>
                <w:lang w:val="en-US" w:eastAsia="ru-RU" w:bidi="ru-RU"/>
              </w:rPr>
              <w:t>×LO</w:t>
            </w:r>
            <w:r w:rsidRPr="0063329E">
              <w:rPr>
                <w:rFonts w:eastAsia="Times New Roman"/>
                <w:color w:val="000000" w:themeColor="text1"/>
                <w:vertAlign w:val="subscript"/>
                <w:lang w:val="en-US" w:eastAsia="ru-RU" w:bidi="ru-RU"/>
              </w:rPr>
              <w:t>5</w:t>
            </w:r>
          </w:p>
        </w:tc>
        <w:tc>
          <w:tcPr>
            <w:tcW w:w="2109" w:type="dxa"/>
          </w:tcPr>
          <w:p w14:paraId="193D88CE" w14:textId="77777777" w:rsidR="00356465" w:rsidRPr="00A66455" w:rsidRDefault="00356465" w:rsidP="003F67BD">
            <w:pPr>
              <w:jc w:val="center"/>
            </w:pPr>
            <w:r w:rsidRPr="00A66455">
              <w:rPr>
                <w:rFonts w:eastAsia="Times New Roman"/>
                <w:color w:val="000000" w:themeColor="text1"/>
                <w:lang w:eastAsia="ru-RU" w:bidi="ru-RU"/>
              </w:rPr>
              <w:t>+</w:t>
            </w:r>
          </w:p>
        </w:tc>
        <w:tc>
          <w:tcPr>
            <w:tcW w:w="2122" w:type="dxa"/>
          </w:tcPr>
          <w:p w14:paraId="68B606F9" w14:textId="77777777" w:rsidR="00356465" w:rsidRPr="00A66455" w:rsidRDefault="00356465" w:rsidP="003F67BD">
            <w:pPr>
              <w:jc w:val="center"/>
            </w:pPr>
            <w:r w:rsidRPr="00A66455">
              <w:rPr>
                <w:rFonts w:eastAsia="Times New Roman"/>
                <w:color w:val="000000" w:themeColor="text1"/>
                <w:lang w:eastAsia="ru-RU" w:bidi="ru-RU"/>
              </w:rPr>
              <w:t>–</w:t>
            </w:r>
          </w:p>
        </w:tc>
        <w:tc>
          <w:tcPr>
            <w:tcW w:w="2720" w:type="dxa"/>
            <w:vAlign w:val="center"/>
          </w:tcPr>
          <w:p w14:paraId="2A366AE1" w14:textId="227E52F2" w:rsidR="00356465" w:rsidRPr="0063329E" w:rsidRDefault="00356465" w:rsidP="003F67BD">
            <w:pPr>
              <w:jc w:val="center"/>
              <w:rPr>
                <w:highlight w:val="yellow"/>
              </w:rPr>
            </w:pPr>
            <w:r>
              <w:rPr>
                <w:rFonts w:eastAsia="Times New Roman"/>
                <w:color w:val="000000" w:themeColor="text1"/>
                <w:lang w:val="en-US" w:eastAsia="ru-RU" w:bidi="ru-RU"/>
              </w:rPr>
              <w:t>+</w:t>
            </w:r>
          </w:p>
        </w:tc>
      </w:tr>
      <w:tr w:rsidR="00356465" w:rsidRPr="00A66455" w14:paraId="1ED46492" w14:textId="77777777" w:rsidTr="007058AB">
        <w:trPr>
          <w:trHeight w:val="70"/>
          <w:jc w:val="center"/>
        </w:trPr>
        <w:tc>
          <w:tcPr>
            <w:tcW w:w="1003" w:type="dxa"/>
            <w:vAlign w:val="center"/>
          </w:tcPr>
          <w:p w14:paraId="4A9A916E" w14:textId="77777777" w:rsidR="00356465" w:rsidRPr="00A66455" w:rsidRDefault="00356465"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12</w:t>
            </w:r>
          </w:p>
        </w:tc>
        <w:tc>
          <w:tcPr>
            <w:tcW w:w="1332" w:type="dxa"/>
          </w:tcPr>
          <w:p w14:paraId="26CA075F" w14:textId="1AC080F2" w:rsidR="00356465" w:rsidRPr="00A66455" w:rsidRDefault="00356465" w:rsidP="0063329E">
            <w:pPr>
              <w:jc w:val="center"/>
              <w:rPr>
                <w:rFonts w:eastAsia="Times New Roman"/>
                <w:color w:val="000000" w:themeColor="text1"/>
                <w:lang w:val="en-US" w:eastAsia="ru-RU" w:bidi="ru-RU"/>
              </w:rPr>
            </w:pPr>
            <w:r w:rsidRPr="00D119C9">
              <w:rPr>
                <w:rFonts w:eastAsia="Times New Roman"/>
                <w:color w:val="000000" w:themeColor="text1"/>
                <w:lang w:val="en-US" w:eastAsia="ru-RU" w:bidi="ru-RU"/>
              </w:rPr>
              <w:t>HO</w:t>
            </w:r>
            <w:r w:rsidRPr="0063329E">
              <w:rPr>
                <w:rFonts w:eastAsia="Times New Roman"/>
                <w:color w:val="000000" w:themeColor="text1"/>
                <w:vertAlign w:val="subscript"/>
                <w:lang w:val="en-US" w:eastAsia="ru-RU" w:bidi="ru-RU"/>
              </w:rPr>
              <w:t>3</w:t>
            </w:r>
            <w:r w:rsidRPr="00D119C9">
              <w:rPr>
                <w:rFonts w:eastAsia="Times New Roman"/>
                <w:color w:val="000000" w:themeColor="text1"/>
                <w:lang w:val="en-US" w:eastAsia="ru-RU" w:bidi="ru-RU"/>
              </w:rPr>
              <w:t>×LO</w:t>
            </w:r>
            <w:r w:rsidRPr="0063329E">
              <w:rPr>
                <w:rFonts w:eastAsia="Times New Roman"/>
                <w:color w:val="000000" w:themeColor="text1"/>
                <w:vertAlign w:val="subscript"/>
                <w:lang w:val="en-US" w:eastAsia="ru-RU" w:bidi="ru-RU"/>
              </w:rPr>
              <w:t>1</w:t>
            </w:r>
          </w:p>
        </w:tc>
        <w:tc>
          <w:tcPr>
            <w:tcW w:w="2109" w:type="dxa"/>
          </w:tcPr>
          <w:p w14:paraId="2F899C42" w14:textId="77777777" w:rsidR="00356465" w:rsidRPr="00A66455" w:rsidRDefault="00356465" w:rsidP="003F67BD">
            <w:pPr>
              <w:jc w:val="center"/>
            </w:pPr>
            <w:r w:rsidRPr="00A66455">
              <w:rPr>
                <w:rFonts w:eastAsia="Times New Roman"/>
                <w:color w:val="000000" w:themeColor="text1"/>
                <w:lang w:eastAsia="ru-RU" w:bidi="ru-RU"/>
              </w:rPr>
              <w:t>+</w:t>
            </w:r>
          </w:p>
        </w:tc>
        <w:tc>
          <w:tcPr>
            <w:tcW w:w="2122" w:type="dxa"/>
          </w:tcPr>
          <w:p w14:paraId="4D3C5429" w14:textId="77777777" w:rsidR="00356465" w:rsidRPr="00A66455" w:rsidRDefault="00356465" w:rsidP="003F67BD">
            <w:pPr>
              <w:jc w:val="center"/>
            </w:pPr>
            <w:r w:rsidRPr="00A66455">
              <w:rPr>
                <w:rFonts w:eastAsia="Times New Roman"/>
                <w:color w:val="000000" w:themeColor="text1"/>
                <w:lang w:eastAsia="ru-RU" w:bidi="ru-RU"/>
              </w:rPr>
              <w:t>–</w:t>
            </w:r>
          </w:p>
        </w:tc>
        <w:tc>
          <w:tcPr>
            <w:tcW w:w="2720" w:type="dxa"/>
            <w:vAlign w:val="center"/>
          </w:tcPr>
          <w:p w14:paraId="1E758DFA" w14:textId="4775BD6C" w:rsidR="00356465" w:rsidRPr="0063329E" w:rsidRDefault="00356465" w:rsidP="003F67BD">
            <w:pPr>
              <w:jc w:val="center"/>
              <w:rPr>
                <w:highlight w:val="yellow"/>
              </w:rPr>
            </w:pPr>
            <w:r w:rsidRPr="00A66455">
              <w:rPr>
                <w:rFonts w:eastAsia="Times New Roman"/>
                <w:color w:val="000000" w:themeColor="text1"/>
                <w:lang w:eastAsia="ru-RU" w:bidi="ru-RU"/>
              </w:rPr>
              <w:t>+</w:t>
            </w:r>
          </w:p>
        </w:tc>
      </w:tr>
      <w:tr w:rsidR="00356465" w:rsidRPr="00A66455" w14:paraId="121B3D4C" w14:textId="77777777" w:rsidTr="0063329E">
        <w:trPr>
          <w:jc w:val="center"/>
        </w:trPr>
        <w:tc>
          <w:tcPr>
            <w:tcW w:w="1003" w:type="dxa"/>
            <w:vAlign w:val="center"/>
          </w:tcPr>
          <w:p w14:paraId="55230A15" w14:textId="77777777" w:rsidR="00356465" w:rsidRPr="00A66455" w:rsidRDefault="00356465"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13</w:t>
            </w:r>
          </w:p>
        </w:tc>
        <w:tc>
          <w:tcPr>
            <w:tcW w:w="1332" w:type="dxa"/>
          </w:tcPr>
          <w:p w14:paraId="3C46A7B0" w14:textId="1D3E88D1" w:rsidR="00356465" w:rsidRPr="00A66455" w:rsidRDefault="00356465" w:rsidP="0063329E">
            <w:pPr>
              <w:jc w:val="center"/>
              <w:rPr>
                <w:rFonts w:eastAsia="Times New Roman"/>
                <w:color w:val="000000" w:themeColor="text1"/>
                <w:lang w:val="en-US" w:eastAsia="ru-RU" w:bidi="ru-RU"/>
              </w:rPr>
            </w:pPr>
            <w:r w:rsidRPr="00D119C9">
              <w:rPr>
                <w:rFonts w:eastAsia="Times New Roman"/>
                <w:color w:val="000000" w:themeColor="text1"/>
                <w:lang w:val="en-US" w:eastAsia="ru-RU" w:bidi="ru-RU"/>
              </w:rPr>
              <w:t>HO</w:t>
            </w:r>
            <w:r w:rsidRPr="0063329E">
              <w:rPr>
                <w:rFonts w:eastAsia="Times New Roman"/>
                <w:color w:val="000000" w:themeColor="text1"/>
                <w:vertAlign w:val="subscript"/>
                <w:lang w:val="en-US" w:eastAsia="ru-RU" w:bidi="ru-RU"/>
              </w:rPr>
              <w:t>5</w:t>
            </w:r>
            <w:r w:rsidRPr="00D119C9">
              <w:rPr>
                <w:rFonts w:eastAsia="Times New Roman"/>
                <w:color w:val="000000" w:themeColor="text1"/>
                <w:lang w:val="en-US" w:eastAsia="ru-RU" w:bidi="ru-RU"/>
              </w:rPr>
              <w:t>×LO</w:t>
            </w:r>
            <w:r w:rsidRPr="0063329E">
              <w:rPr>
                <w:rFonts w:eastAsia="Times New Roman"/>
                <w:color w:val="000000" w:themeColor="text1"/>
                <w:vertAlign w:val="subscript"/>
                <w:lang w:val="en-US" w:eastAsia="ru-RU" w:bidi="ru-RU"/>
              </w:rPr>
              <w:t>3</w:t>
            </w:r>
          </w:p>
        </w:tc>
        <w:tc>
          <w:tcPr>
            <w:tcW w:w="2109" w:type="dxa"/>
          </w:tcPr>
          <w:p w14:paraId="7D9BDF87" w14:textId="77777777" w:rsidR="00356465" w:rsidRPr="00A66455" w:rsidRDefault="00356465" w:rsidP="003F67BD">
            <w:pPr>
              <w:jc w:val="center"/>
            </w:pPr>
            <w:r w:rsidRPr="00A66455">
              <w:rPr>
                <w:rFonts w:eastAsia="Times New Roman"/>
                <w:color w:val="000000" w:themeColor="text1"/>
                <w:lang w:eastAsia="ru-RU" w:bidi="ru-RU"/>
              </w:rPr>
              <w:t>+</w:t>
            </w:r>
          </w:p>
        </w:tc>
        <w:tc>
          <w:tcPr>
            <w:tcW w:w="2122" w:type="dxa"/>
          </w:tcPr>
          <w:p w14:paraId="5FDB4104" w14:textId="77777777" w:rsidR="00356465" w:rsidRPr="00A66455" w:rsidRDefault="00356465" w:rsidP="003F67BD">
            <w:pPr>
              <w:jc w:val="center"/>
            </w:pPr>
            <w:r w:rsidRPr="00A66455">
              <w:rPr>
                <w:rFonts w:eastAsia="Times New Roman"/>
                <w:color w:val="000000" w:themeColor="text1"/>
                <w:lang w:eastAsia="ru-RU" w:bidi="ru-RU"/>
              </w:rPr>
              <w:t>–</w:t>
            </w:r>
          </w:p>
        </w:tc>
        <w:tc>
          <w:tcPr>
            <w:tcW w:w="2720" w:type="dxa"/>
          </w:tcPr>
          <w:p w14:paraId="795A23C5" w14:textId="4D4007D8" w:rsidR="00356465" w:rsidRPr="0063329E" w:rsidRDefault="00356465" w:rsidP="003F67BD">
            <w:pPr>
              <w:jc w:val="center"/>
              <w:rPr>
                <w:highlight w:val="yellow"/>
              </w:rPr>
            </w:pPr>
            <w:r w:rsidRPr="00A66455">
              <w:t>+</w:t>
            </w:r>
          </w:p>
        </w:tc>
      </w:tr>
      <w:tr w:rsidR="00356465" w:rsidRPr="00A66455" w14:paraId="0E92CE62" w14:textId="77777777" w:rsidTr="0063329E">
        <w:trPr>
          <w:jc w:val="center"/>
        </w:trPr>
        <w:tc>
          <w:tcPr>
            <w:tcW w:w="1003" w:type="dxa"/>
            <w:vAlign w:val="center"/>
          </w:tcPr>
          <w:p w14:paraId="3A0B427C" w14:textId="77777777" w:rsidR="00356465" w:rsidRPr="00A66455" w:rsidRDefault="00356465"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14</w:t>
            </w:r>
          </w:p>
        </w:tc>
        <w:tc>
          <w:tcPr>
            <w:tcW w:w="1332" w:type="dxa"/>
          </w:tcPr>
          <w:p w14:paraId="5D025986" w14:textId="641F52DE" w:rsidR="00356465" w:rsidRPr="00A66455" w:rsidRDefault="00356465" w:rsidP="0063329E">
            <w:pPr>
              <w:jc w:val="center"/>
              <w:rPr>
                <w:rFonts w:eastAsia="Times New Roman"/>
                <w:color w:val="000000" w:themeColor="text1"/>
                <w:lang w:val="en-US" w:eastAsia="ru-RU" w:bidi="ru-RU"/>
              </w:rPr>
            </w:pPr>
            <w:r w:rsidRPr="00D119C9">
              <w:rPr>
                <w:rFonts w:eastAsia="Times New Roman"/>
                <w:color w:val="000000" w:themeColor="text1"/>
                <w:lang w:val="en-US" w:eastAsia="ru-RU" w:bidi="ru-RU"/>
              </w:rPr>
              <w:t>HO</w:t>
            </w:r>
            <w:r w:rsidRPr="0063329E">
              <w:rPr>
                <w:rFonts w:eastAsia="Times New Roman"/>
                <w:color w:val="000000" w:themeColor="text1"/>
                <w:vertAlign w:val="subscript"/>
                <w:lang w:val="en-US" w:eastAsia="ru-RU" w:bidi="ru-RU"/>
              </w:rPr>
              <w:t>2</w:t>
            </w:r>
            <w:r w:rsidRPr="00D119C9">
              <w:rPr>
                <w:rFonts w:eastAsia="Times New Roman"/>
                <w:color w:val="000000" w:themeColor="text1"/>
                <w:lang w:val="en-US" w:eastAsia="ru-RU" w:bidi="ru-RU"/>
              </w:rPr>
              <w:t>×LO</w:t>
            </w:r>
            <w:r w:rsidRPr="0063329E">
              <w:rPr>
                <w:rFonts w:eastAsia="Times New Roman"/>
                <w:color w:val="000000" w:themeColor="text1"/>
                <w:vertAlign w:val="subscript"/>
                <w:lang w:val="en-US" w:eastAsia="ru-RU" w:bidi="ru-RU"/>
              </w:rPr>
              <w:t>4</w:t>
            </w:r>
          </w:p>
        </w:tc>
        <w:tc>
          <w:tcPr>
            <w:tcW w:w="2109" w:type="dxa"/>
          </w:tcPr>
          <w:p w14:paraId="3E3158A6" w14:textId="77777777" w:rsidR="00356465" w:rsidRPr="00A66455" w:rsidRDefault="00356465" w:rsidP="003F67BD">
            <w:pPr>
              <w:jc w:val="center"/>
            </w:pPr>
            <w:r w:rsidRPr="00A66455">
              <w:rPr>
                <w:rFonts w:eastAsia="Times New Roman"/>
                <w:color w:val="000000" w:themeColor="text1"/>
                <w:lang w:eastAsia="ru-RU" w:bidi="ru-RU"/>
              </w:rPr>
              <w:t>+</w:t>
            </w:r>
          </w:p>
        </w:tc>
        <w:tc>
          <w:tcPr>
            <w:tcW w:w="2122" w:type="dxa"/>
          </w:tcPr>
          <w:p w14:paraId="0622B286" w14:textId="77777777" w:rsidR="00356465" w:rsidRPr="00A66455" w:rsidRDefault="00356465" w:rsidP="003F67BD">
            <w:pPr>
              <w:jc w:val="center"/>
            </w:pPr>
            <w:r w:rsidRPr="00A66455">
              <w:rPr>
                <w:rFonts w:eastAsia="Times New Roman"/>
                <w:color w:val="000000" w:themeColor="text1"/>
                <w:lang w:eastAsia="ru-RU" w:bidi="ru-RU"/>
              </w:rPr>
              <w:t>–</w:t>
            </w:r>
          </w:p>
        </w:tc>
        <w:tc>
          <w:tcPr>
            <w:tcW w:w="2720" w:type="dxa"/>
          </w:tcPr>
          <w:p w14:paraId="7C276677" w14:textId="563DDFC2" w:rsidR="00356465" w:rsidRPr="0063329E" w:rsidRDefault="00356465" w:rsidP="003F67BD">
            <w:pPr>
              <w:jc w:val="center"/>
              <w:rPr>
                <w:highlight w:val="yellow"/>
              </w:rPr>
            </w:pPr>
            <w:r w:rsidRPr="00A66455">
              <w:t>+</w:t>
            </w:r>
          </w:p>
        </w:tc>
      </w:tr>
      <w:tr w:rsidR="00356465" w:rsidRPr="00A66455" w14:paraId="04A60893" w14:textId="77777777" w:rsidTr="0063329E">
        <w:trPr>
          <w:jc w:val="center"/>
        </w:trPr>
        <w:tc>
          <w:tcPr>
            <w:tcW w:w="1003" w:type="dxa"/>
            <w:vAlign w:val="center"/>
          </w:tcPr>
          <w:p w14:paraId="31042F7D" w14:textId="77777777" w:rsidR="00356465" w:rsidRPr="00A66455" w:rsidRDefault="00356465" w:rsidP="003F67BD">
            <w:pPr>
              <w:jc w:val="center"/>
              <w:rPr>
                <w:rFonts w:eastAsia="Times New Roman"/>
                <w:color w:val="000000" w:themeColor="text1"/>
                <w:lang w:val="en-US" w:eastAsia="ru-RU" w:bidi="ru-RU"/>
              </w:rPr>
            </w:pPr>
            <w:r w:rsidRPr="00A66455">
              <w:rPr>
                <w:rFonts w:eastAsia="Times New Roman"/>
                <w:color w:val="000000" w:themeColor="text1"/>
                <w:lang w:val="en-US" w:eastAsia="ru-RU" w:bidi="ru-RU"/>
              </w:rPr>
              <w:t>15</w:t>
            </w:r>
          </w:p>
        </w:tc>
        <w:tc>
          <w:tcPr>
            <w:tcW w:w="1332" w:type="dxa"/>
          </w:tcPr>
          <w:p w14:paraId="089E967F" w14:textId="20BAF288" w:rsidR="00356465" w:rsidRPr="00A66455" w:rsidRDefault="00356465" w:rsidP="003F67BD">
            <w:pPr>
              <w:jc w:val="center"/>
              <w:rPr>
                <w:rFonts w:eastAsia="Times New Roman"/>
                <w:color w:val="000000" w:themeColor="text1"/>
                <w:lang w:val="en-US" w:eastAsia="ru-RU" w:bidi="ru-RU"/>
              </w:rPr>
            </w:pPr>
            <w:r w:rsidRPr="00D119C9">
              <w:rPr>
                <w:rFonts w:eastAsia="Times New Roman"/>
                <w:color w:val="000000" w:themeColor="text1"/>
                <w:lang w:val="en-US" w:eastAsia="ru-RU" w:bidi="ru-RU"/>
              </w:rPr>
              <w:t>HO</w:t>
            </w:r>
            <w:r w:rsidRPr="0063329E">
              <w:rPr>
                <w:rFonts w:eastAsia="Times New Roman"/>
                <w:color w:val="000000" w:themeColor="text1"/>
                <w:vertAlign w:val="subscript"/>
                <w:lang w:val="en-US" w:eastAsia="ru-RU" w:bidi="ru-RU"/>
              </w:rPr>
              <w:t>4</w:t>
            </w:r>
            <w:r w:rsidRPr="00D119C9">
              <w:rPr>
                <w:rFonts w:eastAsia="Times New Roman"/>
                <w:color w:val="000000" w:themeColor="text1"/>
                <w:lang w:val="en-US" w:eastAsia="ru-RU" w:bidi="ru-RU"/>
              </w:rPr>
              <w:t>×LO</w:t>
            </w:r>
            <w:r w:rsidRPr="0063329E">
              <w:rPr>
                <w:rFonts w:eastAsia="Times New Roman"/>
                <w:color w:val="000000" w:themeColor="text1"/>
                <w:vertAlign w:val="subscript"/>
                <w:lang w:val="en-US" w:eastAsia="ru-RU" w:bidi="ru-RU"/>
              </w:rPr>
              <w:t>2</w:t>
            </w:r>
          </w:p>
        </w:tc>
        <w:tc>
          <w:tcPr>
            <w:tcW w:w="2109" w:type="dxa"/>
          </w:tcPr>
          <w:p w14:paraId="47002F92" w14:textId="77777777" w:rsidR="00356465" w:rsidRPr="00A66455" w:rsidRDefault="00356465" w:rsidP="003F67BD">
            <w:pPr>
              <w:jc w:val="center"/>
            </w:pPr>
            <w:r w:rsidRPr="00A66455">
              <w:rPr>
                <w:rFonts w:eastAsia="Times New Roman"/>
                <w:color w:val="000000" w:themeColor="text1"/>
                <w:lang w:eastAsia="ru-RU" w:bidi="ru-RU"/>
              </w:rPr>
              <w:t>+</w:t>
            </w:r>
          </w:p>
        </w:tc>
        <w:tc>
          <w:tcPr>
            <w:tcW w:w="2122" w:type="dxa"/>
          </w:tcPr>
          <w:p w14:paraId="6D2DDF09" w14:textId="77777777" w:rsidR="00356465" w:rsidRPr="00A66455" w:rsidRDefault="00356465" w:rsidP="003F67BD">
            <w:pPr>
              <w:jc w:val="center"/>
            </w:pPr>
            <w:r w:rsidRPr="00A66455">
              <w:rPr>
                <w:rFonts w:eastAsia="Times New Roman"/>
                <w:color w:val="000000" w:themeColor="text1"/>
                <w:lang w:eastAsia="ru-RU" w:bidi="ru-RU"/>
              </w:rPr>
              <w:t>–</w:t>
            </w:r>
          </w:p>
        </w:tc>
        <w:tc>
          <w:tcPr>
            <w:tcW w:w="2720" w:type="dxa"/>
          </w:tcPr>
          <w:p w14:paraId="13D244CC" w14:textId="795BD388" w:rsidR="00356465" w:rsidRPr="0063329E" w:rsidRDefault="00356465" w:rsidP="003F67BD">
            <w:pPr>
              <w:jc w:val="center"/>
              <w:rPr>
                <w:highlight w:val="yellow"/>
              </w:rPr>
            </w:pPr>
            <w:r w:rsidRPr="00A66455">
              <w:t>+</w:t>
            </w:r>
          </w:p>
        </w:tc>
      </w:tr>
    </w:tbl>
    <w:p w14:paraId="2FF9B798" w14:textId="3BD37F3F" w:rsidR="00D93AA2" w:rsidRPr="00A66455" w:rsidRDefault="00C16826" w:rsidP="00D93AA2">
      <w:pPr>
        <w:spacing w:before="120" w:after="0" w:line="360" w:lineRule="auto"/>
        <w:ind w:firstLine="709"/>
        <w:jc w:val="both"/>
      </w:pPr>
      <w:r>
        <w:t>*</w:t>
      </w:r>
      <w:r w:rsidR="00D93AA2" w:rsidRPr="00A66455">
        <w:t xml:space="preserve">Положительный контроль (маркер </w:t>
      </w:r>
      <w:r w:rsidR="00D93AA2" w:rsidRPr="00A66455">
        <w:rPr>
          <w:lang w:val="en-US"/>
        </w:rPr>
        <w:t>F</w:t>
      </w:r>
      <w:r w:rsidR="00D93AA2" w:rsidRPr="00A66455">
        <w:t>13/</w:t>
      </w:r>
      <w:r w:rsidR="00D93AA2" w:rsidRPr="00A66455">
        <w:rPr>
          <w:lang w:val="en-US"/>
        </w:rPr>
        <w:t>R</w:t>
      </w:r>
      <w:r w:rsidR="00D93AA2" w:rsidRPr="00A66455">
        <w:t>5)</w:t>
      </w:r>
    </w:p>
    <w:p w14:paraId="1A05080E" w14:textId="00F7482A" w:rsidR="00D93AA2" w:rsidRDefault="00C16826" w:rsidP="00D93AA2">
      <w:pPr>
        <w:pStyle w:val="ListParagraph"/>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w:t>
      </w:r>
      <w:r w:rsidR="00D93AA2" w:rsidRPr="00A66455">
        <w:rPr>
          <w:rFonts w:ascii="Times New Roman" w:hAnsi="Times New Roman" w:cs="Times New Roman"/>
          <w:sz w:val="28"/>
          <w:szCs w:val="28"/>
        </w:rPr>
        <w:t>Отрицательный контроль (</w:t>
      </w:r>
      <w:r w:rsidR="00D93AA2" w:rsidRPr="00A66455">
        <w:rPr>
          <w:rFonts w:ascii="Times New Roman" w:hAnsi="Times New Roman" w:cs="Times New Roman"/>
          <w:sz w:val="28"/>
          <w:szCs w:val="28"/>
          <w:lang w:val="en-US"/>
        </w:rPr>
        <w:t>H</w:t>
      </w:r>
      <w:r w:rsidR="00D93AA2" w:rsidRPr="00A66455">
        <w:rPr>
          <w:rFonts w:ascii="Times New Roman" w:hAnsi="Times New Roman" w:cs="Times New Roman"/>
          <w:sz w:val="28"/>
          <w:szCs w:val="28"/>
          <w:vertAlign w:val="subscript"/>
        </w:rPr>
        <w:t>2</w:t>
      </w:r>
      <w:r w:rsidR="00D93AA2" w:rsidRPr="00A66455">
        <w:rPr>
          <w:rFonts w:ascii="Times New Roman" w:hAnsi="Times New Roman" w:cs="Times New Roman"/>
          <w:sz w:val="28"/>
          <w:szCs w:val="28"/>
          <w:lang w:val="en-US"/>
        </w:rPr>
        <w:t>O</w:t>
      </w:r>
      <w:r w:rsidR="00D93AA2" w:rsidRPr="00A66455">
        <w:rPr>
          <w:rFonts w:ascii="Times New Roman" w:hAnsi="Times New Roman" w:cs="Times New Roman"/>
          <w:sz w:val="28"/>
          <w:szCs w:val="28"/>
        </w:rPr>
        <w:t>)</w:t>
      </w:r>
    </w:p>
    <w:p w14:paraId="2998173A" w14:textId="77777777" w:rsidR="00C16826" w:rsidRDefault="002B770D" w:rsidP="00D93AA2">
      <w:pPr>
        <w:pStyle w:val="ListParagraph"/>
        <w:spacing w:after="0" w:line="360" w:lineRule="auto"/>
        <w:ind w:left="0" w:firstLine="709"/>
        <w:rPr>
          <w:rFonts w:ascii="Times New Roman" w:hAnsi="Times New Roman" w:cs="Times New Roman"/>
          <w:sz w:val="28"/>
          <w:szCs w:val="28"/>
        </w:rPr>
      </w:pPr>
      <w:r w:rsidRPr="00C16826">
        <w:rPr>
          <w:rFonts w:ascii="Times New Roman" w:hAnsi="Times New Roman" w:cs="Times New Roman"/>
          <w:sz w:val="28"/>
          <w:szCs w:val="28"/>
        </w:rPr>
        <w:t xml:space="preserve">*** </w:t>
      </w:r>
      <w:r w:rsidR="00C16826">
        <w:rPr>
          <w:rFonts w:ascii="Times New Roman" w:hAnsi="Times New Roman" w:cs="Times New Roman"/>
          <w:sz w:val="28"/>
          <w:szCs w:val="28"/>
        </w:rPr>
        <w:t xml:space="preserve"> </w:t>
      </w:r>
      <w:r w:rsidR="00A35699">
        <w:rPr>
          <w:rFonts w:ascii="Times New Roman" w:hAnsi="Times New Roman" w:cs="Times New Roman"/>
          <w:sz w:val="28"/>
          <w:szCs w:val="28"/>
        </w:rPr>
        <w:t>+</w:t>
      </w:r>
      <w:r w:rsidR="00C16826">
        <w:rPr>
          <w:rFonts w:ascii="Times New Roman" w:hAnsi="Times New Roman" w:cs="Times New Roman"/>
          <w:sz w:val="28"/>
          <w:szCs w:val="28"/>
        </w:rPr>
        <w:t xml:space="preserve"> </w:t>
      </w:r>
      <w:r>
        <w:rPr>
          <w:rFonts w:ascii="Times New Roman" w:hAnsi="Times New Roman" w:cs="Times New Roman"/>
          <w:sz w:val="28"/>
          <w:szCs w:val="28"/>
        </w:rPr>
        <w:t xml:space="preserve">наличие </w:t>
      </w:r>
      <w:proofErr w:type="spellStart"/>
      <w:r w:rsidR="00A35699">
        <w:rPr>
          <w:rFonts w:ascii="Times New Roman" w:hAnsi="Times New Roman" w:cs="Times New Roman"/>
          <w:sz w:val="28"/>
          <w:szCs w:val="28"/>
        </w:rPr>
        <w:t>амплифицировнного</w:t>
      </w:r>
      <w:proofErr w:type="spellEnd"/>
      <w:r w:rsidR="00A35699">
        <w:rPr>
          <w:rFonts w:ascii="Times New Roman" w:hAnsi="Times New Roman" w:cs="Times New Roman"/>
          <w:sz w:val="28"/>
          <w:szCs w:val="28"/>
        </w:rPr>
        <w:t xml:space="preserve"> </w:t>
      </w:r>
      <w:r>
        <w:rPr>
          <w:rFonts w:ascii="Times New Roman" w:hAnsi="Times New Roman" w:cs="Times New Roman"/>
          <w:sz w:val="28"/>
          <w:szCs w:val="28"/>
        </w:rPr>
        <w:t>фрагмента ДНК</w:t>
      </w:r>
    </w:p>
    <w:p w14:paraId="4034FFAC" w14:textId="77BC8625" w:rsidR="002B770D" w:rsidRPr="00A66455" w:rsidRDefault="00C16826" w:rsidP="00C16826">
      <w:pPr>
        <w:pStyle w:val="ListParagraph"/>
        <w:spacing w:after="0" w:line="360" w:lineRule="auto"/>
        <w:ind w:left="0" w:firstLine="1276"/>
        <w:rPr>
          <w:rFonts w:ascii="Times New Roman" w:hAnsi="Times New Roman" w:cs="Times New Roman"/>
          <w:sz w:val="28"/>
          <w:szCs w:val="28"/>
        </w:rPr>
      </w:pPr>
      <w:r>
        <w:rPr>
          <w:rFonts w:ascii="Times New Roman" w:hAnsi="Times New Roman" w:cs="Times New Roman"/>
          <w:sz w:val="28"/>
          <w:szCs w:val="28"/>
        </w:rPr>
        <w:t xml:space="preserve">− отсутствие </w:t>
      </w:r>
      <w:proofErr w:type="spellStart"/>
      <w:r>
        <w:rPr>
          <w:rFonts w:ascii="Times New Roman" w:hAnsi="Times New Roman" w:cs="Times New Roman"/>
          <w:sz w:val="28"/>
          <w:szCs w:val="28"/>
        </w:rPr>
        <w:t>амплифицированного</w:t>
      </w:r>
      <w:proofErr w:type="spellEnd"/>
      <w:r>
        <w:rPr>
          <w:rFonts w:ascii="Times New Roman" w:hAnsi="Times New Roman" w:cs="Times New Roman"/>
          <w:sz w:val="28"/>
          <w:szCs w:val="28"/>
        </w:rPr>
        <w:t xml:space="preserve"> фрагмента ДНК</w:t>
      </w:r>
      <w:r w:rsidR="002B770D">
        <w:rPr>
          <w:rFonts w:ascii="Times New Roman" w:hAnsi="Times New Roman" w:cs="Times New Roman"/>
          <w:sz w:val="28"/>
          <w:szCs w:val="28"/>
        </w:rPr>
        <w:t xml:space="preserve"> </w:t>
      </w:r>
    </w:p>
    <w:p w14:paraId="4E12BFA7" w14:textId="65129EEA" w:rsidR="00D93AA2" w:rsidRPr="00D93AA2" w:rsidRDefault="00D93AA2" w:rsidP="00D93AA2">
      <w:pPr>
        <w:pStyle w:val="ListParagraph"/>
        <w:spacing w:before="240" w:after="0" w:line="360" w:lineRule="auto"/>
        <w:ind w:left="0" w:firstLine="709"/>
        <w:contextualSpacing w:val="0"/>
        <w:jc w:val="both"/>
        <w:rPr>
          <w:rFonts w:ascii="Times New Roman" w:hAnsi="Times New Roman" w:cs="Times New Roman"/>
          <w:sz w:val="28"/>
          <w:szCs w:val="28"/>
        </w:rPr>
      </w:pPr>
      <w:r w:rsidRPr="00D8308E">
        <w:rPr>
          <w:rFonts w:ascii="Times New Roman" w:hAnsi="Times New Roman" w:cs="Times New Roman"/>
          <w:sz w:val="28"/>
          <w:szCs w:val="28"/>
        </w:rPr>
        <w:t xml:space="preserve">Из таблицы видно, что </w:t>
      </w:r>
      <w:r w:rsidR="00723D52">
        <w:rPr>
          <w:rFonts w:ascii="Times New Roman" w:hAnsi="Times New Roman" w:cs="Times New Roman"/>
          <w:sz w:val="28"/>
          <w:szCs w:val="28"/>
        </w:rPr>
        <w:t xml:space="preserve">у </w:t>
      </w:r>
      <w:r w:rsidRPr="00D8308E">
        <w:rPr>
          <w:rFonts w:ascii="Times New Roman" w:hAnsi="Times New Roman" w:cs="Times New Roman"/>
          <w:sz w:val="28"/>
          <w:szCs w:val="28"/>
        </w:rPr>
        <w:t>исследуемы</w:t>
      </w:r>
      <w:r w:rsidR="00723D52">
        <w:rPr>
          <w:rFonts w:ascii="Times New Roman" w:hAnsi="Times New Roman" w:cs="Times New Roman"/>
          <w:sz w:val="28"/>
          <w:szCs w:val="28"/>
        </w:rPr>
        <w:t>х</w:t>
      </w:r>
      <w:r w:rsidRPr="00D8308E">
        <w:rPr>
          <w:rFonts w:ascii="Times New Roman" w:hAnsi="Times New Roman" w:cs="Times New Roman"/>
          <w:sz w:val="28"/>
          <w:szCs w:val="28"/>
        </w:rPr>
        <w:t xml:space="preserve"> </w:t>
      </w:r>
      <w:r w:rsidR="0095298C">
        <w:rPr>
          <w:rFonts w:ascii="Times New Roman" w:hAnsi="Times New Roman" w:cs="Times New Roman"/>
          <w:sz w:val="28"/>
          <w:szCs w:val="28"/>
        </w:rPr>
        <w:t>родительски</w:t>
      </w:r>
      <w:r w:rsidR="00723D52">
        <w:rPr>
          <w:rFonts w:ascii="Times New Roman" w:hAnsi="Times New Roman" w:cs="Times New Roman"/>
          <w:sz w:val="28"/>
          <w:szCs w:val="28"/>
        </w:rPr>
        <w:t>х</w:t>
      </w:r>
      <w:r w:rsidR="0095298C">
        <w:rPr>
          <w:rFonts w:ascii="Times New Roman" w:hAnsi="Times New Roman" w:cs="Times New Roman"/>
          <w:sz w:val="28"/>
          <w:szCs w:val="28"/>
        </w:rPr>
        <w:t xml:space="preserve"> </w:t>
      </w:r>
      <w:r w:rsidRPr="00D8308E">
        <w:rPr>
          <w:rFonts w:ascii="Times New Roman" w:hAnsi="Times New Roman" w:cs="Times New Roman"/>
          <w:sz w:val="28"/>
          <w:szCs w:val="28"/>
        </w:rPr>
        <w:t>лини</w:t>
      </w:r>
      <w:r w:rsidR="00723D52">
        <w:rPr>
          <w:rFonts w:ascii="Times New Roman" w:hAnsi="Times New Roman" w:cs="Times New Roman"/>
          <w:sz w:val="28"/>
          <w:szCs w:val="28"/>
        </w:rPr>
        <w:t>й</w:t>
      </w:r>
      <w:r w:rsidRPr="00D8308E">
        <w:rPr>
          <w:rFonts w:ascii="Times New Roman" w:hAnsi="Times New Roman" w:cs="Times New Roman"/>
          <w:sz w:val="28"/>
          <w:szCs w:val="28"/>
        </w:rPr>
        <w:t xml:space="preserve"> подсолнечника № </w:t>
      </w:r>
      <w:r w:rsidR="0063329E">
        <w:rPr>
          <w:rFonts w:ascii="Times New Roman" w:hAnsi="Times New Roman" w:cs="Times New Roman"/>
          <w:sz w:val="28"/>
          <w:szCs w:val="28"/>
        </w:rPr>
        <w:t>1</w:t>
      </w:r>
      <w:r w:rsidRPr="00D8308E">
        <w:rPr>
          <w:rFonts w:ascii="Times New Roman" w:hAnsi="Times New Roman" w:cs="Times New Roman"/>
          <w:sz w:val="28"/>
          <w:szCs w:val="28"/>
        </w:rPr>
        <w:t>-</w:t>
      </w:r>
      <w:r w:rsidR="0095298C">
        <w:rPr>
          <w:rFonts w:ascii="Times New Roman" w:hAnsi="Times New Roman" w:cs="Times New Roman"/>
          <w:sz w:val="28"/>
          <w:szCs w:val="28"/>
        </w:rPr>
        <w:t xml:space="preserve">5 </w:t>
      </w:r>
      <w:r w:rsidR="00723D52">
        <w:rPr>
          <w:rFonts w:ascii="Times New Roman" w:hAnsi="Times New Roman" w:cs="Times New Roman"/>
          <w:sz w:val="28"/>
          <w:szCs w:val="28"/>
        </w:rPr>
        <w:t>присутствует</w:t>
      </w:r>
      <w:r w:rsidRPr="00D8308E">
        <w:rPr>
          <w:rFonts w:ascii="Times New Roman" w:hAnsi="Times New Roman" w:cs="Times New Roman"/>
          <w:sz w:val="28"/>
          <w:szCs w:val="28"/>
        </w:rPr>
        <w:t xml:space="preserve"> мутаци</w:t>
      </w:r>
      <w:r w:rsidR="00723D52">
        <w:rPr>
          <w:rFonts w:ascii="Times New Roman" w:hAnsi="Times New Roman" w:cs="Times New Roman"/>
          <w:sz w:val="28"/>
          <w:szCs w:val="28"/>
        </w:rPr>
        <w:t>я</w:t>
      </w:r>
      <w:r w:rsidRPr="00D8308E">
        <w:rPr>
          <w:rFonts w:ascii="Times New Roman" w:hAnsi="Times New Roman" w:cs="Times New Roman"/>
          <w:sz w:val="28"/>
          <w:szCs w:val="28"/>
        </w:rPr>
        <w:t xml:space="preserve"> </w:t>
      </w:r>
      <w:r w:rsidRPr="00D8308E">
        <w:rPr>
          <w:rFonts w:ascii="Times New Roman" w:hAnsi="Times New Roman" w:cs="Times New Roman"/>
          <w:i/>
          <w:sz w:val="28"/>
          <w:szCs w:val="28"/>
          <w:lang w:val="en-US"/>
        </w:rPr>
        <w:t>Ol</w:t>
      </w:r>
      <w:r w:rsidRPr="00D8308E">
        <w:rPr>
          <w:rFonts w:ascii="Times New Roman" w:hAnsi="Times New Roman" w:cs="Times New Roman"/>
          <w:sz w:val="28"/>
          <w:szCs w:val="28"/>
        </w:rPr>
        <w:t>, а у №</w:t>
      </w:r>
      <w:r w:rsidR="0063329E">
        <w:rPr>
          <w:rFonts w:ascii="Times New Roman" w:hAnsi="Times New Roman" w:cs="Times New Roman"/>
          <w:sz w:val="28"/>
          <w:szCs w:val="28"/>
        </w:rPr>
        <w:t>6</w:t>
      </w:r>
      <w:r w:rsidRPr="00D8308E">
        <w:rPr>
          <w:rFonts w:ascii="Times New Roman" w:hAnsi="Times New Roman" w:cs="Times New Roman"/>
          <w:sz w:val="28"/>
          <w:szCs w:val="28"/>
        </w:rPr>
        <w:t>-</w:t>
      </w:r>
      <w:r w:rsidR="00431A00">
        <w:rPr>
          <w:rFonts w:ascii="Times New Roman" w:hAnsi="Times New Roman" w:cs="Times New Roman"/>
          <w:sz w:val="28"/>
          <w:szCs w:val="28"/>
        </w:rPr>
        <w:t xml:space="preserve">10 </w:t>
      </w:r>
      <w:r w:rsidRPr="00D8308E">
        <w:rPr>
          <w:rFonts w:ascii="Times New Roman" w:hAnsi="Times New Roman" w:cs="Times New Roman"/>
          <w:sz w:val="28"/>
          <w:szCs w:val="28"/>
        </w:rPr>
        <w:t>– искомая мутация отсутствует.</w:t>
      </w:r>
      <w:r w:rsidR="0095298C">
        <w:rPr>
          <w:rFonts w:ascii="Times New Roman" w:hAnsi="Times New Roman" w:cs="Times New Roman"/>
          <w:sz w:val="28"/>
          <w:szCs w:val="28"/>
        </w:rPr>
        <w:t xml:space="preserve"> </w:t>
      </w:r>
      <w:proofErr w:type="spellStart"/>
      <w:r w:rsidR="00723D52">
        <w:rPr>
          <w:rFonts w:ascii="Times New Roman" w:hAnsi="Times New Roman" w:cs="Times New Roman"/>
          <w:sz w:val="28"/>
          <w:szCs w:val="28"/>
        </w:rPr>
        <w:t>Амплифицированная</w:t>
      </w:r>
      <w:proofErr w:type="spellEnd"/>
      <w:r w:rsidR="00723D52">
        <w:rPr>
          <w:rFonts w:ascii="Times New Roman" w:hAnsi="Times New Roman" w:cs="Times New Roman"/>
          <w:sz w:val="28"/>
          <w:szCs w:val="28"/>
        </w:rPr>
        <w:t xml:space="preserve"> ДНК г</w:t>
      </w:r>
      <w:r w:rsidR="0095298C" w:rsidRPr="0095298C">
        <w:rPr>
          <w:rFonts w:ascii="Times New Roman" w:hAnsi="Times New Roman" w:cs="Times New Roman"/>
          <w:sz w:val="28"/>
          <w:szCs w:val="28"/>
        </w:rPr>
        <w:t>ибрид</w:t>
      </w:r>
      <w:r w:rsidR="00723D52">
        <w:rPr>
          <w:rFonts w:ascii="Times New Roman" w:hAnsi="Times New Roman" w:cs="Times New Roman"/>
          <w:sz w:val="28"/>
          <w:szCs w:val="28"/>
        </w:rPr>
        <w:t>ов</w:t>
      </w:r>
      <w:r w:rsidR="0095298C" w:rsidRPr="0095298C">
        <w:rPr>
          <w:rFonts w:ascii="Times New Roman" w:hAnsi="Times New Roman" w:cs="Times New Roman"/>
          <w:sz w:val="28"/>
          <w:szCs w:val="28"/>
        </w:rPr>
        <w:t xml:space="preserve"> от их скрещивания </w:t>
      </w:r>
      <w:r w:rsidR="00723D52">
        <w:rPr>
          <w:rFonts w:ascii="Times New Roman" w:hAnsi="Times New Roman" w:cs="Times New Roman"/>
          <w:sz w:val="28"/>
          <w:szCs w:val="28"/>
        </w:rPr>
        <w:t>представлена одним фрагментом</w:t>
      </w:r>
      <w:r w:rsidR="0095298C" w:rsidRPr="0095298C">
        <w:rPr>
          <w:rFonts w:ascii="Times New Roman" w:hAnsi="Times New Roman" w:cs="Times New Roman"/>
          <w:sz w:val="28"/>
          <w:szCs w:val="28"/>
        </w:rPr>
        <w:t xml:space="preserve"> ДНК</w:t>
      </w:r>
      <w:r w:rsidR="00723D52">
        <w:rPr>
          <w:rFonts w:ascii="Times New Roman" w:hAnsi="Times New Roman" w:cs="Times New Roman"/>
          <w:sz w:val="28"/>
          <w:szCs w:val="28"/>
        </w:rPr>
        <w:t xml:space="preserve">, характеризующим </w:t>
      </w:r>
      <w:r w:rsidR="00581E67">
        <w:rPr>
          <w:rFonts w:ascii="Times New Roman" w:hAnsi="Times New Roman" w:cs="Times New Roman"/>
          <w:sz w:val="28"/>
          <w:szCs w:val="28"/>
        </w:rPr>
        <w:t xml:space="preserve">только </w:t>
      </w:r>
      <w:r w:rsidR="00E44564">
        <w:rPr>
          <w:rFonts w:ascii="Times New Roman" w:hAnsi="Times New Roman" w:cs="Times New Roman"/>
          <w:sz w:val="28"/>
          <w:szCs w:val="28"/>
        </w:rPr>
        <w:t xml:space="preserve">доминантный аллель гена </w:t>
      </w:r>
      <w:r w:rsidR="00E44564" w:rsidRPr="00E44564">
        <w:rPr>
          <w:rFonts w:ascii="Times New Roman" w:hAnsi="Times New Roman" w:cs="Times New Roman"/>
          <w:i/>
          <w:iCs/>
          <w:sz w:val="28"/>
          <w:szCs w:val="28"/>
          <w:lang w:val="en-US"/>
        </w:rPr>
        <w:t>Ol</w:t>
      </w:r>
      <w:r w:rsidR="00E44564">
        <w:rPr>
          <w:rFonts w:ascii="Times New Roman" w:hAnsi="Times New Roman" w:cs="Times New Roman"/>
          <w:sz w:val="28"/>
          <w:szCs w:val="28"/>
        </w:rPr>
        <w:t>.</w:t>
      </w:r>
      <w:r w:rsidR="00581E67">
        <w:rPr>
          <w:rFonts w:ascii="Times New Roman" w:hAnsi="Times New Roman" w:cs="Times New Roman"/>
          <w:sz w:val="28"/>
          <w:szCs w:val="28"/>
        </w:rPr>
        <w:t xml:space="preserve"> </w:t>
      </w:r>
      <w:r w:rsidR="0095298C">
        <w:rPr>
          <w:rFonts w:ascii="Times New Roman" w:hAnsi="Times New Roman" w:cs="Times New Roman"/>
          <w:sz w:val="28"/>
          <w:szCs w:val="28"/>
        </w:rPr>
        <w:t>Следовательно,</w:t>
      </w:r>
      <w:r>
        <w:rPr>
          <w:rFonts w:ascii="Times New Roman" w:hAnsi="Times New Roman" w:cs="Times New Roman"/>
          <w:sz w:val="28"/>
          <w:szCs w:val="28"/>
        </w:rPr>
        <w:t xml:space="preserve"> маркер </w:t>
      </w:r>
      <w:r w:rsidRPr="00D8308E">
        <w:rPr>
          <w:rFonts w:ascii="Times New Roman" w:hAnsi="Times New Roman" w:cs="Times New Roman"/>
          <w:sz w:val="28"/>
          <w:szCs w:val="28"/>
        </w:rPr>
        <w:t>F4/R1</w:t>
      </w:r>
      <w:r>
        <w:rPr>
          <w:rFonts w:ascii="Times New Roman" w:hAnsi="Times New Roman" w:cs="Times New Roman"/>
          <w:sz w:val="28"/>
          <w:szCs w:val="28"/>
        </w:rPr>
        <w:t xml:space="preserve"> не дает представления об аллельном состоянии гена</w:t>
      </w:r>
      <w:r w:rsidR="00CA3CA4">
        <w:rPr>
          <w:rFonts w:ascii="Times New Roman" w:hAnsi="Times New Roman" w:cs="Times New Roman"/>
          <w:sz w:val="28"/>
          <w:szCs w:val="28"/>
        </w:rPr>
        <w:t xml:space="preserve">. </w:t>
      </w:r>
      <w:r>
        <w:rPr>
          <w:rFonts w:ascii="Times New Roman" w:hAnsi="Times New Roman" w:cs="Times New Roman"/>
          <w:sz w:val="28"/>
          <w:szCs w:val="28"/>
        </w:rPr>
        <w:t xml:space="preserve"> </w:t>
      </w:r>
      <w:r w:rsidR="00CA3CA4">
        <w:rPr>
          <w:rFonts w:ascii="Times New Roman" w:hAnsi="Times New Roman" w:cs="Times New Roman"/>
          <w:sz w:val="28"/>
          <w:szCs w:val="28"/>
        </w:rPr>
        <w:t>Т</w:t>
      </w:r>
      <w:r>
        <w:rPr>
          <w:rFonts w:ascii="Times New Roman" w:hAnsi="Times New Roman" w:cs="Times New Roman"/>
          <w:sz w:val="28"/>
          <w:szCs w:val="28"/>
        </w:rPr>
        <w:t>о есть на данном этапе исследования нельзя сказать в гомо- или гетерозиготном состоянии находится признак.</w:t>
      </w:r>
    </w:p>
    <w:p w14:paraId="598DFB3A" w14:textId="3AE2C9C1" w:rsidR="00CA3CA4" w:rsidRPr="00CA3CA4" w:rsidRDefault="00431A00" w:rsidP="0095298C">
      <w:pPr>
        <w:pStyle w:val="Paragraph"/>
        <w:spacing w:line="360" w:lineRule="auto"/>
        <w:ind w:firstLine="709"/>
        <w:rPr>
          <w:color w:val="000000"/>
          <w:sz w:val="28"/>
          <w:szCs w:val="28"/>
          <w:lang w:val="ru-RU" w:eastAsia="ru-RU"/>
        </w:rPr>
      </w:pPr>
      <w:r w:rsidRPr="0095298C">
        <w:rPr>
          <w:sz w:val="28"/>
          <w:szCs w:val="28"/>
          <w:lang w:val="ru-RU"/>
        </w:rPr>
        <w:lastRenderedPageBreak/>
        <w:t xml:space="preserve">В связи с этим были подобраны кодоминантные </w:t>
      </w:r>
      <w:r w:rsidRPr="00CA3CA4">
        <w:rPr>
          <w:sz w:val="28"/>
          <w:szCs w:val="28"/>
        </w:rPr>
        <w:t>SSR</w:t>
      </w:r>
      <w:r w:rsidRPr="0095298C">
        <w:rPr>
          <w:sz w:val="28"/>
          <w:szCs w:val="28"/>
          <w:lang w:val="ru-RU"/>
        </w:rPr>
        <w:t xml:space="preserve">-маркеры, которые </w:t>
      </w:r>
      <w:r w:rsidR="00CA3CA4" w:rsidRPr="0095298C">
        <w:rPr>
          <w:sz w:val="28"/>
          <w:szCs w:val="28"/>
          <w:lang w:val="ru-RU"/>
        </w:rPr>
        <w:t>должны</w:t>
      </w:r>
      <w:r w:rsidRPr="0095298C">
        <w:rPr>
          <w:sz w:val="28"/>
          <w:szCs w:val="28"/>
          <w:lang w:val="ru-RU"/>
        </w:rPr>
        <w:t xml:space="preserve"> маркировать оба аллеля одновременно. </w:t>
      </w:r>
      <w:r w:rsidRPr="00CA3CA4">
        <w:rPr>
          <w:sz w:val="28"/>
          <w:szCs w:val="28"/>
          <w:lang w:val="ru-RU"/>
        </w:rPr>
        <w:t xml:space="preserve">Но для всех изучаемых образцов маркеры </w:t>
      </w:r>
      <w:r w:rsidRPr="00CA3CA4">
        <w:rPr>
          <w:color w:val="000000"/>
          <w:sz w:val="28"/>
          <w:szCs w:val="28"/>
          <w:lang w:eastAsia="ru-RU"/>
        </w:rPr>
        <w:t>F</w:t>
      </w:r>
      <w:r w:rsidRPr="00CA3CA4">
        <w:rPr>
          <w:color w:val="000000"/>
          <w:sz w:val="28"/>
          <w:szCs w:val="28"/>
          <w:lang w:val="ru-RU" w:eastAsia="ru-RU"/>
        </w:rPr>
        <w:t>11/</w:t>
      </w:r>
      <w:r w:rsidRPr="00CA3CA4">
        <w:rPr>
          <w:color w:val="000000"/>
          <w:sz w:val="28"/>
          <w:szCs w:val="28"/>
          <w:lang w:eastAsia="ru-RU"/>
        </w:rPr>
        <w:t>R</w:t>
      </w:r>
      <w:r w:rsidRPr="00CA3CA4">
        <w:rPr>
          <w:color w:val="000000"/>
          <w:sz w:val="28"/>
          <w:szCs w:val="28"/>
          <w:lang w:val="ru-RU" w:eastAsia="ru-RU"/>
        </w:rPr>
        <w:t xml:space="preserve">11 и </w:t>
      </w:r>
      <w:r w:rsidRPr="00CA3CA4">
        <w:rPr>
          <w:color w:val="000000"/>
          <w:sz w:val="28"/>
          <w:szCs w:val="28"/>
          <w:lang w:eastAsia="ru-RU"/>
        </w:rPr>
        <w:t>F</w:t>
      </w:r>
      <w:r w:rsidRPr="00CA3CA4">
        <w:rPr>
          <w:color w:val="000000"/>
          <w:sz w:val="28"/>
          <w:szCs w:val="28"/>
          <w:lang w:val="ru-RU" w:eastAsia="ru-RU"/>
        </w:rPr>
        <w:t>12/</w:t>
      </w:r>
      <w:r w:rsidRPr="00CA3CA4">
        <w:rPr>
          <w:color w:val="000000"/>
          <w:sz w:val="28"/>
          <w:szCs w:val="28"/>
          <w:lang w:eastAsia="ru-RU"/>
        </w:rPr>
        <w:t>R</w:t>
      </w:r>
      <w:r w:rsidRPr="00CA3CA4">
        <w:rPr>
          <w:color w:val="000000"/>
          <w:sz w:val="28"/>
          <w:szCs w:val="28"/>
          <w:lang w:val="ru-RU" w:eastAsia="ru-RU"/>
        </w:rPr>
        <w:t>12 не выявили полиморфизма</w:t>
      </w:r>
      <w:r w:rsidRPr="00CA3CA4">
        <w:rPr>
          <w:sz w:val="28"/>
          <w:szCs w:val="28"/>
          <w:lang w:val="ru-RU"/>
        </w:rPr>
        <w:t>.</w:t>
      </w:r>
      <w:r w:rsidR="00CA3CA4" w:rsidRPr="00CA3CA4">
        <w:rPr>
          <w:color w:val="000000"/>
          <w:sz w:val="28"/>
          <w:szCs w:val="28"/>
          <w:lang w:val="ru-RU" w:eastAsia="ru-RU"/>
        </w:rPr>
        <w:t xml:space="preserve"> Пара </w:t>
      </w:r>
      <w:proofErr w:type="spellStart"/>
      <w:r w:rsidR="00CA3CA4" w:rsidRPr="00CA3CA4">
        <w:rPr>
          <w:color w:val="000000"/>
          <w:sz w:val="28"/>
          <w:szCs w:val="28"/>
          <w:lang w:val="ru-RU" w:eastAsia="ru-RU"/>
        </w:rPr>
        <w:t>праймеров</w:t>
      </w:r>
      <w:proofErr w:type="spellEnd"/>
      <w:r w:rsidR="00CA3CA4" w:rsidRPr="00CA3CA4">
        <w:rPr>
          <w:color w:val="000000"/>
          <w:sz w:val="28"/>
          <w:szCs w:val="28"/>
          <w:lang w:val="ru-RU" w:eastAsia="ru-RU"/>
        </w:rPr>
        <w:t xml:space="preserve"> N1-1F/N1-1R </w:t>
      </w:r>
      <w:proofErr w:type="spellStart"/>
      <w:r w:rsidR="00CA3CA4" w:rsidRPr="00CA3CA4">
        <w:rPr>
          <w:color w:val="000000"/>
          <w:sz w:val="28"/>
          <w:szCs w:val="28"/>
          <w:lang w:val="ru-RU" w:eastAsia="ru-RU"/>
        </w:rPr>
        <w:t>амплифи</w:t>
      </w:r>
      <w:r w:rsidR="00581E67">
        <w:rPr>
          <w:color w:val="000000"/>
          <w:sz w:val="28"/>
          <w:szCs w:val="28"/>
          <w:lang w:val="ru-RU" w:eastAsia="ru-RU"/>
        </w:rPr>
        <w:t>цирует</w:t>
      </w:r>
      <w:proofErr w:type="spellEnd"/>
      <w:r w:rsidR="00CA3CA4" w:rsidRPr="00CA3CA4">
        <w:rPr>
          <w:color w:val="000000"/>
          <w:sz w:val="28"/>
          <w:szCs w:val="28"/>
          <w:lang w:val="ru-RU" w:eastAsia="ru-RU"/>
        </w:rPr>
        <w:t xml:space="preserve"> </w:t>
      </w:r>
      <w:proofErr w:type="spellStart"/>
      <w:r w:rsidR="00581E67">
        <w:rPr>
          <w:color w:val="000000"/>
          <w:sz w:val="28"/>
          <w:szCs w:val="28"/>
          <w:lang w:val="ru-RU" w:eastAsia="ru-RU"/>
        </w:rPr>
        <w:t>микросателлитный</w:t>
      </w:r>
      <w:proofErr w:type="spellEnd"/>
      <w:r w:rsidR="00581E67">
        <w:rPr>
          <w:color w:val="000000"/>
          <w:sz w:val="28"/>
          <w:szCs w:val="28"/>
          <w:lang w:val="ru-RU" w:eastAsia="ru-RU"/>
        </w:rPr>
        <w:t xml:space="preserve"> </w:t>
      </w:r>
      <w:r w:rsidR="00CA3CA4" w:rsidRPr="00CA3CA4">
        <w:rPr>
          <w:color w:val="000000"/>
          <w:sz w:val="28"/>
          <w:szCs w:val="28"/>
          <w:lang w:val="ru-RU" w:eastAsia="ru-RU"/>
        </w:rPr>
        <w:t>фрагмент ДНК, расположенн</w:t>
      </w:r>
      <w:r w:rsidR="00581E67">
        <w:rPr>
          <w:color w:val="000000"/>
          <w:sz w:val="28"/>
          <w:szCs w:val="28"/>
          <w:lang w:val="ru-RU" w:eastAsia="ru-RU"/>
        </w:rPr>
        <w:t>ый</w:t>
      </w:r>
      <w:r w:rsidR="00CA3CA4" w:rsidRPr="00CA3CA4">
        <w:rPr>
          <w:color w:val="000000"/>
          <w:sz w:val="28"/>
          <w:szCs w:val="28"/>
          <w:lang w:val="ru-RU" w:eastAsia="ru-RU"/>
        </w:rPr>
        <w:t xml:space="preserve"> в </w:t>
      </w:r>
      <w:proofErr w:type="spellStart"/>
      <w:r w:rsidR="00CA3CA4" w:rsidRPr="00CA3CA4">
        <w:rPr>
          <w:color w:val="000000"/>
          <w:sz w:val="28"/>
          <w:szCs w:val="28"/>
          <w:lang w:val="ru-RU" w:eastAsia="ru-RU"/>
        </w:rPr>
        <w:t>интроне</w:t>
      </w:r>
      <w:proofErr w:type="spellEnd"/>
      <w:r w:rsidR="00CA3CA4" w:rsidRPr="00CA3CA4">
        <w:rPr>
          <w:color w:val="000000"/>
          <w:sz w:val="28"/>
          <w:szCs w:val="28"/>
          <w:lang w:val="ru-RU" w:eastAsia="ru-RU"/>
        </w:rPr>
        <w:t xml:space="preserve"> гена FAD 2-1</w:t>
      </w:r>
      <w:r w:rsidR="00CA3CA4">
        <w:rPr>
          <w:color w:val="000000"/>
          <w:sz w:val="28"/>
          <w:szCs w:val="28"/>
          <w:lang w:val="ru-RU" w:eastAsia="ru-RU"/>
        </w:rPr>
        <w:t>.</w:t>
      </w:r>
      <w:r w:rsidR="00CA3CA4" w:rsidRPr="00CA3CA4">
        <w:rPr>
          <w:color w:val="000000"/>
          <w:sz w:val="28"/>
          <w:szCs w:val="28"/>
          <w:lang w:val="ru-RU" w:eastAsia="ru-RU"/>
        </w:rPr>
        <w:t xml:space="preserve"> </w:t>
      </w:r>
      <w:r w:rsidR="00C16826" w:rsidRPr="00C16826">
        <w:rPr>
          <w:color w:val="000000"/>
          <w:sz w:val="28"/>
          <w:szCs w:val="28"/>
          <w:lang w:val="ru-RU" w:eastAsia="ru-RU"/>
        </w:rPr>
        <w:t>В результате разделения продуктов ПЦР</w:t>
      </w:r>
      <w:r w:rsidR="00CA3CA4" w:rsidRPr="00C16826">
        <w:rPr>
          <w:color w:val="000000"/>
          <w:sz w:val="28"/>
          <w:szCs w:val="28"/>
          <w:lang w:val="ru-RU" w:eastAsia="ru-RU"/>
        </w:rPr>
        <w:t xml:space="preserve"> в </w:t>
      </w:r>
      <w:proofErr w:type="spellStart"/>
      <w:r w:rsidR="00CA3CA4" w:rsidRPr="00C16826">
        <w:rPr>
          <w:color w:val="000000"/>
          <w:sz w:val="28"/>
          <w:szCs w:val="28"/>
          <w:lang w:val="ru-RU" w:eastAsia="ru-RU"/>
        </w:rPr>
        <w:t>агарозном</w:t>
      </w:r>
      <w:proofErr w:type="spellEnd"/>
      <w:r w:rsidR="00CA3CA4" w:rsidRPr="00C16826">
        <w:rPr>
          <w:color w:val="000000"/>
          <w:sz w:val="28"/>
          <w:szCs w:val="28"/>
          <w:lang w:val="ru-RU" w:eastAsia="ru-RU"/>
        </w:rPr>
        <w:t xml:space="preserve"> геле </w:t>
      </w:r>
      <w:r w:rsidR="00C16826" w:rsidRPr="00C16826">
        <w:rPr>
          <w:color w:val="000000"/>
          <w:sz w:val="28"/>
          <w:szCs w:val="28"/>
          <w:lang w:val="ru-RU" w:eastAsia="ru-RU"/>
        </w:rPr>
        <w:t>была выявлена мономорфная фракция</w:t>
      </w:r>
      <w:r w:rsidR="00CA3CA4" w:rsidRPr="00C16826">
        <w:rPr>
          <w:color w:val="000000"/>
          <w:sz w:val="28"/>
          <w:szCs w:val="28"/>
          <w:lang w:val="ru-RU" w:eastAsia="ru-RU"/>
        </w:rPr>
        <w:t xml:space="preserve"> длиной 240 </w:t>
      </w:r>
      <w:proofErr w:type="spellStart"/>
      <w:r w:rsidR="00CA3CA4" w:rsidRPr="00C16826">
        <w:rPr>
          <w:color w:val="000000"/>
          <w:sz w:val="28"/>
          <w:szCs w:val="28"/>
          <w:lang w:val="ru-RU" w:eastAsia="ru-RU"/>
        </w:rPr>
        <w:t>п</w:t>
      </w:r>
      <w:r w:rsidR="0095298C" w:rsidRPr="00C16826">
        <w:rPr>
          <w:color w:val="000000"/>
          <w:sz w:val="28"/>
          <w:szCs w:val="28"/>
          <w:lang w:val="ru-RU" w:eastAsia="ru-RU"/>
        </w:rPr>
        <w:t>.</w:t>
      </w:r>
      <w:r w:rsidR="00CA3CA4" w:rsidRPr="00C16826">
        <w:rPr>
          <w:color w:val="000000"/>
          <w:sz w:val="28"/>
          <w:szCs w:val="28"/>
          <w:lang w:val="ru-RU" w:eastAsia="ru-RU"/>
        </w:rPr>
        <w:t>н</w:t>
      </w:r>
      <w:proofErr w:type="spellEnd"/>
      <w:r w:rsidR="0095298C" w:rsidRPr="00C16826">
        <w:rPr>
          <w:color w:val="000000"/>
          <w:sz w:val="28"/>
          <w:szCs w:val="28"/>
          <w:lang w:val="ru-RU" w:eastAsia="ru-RU"/>
        </w:rPr>
        <w:t>.</w:t>
      </w:r>
      <w:r w:rsidR="00CA3CA4" w:rsidRPr="00C16826">
        <w:rPr>
          <w:color w:val="000000"/>
          <w:sz w:val="28"/>
          <w:szCs w:val="28"/>
          <w:lang w:val="ru-RU" w:eastAsia="ru-RU"/>
        </w:rPr>
        <w:t xml:space="preserve">, которая </w:t>
      </w:r>
      <w:r w:rsidR="00C16826" w:rsidRPr="00C16826">
        <w:rPr>
          <w:color w:val="000000"/>
          <w:sz w:val="28"/>
          <w:szCs w:val="28"/>
          <w:lang w:val="ru-RU" w:eastAsia="ru-RU"/>
        </w:rPr>
        <w:t>наблюдалась</w:t>
      </w:r>
      <w:r w:rsidR="00CA3CA4" w:rsidRPr="00C16826">
        <w:rPr>
          <w:color w:val="000000"/>
          <w:sz w:val="28"/>
          <w:szCs w:val="28"/>
          <w:lang w:val="ru-RU" w:eastAsia="ru-RU"/>
        </w:rPr>
        <w:t xml:space="preserve"> </w:t>
      </w:r>
      <w:r w:rsidR="00C16826" w:rsidRPr="00C16826">
        <w:rPr>
          <w:color w:val="000000"/>
          <w:sz w:val="28"/>
          <w:szCs w:val="28"/>
          <w:lang w:val="ru-RU" w:eastAsia="ru-RU"/>
        </w:rPr>
        <w:t>во всех исследуемых</w:t>
      </w:r>
      <w:r w:rsidR="00CA3CA4" w:rsidRPr="00C16826">
        <w:rPr>
          <w:color w:val="000000"/>
          <w:sz w:val="28"/>
          <w:szCs w:val="28"/>
          <w:lang w:val="ru-RU" w:eastAsia="ru-RU"/>
        </w:rPr>
        <w:t xml:space="preserve"> генотип</w:t>
      </w:r>
      <w:r w:rsidR="00C16826" w:rsidRPr="00C16826">
        <w:rPr>
          <w:color w:val="000000"/>
          <w:sz w:val="28"/>
          <w:szCs w:val="28"/>
          <w:lang w:val="ru-RU" w:eastAsia="ru-RU"/>
        </w:rPr>
        <w:t>ах</w:t>
      </w:r>
      <w:r w:rsidR="00CA3CA4" w:rsidRPr="00C16826">
        <w:rPr>
          <w:color w:val="000000"/>
          <w:sz w:val="28"/>
          <w:szCs w:val="28"/>
          <w:lang w:val="ru-RU" w:eastAsia="ru-RU"/>
        </w:rPr>
        <w:t xml:space="preserve"> – и </w:t>
      </w:r>
      <w:proofErr w:type="spellStart"/>
      <w:r w:rsidR="00CA3CA4" w:rsidRPr="00C16826">
        <w:rPr>
          <w:color w:val="000000"/>
          <w:sz w:val="28"/>
          <w:szCs w:val="28"/>
          <w:lang w:val="ru-RU" w:eastAsia="ru-RU"/>
        </w:rPr>
        <w:t>высокоолеиновых</w:t>
      </w:r>
      <w:proofErr w:type="spellEnd"/>
      <w:r w:rsidR="00CA3CA4" w:rsidRPr="00C16826">
        <w:rPr>
          <w:color w:val="000000"/>
          <w:sz w:val="28"/>
          <w:szCs w:val="28"/>
          <w:lang w:val="ru-RU" w:eastAsia="ru-RU"/>
        </w:rPr>
        <w:t xml:space="preserve">, и </w:t>
      </w:r>
      <w:proofErr w:type="spellStart"/>
      <w:r w:rsidR="00C16826" w:rsidRPr="00C16826">
        <w:rPr>
          <w:color w:val="000000"/>
          <w:sz w:val="28"/>
          <w:szCs w:val="28"/>
          <w:lang w:val="ru-RU" w:eastAsia="ru-RU"/>
        </w:rPr>
        <w:t>низкоолеиновых</w:t>
      </w:r>
      <w:proofErr w:type="spellEnd"/>
      <w:r w:rsidR="0095298C" w:rsidRPr="00C16826">
        <w:rPr>
          <w:color w:val="000000"/>
          <w:sz w:val="28"/>
          <w:szCs w:val="28"/>
          <w:lang w:val="ru-RU" w:eastAsia="ru-RU"/>
        </w:rPr>
        <w:t xml:space="preserve"> (рисунок 3</w:t>
      </w:r>
      <w:r w:rsidR="00CA3CA4" w:rsidRPr="00C16826">
        <w:rPr>
          <w:color w:val="000000"/>
          <w:sz w:val="28"/>
          <w:szCs w:val="28"/>
          <w:lang w:val="ru-RU" w:eastAsia="ru-RU"/>
        </w:rPr>
        <w:t>).</w:t>
      </w:r>
    </w:p>
    <w:p w14:paraId="7CD2FE1E" w14:textId="7C2F967C" w:rsidR="0095298C" w:rsidRDefault="004F7A5B" w:rsidP="00CA3CA4">
      <w:pPr>
        <w:pStyle w:val="FigureCaption"/>
        <w:rPr>
          <w:b/>
          <w:bCs/>
          <w:lang w:val="ru-RU"/>
        </w:rPr>
      </w:pPr>
      <w:r>
        <w:rPr>
          <w:b/>
          <w:bCs/>
          <w:noProof/>
          <w:lang w:val="ru-RU" w:eastAsia="ru-RU"/>
        </w:rPr>
        <w:drawing>
          <wp:inline distT="0" distB="0" distL="0" distR="0" wp14:anchorId="79891794" wp14:editId="1C9E93D2">
            <wp:extent cx="5051092" cy="1990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5235" cy="1992358"/>
                    </a:xfrm>
                    <a:prstGeom prst="rect">
                      <a:avLst/>
                    </a:prstGeom>
                    <a:noFill/>
                    <a:ln>
                      <a:noFill/>
                    </a:ln>
                  </pic:spPr>
                </pic:pic>
              </a:graphicData>
            </a:graphic>
          </wp:inline>
        </w:drawing>
      </w:r>
    </w:p>
    <w:p w14:paraId="2652597D" w14:textId="5D1144F1" w:rsidR="00CA3CA4" w:rsidRDefault="001435A0" w:rsidP="00810531">
      <w:pPr>
        <w:pStyle w:val="FigureCaption"/>
        <w:spacing w:line="360" w:lineRule="auto"/>
        <w:ind w:firstLine="709"/>
        <w:jc w:val="both"/>
        <w:rPr>
          <w:sz w:val="28"/>
          <w:lang w:val="ru-RU"/>
        </w:rPr>
      </w:pPr>
      <w:r>
        <w:rPr>
          <w:bCs/>
          <w:sz w:val="28"/>
          <w:lang w:val="ru-RU"/>
        </w:rPr>
        <w:t xml:space="preserve">Рисунок 3 − </w:t>
      </w:r>
      <w:r w:rsidRPr="001435A0">
        <w:rPr>
          <w:sz w:val="28"/>
          <w:szCs w:val="28"/>
          <w:lang w:val="ru-RU"/>
        </w:rPr>
        <w:t xml:space="preserve">Электрофоретические спектры </w:t>
      </w:r>
      <w:r w:rsidRPr="001435A0">
        <w:rPr>
          <w:sz w:val="28"/>
          <w:lang w:val="ru-RU"/>
        </w:rPr>
        <w:t>образцов подсолнечника</w:t>
      </w:r>
      <w:r w:rsidRPr="001435A0">
        <w:rPr>
          <w:spacing w:val="1"/>
          <w:sz w:val="28"/>
          <w:lang w:val="ru-RU"/>
        </w:rPr>
        <w:t xml:space="preserve"> </w:t>
      </w:r>
      <w:r w:rsidRPr="001435A0">
        <w:rPr>
          <w:sz w:val="28"/>
          <w:lang w:val="ru-RU"/>
        </w:rPr>
        <w:t xml:space="preserve">при амплификации с </w:t>
      </w:r>
      <w:proofErr w:type="spellStart"/>
      <w:r w:rsidRPr="001435A0">
        <w:rPr>
          <w:sz w:val="28"/>
          <w:lang w:val="ru-RU"/>
        </w:rPr>
        <w:t>праймерами</w:t>
      </w:r>
      <w:proofErr w:type="spellEnd"/>
      <w:r w:rsidRPr="001435A0">
        <w:rPr>
          <w:sz w:val="28"/>
          <w:lang w:val="ru-RU"/>
        </w:rPr>
        <w:t xml:space="preserve"> </w:t>
      </w:r>
      <w:r w:rsidRPr="001435A0">
        <w:rPr>
          <w:sz w:val="28"/>
        </w:rPr>
        <w:t>N</w:t>
      </w:r>
      <w:r w:rsidRPr="001435A0">
        <w:rPr>
          <w:sz w:val="28"/>
          <w:lang w:val="ru-RU"/>
        </w:rPr>
        <w:t>1-1</w:t>
      </w:r>
      <w:r w:rsidRPr="001435A0">
        <w:rPr>
          <w:sz w:val="28"/>
        </w:rPr>
        <w:t>F</w:t>
      </w:r>
      <w:r w:rsidRPr="001435A0">
        <w:rPr>
          <w:sz w:val="28"/>
          <w:lang w:val="ru-RU"/>
        </w:rPr>
        <w:t>/</w:t>
      </w:r>
      <w:r w:rsidRPr="001435A0">
        <w:rPr>
          <w:sz w:val="28"/>
        </w:rPr>
        <w:t>N</w:t>
      </w:r>
      <w:r w:rsidRPr="001435A0">
        <w:rPr>
          <w:sz w:val="28"/>
          <w:lang w:val="ru-RU"/>
        </w:rPr>
        <w:t>1-1</w:t>
      </w:r>
      <w:r w:rsidRPr="001435A0">
        <w:rPr>
          <w:sz w:val="28"/>
        </w:rPr>
        <w:t>R</w:t>
      </w:r>
      <w:r w:rsidR="00810531">
        <w:rPr>
          <w:sz w:val="28"/>
          <w:lang w:val="ru-RU"/>
        </w:rPr>
        <w:t xml:space="preserve"> в </w:t>
      </w:r>
      <w:proofErr w:type="spellStart"/>
      <w:r w:rsidR="00D91927">
        <w:rPr>
          <w:sz w:val="28"/>
          <w:lang w:val="ru-RU"/>
        </w:rPr>
        <w:t>агарозном</w:t>
      </w:r>
      <w:proofErr w:type="spellEnd"/>
      <w:r w:rsidR="00D91927">
        <w:rPr>
          <w:sz w:val="28"/>
          <w:lang w:val="ru-RU"/>
        </w:rPr>
        <w:t xml:space="preserve"> геле.</w:t>
      </w:r>
    </w:p>
    <w:p w14:paraId="7B9631E9" w14:textId="77777777" w:rsidR="00CC0C46" w:rsidRPr="00CC0C46" w:rsidRDefault="00CC0C46" w:rsidP="00CC0C46">
      <w:pPr>
        <w:pStyle w:val="Paragraph"/>
        <w:rPr>
          <w:rFonts w:eastAsia="Calibri"/>
          <w:lang w:val="ru-RU"/>
        </w:rPr>
      </w:pPr>
    </w:p>
    <w:p w14:paraId="66BC4A58" w14:textId="10267D88" w:rsidR="007447BE" w:rsidRDefault="00F61CEF" w:rsidP="007447BE">
      <w:pPr>
        <w:spacing w:after="0" w:line="360" w:lineRule="auto"/>
        <w:ind w:firstLine="709"/>
        <w:jc w:val="both"/>
        <w:rPr>
          <w:shd w:val="clear" w:color="auto" w:fill="FFFFFF"/>
        </w:rPr>
      </w:pPr>
      <w:r w:rsidRPr="00F61CEF">
        <w:t xml:space="preserve"> </w:t>
      </w:r>
      <w:r w:rsidR="00A0362F" w:rsidRPr="00A0362F">
        <w:t>По данным</w:t>
      </w:r>
      <w:r w:rsidRPr="00A0362F">
        <w:t xml:space="preserve"> </w:t>
      </w:r>
      <w:r w:rsidR="00A0362F" w:rsidRPr="00A0362F">
        <w:t>зарубежных источников</w:t>
      </w:r>
      <w:r w:rsidRPr="00A0362F">
        <w:t xml:space="preserve">, ПЦР-амплификация кодоминантного </w:t>
      </w:r>
      <w:r w:rsidR="00004B51">
        <w:t xml:space="preserve">микросателлитного </w:t>
      </w:r>
      <w:r w:rsidRPr="00A0362F">
        <w:t xml:space="preserve">локуса N1-1F/N1-1R </w:t>
      </w:r>
      <w:r w:rsidR="00004B51">
        <w:t>отжигает</w:t>
      </w:r>
      <w:r w:rsidRPr="00A0362F">
        <w:t xml:space="preserve"> фрагмент</w:t>
      </w:r>
      <w:r w:rsidR="00004B51">
        <w:t xml:space="preserve">ы </w:t>
      </w:r>
      <w:r w:rsidRPr="00A0362F">
        <w:t>243/246/249</w:t>
      </w:r>
      <w:r>
        <w:t xml:space="preserve"> п. н.</w:t>
      </w:r>
      <w:r w:rsidR="00581E67">
        <w:t xml:space="preserve"> </w:t>
      </w:r>
      <w:r w:rsidR="00581E67" w:rsidRPr="000E4CBE">
        <w:t>[</w:t>
      </w:r>
      <w:r w:rsidR="00004B51">
        <w:t>3</w:t>
      </w:r>
      <w:r w:rsidR="00581E67" w:rsidRPr="000E4CBE">
        <w:t>].</w:t>
      </w:r>
      <w:r w:rsidRPr="00F61CEF">
        <w:t xml:space="preserve"> </w:t>
      </w:r>
      <w:r w:rsidR="00CA3CA4">
        <w:t xml:space="preserve">Но </w:t>
      </w:r>
      <w:r w:rsidRPr="00F61CEF">
        <w:t xml:space="preserve">разница в 3-6 </w:t>
      </w:r>
      <w:proofErr w:type="spellStart"/>
      <w:r w:rsidRPr="00F61CEF">
        <w:t>п.н</w:t>
      </w:r>
      <w:proofErr w:type="spellEnd"/>
      <w:r w:rsidRPr="00F61CEF">
        <w:t>. является трудноразличимой. Поэтому, после про</w:t>
      </w:r>
      <w:r w:rsidR="00BF3ACE">
        <w:t xml:space="preserve">ведения ПЦР продукты реакции с </w:t>
      </w:r>
      <w:proofErr w:type="spellStart"/>
      <w:r w:rsidRPr="00F61CEF">
        <w:t>праймером</w:t>
      </w:r>
      <w:proofErr w:type="spellEnd"/>
      <w:r w:rsidRPr="00F61CEF">
        <w:t xml:space="preserve"> </w:t>
      </w:r>
      <w:r>
        <w:rPr>
          <w:lang w:val="en-US"/>
        </w:rPr>
        <w:t>N</w:t>
      </w:r>
      <w:r w:rsidRPr="00F61CEF">
        <w:t>1-1</w:t>
      </w:r>
      <w:r>
        <w:rPr>
          <w:lang w:val="en-US"/>
        </w:rPr>
        <w:t>F</w:t>
      </w:r>
      <w:r w:rsidRPr="00F61CEF">
        <w:t>/</w:t>
      </w:r>
      <w:r>
        <w:rPr>
          <w:lang w:val="en-US"/>
        </w:rPr>
        <w:t>N</w:t>
      </w:r>
      <w:r w:rsidRPr="00F61CEF">
        <w:t>1-1</w:t>
      </w:r>
      <w:r>
        <w:rPr>
          <w:lang w:val="en-US"/>
        </w:rPr>
        <w:t>R</w:t>
      </w:r>
      <w:r w:rsidR="00BF3ACE">
        <w:t xml:space="preserve"> были разделены </w:t>
      </w:r>
      <w:r w:rsidRPr="00F61CEF">
        <w:t xml:space="preserve">нами в денатурирующем полиакриламидном геле, который обладает большей разрешающей способностью, чем </w:t>
      </w:r>
      <w:proofErr w:type="spellStart"/>
      <w:r w:rsidRPr="00F61CEF">
        <w:t>агарозный</w:t>
      </w:r>
      <w:proofErr w:type="spellEnd"/>
      <w:r w:rsidRPr="00F61CEF">
        <w:t xml:space="preserve">. Были найдены различия между длинами аллелей у высокоолеинового генотипа </w:t>
      </w:r>
      <w:r>
        <w:t>HO</w:t>
      </w:r>
      <w:r w:rsidRPr="00F61CEF">
        <w:t xml:space="preserve"> (дорожка 1) и генотипа дикого типа </w:t>
      </w:r>
      <w:r>
        <w:t>LO</w:t>
      </w:r>
      <w:r w:rsidRPr="00F61CEF">
        <w:t xml:space="preserve"> (дорожки 2</w:t>
      </w:r>
      <w:r w:rsidR="007447BE" w:rsidRPr="007447BE">
        <w:t>,</w:t>
      </w:r>
      <w:r w:rsidRPr="00F61CEF">
        <w:t xml:space="preserve"> 3</w:t>
      </w:r>
      <w:r w:rsidR="007447BE" w:rsidRPr="007447BE">
        <w:t xml:space="preserve"> </w:t>
      </w:r>
      <w:r w:rsidR="007447BE">
        <w:t>и 5</w:t>
      </w:r>
      <w:r w:rsidRPr="00F61CEF">
        <w:t>), что позволило детектировать гетерозиготный спектр у их гибрида (дорожка 4)</w:t>
      </w:r>
      <w:r w:rsidR="007447BE">
        <w:t xml:space="preserve"> (рисунок 4)</w:t>
      </w:r>
      <w:r w:rsidRPr="00F61CEF">
        <w:t>.</w:t>
      </w:r>
      <w:r w:rsidR="007447BE">
        <w:t xml:space="preserve"> </w:t>
      </w:r>
      <w:r w:rsidR="007447BE" w:rsidRPr="00CC0FBC">
        <w:rPr>
          <w:shd w:val="clear" w:color="auto" w:fill="FFFFFF"/>
        </w:rPr>
        <w:t xml:space="preserve">Следовательно, данный маркер можно использовать для </w:t>
      </w:r>
      <w:r w:rsidR="007447BE" w:rsidRPr="00CC0FBC">
        <w:rPr>
          <w:shd w:val="clear" w:color="auto" w:fill="FFFFFF"/>
        </w:rPr>
        <w:lastRenderedPageBreak/>
        <w:t>определения гетерозиготного статуса особи в случае, если его родительские формы различаются по аллельному состоянию этого локуса.</w:t>
      </w:r>
    </w:p>
    <w:p w14:paraId="7E3F2D5A" w14:textId="77777777" w:rsidR="00D91927" w:rsidRDefault="00D91927" w:rsidP="007447BE">
      <w:pPr>
        <w:spacing w:after="0" w:line="360" w:lineRule="auto"/>
        <w:ind w:firstLine="709"/>
        <w:jc w:val="both"/>
      </w:pPr>
    </w:p>
    <w:p w14:paraId="603AB654" w14:textId="2CDC8473" w:rsidR="00F61CEF" w:rsidRDefault="00CC0C46" w:rsidP="007447BE">
      <w:pPr>
        <w:pStyle w:val="Paragraph"/>
        <w:spacing w:line="360" w:lineRule="auto"/>
        <w:ind w:firstLine="0"/>
        <w:jc w:val="center"/>
        <w:rPr>
          <w:lang w:val="ru-RU"/>
        </w:rPr>
      </w:pPr>
      <w:r w:rsidRPr="00CC0C46">
        <w:rPr>
          <w:noProof/>
          <w:lang w:val="ru-RU" w:eastAsia="ru-RU"/>
        </w:rPr>
        <w:drawing>
          <wp:inline distT="0" distB="0" distL="0" distR="0" wp14:anchorId="22D20666" wp14:editId="6E4C29A1">
            <wp:extent cx="4010585" cy="1800476"/>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0585" cy="1800476"/>
                    </a:xfrm>
                    <a:prstGeom prst="rect">
                      <a:avLst/>
                    </a:prstGeom>
                  </pic:spPr>
                </pic:pic>
              </a:graphicData>
            </a:graphic>
          </wp:inline>
        </w:drawing>
      </w:r>
    </w:p>
    <w:p w14:paraId="1F036D17" w14:textId="47531A4F" w:rsidR="00810531" w:rsidRDefault="00810531" w:rsidP="00D91927">
      <w:pPr>
        <w:pStyle w:val="Paragraph"/>
        <w:spacing w:line="360" w:lineRule="auto"/>
        <w:ind w:firstLine="709"/>
        <w:rPr>
          <w:sz w:val="28"/>
          <w:lang w:val="ru-RU"/>
        </w:rPr>
      </w:pPr>
      <w:r w:rsidRPr="00810531">
        <w:rPr>
          <w:sz w:val="28"/>
          <w:lang w:val="ru-RU"/>
        </w:rPr>
        <w:t>Рисунок 4</w:t>
      </w:r>
      <w:r>
        <w:rPr>
          <w:sz w:val="28"/>
          <w:lang w:val="ru-RU"/>
        </w:rPr>
        <w:t xml:space="preserve"> − </w:t>
      </w:r>
      <w:r w:rsidR="00D91927" w:rsidRPr="001435A0">
        <w:rPr>
          <w:sz w:val="28"/>
          <w:szCs w:val="28"/>
          <w:lang w:val="ru-RU"/>
        </w:rPr>
        <w:t xml:space="preserve">Электрофоретические спектры </w:t>
      </w:r>
      <w:r w:rsidR="00D91927" w:rsidRPr="001435A0">
        <w:rPr>
          <w:sz w:val="28"/>
          <w:lang w:val="ru-RU"/>
        </w:rPr>
        <w:t>образцов подсолнечника</w:t>
      </w:r>
      <w:r w:rsidR="00D91927" w:rsidRPr="001435A0">
        <w:rPr>
          <w:spacing w:val="1"/>
          <w:sz w:val="28"/>
          <w:lang w:val="ru-RU"/>
        </w:rPr>
        <w:t xml:space="preserve"> </w:t>
      </w:r>
      <w:r w:rsidR="00D91927" w:rsidRPr="001435A0">
        <w:rPr>
          <w:sz w:val="28"/>
          <w:lang w:val="ru-RU"/>
        </w:rPr>
        <w:t xml:space="preserve">при амплификации с </w:t>
      </w:r>
      <w:proofErr w:type="spellStart"/>
      <w:r w:rsidR="00D91927" w:rsidRPr="001435A0">
        <w:rPr>
          <w:sz w:val="28"/>
          <w:lang w:val="ru-RU"/>
        </w:rPr>
        <w:t>праймерами</w:t>
      </w:r>
      <w:proofErr w:type="spellEnd"/>
      <w:r w:rsidR="00D91927" w:rsidRPr="001435A0">
        <w:rPr>
          <w:sz w:val="28"/>
          <w:lang w:val="ru-RU"/>
        </w:rPr>
        <w:t xml:space="preserve"> </w:t>
      </w:r>
      <w:r w:rsidR="00D91927" w:rsidRPr="001435A0">
        <w:rPr>
          <w:sz w:val="28"/>
        </w:rPr>
        <w:t>N</w:t>
      </w:r>
      <w:r w:rsidR="00D91927" w:rsidRPr="001435A0">
        <w:rPr>
          <w:sz w:val="28"/>
          <w:lang w:val="ru-RU"/>
        </w:rPr>
        <w:t>1-1</w:t>
      </w:r>
      <w:r w:rsidR="00D91927" w:rsidRPr="001435A0">
        <w:rPr>
          <w:sz w:val="28"/>
        </w:rPr>
        <w:t>F</w:t>
      </w:r>
      <w:r w:rsidR="00D91927" w:rsidRPr="001435A0">
        <w:rPr>
          <w:sz w:val="28"/>
          <w:lang w:val="ru-RU"/>
        </w:rPr>
        <w:t>/</w:t>
      </w:r>
      <w:r w:rsidR="00D91927" w:rsidRPr="001435A0">
        <w:rPr>
          <w:sz w:val="28"/>
        </w:rPr>
        <w:t>N</w:t>
      </w:r>
      <w:r w:rsidR="00D91927" w:rsidRPr="001435A0">
        <w:rPr>
          <w:sz w:val="28"/>
          <w:lang w:val="ru-RU"/>
        </w:rPr>
        <w:t>1-1</w:t>
      </w:r>
      <w:r w:rsidR="00D91927" w:rsidRPr="001435A0">
        <w:rPr>
          <w:sz w:val="28"/>
        </w:rPr>
        <w:t>R</w:t>
      </w:r>
      <w:r w:rsidR="00D91927">
        <w:rPr>
          <w:sz w:val="28"/>
          <w:lang w:val="ru-RU"/>
        </w:rPr>
        <w:t xml:space="preserve"> в денатурирующем 8 %-ом полиакриламидном геле.</w:t>
      </w:r>
    </w:p>
    <w:p w14:paraId="31AEFFA6" w14:textId="77777777" w:rsidR="002906F6" w:rsidRPr="00D91927" w:rsidRDefault="002906F6" w:rsidP="002906F6">
      <w:pPr>
        <w:pStyle w:val="Paragraph"/>
        <w:ind w:firstLine="709"/>
        <w:rPr>
          <w:sz w:val="28"/>
          <w:lang w:val="ru-RU"/>
        </w:rPr>
      </w:pPr>
    </w:p>
    <w:p w14:paraId="6A8BCEAF" w14:textId="01B52494" w:rsidR="00FB3E4D" w:rsidRPr="007447BE" w:rsidRDefault="00E55465" w:rsidP="00FB3E4D">
      <w:pPr>
        <w:spacing w:after="0" w:line="360" w:lineRule="auto"/>
        <w:ind w:firstLine="709"/>
        <w:jc w:val="both"/>
      </w:pPr>
      <w:r w:rsidRPr="00E55465">
        <w:rPr>
          <w:b/>
        </w:rPr>
        <w:t>Выводы.</w:t>
      </w:r>
      <w:r w:rsidR="00FB3E4D">
        <w:rPr>
          <w:b/>
        </w:rPr>
        <w:t xml:space="preserve"> </w:t>
      </w:r>
      <w:r w:rsidR="00D91927">
        <w:t xml:space="preserve">При помощи маркера </w:t>
      </w:r>
      <w:r w:rsidR="00D91927">
        <w:rPr>
          <w:lang w:val="en-US"/>
        </w:rPr>
        <w:t>F</w:t>
      </w:r>
      <w:r w:rsidR="00D91927" w:rsidRPr="00D91927">
        <w:t>4/</w:t>
      </w:r>
      <w:r w:rsidR="00D91927">
        <w:rPr>
          <w:lang w:val="en-US"/>
        </w:rPr>
        <w:t>R</w:t>
      </w:r>
      <w:r w:rsidR="00D91927" w:rsidRPr="00D91927">
        <w:t xml:space="preserve">1 </w:t>
      </w:r>
      <w:r w:rsidR="00D91927">
        <w:t xml:space="preserve">в </w:t>
      </w:r>
      <w:r w:rsidR="00D91927" w:rsidRPr="00D8308E">
        <w:t>исследуемы</w:t>
      </w:r>
      <w:r w:rsidR="00D91927">
        <w:t>х</w:t>
      </w:r>
      <w:r w:rsidR="00D91927" w:rsidRPr="00D8308E">
        <w:t xml:space="preserve"> </w:t>
      </w:r>
      <w:r w:rsidR="00D91927">
        <w:t xml:space="preserve">родительских </w:t>
      </w:r>
      <w:r w:rsidR="00D91927" w:rsidRPr="00D8308E">
        <w:t>лини</w:t>
      </w:r>
      <w:r w:rsidR="00D91927">
        <w:t>ях</w:t>
      </w:r>
      <w:r w:rsidR="00D91927" w:rsidRPr="00D8308E">
        <w:t xml:space="preserve"> подсолнечника № </w:t>
      </w:r>
      <w:r w:rsidR="00D91927">
        <w:t>1</w:t>
      </w:r>
      <w:r w:rsidR="00D91927" w:rsidRPr="00D8308E">
        <w:t>-</w:t>
      </w:r>
      <w:r w:rsidR="00D91927">
        <w:t>5 подтвердилось наличие в</w:t>
      </w:r>
      <w:r w:rsidR="00D91927" w:rsidRPr="00D8308E">
        <w:t xml:space="preserve"> генотипе мутаци</w:t>
      </w:r>
      <w:r w:rsidR="00D91927">
        <w:t>и</w:t>
      </w:r>
      <w:r w:rsidR="00D91927" w:rsidRPr="00D8308E">
        <w:t xml:space="preserve"> </w:t>
      </w:r>
      <w:r w:rsidR="00D91927" w:rsidRPr="00D8308E">
        <w:rPr>
          <w:i/>
          <w:lang w:val="en-US"/>
        </w:rPr>
        <w:t>Ol</w:t>
      </w:r>
      <w:r w:rsidR="00D91927" w:rsidRPr="00D8308E">
        <w:t>, а у №</w:t>
      </w:r>
      <w:r w:rsidR="00D91927">
        <w:t>6</w:t>
      </w:r>
      <w:r w:rsidR="00D91927" w:rsidRPr="00D8308E">
        <w:t>-</w:t>
      </w:r>
      <w:r w:rsidR="00D91927">
        <w:t xml:space="preserve">10 </w:t>
      </w:r>
      <w:r w:rsidR="00D91927" w:rsidRPr="00D8308E">
        <w:t xml:space="preserve">– </w:t>
      </w:r>
      <w:r w:rsidR="00D91927">
        <w:t>она</w:t>
      </w:r>
      <w:r w:rsidR="00D91927" w:rsidRPr="00D8308E">
        <w:t xml:space="preserve"> отсутствует.</w:t>
      </w:r>
      <w:r w:rsidR="00D91927">
        <w:t xml:space="preserve"> </w:t>
      </w:r>
      <w:r w:rsidR="00D91927" w:rsidRPr="0095298C">
        <w:t xml:space="preserve">Гибриды </w:t>
      </w:r>
      <w:r w:rsidR="00D91927">
        <w:t xml:space="preserve">по маркеру </w:t>
      </w:r>
      <w:r w:rsidR="00D91927" w:rsidRPr="0095298C">
        <w:t xml:space="preserve">несут только </w:t>
      </w:r>
      <w:r w:rsidR="002906F6">
        <w:t>доминантный аллель</w:t>
      </w:r>
      <w:r w:rsidR="00D91927" w:rsidRPr="0095298C">
        <w:t xml:space="preserve"> </w:t>
      </w:r>
      <w:r w:rsidR="00D91927">
        <w:t>мутантного</w:t>
      </w:r>
      <w:r w:rsidR="00D91927" w:rsidRPr="0095298C">
        <w:t xml:space="preserve"> типа.</w:t>
      </w:r>
      <w:r w:rsidR="00D91927" w:rsidRPr="00D8308E">
        <w:t xml:space="preserve"> </w:t>
      </w:r>
      <w:r w:rsidR="00D91927">
        <w:t xml:space="preserve">Следовательно, маркер </w:t>
      </w:r>
      <w:r w:rsidR="00D91927" w:rsidRPr="00D8308E">
        <w:t>F4/R1</w:t>
      </w:r>
      <w:r w:rsidR="00D91927">
        <w:t xml:space="preserve"> не дает </w:t>
      </w:r>
      <w:r w:rsidR="002906F6">
        <w:t xml:space="preserve">полной информации об аллельном состоянии гена. </w:t>
      </w:r>
      <w:r w:rsidR="007447BE" w:rsidRPr="00643DD1">
        <w:t>Для этого</w:t>
      </w:r>
      <w:r w:rsidR="007447BE">
        <w:t xml:space="preserve"> был </w:t>
      </w:r>
      <w:proofErr w:type="spellStart"/>
      <w:r w:rsidR="007447BE">
        <w:t>валидирован</w:t>
      </w:r>
      <w:proofErr w:type="spellEnd"/>
      <w:r w:rsidR="007447BE">
        <w:t xml:space="preserve"> маркер N</w:t>
      </w:r>
      <w:r w:rsidR="007447BE" w:rsidRPr="00F61CEF">
        <w:t>1-1</w:t>
      </w:r>
      <w:r w:rsidR="007447BE">
        <w:t>F</w:t>
      </w:r>
      <w:r w:rsidR="007447BE" w:rsidRPr="00F61CEF">
        <w:t>/</w:t>
      </w:r>
      <w:r w:rsidR="007447BE">
        <w:t>N</w:t>
      </w:r>
      <w:r w:rsidR="007447BE" w:rsidRPr="00F61CEF">
        <w:t>1-1</w:t>
      </w:r>
      <w:r w:rsidR="007447BE">
        <w:t>R,</w:t>
      </w:r>
      <w:r w:rsidR="001A0144">
        <w:t xml:space="preserve"> </w:t>
      </w:r>
      <w:r w:rsidR="007447BE">
        <w:t>позвол</w:t>
      </w:r>
      <w:r w:rsidR="001A0144">
        <w:t>яющий</w:t>
      </w:r>
      <w:r w:rsidR="007447BE">
        <w:t xml:space="preserve"> детектировать гетерозиготные генотипы у гибридов</w:t>
      </w:r>
      <w:r w:rsidR="00643DD1">
        <w:t xml:space="preserve">, родительские формы </w:t>
      </w:r>
      <w:r w:rsidR="001A0144">
        <w:t xml:space="preserve">которых </w:t>
      </w:r>
      <w:r w:rsidR="00643DD1">
        <w:t>нес</w:t>
      </w:r>
      <w:r w:rsidR="001A0144">
        <w:t xml:space="preserve">ут </w:t>
      </w:r>
      <w:r w:rsidR="00643DD1">
        <w:t>контрастные аллели</w:t>
      </w:r>
      <w:r w:rsidR="001A0144">
        <w:t xml:space="preserve">. </w:t>
      </w:r>
      <w:r w:rsidR="00643DD1">
        <w:t xml:space="preserve"> </w:t>
      </w:r>
      <w:r w:rsidR="001A0144">
        <w:t>Этот маркер в</w:t>
      </w:r>
      <w:r w:rsidR="00D91927">
        <w:t xml:space="preserve"> дальнейшем может применяться для более эффективного генотипирования </w:t>
      </w:r>
      <w:r w:rsidR="00004B51">
        <w:t>мутации высокоолеиновости масла</w:t>
      </w:r>
      <w:r w:rsidR="00D91927" w:rsidRPr="00A0362F">
        <w:t>.</w:t>
      </w:r>
    </w:p>
    <w:p w14:paraId="77EA61D2" w14:textId="77777777" w:rsidR="007447BE" w:rsidRDefault="007447BE" w:rsidP="00E55465">
      <w:pPr>
        <w:spacing w:after="0" w:line="360" w:lineRule="auto"/>
        <w:ind w:firstLine="709"/>
        <w:jc w:val="center"/>
        <w:rPr>
          <w:b/>
          <w:sz w:val="24"/>
        </w:rPr>
      </w:pPr>
    </w:p>
    <w:p w14:paraId="575A0967" w14:textId="77777777" w:rsidR="00E55465" w:rsidRDefault="00E55465" w:rsidP="00E55465">
      <w:pPr>
        <w:spacing w:after="0" w:line="360" w:lineRule="auto"/>
        <w:ind w:firstLine="709"/>
        <w:jc w:val="center"/>
        <w:rPr>
          <w:b/>
          <w:sz w:val="24"/>
        </w:rPr>
      </w:pPr>
      <w:r w:rsidRPr="00E55465">
        <w:rPr>
          <w:b/>
          <w:sz w:val="24"/>
        </w:rPr>
        <w:t>Список литературы</w:t>
      </w:r>
    </w:p>
    <w:p w14:paraId="342789C3" w14:textId="77777777" w:rsidR="00E55465" w:rsidRPr="00E55465" w:rsidRDefault="00E55465" w:rsidP="00E55465">
      <w:pPr>
        <w:spacing w:after="0" w:line="240" w:lineRule="auto"/>
        <w:ind w:firstLine="709"/>
        <w:jc w:val="both"/>
        <w:rPr>
          <w:sz w:val="24"/>
        </w:rPr>
      </w:pPr>
      <w:r w:rsidRPr="00E55465">
        <w:rPr>
          <w:sz w:val="24"/>
        </w:rPr>
        <w:t xml:space="preserve">1. </w:t>
      </w:r>
      <w:proofErr w:type="spellStart"/>
      <w:r w:rsidRPr="00E55465">
        <w:rPr>
          <w:sz w:val="24"/>
        </w:rPr>
        <w:t>Гучетль</w:t>
      </w:r>
      <w:proofErr w:type="spellEnd"/>
      <w:r w:rsidRPr="00E55465">
        <w:rPr>
          <w:sz w:val="24"/>
        </w:rPr>
        <w:t xml:space="preserve">, С. З. Доминантные молекулярные маркеры мутации высокоолеиновости масла в семенах подсолнечника / С. З. </w:t>
      </w:r>
      <w:proofErr w:type="spellStart"/>
      <w:r w:rsidRPr="00E55465">
        <w:rPr>
          <w:sz w:val="24"/>
        </w:rPr>
        <w:t>Гучетль</w:t>
      </w:r>
      <w:proofErr w:type="spellEnd"/>
      <w:r w:rsidRPr="00E55465">
        <w:rPr>
          <w:sz w:val="24"/>
        </w:rPr>
        <w:t xml:space="preserve"> // Масличные культуры. – 2020. – № 2(182). – С. 24-32.</w:t>
      </w:r>
    </w:p>
    <w:p w14:paraId="6BDCD368" w14:textId="2E8C29EA" w:rsidR="00E55465" w:rsidRPr="00CA600F" w:rsidRDefault="00E55465" w:rsidP="00E55465">
      <w:pPr>
        <w:spacing w:after="0" w:line="240" w:lineRule="auto"/>
        <w:ind w:firstLine="709"/>
        <w:jc w:val="both"/>
        <w:rPr>
          <w:spacing w:val="-4"/>
          <w:sz w:val="24"/>
          <w:szCs w:val="20"/>
          <w:shd w:val="clear" w:color="auto" w:fill="FFFFFF"/>
          <w:lang w:val="en-US"/>
        </w:rPr>
      </w:pPr>
      <w:r w:rsidRPr="00E55465">
        <w:rPr>
          <w:spacing w:val="-4"/>
          <w:sz w:val="24"/>
          <w:szCs w:val="20"/>
          <w:shd w:val="clear" w:color="auto" w:fill="FFFFFF"/>
        </w:rPr>
        <w:t xml:space="preserve">2. </w:t>
      </w:r>
      <w:proofErr w:type="spellStart"/>
      <w:r w:rsidRPr="00E55465">
        <w:rPr>
          <w:spacing w:val="-4"/>
          <w:sz w:val="24"/>
          <w:szCs w:val="20"/>
          <w:shd w:val="clear" w:color="auto" w:fill="FFFFFF"/>
        </w:rPr>
        <w:t>Демурин</w:t>
      </w:r>
      <w:proofErr w:type="spellEnd"/>
      <w:r w:rsidRPr="00E55465">
        <w:rPr>
          <w:spacing w:val="-4"/>
          <w:sz w:val="24"/>
          <w:szCs w:val="20"/>
          <w:shd w:val="clear" w:color="auto" w:fill="FFFFFF"/>
        </w:rPr>
        <w:t xml:space="preserve">, Я. Н. Создание и изучение рекомбинантных инбредных линий подсолнечника с различным содержанием олеиновой кислоты в масле семян / Я.Н. </w:t>
      </w:r>
      <w:proofErr w:type="spellStart"/>
      <w:r w:rsidRPr="00E55465">
        <w:rPr>
          <w:spacing w:val="-4"/>
          <w:sz w:val="24"/>
          <w:szCs w:val="20"/>
          <w:shd w:val="clear" w:color="auto" w:fill="FFFFFF"/>
        </w:rPr>
        <w:t>Демурин</w:t>
      </w:r>
      <w:proofErr w:type="spellEnd"/>
      <w:r w:rsidRPr="00E55465">
        <w:rPr>
          <w:spacing w:val="-4"/>
          <w:sz w:val="24"/>
          <w:szCs w:val="20"/>
          <w:shd w:val="clear" w:color="auto" w:fill="FFFFFF"/>
        </w:rPr>
        <w:t xml:space="preserve">, Ю.В. </w:t>
      </w:r>
      <w:proofErr w:type="spellStart"/>
      <w:r w:rsidRPr="00E55465">
        <w:rPr>
          <w:spacing w:val="-4"/>
          <w:sz w:val="24"/>
          <w:szCs w:val="20"/>
          <w:shd w:val="clear" w:color="auto" w:fill="FFFFFF"/>
        </w:rPr>
        <w:t>Чебанова</w:t>
      </w:r>
      <w:proofErr w:type="spellEnd"/>
      <w:r w:rsidRPr="00E55465">
        <w:rPr>
          <w:spacing w:val="-4"/>
          <w:sz w:val="24"/>
          <w:szCs w:val="20"/>
          <w:shd w:val="clear" w:color="auto" w:fill="FFFFFF"/>
        </w:rPr>
        <w:t xml:space="preserve">, О.М. Борисенко [и </w:t>
      </w:r>
      <w:proofErr w:type="spellStart"/>
      <w:r w:rsidRPr="00E55465">
        <w:rPr>
          <w:spacing w:val="-4"/>
          <w:sz w:val="24"/>
          <w:szCs w:val="20"/>
          <w:shd w:val="clear" w:color="auto" w:fill="FFFFFF"/>
        </w:rPr>
        <w:t>д.р</w:t>
      </w:r>
      <w:proofErr w:type="spellEnd"/>
      <w:r w:rsidRPr="00E55465">
        <w:rPr>
          <w:spacing w:val="-4"/>
          <w:sz w:val="24"/>
          <w:szCs w:val="20"/>
          <w:shd w:val="clear" w:color="auto" w:fill="FFFFFF"/>
        </w:rPr>
        <w:t xml:space="preserve">.] //Масличные культуры. – 2020. – №. </w:t>
      </w:r>
      <w:r w:rsidRPr="00CA600F">
        <w:rPr>
          <w:spacing w:val="-4"/>
          <w:sz w:val="24"/>
          <w:szCs w:val="20"/>
          <w:shd w:val="clear" w:color="auto" w:fill="FFFFFF"/>
          <w:lang w:val="en-US"/>
        </w:rPr>
        <w:t>2 (182).</w:t>
      </w:r>
    </w:p>
    <w:p w14:paraId="35A28981" w14:textId="03D05D25" w:rsidR="004E2AA5" w:rsidRPr="000E4CBE" w:rsidRDefault="00CA600F" w:rsidP="000E4CBE">
      <w:pPr>
        <w:spacing w:after="0" w:line="240" w:lineRule="auto"/>
        <w:ind w:firstLine="709"/>
        <w:jc w:val="both"/>
        <w:rPr>
          <w:sz w:val="24"/>
          <w:lang w:val="en-US"/>
        </w:rPr>
      </w:pPr>
      <w:r>
        <w:rPr>
          <w:sz w:val="24"/>
          <w:lang w:val="en-US"/>
        </w:rPr>
        <w:t>3</w:t>
      </w:r>
      <w:r w:rsidR="000E4CBE" w:rsidRPr="000E4CBE">
        <w:rPr>
          <w:sz w:val="24"/>
          <w:lang w:val="en-US"/>
        </w:rPr>
        <w:t xml:space="preserve">. </w:t>
      </w:r>
      <w:r w:rsidR="004E2AA5" w:rsidRPr="000E4CBE">
        <w:rPr>
          <w:sz w:val="24"/>
          <w:lang w:val="en-US"/>
        </w:rPr>
        <w:t xml:space="preserve">Lacombe S., </w:t>
      </w:r>
      <w:proofErr w:type="spellStart"/>
      <w:r w:rsidR="004E2AA5" w:rsidRPr="000E4CBE">
        <w:rPr>
          <w:sz w:val="24"/>
          <w:lang w:val="en-US"/>
        </w:rPr>
        <w:t>Souyris</w:t>
      </w:r>
      <w:proofErr w:type="spellEnd"/>
      <w:r w:rsidR="004E2AA5" w:rsidRPr="000E4CBE">
        <w:rPr>
          <w:sz w:val="24"/>
          <w:lang w:val="en-US"/>
        </w:rPr>
        <w:t xml:space="preserve"> I., </w:t>
      </w:r>
      <w:proofErr w:type="spellStart"/>
      <w:r w:rsidR="004E2AA5" w:rsidRPr="000E4CBE">
        <w:rPr>
          <w:sz w:val="24"/>
          <w:lang w:val="en-US"/>
        </w:rPr>
        <w:t>Bervillé</w:t>
      </w:r>
      <w:proofErr w:type="spellEnd"/>
      <w:r w:rsidR="004E2AA5" w:rsidRPr="000E4CBE">
        <w:rPr>
          <w:sz w:val="24"/>
          <w:lang w:val="en-US"/>
        </w:rPr>
        <w:t xml:space="preserve"> A.J. An insertion of oleate desaturase homologous sequence silences via siRNA the functional gene leading to high oleic acid content in sunflower seed oil // Molecular Genetics and Genomics. – 2009. – V. 281. – P. 43-54. </w:t>
      </w:r>
    </w:p>
    <w:p w14:paraId="4B06D8C8" w14:textId="59C2B103" w:rsidR="00BD771D" w:rsidRPr="00BD771D" w:rsidRDefault="00CA600F" w:rsidP="00BD771D">
      <w:pPr>
        <w:spacing w:after="0" w:line="240" w:lineRule="auto"/>
        <w:ind w:firstLine="709"/>
        <w:jc w:val="both"/>
        <w:rPr>
          <w:sz w:val="24"/>
          <w:lang w:val="en-US"/>
        </w:rPr>
      </w:pPr>
      <w:r>
        <w:rPr>
          <w:sz w:val="24"/>
          <w:lang w:val="en-US"/>
        </w:rPr>
        <w:lastRenderedPageBreak/>
        <w:t>4</w:t>
      </w:r>
      <w:r w:rsidR="000E4CBE" w:rsidRPr="000E4CBE">
        <w:rPr>
          <w:sz w:val="24"/>
          <w:lang w:val="en-US"/>
        </w:rPr>
        <w:t xml:space="preserve">. </w:t>
      </w:r>
      <w:proofErr w:type="spellStart"/>
      <w:r w:rsidR="00036A7B" w:rsidRPr="000E4CBE">
        <w:rPr>
          <w:sz w:val="24"/>
          <w:lang w:val="en-US"/>
        </w:rPr>
        <w:t>Schuppert</w:t>
      </w:r>
      <w:proofErr w:type="spellEnd"/>
      <w:r w:rsidR="00036A7B" w:rsidRPr="000E4CBE">
        <w:rPr>
          <w:sz w:val="24"/>
          <w:lang w:val="en-US"/>
        </w:rPr>
        <w:t xml:space="preserve"> G.F., Tang S., </w:t>
      </w:r>
      <w:proofErr w:type="spellStart"/>
      <w:r w:rsidR="00036A7B" w:rsidRPr="000E4CBE">
        <w:rPr>
          <w:sz w:val="24"/>
          <w:lang w:val="en-US"/>
        </w:rPr>
        <w:t>Slabaugh</w:t>
      </w:r>
      <w:proofErr w:type="spellEnd"/>
      <w:r w:rsidR="00036A7B" w:rsidRPr="000E4CBE">
        <w:rPr>
          <w:sz w:val="24"/>
          <w:lang w:val="en-US"/>
        </w:rPr>
        <w:t xml:space="preserve"> M.B. and Knapp S.J. The sunflower high-oleic mutant Ol carries variable tandem repeats of FAD2-1, a seed-specific oleoyl-phosphatidyl choline desaturase // Molecular Breeding. – 2006.  </w:t>
      </w:r>
      <w:r w:rsidR="00036A7B" w:rsidRPr="002F7F11">
        <w:rPr>
          <w:sz w:val="24"/>
          <w:lang w:val="en-US"/>
        </w:rPr>
        <w:t>–V. 17. – P. 241-256.</w:t>
      </w:r>
    </w:p>
    <w:p w14:paraId="67DDE805" w14:textId="77777777" w:rsidR="00265E24" w:rsidRPr="000E4CBE" w:rsidRDefault="00265E24" w:rsidP="007A6B43">
      <w:pPr>
        <w:spacing w:after="0" w:line="240" w:lineRule="auto"/>
        <w:ind w:firstLine="709"/>
        <w:jc w:val="center"/>
        <w:rPr>
          <w:sz w:val="24"/>
          <w:lang w:val="en-US"/>
        </w:rPr>
      </w:pPr>
    </w:p>
    <w:p w14:paraId="0D1C1A77" w14:textId="5242CDCC" w:rsidR="007A6B43" w:rsidRDefault="007A6B43" w:rsidP="007A6B43">
      <w:pPr>
        <w:spacing w:after="0" w:line="240" w:lineRule="auto"/>
        <w:ind w:firstLine="709"/>
        <w:jc w:val="center"/>
        <w:rPr>
          <w:b/>
          <w:spacing w:val="-6"/>
          <w:sz w:val="24"/>
          <w:lang w:val="en-US"/>
        </w:rPr>
      </w:pPr>
      <w:r w:rsidRPr="007A6B43">
        <w:rPr>
          <w:b/>
          <w:spacing w:val="-6"/>
          <w:sz w:val="24"/>
          <w:lang w:val="en-US"/>
        </w:rPr>
        <w:t>References</w:t>
      </w:r>
    </w:p>
    <w:p w14:paraId="2F68FD54" w14:textId="6A46AD38" w:rsidR="000E4CBE" w:rsidRPr="000E4CBE" w:rsidRDefault="000E4CBE" w:rsidP="000E4CBE">
      <w:pPr>
        <w:spacing w:after="0" w:line="240" w:lineRule="auto"/>
        <w:ind w:firstLine="709"/>
        <w:jc w:val="both"/>
        <w:rPr>
          <w:spacing w:val="-6"/>
          <w:sz w:val="24"/>
          <w:lang w:val="en-US"/>
        </w:rPr>
      </w:pPr>
      <w:r w:rsidRPr="000E4CBE">
        <w:rPr>
          <w:spacing w:val="-6"/>
          <w:sz w:val="24"/>
          <w:lang w:val="en-US"/>
        </w:rPr>
        <w:t xml:space="preserve">1. </w:t>
      </w:r>
      <w:proofErr w:type="spellStart"/>
      <w:r w:rsidRPr="000E4CBE">
        <w:rPr>
          <w:spacing w:val="-6"/>
          <w:sz w:val="24"/>
          <w:lang w:val="en-US"/>
        </w:rPr>
        <w:t>Guchetl</w:t>
      </w:r>
      <w:proofErr w:type="spellEnd"/>
      <w:r w:rsidRPr="000E4CBE">
        <w:rPr>
          <w:spacing w:val="-6"/>
          <w:sz w:val="24"/>
          <w:lang w:val="en-US"/>
        </w:rPr>
        <w:t xml:space="preserve">', S. Z. </w:t>
      </w:r>
      <w:proofErr w:type="spellStart"/>
      <w:r w:rsidRPr="000E4CBE">
        <w:rPr>
          <w:spacing w:val="-6"/>
          <w:sz w:val="24"/>
          <w:lang w:val="en-US"/>
        </w:rPr>
        <w:t>Dominantnye</w:t>
      </w:r>
      <w:proofErr w:type="spellEnd"/>
      <w:r w:rsidRPr="000E4CBE">
        <w:rPr>
          <w:spacing w:val="-6"/>
          <w:sz w:val="24"/>
          <w:lang w:val="en-US"/>
        </w:rPr>
        <w:t xml:space="preserve"> </w:t>
      </w:r>
      <w:proofErr w:type="spellStart"/>
      <w:r w:rsidRPr="000E4CBE">
        <w:rPr>
          <w:spacing w:val="-6"/>
          <w:sz w:val="24"/>
          <w:lang w:val="en-US"/>
        </w:rPr>
        <w:t>molekulyarnye</w:t>
      </w:r>
      <w:proofErr w:type="spellEnd"/>
      <w:r w:rsidRPr="000E4CBE">
        <w:rPr>
          <w:spacing w:val="-6"/>
          <w:sz w:val="24"/>
          <w:lang w:val="en-US"/>
        </w:rPr>
        <w:t xml:space="preserve"> </w:t>
      </w:r>
      <w:proofErr w:type="spellStart"/>
      <w:r w:rsidRPr="000E4CBE">
        <w:rPr>
          <w:spacing w:val="-6"/>
          <w:sz w:val="24"/>
          <w:lang w:val="en-US"/>
        </w:rPr>
        <w:t>markery</w:t>
      </w:r>
      <w:proofErr w:type="spellEnd"/>
      <w:r w:rsidRPr="000E4CBE">
        <w:rPr>
          <w:spacing w:val="-6"/>
          <w:sz w:val="24"/>
          <w:lang w:val="en-US"/>
        </w:rPr>
        <w:t xml:space="preserve"> </w:t>
      </w:r>
      <w:proofErr w:type="spellStart"/>
      <w:r w:rsidRPr="000E4CBE">
        <w:rPr>
          <w:spacing w:val="-6"/>
          <w:sz w:val="24"/>
          <w:lang w:val="en-US"/>
        </w:rPr>
        <w:t>mutacii</w:t>
      </w:r>
      <w:proofErr w:type="spellEnd"/>
      <w:r w:rsidRPr="000E4CBE">
        <w:rPr>
          <w:spacing w:val="-6"/>
          <w:sz w:val="24"/>
          <w:lang w:val="en-US"/>
        </w:rPr>
        <w:t xml:space="preserve"> </w:t>
      </w:r>
      <w:proofErr w:type="spellStart"/>
      <w:r w:rsidRPr="000E4CBE">
        <w:rPr>
          <w:spacing w:val="-6"/>
          <w:sz w:val="24"/>
          <w:lang w:val="en-US"/>
        </w:rPr>
        <w:t>vysokooleino-vosti</w:t>
      </w:r>
      <w:proofErr w:type="spellEnd"/>
      <w:r w:rsidRPr="000E4CBE">
        <w:rPr>
          <w:spacing w:val="-6"/>
          <w:sz w:val="24"/>
          <w:lang w:val="en-US"/>
        </w:rPr>
        <w:t xml:space="preserve"> </w:t>
      </w:r>
      <w:proofErr w:type="spellStart"/>
      <w:r w:rsidRPr="000E4CBE">
        <w:rPr>
          <w:spacing w:val="-6"/>
          <w:sz w:val="24"/>
          <w:lang w:val="en-US"/>
        </w:rPr>
        <w:t>masla</w:t>
      </w:r>
      <w:proofErr w:type="spellEnd"/>
      <w:r w:rsidRPr="000E4CBE">
        <w:rPr>
          <w:spacing w:val="-6"/>
          <w:sz w:val="24"/>
          <w:lang w:val="en-US"/>
        </w:rPr>
        <w:t xml:space="preserve"> v </w:t>
      </w:r>
      <w:proofErr w:type="spellStart"/>
      <w:r w:rsidRPr="000E4CBE">
        <w:rPr>
          <w:spacing w:val="-6"/>
          <w:sz w:val="24"/>
          <w:lang w:val="en-US"/>
        </w:rPr>
        <w:t>semenah</w:t>
      </w:r>
      <w:proofErr w:type="spellEnd"/>
      <w:r w:rsidRPr="000E4CBE">
        <w:rPr>
          <w:spacing w:val="-6"/>
          <w:sz w:val="24"/>
          <w:lang w:val="en-US"/>
        </w:rPr>
        <w:t xml:space="preserve"> </w:t>
      </w:r>
      <w:proofErr w:type="spellStart"/>
      <w:r w:rsidRPr="000E4CBE">
        <w:rPr>
          <w:spacing w:val="-6"/>
          <w:sz w:val="24"/>
          <w:lang w:val="en-US"/>
        </w:rPr>
        <w:t>podsolnechnika</w:t>
      </w:r>
      <w:proofErr w:type="spellEnd"/>
      <w:r w:rsidRPr="000E4CBE">
        <w:rPr>
          <w:spacing w:val="-6"/>
          <w:sz w:val="24"/>
          <w:lang w:val="en-US"/>
        </w:rPr>
        <w:t xml:space="preserve"> / S. Z. </w:t>
      </w:r>
      <w:proofErr w:type="spellStart"/>
      <w:r w:rsidRPr="000E4CBE">
        <w:rPr>
          <w:spacing w:val="-6"/>
          <w:sz w:val="24"/>
          <w:lang w:val="en-US"/>
        </w:rPr>
        <w:t>Guchetl</w:t>
      </w:r>
      <w:proofErr w:type="spellEnd"/>
      <w:r w:rsidRPr="000E4CBE">
        <w:rPr>
          <w:spacing w:val="-6"/>
          <w:sz w:val="24"/>
          <w:lang w:val="en-US"/>
        </w:rPr>
        <w:t xml:space="preserve">' // </w:t>
      </w:r>
      <w:proofErr w:type="spellStart"/>
      <w:r w:rsidRPr="000E4CBE">
        <w:rPr>
          <w:spacing w:val="-6"/>
          <w:sz w:val="24"/>
          <w:lang w:val="en-US"/>
        </w:rPr>
        <w:t>Maslichnye</w:t>
      </w:r>
      <w:proofErr w:type="spellEnd"/>
      <w:r w:rsidRPr="000E4CBE">
        <w:rPr>
          <w:spacing w:val="-6"/>
          <w:sz w:val="24"/>
          <w:lang w:val="en-US"/>
        </w:rPr>
        <w:t xml:space="preserve"> </w:t>
      </w:r>
      <w:proofErr w:type="spellStart"/>
      <w:r w:rsidRPr="000E4CBE">
        <w:rPr>
          <w:spacing w:val="-6"/>
          <w:sz w:val="24"/>
          <w:lang w:val="en-US"/>
        </w:rPr>
        <w:t>kul'tury</w:t>
      </w:r>
      <w:proofErr w:type="spellEnd"/>
      <w:r w:rsidRPr="000E4CBE">
        <w:rPr>
          <w:spacing w:val="-6"/>
          <w:sz w:val="24"/>
          <w:lang w:val="en-US"/>
        </w:rPr>
        <w:t>. – 2020. – № 2(182). – S. 24-32.</w:t>
      </w:r>
    </w:p>
    <w:p w14:paraId="69CB42A6" w14:textId="77777777" w:rsidR="000E4CBE" w:rsidRPr="000E4CBE" w:rsidRDefault="000E4CBE" w:rsidP="000E4CBE">
      <w:pPr>
        <w:spacing w:after="0" w:line="240" w:lineRule="auto"/>
        <w:ind w:firstLine="709"/>
        <w:jc w:val="both"/>
        <w:rPr>
          <w:spacing w:val="-6"/>
          <w:sz w:val="24"/>
          <w:lang w:val="en-US"/>
        </w:rPr>
      </w:pPr>
      <w:r w:rsidRPr="000E4CBE">
        <w:rPr>
          <w:spacing w:val="-6"/>
          <w:sz w:val="24"/>
          <w:lang w:val="en-US"/>
        </w:rPr>
        <w:t xml:space="preserve">2. </w:t>
      </w:r>
      <w:proofErr w:type="spellStart"/>
      <w:r w:rsidRPr="000E4CBE">
        <w:rPr>
          <w:spacing w:val="-6"/>
          <w:sz w:val="24"/>
          <w:lang w:val="en-US"/>
        </w:rPr>
        <w:t>Demurin</w:t>
      </w:r>
      <w:proofErr w:type="spellEnd"/>
      <w:r w:rsidRPr="000E4CBE">
        <w:rPr>
          <w:spacing w:val="-6"/>
          <w:sz w:val="24"/>
          <w:lang w:val="en-US"/>
        </w:rPr>
        <w:t xml:space="preserve">, YA. N. </w:t>
      </w:r>
      <w:proofErr w:type="spellStart"/>
      <w:r w:rsidRPr="000E4CBE">
        <w:rPr>
          <w:spacing w:val="-6"/>
          <w:sz w:val="24"/>
          <w:lang w:val="en-US"/>
        </w:rPr>
        <w:t>Sozdanie</w:t>
      </w:r>
      <w:proofErr w:type="spellEnd"/>
      <w:r w:rsidRPr="000E4CBE">
        <w:rPr>
          <w:spacing w:val="-6"/>
          <w:sz w:val="24"/>
          <w:lang w:val="en-US"/>
        </w:rPr>
        <w:t xml:space="preserve"> </w:t>
      </w:r>
      <w:proofErr w:type="spellStart"/>
      <w:r w:rsidRPr="000E4CBE">
        <w:rPr>
          <w:spacing w:val="-6"/>
          <w:sz w:val="24"/>
          <w:lang w:val="en-US"/>
        </w:rPr>
        <w:t>i</w:t>
      </w:r>
      <w:proofErr w:type="spellEnd"/>
      <w:r w:rsidRPr="000E4CBE">
        <w:rPr>
          <w:spacing w:val="-6"/>
          <w:sz w:val="24"/>
          <w:lang w:val="en-US"/>
        </w:rPr>
        <w:t xml:space="preserve"> </w:t>
      </w:r>
      <w:proofErr w:type="spellStart"/>
      <w:r w:rsidRPr="000E4CBE">
        <w:rPr>
          <w:spacing w:val="-6"/>
          <w:sz w:val="24"/>
          <w:lang w:val="en-US"/>
        </w:rPr>
        <w:t>izuchenie</w:t>
      </w:r>
      <w:proofErr w:type="spellEnd"/>
      <w:r w:rsidRPr="000E4CBE">
        <w:rPr>
          <w:spacing w:val="-6"/>
          <w:sz w:val="24"/>
          <w:lang w:val="en-US"/>
        </w:rPr>
        <w:t xml:space="preserve"> </w:t>
      </w:r>
      <w:proofErr w:type="spellStart"/>
      <w:r w:rsidRPr="000E4CBE">
        <w:rPr>
          <w:spacing w:val="-6"/>
          <w:sz w:val="24"/>
          <w:lang w:val="en-US"/>
        </w:rPr>
        <w:t>rekombinantnyh</w:t>
      </w:r>
      <w:proofErr w:type="spellEnd"/>
      <w:r w:rsidRPr="000E4CBE">
        <w:rPr>
          <w:spacing w:val="-6"/>
          <w:sz w:val="24"/>
          <w:lang w:val="en-US"/>
        </w:rPr>
        <w:t xml:space="preserve"> </w:t>
      </w:r>
      <w:proofErr w:type="spellStart"/>
      <w:r w:rsidRPr="000E4CBE">
        <w:rPr>
          <w:spacing w:val="-6"/>
          <w:sz w:val="24"/>
          <w:lang w:val="en-US"/>
        </w:rPr>
        <w:t>inbrednyh</w:t>
      </w:r>
      <w:proofErr w:type="spellEnd"/>
      <w:r w:rsidRPr="000E4CBE">
        <w:rPr>
          <w:spacing w:val="-6"/>
          <w:sz w:val="24"/>
          <w:lang w:val="en-US"/>
        </w:rPr>
        <w:t xml:space="preserve"> </w:t>
      </w:r>
      <w:proofErr w:type="spellStart"/>
      <w:r w:rsidRPr="000E4CBE">
        <w:rPr>
          <w:spacing w:val="-6"/>
          <w:sz w:val="24"/>
          <w:lang w:val="en-US"/>
        </w:rPr>
        <w:t>linij</w:t>
      </w:r>
      <w:proofErr w:type="spellEnd"/>
      <w:r w:rsidRPr="000E4CBE">
        <w:rPr>
          <w:spacing w:val="-6"/>
          <w:sz w:val="24"/>
          <w:lang w:val="en-US"/>
        </w:rPr>
        <w:t xml:space="preserve"> </w:t>
      </w:r>
      <w:proofErr w:type="spellStart"/>
      <w:r w:rsidRPr="000E4CBE">
        <w:rPr>
          <w:spacing w:val="-6"/>
          <w:sz w:val="24"/>
          <w:lang w:val="en-US"/>
        </w:rPr>
        <w:t>podsolnechnika</w:t>
      </w:r>
      <w:proofErr w:type="spellEnd"/>
      <w:r w:rsidRPr="000E4CBE">
        <w:rPr>
          <w:spacing w:val="-6"/>
          <w:sz w:val="24"/>
          <w:lang w:val="en-US"/>
        </w:rPr>
        <w:t xml:space="preserve"> s </w:t>
      </w:r>
      <w:proofErr w:type="spellStart"/>
      <w:r w:rsidRPr="000E4CBE">
        <w:rPr>
          <w:spacing w:val="-6"/>
          <w:sz w:val="24"/>
          <w:lang w:val="en-US"/>
        </w:rPr>
        <w:t>razlichnym</w:t>
      </w:r>
      <w:proofErr w:type="spellEnd"/>
      <w:r w:rsidRPr="000E4CBE">
        <w:rPr>
          <w:spacing w:val="-6"/>
          <w:sz w:val="24"/>
          <w:lang w:val="en-US"/>
        </w:rPr>
        <w:t xml:space="preserve"> </w:t>
      </w:r>
      <w:proofErr w:type="spellStart"/>
      <w:r w:rsidRPr="000E4CBE">
        <w:rPr>
          <w:spacing w:val="-6"/>
          <w:sz w:val="24"/>
          <w:lang w:val="en-US"/>
        </w:rPr>
        <w:t>soderzhaniem</w:t>
      </w:r>
      <w:proofErr w:type="spellEnd"/>
      <w:r w:rsidRPr="000E4CBE">
        <w:rPr>
          <w:spacing w:val="-6"/>
          <w:sz w:val="24"/>
          <w:lang w:val="en-US"/>
        </w:rPr>
        <w:t xml:space="preserve"> </w:t>
      </w:r>
      <w:proofErr w:type="spellStart"/>
      <w:r w:rsidRPr="000E4CBE">
        <w:rPr>
          <w:spacing w:val="-6"/>
          <w:sz w:val="24"/>
          <w:lang w:val="en-US"/>
        </w:rPr>
        <w:t>oleinovoj</w:t>
      </w:r>
      <w:proofErr w:type="spellEnd"/>
      <w:r w:rsidRPr="000E4CBE">
        <w:rPr>
          <w:spacing w:val="-6"/>
          <w:sz w:val="24"/>
          <w:lang w:val="en-US"/>
        </w:rPr>
        <w:t xml:space="preserve"> </w:t>
      </w:r>
      <w:proofErr w:type="spellStart"/>
      <w:r w:rsidRPr="000E4CBE">
        <w:rPr>
          <w:spacing w:val="-6"/>
          <w:sz w:val="24"/>
          <w:lang w:val="en-US"/>
        </w:rPr>
        <w:t>kisloty</w:t>
      </w:r>
      <w:proofErr w:type="spellEnd"/>
      <w:r w:rsidRPr="000E4CBE">
        <w:rPr>
          <w:spacing w:val="-6"/>
          <w:sz w:val="24"/>
          <w:lang w:val="en-US"/>
        </w:rPr>
        <w:t xml:space="preserve"> v </w:t>
      </w:r>
      <w:proofErr w:type="spellStart"/>
      <w:r w:rsidRPr="000E4CBE">
        <w:rPr>
          <w:spacing w:val="-6"/>
          <w:sz w:val="24"/>
          <w:lang w:val="en-US"/>
        </w:rPr>
        <w:t>masle</w:t>
      </w:r>
      <w:proofErr w:type="spellEnd"/>
      <w:r w:rsidRPr="000E4CBE">
        <w:rPr>
          <w:spacing w:val="-6"/>
          <w:sz w:val="24"/>
          <w:lang w:val="en-US"/>
        </w:rPr>
        <w:t xml:space="preserve"> </w:t>
      </w:r>
      <w:proofErr w:type="spellStart"/>
      <w:r w:rsidRPr="000E4CBE">
        <w:rPr>
          <w:spacing w:val="-6"/>
          <w:sz w:val="24"/>
          <w:lang w:val="en-US"/>
        </w:rPr>
        <w:t>semyan</w:t>
      </w:r>
      <w:proofErr w:type="spellEnd"/>
      <w:r w:rsidRPr="000E4CBE">
        <w:rPr>
          <w:spacing w:val="-6"/>
          <w:sz w:val="24"/>
          <w:lang w:val="en-US"/>
        </w:rPr>
        <w:t xml:space="preserve"> / YA.N. </w:t>
      </w:r>
      <w:proofErr w:type="spellStart"/>
      <w:r w:rsidRPr="000E4CBE">
        <w:rPr>
          <w:spacing w:val="-6"/>
          <w:sz w:val="24"/>
          <w:lang w:val="en-US"/>
        </w:rPr>
        <w:t>Demurin</w:t>
      </w:r>
      <w:proofErr w:type="spellEnd"/>
      <w:r w:rsidRPr="000E4CBE">
        <w:rPr>
          <w:spacing w:val="-6"/>
          <w:sz w:val="24"/>
          <w:lang w:val="en-US"/>
        </w:rPr>
        <w:t xml:space="preserve">, YU.V. </w:t>
      </w:r>
      <w:proofErr w:type="spellStart"/>
      <w:r w:rsidRPr="000E4CBE">
        <w:rPr>
          <w:spacing w:val="-6"/>
          <w:sz w:val="24"/>
          <w:lang w:val="en-US"/>
        </w:rPr>
        <w:t>CHebanova</w:t>
      </w:r>
      <w:proofErr w:type="spellEnd"/>
      <w:r w:rsidRPr="000E4CBE">
        <w:rPr>
          <w:spacing w:val="-6"/>
          <w:sz w:val="24"/>
          <w:lang w:val="en-US"/>
        </w:rPr>
        <w:t xml:space="preserve">, O.M. </w:t>
      </w:r>
      <w:proofErr w:type="spellStart"/>
      <w:r w:rsidRPr="000E4CBE">
        <w:rPr>
          <w:spacing w:val="-6"/>
          <w:sz w:val="24"/>
          <w:lang w:val="en-US"/>
        </w:rPr>
        <w:t>Borisenko</w:t>
      </w:r>
      <w:proofErr w:type="spellEnd"/>
      <w:r w:rsidRPr="000E4CBE">
        <w:rPr>
          <w:spacing w:val="-6"/>
          <w:sz w:val="24"/>
          <w:lang w:val="en-US"/>
        </w:rPr>
        <w:t xml:space="preserve"> [</w:t>
      </w:r>
      <w:proofErr w:type="spellStart"/>
      <w:r w:rsidRPr="000E4CBE">
        <w:rPr>
          <w:spacing w:val="-6"/>
          <w:sz w:val="24"/>
          <w:lang w:val="en-US"/>
        </w:rPr>
        <w:t>i</w:t>
      </w:r>
      <w:proofErr w:type="spellEnd"/>
      <w:r w:rsidRPr="000E4CBE">
        <w:rPr>
          <w:spacing w:val="-6"/>
          <w:sz w:val="24"/>
          <w:lang w:val="en-US"/>
        </w:rPr>
        <w:t xml:space="preserve"> </w:t>
      </w:r>
      <w:proofErr w:type="spellStart"/>
      <w:r w:rsidRPr="000E4CBE">
        <w:rPr>
          <w:spacing w:val="-6"/>
          <w:sz w:val="24"/>
          <w:lang w:val="en-US"/>
        </w:rPr>
        <w:t>d.r.</w:t>
      </w:r>
      <w:proofErr w:type="spellEnd"/>
      <w:r w:rsidRPr="000E4CBE">
        <w:rPr>
          <w:spacing w:val="-6"/>
          <w:sz w:val="24"/>
          <w:lang w:val="en-US"/>
        </w:rPr>
        <w:t>] //</w:t>
      </w:r>
      <w:proofErr w:type="spellStart"/>
      <w:r w:rsidRPr="000E4CBE">
        <w:rPr>
          <w:spacing w:val="-6"/>
          <w:sz w:val="24"/>
          <w:lang w:val="en-US"/>
        </w:rPr>
        <w:t>Maslichnye</w:t>
      </w:r>
      <w:proofErr w:type="spellEnd"/>
      <w:r w:rsidRPr="000E4CBE">
        <w:rPr>
          <w:spacing w:val="-6"/>
          <w:sz w:val="24"/>
          <w:lang w:val="en-US"/>
        </w:rPr>
        <w:t xml:space="preserve"> </w:t>
      </w:r>
      <w:proofErr w:type="spellStart"/>
      <w:r w:rsidRPr="000E4CBE">
        <w:rPr>
          <w:spacing w:val="-6"/>
          <w:sz w:val="24"/>
          <w:lang w:val="en-US"/>
        </w:rPr>
        <w:t>kul'tury</w:t>
      </w:r>
      <w:proofErr w:type="spellEnd"/>
      <w:r w:rsidRPr="000E4CBE">
        <w:rPr>
          <w:spacing w:val="-6"/>
          <w:sz w:val="24"/>
          <w:lang w:val="en-US"/>
        </w:rPr>
        <w:t>. – 2020. – №. 2 (182).</w:t>
      </w:r>
    </w:p>
    <w:p w14:paraId="7732B974" w14:textId="2E278D83" w:rsidR="000E4CBE" w:rsidRPr="000E4CBE" w:rsidRDefault="00CA600F" w:rsidP="000E4CBE">
      <w:pPr>
        <w:spacing w:after="0" w:line="240" w:lineRule="auto"/>
        <w:ind w:firstLine="709"/>
        <w:jc w:val="both"/>
        <w:rPr>
          <w:sz w:val="24"/>
          <w:lang w:val="en-US"/>
        </w:rPr>
      </w:pPr>
      <w:r>
        <w:rPr>
          <w:sz w:val="24"/>
          <w:lang w:val="en-US"/>
        </w:rPr>
        <w:t>3</w:t>
      </w:r>
      <w:r w:rsidR="000E4CBE" w:rsidRPr="000E4CBE">
        <w:rPr>
          <w:sz w:val="24"/>
          <w:lang w:val="en-US"/>
        </w:rPr>
        <w:t xml:space="preserve">. Lacombe S., </w:t>
      </w:r>
      <w:proofErr w:type="spellStart"/>
      <w:r w:rsidR="000E4CBE" w:rsidRPr="000E4CBE">
        <w:rPr>
          <w:sz w:val="24"/>
          <w:lang w:val="en-US"/>
        </w:rPr>
        <w:t>Souyris</w:t>
      </w:r>
      <w:proofErr w:type="spellEnd"/>
      <w:r w:rsidR="000E4CBE" w:rsidRPr="000E4CBE">
        <w:rPr>
          <w:sz w:val="24"/>
          <w:lang w:val="en-US"/>
        </w:rPr>
        <w:t xml:space="preserve"> I., </w:t>
      </w:r>
      <w:proofErr w:type="spellStart"/>
      <w:r w:rsidR="000E4CBE" w:rsidRPr="000E4CBE">
        <w:rPr>
          <w:sz w:val="24"/>
          <w:lang w:val="en-US"/>
        </w:rPr>
        <w:t>Bervillé</w:t>
      </w:r>
      <w:proofErr w:type="spellEnd"/>
      <w:r w:rsidR="000E4CBE" w:rsidRPr="000E4CBE">
        <w:rPr>
          <w:sz w:val="24"/>
          <w:lang w:val="en-US"/>
        </w:rPr>
        <w:t xml:space="preserve"> A.J. An insertion of oleate desaturase homologous sequence silences via siRNA the functional gene leading to high oleic acid content in sunflower seed oil // Molecular Genetics and Genomics. – 2009. – V. 281. – P. 43-54. </w:t>
      </w:r>
    </w:p>
    <w:p w14:paraId="70017C4B" w14:textId="6B35F2EC" w:rsidR="000E4CBE" w:rsidRPr="00CA600F" w:rsidRDefault="00CA600F" w:rsidP="000E4CBE">
      <w:pPr>
        <w:spacing w:after="0" w:line="240" w:lineRule="auto"/>
        <w:ind w:firstLine="709"/>
        <w:jc w:val="both"/>
        <w:rPr>
          <w:sz w:val="24"/>
          <w:lang w:val="en-US"/>
        </w:rPr>
      </w:pPr>
      <w:r>
        <w:rPr>
          <w:sz w:val="24"/>
          <w:lang w:val="en-US"/>
        </w:rPr>
        <w:t>4</w:t>
      </w:r>
      <w:r w:rsidR="000E4CBE" w:rsidRPr="000E4CBE">
        <w:rPr>
          <w:sz w:val="24"/>
          <w:lang w:val="en-US"/>
        </w:rPr>
        <w:t xml:space="preserve">. </w:t>
      </w:r>
      <w:proofErr w:type="spellStart"/>
      <w:r w:rsidR="000E4CBE" w:rsidRPr="000E4CBE">
        <w:rPr>
          <w:sz w:val="24"/>
          <w:lang w:val="en-US"/>
        </w:rPr>
        <w:t>Schuppert</w:t>
      </w:r>
      <w:proofErr w:type="spellEnd"/>
      <w:r w:rsidR="000E4CBE" w:rsidRPr="000E4CBE">
        <w:rPr>
          <w:sz w:val="24"/>
          <w:lang w:val="en-US"/>
        </w:rPr>
        <w:t xml:space="preserve"> G.F., Tang S., </w:t>
      </w:r>
      <w:proofErr w:type="spellStart"/>
      <w:r w:rsidR="000E4CBE" w:rsidRPr="000E4CBE">
        <w:rPr>
          <w:sz w:val="24"/>
          <w:lang w:val="en-US"/>
        </w:rPr>
        <w:t>Slabaugh</w:t>
      </w:r>
      <w:proofErr w:type="spellEnd"/>
      <w:r w:rsidR="000E4CBE" w:rsidRPr="000E4CBE">
        <w:rPr>
          <w:sz w:val="24"/>
          <w:lang w:val="en-US"/>
        </w:rPr>
        <w:t xml:space="preserve"> M.B. and Knapp S.J. The sunflower high-oleic mutant Ol carries variable tandem repeats of FAD2-1, a seed-specific oleoyl-phosphatidyl choline desaturase // Molecular Breeding. – 2006.  </w:t>
      </w:r>
      <w:r w:rsidR="000E4CBE" w:rsidRPr="00CA600F">
        <w:rPr>
          <w:sz w:val="24"/>
          <w:lang w:val="en-US"/>
        </w:rPr>
        <w:t>–V. 17. – P. 241-256.</w:t>
      </w:r>
    </w:p>
    <w:p w14:paraId="7CA509F7" w14:textId="5FFD13E0" w:rsidR="007A6B43" w:rsidRPr="007A6B43" w:rsidRDefault="007A6B43" w:rsidP="00265E24">
      <w:pPr>
        <w:spacing w:after="0" w:line="240" w:lineRule="auto"/>
        <w:ind w:firstLine="709"/>
        <w:jc w:val="both"/>
        <w:rPr>
          <w:spacing w:val="-6"/>
          <w:sz w:val="24"/>
          <w:lang w:val="en-US"/>
        </w:rPr>
      </w:pPr>
    </w:p>
    <w:sectPr w:rsidR="007A6B43" w:rsidRPr="007A6B43" w:rsidSect="00693606">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EEED1" w14:textId="77777777" w:rsidR="00E40780" w:rsidRDefault="00E40780" w:rsidP="00EF6CB2">
      <w:pPr>
        <w:spacing w:after="0" w:line="240" w:lineRule="auto"/>
      </w:pPr>
      <w:r>
        <w:separator/>
      </w:r>
    </w:p>
  </w:endnote>
  <w:endnote w:type="continuationSeparator" w:id="0">
    <w:p w14:paraId="162138EE" w14:textId="77777777" w:rsidR="00E40780" w:rsidRDefault="00E40780" w:rsidP="00EF6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CC"/>
    <w:family w:val="roman"/>
    <w:pitch w:val="variable"/>
    <w:sig w:usb0="00000287" w:usb1="00000000" w:usb2="00000000" w:usb3="00000000" w:csb0="0000009F" w:csb1="00000000"/>
  </w:font>
  <w:font w:name="AdvTimes">
    <w:altName w:val="MS Mincho"/>
    <w:panose1 w:val="020B0604020202020204"/>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F4495" w14:textId="20FD721F" w:rsidR="005A4B7B" w:rsidRDefault="00E40780">
    <w:pPr>
      <w:pStyle w:val="Footer"/>
    </w:pPr>
    <w:hyperlink r:id="rId1" w:history="1">
      <w:r w:rsidR="00186CA2" w:rsidRPr="000107FB">
        <w:rPr>
          <w:rStyle w:val="Hyperlink"/>
          <w:sz w:val="24"/>
          <w:szCs w:val="24"/>
        </w:rPr>
        <w:t>http://ej.kubagro.ru/2023/0</w:t>
      </w:r>
      <w:r w:rsidR="00186CA2" w:rsidRPr="000107FB">
        <w:rPr>
          <w:rStyle w:val="Hyperlink"/>
          <w:sz w:val="24"/>
          <w:szCs w:val="24"/>
          <w:lang w:val="en-US"/>
        </w:rPr>
        <w:t>3</w:t>
      </w:r>
      <w:r w:rsidR="00186CA2" w:rsidRPr="000107FB">
        <w:rPr>
          <w:rStyle w:val="Hyperlink"/>
          <w:sz w:val="24"/>
          <w:szCs w:val="24"/>
        </w:rPr>
        <w:t>/pdf/06.pdf</w:t>
      </w:r>
    </w:hyperlink>
    <w:r w:rsidR="00186CA2">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0F43" w14:textId="77777777" w:rsidR="00E40780" w:rsidRDefault="00E40780" w:rsidP="00EF6CB2">
      <w:pPr>
        <w:spacing w:after="0" w:line="240" w:lineRule="auto"/>
      </w:pPr>
      <w:r>
        <w:separator/>
      </w:r>
    </w:p>
  </w:footnote>
  <w:footnote w:type="continuationSeparator" w:id="0">
    <w:p w14:paraId="5293ACDC" w14:textId="77777777" w:rsidR="00E40780" w:rsidRDefault="00E40780" w:rsidP="00EF6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33550066"/>
      <w:docPartObj>
        <w:docPartGallery w:val="Page Numbers (Top of Page)"/>
        <w:docPartUnique/>
      </w:docPartObj>
    </w:sdtPr>
    <w:sdtEndPr>
      <w:rPr>
        <w:rStyle w:val="PageNumber"/>
      </w:rPr>
    </w:sdtEndPr>
    <w:sdtContent>
      <w:p w14:paraId="5689BE22" w14:textId="02BA2167" w:rsidR="005A4B7B" w:rsidRDefault="005A4B7B"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A533ED" w14:textId="77777777" w:rsidR="005A4B7B" w:rsidRDefault="005A4B7B" w:rsidP="005A4B7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47895793"/>
      <w:docPartObj>
        <w:docPartGallery w:val="Page Numbers (Top of Page)"/>
        <w:docPartUnique/>
      </w:docPartObj>
    </w:sdtPr>
    <w:sdtEndPr>
      <w:rPr>
        <w:rStyle w:val="PageNumber"/>
      </w:rPr>
    </w:sdtEndPr>
    <w:sdtContent>
      <w:p w14:paraId="678BE681" w14:textId="565751B1" w:rsidR="005A4B7B" w:rsidRDefault="005A4B7B"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49805172"/>
      <w:docPartObj>
        <w:docPartGallery w:val="Page Numbers (Top of Page)"/>
        <w:docPartUnique/>
      </w:docPartObj>
    </w:sdtPr>
    <w:sdtEndPr/>
    <w:sdtContent>
      <w:sdt>
        <w:sdtPr>
          <w:id w:val="-838152550"/>
          <w:docPartObj>
            <w:docPartGallery w:val="Page Numbers (Top of Page)"/>
            <w:docPartUnique/>
          </w:docPartObj>
        </w:sdtPr>
        <w:sdtEndPr/>
        <w:sdtContent>
          <w:sdt>
            <w:sdtPr>
              <w:rPr>
                <w:sz w:val="24"/>
                <w:szCs w:val="24"/>
              </w:rPr>
              <w:id w:val="-691225413"/>
              <w:docPartObj>
                <w:docPartGallery w:val="Page Numbers (Top of Page)"/>
                <w:docPartUnique/>
              </w:docPartObj>
            </w:sdtPr>
            <w:sdtEndPr>
              <w:rPr>
                <w:sz w:val="28"/>
                <w:szCs w:val="28"/>
              </w:rPr>
            </w:sdtEndPr>
            <w:sdtContent>
              <w:p w14:paraId="33BBA7AF" w14:textId="25349244" w:rsidR="00AA661A" w:rsidRDefault="005A4B7B" w:rsidP="005A4B7B">
                <w:pPr>
                  <w:pStyle w:val="Header"/>
                  <w:tabs>
                    <w:tab w:val="center" w:pos="4513"/>
                    <w:tab w:val="right" w:pos="9026"/>
                    <w:tab w:val="right" w:pos="9072"/>
                  </w:tabs>
                  <w:ind w:right="360"/>
                </w:pPr>
                <w:proofErr w:type="spellStart"/>
                <w:r w:rsidRPr="005A4B7B">
                  <w:rPr>
                    <w:sz w:val="24"/>
                    <w:szCs w:val="24"/>
                    <w:lang w:val="en-US"/>
                  </w:rPr>
                  <w:t>Научный</w:t>
                </w:r>
                <w:proofErr w:type="spellEnd"/>
                <w:r w:rsidRPr="005A4B7B">
                  <w:rPr>
                    <w:sz w:val="24"/>
                    <w:szCs w:val="24"/>
                    <w:lang w:val="en-US"/>
                  </w:rPr>
                  <w:t xml:space="preserve"> </w:t>
                </w:r>
                <w:proofErr w:type="spellStart"/>
                <w:r w:rsidRPr="005A4B7B">
                  <w:rPr>
                    <w:sz w:val="24"/>
                    <w:szCs w:val="24"/>
                    <w:lang w:val="en-US"/>
                  </w:rPr>
                  <w:t>журнал</w:t>
                </w:r>
                <w:proofErr w:type="spellEnd"/>
                <w:r w:rsidRPr="005A4B7B">
                  <w:rPr>
                    <w:sz w:val="24"/>
                    <w:szCs w:val="24"/>
                    <w:lang w:val="en-US"/>
                  </w:rPr>
                  <w:t xml:space="preserve"> </w:t>
                </w:r>
                <w:proofErr w:type="spellStart"/>
                <w:r w:rsidRPr="005A4B7B">
                  <w:rPr>
                    <w:sz w:val="24"/>
                    <w:szCs w:val="24"/>
                    <w:lang w:val="en-US"/>
                  </w:rPr>
                  <w:t>КубГАУ</w:t>
                </w:r>
                <w:proofErr w:type="spellEnd"/>
                <w:r w:rsidRPr="005A4B7B">
                  <w:rPr>
                    <w:sz w:val="24"/>
                    <w:szCs w:val="24"/>
                    <w:lang w:val="en-US"/>
                  </w:rPr>
                  <w:t>, №1</w:t>
                </w:r>
                <w:r w:rsidRPr="005A4B7B">
                  <w:rPr>
                    <w:sz w:val="24"/>
                    <w:szCs w:val="24"/>
                  </w:rPr>
                  <w:t>8</w:t>
                </w:r>
                <w:r w:rsidRPr="005A4B7B">
                  <w:rPr>
                    <w:sz w:val="24"/>
                    <w:szCs w:val="24"/>
                    <w:lang w:val="en-US"/>
                  </w:rPr>
                  <w:t xml:space="preserve">7(03), 2023 </w:t>
                </w:r>
                <w:proofErr w:type="spellStart"/>
                <w:r w:rsidRPr="005A4B7B">
                  <w:rPr>
                    <w:sz w:val="24"/>
                    <w:szCs w:val="24"/>
                    <w:lang w:val="en-US"/>
                  </w:rPr>
                  <w:t>год</w:t>
                </w:r>
                <w:proofErr w:type="spellEnd"/>
              </w:p>
            </w:sdtContent>
          </w:sdt>
        </w:sdtContent>
      </w:sdt>
    </w:sdtContent>
  </w:sdt>
  <w:p w14:paraId="411CB81F" w14:textId="77777777" w:rsidR="00AA661A" w:rsidRDefault="00AA6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A70AD"/>
    <w:multiLevelType w:val="hybridMultilevel"/>
    <w:tmpl w:val="479CA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2B17CC0"/>
    <w:multiLevelType w:val="hybridMultilevel"/>
    <w:tmpl w:val="3BFA39D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2153A6"/>
    <w:multiLevelType w:val="multilevel"/>
    <w:tmpl w:val="AADE887A"/>
    <w:lvl w:ilvl="0">
      <w:start w:val="1"/>
      <w:numFmt w:val="decimal"/>
      <w:lvlText w:val="%1."/>
      <w:lvlJc w:val="left"/>
      <w:pPr>
        <w:ind w:left="1069" w:hanging="360"/>
      </w:pPr>
      <w:rPr>
        <w:rFonts w:hint="default"/>
      </w:rPr>
    </w:lvl>
    <w:lvl w:ilvl="1">
      <w:start w:val="1"/>
      <w:numFmt w:val="decimal"/>
      <w:isLgl/>
      <w:lvlText w:val="%1.%2"/>
      <w:lvlJc w:val="left"/>
      <w:pPr>
        <w:ind w:left="1443" w:hanging="45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3B1"/>
    <w:rsid w:val="00004B51"/>
    <w:rsid w:val="00036A7B"/>
    <w:rsid w:val="0008790E"/>
    <w:rsid w:val="00095253"/>
    <w:rsid w:val="000B0824"/>
    <w:rsid w:val="000E4CBE"/>
    <w:rsid w:val="001267EC"/>
    <w:rsid w:val="0013600A"/>
    <w:rsid w:val="00141CDA"/>
    <w:rsid w:val="00142470"/>
    <w:rsid w:val="001435A0"/>
    <w:rsid w:val="0016668B"/>
    <w:rsid w:val="0017653A"/>
    <w:rsid w:val="0017731D"/>
    <w:rsid w:val="00186CA2"/>
    <w:rsid w:val="001A0144"/>
    <w:rsid w:val="001C7471"/>
    <w:rsid w:val="001D1232"/>
    <w:rsid w:val="001D3884"/>
    <w:rsid w:val="001E2691"/>
    <w:rsid w:val="001E3BC2"/>
    <w:rsid w:val="00265E24"/>
    <w:rsid w:val="00280FBE"/>
    <w:rsid w:val="002906F6"/>
    <w:rsid w:val="002971D7"/>
    <w:rsid w:val="00297F0E"/>
    <w:rsid w:val="002B770D"/>
    <w:rsid w:val="002D4C64"/>
    <w:rsid w:val="002F37E9"/>
    <w:rsid w:val="002F7F11"/>
    <w:rsid w:val="00356465"/>
    <w:rsid w:val="00387F91"/>
    <w:rsid w:val="00390821"/>
    <w:rsid w:val="003A75DD"/>
    <w:rsid w:val="003D0A9D"/>
    <w:rsid w:val="003F67BD"/>
    <w:rsid w:val="00412A56"/>
    <w:rsid w:val="00431A00"/>
    <w:rsid w:val="0046388E"/>
    <w:rsid w:val="00492083"/>
    <w:rsid w:val="004D4485"/>
    <w:rsid w:val="004E2AA5"/>
    <w:rsid w:val="004E7F0D"/>
    <w:rsid w:val="004F7A5B"/>
    <w:rsid w:val="00511DFA"/>
    <w:rsid w:val="00573D58"/>
    <w:rsid w:val="00577A37"/>
    <w:rsid w:val="00580277"/>
    <w:rsid w:val="00581E67"/>
    <w:rsid w:val="00594EE2"/>
    <w:rsid w:val="005A4B7B"/>
    <w:rsid w:val="005E3A92"/>
    <w:rsid w:val="005E6C1F"/>
    <w:rsid w:val="00605C12"/>
    <w:rsid w:val="00617FA1"/>
    <w:rsid w:val="0063329E"/>
    <w:rsid w:val="00643DD1"/>
    <w:rsid w:val="00662695"/>
    <w:rsid w:val="006725EE"/>
    <w:rsid w:val="00672BAF"/>
    <w:rsid w:val="00693606"/>
    <w:rsid w:val="00723D52"/>
    <w:rsid w:val="007447BE"/>
    <w:rsid w:val="007A6B43"/>
    <w:rsid w:val="007C5EDF"/>
    <w:rsid w:val="007E6BE8"/>
    <w:rsid w:val="007F3068"/>
    <w:rsid w:val="00810531"/>
    <w:rsid w:val="008307C0"/>
    <w:rsid w:val="008C3CB6"/>
    <w:rsid w:val="008D2DB7"/>
    <w:rsid w:val="008F5125"/>
    <w:rsid w:val="00940B1C"/>
    <w:rsid w:val="0095298C"/>
    <w:rsid w:val="00956BDD"/>
    <w:rsid w:val="009849EC"/>
    <w:rsid w:val="009B21D6"/>
    <w:rsid w:val="009B7333"/>
    <w:rsid w:val="009B74F5"/>
    <w:rsid w:val="00A0362F"/>
    <w:rsid w:val="00A2261F"/>
    <w:rsid w:val="00A34942"/>
    <w:rsid w:val="00A35699"/>
    <w:rsid w:val="00A5598C"/>
    <w:rsid w:val="00A7057D"/>
    <w:rsid w:val="00A816F1"/>
    <w:rsid w:val="00A90EE1"/>
    <w:rsid w:val="00AA149A"/>
    <w:rsid w:val="00AA661A"/>
    <w:rsid w:val="00AD7CE8"/>
    <w:rsid w:val="00B01AC1"/>
    <w:rsid w:val="00B1633C"/>
    <w:rsid w:val="00B86894"/>
    <w:rsid w:val="00BC39CD"/>
    <w:rsid w:val="00BD771D"/>
    <w:rsid w:val="00BE7394"/>
    <w:rsid w:val="00BF3ACE"/>
    <w:rsid w:val="00C16826"/>
    <w:rsid w:val="00C41D49"/>
    <w:rsid w:val="00C6222C"/>
    <w:rsid w:val="00C6555A"/>
    <w:rsid w:val="00CA3CA4"/>
    <w:rsid w:val="00CA600F"/>
    <w:rsid w:val="00CC0C46"/>
    <w:rsid w:val="00CC6C88"/>
    <w:rsid w:val="00D21DB2"/>
    <w:rsid w:val="00D226A7"/>
    <w:rsid w:val="00D74756"/>
    <w:rsid w:val="00D91927"/>
    <w:rsid w:val="00D93AA2"/>
    <w:rsid w:val="00DA3FFC"/>
    <w:rsid w:val="00DB6886"/>
    <w:rsid w:val="00DD38D2"/>
    <w:rsid w:val="00E11B10"/>
    <w:rsid w:val="00E40780"/>
    <w:rsid w:val="00E44564"/>
    <w:rsid w:val="00E55465"/>
    <w:rsid w:val="00EA1163"/>
    <w:rsid w:val="00EF6CB2"/>
    <w:rsid w:val="00F16D54"/>
    <w:rsid w:val="00F223E4"/>
    <w:rsid w:val="00F55FB0"/>
    <w:rsid w:val="00F613B1"/>
    <w:rsid w:val="00F61CEF"/>
    <w:rsid w:val="00F77923"/>
    <w:rsid w:val="00FB0A92"/>
    <w:rsid w:val="00FB3E4D"/>
    <w:rsid w:val="00FC73C8"/>
    <w:rsid w:val="00FE6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1BE3E"/>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3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6CB2"/>
    <w:pPr>
      <w:tabs>
        <w:tab w:val="center" w:pos="4677"/>
        <w:tab w:val="right" w:pos="9355"/>
      </w:tabs>
      <w:spacing w:after="0" w:line="240" w:lineRule="auto"/>
    </w:pPr>
  </w:style>
  <w:style w:type="character" w:customStyle="1" w:styleId="HeaderChar">
    <w:name w:val="Header Char"/>
    <w:basedOn w:val="DefaultParagraphFont"/>
    <w:link w:val="Header"/>
    <w:uiPriority w:val="99"/>
    <w:rsid w:val="00EF6CB2"/>
  </w:style>
  <w:style w:type="paragraph" w:styleId="Footer">
    <w:name w:val="footer"/>
    <w:basedOn w:val="Normal"/>
    <w:link w:val="FooterChar"/>
    <w:uiPriority w:val="99"/>
    <w:unhideWhenUsed/>
    <w:rsid w:val="00EF6CB2"/>
    <w:pPr>
      <w:tabs>
        <w:tab w:val="center" w:pos="4677"/>
        <w:tab w:val="right" w:pos="9355"/>
      </w:tabs>
      <w:spacing w:after="0" w:line="240" w:lineRule="auto"/>
    </w:pPr>
  </w:style>
  <w:style w:type="character" w:customStyle="1" w:styleId="FooterChar">
    <w:name w:val="Footer Char"/>
    <w:basedOn w:val="DefaultParagraphFont"/>
    <w:link w:val="Footer"/>
    <w:uiPriority w:val="99"/>
    <w:rsid w:val="00EF6CB2"/>
  </w:style>
  <w:style w:type="character" w:styleId="Hyperlink">
    <w:name w:val="Hyperlink"/>
    <w:basedOn w:val="DefaultParagraphFont"/>
    <w:uiPriority w:val="99"/>
    <w:unhideWhenUsed/>
    <w:rsid w:val="005E6C1F"/>
    <w:rPr>
      <w:color w:val="0000FF" w:themeColor="hyperlink"/>
      <w:u w:val="single"/>
    </w:rPr>
  </w:style>
  <w:style w:type="paragraph" w:styleId="NormalWeb">
    <w:name w:val="Normal (Web)"/>
    <w:basedOn w:val="Normal"/>
    <w:uiPriority w:val="99"/>
    <w:unhideWhenUsed/>
    <w:rsid w:val="00D93AA2"/>
    <w:pPr>
      <w:spacing w:before="100" w:beforeAutospacing="1" w:after="100" w:afterAutospacing="1" w:line="240" w:lineRule="auto"/>
    </w:pPr>
    <w:rPr>
      <w:rFonts w:eastAsia="Times New Roman"/>
      <w:sz w:val="24"/>
      <w:szCs w:val="24"/>
      <w:lang w:eastAsia="ru-RU"/>
    </w:rPr>
  </w:style>
  <w:style w:type="paragraph" w:styleId="BodyText">
    <w:name w:val="Body Text"/>
    <w:basedOn w:val="Normal"/>
    <w:link w:val="BodyTextChar"/>
    <w:uiPriority w:val="1"/>
    <w:qFormat/>
    <w:rsid w:val="00D93AA2"/>
    <w:pPr>
      <w:widowControl w:val="0"/>
      <w:autoSpaceDE w:val="0"/>
      <w:autoSpaceDN w:val="0"/>
      <w:spacing w:after="0" w:line="240" w:lineRule="auto"/>
      <w:ind w:left="128"/>
      <w:jc w:val="both"/>
    </w:pPr>
    <w:rPr>
      <w:rFonts w:eastAsia="Times New Roman"/>
      <w:sz w:val="24"/>
      <w:szCs w:val="24"/>
    </w:rPr>
  </w:style>
  <w:style w:type="character" w:customStyle="1" w:styleId="BodyTextChar">
    <w:name w:val="Body Text Char"/>
    <w:basedOn w:val="DefaultParagraphFont"/>
    <w:link w:val="BodyText"/>
    <w:uiPriority w:val="1"/>
    <w:rsid w:val="00D93AA2"/>
    <w:rPr>
      <w:rFonts w:eastAsia="Times New Roman"/>
      <w:sz w:val="24"/>
      <w:szCs w:val="24"/>
    </w:rPr>
  </w:style>
  <w:style w:type="table" w:customStyle="1" w:styleId="1">
    <w:name w:val="Сетка таблицы1"/>
    <w:basedOn w:val="TableNormal"/>
    <w:next w:val="TableGrid"/>
    <w:uiPriority w:val="59"/>
    <w:rsid w:val="00D93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3AA2"/>
    <w:pPr>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F6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7BD"/>
    <w:rPr>
      <w:rFonts w:ascii="Tahoma" w:hAnsi="Tahoma" w:cs="Tahoma"/>
      <w:sz w:val="16"/>
      <w:szCs w:val="16"/>
    </w:rPr>
  </w:style>
  <w:style w:type="paragraph" w:customStyle="1" w:styleId="Paragraph">
    <w:name w:val="Paragraph"/>
    <w:basedOn w:val="Normal"/>
    <w:rsid w:val="00431A00"/>
    <w:pPr>
      <w:spacing w:after="0" w:line="240" w:lineRule="auto"/>
      <w:ind w:firstLine="284"/>
      <w:jc w:val="both"/>
    </w:pPr>
    <w:rPr>
      <w:rFonts w:eastAsia="Times New Roman"/>
      <w:sz w:val="20"/>
      <w:szCs w:val="20"/>
      <w:lang w:val="en-US"/>
    </w:rPr>
  </w:style>
  <w:style w:type="paragraph" w:customStyle="1" w:styleId="FigureCaption">
    <w:name w:val="Figure Caption"/>
    <w:next w:val="Paragraph"/>
    <w:rsid w:val="00CA3CA4"/>
    <w:pPr>
      <w:spacing w:before="120" w:after="0" w:line="240" w:lineRule="auto"/>
      <w:jc w:val="center"/>
    </w:pPr>
    <w:rPr>
      <w:rFonts w:eastAsia="Times New Roman"/>
      <w:sz w:val="18"/>
      <w:szCs w:val="20"/>
      <w:lang w:val="en-US"/>
    </w:rPr>
  </w:style>
  <w:style w:type="paragraph" w:customStyle="1" w:styleId="Default">
    <w:name w:val="Default"/>
    <w:rsid w:val="006725EE"/>
    <w:pPr>
      <w:autoSpaceDE w:val="0"/>
      <w:autoSpaceDN w:val="0"/>
      <w:adjustRightInd w:val="0"/>
      <w:spacing w:after="0" w:line="240" w:lineRule="auto"/>
    </w:pPr>
    <w:rPr>
      <w:color w:val="000000"/>
      <w:sz w:val="24"/>
      <w:szCs w:val="24"/>
    </w:rPr>
  </w:style>
  <w:style w:type="character" w:styleId="UnresolvedMention">
    <w:name w:val="Unresolved Mention"/>
    <w:basedOn w:val="DefaultParagraphFont"/>
    <w:uiPriority w:val="99"/>
    <w:semiHidden/>
    <w:unhideWhenUsed/>
    <w:rsid w:val="00C41D49"/>
    <w:rPr>
      <w:color w:val="605E5C"/>
      <w:shd w:val="clear" w:color="auto" w:fill="E1DFDD"/>
    </w:rPr>
  </w:style>
  <w:style w:type="character" w:styleId="PageNumber">
    <w:name w:val="page number"/>
    <w:basedOn w:val="DefaultParagraphFont"/>
    <w:uiPriority w:val="99"/>
    <w:semiHidden/>
    <w:unhideWhenUsed/>
    <w:rsid w:val="005A4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543754">
      <w:bodyDiv w:val="1"/>
      <w:marLeft w:val="0"/>
      <w:marRight w:val="0"/>
      <w:marTop w:val="0"/>
      <w:marBottom w:val="0"/>
      <w:divBdr>
        <w:top w:val="none" w:sz="0" w:space="0" w:color="auto"/>
        <w:left w:val="none" w:sz="0" w:space="0" w:color="auto"/>
        <w:bottom w:val="none" w:sz="0" w:space="0" w:color="auto"/>
        <w:right w:val="none" w:sz="0" w:space="0" w:color="auto"/>
      </w:divBdr>
    </w:div>
    <w:div w:id="1857843891">
      <w:bodyDiv w:val="1"/>
      <w:marLeft w:val="0"/>
      <w:marRight w:val="0"/>
      <w:marTop w:val="0"/>
      <w:marBottom w:val="0"/>
      <w:divBdr>
        <w:top w:val="none" w:sz="0" w:space="0" w:color="auto"/>
        <w:left w:val="none" w:sz="0" w:space="0" w:color="auto"/>
        <w:bottom w:val="none" w:sz="0" w:space="0" w:color="auto"/>
        <w:right w:val="none" w:sz="0" w:space="0" w:color="auto"/>
      </w:divBdr>
    </w:div>
    <w:div w:id="195778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amelik@yandex.ru"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rgey.ivanov23042000@gmail.com" TargetMode="Externa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dx.doi.org/10.21515/1990-4665-187-00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aida.guchetl@mail.ru"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10</Pages>
  <Words>2418</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sergejjivanov23@gmail.com</dc:creator>
  <cp:keywords/>
  <dc:description/>
  <cp:lastModifiedBy>Microsoft Office User</cp:lastModifiedBy>
  <cp:revision>35</cp:revision>
  <cp:lastPrinted>2022-12-03T18:26:00Z</cp:lastPrinted>
  <dcterms:created xsi:type="dcterms:W3CDTF">2023-02-16T08:54:00Z</dcterms:created>
  <dcterms:modified xsi:type="dcterms:W3CDTF">2023-04-01T20:35:00Z</dcterms:modified>
</cp:coreProperties>
</file>