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3" w:type="dxa"/>
        <w:tblLook w:val="01E0" w:firstRow="1" w:lastRow="1" w:firstColumn="1" w:lastColumn="1" w:noHBand="0" w:noVBand="0"/>
      </w:tblPr>
      <w:tblGrid>
        <w:gridCol w:w="4673"/>
        <w:gridCol w:w="4530"/>
      </w:tblGrid>
      <w:tr w:rsidR="0098078E" w:rsidRPr="00FE78DE" w14:paraId="79FA60F3" w14:textId="77777777" w:rsidTr="00FE78DE">
        <w:tc>
          <w:tcPr>
            <w:tcW w:w="4673" w:type="dxa"/>
            <w:shd w:val="clear" w:color="auto" w:fill="auto"/>
          </w:tcPr>
          <w:p w14:paraId="64176F59" w14:textId="12506A2D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1F0012" w:rsidRPr="00FE78DE"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534.833.524.24</w:t>
            </w:r>
          </w:p>
          <w:p w14:paraId="72178B1C" w14:textId="77777777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C40B2F3" w14:textId="6D874A49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 w:rsidR="00FE78D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F0012" w:rsidRPr="00FE78DE"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534.833.524.24</w:t>
            </w:r>
          </w:p>
          <w:p w14:paraId="291DDED5" w14:textId="77777777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78E" w:rsidRPr="00E03130" w14:paraId="172907CA" w14:textId="77777777" w:rsidTr="00FE78DE">
        <w:tc>
          <w:tcPr>
            <w:tcW w:w="4673" w:type="dxa"/>
            <w:shd w:val="clear" w:color="auto" w:fill="auto"/>
          </w:tcPr>
          <w:p w14:paraId="7B265D86" w14:textId="77777777" w:rsidR="003C2D4B" w:rsidRDefault="00E03130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3130">
              <w:rPr>
                <w:rFonts w:ascii="Times New Roman" w:hAnsi="Times New Roman" w:cs="Times New Roman"/>
                <w:sz w:val="20"/>
                <w:szCs w:val="20"/>
              </w:rPr>
              <w:t xml:space="preserve">4.3.1. Технологии, машины и оборудование для агропромышленного комплекса (технические науки, </w:t>
            </w:r>
            <w:proofErr w:type="spellStart"/>
            <w:r w:rsidRPr="00E03130">
              <w:rPr>
                <w:rFonts w:ascii="Times New Roman" w:hAnsi="Times New Roman" w:cs="Times New Roman"/>
                <w:sz w:val="20"/>
                <w:szCs w:val="20"/>
              </w:rPr>
              <w:t>сельскохозяйственные</w:t>
            </w:r>
            <w:proofErr w:type="spellEnd"/>
            <w:r w:rsidRPr="00E03130">
              <w:rPr>
                <w:rFonts w:ascii="Times New Roman" w:hAnsi="Times New Roman" w:cs="Times New Roman"/>
                <w:sz w:val="20"/>
                <w:szCs w:val="20"/>
              </w:rPr>
              <w:t xml:space="preserve"> науки)</w:t>
            </w:r>
          </w:p>
          <w:p w14:paraId="156646BC" w14:textId="20F1E68C" w:rsidR="00E03130" w:rsidRPr="00FE78DE" w:rsidRDefault="00E03130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FB468E6" w14:textId="150342FB" w:rsidR="00217849" w:rsidRPr="00FE78DE" w:rsidRDefault="00E03130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31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4.3.1. Technologies, machinery and equipment for the agro-industrial complex (technical sciences, agricultural sciences)</w:t>
            </w:r>
          </w:p>
        </w:tc>
      </w:tr>
      <w:tr w:rsidR="0098078E" w:rsidRPr="00E03130" w14:paraId="6ED5387E" w14:textId="77777777" w:rsidTr="00FE78DE">
        <w:tc>
          <w:tcPr>
            <w:tcW w:w="4673" w:type="dxa"/>
            <w:shd w:val="clear" w:color="auto" w:fill="auto"/>
          </w:tcPr>
          <w:p w14:paraId="3BB736DB" w14:textId="77777777" w:rsidR="0098078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b/>
                <w:sz w:val="20"/>
                <w:szCs w:val="20"/>
              </w:rPr>
              <w:t>НЕКОТОРЫЕ ДИНАМИЧЕСКИЕ ХАРАКТЕРИСТИКИ РЕЗИНОВЫХ ЭЛЕМЕНТОВ ВИБРОИЗОЛЯТОРОВ</w:t>
            </w:r>
          </w:p>
          <w:p w14:paraId="090302ED" w14:textId="53C15A6F" w:rsidR="00FE78DE" w:rsidRPr="00FE78DE" w:rsidRDefault="00FE78DE" w:rsidP="00FE78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5393F971" w14:textId="178B3E18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E78D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SOME DYNAMIC CHARACTERISTICS OF RUBBER ELEMENTS OF VIBRATION ISOLATORS</w:t>
            </w:r>
          </w:p>
        </w:tc>
      </w:tr>
      <w:tr w:rsidR="0098078E" w:rsidRPr="00E03130" w14:paraId="3F9FA5D2" w14:textId="77777777" w:rsidTr="00FE78DE">
        <w:trPr>
          <w:trHeight w:val="1559"/>
        </w:trPr>
        <w:tc>
          <w:tcPr>
            <w:tcW w:w="4673" w:type="dxa"/>
            <w:shd w:val="clear" w:color="auto" w:fill="auto"/>
          </w:tcPr>
          <w:p w14:paraId="04E52ED1" w14:textId="77777777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Матущенко</w:t>
            </w:r>
            <w:proofErr w:type="spellEnd"/>
            <w:r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Евгеньевич</w:t>
            </w:r>
          </w:p>
          <w:p w14:paraId="190BD8EE" w14:textId="77777777" w:rsidR="003B1C4B" w:rsidRPr="00FE78DE" w:rsidRDefault="003B1C4B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</w:t>
            </w:r>
          </w:p>
          <w:p w14:paraId="5E2CC232" w14:textId="77777777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archangel24@mail.ru </w:t>
            </w:r>
          </w:p>
          <w:p w14:paraId="005D1101" w14:textId="77777777" w:rsidR="00646007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2D30D" w14:textId="311B2D63" w:rsidR="0098078E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Сарксян</w:t>
            </w:r>
            <w:proofErr w:type="spellEnd"/>
            <w:r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9591B" w:rsidRPr="00FE78DE">
              <w:rPr>
                <w:rFonts w:ascii="Times New Roman" w:hAnsi="Times New Roman" w:cs="Times New Roman"/>
                <w:sz w:val="20"/>
                <w:szCs w:val="20"/>
              </w:rPr>
              <w:t>Мовсес</w:t>
            </w:r>
            <w:proofErr w:type="spellEnd"/>
            <w:r w:rsidR="0098078E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Дмитриевич </w:t>
            </w:r>
          </w:p>
          <w:p w14:paraId="3107803A" w14:textId="77777777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студент</w:t>
            </w:r>
          </w:p>
          <w:p w14:paraId="35296339" w14:textId="677AE064" w:rsidR="0098078E" w:rsidRDefault="00031413" w:rsidP="00FE78DE">
            <w:pPr>
              <w:spacing w:after="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46007" w:rsidRPr="00FE78D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movses</w:t>
              </w:r>
              <w:r w:rsidR="00646007" w:rsidRPr="00FE78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646007" w:rsidRPr="00FE78D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sarksyan</w:t>
              </w:r>
              <w:r w:rsidR="00646007" w:rsidRPr="00FE78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.03@mail.ru</w:t>
              </w:r>
            </w:hyperlink>
          </w:p>
          <w:p w14:paraId="0C4AF1F6" w14:textId="77777777" w:rsidR="003405BA" w:rsidRPr="003405BA" w:rsidRDefault="003405BA" w:rsidP="003405B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405BA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07CEF722" w14:textId="68659BC0" w:rsidR="00646007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9EB8076" w14:textId="6F6CB10E" w:rsidR="0098078E" w:rsidRPr="00FE78DE" w:rsidRDefault="00FE78D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Matushchenko</w:t>
            </w:r>
            <w:proofErr w:type="spellEnd"/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8078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Alexey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Evgenievich</w:t>
            </w:r>
            <w:proofErr w:type="spellEnd"/>
          </w:p>
          <w:p w14:paraId="39F92E00" w14:textId="77777777" w:rsidR="003B1C4B" w:rsidRPr="00FE78DE" w:rsidRDefault="003B1C4B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lecturer</w:t>
            </w:r>
          </w:p>
          <w:p w14:paraId="4116C49F" w14:textId="13CA7100" w:rsidR="0098078E" w:rsidRPr="00FE78DE" w:rsidRDefault="00031413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646007" w:rsidRPr="00FE78D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archangel24@mail.ru</w:t>
              </w:r>
            </w:hyperlink>
          </w:p>
          <w:p w14:paraId="0D61F2E9" w14:textId="77777777" w:rsidR="00646007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181DC82" w14:textId="687A4156" w:rsidR="0098078E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Sarksyan</w:t>
            </w:r>
            <w:proofErr w:type="spellEnd"/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9591B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Movses</w:t>
            </w:r>
            <w:proofErr w:type="spellEnd"/>
            <w:r w:rsidR="0098078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8078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Dmitrievich</w:t>
            </w:r>
            <w:proofErr w:type="spellEnd"/>
            <w:r w:rsidR="0098078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0DF52B6A" w14:textId="6F6EB25D" w:rsidR="0098078E" w:rsidRPr="00FE78DE" w:rsidRDefault="003B1C4B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98078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tudent</w:t>
            </w:r>
          </w:p>
          <w:p w14:paraId="3818AFBA" w14:textId="44C70F38" w:rsidR="0098078E" w:rsidRDefault="00031413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3405BA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movses.sarksyan.03@mail.ru</w:t>
              </w:r>
            </w:hyperlink>
          </w:p>
          <w:p w14:paraId="118F403A" w14:textId="21488618" w:rsidR="003405BA" w:rsidRPr="003405BA" w:rsidRDefault="003405BA" w:rsidP="00FE78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3405B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Kuban State Agrarian University named after I.T. </w:t>
            </w:r>
            <w:proofErr w:type="spellStart"/>
            <w:r w:rsidRPr="003405B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Trubilina</w:t>
            </w:r>
            <w:proofErr w:type="spellEnd"/>
            <w:r w:rsidRPr="003405B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, Krasnodar, Russia</w:t>
            </w:r>
          </w:p>
        </w:tc>
      </w:tr>
      <w:tr w:rsidR="0098078E" w:rsidRPr="00E03130" w14:paraId="0726ACCA" w14:textId="77777777" w:rsidTr="00FE78DE">
        <w:tc>
          <w:tcPr>
            <w:tcW w:w="4673" w:type="dxa"/>
            <w:shd w:val="clear" w:color="auto" w:fill="auto"/>
          </w:tcPr>
          <w:p w14:paraId="55494ECF" w14:textId="4BC09ED2" w:rsidR="003B7AEB" w:rsidRPr="00FE78DE" w:rsidRDefault="00CC1BD9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Целью в данной статье является обосновани</w:t>
            </w:r>
            <w:r w:rsidR="00980B6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резиновых элементов </w:t>
            </w:r>
            <w:proofErr w:type="spellStart"/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виброизоляторов</w:t>
            </w:r>
            <w:proofErr w:type="spellEnd"/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>Также рассмотр</w:t>
            </w:r>
            <w:r w:rsidR="00980B60">
              <w:rPr>
                <w:rFonts w:ascii="Times New Roman" w:hAnsi="Times New Roman" w:cs="Times New Roman"/>
                <w:sz w:val="20"/>
                <w:szCs w:val="20"/>
              </w:rPr>
              <w:t xml:space="preserve">ена </w:t>
            </w:r>
            <w:r w:rsidR="00387C61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зависимость собственной частоты колебаний резиновых элементов </w:t>
            </w:r>
            <w:proofErr w:type="spellStart"/>
            <w:r w:rsidR="00387C61" w:rsidRPr="00FE78DE">
              <w:rPr>
                <w:rFonts w:ascii="Times New Roman" w:hAnsi="Times New Roman" w:cs="Times New Roman"/>
                <w:sz w:val="20"/>
                <w:szCs w:val="20"/>
              </w:rPr>
              <w:t>виброизоляторов</w:t>
            </w:r>
            <w:proofErr w:type="spellEnd"/>
            <w:r w:rsidR="00387C61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зерноочистительных машин от твердости резины.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7C61" w:rsidRPr="00FE78DE">
              <w:rPr>
                <w:rFonts w:ascii="Times New Roman" w:hAnsi="Times New Roman" w:cs="Times New Roman"/>
                <w:sz w:val="20"/>
                <w:szCs w:val="20"/>
              </w:rPr>
              <w:t>Итогами данной работы я</w:t>
            </w:r>
            <w:r w:rsidR="001F0012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вляется </w:t>
            </w:r>
            <w:r w:rsidR="00980B60">
              <w:rPr>
                <w:rFonts w:ascii="Times New Roman" w:hAnsi="Times New Roman" w:cs="Times New Roman"/>
                <w:sz w:val="20"/>
                <w:szCs w:val="20"/>
              </w:rPr>
              <w:t>достижение</w:t>
            </w:r>
            <w:r w:rsidR="00387C61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долговечности</w:t>
            </w:r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7C61" w:rsidRPr="00FE78DE">
              <w:rPr>
                <w:rFonts w:ascii="Times New Roman" w:hAnsi="Times New Roman" w:cs="Times New Roman"/>
                <w:sz w:val="20"/>
                <w:szCs w:val="20"/>
              </w:rPr>
              <w:t>резиновых</w:t>
            </w:r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элементов </w:t>
            </w:r>
            <w:r w:rsidR="00980B6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>эффективност</w:t>
            </w:r>
            <w:r w:rsidR="00980B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виброизоляции зерноочистительных машин.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Получено значение “коэффициента формы” резиновых элементов </w:t>
            </w:r>
            <w:proofErr w:type="spellStart"/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>виброизоляторов</w:t>
            </w:r>
            <w:proofErr w:type="spellEnd"/>
            <w:r w:rsidR="003B7AEB"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 машин</w:t>
            </w:r>
          </w:p>
          <w:p w14:paraId="3457926E" w14:textId="77777777" w:rsidR="00646007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0485FA" w14:textId="77777777" w:rsidR="001F0012" w:rsidRDefault="001F0012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FE78DE" w:rsidRPr="00FE78DE">
              <w:rPr>
                <w:rFonts w:ascii="Times New Roman" w:hAnsi="Times New Roman" w:cs="Times New Roman"/>
                <w:sz w:val="20"/>
                <w:szCs w:val="20"/>
              </w:rPr>
              <w:t>ВИБРОИЗОЛЯТОР, ЗЕРНООЧИСТИТЕЛЬНАЯ МАШИНА, ВИБРАЦИЯ, РЕЗИНОВЫЙ ЭЛЕМЕНТ, УПРУГИЙ ЭЛЕМЕНТ</w:t>
            </w:r>
          </w:p>
          <w:p w14:paraId="032B45B6" w14:textId="77777777" w:rsidR="00FE78DE" w:rsidRDefault="00FE78D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4E25C8" w14:textId="75505CC8" w:rsidR="00FE78DE" w:rsidRPr="00FE78DE" w:rsidRDefault="00031413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FE78DE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http://dx.doi.org/10.21515/1990-4665-186-0</w:t>
              </w:r>
              <w:r w:rsidR="00FE78DE" w:rsidRPr="00440FA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14</w:t>
              </w:r>
            </w:hyperlink>
            <w:r w:rsid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30" w:type="dxa"/>
            <w:shd w:val="clear" w:color="auto" w:fill="auto"/>
          </w:tcPr>
          <w:p w14:paraId="55EB36CC" w14:textId="566D1B7F" w:rsidR="00646007" w:rsidRPr="00FE78DE" w:rsidRDefault="003B7AEB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purpose of this </w:t>
            </w:r>
            <w:r w:rsid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 to substantiate the parameters of the rubber elements of vibration isolators.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FE78D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 this article </w:t>
            </w:r>
            <w:r w:rsid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will also consider the dependence of the natural vibration frequency of the rubber elements of the vibration isolators of grain cleaning machines on the hardness of the rubber.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results of this work is to obtain the durability of rubber elements </w:t>
            </w:r>
            <w:r w:rsidR="00980B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and to 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effectively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80B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build 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vibration isolation of grain cleaning machines.</w:t>
            </w:r>
            <w:r w:rsidR="00646007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value of the “shape factor” of the rubber elements of vibration isolators of machines has been </w:t>
            </w:r>
            <w:r w:rsidR="0060522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derived </w:t>
            </w:r>
          </w:p>
          <w:p w14:paraId="517E8B4B" w14:textId="77777777" w:rsidR="00646007" w:rsidRPr="00FE78DE" w:rsidRDefault="00646007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F7F066F" w14:textId="7AAF6A63" w:rsidR="0098078E" w:rsidRPr="00FE78DE" w:rsidRDefault="0098078E" w:rsidP="00FE7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FE78DE" w:rsidRPr="00FE78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VIBRATION ISOLATOR, GRAIN CLEANING MACHINE, VIBRATION, RUBBER ELEMENT, ELASTIC ELEMENT</w:t>
            </w:r>
          </w:p>
        </w:tc>
      </w:tr>
    </w:tbl>
    <w:p w14:paraId="7C83B72F" w14:textId="77777777" w:rsidR="0098078E" w:rsidRDefault="0098078E" w:rsidP="0098078E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3BADFFA" w14:textId="2C178D11" w:rsidR="009D66F1" w:rsidRDefault="00522D9C" w:rsidP="0098078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статье будет представлено влияние вибрации</w:t>
      </w:r>
      <w:r w:rsidRPr="00522D9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резиновые элементы, машины. Мы научимся определять нужные условия для выбора резины как материала.</w:t>
      </w:r>
    </w:p>
    <w:p w14:paraId="0741992D" w14:textId="540089D2" w:rsidR="00522D9C" w:rsidRPr="00522D9C" w:rsidRDefault="00522D9C" w:rsidP="0098078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Вибрация негативно влияет на работу машин и резиновых элементов также приводит к быстрому выходу их из рабочего состояние, поэтому, вибрацию в машинах нужно сводить к минимуму</w:t>
      </w:r>
    </w:p>
    <w:p w14:paraId="4B0B11C2" w14:textId="3FD14574" w:rsidR="008D6F27" w:rsidRPr="001672C2" w:rsidRDefault="008D6F27" w:rsidP="0098078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В статье рассматривается зависимость собственной частоты колебаний резиновых элементов </w:t>
      </w:r>
      <w:proofErr w:type="spellStart"/>
      <w:r w:rsidRPr="001672C2">
        <w:rPr>
          <w:rFonts w:ascii="Times New Roman" w:hAnsi="Times New Roman" w:cs="Times New Roman"/>
          <w:sz w:val="28"/>
          <w:szCs w:val="28"/>
        </w:rPr>
        <w:t>виброизоляторов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 xml:space="preserve"> зерноочистительных </w:t>
      </w:r>
      <w:r w:rsidRPr="001672C2">
        <w:rPr>
          <w:rFonts w:ascii="Times New Roman" w:hAnsi="Times New Roman" w:cs="Times New Roman"/>
          <w:sz w:val="28"/>
          <w:szCs w:val="28"/>
        </w:rPr>
        <w:lastRenderedPageBreak/>
        <w:t>машин от твердости резины, а также от</w:t>
      </w:r>
      <w:r w:rsidR="0098078E" w:rsidRPr="0098078E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 xml:space="preserve">"коэффициента формы" этих элементов </w:t>
      </w:r>
    </w:p>
    <w:p w14:paraId="02B51D11" w14:textId="0FE4F1DE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Исследования проводились с целью обоснования параметров резиновых элементов </w:t>
      </w:r>
      <w:proofErr w:type="spellStart"/>
      <w:r w:rsidRPr="001672C2">
        <w:rPr>
          <w:rFonts w:ascii="Times New Roman" w:hAnsi="Times New Roman" w:cs="Times New Roman"/>
          <w:sz w:val="28"/>
          <w:szCs w:val="28"/>
        </w:rPr>
        <w:t>виброизоляторов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>, устанавливаемых между рамой зерноочистительной машины и перекрытием, предназначенных для устранения вибрации этих машин.</w:t>
      </w:r>
    </w:p>
    <w:p w14:paraId="7928C3A1" w14:textId="1F3717CC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Выбор резины, как конструкционного материала упругих элементов, обоснован следующими условиями:</w:t>
      </w:r>
    </w:p>
    <w:p w14:paraId="2BE5E902" w14:textId="6C4281A6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1. </w:t>
      </w:r>
      <w:r w:rsidRPr="001672C2">
        <w:rPr>
          <w:rFonts w:ascii="Tahoma" w:hAnsi="Tahoma" w:cs="Tahoma"/>
          <w:sz w:val="28"/>
          <w:szCs w:val="28"/>
        </w:rPr>
        <w:t>﻿﻿﻿</w:t>
      </w:r>
      <w:r w:rsidRPr="001672C2">
        <w:rPr>
          <w:rFonts w:ascii="Times New Roman" w:hAnsi="Times New Roman" w:cs="Times New Roman"/>
          <w:sz w:val="28"/>
          <w:szCs w:val="28"/>
        </w:rPr>
        <w:t>Частота вынужденных колебаний зерноочистительных машин невысокая, а при динамических нагрузках низких частот резина работает в изометрических режимах, поэтому жесткость резиновых элементов изменяется незначительно.</w:t>
      </w:r>
    </w:p>
    <w:p w14:paraId="2E28C353" w14:textId="774FFCF1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2. </w:t>
      </w:r>
      <w:r w:rsidRPr="001672C2">
        <w:rPr>
          <w:rFonts w:ascii="Tahoma" w:hAnsi="Tahoma" w:cs="Tahoma"/>
          <w:sz w:val="28"/>
          <w:szCs w:val="28"/>
        </w:rPr>
        <w:t>﻿﻿﻿</w:t>
      </w:r>
      <w:r w:rsidRPr="001672C2">
        <w:rPr>
          <w:rFonts w:ascii="Times New Roman" w:hAnsi="Times New Roman" w:cs="Times New Roman"/>
          <w:sz w:val="28"/>
          <w:szCs w:val="28"/>
        </w:rPr>
        <w:t xml:space="preserve">В зерноочистительных машинах отсутствуют </w:t>
      </w:r>
      <w:r w:rsidR="00D730B7" w:rsidRPr="001672C2">
        <w:rPr>
          <w:rFonts w:ascii="Times New Roman" w:hAnsi="Times New Roman" w:cs="Times New Roman"/>
          <w:sz w:val="28"/>
          <w:szCs w:val="28"/>
        </w:rPr>
        <w:t>агрессивные</w:t>
      </w:r>
      <w:r w:rsidRPr="001672C2">
        <w:rPr>
          <w:rFonts w:ascii="Times New Roman" w:hAnsi="Times New Roman" w:cs="Times New Roman"/>
          <w:sz w:val="28"/>
          <w:szCs w:val="28"/>
        </w:rPr>
        <w:t xml:space="preserve"> среды, в</w:t>
      </w:r>
      <w:r w:rsidR="00D730B7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>следствие чего резина не подвергается разрушению и не теряет упругости свойства.</w:t>
      </w:r>
    </w:p>
    <w:p w14:paraId="0613EEC1" w14:textId="02EEFC78" w:rsidR="008D6F27" w:rsidRPr="0084278C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Зная частоту вынужденных колебаний зерноочистительной машины, находим необходимую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частоту собственных колебании </w:t>
      </w:r>
      <w:proofErr w:type="spellStart"/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виброизоляторов</w:t>
      </w:r>
      <w:proofErr w:type="spellEnd"/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формуле (1)</w:t>
      </w:r>
    </w:p>
    <w:p w14:paraId="017F2922" w14:textId="5ADE9AFE" w:rsidR="008D6F27" w:rsidRDefault="00ED40EA" w:rsidP="0098078E">
      <w:pPr>
        <w:tabs>
          <w:tab w:val="center" w:pos="4536"/>
          <w:tab w:val="right" w:pos="9072"/>
        </w:tabs>
        <w:spacing w:line="360" w:lineRule="auto"/>
        <w:ind w:firstLine="851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CE7272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CE7272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(1)</w:t>
      </w:r>
    </w:p>
    <w:p w14:paraId="28ECF42B" w14:textId="08941988" w:rsidR="00ED40EA" w:rsidRPr="0084278C" w:rsidRDefault="00ED40EA" w:rsidP="00ED40EA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где</w:t>
      </w:r>
    </w:p>
    <w:p w14:paraId="23ACC3CD" w14:textId="611FEF43" w:rsidR="006E4AA1" w:rsidRPr="006E4AA1" w:rsidRDefault="006E4AA1" w:rsidP="006E4AA1">
      <w:pPr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</m:oMath>
      <w:r w:rsidR="008D6F27" w:rsidRPr="0084278C">
        <w:rPr>
          <w:rFonts w:ascii="Tahoma" w:hAnsi="Tahoma" w:cs="Tahoma"/>
          <w:color w:val="000000" w:themeColor="text1"/>
          <w:sz w:val="28"/>
          <w:szCs w:val="28"/>
        </w:rPr>
        <w:t>﻿﻿</w:t>
      </w:r>
      <w:r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собственная частота колебаний </w:t>
      </w:r>
      <w:proofErr w:type="spellStart"/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виброизолятора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гц</w:t>
      </w:r>
      <w:proofErr w:type="spellEnd"/>
      <w:r w:rsidRPr="006E4AA1">
        <w:rPr>
          <w:rFonts w:ascii="Times New Roman" w:hAnsi="Times New Roman" w:cs="Times New Roman"/>
          <w:sz w:val="28"/>
          <w:szCs w:val="28"/>
        </w:rPr>
        <w:t>;</w:t>
      </w:r>
    </w:p>
    <w:p w14:paraId="2766064A" w14:textId="77777777" w:rsidR="006E4AA1" w:rsidRDefault="006E4AA1" w:rsidP="006E4AA1">
      <w:pPr>
        <w:tabs>
          <w:tab w:val="left" w:pos="1701"/>
        </w:tabs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частота вынужденных колебаний зерноочистительной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85B656" w14:textId="36B3CE0D" w:rsidR="008D6F27" w:rsidRPr="001672C2" w:rsidRDefault="006E4AA1" w:rsidP="006E4AA1">
      <w:pPr>
        <w:tabs>
          <w:tab w:val="left" w:pos="1701"/>
        </w:tabs>
        <w:spacing w:line="360" w:lineRule="auto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машины, </w:t>
      </w:r>
      <w:proofErr w:type="spellStart"/>
      <w:r w:rsidR="008D6F27" w:rsidRPr="001672C2">
        <w:rPr>
          <w:rFonts w:ascii="Times New Roman" w:hAnsi="Times New Roman" w:cs="Times New Roman"/>
          <w:sz w:val="28"/>
          <w:szCs w:val="28"/>
        </w:rPr>
        <w:t>гц</w:t>
      </w:r>
      <w:proofErr w:type="spellEnd"/>
      <w:r w:rsidR="008D6F27" w:rsidRPr="001672C2">
        <w:rPr>
          <w:rFonts w:ascii="Times New Roman" w:hAnsi="Times New Roman" w:cs="Times New Roman"/>
          <w:sz w:val="28"/>
          <w:szCs w:val="28"/>
        </w:rPr>
        <w:t>.</w:t>
      </w:r>
    </w:p>
    <w:p w14:paraId="408229C3" w14:textId="599B4EAA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Экспериментальные исследования динамических характеристик резиновых элементов проводились на вибростенде ВЭДС-200А с </w:t>
      </w:r>
      <w:proofErr w:type="spellStart"/>
      <w:r w:rsidRPr="001672C2">
        <w:rPr>
          <w:rFonts w:ascii="Times New Roman" w:hAnsi="Times New Roman" w:cs="Times New Roman"/>
          <w:sz w:val="28"/>
          <w:szCs w:val="28"/>
        </w:rPr>
        <w:lastRenderedPageBreak/>
        <w:t>вибродатчиком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 xml:space="preserve"> ИС-318 и специальной</w:t>
      </w:r>
      <w:r w:rsidR="00D730B7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>конструкцией, установленной на столе вибратора. Для испытания резиновые образцы с определенной нагрузкой на вертикальные вибрации помещались</w:t>
      </w:r>
      <w:r w:rsidR="00D730B7" w:rsidRPr="001672C2">
        <w:rPr>
          <w:rFonts w:ascii="Times New Roman" w:hAnsi="Times New Roman" w:cs="Times New Roman"/>
          <w:sz w:val="28"/>
          <w:szCs w:val="28"/>
        </w:rPr>
        <w:t xml:space="preserve"> в </w:t>
      </w:r>
      <w:r w:rsidRPr="001672C2">
        <w:rPr>
          <w:rFonts w:ascii="Times New Roman" w:hAnsi="Times New Roman" w:cs="Times New Roman"/>
          <w:sz w:val="28"/>
          <w:szCs w:val="28"/>
        </w:rPr>
        <w:t>специальную конструкцию.</w:t>
      </w:r>
    </w:p>
    <w:p w14:paraId="5C88ECAA" w14:textId="6C084A3C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При помощи этой установки (рис. 1) легко можно определить собственную частоту резинового элемента, которая в диапазоне частот, где наблюдаются резонан</w:t>
      </w:r>
      <w:r w:rsidR="00325CFE" w:rsidRPr="001672C2">
        <w:rPr>
          <w:rFonts w:ascii="Times New Roman" w:hAnsi="Times New Roman" w:cs="Times New Roman"/>
          <w:sz w:val="28"/>
          <w:szCs w:val="28"/>
        </w:rPr>
        <w:t>сные явления, равна частоте возмущающих вибраций системы.</w:t>
      </w:r>
    </w:p>
    <w:p w14:paraId="0BEC12E6" w14:textId="4E5D141A" w:rsidR="008D6F27" w:rsidRPr="001672C2" w:rsidRDefault="00325CFE" w:rsidP="001672C2">
      <w:pPr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672C2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="00BF7108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63D917F6" wp14:editId="7FDA8E22">
            <wp:extent cx="5940425" cy="732917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32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DAC8F" w14:textId="1CF5F1D4" w:rsidR="008D6F27" w:rsidRPr="001672C2" w:rsidRDefault="008D6F27" w:rsidP="00C841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Рис. 1. Схема вибрационной системы с резиновым упругим элементом: 1 - вибратор ВЭДС-200А; 2 - датчик ИС-318; 3 - внешний корпус; 4 - внутренний кор</w:t>
      </w:r>
      <w:r w:rsidR="001672C2">
        <w:rPr>
          <w:rFonts w:ascii="Times New Roman" w:hAnsi="Times New Roman" w:cs="Times New Roman"/>
          <w:sz w:val="28"/>
          <w:szCs w:val="28"/>
        </w:rPr>
        <w:t>п</w:t>
      </w:r>
      <w:r w:rsidRPr="001672C2">
        <w:rPr>
          <w:rFonts w:ascii="Times New Roman" w:hAnsi="Times New Roman" w:cs="Times New Roman"/>
          <w:sz w:val="28"/>
          <w:szCs w:val="28"/>
        </w:rPr>
        <w:t>ус; 5 - грузы; 6 - упругий резиновый элемент</w:t>
      </w:r>
    </w:p>
    <w:p w14:paraId="1631DA97" w14:textId="46879F99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lastRenderedPageBreak/>
        <w:t>Трудности расчета на жесткость и вибрацию резиновых элементов, работающих на многократное сжатие, особенно велики.</w:t>
      </w:r>
    </w:p>
    <w:p w14:paraId="1532AB6D" w14:textId="31986E7E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Для получения необходимого экспериментального материала испытано большое количество резиновых элемен</w:t>
      </w:r>
      <w:r w:rsidR="00325CFE" w:rsidRPr="001672C2">
        <w:rPr>
          <w:rFonts w:ascii="Times New Roman" w:hAnsi="Times New Roman" w:cs="Times New Roman"/>
          <w:sz w:val="28"/>
          <w:szCs w:val="28"/>
        </w:rPr>
        <w:t>т</w:t>
      </w:r>
      <w:r w:rsidRPr="001672C2">
        <w:rPr>
          <w:rFonts w:ascii="Times New Roman" w:hAnsi="Times New Roman" w:cs="Times New Roman"/>
          <w:sz w:val="28"/>
          <w:szCs w:val="28"/>
        </w:rPr>
        <w:t>ов цилиндрической формы нескольких типоразмеров в условиях вибрации.</w:t>
      </w:r>
    </w:p>
    <w:p w14:paraId="3DD3AF75" w14:textId="1344856A" w:rsidR="008D6F27" w:rsidRPr="001672C2" w:rsidRDefault="008D6F27" w:rsidP="00D9181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Расчет упруг</w:t>
      </w:r>
      <w:r w:rsidR="00325CFE" w:rsidRPr="001672C2">
        <w:rPr>
          <w:rFonts w:ascii="Times New Roman" w:hAnsi="Times New Roman" w:cs="Times New Roman"/>
          <w:sz w:val="28"/>
          <w:szCs w:val="28"/>
        </w:rPr>
        <w:t>их</w:t>
      </w:r>
      <w:r w:rsidRPr="001672C2">
        <w:rPr>
          <w:rFonts w:ascii="Times New Roman" w:hAnsi="Times New Roman" w:cs="Times New Roman"/>
          <w:sz w:val="28"/>
          <w:szCs w:val="28"/>
        </w:rPr>
        <w:t xml:space="preserve"> элементов можно облегчить, установив свя</w:t>
      </w:r>
      <w:r w:rsidR="00325CFE" w:rsidRPr="001672C2">
        <w:rPr>
          <w:rFonts w:ascii="Times New Roman" w:hAnsi="Times New Roman" w:cs="Times New Roman"/>
          <w:sz w:val="28"/>
          <w:szCs w:val="28"/>
        </w:rPr>
        <w:t>зи</w:t>
      </w:r>
      <w:r w:rsidRPr="001672C2">
        <w:rPr>
          <w:rFonts w:ascii="Times New Roman" w:hAnsi="Times New Roman" w:cs="Times New Roman"/>
          <w:sz w:val="28"/>
          <w:szCs w:val="28"/>
        </w:rPr>
        <w:t xml:space="preserve"> между твердостью резины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и</w:t>
      </w:r>
      <w:r w:rsidR="00D91814">
        <w:rPr>
          <w:rFonts w:ascii="Times New Roman" w:hAnsi="Times New Roman" w:cs="Times New Roman"/>
          <w:sz w:val="28"/>
          <w:szCs w:val="28"/>
        </w:rPr>
        <w:t xml:space="preserve"> с</w:t>
      </w:r>
      <w:r w:rsidRPr="001672C2">
        <w:rPr>
          <w:rFonts w:ascii="Times New Roman" w:hAnsi="Times New Roman" w:cs="Times New Roman"/>
          <w:sz w:val="28"/>
          <w:szCs w:val="28"/>
        </w:rPr>
        <w:t>обственно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й </w:t>
      </w:r>
      <w:r w:rsidRPr="001672C2">
        <w:rPr>
          <w:rFonts w:ascii="Times New Roman" w:hAnsi="Times New Roman" w:cs="Times New Roman"/>
          <w:sz w:val="28"/>
          <w:szCs w:val="28"/>
        </w:rPr>
        <w:t xml:space="preserve">частотой системы с упругим элементом, </w:t>
      </w:r>
      <w:r w:rsidR="00325CFE" w:rsidRPr="001672C2">
        <w:rPr>
          <w:rFonts w:ascii="Times New Roman" w:hAnsi="Times New Roman" w:cs="Times New Roman"/>
          <w:sz w:val="28"/>
          <w:szCs w:val="28"/>
        </w:rPr>
        <w:t>работающим</w:t>
      </w:r>
      <w:r w:rsidRPr="001672C2">
        <w:rPr>
          <w:rFonts w:ascii="Times New Roman" w:hAnsi="Times New Roman" w:cs="Times New Roman"/>
          <w:sz w:val="28"/>
          <w:szCs w:val="28"/>
        </w:rPr>
        <w:t xml:space="preserve"> в системе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>виброизоляции.</w:t>
      </w:r>
    </w:p>
    <w:p w14:paraId="757E6960" w14:textId="1FEBEB78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В литературе аналогичной зависимости нет,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что </w:t>
      </w:r>
      <w:r w:rsidRPr="001672C2">
        <w:rPr>
          <w:rFonts w:ascii="Times New Roman" w:hAnsi="Times New Roman" w:cs="Times New Roman"/>
          <w:sz w:val="28"/>
          <w:szCs w:val="28"/>
        </w:rPr>
        <w:t xml:space="preserve">затрудняет расчет </w:t>
      </w:r>
      <w:proofErr w:type="spellStart"/>
      <w:r w:rsidRPr="001672C2">
        <w:rPr>
          <w:rFonts w:ascii="Times New Roman" w:hAnsi="Times New Roman" w:cs="Times New Roman"/>
          <w:sz w:val="28"/>
          <w:szCs w:val="28"/>
        </w:rPr>
        <w:t>виброизоляторов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 xml:space="preserve">, 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изготавливаемых </w:t>
      </w:r>
      <w:r w:rsidRPr="001672C2">
        <w:rPr>
          <w:rFonts w:ascii="Times New Roman" w:hAnsi="Times New Roman" w:cs="Times New Roman"/>
          <w:sz w:val="28"/>
          <w:szCs w:val="28"/>
        </w:rPr>
        <w:t xml:space="preserve">из </w:t>
      </w:r>
      <w:r w:rsidR="00325CFE" w:rsidRPr="001672C2">
        <w:rPr>
          <w:rFonts w:ascii="Times New Roman" w:hAnsi="Times New Roman" w:cs="Times New Roman"/>
          <w:sz w:val="28"/>
          <w:szCs w:val="28"/>
        </w:rPr>
        <w:t>амортизационной</w:t>
      </w:r>
      <w:r w:rsidRPr="001672C2">
        <w:rPr>
          <w:rFonts w:ascii="Times New Roman" w:hAnsi="Times New Roman" w:cs="Times New Roman"/>
          <w:sz w:val="28"/>
          <w:szCs w:val="28"/>
        </w:rPr>
        <w:t xml:space="preserve"> резины.</w:t>
      </w:r>
    </w:p>
    <w:p w14:paraId="1331BF8D" w14:textId="640D974B" w:rsidR="008D6F27" w:rsidRPr="001672C2" w:rsidRDefault="008D6F27" w:rsidP="00ED40E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Собственная частота системы с упругим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элементом</w:t>
      </w:r>
      <w:r w:rsidRPr="001672C2">
        <w:rPr>
          <w:rFonts w:ascii="Times New Roman" w:hAnsi="Times New Roman" w:cs="Times New Roman"/>
          <w:sz w:val="28"/>
          <w:szCs w:val="28"/>
        </w:rPr>
        <w:t xml:space="preserve"> зависит от геометрических размеров,</w:t>
      </w:r>
      <w:r w:rsidR="00ED40EA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>"</w:t>
      </w:r>
      <w:r w:rsidR="00325CFE" w:rsidRPr="001672C2">
        <w:rPr>
          <w:rFonts w:ascii="Times New Roman" w:hAnsi="Times New Roman" w:cs="Times New Roman"/>
          <w:sz w:val="28"/>
          <w:szCs w:val="28"/>
        </w:rPr>
        <w:t>коэффициента</w:t>
      </w:r>
      <w:r w:rsidRPr="001672C2">
        <w:rPr>
          <w:rFonts w:ascii="Times New Roman" w:hAnsi="Times New Roman" w:cs="Times New Roman"/>
          <w:sz w:val="28"/>
          <w:szCs w:val="28"/>
        </w:rPr>
        <w:t xml:space="preserve"> формы" и нагрузки на этот элемент.</w:t>
      </w:r>
    </w:p>
    <w:p w14:paraId="11DCED41" w14:textId="71FBA6EC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Задача заключается в установлении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з</w:t>
      </w:r>
      <w:r w:rsidRPr="001672C2">
        <w:rPr>
          <w:rFonts w:ascii="Times New Roman" w:hAnsi="Times New Roman" w:cs="Times New Roman"/>
          <w:sz w:val="28"/>
          <w:szCs w:val="28"/>
        </w:rPr>
        <w:t>ависимости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 xml:space="preserve">собственной частоты системы с упругим элементом от </w:t>
      </w:r>
      <w:r w:rsidR="001672C2" w:rsidRPr="001672C2">
        <w:rPr>
          <w:rFonts w:ascii="Times New Roman" w:hAnsi="Times New Roman" w:cs="Times New Roman"/>
          <w:sz w:val="28"/>
          <w:szCs w:val="28"/>
        </w:rPr>
        <w:t>твердости резины</w:t>
      </w:r>
      <w:r w:rsidRPr="001672C2">
        <w:rPr>
          <w:rFonts w:ascii="Times New Roman" w:hAnsi="Times New Roman" w:cs="Times New Roman"/>
          <w:sz w:val="28"/>
          <w:szCs w:val="28"/>
        </w:rPr>
        <w:t>.</w:t>
      </w:r>
    </w:p>
    <w:p w14:paraId="63869F4B" w14:textId="77777777" w:rsidR="008D6F27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Ниже приводится вывод этой зависимости.</w:t>
      </w:r>
    </w:p>
    <w:p w14:paraId="542ED81F" w14:textId="0AECC1BD" w:rsidR="00ED40EA" w:rsidRPr="00D91814" w:rsidRDefault="00D91814" w:rsidP="00D91814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ED40EA" w:rsidRPr="00D91814">
        <w:rPr>
          <w:rFonts w:ascii="Times New Roman" w:hAnsi="Times New Roman" w:cs="Times New Roman"/>
          <w:color w:val="000000" w:themeColor="text1"/>
          <w:sz w:val="28"/>
          <w:szCs w:val="28"/>
        </w:rPr>
        <w:t>В литературе по теории колебаний широко известно следующее соотношение:</w:t>
      </w:r>
    </w:p>
    <w:p w14:paraId="7947232F" w14:textId="48C41E8F" w:rsidR="008D6F27" w:rsidRPr="0084278C" w:rsidRDefault="00ED40EA" w:rsidP="00ED40EA">
      <w:pPr>
        <w:pStyle w:val="ListParagraph"/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2π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сж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(2)</w:t>
      </w:r>
    </w:p>
    <w:p w14:paraId="391DADD2" w14:textId="3E08F04A" w:rsidR="008D6F27" w:rsidRPr="0084278C" w:rsidRDefault="00ED40EA" w:rsidP="00ED40EA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</m:oMath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1814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собственная частота системы с упругим элементом, </w:t>
      </w:r>
      <w:proofErr w:type="spellStart"/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гц</w:t>
      </w:r>
      <w:proofErr w:type="spellEnd"/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0E78F5D" w14:textId="609D94A2" w:rsidR="00ED40EA" w:rsidRDefault="00ED40EA" w:rsidP="00ED40EA">
      <w:pPr>
        <w:tabs>
          <w:tab w:val="left" w:pos="1701"/>
        </w:tabs>
        <w:spacing w:line="360" w:lineRule="auto"/>
        <w:ind w:left="141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сж</m:t>
            </m:r>
          </m:sub>
        </m:sSub>
      </m:oMath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1814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жесткость упругого элемента, 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работающего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14:paraId="63885535" w14:textId="6BFDE600" w:rsidR="008D6F27" w:rsidRPr="0084278C" w:rsidRDefault="00ED40EA" w:rsidP="00ED40EA">
      <w:pPr>
        <w:tabs>
          <w:tab w:val="left" w:pos="1701"/>
        </w:tabs>
        <w:spacing w:line="360" w:lineRule="auto"/>
        <w:ind w:left="141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многократное сжатие, кг/см;</w:t>
      </w:r>
    </w:p>
    <w:p w14:paraId="0039CB6B" w14:textId="567CD3CF" w:rsidR="008D6F27" w:rsidRPr="0084278C" w:rsidRDefault="00D91814" w:rsidP="00ED40EA">
      <w:pPr>
        <w:tabs>
          <w:tab w:val="left" w:pos="1701"/>
        </w:tabs>
        <w:spacing w:line="360" w:lineRule="auto"/>
        <w:ind w:left="170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g</m:t>
            </m:r>
          </m:den>
        </m:f>
      </m:oMath>
      <w:r w:rsidRPr="00D9181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D91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масса груза, установленного на упругий резиновый элемент;</w:t>
      </w:r>
    </w:p>
    <w:p w14:paraId="443D7055" w14:textId="171688C0" w:rsidR="008D6F27" w:rsidRPr="0084278C" w:rsidRDefault="00ED40EA" w:rsidP="00ED40EA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вес груза,</w:t>
      </w:r>
      <w:r w:rsidR="00D91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установленного на упругий эле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мент, кг;</w:t>
      </w:r>
    </w:p>
    <w:p w14:paraId="040B4A05" w14:textId="6EC7C3E0" w:rsidR="008D6F27" w:rsidRPr="001672C2" w:rsidRDefault="00ED40EA" w:rsidP="00ED40EA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ускорение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свободного 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падения, равное </w:t>
      </w:r>
      <w:r w:rsidR="008D6F27" w:rsidRPr="001672C2">
        <w:rPr>
          <w:rFonts w:ascii="Times New Roman" w:hAnsi="Times New Roman" w:cs="Times New Roman"/>
          <w:sz w:val="28"/>
          <w:szCs w:val="28"/>
        </w:rPr>
        <w:t>981 см/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сек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8D6F27" w:rsidRPr="001672C2">
        <w:rPr>
          <w:rFonts w:ascii="Times New Roman" w:hAnsi="Times New Roman" w:cs="Times New Roman"/>
          <w:sz w:val="28"/>
          <w:szCs w:val="28"/>
        </w:rPr>
        <w:t>.</w:t>
      </w:r>
    </w:p>
    <w:p w14:paraId="276F05B4" w14:textId="77777777" w:rsidR="008D6F27" w:rsidRPr="001672C2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6DE3E16" w14:textId="16E05DEB" w:rsidR="008D6F27" w:rsidRPr="0084278C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2. Зависимость между модулем упругости резины и</w:t>
      </w:r>
      <w:r w:rsidR="00325CFE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 xml:space="preserve">ее твердостью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находим по формуле (3)</w:t>
      </w:r>
    </w:p>
    <w:p w14:paraId="7683EA06" w14:textId="00B24EA8" w:rsidR="00ED40EA" w:rsidRDefault="00ED40EA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E=3.57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0,033H</m:t>
            </m:r>
          </m:sup>
        </m:sSup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332EB7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(3)</w:t>
      </w:r>
    </w:p>
    <w:p w14:paraId="575A2AD9" w14:textId="3DB5DDD1" w:rsidR="00ED40EA" w:rsidRPr="00ED40EA" w:rsidRDefault="00ED40EA" w:rsidP="00ED40EA">
      <w:pPr>
        <w:tabs>
          <w:tab w:val="center" w:pos="4536"/>
          <w:tab w:val="right" w:pos="9072"/>
        </w:tabs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где</w:t>
      </w:r>
    </w:p>
    <w:p w14:paraId="60509BDA" w14:textId="53803442" w:rsidR="008D6F27" w:rsidRPr="0084278C" w:rsidRDefault="00ED40EA" w:rsidP="00ED40EA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⁃ </w:t>
      </w:r>
      <w:r w:rsidR="008D6F27" w:rsidRPr="0084278C">
        <w:rPr>
          <w:rFonts w:ascii="Tahoma" w:hAnsi="Tahoma" w:cs="Tahoma"/>
          <w:color w:val="000000" w:themeColor="text1"/>
          <w:sz w:val="28"/>
          <w:szCs w:val="28"/>
        </w:rPr>
        <w:t>﻿﻿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упругости резины, </w:t>
      </w:r>
      <m:oMath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кг/с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77EF16" w14:textId="18AF09EE" w:rsidR="008D6F27" w:rsidRPr="0084278C" w:rsidRDefault="008D6F27" w:rsidP="00ED40EA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40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⁃ </w:t>
      </w:r>
      <w:r w:rsidRPr="0084278C">
        <w:rPr>
          <w:rFonts w:ascii="Tahoma" w:hAnsi="Tahoma" w:cs="Tahoma"/>
          <w:color w:val="000000" w:themeColor="text1"/>
          <w:sz w:val="28"/>
          <w:szCs w:val="28"/>
        </w:rPr>
        <w:t>﻿﻿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твердость резины по ТМ-2; </w:t>
      </w:r>
    </w:p>
    <w:p w14:paraId="2DE7BD41" w14:textId="7F987614" w:rsidR="008D6F27" w:rsidRPr="0084278C" w:rsidRDefault="00ED40EA" w:rsidP="00ED40EA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основание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натурального логарифма</w:t>
      </w:r>
      <w:r w:rsidR="00325CFE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(e - 2,71).</w:t>
      </w:r>
    </w:p>
    <w:p w14:paraId="67CE3262" w14:textId="23A8638F" w:rsidR="008D6F27" w:rsidRPr="0084278C" w:rsidRDefault="000B1B1A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Если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известны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геометрические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размеры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упругости элемента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о его жесткость</w:t>
      </w:r>
      <w:r w:rsidR="00CE7272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сж</m:t>
            </m:r>
          </m:sub>
        </m:sSub>
      </m:oMath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заданной относительной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деформации находится по формуле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778FC366" w14:textId="59194BB5" w:rsidR="000B1B1A" w:rsidRPr="0084278C" w:rsidRDefault="00667F7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сж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EF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h</m:t>
            </m:r>
          </m:den>
        </m:f>
      </m:oMath>
      <w:r w:rsidR="0049401F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(4)</w:t>
      </w:r>
    </w:p>
    <w:p w14:paraId="3A4C319E" w14:textId="7D7B1528" w:rsidR="000B1B1A" w:rsidRPr="0084278C" w:rsidRDefault="00667F7C" w:rsidP="00667F7C">
      <w:pPr>
        <w:tabs>
          <w:tab w:val="center" w:pos="4536"/>
          <w:tab w:val="right" w:pos="9072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 </w:t>
      </w:r>
    </w:p>
    <w:p w14:paraId="1F48CF64" w14:textId="47687751" w:rsidR="008D6F27" w:rsidRPr="0084278C" w:rsidRDefault="00667F7C" w:rsidP="00667F7C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9401F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⁃ </w:t>
      </w:r>
      <w:r w:rsidR="008D6F27" w:rsidRPr="0084278C">
        <w:rPr>
          <w:rFonts w:ascii="Tahoma" w:hAnsi="Tahoma" w:cs="Tahoma"/>
          <w:color w:val="000000" w:themeColor="text1"/>
          <w:sz w:val="28"/>
          <w:szCs w:val="28"/>
        </w:rPr>
        <w:t>﻿﻿</w:t>
      </w:r>
      <w:r w:rsidR="00D91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 поперечного сечения,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48F097" w14:textId="4F38BFE1" w:rsidR="008D6F27" w:rsidRPr="0084278C" w:rsidRDefault="00667F7C" w:rsidP="00667F7C">
      <w:pPr>
        <w:tabs>
          <w:tab w:val="left" w:pos="1701"/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9401F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⁃ </w:t>
      </w:r>
      <w:r w:rsidR="008D6F27" w:rsidRPr="0084278C">
        <w:rPr>
          <w:rFonts w:ascii="Tahoma" w:hAnsi="Tahoma" w:cs="Tahoma"/>
          <w:color w:val="000000" w:themeColor="text1"/>
          <w:sz w:val="28"/>
          <w:szCs w:val="28"/>
        </w:rPr>
        <w:t>﻿﻿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высота упругого резинового элемента, см.</w:t>
      </w:r>
    </w:p>
    <w:p w14:paraId="226E3EEF" w14:textId="28817F70" w:rsidR="008D6F27" w:rsidRPr="0084278C" w:rsidRDefault="00ED356C" w:rsidP="00ED356C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D91814">
        <w:rPr>
          <w:rFonts w:ascii="Times New Roman" w:hAnsi="Times New Roman" w:cs="Times New Roman"/>
          <w:color w:val="000000" w:themeColor="text1"/>
          <w:sz w:val="28"/>
          <w:szCs w:val="28"/>
        </w:rPr>
        <w:t>Учитывая (3) в (4), из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(2) получим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72C2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значение </w:t>
      </w:r>
      <w:r w:rsidR="001672C2" w:rsidRPr="001672C2">
        <w:rPr>
          <w:rFonts w:ascii="Times New Roman" w:hAnsi="Times New Roman" w:cs="Times New Roman"/>
          <w:sz w:val="28"/>
          <w:szCs w:val="28"/>
        </w:rPr>
        <w:t>собственной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 частоты систем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ы на упругих элементах:</w:t>
      </w:r>
    </w:p>
    <w:p w14:paraId="4E73B8CF" w14:textId="7C3639AE" w:rsidR="000B1B1A" w:rsidRPr="0084278C" w:rsidRDefault="00667F7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3,57gF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0,033H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hQ</m:t>
                </m:r>
              </m:den>
            </m:f>
          </m:e>
        </m:rad>
      </m:oMath>
      <w:r w:rsidR="0049401F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332EB7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(5)</w:t>
      </w:r>
    </w:p>
    <w:p w14:paraId="093263E6" w14:textId="474FB3E2" w:rsidR="008D6F27" w:rsidRPr="0084278C" w:rsidRDefault="008D6F27" w:rsidP="00667F7C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5. Упростив выражение (5), получаем</w:t>
      </w:r>
    </w:p>
    <w:p w14:paraId="1B8B3B7B" w14:textId="0401C1FD" w:rsidR="000B1B1A" w:rsidRPr="0084278C" w:rsidRDefault="00667F7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888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0,033H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F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hQ</m:t>
                </m:r>
              </m:den>
            </m:f>
          </m:e>
        </m:rad>
      </m:oMath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01F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(6)</w:t>
      </w:r>
    </w:p>
    <w:p w14:paraId="3EF4FD51" w14:textId="0F7F6057" w:rsidR="008D6F27" w:rsidRPr="0084278C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Формулу (6) можно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преобразовать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так:</w:t>
      </w:r>
    </w:p>
    <w:p w14:paraId="3D8D7316" w14:textId="18B6532F" w:rsidR="008D6F27" w:rsidRPr="0084278C" w:rsidRDefault="00667F7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888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0,033H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hσ</m:t>
                </m:r>
              </m:den>
            </m:f>
          </m:e>
        </m:rad>
      </m:oMath>
      <w:r w:rsidR="0049401F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332EB7" w:rsidRPr="0084278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(7)</w:t>
      </w:r>
    </w:p>
    <w:p w14:paraId="7684D753" w14:textId="2D1611CB" w:rsidR="008D6F27" w:rsidRPr="0084278C" w:rsidRDefault="00667F7C" w:rsidP="00667F7C">
      <w:pPr>
        <w:tabs>
          <w:tab w:val="center" w:pos="4536"/>
          <w:tab w:val="right" w:pos="9072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9401F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  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σ=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den>
        </m:f>
      </m:oMath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напряжение,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кг/см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D0396F" w14:textId="53A09EA7" w:rsidR="008D6F27" w:rsidRPr="0084278C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7. Влияние соотношения между геометрическими размерами упругих элементов на физико-механиче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кие свойства при вибрации принято оценивать так называемым "коэффициентом формы". "Коэффициент формы" представляет собой отношение площади основания упругого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элемента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площади боково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поверхности.</w:t>
      </w:r>
    </w:p>
    <w:p w14:paraId="104483F6" w14:textId="30A06FE7" w:rsidR="008D6F27" w:rsidRPr="0084278C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 "Коэффициент форм</w:t>
      </w:r>
      <w:r w:rsidR="000B1B1A" w:rsidRPr="001672C2">
        <w:rPr>
          <w:rFonts w:ascii="Times New Roman" w:hAnsi="Times New Roman" w:cs="Times New Roman"/>
          <w:sz w:val="28"/>
          <w:szCs w:val="28"/>
        </w:rPr>
        <w:t>ы</w:t>
      </w:r>
      <w:r w:rsidRPr="001672C2">
        <w:rPr>
          <w:rFonts w:ascii="Times New Roman" w:hAnsi="Times New Roman" w:cs="Times New Roman"/>
          <w:sz w:val="28"/>
          <w:szCs w:val="28"/>
        </w:rPr>
        <w:t xml:space="preserve">" цилиндрического, монолитного упругого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элемента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определяется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формуле (2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, 3)</w:t>
      </w:r>
    </w:p>
    <w:p w14:paraId="15F1CA2A" w14:textId="27303F76" w:rsidR="000B1B1A" w:rsidRPr="0084278C" w:rsidRDefault="00667F7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Ф=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D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h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  <w:t>(8</w:t>
      </w:r>
      <w:r w:rsidRPr="00667F7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)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0A4B839" w14:textId="0A2EB889" w:rsidR="008D6F27" w:rsidRPr="0084278C" w:rsidRDefault="00667F7C" w:rsidP="00667F7C">
      <w:pPr>
        <w:tabs>
          <w:tab w:val="left" w:pos="1701"/>
          <w:tab w:val="center" w:pos="4536"/>
          <w:tab w:val="right" w:pos="9072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диаметр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упругого элемента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цилиндрической</w:t>
      </w:r>
      <w:r w:rsidR="00387C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формы, с</w:t>
      </w:r>
      <w:r w:rsidR="008D6F27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м.</w:t>
      </w:r>
    </w:p>
    <w:p w14:paraId="58B376C7" w14:textId="15ACACEF" w:rsidR="008D6F27" w:rsidRPr="006E4AA1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цилиндрический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упругий элемент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имеет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осевое 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отверстие с диаметром </w:t>
      </w:r>
      <w:r w:rsidR="00332EB7" w:rsidRPr="0084278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, то "</w:t>
      </w:r>
      <w:r w:rsidR="000B1B1A"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</w:t>
      </w:r>
      <w:r w:rsidRPr="00842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672C2">
        <w:rPr>
          <w:rFonts w:ascii="Times New Roman" w:hAnsi="Times New Roman" w:cs="Times New Roman"/>
          <w:sz w:val="28"/>
          <w:szCs w:val="28"/>
        </w:rPr>
        <w:t>формы" определяется по формуле</w:t>
      </w:r>
    </w:p>
    <w:p w14:paraId="00FF4F76" w14:textId="52CACC29" w:rsidR="00C84186" w:rsidRPr="006E4AA1" w:rsidRDefault="00C84186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4AA1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Ф=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D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d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h</m:t>
            </m:r>
          </m:den>
        </m:f>
      </m:oMath>
      <w:r w:rsidRPr="006E4AA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  <w:r w:rsidRPr="006E4AA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  <w:t>(9)</w:t>
      </w:r>
    </w:p>
    <w:p w14:paraId="601EF2D4" w14:textId="556D0BC9" w:rsidR="008D6F27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 8. Преобразовывая формулу (6) и подставляя </w:t>
      </w:r>
      <w:r w:rsidR="00F806ED" w:rsidRPr="001672C2">
        <w:rPr>
          <w:rFonts w:ascii="Times New Roman" w:hAnsi="Times New Roman" w:cs="Times New Roman"/>
          <w:sz w:val="28"/>
          <w:szCs w:val="28"/>
        </w:rPr>
        <w:t>«ко</w:t>
      </w:r>
      <w:r w:rsidRPr="001672C2">
        <w:rPr>
          <w:rFonts w:ascii="Times New Roman" w:hAnsi="Times New Roman" w:cs="Times New Roman"/>
          <w:sz w:val="28"/>
          <w:szCs w:val="28"/>
        </w:rPr>
        <w:t>эффициент формы", получим</w:t>
      </w:r>
    </w:p>
    <w:p w14:paraId="317E58BE" w14:textId="7CB51FBC" w:rsidR="00667F7C" w:rsidRPr="006E4AA1" w:rsidRDefault="00667F7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888π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DФe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0,033H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G</m:t>
                </m:r>
              </m:den>
            </m:f>
          </m:e>
        </m:rad>
      </m:oMath>
      <w:r w:rsidR="00C84186" w:rsidRPr="006E4AA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  <w:r w:rsidR="00C84186" w:rsidRPr="006E4AA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  <w:t>(10)</w:t>
      </w:r>
    </w:p>
    <w:p w14:paraId="7BE2FF69" w14:textId="552B2C82" w:rsidR="008D6F27" w:rsidRPr="001672C2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На рис. 2 показан график зависимости (10) собственной частоты системы с упругими элементами твердости резины и "коэффициента формы"</w:t>
      </w:r>
    </w:p>
    <w:p w14:paraId="4E6D5827" w14:textId="563ADA6C" w:rsidR="008D6F27" w:rsidRPr="001672C2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lastRenderedPageBreak/>
        <w:t xml:space="preserve"> Как видно из этих кривых, с увеличением твердости резины Н собственная частота упругого элемента тоже увеличивается.</w:t>
      </w:r>
    </w:p>
    <w:p w14:paraId="2F1B491F" w14:textId="0A4FFF11" w:rsidR="008D6F27" w:rsidRPr="001672C2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 На рис. 3 показан график зависимости (10) собственной частоты системы с упругими элементами от "коэффициента формы" упругих элементов, изготовленных из резинового состава марки 8871.</w:t>
      </w:r>
    </w:p>
    <w:p w14:paraId="44D0F6C3" w14:textId="6B0C8D4E" w:rsidR="008D6F27" w:rsidRDefault="008D6F27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 С увеличением "коэффициента формы" увеличивается частота собственных колебаний резинового элемента (рис. 3).</w:t>
      </w:r>
    </w:p>
    <w:p w14:paraId="5B95E557" w14:textId="548860A2" w:rsidR="00DE28CC" w:rsidRPr="001672C2" w:rsidRDefault="00DE28CC" w:rsidP="00ED40EA">
      <w:pPr>
        <w:tabs>
          <w:tab w:val="center" w:pos="4536"/>
          <w:tab w:val="right" w:pos="9072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статье мы рассмотрели </w:t>
      </w:r>
      <w:r w:rsidRPr="001672C2">
        <w:rPr>
          <w:rFonts w:ascii="Times New Roman" w:hAnsi="Times New Roman" w:cs="Times New Roman"/>
          <w:sz w:val="28"/>
          <w:szCs w:val="28"/>
        </w:rPr>
        <w:t xml:space="preserve">зависимость собственной частоты колебаний резиновых элементов </w:t>
      </w:r>
      <w:proofErr w:type="spellStart"/>
      <w:r w:rsidRPr="001672C2">
        <w:rPr>
          <w:rFonts w:ascii="Times New Roman" w:hAnsi="Times New Roman" w:cs="Times New Roman"/>
          <w:sz w:val="28"/>
          <w:szCs w:val="28"/>
        </w:rPr>
        <w:t>виброизоляторов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 xml:space="preserve"> зерноочистительных машин от твердости резины</w:t>
      </w:r>
      <w:r w:rsidR="0009662E">
        <w:rPr>
          <w:rFonts w:ascii="Times New Roman" w:hAnsi="Times New Roman" w:cs="Times New Roman"/>
          <w:sz w:val="28"/>
          <w:szCs w:val="28"/>
        </w:rPr>
        <w:t xml:space="preserve">, а также обосновали какие условия нужны для выбора резины </w:t>
      </w:r>
      <w:r w:rsidR="0009662E" w:rsidRPr="001672C2">
        <w:rPr>
          <w:rFonts w:ascii="Times New Roman" w:hAnsi="Times New Roman" w:cs="Times New Roman"/>
          <w:sz w:val="28"/>
          <w:szCs w:val="28"/>
        </w:rPr>
        <w:t>как конструкционного материала упругих элементов</w:t>
      </w:r>
      <w:r w:rsidR="0009662E">
        <w:rPr>
          <w:rFonts w:ascii="Times New Roman" w:hAnsi="Times New Roman" w:cs="Times New Roman"/>
          <w:sz w:val="28"/>
          <w:szCs w:val="28"/>
        </w:rPr>
        <w:t>.</w:t>
      </w:r>
    </w:p>
    <w:p w14:paraId="17DCEE88" w14:textId="4AC6D31F" w:rsidR="00C64AEF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В ы в о д</w:t>
      </w:r>
      <w:r w:rsidR="00C64AEF">
        <w:rPr>
          <w:rFonts w:ascii="Times New Roman" w:hAnsi="Times New Roman" w:cs="Times New Roman"/>
          <w:sz w:val="28"/>
          <w:szCs w:val="28"/>
        </w:rPr>
        <w:t xml:space="preserve"> ы:</w:t>
      </w:r>
    </w:p>
    <w:p w14:paraId="1F978224" w14:textId="77BFE5B9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1. Низкочастотные </w:t>
      </w:r>
      <w:proofErr w:type="spellStart"/>
      <w:r w:rsidRPr="001672C2">
        <w:rPr>
          <w:rFonts w:ascii="Times New Roman" w:hAnsi="Times New Roman" w:cs="Times New Roman"/>
          <w:sz w:val="28"/>
          <w:szCs w:val="28"/>
        </w:rPr>
        <w:t>виброизоляторы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 xml:space="preserve"> зерноочистительных машин можно изготовить, применяя резину с твердостью по ТМ-2 ГОСТ-263-53. 20-30 ед.</w:t>
      </w:r>
    </w:p>
    <w:p w14:paraId="126856C1" w14:textId="3250BA5A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="00F806ED" w:rsidRPr="001672C2">
        <w:rPr>
          <w:rFonts w:ascii="Times New Roman" w:hAnsi="Times New Roman" w:cs="Times New Roman"/>
          <w:sz w:val="28"/>
          <w:szCs w:val="28"/>
        </w:rPr>
        <w:t>2</w:t>
      </w:r>
      <w:r w:rsidRPr="001672C2">
        <w:rPr>
          <w:rFonts w:ascii="Times New Roman" w:hAnsi="Times New Roman" w:cs="Times New Roman"/>
          <w:sz w:val="28"/>
          <w:szCs w:val="28"/>
        </w:rPr>
        <w:t xml:space="preserve">. </w:t>
      </w:r>
      <w:r w:rsidRPr="001672C2">
        <w:rPr>
          <w:rFonts w:ascii="Tahoma" w:hAnsi="Tahoma" w:cs="Tahoma"/>
          <w:sz w:val="28"/>
          <w:szCs w:val="28"/>
        </w:rPr>
        <w:t>﻿﻿﻿</w:t>
      </w:r>
      <w:r w:rsidRPr="001672C2">
        <w:rPr>
          <w:rFonts w:ascii="Times New Roman" w:hAnsi="Times New Roman" w:cs="Times New Roman"/>
          <w:sz w:val="28"/>
          <w:szCs w:val="28"/>
        </w:rPr>
        <w:t xml:space="preserve">Оптимальное </w:t>
      </w:r>
      <w:r w:rsidR="00F806ED" w:rsidRPr="001672C2">
        <w:rPr>
          <w:rFonts w:ascii="Times New Roman" w:hAnsi="Times New Roman" w:cs="Times New Roman"/>
          <w:sz w:val="28"/>
          <w:szCs w:val="28"/>
        </w:rPr>
        <w:t>значение</w:t>
      </w:r>
      <w:r w:rsidRPr="001672C2">
        <w:rPr>
          <w:rFonts w:ascii="Times New Roman" w:hAnsi="Times New Roman" w:cs="Times New Roman"/>
          <w:sz w:val="28"/>
          <w:szCs w:val="28"/>
        </w:rPr>
        <w:t xml:space="preserve"> "коэффициента формы" резиновых </w:t>
      </w:r>
      <w:r w:rsidR="00F806ED" w:rsidRPr="001672C2">
        <w:rPr>
          <w:rFonts w:ascii="Times New Roman" w:hAnsi="Times New Roman" w:cs="Times New Roman"/>
          <w:sz w:val="28"/>
          <w:szCs w:val="28"/>
        </w:rPr>
        <w:t>элементов</w:t>
      </w:r>
      <w:r w:rsidR="00055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53B">
        <w:rPr>
          <w:rFonts w:ascii="Times New Roman" w:hAnsi="Times New Roman" w:cs="Times New Roman"/>
          <w:sz w:val="28"/>
          <w:szCs w:val="28"/>
        </w:rPr>
        <w:t>виброизолят</w:t>
      </w:r>
      <w:r w:rsidRPr="001672C2">
        <w:rPr>
          <w:rFonts w:ascii="Times New Roman" w:hAnsi="Times New Roman" w:cs="Times New Roman"/>
          <w:sz w:val="28"/>
          <w:szCs w:val="28"/>
        </w:rPr>
        <w:t>оров</w:t>
      </w:r>
      <w:proofErr w:type="spellEnd"/>
      <w:r w:rsidRPr="001672C2">
        <w:rPr>
          <w:rFonts w:ascii="Times New Roman" w:hAnsi="Times New Roman" w:cs="Times New Roman"/>
          <w:sz w:val="28"/>
          <w:szCs w:val="28"/>
        </w:rPr>
        <w:t xml:space="preserve"> зерноочистительных </w:t>
      </w:r>
      <w:r w:rsidR="00F806ED" w:rsidRPr="001672C2">
        <w:rPr>
          <w:rFonts w:ascii="Times New Roman" w:hAnsi="Times New Roman" w:cs="Times New Roman"/>
          <w:sz w:val="28"/>
          <w:szCs w:val="28"/>
        </w:rPr>
        <w:t>машин лежит</w:t>
      </w:r>
      <w:r w:rsidRPr="001672C2">
        <w:rPr>
          <w:rFonts w:ascii="Times New Roman" w:hAnsi="Times New Roman" w:cs="Times New Roman"/>
          <w:sz w:val="28"/>
          <w:szCs w:val="28"/>
        </w:rPr>
        <w:t xml:space="preserve"> в </w:t>
      </w:r>
      <w:r w:rsidR="00F806ED" w:rsidRPr="001672C2">
        <w:rPr>
          <w:rFonts w:ascii="Times New Roman" w:hAnsi="Times New Roman" w:cs="Times New Roman"/>
          <w:sz w:val="28"/>
          <w:szCs w:val="28"/>
        </w:rPr>
        <w:t>диапазоне</w:t>
      </w:r>
      <w:r w:rsidRPr="001672C2">
        <w:rPr>
          <w:rFonts w:ascii="Times New Roman" w:hAnsi="Times New Roman" w:cs="Times New Roman"/>
          <w:sz w:val="28"/>
          <w:szCs w:val="28"/>
        </w:rPr>
        <w:t xml:space="preserve"> 0,45-0,70.</w:t>
      </w:r>
    </w:p>
    <w:p w14:paraId="1E7153BB" w14:textId="053F0C3B" w:rsidR="008D6F27" w:rsidRPr="001672C2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="00F806ED" w:rsidRPr="001672C2">
        <w:rPr>
          <w:rFonts w:ascii="Times New Roman" w:hAnsi="Times New Roman" w:cs="Times New Roman"/>
          <w:sz w:val="28"/>
          <w:szCs w:val="28"/>
        </w:rPr>
        <w:t>3</w:t>
      </w:r>
      <w:r w:rsidR="00387C61">
        <w:rPr>
          <w:rFonts w:ascii="Times New Roman" w:hAnsi="Times New Roman" w:cs="Times New Roman"/>
          <w:sz w:val="28"/>
          <w:szCs w:val="28"/>
        </w:rPr>
        <w:t>. Д</w:t>
      </w:r>
      <w:r w:rsidR="001672C2" w:rsidRPr="001672C2">
        <w:rPr>
          <w:rFonts w:ascii="Times New Roman" w:hAnsi="Times New Roman" w:cs="Times New Roman"/>
          <w:sz w:val="28"/>
          <w:szCs w:val="28"/>
        </w:rPr>
        <w:t>остаточную долговечность</w:t>
      </w:r>
      <w:r w:rsidRPr="001672C2">
        <w:rPr>
          <w:rFonts w:ascii="Times New Roman" w:hAnsi="Times New Roman" w:cs="Times New Roman"/>
          <w:sz w:val="28"/>
          <w:szCs w:val="28"/>
        </w:rPr>
        <w:t xml:space="preserve"> резиновых элемен</w:t>
      </w:r>
      <w:r w:rsidR="00387C61">
        <w:rPr>
          <w:rFonts w:ascii="Times New Roman" w:hAnsi="Times New Roman" w:cs="Times New Roman"/>
          <w:sz w:val="28"/>
          <w:szCs w:val="28"/>
        </w:rPr>
        <w:t>тов и эффективность виброиз</w:t>
      </w:r>
      <w:r w:rsidR="00F806ED" w:rsidRPr="001672C2">
        <w:rPr>
          <w:rFonts w:ascii="Times New Roman" w:hAnsi="Times New Roman" w:cs="Times New Roman"/>
          <w:sz w:val="28"/>
          <w:szCs w:val="28"/>
        </w:rPr>
        <w:t xml:space="preserve">оляции зерноочистительных машин можно обеспечить </w:t>
      </w:r>
      <w:r w:rsidR="001672C2" w:rsidRPr="001672C2">
        <w:rPr>
          <w:rFonts w:ascii="Times New Roman" w:hAnsi="Times New Roman" w:cs="Times New Roman"/>
          <w:sz w:val="28"/>
          <w:szCs w:val="28"/>
        </w:rPr>
        <w:t>при удельной нагрузке</w:t>
      </w:r>
      <w:r w:rsidR="00F806ED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="001672C2" w:rsidRPr="001672C2">
        <w:rPr>
          <w:rFonts w:ascii="Times New Roman" w:hAnsi="Times New Roman" w:cs="Times New Roman"/>
          <w:sz w:val="28"/>
          <w:szCs w:val="28"/>
        </w:rPr>
        <w:t>амортизационной резины</w:t>
      </w:r>
      <w:r w:rsidR="00F806ED" w:rsidRPr="001672C2">
        <w:rPr>
          <w:rFonts w:ascii="Times New Roman" w:hAnsi="Times New Roman" w:cs="Times New Roman"/>
          <w:sz w:val="28"/>
          <w:szCs w:val="28"/>
        </w:rPr>
        <w:t xml:space="preserve"> 30-50 кг/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14:paraId="37772BCC" w14:textId="508CE0F6" w:rsidR="001672C2" w:rsidRPr="001672C2" w:rsidRDefault="0084278C" w:rsidP="001672C2">
      <w:pPr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479F2106" wp14:editId="7236F03C">
            <wp:extent cx="5940425" cy="7278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B9831" w14:textId="51FEAC79" w:rsidR="008D6F27" w:rsidRPr="001672C2" w:rsidRDefault="008D6F27" w:rsidP="00C841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t>Рис</w:t>
      </w:r>
      <w:r w:rsidR="001672C2" w:rsidRPr="001672C2">
        <w:rPr>
          <w:rFonts w:ascii="Times New Roman" w:hAnsi="Times New Roman" w:cs="Times New Roman"/>
          <w:sz w:val="28"/>
          <w:szCs w:val="28"/>
        </w:rPr>
        <w:t>.</w:t>
      </w:r>
      <w:r w:rsidRPr="001672C2">
        <w:rPr>
          <w:rFonts w:ascii="Times New Roman" w:hAnsi="Times New Roman" w:cs="Times New Roman"/>
          <w:sz w:val="28"/>
          <w:szCs w:val="28"/>
        </w:rPr>
        <w:t xml:space="preserve"> 2. Зависимость между собственной</w:t>
      </w:r>
      <w:r w:rsidR="001672C2" w:rsidRPr="001672C2">
        <w:rPr>
          <w:rFonts w:ascii="Times New Roman" w:hAnsi="Times New Roman" w:cs="Times New Roman"/>
          <w:sz w:val="28"/>
          <w:szCs w:val="28"/>
        </w:rPr>
        <w:t xml:space="preserve"> частотой системы с</w:t>
      </w:r>
      <w:r w:rsidRPr="001672C2">
        <w:rPr>
          <w:rFonts w:ascii="Times New Roman" w:hAnsi="Times New Roman" w:cs="Times New Roman"/>
          <w:sz w:val="28"/>
          <w:szCs w:val="28"/>
        </w:rPr>
        <w:t xml:space="preserve"> упругим элементом </w:t>
      </w:r>
      <w:r w:rsidR="001672C2" w:rsidRPr="001672C2">
        <w:rPr>
          <w:rFonts w:ascii="Times New Roman" w:hAnsi="Times New Roman" w:cs="Times New Roman"/>
          <w:sz w:val="28"/>
          <w:szCs w:val="28"/>
        </w:rPr>
        <w:t>из</w:t>
      </w:r>
      <w:r w:rsidRPr="001672C2">
        <w:rPr>
          <w:rFonts w:ascii="Times New Roman" w:hAnsi="Times New Roman" w:cs="Times New Roman"/>
          <w:sz w:val="28"/>
          <w:szCs w:val="28"/>
        </w:rPr>
        <w:t xml:space="preserve"> ре</w:t>
      </w:r>
      <w:r w:rsidR="001672C2" w:rsidRPr="001672C2">
        <w:rPr>
          <w:rFonts w:ascii="Times New Roman" w:hAnsi="Times New Roman" w:cs="Times New Roman"/>
          <w:sz w:val="28"/>
          <w:szCs w:val="28"/>
        </w:rPr>
        <w:t>зи</w:t>
      </w:r>
      <w:r w:rsidRPr="001672C2">
        <w:rPr>
          <w:rFonts w:ascii="Times New Roman" w:hAnsi="Times New Roman" w:cs="Times New Roman"/>
          <w:sz w:val="28"/>
          <w:szCs w:val="28"/>
        </w:rPr>
        <w:t xml:space="preserve">ны и ее </w:t>
      </w:r>
      <w:r w:rsidR="001672C2" w:rsidRPr="001672C2">
        <w:rPr>
          <w:rFonts w:ascii="Times New Roman" w:hAnsi="Times New Roman" w:cs="Times New Roman"/>
          <w:sz w:val="28"/>
          <w:szCs w:val="28"/>
        </w:rPr>
        <w:t>твердостью</w:t>
      </w:r>
    </w:p>
    <w:p w14:paraId="3B5E96A7" w14:textId="4EC01C92" w:rsidR="00C84186" w:rsidRPr="006E4AA1" w:rsidRDefault="0084278C" w:rsidP="00C84186">
      <w:pPr>
        <w:spacing w:line="360" w:lineRule="auto"/>
        <w:ind w:firstLine="851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 wp14:anchorId="1071FACC" wp14:editId="2F5AF044">
            <wp:extent cx="5166910" cy="8128916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5466" cy="8142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6F27" w:rsidRPr="001672C2">
        <w:rPr>
          <w:rFonts w:ascii="Times New Roman" w:hAnsi="Times New Roman" w:cs="Times New Roman"/>
          <w:sz w:val="28"/>
          <w:szCs w:val="28"/>
        </w:rPr>
        <w:t>Рис.</w:t>
      </w:r>
      <w:r w:rsidR="001672C2" w:rsidRPr="001672C2">
        <w:rPr>
          <w:rFonts w:ascii="Times New Roman" w:hAnsi="Times New Roman" w:cs="Times New Roman"/>
          <w:sz w:val="28"/>
          <w:szCs w:val="28"/>
        </w:rPr>
        <w:t xml:space="preserve"> 3. 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 Зависимость </w:t>
      </w:r>
      <w:r w:rsidR="001672C2" w:rsidRPr="001672C2">
        <w:rPr>
          <w:rFonts w:ascii="Times New Roman" w:hAnsi="Times New Roman" w:cs="Times New Roman"/>
          <w:sz w:val="28"/>
          <w:szCs w:val="28"/>
        </w:rPr>
        <w:t>между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 собственной частотой с</w:t>
      </w:r>
      <w:r w:rsidR="001672C2" w:rsidRPr="001672C2">
        <w:rPr>
          <w:rFonts w:ascii="Times New Roman" w:hAnsi="Times New Roman" w:cs="Times New Roman"/>
          <w:sz w:val="28"/>
          <w:szCs w:val="28"/>
        </w:rPr>
        <w:t>и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стемы с </w:t>
      </w:r>
      <w:r w:rsidR="001672C2" w:rsidRPr="001672C2">
        <w:rPr>
          <w:rFonts w:ascii="Times New Roman" w:hAnsi="Times New Roman" w:cs="Times New Roman"/>
          <w:sz w:val="28"/>
          <w:szCs w:val="28"/>
        </w:rPr>
        <w:t>упругим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="001672C2" w:rsidRPr="001672C2">
        <w:rPr>
          <w:rFonts w:ascii="Times New Roman" w:hAnsi="Times New Roman" w:cs="Times New Roman"/>
          <w:sz w:val="28"/>
          <w:szCs w:val="28"/>
        </w:rPr>
        <w:t>элементом</w:t>
      </w:r>
      <w:r w:rsidR="008D6F27" w:rsidRPr="001672C2">
        <w:rPr>
          <w:rFonts w:ascii="Times New Roman" w:hAnsi="Times New Roman" w:cs="Times New Roman"/>
          <w:sz w:val="28"/>
          <w:szCs w:val="28"/>
        </w:rPr>
        <w:t xml:space="preserve"> и </w:t>
      </w:r>
      <w:r w:rsidR="001672C2">
        <w:rPr>
          <w:rFonts w:ascii="Times New Roman" w:hAnsi="Times New Roman" w:cs="Times New Roman"/>
          <w:sz w:val="28"/>
          <w:szCs w:val="28"/>
        </w:rPr>
        <w:t xml:space="preserve">его </w:t>
      </w:r>
      <w:r w:rsidR="008D6F27" w:rsidRPr="001672C2">
        <w:rPr>
          <w:rFonts w:ascii="Times New Roman" w:hAnsi="Times New Roman" w:cs="Times New Roman"/>
          <w:sz w:val="28"/>
          <w:szCs w:val="28"/>
        </w:rPr>
        <w:t>" коэффициентом</w:t>
      </w:r>
      <w:r w:rsidR="001672C2" w:rsidRPr="001672C2">
        <w:rPr>
          <w:rFonts w:ascii="Times New Roman" w:hAnsi="Times New Roman" w:cs="Times New Roman"/>
          <w:sz w:val="28"/>
          <w:szCs w:val="28"/>
        </w:rPr>
        <w:t xml:space="preserve"> </w:t>
      </w:r>
      <w:r w:rsidR="008D6F27" w:rsidRPr="001672C2">
        <w:rPr>
          <w:rFonts w:ascii="Times New Roman" w:hAnsi="Times New Roman" w:cs="Times New Roman"/>
          <w:sz w:val="28"/>
          <w:szCs w:val="28"/>
        </w:rPr>
        <w:t>формы":</w:t>
      </w:r>
    </w:p>
    <w:p w14:paraId="4DB3AD07" w14:textId="4A0D6BAF" w:rsidR="008D6F27" w:rsidRDefault="008D6F27" w:rsidP="001672C2">
      <w:pPr>
        <w:spacing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672C2">
        <w:rPr>
          <w:rFonts w:ascii="Times New Roman" w:hAnsi="Times New Roman" w:cs="Times New Roman"/>
          <w:sz w:val="28"/>
          <w:szCs w:val="28"/>
        </w:rPr>
        <w:lastRenderedPageBreak/>
        <w:t xml:space="preserve">расчетная </w:t>
      </w:r>
      <w:r w:rsidR="001672C2" w:rsidRPr="001672C2">
        <w:rPr>
          <w:rFonts w:ascii="Times New Roman" w:hAnsi="Times New Roman" w:cs="Times New Roman"/>
          <w:sz w:val="28"/>
          <w:szCs w:val="28"/>
        </w:rPr>
        <w:t>кривая; экспериментальная</w:t>
      </w:r>
      <w:r w:rsidR="00332EB7" w:rsidRPr="00332EB7">
        <w:rPr>
          <w:rFonts w:ascii="Times New Roman" w:hAnsi="Times New Roman" w:cs="Times New Roman"/>
          <w:sz w:val="28"/>
          <w:szCs w:val="28"/>
        </w:rPr>
        <w:t xml:space="preserve"> </w:t>
      </w:r>
      <w:r w:rsidR="00332EB7">
        <w:rPr>
          <w:rFonts w:ascii="Times New Roman" w:hAnsi="Times New Roman" w:cs="Times New Roman"/>
          <w:sz w:val="28"/>
          <w:szCs w:val="28"/>
        </w:rPr>
        <w:t xml:space="preserve">и эффективность виброизоляции зерноочистительных машин можно обеспечить при удельной нагрузке амортизационной резины 30-50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кг/см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332EB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D2B9C5F" w14:textId="0D1AEDBD" w:rsidR="004F2643" w:rsidRDefault="004F2643" w:rsidP="004F2643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7152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0DC0D5FA" w14:textId="72B04CFF" w:rsidR="004F2643" w:rsidRPr="00C97E6C" w:rsidRDefault="004F2643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t xml:space="preserve">Гребенюк, С. Н. Расчет напряженно-деформированного состояния резинового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виброизолятора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 С. Н. Гребенюк, А. А.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Бова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Сборник научных трудов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SWorld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>. – 2012. – Т. 3. – № 2. – С. 30-33. – EDN PADIFD.</w:t>
      </w:r>
    </w:p>
    <w:p w14:paraId="7086D48F" w14:textId="2E432E8D" w:rsidR="004F2643" w:rsidRPr="00C97E6C" w:rsidRDefault="009D66F1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Булаев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В. А. Резиновый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маятникового типа / В. А.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Булаев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Вестник научных конференций. – 2015. – № 1-4(1). – С. 37-38. – EDN UFXTAS.</w:t>
      </w:r>
    </w:p>
    <w:p w14:paraId="722975B9" w14:textId="271936CA" w:rsidR="004F2643" w:rsidRPr="00C97E6C" w:rsidRDefault="009D66F1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Шмырев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В. И. Резиновый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 В. И.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Шмырев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Вестник научных конференций. – 2015. – № 1-4(1). – С. 165-167. – EDN WMJBYL.</w:t>
      </w:r>
    </w:p>
    <w:p w14:paraId="6C3D8743" w14:textId="16BED865" w:rsidR="004F2643" w:rsidRPr="00C97E6C" w:rsidRDefault="004F2643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t xml:space="preserve">Расчет на ПЭВМ резиновых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виброизоляторов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для технологического оборудования / Б. С. Сажин, О. С. Кочетов, В. Б. Сажин [и др.] // Успехи в химии и химической технологии. – 2007. – Т. 21. – № 2(70). – С. 94-98. – EDN QZMHEP.</w:t>
      </w:r>
    </w:p>
    <w:p w14:paraId="32806240" w14:textId="4251EE5C" w:rsidR="004F2643" w:rsidRPr="00C97E6C" w:rsidRDefault="009D66F1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t xml:space="preserve">Патент № 2584289 C1 Российская Федерация, МПК F16F 7/08, F16F 3/08. Резиновый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Кочетова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: № 2015100102/11 :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заявл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. 12.01.2015 :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опубл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>. 20.05.2016 / О. С. Кочетов. – EDN ZERPWP.</w:t>
      </w:r>
    </w:p>
    <w:p w14:paraId="4DC8FAB2" w14:textId="4E002FA1" w:rsidR="004F2643" w:rsidRPr="00C97E6C" w:rsidRDefault="00A917C5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Сизов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Д. К. Расчет резинового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виброизолятора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методом конечного элемента / Д. К.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Сизов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Строительные материалы, оборудование, технологии XXI века. – 2007. – № 7(102). – С. 30-32. – EDN IAUZWT.</w:t>
      </w:r>
    </w:p>
    <w:p w14:paraId="5D1F1DA3" w14:textId="0B5AD5BC" w:rsidR="004F2643" w:rsidRDefault="009D66F1" w:rsidP="00C97E6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Шмырев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В. И. Резиновый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виброизолятор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маятникового типа / В. И.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Шмырев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Д. В.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Шмырев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Вестник научных конференций. – 2015. – № 3-3(3). – С. 161-162. – EDN VIGGAD.</w:t>
      </w:r>
    </w:p>
    <w:p w14:paraId="36C653E1" w14:textId="07045214" w:rsidR="00C97E6C" w:rsidRDefault="00C97E6C" w:rsidP="00C97E6C">
      <w:pPr>
        <w:pStyle w:val="ListParagraph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BCD7A1E" w14:textId="76650D70" w:rsidR="00C97E6C" w:rsidRPr="00E03130" w:rsidRDefault="00C97E6C" w:rsidP="00C97E6C">
      <w:pPr>
        <w:pStyle w:val="ListParagraph"/>
        <w:tabs>
          <w:tab w:val="left" w:pos="851"/>
        </w:tabs>
        <w:spacing w:line="36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7E6C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2B4441DF" w14:textId="77777777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t>1.</w:t>
      </w:r>
      <w:r w:rsidRPr="00C97E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Grebenjuk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S. N.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Raschet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naprjazhenno-deformirovannogo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sostojanija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rezinovogo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vibroizoljatora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 S. N.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Grebenjuk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A. A.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Bova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Sbornik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nauchnyh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trudov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SWorld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>. – 2012. – T. 3. – № 2. – S. 30-33. – EDN PADIFD.</w:t>
      </w:r>
    </w:p>
    <w:p w14:paraId="749FE3DF" w14:textId="77777777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t>2.</w:t>
      </w:r>
      <w:r w:rsidRPr="00C97E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Bulaev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V. A.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Rezinovyj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vibroizoljator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majatnikovogo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tipa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 V. A.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Bulaev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Vestnik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nauchnyh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konferencij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>. – 2015. – № 1-4(1). – S. 37-38. – EDN UFXTAS.</w:t>
      </w:r>
    </w:p>
    <w:p w14:paraId="34F5D660" w14:textId="77777777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t>3.</w:t>
      </w:r>
      <w:r w:rsidRPr="00C97E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Shmyrev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V. I.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Rezinovyj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vibroizoljator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 V. I.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Shmyrev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Vestnik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nauchnyh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konferencij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>. – 2015. – № 1-4(1). – S. 165-167. – EDN WMJBYL.</w:t>
      </w:r>
    </w:p>
    <w:p w14:paraId="562DFE29" w14:textId="77777777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E6C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C97E6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Raschet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PJeVM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rezinovyh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vibroizoljatorov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dlja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tehnologicheskogo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oborudovanija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/ B. S.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Sazhin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O. S.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Kochetov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, V. B.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Sazhin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[i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dr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.] //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Uspehi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himii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himicheskoj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</w:rPr>
        <w:t>tehnologii</w:t>
      </w:r>
      <w:proofErr w:type="spellEnd"/>
      <w:r w:rsidRPr="00C97E6C">
        <w:rPr>
          <w:rFonts w:ascii="Times New Roman" w:hAnsi="Times New Roman" w:cs="Times New Roman"/>
          <w:sz w:val="24"/>
          <w:szCs w:val="24"/>
        </w:rPr>
        <w:t>. – 2007. – T. 21. – № 2(70). – S. 94-98. – EDN QZMHEP.</w:t>
      </w:r>
    </w:p>
    <w:p w14:paraId="3D7C4A34" w14:textId="77777777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7E6C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97E6C">
        <w:rPr>
          <w:rFonts w:ascii="Times New Roman" w:hAnsi="Times New Roman" w:cs="Times New Roman"/>
          <w:sz w:val="24"/>
          <w:szCs w:val="24"/>
          <w:lang w:val="en-US"/>
        </w:rPr>
        <w:tab/>
        <w:t xml:space="preserve">Patent № 2584289 C1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Rossijskaja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Federacija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, MPK F16F 7/08, F16F 3/08.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Rezinovyj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vibroizoljator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Kochetova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: № 2015100102/11 :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zajavl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. 12.01.2015 :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opubl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. 20.05.2016 / O. S.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Kochetov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>. – EDN ZERPWP.</w:t>
      </w:r>
    </w:p>
    <w:p w14:paraId="64378887" w14:textId="77777777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7E6C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C97E6C">
        <w:rPr>
          <w:rFonts w:ascii="Times New Roman" w:hAnsi="Times New Roman" w:cs="Times New Roman"/>
          <w:sz w:val="24"/>
          <w:szCs w:val="24"/>
          <w:lang w:val="en-US"/>
        </w:rPr>
        <w:tab/>
        <w:t xml:space="preserve">Sizov, D. K.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Raschet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rezinovogo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vibroizoljatora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metodom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konechnogo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jelementa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/ D. K. Sizov //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Stroitel'nye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materialy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oborudovanie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tehnologii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XXI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veka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>. – 2007. – № 7(102). – S. 30-32. – EDN IAUZWT.</w:t>
      </w:r>
    </w:p>
    <w:p w14:paraId="3F2D1074" w14:textId="417D8280" w:rsidR="00C97E6C" w:rsidRPr="00C97E6C" w:rsidRDefault="00C97E6C" w:rsidP="00C97E6C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7E6C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C97E6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Shmyrev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, V. I.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Rezinovyj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vibroizoljator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majatnikovogo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tipa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/ V. I.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Shmyrev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, D. V.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Shmyrev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nauchnyh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7E6C">
        <w:rPr>
          <w:rFonts w:ascii="Times New Roman" w:hAnsi="Times New Roman" w:cs="Times New Roman"/>
          <w:sz w:val="24"/>
          <w:szCs w:val="24"/>
          <w:lang w:val="en-US"/>
        </w:rPr>
        <w:t>konferencij</w:t>
      </w:r>
      <w:proofErr w:type="spellEnd"/>
      <w:r w:rsidRPr="00C97E6C">
        <w:rPr>
          <w:rFonts w:ascii="Times New Roman" w:hAnsi="Times New Roman" w:cs="Times New Roman"/>
          <w:sz w:val="24"/>
          <w:szCs w:val="24"/>
          <w:lang w:val="en-US"/>
        </w:rPr>
        <w:t>. – 2015. – № 3-3(3). – S. 161-162. – EDN VIGGAD.</w:t>
      </w:r>
    </w:p>
    <w:p w14:paraId="0101C275" w14:textId="77777777" w:rsidR="008D6F27" w:rsidRPr="00C97E6C" w:rsidRDefault="008D6F27" w:rsidP="001672C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5B96C4B" w14:textId="77777777" w:rsidR="008D6F27" w:rsidRPr="00C97E6C" w:rsidRDefault="008D6F27" w:rsidP="008D6F2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78BD9FD" w14:textId="77777777" w:rsidR="001672C2" w:rsidRPr="00C97E6C" w:rsidRDefault="001672C2" w:rsidP="008D6F2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986044C" w14:textId="77777777" w:rsidR="001672C2" w:rsidRPr="00C97E6C" w:rsidRDefault="001672C2" w:rsidP="008D6F2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77728C9" w14:textId="77777777" w:rsidR="001672C2" w:rsidRPr="00C97E6C" w:rsidRDefault="001672C2" w:rsidP="008D6F2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6B63F00" w14:textId="50B098CA" w:rsidR="009B1B46" w:rsidRPr="00C97E6C" w:rsidRDefault="009B1B46" w:rsidP="008D6F2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B1B46" w:rsidRPr="00C97E6C" w:rsidSect="0098078E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5B120" w14:textId="77777777" w:rsidR="00031413" w:rsidRDefault="00031413" w:rsidP="003C2D4B">
      <w:pPr>
        <w:spacing w:after="0" w:line="240" w:lineRule="auto"/>
      </w:pPr>
      <w:r>
        <w:separator/>
      </w:r>
    </w:p>
  </w:endnote>
  <w:endnote w:type="continuationSeparator" w:id="0">
    <w:p w14:paraId="2C0DA089" w14:textId="77777777" w:rsidR="00031413" w:rsidRDefault="00031413" w:rsidP="003C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0DC2" w14:textId="46DBD892" w:rsidR="0050064F" w:rsidRPr="008C51F0" w:rsidRDefault="00031413">
    <w:pPr>
      <w:pStyle w:val="Footer"/>
      <w:rPr>
        <w:lang w:val="en-US"/>
      </w:rPr>
    </w:pPr>
    <w:hyperlink r:id="rId1" w:history="1">
      <w:r w:rsidR="008C51F0" w:rsidRPr="00440FA3">
        <w:rPr>
          <w:rStyle w:val="Hyperlink"/>
          <w:rFonts w:ascii="Times New Roman" w:hAnsi="Times New Roman" w:cs="Times New Roman"/>
          <w:sz w:val="24"/>
          <w:szCs w:val="24"/>
        </w:rPr>
        <w:t>http://ej.kubagro.ru/2023/02/pdf/</w:t>
      </w:r>
      <w:r w:rsidR="008C51F0" w:rsidRPr="00440FA3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14</w:t>
      </w:r>
      <w:r w:rsidR="008C51F0" w:rsidRPr="00440FA3">
        <w:rPr>
          <w:rStyle w:val="Hyperlink"/>
          <w:rFonts w:ascii="Times New Roman" w:hAnsi="Times New Roman" w:cs="Times New Roman"/>
          <w:sz w:val="24"/>
          <w:szCs w:val="24"/>
        </w:rPr>
        <w:t>.</w:t>
      </w:r>
      <w:proofErr w:type="spellStart"/>
      <w:r w:rsidR="008C51F0" w:rsidRPr="00440FA3">
        <w:rPr>
          <w:rStyle w:val="Hyperlink"/>
          <w:rFonts w:ascii="Times New Roman" w:hAnsi="Times New Roman" w:cs="Times New Roman"/>
          <w:sz w:val="24"/>
          <w:szCs w:val="24"/>
        </w:rPr>
        <w:t>pdf</w:t>
      </w:r>
      <w:proofErr w:type="spellEnd"/>
    </w:hyperlink>
    <w:r w:rsidR="008C51F0"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90381" w14:textId="77777777" w:rsidR="00031413" w:rsidRDefault="00031413" w:rsidP="003C2D4B">
      <w:pPr>
        <w:spacing w:after="0" w:line="240" w:lineRule="auto"/>
      </w:pPr>
      <w:r>
        <w:separator/>
      </w:r>
    </w:p>
  </w:footnote>
  <w:footnote w:type="continuationSeparator" w:id="0">
    <w:p w14:paraId="3A4084FD" w14:textId="77777777" w:rsidR="00031413" w:rsidRDefault="00031413" w:rsidP="003C2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0775127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5B84D44" w14:textId="5166E7C6" w:rsidR="0050064F" w:rsidRDefault="0050064F" w:rsidP="00440FA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B77AB8" w14:textId="77777777" w:rsidR="0050064F" w:rsidRDefault="0050064F" w:rsidP="0050064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97745221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41671AC" w14:textId="19B68E60" w:rsidR="0050064F" w:rsidRPr="0050064F" w:rsidRDefault="0050064F" w:rsidP="00440FA3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50064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50064F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50064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50064F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50064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362324280"/>
      <w:docPartObj>
        <w:docPartGallery w:val="Page Numbers (Top of Page)"/>
        <w:docPartUnique/>
      </w:docPartObj>
    </w:sdtPr>
    <w:sdtEndPr/>
    <w:sdtContent>
      <w:sdt>
        <w:sdtPr>
          <w:id w:val="-83815255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rFonts w:asciiTheme="minorHAnsi" w:hAnsiTheme="minorHAnsi" w:cstheme="minorBidi"/>
                <w:sz w:val="22"/>
                <w:szCs w:val="22"/>
              </w:rPr>
            </w:sdtEndPr>
            <w:sdtContent>
              <w:p w14:paraId="79D05A01" w14:textId="35BE11A3" w:rsidR="003C2D4B" w:rsidRPr="00B85142" w:rsidRDefault="0050064F" w:rsidP="00B85142">
                <w:pPr>
                  <w:pStyle w:val="Header"/>
                  <w:widowControl w:val="0"/>
                  <w:tabs>
                    <w:tab w:val="center" w:pos="4513"/>
                    <w:tab w:val="right" w:pos="9026"/>
                    <w:tab w:val="right" w:pos="9072"/>
                  </w:tabs>
                  <w:autoSpaceDE w:val="0"/>
                  <w:autoSpaceDN w:val="0"/>
                  <w:adjustRightInd w:val="0"/>
                  <w:ind w:left="-142" w:right="360"/>
                  <w:rPr>
                    <w:lang w:val="en-US"/>
                  </w:rPr>
                </w:pP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, №1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</w:rPr>
                  <w:t>8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6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(0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), 202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3</w:t>
                </w:r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C15"/>
    <w:multiLevelType w:val="hybridMultilevel"/>
    <w:tmpl w:val="08063512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" w15:restartNumberingAfterBreak="0">
    <w:nsid w:val="242563B4"/>
    <w:multiLevelType w:val="hybridMultilevel"/>
    <w:tmpl w:val="941EC9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6080AAA"/>
    <w:multiLevelType w:val="hybridMultilevel"/>
    <w:tmpl w:val="D6088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D03FE"/>
    <w:multiLevelType w:val="hybridMultilevel"/>
    <w:tmpl w:val="CB24A5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78714A2E"/>
    <w:multiLevelType w:val="hybridMultilevel"/>
    <w:tmpl w:val="355A47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B46"/>
    <w:rsid w:val="00031413"/>
    <w:rsid w:val="0005553B"/>
    <w:rsid w:val="0009662E"/>
    <w:rsid w:val="000B1B1A"/>
    <w:rsid w:val="000C74E2"/>
    <w:rsid w:val="00122D20"/>
    <w:rsid w:val="001672C2"/>
    <w:rsid w:val="001F0012"/>
    <w:rsid w:val="00217849"/>
    <w:rsid w:val="00325CFE"/>
    <w:rsid w:val="00332EB7"/>
    <w:rsid w:val="003405BA"/>
    <w:rsid w:val="00387C61"/>
    <w:rsid w:val="003B1C4B"/>
    <w:rsid w:val="003B7AEB"/>
    <w:rsid w:val="003C2D4B"/>
    <w:rsid w:val="0049401F"/>
    <w:rsid w:val="004F2643"/>
    <w:rsid w:val="0050064F"/>
    <w:rsid w:val="00522D9C"/>
    <w:rsid w:val="005D67FE"/>
    <w:rsid w:val="00605223"/>
    <w:rsid w:val="00646007"/>
    <w:rsid w:val="00667F7C"/>
    <w:rsid w:val="006E4AA1"/>
    <w:rsid w:val="00735211"/>
    <w:rsid w:val="0079591B"/>
    <w:rsid w:val="007F292C"/>
    <w:rsid w:val="0084278C"/>
    <w:rsid w:val="008C51F0"/>
    <w:rsid w:val="008D6F27"/>
    <w:rsid w:val="0098078E"/>
    <w:rsid w:val="00980B60"/>
    <w:rsid w:val="009B1B46"/>
    <w:rsid w:val="009D66F1"/>
    <w:rsid w:val="00A917C5"/>
    <w:rsid w:val="00AF24C0"/>
    <w:rsid w:val="00B85142"/>
    <w:rsid w:val="00BF7108"/>
    <w:rsid w:val="00C231E1"/>
    <w:rsid w:val="00C64AEF"/>
    <w:rsid w:val="00C7640A"/>
    <w:rsid w:val="00C84186"/>
    <w:rsid w:val="00C97E6C"/>
    <w:rsid w:val="00CC1BD9"/>
    <w:rsid w:val="00CE7272"/>
    <w:rsid w:val="00D355CC"/>
    <w:rsid w:val="00D730B7"/>
    <w:rsid w:val="00D91814"/>
    <w:rsid w:val="00DE28CC"/>
    <w:rsid w:val="00E03130"/>
    <w:rsid w:val="00E54B79"/>
    <w:rsid w:val="00ED356C"/>
    <w:rsid w:val="00ED40EA"/>
    <w:rsid w:val="00F11A19"/>
    <w:rsid w:val="00F806ED"/>
    <w:rsid w:val="00FE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B065A53"/>
  <w15:docId w15:val="{00BF1325-796F-BD44-8145-4BB45F89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5CF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E727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7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4600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2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D4B"/>
  </w:style>
  <w:style w:type="paragraph" w:styleId="Footer">
    <w:name w:val="footer"/>
    <w:basedOn w:val="Normal"/>
    <w:link w:val="FooterChar"/>
    <w:uiPriority w:val="99"/>
    <w:unhideWhenUsed/>
    <w:rsid w:val="003C2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D4B"/>
  </w:style>
  <w:style w:type="character" w:styleId="UnresolvedMention">
    <w:name w:val="Unresolved Mention"/>
    <w:basedOn w:val="DefaultParagraphFont"/>
    <w:uiPriority w:val="99"/>
    <w:semiHidden/>
    <w:unhideWhenUsed/>
    <w:rsid w:val="00FE78DE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00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changel24@mail.ru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vses.sarksyan.03@mail.ru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x.doi.org/10.21515/1990-4665-186-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vses.sarksyan.03@mail.ru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2/pdf/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1757</Words>
  <Characters>10017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Microsoft Office User</cp:lastModifiedBy>
  <cp:revision>9</cp:revision>
  <dcterms:created xsi:type="dcterms:W3CDTF">2023-01-17T09:51:00Z</dcterms:created>
  <dcterms:modified xsi:type="dcterms:W3CDTF">2023-03-13T23:17:00Z</dcterms:modified>
</cp:coreProperties>
</file>