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0"/>
        <w:gridCol w:w="4520"/>
      </w:tblGrid>
      <w:tr w:rsidR="008C7399" w:rsidRPr="00956721" w14:paraId="00FB1135" w14:textId="77777777" w:rsidTr="00E33A76">
        <w:tc>
          <w:tcPr>
            <w:tcW w:w="4673" w:type="dxa"/>
          </w:tcPr>
          <w:p w14:paraId="1EAB5DDA" w14:textId="74B8CF86" w:rsidR="00A24067" w:rsidRDefault="008C7399" w:rsidP="00611A4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C5535">
              <w:rPr>
                <w:rFonts w:ascii="Times New Roman" w:hAnsi="Times New Roman" w:cs="Times New Roman"/>
                <w:sz w:val="20"/>
                <w:szCs w:val="20"/>
              </w:rPr>
              <w:t>УДК 631(092):</w:t>
            </w:r>
            <w:r w:rsidRPr="00CC5535">
              <w:rPr>
                <w:sz w:val="20"/>
                <w:szCs w:val="20"/>
              </w:rPr>
              <w:t xml:space="preserve"> </w:t>
            </w:r>
            <w:r w:rsidRPr="00CC5535">
              <w:rPr>
                <w:rFonts w:ascii="Times New Roman" w:hAnsi="Times New Roman" w:cs="Times New Roman"/>
                <w:sz w:val="20"/>
                <w:szCs w:val="20"/>
              </w:rPr>
              <w:t>635.646</w:t>
            </w:r>
          </w:p>
          <w:p w14:paraId="70FE37C5" w14:textId="77777777" w:rsidR="00CC5535" w:rsidRPr="00CC5535" w:rsidRDefault="00CC5535" w:rsidP="00611A4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F3C49EA" w14:textId="77777777" w:rsidR="008C7399" w:rsidRPr="00CC5535" w:rsidRDefault="004F2D88" w:rsidP="00611A4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C5535">
              <w:rPr>
                <w:rFonts w:ascii="Times New Roman" w:hAnsi="Times New Roman" w:cs="Times New Roman"/>
                <w:sz w:val="20"/>
                <w:szCs w:val="20"/>
              </w:rPr>
              <w:t>06.01.05 – Селекция и семеноводство сельскохозяйственных растений (сельскохозяйственные науки)</w:t>
            </w:r>
          </w:p>
          <w:p w14:paraId="36EC680E" w14:textId="77777777" w:rsidR="004F2D88" w:rsidRPr="00CC5535" w:rsidRDefault="004F2D88" w:rsidP="00611A4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660B6F5" w14:textId="16B05D65" w:rsidR="004F2D88" w:rsidRPr="00CC5535" w:rsidRDefault="004F2D88" w:rsidP="00611A46">
            <w:pPr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CC5535">
              <w:rPr>
                <w:rFonts w:ascii="Times New Roman" w:hAnsi="Times New Roman" w:cs="Times New Roman"/>
                <w:b/>
                <w:sz w:val="20"/>
                <w:szCs w:val="20"/>
              </w:rPr>
              <w:t>ИЗУЧЕНИЕ СОРТООБРАЗЦОВ</w:t>
            </w:r>
            <w:r w:rsidR="0023418E" w:rsidRPr="00CC553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КОЛЛЕКЦИИ</w:t>
            </w:r>
            <w:r w:rsidRPr="00CC553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ВИГРР ДЛЯ ВЫДЕЛЕНИЯ ХОЗЯЙСТВЕННО ЦЕННЫХ ПРИЗНАКОВ</w:t>
            </w:r>
            <w:r w:rsidR="008D4F58" w:rsidRPr="00CC553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 ПШЕНИЦЫ</w:t>
            </w:r>
          </w:p>
        </w:tc>
        <w:tc>
          <w:tcPr>
            <w:tcW w:w="4672" w:type="dxa"/>
          </w:tcPr>
          <w:p w14:paraId="67578E9F" w14:textId="4643AD81" w:rsidR="001E5200" w:rsidRDefault="001E5200" w:rsidP="00611A46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  <w:t xml:space="preserve">UDC </w:t>
            </w:r>
            <w:r w:rsidRPr="00CC55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631(092):</w:t>
            </w:r>
            <w:r w:rsidRPr="00CC5535">
              <w:rPr>
                <w:sz w:val="20"/>
                <w:szCs w:val="20"/>
                <w:lang w:val="en-US"/>
              </w:rPr>
              <w:t xml:space="preserve"> </w:t>
            </w:r>
            <w:r w:rsidRPr="00CC55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635.646</w:t>
            </w:r>
          </w:p>
          <w:p w14:paraId="2D640083" w14:textId="77777777" w:rsidR="00E61FBD" w:rsidRPr="00CC5535" w:rsidRDefault="00E61FBD" w:rsidP="00611A46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14:paraId="25075DC1" w14:textId="77777777" w:rsidR="001E5200" w:rsidRPr="00CC5535" w:rsidRDefault="001E5200" w:rsidP="00611A46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C55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06.01.05 - Selection and seed production of agricultural plants (agricultural sciences)</w:t>
            </w:r>
          </w:p>
          <w:p w14:paraId="26A46F7C" w14:textId="77777777" w:rsidR="001A0A49" w:rsidRPr="00CC5535" w:rsidRDefault="001A0A49" w:rsidP="00611A46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</w:p>
          <w:p w14:paraId="0D55AEA2" w14:textId="77777777" w:rsidR="001A0A49" w:rsidRPr="00CC5535" w:rsidRDefault="001A0A49" w:rsidP="00611A46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</w:p>
          <w:p w14:paraId="2B193460" w14:textId="77777777" w:rsidR="001A0A49" w:rsidRPr="00CC5535" w:rsidRDefault="001A0A49" w:rsidP="00611A46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CC5535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en-US"/>
              </w:rPr>
              <w:t>THE STUDY OF VARIETAL SAMPLES OF THE VIGRR</w:t>
            </w:r>
            <w:r w:rsidR="0023418E" w:rsidRPr="00CC5535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en-US"/>
              </w:rPr>
              <w:t xml:space="preserve"> COLLECTION</w:t>
            </w:r>
            <w:r w:rsidRPr="00CC5535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en-US"/>
              </w:rPr>
              <w:t xml:space="preserve"> FOR THE ALLOCATION OF ECONOMICALLY VALUABLE FEATURES</w:t>
            </w:r>
          </w:p>
        </w:tc>
      </w:tr>
      <w:tr w:rsidR="004F2D88" w:rsidRPr="00956721" w14:paraId="24C1FE47" w14:textId="77777777" w:rsidTr="00E33A76">
        <w:tc>
          <w:tcPr>
            <w:tcW w:w="4673" w:type="dxa"/>
          </w:tcPr>
          <w:p w14:paraId="0D803C41" w14:textId="77777777" w:rsidR="004F2D88" w:rsidRPr="00CC5535" w:rsidRDefault="004F2D88" w:rsidP="00611A46">
            <w:pPr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</w:pPr>
          </w:p>
          <w:p w14:paraId="0B944EA0" w14:textId="77777777" w:rsidR="004F2D88" w:rsidRPr="00CC5535" w:rsidRDefault="004F2D88" w:rsidP="00611A46">
            <w:pPr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</w:rPr>
            </w:pPr>
            <w:r w:rsidRPr="00CC5535"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</w:rPr>
              <w:t xml:space="preserve">Керимов Рахмет </w:t>
            </w:r>
            <w:proofErr w:type="spellStart"/>
            <w:r w:rsidRPr="00CC5535"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</w:rPr>
              <w:t>Вагифович</w:t>
            </w:r>
            <w:proofErr w:type="spellEnd"/>
          </w:p>
          <w:p w14:paraId="53990EC4" w14:textId="77777777" w:rsidR="004F2D88" w:rsidRPr="00CC5535" w:rsidRDefault="004F2D88" w:rsidP="00611A4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C5535">
              <w:rPr>
                <w:rFonts w:ascii="Times New Roman" w:hAnsi="Times New Roman" w:cs="Times New Roman"/>
                <w:sz w:val="20"/>
                <w:szCs w:val="20"/>
              </w:rPr>
              <w:t>магистрант,</w:t>
            </w:r>
            <w:r w:rsidRPr="00CC5535">
              <w:rPr>
                <w:sz w:val="20"/>
                <w:szCs w:val="20"/>
              </w:rPr>
              <w:t xml:space="preserve"> </w:t>
            </w:r>
            <w:r w:rsidRPr="00CC5535">
              <w:rPr>
                <w:rFonts w:ascii="Times New Roman" w:hAnsi="Times New Roman" w:cs="Times New Roman"/>
                <w:sz w:val="20"/>
                <w:szCs w:val="20"/>
              </w:rPr>
              <w:t>кафедра генетики, селекции и семеноводства</w:t>
            </w:r>
          </w:p>
          <w:p w14:paraId="5182B47F" w14:textId="63AE7694" w:rsidR="004F2D88" w:rsidRPr="00CC5535" w:rsidRDefault="001A0A49" w:rsidP="00611A46">
            <w:pPr>
              <w:rPr>
                <w:rStyle w:val="Hyperlink"/>
                <w:rFonts w:ascii="Times New Roman" w:hAnsi="Times New Roman" w:cs="Times New Roman"/>
                <w:color w:val="auto"/>
                <w:sz w:val="20"/>
                <w:szCs w:val="20"/>
                <w:u w:val="none"/>
              </w:rPr>
            </w:pPr>
            <w:proofErr w:type="spellStart"/>
            <w:r w:rsidRPr="00CC55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kerimovrahmet</w:t>
            </w:r>
            <w:proofErr w:type="spellEnd"/>
            <w:r w:rsidRPr="00CC5535">
              <w:rPr>
                <w:rFonts w:ascii="Times New Roman" w:hAnsi="Times New Roman" w:cs="Times New Roman"/>
                <w:sz w:val="20"/>
                <w:szCs w:val="20"/>
              </w:rPr>
              <w:t>@</w:t>
            </w:r>
            <w:proofErr w:type="spellStart"/>
            <w:r w:rsidRPr="00CC55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yandex</w:t>
            </w:r>
            <w:proofErr w:type="spellEnd"/>
            <w:r w:rsidRPr="00CC5535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spellStart"/>
            <w:r w:rsidRPr="00CC55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ru</w:t>
            </w:r>
            <w:proofErr w:type="spellEnd"/>
          </w:p>
          <w:p w14:paraId="1E534BD3" w14:textId="7B8BA118" w:rsidR="004F2D88" w:rsidRPr="00CC5535" w:rsidRDefault="004F2D88" w:rsidP="00611A46">
            <w:pPr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i/>
                <w:sz w:val="20"/>
                <w:szCs w:val="20"/>
              </w:rPr>
            </w:pPr>
            <w:r w:rsidRPr="00CC5535">
              <w:rPr>
                <w:rFonts w:ascii="Times New Roman" w:eastAsia="TimesNewRoman" w:hAnsi="Times New Roman" w:cs="Times New Roman"/>
                <w:i/>
                <w:sz w:val="20"/>
                <w:szCs w:val="20"/>
              </w:rPr>
              <w:t>Кубанский государственный аграрный</w:t>
            </w:r>
          </w:p>
          <w:p w14:paraId="7C908F67" w14:textId="3707E8E7" w:rsidR="004F2D88" w:rsidRPr="00CC5535" w:rsidRDefault="004F2D88" w:rsidP="00611A46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C5535">
              <w:rPr>
                <w:rFonts w:ascii="Times New Roman" w:eastAsia="TimesNewRoman" w:hAnsi="Times New Roman" w:cs="Times New Roman"/>
                <w:i/>
                <w:sz w:val="20"/>
                <w:szCs w:val="20"/>
              </w:rPr>
              <w:t>университет имени И.Т. Трубилина, Россия, Краснодар, Калинина 13</w:t>
            </w:r>
          </w:p>
        </w:tc>
        <w:tc>
          <w:tcPr>
            <w:tcW w:w="4672" w:type="dxa"/>
          </w:tcPr>
          <w:p w14:paraId="3BF2C7B3" w14:textId="77777777" w:rsidR="00E61FBD" w:rsidRPr="00956721" w:rsidRDefault="00E61FBD" w:rsidP="00611A46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iCs/>
                <w:sz w:val="20"/>
                <w:szCs w:val="20"/>
              </w:rPr>
            </w:pPr>
          </w:p>
          <w:p w14:paraId="5F95DEF5" w14:textId="25ABE52C" w:rsidR="004F2D88" w:rsidRPr="00CC5535" w:rsidRDefault="004F2D88" w:rsidP="00611A46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</w:pPr>
            <w:proofErr w:type="spellStart"/>
            <w:r w:rsidRPr="00CC5535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>Kerimov</w:t>
            </w:r>
            <w:proofErr w:type="spellEnd"/>
            <w:r w:rsidRPr="00CC5535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C5535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>Ra</w:t>
            </w:r>
            <w:r w:rsidR="00956721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>k</w:t>
            </w:r>
            <w:r w:rsidRPr="00CC5535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>hmet</w:t>
            </w:r>
            <w:proofErr w:type="spellEnd"/>
            <w:r w:rsidRPr="00CC5535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C5535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>Vagifovich</w:t>
            </w:r>
            <w:proofErr w:type="spellEnd"/>
          </w:p>
          <w:p w14:paraId="13974E73" w14:textId="77777777" w:rsidR="004F2D88" w:rsidRPr="00CC5535" w:rsidRDefault="004F2D88" w:rsidP="00611A46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</w:pPr>
            <w:r w:rsidRPr="00CC5535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>Master's student, Department of Genetics, Breeding and Seed Production</w:t>
            </w:r>
          </w:p>
          <w:p w14:paraId="2EA94568" w14:textId="77777777" w:rsidR="001A0A49" w:rsidRPr="00CC5535" w:rsidRDefault="001A0A49" w:rsidP="00611A46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C55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kerimovrahmet@yandex.ru</w:t>
            </w:r>
          </w:p>
          <w:p w14:paraId="3DE8BDB1" w14:textId="457EB74A" w:rsidR="004F2D88" w:rsidRPr="00CC5535" w:rsidRDefault="004F2D88" w:rsidP="00611A46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</w:pPr>
            <w:r w:rsidRPr="00CC553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“Kuban State Agrarian University named after          I.T. </w:t>
            </w:r>
            <w:proofErr w:type="spellStart"/>
            <w:r w:rsidRPr="00CC553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Trubilin</w:t>
            </w:r>
            <w:proofErr w:type="spellEnd"/>
            <w:r w:rsidRPr="00CC553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”, Krasnodar, </w:t>
            </w:r>
            <w:proofErr w:type="spellStart"/>
            <w:r w:rsidRPr="00CC553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Kalinina</w:t>
            </w:r>
            <w:proofErr w:type="spellEnd"/>
            <w:r w:rsidRPr="00CC553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13, Russia</w:t>
            </w:r>
          </w:p>
        </w:tc>
      </w:tr>
      <w:tr w:rsidR="001A0A49" w:rsidRPr="00956721" w14:paraId="4C51B18D" w14:textId="77777777" w:rsidTr="00E33A76">
        <w:tc>
          <w:tcPr>
            <w:tcW w:w="4673" w:type="dxa"/>
          </w:tcPr>
          <w:p w14:paraId="02E753FF" w14:textId="77777777" w:rsidR="007323CC" w:rsidRPr="00CC5535" w:rsidRDefault="007323CC" w:rsidP="00611A46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  <w:p w14:paraId="21026213" w14:textId="742A1FBC" w:rsidR="00971078" w:rsidRPr="00CC5535" w:rsidRDefault="007323CC" w:rsidP="00611A46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Стародавние сорта могут носить в себе множество ценных признаков, которые интересны как селекционеру, так и </w:t>
            </w:r>
            <w:r w:rsidR="0023418E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>производственникам.</w:t>
            </w:r>
            <w:r w:rsidR="00CC5535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="0023418E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Научно исследовательские институты сельского хозяйства имеют в своём распоряжении коллекцию </w:t>
            </w:r>
            <w:proofErr w:type="spellStart"/>
            <w:r w:rsidR="0023418E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>сортообразцов</w:t>
            </w:r>
            <w:proofErr w:type="spellEnd"/>
            <w:r w:rsidR="0023418E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и разновидностей разных сельскохозяйственных культур, что в значительной мере помогает им с определением родительских форм для селекции. В последнее время видовое разнообразие набора генов сильно сократилось в связи с множеством причин. Данное явление является большой проблемой для селекционеров.</w:t>
            </w:r>
            <w:r w:rsidR="00CC5535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="0023418E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В работе преследовалась цель изучение стародавних </w:t>
            </w:r>
            <w:proofErr w:type="spellStart"/>
            <w:r w:rsidR="0023418E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>сортообразцов</w:t>
            </w:r>
            <w:proofErr w:type="spellEnd"/>
            <w:r w:rsidR="0023418E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для выделения хозяйственно ценных признаков.</w:t>
            </w:r>
            <w:r w:rsidR="00971078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В качестве опытных образцов были взяты сорта мягкой пшеницы коллекции ВИГРР, среди которых изучались Безостая 1, </w:t>
            </w:r>
            <w:proofErr w:type="spellStart"/>
            <w:r w:rsidR="00971078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>Седоуска</w:t>
            </w:r>
            <w:proofErr w:type="spellEnd"/>
            <w:r w:rsidR="00971078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971078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>Белоколоска</w:t>
            </w:r>
            <w:proofErr w:type="spellEnd"/>
            <w:r w:rsidR="00971078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и т.д.</w:t>
            </w:r>
            <w:r w:rsidR="00CC5535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="00971078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Для изучения </w:t>
            </w:r>
            <w:proofErr w:type="spellStart"/>
            <w:r w:rsidR="00971078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>сортообразцов</w:t>
            </w:r>
            <w:proofErr w:type="spellEnd"/>
            <w:r w:rsidR="00971078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использовались показатели высоты растений, количество колосков, вес колоса и масса з</w:t>
            </w:r>
            <w:r w:rsidR="00A52300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>е</w:t>
            </w:r>
            <w:r w:rsidR="00971078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>рен с колоса.</w:t>
            </w:r>
            <w:r w:rsidR="001C68F9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="00971078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>Среди изученных сортов были выявлены родительские формы, подходящие д</w:t>
            </w:r>
            <w:r w:rsidR="001C68F9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>ля передачи хозяйственно ценных признаков</w:t>
            </w:r>
          </w:p>
          <w:p w14:paraId="269BAE89" w14:textId="155CB7C3" w:rsidR="00A52300" w:rsidRPr="00CC5535" w:rsidRDefault="00A52300" w:rsidP="00611A46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672" w:type="dxa"/>
          </w:tcPr>
          <w:p w14:paraId="3D837DD5" w14:textId="77777777" w:rsidR="001A0A49" w:rsidRPr="00CC5535" w:rsidRDefault="001A0A49" w:rsidP="00611A46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14:paraId="406A6280" w14:textId="599B3672" w:rsidR="001C68F9" w:rsidRPr="00CC5535" w:rsidRDefault="001C68F9" w:rsidP="00692F0E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Ancient varieties can carry a lot of valuable features that are interesting </w:t>
            </w:r>
            <w:r w:rsidR="000F4ABF"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to both breeders and producers.</w:t>
            </w:r>
            <w:r w:rsidR="00692F0E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Research institutes of agriculture have at their disposal a collection of cultivars and varieties of different crops, which greatly helps them with the determination of parental forms for breeding. Recently, the species diversity of a set of genes has greatly decreased due to many reasons. This phenomenon is a big problem for breeders.</w:t>
            </w:r>
            <w:r w:rsidR="00692F0E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The aim of the work was to study ancient varietal samples to isolate economically valuable traits. Soft wheat varieties of the VIGRR collection were taken as prototypes, among which </w:t>
            </w:r>
            <w:proofErr w:type="spellStart"/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Bezostaya</w:t>
            </w:r>
            <w:proofErr w:type="spellEnd"/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1, </w:t>
            </w:r>
            <w:proofErr w:type="spellStart"/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Sedouska</w:t>
            </w:r>
            <w:proofErr w:type="spellEnd"/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Belokoloska</w:t>
            </w:r>
            <w:proofErr w:type="spellEnd"/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, etc. were studied.</w:t>
            </w:r>
            <w:r w:rsidR="00692F0E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To study the variety samples, plant height indicators, the number of </w:t>
            </w:r>
            <w:proofErr w:type="spellStart"/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spikelets</w:t>
            </w:r>
            <w:proofErr w:type="spellEnd"/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, the weight of the ear and the weight of grains from the ear were used. Among the studied varieties, </w:t>
            </w:r>
            <w:r w:rsidR="00692F0E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we have identifies </w:t>
            </w:r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parental forms suitable for the transmission of economically valuable traits</w:t>
            </w:r>
          </w:p>
        </w:tc>
      </w:tr>
      <w:tr w:rsidR="00A52300" w:rsidRPr="00956721" w14:paraId="6CE2C4DF" w14:textId="77777777" w:rsidTr="00E33A76">
        <w:tc>
          <w:tcPr>
            <w:tcW w:w="4673" w:type="dxa"/>
          </w:tcPr>
          <w:p w14:paraId="615B91AD" w14:textId="05995774" w:rsidR="00A52300" w:rsidRPr="00CC5535" w:rsidRDefault="00A52300" w:rsidP="00611A46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Ключевые слова: </w:t>
            </w:r>
            <w:r w:rsidR="00CC5535" w:rsidRPr="00CC5535">
              <w:rPr>
                <w:rFonts w:ascii="Times New Roman" w:eastAsia="Calibri" w:hAnsi="Times New Roman" w:cs="Times New Roman"/>
                <w:sz w:val="20"/>
                <w:szCs w:val="20"/>
              </w:rPr>
              <w:t>СОРТА ПШЕНИЦЫ, ВЫСОТА РАСТЕНИЙ, ЦЕННЫЕ ПРИЗНАКИ, ПРЕДСЕЛЕКЦИОННОЕ ИЗУЧЕНИЕ</w:t>
            </w:r>
          </w:p>
          <w:p w14:paraId="741CF266" w14:textId="77777777" w:rsidR="00547AC5" w:rsidRPr="00CC5535" w:rsidRDefault="00547AC5" w:rsidP="00611A46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14:paraId="0320E917" w14:textId="0379EFF2" w:rsidR="00547AC5" w:rsidRPr="00CC5535" w:rsidRDefault="00643F6F" w:rsidP="00611A46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hyperlink r:id="rId8" w:history="1">
              <w:r w:rsidR="00547AC5" w:rsidRPr="00CC5535">
                <w:rPr>
                  <w:rStyle w:val="Hyperlink"/>
                  <w:rFonts w:ascii="Times New Roman" w:hAnsi="Times New Roman" w:cs="Times New Roman"/>
                  <w:bCs/>
                  <w:iCs/>
                  <w:sz w:val="20"/>
                  <w:szCs w:val="20"/>
                  <w:shd w:val="clear" w:color="auto" w:fill="FFFFFF"/>
                </w:rPr>
                <w:t>http://dx.doi.org/10.21515/1990-4665-184-02</w:t>
              </w:r>
              <w:r w:rsidR="00547AC5" w:rsidRPr="00CC5535">
                <w:rPr>
                  <w:rStyle w:val="Hyperlink"/>
                  <w:rFonts w:ascii="Times New Roman" w:hAnsi="Times New Roman" w:cs="Times New Roman"/>
                  <w:bCs/>
                  <w:iCs/>
                  <w:sz w:val="20"/>
                  <w:szCs w:val="20"/>
                  <w:shd w:val="clear" w:color="auto" w:fill="FFFFFF"/>
                  <w:lang w:val="en-US"/>
                </w:rPr>
                <w:t>9</w:t>
              </w:r>
            </w:hyperlink>
            <w:r w:rsidR="00547AC5" w:rsidRPr="00CC5535">
              <w:rPr>
                <w:rFonts w:ascii="Times New Roman" w:hAnsi="Times New Roman" w:cs="Times New Roman"/>
                <w:bCs/>
                <w:iCs/>
                <w:sz w:val="20"/>
                <w:szCs w:val="20"/>
                <w:shd w:val="clear" w:color="auto" w:fill="FFFFFF"/>
                <w:lang w:val="en-US"/>
              </w:rPr>
              <w:t xml:space="preserve"> </w:t>
            </w:r>
            <w:r w:rsidR="00547AC5" w:rsidRPr="00CC5535">
              <w:rPr>
                <w:rStyle w:val="Hyperlink"/>
                <w:rFonts w:ascii="Times New Roman" w:hAnsi="Times New Roman" w:cs="Times New Roman"/>
                <w:bCs/>
                <w:iCs/>
                <w:sz w:val="20"/>
                <w:szCs w:val="20"/>
                <w:shd w:val="clear" w:color="auto" w:fill="FFFFFF"/>
                <w:lang w:val="en-US"/>
              </w:rPr>
              <w:t xml:space="preserve"> </w:t>
            </w:r>
          </w:p>
        </w:tc>
        <w:tc>
          <w:tcPr>
            <w:tcW w:w="4672" w:type="dxa"/>
          </w:tcPr>
          <w:p w14:paraId="209AC776" w14:textId="5D0B48C3" w:rsidR="00A52300" w:rsidRPr="00CC5535" w:rsidRDefault="00A52300" w:rsidP="00611A46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Keywords: </w:t>
            </w:r>
            <w:r w:rsidR="00CC5535" w:rsidRPr="00CC553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WHEAT VARIETIES, PLANT HEIGHT, VALUABLE TRAITS, PRE-SELECTION STUDY</w:t>
            </w:r>
          </w:p>
        </w:tc>
      </w:tr>
    </w:tbl>
    <w:p w14:paraId="75153B05" w14:textId="77777777" w:rsidR="008C7399" w:rsidRPr="00A52300" w:rsidRDefault="008C7399" w:rsidP="00DB205F">
      <w:pPr>
        <w:spacing w:after="0" w:line="360" w:lineRule="auto"/>
        <w:ind w:firstLine="708"/>
        <w:jc w:val="both"/>
        <w:rPr>
          <w:rFonts w:ascii="Times New Roman" w:hAnsi="Times New Roman" w:cs="Times New Roman"/>
          <w:lang w:val="en-US"/>
        </w:rPr>
      </w:pPr>
    </w:p>
    <w:p w14:paraId="19D1F877" w14:textId="7F78CE1E" w:rsidR="00B93DCE" w:rsidRPr="00DB205F" w:rsidRDefault="00C52AB7" w:rsidP="00DB205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 сегодняшний день сокращение видового разнообразия пшеницы, сокращение  разнообразия генов, появление эффекта «бутылочного горлышка» в конечном итоге приводит к </w:t>
      </w:r>
      <w:r w:rsidR="00B93DCE" w:rsidRPr="00DB205F">
        <w:rPr>
          <w:rFonts w:ascii="Times New Roman" w:hAnsi="Times New Roman" w:cs="Times New Roman"/>
          <w:sz w:val="28"/>
        </w:rPr>
        <w:t xml:space="preserve"> обеднению генофонда культуры, потери ценных хозяйственных признаков. Существует много факторов, от которых зависит решения проблемы повышения урожайности растений </w:t>
      </w:r>
      <w:r w:rsidR="00B93DCE" w:rsidRPr="00DB205F">
        <w:rPr>
          <w:rFonts w:ascii="Times New Roman" w:hAnsi="Times New Roman" w:cs="Times New Roman"/>
          <w:sz w:val="28"/>
        </w:rPr>
        <w:lastRenderedPageBreak/>
        <w:t xml:space="preserve">пшеницы, среди которых выделяют базовые: густота стояния растений и индивидуальная продуктивность каждого растения.  Согласно данных ряда авторов, кроме базовых позиций важна устойчивость к биотическим и абиотическим факторам среды. По сути они занимают главную позицию в создании новых сортов. Поиск источников ценных признаков на сегодняшний день связан как с вовлечением доноров этих признаков среди современных, уже достаточно хорошо исследованных сортов, так и проведением </w:t>
      </w:r>
      <w:proofErr w:type="spellStart"/>
      <w:r w:rsidR="00B93DCE" w:rsidRPr="00DB205F">
        <w:rPr>
          <w:rFonts w:ascii="Times New Roman" w:hAnsi="Times New Roman" w:cs="Times New Roman"/>
          <w:sz w:val="28"/>
        </w:rPr>
        <w:t>предселекционного</w:t>
      </w:r>
      <w:proofErr w:type="spellEnd"/>
      <w:r w:rsidR="00B93DCE" w:rsidRPr="00DB205F">
        <w:rPr>
          <w:rFonts w:ascii="Times New Roman" w:hAnsi="Times New Roman" w:cs="Times New Roman"/>
          <w:sz w:val="28"/>
        </w:rPr>
        <w:t xml:space="preserve"> изучения коллекционного материала местных сортов пшеницы.</w:t>
      </w:r>
    </w:p>
    <w:p w14:paraId="2735A0A2" w14:textId="23231948" w:rsidR="00B93DCE" w:rsidRPr="00DB205F" w:rsidRDefault="00C52AB7" w:rsidP="00DB205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Термин «</w:t>
      </w:r>
      <w:proofErr w:type="spellStart"/>
      <w:r>
        <w:rPr>
          <w:rFonts w:ascii="Times New Roman" w:hAnsi="Times New Roman" w:cs="Times New Roman"/>
          <w:sz w:val="28"/>
        </w:rPr>
        <w:t>предселекционное</w:t>
      </w:r>
      <w:proofErr w:type="spellEnd"/>
      <w:r>
        <w:rPr>
          <w:rFonts w:ascii="Times New Roman" w:hAnsi="Times New Roman" w:cs="Times New Roman"/>
          <w:sz w:val="28"/>
        </w:rPr>
        <w:t xml:space="preserve"> исследование» был впервые введен </w:t>
      </w:r>
      <w:r w:rsidR="00B93DCE" w:rsidRPr="00DB205F">
        <w:rPr>
          <w:rFonts w:ascii="Times New Roman" w:hAnsi="Times New Roman" w:cs="Times New Roman"/>
          <w:sz w:val="28"/>
        </w:rPr>
        <w:t xml:space="preserve">в 1931 году. Под </w:t>
      </w:r>
      <w:proofErr w:type="spellStart"/>
      <w:r w:rsidR="00B93DCE" w:rsidRPr="00DB205F">
        <w:rPr>
          <w:rFonts w:ascii="Times New Roman" w:hAnsi="Times New Roman" w:cs="Times New Roman"/>
          <w:sz w:val="28"/>
        </w:rPr>
        <w:t>предселекционным</w:t>
      </w:r>
      <w:proofErr w:type="spellEnd"/>
      <w:r w:rsidR="00B93DCE" w:rsidRPr="00DB205F">
        <w:rPr>
          <w:rFonts w:ascii="Times New Roman" w:hAnsi="Times New Roman" w:cs="Times New Roman"/>
          <w:sz w:val="28"/>
        </w:rPr>
        <w:t xml:space="preserve"> изучением рассматри</w:t>
      </w:r>
      <w:r w:rsidR="00425875" w:rsidRPr="00DB205F">
        <w:rPr>
          <w:rFonts w:ascii="Times New Roman" w:hAnsi="Times New Roman" w:cs="Times New Roman"/>
          <w:sz w:val="28"/>
        </w:rPr>
        <w:t xml:space="preserve">вается </w:t>
      </w:r>
      <w:r>
        <w:rPr>
          <w:rFonts w:ascii="Times New Roman" w:hAnsi="Times New Roman" w:cs="Times New Roman"/>
          <w:sz w:val="28"/>
        </w:rPr>
        <w:t xml:space="preserve"> исследовательские работы на ранних этапах отбора, выделение</w:t>
      </w:r>
      <w:r w:rsidR="00425875" w:rsidRPr="00DB205F">
        <w:rPr>
          <w:rFonts w:ascii="Times New Roman" w:hAnsi="Times New Roman" w:cs="Times New Roman"/>
          <w:sz w:val="28"/>
        </w:rPr>
        <w:t xml:space="preserve"> генотипов с полезными </w:t>
      </w:r>
      <w:r>
        <w:rPr>
          <w:rFonts w:ascii="Times New Roman" w:hAnsi="Times New Roman" w:cs="Times New Roman"/>
          <w:sz w:val="28"/>
        </w:rPr>
        <w:t xml:space="preserve">и наиболее ценными </w:t>
      </w:r>
      <w:r w:rsidR="00425875" w:rsidRPr="00DB205F">
        <w:rPr>
          <w:rFonts w:ascii="Times New Roman" w:hAnsi="Times New Roman" w:cs="Times New Roman"/>
          <w:sz w:val="28"/>
        </w:rPr>
        <w:t xml:space="preserve">с точки зрения хозяйственно-агрономических признаков. </w:t>
      </w:r>
      <w:r w:rsidR="00E405DC" w:rsidRPr="00DB205F">
        <w:rPr>
          <w:rFonts w:ascii="Times New Roman" w:hAnsi="Times New Roman" w:cs="Times New Roman"/>
          <w:sz w:val="28"/>
        </w:rPr>
        <w:t xml:space="preserve">В наше время во многих программах селекционной практики проводится </w:t>
      </w:r>
      <w:proofErr w:type="spellStart"/>
      <w:r w:rsidR="00E405DC" w:rsidRPr="00DB205F">
        <w:rPr>
          <w:rFonts w:ascii="Times New Roman" w:hAnsi="Times New Roman" w:cs="Times New Roman"/>
          <w:sz w:val="28"/>
        </w:rPr>
        <w:t>предселекционное</w:t>
      </w:r>
      <w:proofErr w:type="spellEnd"/>
      <w:r w:rsidR="00E405DC" w:rsidRPr="00DB205F">
        <w:rPr>
          <w:rFonts w:ascii="Times New Roman" w:hAnsi="Times New Roman" w:cs="Times New Roman"/>
          <w:sz w:val="28"/>
        </w:rPr>
        <w:t xml:space="preserve"> изучение коллекционного материала для обнаружения источников ценных признаков, с целью их вовлечения в селекционный процесс в дальнейшем</w:t>
      </w:r>
      <w:r w:rsidR="00E63788" w:rsidRPr="00E63788">
        <w:rPr>
          <w:rFonts w:ascii="Times New Roman" w:hAnsi="Times New Roman" w:cs="Times New Roman"/>
          <w:sz w:val="28"/>
        </w:rPr>
        <w:t xml:space="preserve"> [2]</w:t>
      </w:r>
      <w:r w:rsidR="00E405DC" w:rsidRPr="00DB205F">
        <w:rPr>
          <w:rFonts w:ascii="Times New Roman" w:hAnsi="Times New Roman" w:cs="Times New Roman"/>
          <w:sz w:val="28"/>
        </w:rPr>
        <w:t>. Как правило, в большинстве случаев генетические коллекции являются материалом для изучения.</w:t>
      </w:r>
    </w:p>
    <w:p w14:paraId="4F60318E" w14:textId="6CF802BC" w:rsidR="00E405DC" w:rsidRPr="00DB205F" w:rsidRDefault="00CB62E3" w:rsidP="00DB205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DB205F">
        <w:rPr>
          <w:rFonts w:ascii="Times New Roman" w:hAnsi="Times New Roman" w:cs="Times New Roman"/>
          <w:sz w:val="28"/>
        </w:rPr>
        <w:t xml:space="preserve">В нашей работе была принята попытка провести </w:t>
      </w:r>
      <w:proofErr w:type="spellStart"/>
      <w:r w:rsidRPr="00DB205F">
        <w:rPr>
          <w:rFonts w:ascii="Times New Roman" w:hAnsi="Times New Roman" w:cs="Times New Roman"/>
          <w:sz w:val="28"/>
        </w:rPr>
        <w:t>предселекционное</w:t>
      </w:r>
      <w:proofErr w:type="spellEnd"/>
      <w:r w:rsidRPr="00DB205F">
        <w:rPr>
          <w:rFonts w:ascii="Times New Roman" w:hAnsi="Times New Roman" w:cs="Times New Roman"/>
          <w:sz w:val="28"/>
        </w:rPr>
        <w:t xml:space="preserve"> изучение стародавних сортов озимой мягкой пшеницы, предоставленных Всероссийским институтом генетических ресурсов растений </w:t>
      </w:r>
      <w:r w:rsidR="003F05BA">
        <w:rPr>
          <w:rFonts w:ascii="Times New Roman" w:hAnsi="Times New Roman" w:cs="Times New Roman"/>
          <w:sz w:val="28"/>
        </w:rPr>
        <w:t xml:space="preserve">                      </w:t>
      </w:r>
      <w:r w:rsidRPr="00DB205F">
        <w:rPr>
          <w:rFonts w:ascii="Times New Roman" w:hAnsi="Times New Roman" w:cs="Times New Roman"/>
          <w:sz w:val="28"/>
        </w:rPr>
        <w:t>им. Н.И. Вавилова.</w:t>
      </w:r>
    </w:p>
    <w:p w14:paraId="3859F219" w14:textId="6ADB684B" w:rsidR="00E16E42" w:rsidRDefault="00CB62E3" w:rsidP="00DB205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DB205F">
        <w:rPr>
          <w:rFonts w:ascii="Times New Roman" w:hAnsi="Times New Roman" w:cs="Times New Roman"/>
          <w:sz w:val="28"/>
        </w:rPr>
        <w:t>Основой глобальной сел</w:t>
      </w:r>
      <w:r w:rsidR="00C52AB7">
        <w:rPr>
          <w:rFonts w:ascii="Times New Roman" w:hAnsi="Times New Roman" w:cs="Times New Roman"/>
          <w:sz w:val="28"/>
        </w:rPr>
        <w:t>е</w:t>
      </w:r>
      <w:r w:rsidRPr="00DB205F">
        <w:rPr>
          <w:rFonts w:ascii="Times New Roman" w:hAnsi="Times New Roman" w:cs="Times New Roman"/>
          <w:sz w:val="28"/>
        </w:rPr>
        <w:t>кционно-генетической инновации в селекции пшеницы, примером которой является самая известная, так называемая «зел</w:t>
      </w:r>
      <w:r w:rsidR="00C52AB7">
        <w:rPr>
          <w:rFonts w:ascii="Times New Roman" w:hAnsi="Times New Roman" w:cs="Times New Roman"/>
          <w:sz w:val="28"/>
        </w:rPr>
        <w:t>е</w:t>
      </w:r>
      <w:r w:rsidRPr="00DB205F">
        <w:rPr>
          <w:rFonts w:ascii="Times New Roman" w:hAnsi="Times New Roman" w:cs="Times New Roman"/>
          <w:sz w:val="28"/>
        </w:rPr>
        <w:t xml:space="preserve">ная революция», стали перевод зерновых культур, прежде всего пшеницы, на </w:t>
      </w:r>
      <w:proofErr w:type="spellStart"/>
      <w:r w:rsidRPr="00DB205F">
        <w:rPr>
          <w:rFonts w:ascii="Times New Roman" w:hAnsi="Times New Roman" w:cs="Times New Roman"/>
          <w:sz w:val="28"/>
        </w:rPr>
        <w:t>полукарликовую</w:t>
      </w:r>
      <w:proofErr w:type="spellEnd"/>
      <w:r w:rsidRPr="00DB205F">
        <w:rPr>
          <w:rFonts w:ascii="Times New Roman" w:hAnsi="Times New Roman" w:cs="Times New Roman"/>
          <w:sz w:val="28"/>
        </w:rPr>
        <w:t xml:space="preserve"> основу</w:t>
      </w:r>
      <w:r w:rsidR="00C52AB7">
        <w:rPr>
          <w:rFonts w:ascii="Times New Roman" w:hAnsi="Times New Roman" w:cs="Times New Roman"/>
          <w:sz w:val="28"/>
        </w:rPr>
        <w:t xml:space="preserve">, повлекшего за собой уменьшение высоты растения </w:t>
      </w:r>
      <w:r w:rsidRPr="00DB205F">
        <w:rPr>
          <w:rFonts w:ascii="Times New Roman" w:hAnsi="Times New Roman" w:cs="Times New Roman"/>
          <w:sz w:val="28"/>
        </w:rPr>
        <w:t xml:space="preserve"> и повышение уборочного индекса. До середины ХХ века у пшеницы была очень длинная соломина. Помимо этого, </w:t>
      </w:r>
      <w:r w:rsidRPr="00DB205F">
        <w:rPr>
          <w:rFonts w:ascii="Times New Roman" w:hAnsi="Times New Roman" w:cs="Times New Roman"/>
          <w:sz w:val="28"/>
        </w:rPr>
        <w:lastRenderedPageBreak/>
        <w:t>она давала невысокий урожай.  На ранних этапах развития СССР передовиками хозяйства считались способные получать по шестнадцать центнеров зерна с одного гектара</w:t>
      </w:r>
      <w:r w:rsidR="003F05BA">
        <w:rPr>
          <w:rFonts w:ascii="Times New Roman" w:hAnsi="Times New Roman" w:cs="Times New Roman"/>
          <w:sz w:val="28"/>
        </w:rPr>
        <w:t xml:space="preserve"> </w:t>
      </w:r>
      <w:r w:rsidR="003F05BA" w:rsidRPr="003F05BA">
        <w:rPr>
          <w:rFonts w:ascii="Times New Roman" w:hAnsi="Times New Roman" w:cs="Times New Roman"/>
          <w:sz w:val="28"/>
        </w:rPr>
        <w:t>[</w:t>
      </w:r>
      <w:r w:rsidR="00E63788">
        <w:rPr>
          <w:rFonts w:ascii="Times New Roman" w:hAnsi="Times New Roman" w:cs="Times New Roman"/>
          <w:sz w:val="28"/>
        </w:rPr>
        <w:t>1</w:t>
      </w:r>
      <w:r w:rsidR="00E63788" w:rsidRPr="00E63788">
        <w:rPr>
          <w:rFonts w:ascii="Times New Roman" w:hAnsi="Times New Roman" w:cs="Times New Roman"/>
          <w:sz w:val="28"/>
        </w:rPr>
        <w:t xml:space="preserve">, </w:t>
      </w:r>
      <w:r w:rsidR="00E33A76">
        <w:rPr>
          <w:rFonts w:ascii="Times New Roman" w:hAnsi="Times New Roman" w:cs="Times New Roman"/>
          <w:sz w:val="28"/>
        </w:rPr>
        <w:t xml:space="preserve">2, </w:t>
      </w:r>
      <w:r w:rsidR="00E63788" w:rsidRPr="00E63788">
        <w:rPr>
          <w:rFonts w:ascii="Times New Roman" w:hAnsi="Times New Roman" w:cs="Times New Roman"/>
          <w:sz w:val="28"/>
        </w:rPr>
        <w:t>4</w:t>
      </w:r>
      <w:r w:rsidR="003F05BA" w:rsidRPr="003F05BA">
        <w:rPr>
          <w:rFonts w:ascii="Times New Roman" w:hAnsi="Times New Roman" w:cs="Times New Roman"/>
          <w:sz w:val="28"/>
        </w:rPr>
        <w:t>]</w:t>
      </w:r>
      <w:r w:rsidRPr="00DB205F">
        <w:rPr>
          <w:rFonts w:ascii="Times New Roman" w:hAnsi="Times New Roman" w:cs="Times New Roman"/>
          <w:sz w:val="28"/>
        </w:rPr>
        <w:t xml:space="preserve">. В 30-е годы ХХ века японский генетик </w:t>
      </w:r>
      <w:proofErr w:type="spellStart"/>
      <w:r w:rsidRPr="00DB205F">
        <w:rPr>
          <w:rFonts w:ascii="Times New Roman" w:hAnsi="Times New Roman" w:cs="Times New Roman"/>
          <w:sz w:val="28"/>
        </w:rPr>
        <w:t>Хитоси</w:t>
      </w:r>
      <w:proofErr w:type="spellEnd"/>
      <w:r w:rsidRPr="00DB205F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DB205F">
        <w:rPr>
          <w:rFonts w:ascii="Times New Roman" w:hAnsi="Times New Roman" w:cs="Times New Roman"/>
          <w:sz w:val="28"/>
        </w:rPr>
        <w:t>Кихара</w:t>
      </w:r>
      <w:proofErr w:type="spellEnd"/>
      <w:r w:rsidRPr="00DB205F">
        <w:rPr>
          <w:rFonts w:ascii="Times New Roman" w:hAnsi="Times New Roman" w:cs="Times New Roman"/>
          <w:sz w:val="28"/>
        </w:rPr>
        <w:t xml:space="preserve"> создал основные подходы к разработке и использованию генов </w:t>
      </w:r>
      <w:proofErr w:type="spellStart"/>
      <w:r w:rsidRPr="00DB205F">
        <w:rPr>
          <w:rFonts w:ascii="Times New Roman" w:hAnsi="Times New Roman" w:cs="Times New Roman"/>
          <w:sz w:val="28"/>
        </w:rPr>
        <w:t>полукарликовости</w:t>
      </w:r>
      <w:proofErr w:type="spellEnd"/>
      <w:r w:rsidRPr="00DB205F">
        <w:rPr>
          <w:rFonts w:ascii="Times New Roman" w:hAnsi="Times New Roman" w:cs="Times New Roman"/>
          <w:sz w:val="28"/>
        </w:rPr>
        <w:t xml:space="preserve"> для увеличения урожайности пшеницы. В дальнейшем весь созданный им материал </w:t>
      </w:r>
      <w:proofErr w:type="spellStart"/>
      <w:r w:rsidR="00C52AB7">
        <w:rPr>
          <w:rFonts w:ascii="Times New Roman" w:hAnsi="Times New Roman" w:cs="Times New Roman"/>
          <w:sz w:val="28"/>
        </w:rPr>
        <w:t>полукарликовых</w:t>
      </w:r>
      <w:proofErr w:type="spellEnd"/>
      <w:r w:rsidR="00C52AB7">
        <w:rPr>
          <w:rFonts w:ascii="Times New Roman" w:hAnsi="Times New Roman" w:cs="Times New Roman"/>
          <w:sz w:val="28"/>
        </w:rPr>
        <w:t xml:space="preserve"> и карликовых </w:t>
      </w:r>
      <w:proofErr w:type="spellStart"/>
      <w:r w:rsidR="00C52AB7">
        <w:rPr>
          <w:rFonts w:ascii="Times New Roman" w:hAnsi="Times New Roman" w:cs="Times New Roman"/>
          <w:sz w:val="28"/>
        </w:rPr>
        <w:t>сортообразцов</w:t>
      </w:r>
      <w:proofErr w:type="spellEnd"/>
      <w:r w:rsidR="00C52AB7">
        <w:rPr>
          <w:rFonts w:ascii="Times New Roman" w:hAnsi="Times New Roman" w:cs="Times New Roman"/>
          <w:sz w:val="28"/>
        </w:rPr>
        <w:t xml:space="preserve"> </w:t>
      </w:r>
      <w:r w:rsidRPr="00DB205F">
        <w:rPr>
          <w:rFonts w:ascii="Times New Roman" w:hAnsi="Times New Roman" w:cs="Times New Roman"/>
          <w:sz w:val="28"/>
        </w:rPr>
        <w:t xml:space="preserve">был вывезен из </w:t>
      </w:r>
      <w:r w:rsidR="003F05BA" w:rsidRPr="00DB205F">
        <w:rPr>
          <w:rFonts w:ascii="Times New Roman" w:hAnsi="Times New Roman" w:cs="Times New Roman"/>
          <w:sz w:val="28"/>
        </w:rPr>
        <w:t>Я</w:t>
      </w:r>
      <w:r w:rsidRPr="00DB205F">
        <w:rPr>
          <w:rFonts w:ascii="Times New Roman" w:hAnsi="Times New Roman" w:cs="Times New Roman"/>
          <w:sz w:val="28"/>
        </w:rPr>
        <w:t xml:space="preserve">понии в </w:t>
      </w:r>
      <w:r w:rsidR="003F05BA" w:rsidRPr="00DB205F">
        <w:rPr>
          <w:rFonts w:ascii="Times New Roman" w:hAnsi="Times New Roman" w:cs="Times New Roman"/>
          <w:sz w:val="28"/>
        </w:rPr>
        <w:t>А</w:t>
      </w:r>
      <w:r w:rsidRPr="00DB205F">
        <w:rPr>
          <w:rFonts w:ascii="Times New Roman" w:hAnsi="Times New Roman" w:cs="Times New Roman"/>
          <w:sz w:val="28"/>
        </w:rPr>
        <w:t>мерику.</w:t>
      </w:r>
      <w:r w:rsidR="00DB205F" w:rsidRPr="00DB205F">
        <w:rPr>
          <w:rFonts w:ascii="Times New Roman" w:hAnsi="Times New Roman" w:cs="Times New Roman"/>
          <w:sz w:val="28"/>
        </w:rPr>
        <w:t xml:space="preserve"> Там идея </w:t>
      </w:r>
      <w:proofErr w:type="spellStart"/>
      <w:r w:rsidR="00DB205F" w:rsidRPr="00DB205F">
        <w:rPr>
          <w:rFonts w:ascii="Times New Roman" w:hAnsi="Times New Roman" w:cs="Times New Roman"/>
          <w:sz w:val="28"/>
        </w:rPr>
        <w:t>Кихары</w:t>
      </w:r>
      <w:proofErr w:type="spellEnd"/>
      <w:r w:rsidR="00DB205F" w:rsidRPr="00DB205F">
        <w:rPr>
          <w:rFonts w:ascii="Times New Roman" w:hAnsi="Times New Roman" w:cs="Times New Roman"/>
          <w:sz w:val="28"/>
        </w:rPr>
        <w:t xml:space="preserve"> была развита и на е</w:t>
      </w:r>
      <w:r w:rsidR="00C52AB7">
        <w:rPr>
          <w:rFonts w:ascii="Times New Roman" w:hAnsi="Times New Roman" w:cs="Times New Roman"/>
          <w:sz w:val="28"/>
        </w:rPr>
        <w:t>е</w:t>
      </w:r>
      <w:r w:rsidR="00DB205F" w:rsidRPr="00DB205F">
        <w:rPr>
          <w:rFonts w:ascii="Times New Roman" w:hAnsi="Times New Roman" w:cs="Times New Roman"/>
          <w:sz w:val="28"/>
        </w:rPr>
        <w:t xml:space="preserve"> основе японского генетического материала был создан ряд новых </w:t>
      </w:r>
      <w:proofErr w:type="spellStart"/>
      <w:r w:rsidR="00DB205F" w:rsidRPr="00DB205F">
        <w:rPr>
          <w:rFonts w:ascii="Times New Roman" w:hAnsi="Times New Roman" w:cs="Times New Roman"/>
          <w:sz w:val="28"/>
        </w:rPr>
        <w:t>полукарликовых</w:t>
      </w:r>
      <w:proofErr w:type="spellEnd"/>
      <w:r w:rsidR="00DB205F" w:rsidRPr="00DB205F">
        <w:rPr>
          <w:rFonts w:ascii="Times New Roman" w:hAnsi="Times New Roman" w:cs="Times New Roman"/>
          <w:sz w:val="28"/>
        </w:rPr>
        <w:t xml:space="preserve"> сортов.</w:t>
      </w:r>
      <w:r w:rsidR="00DB205F">
        <w:rPr>
          <w:rFonts w:ascii="Times New Roman" w:hAnsi="Times New Roman" w:cs="Times New Roman"/>
          <w:sz w:val="28"/>
        </w:rPr>
        <w:t xml:space="preserve"> Селекция </w:t>
      </w:r>
      <w:proofErr w:type="spellStart"/>
      <w:r w:rsidR="00DB205F">
        <w:rPr>
          <w:rFonts w:ascii="Times New Roman" w:hAnsi="Times New Roman" w:cs="Times New Roman"/>
          <w:sz w:val="28"/>
        </w:rPr>
        <w:t>полукарликовых</w:t>
      </w:r>
      <w:proofErr w:type="spellEnd"/>
      <w:r w:rsidR="00DB205F">
        <w:rPr>
          <w:rFonts w:ascii="Times New Roman" w:hAnsi="Times New Roman" w:cs="Times New Roman"/>
          <w:sz w:val="28"/>
        </w:rPr>
        <w:t xml:space="preserve"> пшениц и е</w:t>
      </w:r>
      <w:r w:rsidR="00C52AB7">
        <w:rPr>
          <w:rFonts w:ascii="Times New Roman" w:hAnsi="Times New Roman" w:cs="Times New Roman"/>
          <w:sz w:val="28"/>
        </w:rPr>
        <w:t>е</w:t>
      </w:r>
      <w:r w:rsidR="00DB205F">
        <w:rPr>
          <w:rFonts w:ascii="Times New Roman" w:hAnsi="Times New Roman" w:cs="Times New Roman"/>
          <w:sz w:val="28"/>
        </w:rPr>
        <w:t xml:space="preserve"> внедрение во многих странах мира позволила увеличить валовые сборы пшеницы в США и в ряде стран мира. Таким образом в 60-е годы титул отца зел</w:t>
      </w:r>
      <w:r w:rsidR="00C52AB7">
        <w:rPr>
          <w:rFonts w:ascii="Times New Roman" w:hAnsi="Times New Roman" w:cs="Times New Roman"/>
          <w:sz w:val="28"/>
        </w:rPr>
        <w:t>е</w:t>
      </w:r>
      <w:r w:rsidR="00DB205F">
        <w:rPr>
          <w:rFonts w:ascii="Times New Roman" w:hAnsi="Times New Roman" w:cs="Times New Roman"/>
          <w:sz w:val="28"/>
        </w:rPr>
        <w:t xml:space="preserve">ной революции был присвоен Н. </w:t>
      </w:r>
      <w:proofErr w:type="spellStart"/>
      <w:r w:rsidR="00DB205F">
        <w:rPr>
          <w:rFonts w:ascii="Times New Roman" w:hAnsi="Times New Roman" w:cs="Times New Roman"/>
          <w:sz w:val="28"/>
        </w:rPr>
        <w:t>Борлогу</w:t>
      </w:r>
      <w:proofErr w:type="spellEnd"/>
      <w:r w:rsidR="00DB205F">
        <w:rPr>
          <w:rFonts w:ascii="Times New Roman" w:hAnsi="Times New Roman" w:cs="Times New Roman"/>
          <w:sz w:val="28"/>
        </w:rPr>
        <w:t xml:space="preserve">, который внедрил идею </w:t>
      </w:r>
      <w:proofErr w:type="spellStart"/>
      <w:r w:rsidR="00DB205F">
        <w:rPr>
          <w:rFonts w:ascii="Times New Roman" w:hAnsi="Times New Roman" w:cs="Times New Roman"/>
          <w:sz w:val="28"/>
        </w:rPr>
        <w:t>полукарликовости</w:t>
      </w:r>
      <w:proofErr w:type="spellEnd"/>
      <w:r w:rsidR="00DB205F">
        <w:rPr>
          <w:rFonts w:ascii="Times New Roman" w:hAnsi="Times New Roman" w:cs="Times New Roman"/>
          <w:sz w:val="28"/>
        </w:rPr>
        <w:t xml:space="preserve"> в сельское хозяйство. В 1970 году американскому уч</w:t>
      </w:r>
      <w:r w:rsidR="00C52AB7">
        <w:rPr>
          <w:rFonts w:ascii="Times New Roman" w:hAnsi="Times New Roman" w:cs="Times New Roman"/>
          <w:sz w:val="28"/>
        </w:rPr>
        <w:t>е</w:t>
      </w:r>
      <w:r w:rsidR="00DB205F">
        <w:rPr>
          <w:rFonts w:ascii="Times New Roman" w:hAnsi="Times New Roman" w:cs="Times New Roman"/>
          <w:sz w:val="28"/>
        </w:rPr>
        <w:t xml:space="preserve">ному была присвоена Нобелевская премия, а вклад </w:t>
      </w:r>
      <w:proofErr w:type="spellStart"/>
      <w:r w:rsidR="00DB205F">
        <w:rPr>
          <w:rFonts w:ascii="Times New Roman" w:hAnsi="Times New Roman" w:cs="Times New Roman"/>
          <w:sz w:val="28"/>
        </w:rPr>
        <w:t>Хитоси</w:t>
      </w:r>
      <w:proofErr w:type="spellEnd"/>
      <w:r w:rsidR="00DB205F">
        <w:rPr>
          <w:rFonts w:ascii="Times New Roman" w:hAnsi="Times New Roman" w:cs="Times New Roman"/>
          <w:sz w:val="28"/>
        </w:rPr>
        <w:t xml:space="preserve"> был предан забвению научным сообществом США и Нобелевским комитетом. В 1967 году </w:t>
      </w:r>
      <w:r w:rsidR="00E16E42">
        <w:rPr>
          <w:rFonts w:ascii="Times New Roman" w:hAnsi="Times New Roman" w:cs="Times New Roman"/>
          <w:sz w:val="28"/>
        </w:rPr>
        <w:t>японского уч</w:t>
      </w:r>
      <w:r w:rsidR="00C52AB7">
        <w:rPr>
          <w:rFonts w:ascii="Times New Roman" w:hAnsi="Times New Roman" w:cs="Times New Roman"/>
          <w:sz w:val="28"/>
        </w:rPr>
        <w:t>е</w:t>
      </w:r>
      <w:r w:rsidR="00E16E42">
        <w:rPr>
          <w:rFonts w:ascii="Times New Roman" w:hAnsi="Times New Roman" w:cs="Times New Roman"/>
          <w:sz w:val="28"/>
        </w:rPr>
        <w:t xml:space="preserve">ного избрали иностранным членом ВАСХНИЛ СССР за его вклад в генетику и селекцию </w:t>
      </w:r>
      <w:r w:rsidR="00C52AB7">
        <w:rPr>
          <w:rFonts w:ascii="Times New Roman" w:hAnsi="Times New Roman" w:cs="Times New Roman"/>
          <w:sz w:val="28"/>
        </w:rPr>
        <w:t xml:space="preserve">сортов </w:t>
      </w:r>
      <w:proofErr w:type="spellStart"/>
      <w:r w:rsidR="00C52AB7">
        <w:rPr>
          <w:rFonts w:ascii="Times New Roman" w:hAnsi="Times New Roman" w:cs="Times New Roman"/>
          <w:sz w:val="28"/>
        </w:rPr>
        <w:t>полукарликового</w:t>
      </w:r>
      <w:proofErr w:type="spellEnd"/>
      <w:r w:rsidR="00C52AB7">
        <w:rPr>
          <w:rFonts w:ascii="Times New Roman" w:hAnsi="Times New Roman" w:cs="Times New Roman"/>
          <w:sz w:val="28"/>
        </w:rPr>
        <w:t xml:space="preserve"> типа</w:t>
      </w:r>
      <w:r w:rsidR="0084561F">
        <w:rPr>
          <w:rFonts w:ascii="Times New Roman" w:hAnsi="Times New Roman" w:cs="Times New Roman"/>
          <w:sz w:val="28"/>
        </w:rPr>
        <w:t xml:space="preserve"> </w:t>
      </w:r>
      <w:r w:rsidR="003F05BA" w:rsidRPr="003F05BA">
        <w:rPr>
          <w:rFonts w:ascii="Times New Roman" w:hAnsi="Times New Roman" w:cs="Times New Roman"/>
          <w:sz w:val="28"/>
        </w:rPr>
        <w:t>[</w:t>
      </w:r>
      <w:r w:rsidR="00E33A76">
        <w:rPr>
          <w:rFonts w:ascii="Times New Roman" w:hAnsi="Times New Roman" w:cs="Times New Roman"/>
          <w:sz w:val="28"/>
        </w:rPr>
        <w:t>5</w:t>
      </w:r>
      <w:r w:rsidR="003F05BA" w:rsidRPr="003F05BA">
        <w:rPr>
          <w:rFonts w:ascii="Times New Roman" w:hAnsi="Times New Roman" w:cs="Times New Roman"/>
          <w:sz w:val="28"/>
        </w:rPr>
        <w:t>]</w:t>
      </w:r>
      <w:r w:rsidR="00E16E42">
        <w:rPr>
          <w:rFonts w:ascii="Times New Roman" w:hAnsi="Times New Roman" w:cs="Times New Roman"/>
          <w:sz w:val="28"/>
        </w:rPr>
        <w:t>.</w:t>
      </w:r>
    </w:p>
    <w:p w14:paraId="6DA976EE" w14:textId="7AF14A07" w:rsidR="00CD06D4" w:rsidRDefault="00E16E42" w:rsidP="00CD06D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наше время в России и во всём мире </w:t>
      </w:r>
      <w:proofErr w:type="spellStart"/>
      <w:r>
        <w:rPr>
          <w:rFonts w:ascii="Times New Roman" w:hAnsi="Times New Roman" w:cs="Times New Roman"/>
          <w:sz w:val="28"/>
        </w:rPr>
        <w:t>полукарликовость</w:t>
      </w:r>
      <w:proofErr w:type="spellEnd"/>
      <w:r>
        <w:rPr>
          <w:rFonts w:ascii="Times New Roman" w:hAnsi="Times New Roman" w:cs="Times New Roman"/>
          <w:sz w:val="28"/>
        </w:rPr>
        <w:t xml:space="preserve"> вышла на передовую позицию в сельском хозяйстве. Селекция пшениц ведётся исключительно на её основе.</w:t>
      </w:r>
      <w:r w:rsidR="00B25A8E">
        <w:rPr>
          <w:rFonts w:ascii="Times New Roman" w:hAnsi="Times New Roman" w:cs="Times New Roman"/>
          <w:sz w:val="28"/>
        </w:rPr>
        <w:t xml:space="preserve"> Российский учёный, академик РАН </w:t>
      </w:r>
      <w:r w:rsidR="003F05BA" w:rsidRPr="003F05BA">
        <w:rPr>
          <w:rFonts w:ascii="Times New Roman" w:hAnsi="Times New Roman" w:cs="Times New Roman"/>
          <w:sz w:val="28"/>
        </w:rPr>
        <w:t xml:space="preserve">               </w:t>
      </w:r>
      <w:proofErr w:type="spellStart"/>
      <w:r w:rsidR="00B25A8E">
        <w:rPr>
          <w:rFonts w:ascii="Times New Roman" w:hAnsi="Times New Roman" w:cs="Times New Roman"/>
          <w:sz w:val="28"/>
        </w:rPr>
        <w:t>Сандухадзе</w:t>
      </w:r>
      <w:proofErr w:type="spellEnd"/>
      <w:r w:rsidR="00B25A8E">
        <w:rPr>
          <w:rFonts w:ascii="Times New Roman" w:hAnsi="Times New Roman" w:cs="Times New Roman"/>
          <w:sz w:val="28"/>
        </w:rPr>
        <w:t xml:space="preserve"> Б.И. Разработал получение </w:t>
      </w:r>
      <w:proofErr w:type="spellStart"/>
      <w:r w:rsidR="00B25A8E">
        <w:rPr>
          <w:rFonts w:ascii="Times New Roman" w:hAnsi="Times New Roman" w:cs="Times New Roman"/>
          <w:sz w:val="28"/>
        </w:rPr>
        <w:t>полукарликовых</w:t>
      </w:r>
      <w:proofErr w:type="spellEnd"/>
      <w:r w:rsidR="00B25A8E">
        <w:rPr>
          <w:rFonts w:ascii="Times New Roman" w:hAnsi="Times New Roman" w:cs="Times New Roman"/>
          <w:sz w:val="28"/>
        </w:rPr>
        <w:t xml:space="preserve"> сортов пшеницы для нечернозёмной зоны.</w:t>
      </w:r>
      <w:r w:rsidR="00CD06D4">
        <w:rPr>
          <w:rFonts w:ascii="Times New Roman" w:hAnsi="Times New Roman" w:cs="Times New Roman"/>
          <w:sz w:val="28"/>
        </w:rPr>
        <w:t xml:space="preserve"> Короткостебельные сорта альтернативного образа жизни, созданные академиком РАН Л.А. Беспаловой, формируют сильное по качеству зерно и дают высокий урожай.</w:t>
      </w:r>
    </w:p>
    <w:p w14:paraId="19447E1A" w14:textId="77777777" w:rsidR="00C90CBF" w:rsidRDefault="00CD06D4" w:rsidP="00CD06D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Приоритет в современной сельскохозяйственной отрасли Российской Федерации принадлежит пшенице. Зерно пшеницы составляет более половины валового сбора. Потенциал культуры повышается с помощью </w:t>
      </w:r>
      <w:r>
        <w:rPr>
          <w:rFonts w:ascii="Times New Roman" w:hAnsi="Times New Roman" w:cs="Times New Roman"/>
          <w:sz w:val="28"/>
        </w:rPr>
        <w:lastRenderedPageBreak/>
        <w:t>увеличение содержания и улучшения качества белка и клейковины, а так же улучшение технологических свойств.</w:t>
      </w:r>
      <w:r w:rsidR="00C90CBF">
        <w:rPr>
          <w:rFonts w:ascii="Times New Roman" w:hAnsi="Times New Roman" w:cs="Times New Roman"/>
          <w:sz w:val="28"/>
        </w:rPr>
        <w:t xml:space="preserve"> </w:t>
      </w:r>
    </w:p>
    <w:p w14:paraId="73A665D0" w14:textId="7250E18C" w:rsidR="00CB62E3" w:rsidRDefault="00C90CBF" w:rsidP="00C90CB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Визуальный анализ образов пшеницы</w:t>
      </w:r>
      <w:r w:rsidR="00CD06D4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в произведениях искусства, проведенный методом скетчей позволил увидеть стародавние формы, возделываемые в мире до «зел</w:t>
      </w:r>
      <w:r w:rsidR="005A0E9C">
        <w:rPr>
          <w:rFonts w:ascii="Times New Roman" w:hAnsi="Times New Roman" w:cs="Times New Roman"/>
          <w:sz w:val="28"/>
        </w:rPr>
        <w:t>е</w:t>
      </w:r>
      <w:r>
        <w:rPr>
          <w:rFonts w:ascii="Times New Roman" w:hAnsi="Times New Roman" w:cs="Times New Roman"/>
          <w:sz w:val="28"/>
        </w:rPr>
        <w:t>ной революции»</w:t>
      </w:r>
      <w:r w:rsidR="00B64994">
        <w:rPr>
          <w:rFonts w:ascii="Times New Roman" w:hAnsi="Times New Roman" w:cs="Times New Roman"/>
          <w:sz w:val="28"/>
        </w:rPr>
        <w:t xml:space="preserve"> (</w:t>
      </w:r>
      <w:r w:rsidR="008665DF">
        <w:rPr>
          <w:rFonts w:ascii="Times New Roman" w:hAnsi="Times New Roman" w:cs="Times New Roman"/>
          <w:sz w:val="28"/>
        </w:rPr>
        <w:t>рисунки</w:t>
      </w:r>
      <w:r w:rsidR="00B64994">
        <w:rPr>
          <w:rFonts w:ascii="Times New Roman" w:hAnsi="Times New Roman" w:cs="Times New Roman"/>
          <w:sz w:val="28"/>
        </w:rPr>
        <w:t xml:space="preserve"> 1</w:t>
      </w:r>
      <w:r w:rsidR="008665DF">
        <w:rPr>
          <w:rFonts w:ascii="Times New Roman" w:hAnsi="Times New Roman" w:cs="Times New Roman"/>
          <w:sz w:val="28"/>
        </w:rPr>
        <w:t>, 2, 3 и 4</w:t>
      </w:r>
      <w:r w:rsidR="00B64994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 xml:space="preserve">. </w:t>
      </w:r>
    </w:p>
    <w:p w14:paraId="519CC982" w14:textId="77777777" w:rsidR="00B64994" w:rsidRDefault="00B64994" w:rsidP="00B64994">
      <w:pPr>
        <w:spacing w:after="0" w:line="360" w:lineRule="auto"/>
        <w:rPr>
          <w:noProof/>
          <w:lang w:eastAsia="ru-RU"/>
        </w:rPr>
      </w:pPr>
    </w:p>
    <w:p w14:paraId="06EB5E44" w14:textId="77777777" w:rsidR="00B64994" w:rsidRDefault="00366A01" w:rsidP="00B64994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2A5032E7" wp14:editId="61BD8F2C">
            <wp:extent cx="3019071" cy="2094865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3100" t="38997" r="38044" b="37742"/>
                    <a:stretch/>
                  </pic:blipFill>
                  <pic:spPr bwMode="auto">
                    <a:xfrm>
                      <a:off x="0" y="0"/>
                      <a:ext cx="3095069" cy="2147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64994" w:rsidRPr="00B64994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402A8139" wp14:editId="39AC334F">
            <wp:extent cx="2839655" cy="2103120"/>
            <wp:effectExtent l="0" t="0" r="0" b="0"/>
            <wp:docPr id="2" name="Рисунок 2" descr="C:\Users\Рахмет\Desktop\Работа\Отчёты\Отчёт 2022\Фото\1024px-Pieter_Bruegel_de_Oude_-_De_graanoog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ахмет\Desktop\Работа\Отчёты\Отчёт 2022\Фото\1024px-Pieter_Bruegel_de_Oude_-_De_graanoogst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498" cy="2137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C089C" w14:textId="77777777" w:rsidR="00B64994" w:rsidRDefault="00B64994" w:rsidP="00B6499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14:paraId="17D7D14A" w14:textId="4D3425E4" w:rsidR="00352CFD" w:rsidRDefault="00B64994" w:rsidP="00C52AB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B64994">
        <w:rPr>
          <w:rFonts w:ascii="Times New Roman" w:hAnsi="Times New Roman" w:cs="Times New Roman"/>
          <w:sz w:val="28"/>
        </w:rPr>
        <w:t>Рисунок 1 −</w:t>
      </w:r>
      <w:r w:rsidR="00C52AB7">
        <w:rPr>
          <w:rFonts w:ascii="Times New Roman" w:hAnsi="Times New Roman" w:cs="Times New Roman"/>
          <w:sz w:val="28"/>
        </w:rPr>
        <w:t>И</w:t>
      </w:r>
      <w:r>
        <w:rPr>
          <w:rFonts w:ascii="Times New Roman" w:hAnsi="Times New Roman" w:cs="Times New Roman"/>
          <w:sz w:val="28"/>
        </w:rPr>
        <w:t>зображение пшеницы</w:t>
      </w:r>
      <w:r w:rsidR="00C52AB7">
        <w:rPr>
          <w:rFonts w:ascii="Times New Roman" w:hAnsi="Times New Roman" w:cs="Times New Roman"/>
          <w:sz w:val="28"/>
        </w:rPr>
        <w:t xml:space="preserve"> на пирамидах в Египте</w:t>
      </w:r>
      <w:r>
        <w:rPr>
          <w:rFonts w:ascii="Times New Roman" w:hAnsi="Times New Roman" w:cs="Times New Roman"/>
          <w:sz w:val="28"/>
        </w:rPr>
        <w:t xml:space="preserve">, 5 лет </w:t>
      </w:r>
      <w:r w:rsidRPr="00B64994">
        <w:rPr>
          <w:rFonts w:ascii="Times New Roman" w:hAnsi="Times New Roman" w:cs="Times New Roman"/>
          <w:sz w:val="28"/>
        </w:rPr>
        <w:t>до н.э.</w:t>
      </w:r>
      <w:r>
        <w:rPr>
          <w:rFonts w:ascii="Times New Roman" w:hAnsi="Times New Roman" w:cs="Times New Roman"/>
          <w:sz w:val="28"/>
        </w:rPr>
        <w:t xml:space="preserve"> (слева)</w:t>
      </w:r>
      <w:r w:rsidR="00C52AB7">
        <w:rPr>
          <w:rFonts w:ascii="Times New Roman" w:hAnsi="Times New Roman" w:cs="Times New Roman"/>
          <w:sz w:val="28"/>
        </w:rPr>
        <w:t xml:space="preserve">. </w:t>
      </w:r>
      <w:r>
        <w:rPr>
          <w:rFonts w:ascii="Times New Roman" w:hAnsi="Times New Roman" w:cs="Times New Roman"/>
          <w:sz w:val="28"/>
        </w:rPr>
        <w:t xml:space="preserve">Рисунок 2 – </w:t>
      </w:r>
      <w:r w:rsidR="00C52AB7">
        <w:rPr>
          <w:rFonts w:ascii="Times New Roman" w:hAnsi="Times New Roman" w:cs="Times New Roman"/>
          <w:sz w:val="28"/>
        </w:rPr>
        <w:t xml:space="preserve">Картина </w:t>
      </w:r>
      <w:r w:rsidRPr="00B64994">
        <w:rPr>
          <w:rFonts w:ascii="Times New Roman" w:hAnsi="Times New Roman" w:cs="Times New Roman"/>
          <w:sz w:val="28"/>
        </w:rPr>
        <w:t>Питер</w:t>
      </w:r>
      <w:r w:rsidR="00C52AB7">
        <w:rPr>
          <w:rFonts w:ascii="Times New Roman" w:hAnsi="Times New Roman" w:cs="Times New Roman"/>
          <w:sz w:val="28"/>
        </w:rPr>
        <w:t>а</w:t>
      </w:r>
      <w:r w:rsidRPr="00B64994">
        <w:rPr>
          <w:rFonts w:ascii="Times New Roman" w:hAnsi="Times New Roman" w:cs="Times New Roman"/>
          <w:sz w:val="28"/>
        </w:rPr>
        <w:t xml:space="preserve"> Брейгел</w:t>
      </w:r>
      <w:r w:rsidR="00C52AB7">
        <w:rPr>
          <w:rFonts w:ascii="Times New Roman" w:hAnsi="Times New Roman" w:cs="Times New Roman"/>
          <w:sz w:val="28"/>
        </w:rPr>
        <w:t>я</w:t>
      </w:r>
      <w:r w:rsidR="00C52AB7" w:rsidRPr="00C52AB7">
        <w:rPr>
          <w:rFonts w:ascii="Times New Roman" w:hAnsi="Times New Roman" w:cs="Times New Roman"/>
          <w:sz w:val="28"/>
        </w:rPr>
        <w:t xml:space="preserve"> </w:t>
      </w:r>
      <w:r w:rsidR="00C52AB7" w:rsidRPr="00B64994">
        <w:rPr>
          <w:rFonts w:ascii="Times New Roman" w:hAnsi="Times New Roman" w:cs="Times New Roman"/>
          <w:sz w:val="28"/>
        </w:rPr>
        <w:t>Старш</w:t>
      </w:r>
      <w:r w:rsidR="00C52AB7">
        <w:rPr>
          <w:rFonts w:ascii="Times New Roman" w:hAnsi="Times New Roman" w:cs="Times New Roman"/>
          <w:sz w:val="28"/>
        </w:rPr>
        <w:t>его «Сенокос»</w:t>
      </w:r>
      <w:r w:rsidRPr="00B64994">
        <w:rPr>
          <w:rFonts w:ascii="Times New Roman" w:hAnsi="Times New Roman" w:cs="Times New Roman"/>
          <w:sz w:val="28"/>
        </w:rPr>
        <w:t>. 1556 г.</w:t>
      </w:r>
      <w:r w:rsidR="005B79D8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(справа)</w:t>
      </w:r>
    </w:p>
    <w:p w14:paraId="4D84CA3D" w14:textId="77777777" w:rsidR="00352CFD" w:rsidRPr="00352CFD" w:rsidRDefault="005B79D8" w:rsidP="00352CFD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14:paraId="7A4F7580" w14:textId="77777777" w:rsidR="005B79D8" w:rsidRPr="005B79D8" w:rsidRDefault="00352CFD" w:rsidP="00B64994">
      <w:pPr>
        <w:spacing w:after="0" w:line="360" w:lineRule="auto"/>
        <w:jc w:val="both"/>
        <w:rPr>
          <w:rFonts w:ascii="Times New Roman" w:hAnsi="Times New Roman" w:cs="Times New Roman"/>
          <w:sz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E39421B" wp14:editId="15A9C893">
            <wp:extent cx="5670176" cy="2453640"/>
            <wp:effectExtent l="0" t="0" r="698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2843" t="21893" r="21882" b="50969"/>
                    <a:stretch/>
                  </pic:blipFill>
                  <pic:spPr bwMode="auto">
                    <a:xfrm>
                      <a:off x="0" y="0"/>
                      <a:ext cx="5684863" cy="2459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5BAC8E" w14:textId="199E963B" w:rsidR="00B64994" w:rsidRDefault="00352CFD" w:rsidP="00352C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3</w:t>
      </w:r>
      <w:r w:rsidRPr="00352CFD">
        <w:rPr>
          <w:rFonts w:ascii="Times New Roman" w:hAnsi="Times New Roman" w:cs="Times New Roman"/>
          <w:sz w:val="28"/>
        </w:rPr>
        <w:t xml:space="preserve"> – </w:t>
      </w:r>
      <w:r w:rsidR="005A0E9C">
        <w:rPr>
          <w:rFonts w:ascii="Times New Roman" w:hAnsi="Times New Roman" w:cs="Times New Roman"/>
          <w:sz w:val="28"/>
        </w:rPr>
        <w:t xml:space="preserve">Гравюра </w:t>
      </w:r>
      <w:proofErr w:type="spellStart"/>
      <w:r w:rsidR="005A0E9C">
        <w:rPr>
          <w:rFonts w:ascii="Times New Roman" w:hAnsi="Times New Roman" w:cs="Times New Roman"/>
          <w:sz w:val="28"/>
        </w:rPr>
        <w:t>немечкого</w:t>
      </w:r>
      <w:proofErr w:type="spellEnd"/>
      <w:r w:rsidR="005A0E9C">
        <w:rPr>
          <w:rFonts w:ascii="Times New Roman" w:hAnsi="Times New Roman" w:cs="Times New Roman"/>
          <w:sz w:val="28"/>
        </w:rPr>
        <w:t xml:space="preserve"> художника со сценами уборки пшеницы.</w:t>
      </w:r>
      <w:r w:rsidRPr="00352CFD">
        <w:rPr>
          <w:rFonts w:ascii="Times New Roman" w:hAnsi="Times New Roman" w:cs="Times New Roman"/>
          <w:sz w:val="28"/>
        </w:rPr>
        <w:t xml:space="preserve"> Ганс </w:t>
      </w:r>
      <w:proofErr w:type="spellStart"/>
      <w:r w:rsidRPr="00352CFD">
        <w:rPr>
          <w:rFonts w:ascii="Times New Roman" w:hAnsi="Times New Roman" w:cs="Times New Roman"/>
          <w:sz w:val="28"/>
        </w:rPr>
        <w:t>Себальд</w:t>
      </w:r>
      <w:proofErr w:type="spellEnd"/>
      <w:r w:rsidRPr="00352CFD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352CFD">
        <w:rPr>
          <w:rFonts w:ascii="Times New Roman" w:hAnsi="Times New Roman" w:cs="Times New Roman"/>
          <w:sz w:val="28"/>
        </w:rPr>
        <w:t>Бехам</w:t>
      </w:r>
      <w:proofErr w:type="spellEnd"/>
      <w:r w:rsidRPr="00352CFD">
        <w:rPr>
          <w:rFonts w:ascii="Times New Roman" w:hAnsi="Times New Roman" w:cs="Times New Roman"/>
          <w:sz w:val="28"/>
        </w:rPr>
        <w:t>, 1500 г.</w:t>
      </w:r>
    </w:p>
    <w:p w14:paraId="38F7A392" w14:textId="77777777" w:rsidR="008665DF" w:rsidRDefault="008665DF" w:rsidP="008665DF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2D805CCF" wp14:editId="30754DE3">
            <wp:extent cx="4613314" cy="3063240"/>
            <wp:effectExtent l="0" t="0" r="0" b="3810"/>
            <wp:docPr id="4" name="Рисунок 4" descr="дерево, текстура, номер, стена, путешествовать, статуя, Египет, Изобразительное искусство, храм, Столбцы, История, Pierre, Резьба, облегчение, фараон, Иероглифы, Ниль, стела, древняя история, Египетский храм, Edf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ерево, текстура, номер, стена, путешествовать, статуя, Египет, Изобразительное искусство, храм, Столбцы, История, Pierre, Резьба, облегчение, фараон, Иероглифы, Ниль, стела, древняя история, Египетский храм, Edf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553" cy="3065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AE5AB" w14:textId="77777777" w:rsidR="008665DF" w:rsidRPr="00352CFD" w:rsidRDefault="008665DF" w:rsidP="00352C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Рисунок 4 – Изображение пшеницы в египетском храме. </w:t>
      </w:r>
      <w:r>
        <w:rPr>
          <w:rFonts w:ascii="Times New Roman" w:hAnsi="Times New Roman" w:cs="Times New Roman"/>
          <w:sz w:val="28"/>
          <w:lang w:val="en-US"/>
        </w:rPr>
        <w:t>V</w:t>
      </w:r>
      <w:r w:rsidRPr="008665DF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век до н.э. </w:t>
      </w:r>
    </w:p>
    <w:p w14:paraId="47598B7D" w14:textId="77777777" w:rsidR="00352CFD" w:rsidRDefault="00352CFD" w:rsidP="00C90CB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14:paraId="5149275B" w14:textId="5B488A6E" w:rsidR="00A81AA4" w:rsidRDefault="00A81AA4" w:rsidP="00A81AA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Благодаря изучения изображений пшеницы в искусстве появилась возможность выделить способность пшеничного растения противостоять неблагоприятным условиям </w:t>
      </w:r>
      <w:r w:rsidR="005A0E9C">
        <w:rPr>
          <w:rFonts w:ascii="Times New Roman" w:hAnsi="Times New Roman" w:cs="Times New Roman"/>
          <w:sz w:val="28"/>
        </w:rPr>
        <w:t xml:space="preserve">среды </w:t>
      </w:r>
      <w:r>
        <w:rPr>
          <w:rFonts w:ascii="Times New Roman" w:hAnsi="Times New Roman" w:cs="Times New Roman"/>
          <w:sz w:val="28"/>
        </w:rPr>
        <w:t>во время вегетации и не снижать ценный урожай</w:t>
      </w:r>
      <w:r w:rsidR="00E63788" w:rsidRPr="00E63788">
        <w:rPr>
          <w:rFonts w:ascii="Times New Roman" w:hAnsi="Times New Roman" w:cs="Times New Roman"/>
          <w:sz w:val="28"/>
        </w:rPr>
        <w:t xml:space="preserve"> [3</w:t>
      </w:r>
      <w:r w:rsidR="00E63788" w:rsidRPr="00695783">
        <w:rPr>
          <w:rFonts w:ascii="Times New Roman" w:hAnsi="Times New Roman" w:cs="Times New Roman"/>
          <w:sz w:val="28"/>
        </w:rPr>
        <w:t>]</w:t>
      </w:r>
      <w:r>
        <w:rPr>
          <w:rFonts w:ascii="Times New Roman" w:hAnsi="Times New Roman" w:cs="Times New Roman"/>
          <w:sz w:val="28"/>
        </w:rPr>
        <w:t xml:space="preserve">. Можно найти в изображении пшеницы в картинах современных художников устойчивость её соломины к полеганию, </w:t>
      </w:r>
      <w:r w:rsidR="00CA4DA1">
        <w:rPr>
          <w:rFonts w:ascii="Times New Roman" w:hAnsi="Times New Roman" w:cs="Times New Roman"/>
          <w:sz w:val="28"/>
        </w:rPr>
        <w:t xml:space="preserve">что указывает на  </w:t>
      </w:r>
      <w:r>
        <w:rPr>
          <w:rFonts w:ascii="Times New Roman" w:hAnsi="Times New Roman" w:cs="Times New Roman"/>
          <w:sz w:val="28"/>
        </w:rPr>
        <w:lastRenderedPageBreak/>
        <w:t>расширение генофонда культуры за счет</w:t>
      </w:r>
      <w:r w:rsidR="005A0E9C">
        <w:rPr>
          <w:rFonts w:ascii="Times New Roman" w:hAnsi="Times New Roman" w:cs="Times New Roman"/>
          <w:sz w:val="28"/>
        </w:rPr>
        <w:t xml:space="preserve"> многоступенчатой селекционной работы</w:t>
      </w:r>
      <w:r>
        <w:rPr>
          <w:rFonts w:ascii="Times New Roman" w:hAnsi="Times New Roman" w:cs="Times New Roman"/>
          <w:sz w:val="28"/>
        </w:rPr>
        <w:t>.</w:t>
      </w:r>
    </w:p>
    <w:p w14:paraId="7E77ABF1" w14:textId="0E1CC441" w:rsidR="00014618" w:rsidRDefault="0069247C" w:rsidP="00690EA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Все изучаемые нами стародавние сорта</w:t>
      </w:r>
      <w:r w:rsidR="00014618">
        <w:rPr>
          <w:rFonts w:ascii="Times New Roman" w:hAnsi="Times New Roman" w:cs="Times New Roman"/>
          <w:sz w:val="28"/>
        </w:rPr>
        <w:t xml:space="preserve"> мягкой пшеницы были</w:t>
      </w:r>
      <w:r w:rsidR="005A0E9C">
        <w:rPr>
          <w:rFonts w:ascii="Times New Roman" w:hAnsi="Times New Roman" w:cs="Times New Roman"/>
          <w:sz w:val="28"/>
        </w:rPr>
        <w:t xml:space="preserve"> предоставлены отделом пшеницы</w:t>
      </w:r>
      <w:r w:rsidR="00014618">
        <w:rPr>
          <w:rFonts w:ascii="Times New Roman" w:hAnsi="Times New Roman" w:cs="Times New Roman"/>
          <w:sz w:val="28"/>
        </w:rPr>
        <w:t xml:space="preserve"> из коллекции В</w:t>
      </w:r>
      <w:r w:rsidR="005A0E9C">
        <w:rPr>
          <w:rFonts w:ascii="Times New Roman" w:hAnsi="Times New Roman" w:cs="Times New Roman"/>
          <w:sz w:val="28"/>
        </w:rPr>
        <w:t>сероссийского института генетических ресурсов растений</w:t>
      </w:r>
      <w:r w:rsidR="00014618">
        <w:rPr>
          <w:rFonts w:ascii="Times New Roman" w:hAnsi="Times New Roman" w:cs="Times New Roman"/>
          <w:sz w:val="28"/>
        </w:rPr>
        <w:t xml:space="preserve"> им. Н.И. Вавилова</w:t>
      </w:r>
      <w:r w:rsidR="005A0E9C">
        <w:rPr>
          <w:rFonts w:ascii="Times New Roman" w:hAnsi="Times New Roman" w:cs="Times New Roman"/>
          <w:sz w:val="28"/>
        </w:rPr>
        <w:t xml:space="preserve"> (Санкт-Петербург)</w:t>
      </w:r>
      <w:r w:rsidR="00014618">
        <w:rPr>
          <w:rFonts w:ascii="Times New Roman" w:hAnsi="Times New Roman" w:cs="Times New Roman"/>
          <w:sz w:val="28"/>
        </w:rPr>
        <w:t xml:space="preserve">. </w:t>
      </w:r>
      <w:proofErr w:type="spellStart"/>
      <w:r w:rsidR="005A0E9C">
        <w:rPr>
          <w:rFonts w:ascii="Times New Roman" w:hAnsi="Times New Roman" w:cs="Times New Roman"/>
          <w:sz w:val="28"/>
        </w:rPr>
        <w:t>Фотообразы</w:t>
      </w:r>
      <w:proofErr w:type="spellEnd"/>
      <w:r w:rsidR="005A0E9C">
        <w:rPr>
          <w:rFonts w:ascii="Times New Roman" w:hAnsi="Times New Roman" w:cs="Times New Roman"/>
          <w:sz w:val="28"/>
        </w:rPr>
        <w:t xml:space="preserve"> и</w:t>
      </w:r>
      <w:r w:rsidR="00014618">
        <w:rPr>
          <w:rFonts w:ascii="Times New Roman" w:hAnsi="Times New Roman" w:cs="Times New Roman"/>
          <w:sz w:val="28"/>
        </w:rPr>
        <w:t>зучаемы</w:t>
      </w:r>
      <w:r w:rsidR="005A0E9C">
        <w:rPr>
          <w:rFonts w:ascii="Times New Roman" w:hAnsi="Times New Roman" w:cs="Times New Roman"/>
          <w:sz w:val="28"/>
        </w:rPr>
        <w:t>х</w:t>
      </w:r>
      <w:r w:rsidR="00014618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14618">
        <w:rPr>
          <w:rFonts w:ascii="Times New Roman" w:hAnsi="Times New Roman" w:cs="Times New Roman"/>
          <w:sz w:val="28"/>
        </w:rPr>
        <w:t>сортообразц</w:t>
      </w:r>
      <w:r w:rsidR="005A0E9C">
        <w:rPr>
          <w:rFonts w:ascii="Times New Roman" w:hAnsi="Times New Roman" w:cs="Times New Roman"/>
          <w:sz w:val="28"/>
        </w:rPr>
        <w:t>ов</w:t>
      </w:r>
      <w:proofErr w:type="spellEnd"/>
      <w:r w:rsidR="00014618">
        <w:rPr>
          <w:rFonts w:ascii="Times New Roman" w:hAnsi="Times New Roman" w:cs="Times New Roman"/>
          <w:sz w:val="28"/>
        </w:rPr>
        <w:t xml:space="preserve"> представлены в таблице 1.</w:t>
      </w:r>
    </w:p>
    <w:p w14:paraId="500C2D3E" w14:textId="77777777" w:rsidR="00690EA0" w:rsidRDefault="00690EA0" w:rsidP="00690EA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14:paraId="4B780787" w14:textId="4980401D" w:rsidR="00014618" w:rsidRPr="0069247C" w:rsidRDefault="00014618" w:rsidP="00A81AA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Таблица 1 –</w:t>
      </w:r>
      <w:r w:rsidR="003B60DE">
        <w:rPr>
          <w:rFonts w:ascii="Times New Roman" w:hAnsi="Times New Roman" w:cs="Times New Roman"/>
          <w:sz w:val="28"/>
        </w:rPr>
        <w:t xml:space="preserve">Характеристика исследуемых  </w:t>
      </w:r>
      <w:proofErr w:type="spellStart"/>
      <w:r w:rsidR="003B60DE">
        <w:rPr>
          <w:rFonts w:ascii="Times New Roman" w:hAnsi="Times New Roman" w:cs="Times New Roman"/>
          <w:sz w:val="28"/>
        </w:rPr>
        <w:t>сортообразцов</w:t>
      </w:r>
      <w:proofErr w:type="spellEnd"/>
      <w:r w:rsidR="003B60DE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 мягкой пшеницы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49"/>
        <w:gridCol w:w="4511"/>
      </w:tblGrid>
      <w:tr w:rsidR="00AB14A7" w14:paraId="25A4C0D1" w14:textId="77777777" w:rsidTr="00AB14A7">
        <w:tc>
          <w:tcPr>
            <w:tcW w:w="4672" w:type="dxa"/>
          </w:tcPr>
          <w:p w14:paraId="56C593E4" w14:textId="77777777" w:rsidR="00AB14A7" w:rsidRDefault="00690EA0" w:rsidP="00C90CBF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</w:rPr>
              <w:t>Фотообраз</w:t>
            </w:r>
            <w:proofErr w:type="spellEnd"/>
          </w:p>
        </w:tc>
        <w:tc>
          <w:tcPr>
            <w:tcW w:w="4673" w:type="dxa"/>
          </w:tcPr>
          <w:p w14:paraId="74C78776" w14:textId="77777777" w:rsidR="00AB14A7" w:rsidRDefault="00690EA0" w:rsidP="00C90CBF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Материал</w:t>
            </w:r>
          </w:p>
        </w:tc>
      </w:tr>
      <w:tr w:rsidR="00AB14A7" w14:paraId="3454AC7D" w14:textId="77777777" w:rsidTr="00AB14A7">
        <w:tc>
          <w:tcPr>
            <w:tcW w:w="4672" w:type="dxa"/>
          </w:tcPr>
          <w:p w14:paraId="3C85CAA6" w14:textId="77777777" w:rsidR="00AB14A7" w:rsidRDefault="00690EA0" w:rsidP="00C90CBF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F39CB65" wp14:editId="073C9193">
                  <wp:extent cx="1276350" cy="381952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colorTemperature colorTemp="72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950"/>
                          <a:stretch/>
                        </pic:blipFill>
                        <pic:spPr bwMode="auto">
                          <a:xfrm>
                            <a:off x="0" y="0"/>
                            <a:ext cx="1276350" cy="381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73BC0909" w14:textId="77777777" w:rsidR="00690EA0" w:rsidRDefault="00043DE3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</w:t>
            </w:r>
            <w:r w:rsidR="00690EA0">
              <w:rPr>
                <w:rFonts w:ascii="Times New Roman" w:hAnsi="Times New Roman" w:cs="Times New Roman"/>
                <w:sz w:val="28"/>
              </w:rPr>
              <w:t xml:space="preserve"> Безостая 1. </w:t>
            </w:r>
          </w:p>
          <w:p w14:paraId="0FB38A18" w14:textId="17A79B43" w:rsidR="00043DE3" w:rsidRDefault="00043DE3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Разновидность – </w:t>
            </w:r>
            <w:proofErr w:type="spellStart"/>
            <w:r>
              <w:rPr>
                <w:rFonts w:ascii="Times New Roman" w:hAnsi="Times New Roman" w:cs="Times New Roman"/>
                <w:sz w:val="28"/>
              </w:rPr>
              <w:t>lutescens</w:t>
            </w:r>
            <w:proofErr w:type="spellEnd"/>
            <w:r w:rsidRPr="00043DE3">
              <w:rPr>
                <w:rFonts w:ascii="Times New Roman" w:hAnsi="Times New Roman" w:cs="Times New Roman"/>
                <w:sz w:val="28"/>
              </w:rPr>
              <w:t>.</w:t>
            </w:r>
          </w:p>
          <w:p w14:paraId="75C57CE1" w14:textId="13FC1715" w:rsidR="00AB14A7" w:rsidRPr="00043DE3" w:rsidRDefault="00043DE3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</w:t>
            </w:r>
          </w:p>
        </w:tc>
      </w:tr>
      <w:tr w:rsidR="00AB14A7" w14:paraId="13F09054" w14:textId="77777777" w:rsidTr="00AB14A7">
        <w:tc>
          <w:tcPr>
            <w:tcW w:w="4672" w:type="dxa"/>
          </w:tcPr>
          <w:p w14:paraId="2F6A0EDA" w14:textId="77777777" w:rsidR="00AB14A7" w:rsidRDefault="00690EA0" w:rsidP="00C90CBF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9A96A80" wp14:editId="33678FE3">
                  <wp:extent cx="1333500" cy="366712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colorTemperature colorTemp="72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212"/>
                          <a:stretch/>
                        </pic:blipFill>
                        <pic:spPr bwMode="auto">
                          <a:xfrm>
                            <a:off x="0" y="0"/>
                            <a:ext cx="1333500" cy="3667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2C89A10" w14:textId="77777777" w:rsidR="00690EA0" w:rsidRDefault="00043DE3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</w:t>
            </w:r>
            <w:r w:rsidR="00690EA0">
              <w:rPr>
                <w:rFonts w:ascii="Times New Roman" w:hAnsi="Times New Roman" w:cs="Times New Roman"/>
                <w:sz w:val="28"/>
              </w:rPr>
              <w:t>Саксонская №354.</w:t>
            </w:r>
          </w:p>
          <w:p w14:paraId="76C23823" w14:textId="2932F8F4" w:rsidR="00AB14A7" w:rsidRPr="00AB14A7" w:rsidRDefault="00690EA0" w:rsidP="00BA776F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</w:t>
            </w:r>
            <w:r w:rsidR="00AB14A7">
              <w:rPr>
                <w:rFonts w:ascii="Times New Roman" w:hAnsi="Times New Roman" w:cs="Times New Roman"/>
                <w:sz w:val="28"/>
              </w:rPr>
              <w:t xml:space="preserve">Разновидность – </w:t>
            </w:r>
            <w:proofErr w:type="spellStart"/>
            <w:r w:rsidR="00AB14A7">
              <w:rPr>
                <w:rFonts w:ascii="Times New Roman" w:hAnsi="Times New Roman" w:cs="Times New Roman"/>
                <w:sz w:val="28"/>
                <w:lang w:val="en-US"/>
              </w:rPr>
              <w:t>erithrospermum</w:t>
            </w:r>
            <w:proofErr w:type="spellEnd"/>
            <w:r w:rsidR="00AB14A7" w:rsidRPr="00AB14A7">
              <w:rPr>
                <w:rFonts w:ascii="Times New Roman" w:hAnsi="Times New Roman" w:cs="Times New Roman"/>
                <w:sz w:val="28"/>
              </w:rPr>
              <w:t>.</w:t>
            </w:r>
          </w:p>
        </w:tc>
      </w:tr>
      <w:tr w:rsidR="00AB14A7" w14:paraId="0170629C" w14:textId="77777777" w:rsidTr="00AB14A7">
        <w:tc>
          <w:tcPr>
            <w:tcW w:w="4672" w:type="dxa"/>
          </w:tcPr>
          <w:p w14:paraId="0EDD9280" w14:textId="77777777" w:rsidR="00AB14A7" w:rsidRDefault="00690EA0" w:rsidP="00C90CBF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07B3B6" wp14:editId="6D860217">
                  <wp:extent cx="1409700" cy="3629025"/>
                  <wp:effectExtent l="0" t="0" r="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944"/>
                          <a:stretch/>
                        </pic:blipFill>
                        <pic:spPr bwMode="auto">
                          <a:xfrm>
                            <a:off x="0" y="0"/>
                            <a:ext cx="1409700" cy="3629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6844DDE0" w14:textId="77777777" w:rsidR="005A0E9C" w:rsidRDefault="00043DE3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</w:t>
            </w:r>
          </w:p>
          <w:p w14:paraId="78E5DE71" w14:textId="77777777" w:rsidR="005A0E9C" w:rsidRDefault="005A0E9C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14:paraId="654A03E0" w14:textId="3500C081" w:rsidR="00690EA0" w:rsidRDefault="00043DE3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="00690EA0">
              <w:rPr>
                <w:rFonts w:ascii="Times New Roman" w:hAnsi="Times New Roman" w:cs="Times New Roman"/>
                <w:sz w:val="28"/>
              </w:rPr>
              <w:t>Седоуска</w:t>
            </w:r>
            <w:proofErr w:type="spellEnd"/>
            <w:r w:rsidR="00690EA0">
              <w:rPr>
                <w:rFonts w:ascii="Times New Roman" w:hAnsi="Times New Roman" w:cs="Times New Roman"/>
                <w:sz w:val="28"/>
              </w:rPr>
              <w:t>.</w:t>
            </w:r>
          </w:p>
          <w:p w14:paraId="3C7BBB27" w14:textId="77777777" w:rsidR="005A0E9C" w:rsidRDefault="00690EA0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</w:t>
            </w:r>
          </w:p>
          <w:p w14:paraId="0F92FCC5" w14:textId="77777777" w:rsidR="005A0E9C" w:rsidRDefault="005A0E9C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14:paraId="7E9A1C52" w14:textId="77777777" w:rsidR="005A0E9C" w:rsidRDefault="005A0E9C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14:paraId="6420182A" w14:textId="14F7B9A8" w:rsidR="00AB14A7" w:rsidRDefault="00AB14A7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Разновидность – </w:t>
            </w:r>
            <w:proofErr w:type="spellStart"/>
            <w:r>
              <w:rPr>
                <w:rFonts w:ascii="Times New Roman" w:hAnsi="Times New Roman" w:cs="Times New Roman"/>
                <w:sz w:val="28"/>
                <w:lang w:val="en-US"/>
              </w:rPr>
              <w:t>nigraristatum</w:t>
            </w:r>
            <w:proofErr w:type="spellEnd"/>
            <w:r w:rsidRPr="00043DE3">
              <w:rPr>
                <w:rFonts w:ascii="Times New Roman" w:hAnsi="Times New Roman" w:cs="Times New Roman"/>
                <w:sz w:val="28"/>
              </w:rPr>
              <w:t>.</w:t>
            </w:r>
            <w:r>
              <w:rPr>
                <w:rFonts w:ascii="Times New Roman" w:hAnsi="Times New Roman" w:cs="Times New Roman"/>
                <w:sz w:val="28"/>
              </w:rPr>
              <w:t xml:space="preserve"> </w:t>
            </w:r>
          </w:p>
          <w:p w14:paraId="3E4BEA82" w14:textId="77777777" w:rsidR="00AB14A7" w:rsidRDefault="00AB14A7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</w:tc>
      </w:tr>
      <w:tr w:rsidR="00AB14A7" w14:paraId="6175DFB7" w14:textId="77777777" w:rsidTr="00AB14A7">
        <w:tc>
          <w:tcPr>
            <w:tcW w:w="4672" w:type="dxa"/>
          </w:tcPr>
          <w:p w14:paraId="4F83A4EE" w14:textId="77777777" w:rsidR="00AB14A7" w:rsidRDefault="00690EA0" w:rsidP="00C90CBF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90B164E" wp14:editId="4963822E">
                  <wp:extent cx="1581150" cy="4181475"/>
                  <wp:effectExtent l="0" t="0" r="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034"/>
                          <a:stretch/>
                        </pic:blipFill>
                        <pic:spPr bwMode="auto">
                          <a:xfrm>
                            <a:off x="0" y="0"/>
                            <a:ext cx="1581150" cy="418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54303610" w14:textId="77777777" w:rsidR="005A0E9C" w:rsidRDefault="00043DE3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</w:t>
            </w:r>
            <w:r w:rsidR="00690EA0">
              <w:rPr>
                <w:rFonts w:ascii="Times New Roman" w:hAnsi="Times New Roman" w:cs="Times New Roman"/>
                <w:sz w:val="28"/>
              </w:rPr>
              <w:t xml:space="preserve"> </w:t>
            </w:r>
          </w:p>
          <w:p w14:paraId="2DE1F6E5" w14:textId="77777777" w:rsidR="005A0E9C" w:rsidRDefault="005A0E9C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14:paraId="59C3E151" w14:textId="77777777" w:rsidR="005A0E9C" w:rsidRDefault="005A0E9C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14:paraId="085B2963" w14:textId="50C968BC" w:rsidR="00690EA0" w:rsidRDefault="00690EA0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</w:rPr>
              <w:t>Белоколоска</w:t>
            </w:r>
            <w:proofErr w:type="spellEnd"/>
            <w:r>
              <w:rPr>
                <w:rFonts w:ascii="Times New Roman" w:hAnsi="Times New Roman" w:cs="Times New Roman"/>
                <w:sz w:val="28"/>
              </w:rPr>
              <w:t>.</w:t>
            </w:r>
          </w:p>
          <w:p w14:paraId="5FCF8F55" w14:textId="77777777" w:rsidR="005A0E9C" w:rsidRDefault="00690EA0" w:rsidP="00BA776F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</w:t>
            </w:r>
          </w:p>
          <w:p w14:paraId="2674949C" w14:textId="185DC15B" w:rsidR="00AB14A7" w:rsidRPr="00043DE3" w:rsidRDefault="00AB14A7" w:rsidP="00BA776F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Разновидность – </w:t>
            </w:r>
            <w:proofErr w:type="spellStart"/>
            <w:r w:rsidR="00043DE3">
              <w:rPr>
                <w:rFonts w:ascii="Times New Roman" w:hAnsi="Times New Roman" w:cs="Times New Roman"/>
                <w:sz w:val="28"/>
                <w:lang w:val="en-US"/>
              </w:rPr>
              <w:t>caesium</w:t>
            </w:r>
            <w:proofErr w:type="spellEnd"/>
            <w:r w:rsidR="00043DE3">
              <w:rPr>
                <w:rFonts w:ascii="Times New Roman" w:hAnsi="Times New Roman" w:cs="Times New Roman"/>
                <w:sz w:val="28"/>
                <w:lang w:val="en-US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8"/>
                <w:lang w:val="en-US"/>
              </w:rPr>
              <w:t>erithrospermum</w:t>
            </w:r>
            <w:proofErr w:type="spellEnd"/>
            <w:r w:rsidRPr="00AB14A7">
              <w:rPr>
                <w:rFonts w:ascii="Times New Roman" w:hAnsi="Times New Roman" w:cs="Times New Roman"/>
                <w:sz w:val="28"/>
              </w:rPr>
              <w:t>.</w:t>
            </w:r>
          </w:p>
        </w:tc>
      </w:tr>
      <w:tr w:rsidR="00AB14A7" w14:paraId="3DF459D0" w14:textId="77777777" w:rsidTr="00AB14A7">
        <w:tc>
          <w:tcPr>
            <w:tcW w:w="4672" w:type="dxa"/>
          </w:tcPr>
          <w:p w14:paraId="021459EC" w14:textId="77777777" w:rsidR="00AB14A7" w:rsidRDefault="00690EA0" w:rsidP="00C90CBF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986025F" wp14:editId="751599F3">
                  <wp:extent cx="1581150" cy="418147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034"/>
                          <a:stretch/>
                        </pic:blipFill>
                        <pic:spPr bwMode="auto">
                          <a:xfrm>
                            <a:off x="0" y="0"/>
                            <a:ext cx="1581150" cy="418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7B60E12" w14:textId="77777777" w:rsidR="005A0E9C" w:rsidRDefault="00043DE3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</w:t>
            </w:r>
          </w:p>
          <w:p w14:paraId="657D042B" w14:textId="77777777" w:rsidR="005A0E9C" w:rsidRDefault="005A0E9C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14:paraId="49303791" w14:textId="77777777" w:rsidR="005A0E9C" w:rsidRDefault="005A0E9C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14:paraId="61CA53DA" w14:textId="0815D8F1" w:rsidR="00690EA0" w:rsidRDefault="00690EA0" w:rsidP="00043DE3">
            <w:pPr>
              <w:jc w:val="both"/>
              <w:rPr>
                <w:rFonts w:ascii="Times New Roman" w:hAnsi="Times New Roman" w:cs="Times New Roman"/>
                <w:sz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</w:rPr>
              <w:t>Немерчанская</w:t>
            </w:r>
            <w:proofErr w:type="spellEnd"/>
            <w:r>
              <w:rPr>
                <w:rFonts w:ascii="Times New Roman" w:hAnsi="Times New Roman" w:cs="Times New Roman"/>
                <w:sz w:val="28"/>
              </w:rPr>
              <w:t>.</w:t>
            </w:r>
          </w:p>
          <w:p w14:paraId="195FCF4A" w14:textId="77777777" w:rsidR="005A0E9C" w:rsidRDefault="00690EA0" w:rsidP="00BA776F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</w:t>
            </w:r>
          </w:p>
          <w:p w14:paraId="14642D0C" w14:textId="77777777" w:rsidR="005A0E9C" w:rsidRDefault="005A0E9C" w:rsidP="00BA776F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14:paraId="24D02173" w14:textId="77777777" w:rsidR="005A0E9C" w:rsidRDefault="005A0E9C" w:rsidP="00BA776F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14:paraId="18D7C184" w14:textId="77777777" w:rsidR="005A0E9C" w:rsidRDefault="005A0E9C" w:rsidP="00BA776F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14:paraId="13BBD25E" w14:textId="77777777" w:rsidR="005A0E9C" w:rsidRDefault="005A0E9C" w:rsidP="00BA776F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14:paraId="00E72147" w14:textId="2827A398" w:rsidR="00AB14A7" w:rsidRPr="00AB14A7" w:rsidRDefault="00AB14A7" w:rsidP="00BA776F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Разновидность – </w:t>
            </w:r>
            <w:proofErr w:type="spellStart"/>
            <w:r>
              <w:rPr>
                <w:rFonts w:ascii="Times New Roman" w:hAnsi="Times New Roman" w:cs="Times New Roman"/>
                <w:sz w:val="28"/>
                <w:lang w:val="en-US"/>
              </w:rPr>
              <w:t>caesium</w:t>
            </w:r>
            <w:proofErr w:type="spellEnd"/>
            <w:r>
              <w:rPr>
                <w:rFonts w:ascii="Times New Roman" w:hAnsi="Times New Roman" w:cs="Times New Roman"/>
                <w:sz w:val="28"/>
              </w:rPr>
              <w:t>.</w:t>
            </w:r>
          </w:p>
        </w:tc>
      </w:tr>
    </w:tbl>
    <w:p w14:paraId="6226632B" w14:textId="77777777" w:rsidR="00AB14A7" w:rsidRDefault="00AB14A7" w:rsidP="00C90CB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14:paraId="75B74F6B" w14:textId="2051E703" w:rsidR="00A81AA4" w:rsidRDefault="00A81AA4" w:rsidP="00C90CB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Опираясь на таблицу 1</w:t>
      </w:r>
      <w:r w:rsidR="00956721" w:rsidRPr="00956721"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t xml:space="preserve"> был сделан вывод, что при селекци</w:t>
      </w:r>
      <w:r w:rsidR="001D3AC9">
        <w:rPr>
          <w:rFonts w:ascii="Times New Roman" w:hAnsi="Times New Roman" w:cs="Times New Roman"/>
          <w:sz w:val="28"/>
        </w:rPr>
        <w:t xml:space="preserve">и на устойчивость пшеницы к осыпанию больше всего подходит стародавний сорт </w:t>
      </w:r>
      <w:proofErr w:type="spellStart"/>
      <w:r w:rsidR="001D3AC9">
        <w:rPr>
          <w:rFonts w:ascii="Times New Roman" w:hAnsi="Times New Roman" w:cs="Times New Roman"/>
          <w:sz w:val="28"/>
        </w:rPr>
        <w:t>Белоколоска</w:t>
      </w:r>
      <w:proofErr w:type="spellEnd"/>
      <w:r w:rsidR="001D3AC9">
        <w:rPr>
          <w:rFonts w:ascii="Times New Roman" w:hAnsi="Times New Roman" w:cs="Times New Roman"/>
          <w:sz w:val="28"/>
        </w:rPr>
        <w:t xml:space="preserve">. По признаку устойчивости к полеганию такие сорта, как Безостая 1 и Саксонка– среднеустойчивы. Остальные же склонны к полеганию, из-за чего трудно рекомендовать какой-либо из этих </w:t>
      </w:r>
      <w:proofErr w:type="spellStart"/>
      <w:r w:rsidR="001D3AC9">
        <w:rPr>
          <w:rFonts w:ascii="Times New Roman" w:hAnsi="Times New Roman" w:cs="Times New Roman"/>
          <w:sz w:val="28"/>
        </w:rPr>
        <w:t>сортообразцов</w:t>
      </w:r>
      <w:proofErr w:type="spellEnd"/>
      <w:r w:rsidR="001D3AC9">
        <w:rPr>
          <w:rFonts w:ascii="Times New Roman" w:hAnsi="Times New Roman" w:cs="Times New Roman"/>
          <w:sz w:val="28"/>
        </w:rPr>
        <w:t xml:space="preserve"> для дальнейшей селекции на устойчивость к данному признаку.</w:t>
      </w:r>
    </w:p>
    <w:p w14:paraId="146EC42B" w14:textId="441DD3F6" w:rsidR="00690EA0" w:rsidRDefault="001D3AC9" w:rsidP="00690EA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дальнейшего анал</w:t>
      </w:r>
      <w:r w:rsidR="0029666A">
        <w:rPr>
          <w:rFonts w:ascii="Times New Roman" w:hAnsi="Times New Roman" w:cs="Times New Roman"/>
          <w:sz w:val="28"/>
        </w:rPr>
        <w:t>иза необходимо изучить такие показатели сортов, как высота растений, вес з</w:t>
      </w:r>
      <w:r w:rsidR="005A0E9C">
        <w:rPr>
          <w:rFonts w:ascii="Times New Roman" w:hAnsi="Times New Roman" w:cs="Times New Roman"/>
          <w:sz w:val="28"/>
        </w:rPr>
        <w:t>е</w:t>
      </w:r>
      <w:r w:rsidR="0029666A">
        <w:rPr>
          <w:rFonts w:ascii="Times New Roman" w:hAnsi="Times New Roman" w:cs="Times New Roman"/>
          <w:sz w:val="28"/>
        </w:rPr>
        <w:t>рен с колоса, количество колосков в колосе и т.д. Данные для дальнейшей работы приведены в таблице 2.</w:t>
      </w:r>
    </w:p>
    <w:p w14:paraId="786868AE" w14:textId="77777777" w:rsidR="00690EA0" w:rsidRDefault="00690EA0" w:rsidP="00690EA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14:paraId="5884CADA" w14:textId="185F422E" w:rsidR="0029666A" w:rsidRDefault="0029666A" w:rsidP="00A81AA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Таблица 2 – Основные показатели стародавних </w:t>
      </w:r>
      <w:proofErr w:type="spellStart"/>
      <w:r>
        <w:rPr>
          <w:rFonts w:ascii="Times New Roman" w:hAnsi="Times New Roman" w:cs="Times New Roman"/>
          <w:sz w:val="28"/>
        </w:rPr>
        <w:t>сортообразцов</w:t>
      </w:r>
      <w:proofErr w:type="spellEnd"/>
      <w:r w:rsidR="003B60DE">
        <w:rPr>
          <w:rFonts w:ascii="Times New Roman" w:hAnsi="Times New Roman" w:cs="Times New Roman"/>
          <w:sz w:val="28"/>
        </w:rPr>
        <w:t xml:space="preserve"> пшеницы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3"/>
        <w:gridCol w:w="1465"/>
        <w:gridCol w:w="1326"/>
        <w:gridCol w:w="1432"/>
        <w:gridCol w:w="1598"/>
        <w:gridCol w:w="1326"/>
      </w:tblGrid>
      <w:tr w:rsidR="007E2583" w14:paraId="05BB1A59" w14:textId="77777777" w:rsidTr="00B412D6">
        <w:tc>
          <w:tcPr>
            <w:tcW w:w="1557" w:type="dxa"/>
          </w:tcPr>
          <w:p w14:paraId="7966FFE8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Сорт</w:t>
            </w:r>
          </w:p>
        </w:tc>
        <w:tc>
          <w:tcPr>
            <w:tcW w:w="1557" w:type="dxa"/>
          </w:tcPr>
          <w:p w14:paraId="7F746B00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Высота растений, см.</w:t>
            </w:r>
          </w:p>
        </w:tc>
        <w:tc>
          <w:tcPr>
            <w:tcW w:w="1557" w:type="dxa"/>
          </w:tcPr>
          <w:p w14:paraId="3039EBCB" w14:textId="4A3DCBE6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Вес з</w:t>
            </w:r>
            <w:r w:rsidR="005A0E9C">
              <w:rPr>
                <w:rFonts w:ascii="Times New Roman" w:hAnsi="Times New Roman" w:cs="Times New Roman"/>
                <w:sz w:val="28"/>
              </w:rPr>
              <w:t>е</w:t>
            </w:r>
            <w:r>
              <w:rPr>
                <w:rFonts w:ascii="Times New Roman" w:hAnsi="Times New Roman" w:cs="Times New Roman"/>
                <w:sz w:val="28"/>
              </w:rPr>
              <w:t>рен с колоса, гр.</w:t>
            </w:r>
          </w:p>
        </w:tc>
        <w:tc>
          <w:tcPr>
            <w:tcW w:w="1558" w:type="dxa"/>
          </w:tcPr>
          <w:p w14:paraId="391789E9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Кол-во колосков в колосе, шт.</w:t>
            </w:r>
          </w:p>
        </w:tc>
        <w:tc>
          <w:tcPr>
            <w:tcW w:w="1558" w:type="dxa"/>
          </w:tcPr>
          <w:p w14:paraId="57128E34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Кол-во неразвитых колосков в колосе, шт.</w:t>
            </w:r>
          </w:p>
        </w:tc>
        <w:tc>
          <w:tcPr>
            <w:tcW w:w="1558" w:type="dxa"/>
          </w:tcPr>
          <w:p w14:paraId="7DE64391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Вес колоса, гр.</w:t>
            </w:r>
          </w:p>
        </w:tc>
      </w:tr>
      <w:tr w:rsidR="007E2583" w14:paraId="357A16EA" w14:textId="77777777" w:rsidTr="00B412D6">
        <w:tc>
          <w:tcPr>
            <w:tcW w:w="1557" w:type="dxa"/>
          </w:tcPr>
          <w:p w14:paraId="75EE87CB" w14:textId="77777777" w:rsidR="00B412D6" w:rsidRP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Безостая 1 </w:t>
            </w:r>
            <w:r>
              <w:rPr>
                <w:rFonts w:ascii="Times New Roman" w:hAnsi="Times New Roman" w:cs="Times New Roman"/>
                <w:sz w:val="28"/>
                <w:lang w:val="en-US"/>
              </w:rPr>
              <w:t>St</w:t>
            </w:r>
          </w:p>
        </w:tc>
        <w:tc>
          <w:tcPr>
            <w:tcW w:w="1557" w:type="dxa"/>
          </w:tcPr>
          <w:p w14:paraId="5ADC712D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77,1</w:t>
            </w:r>
          </w:p>
        </w:tc>
        <w:tc>
          <w:tcPr>
            <w:tcW w:w="1557" w:type="dxa"/>
          </w:tcPr>
          <w:p w14:paraId="55EEC40E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2,5 ± 0,41</w:t>
            </w:r>
          </w:p>
        </w:tc>
        <w:tc>
          <w:tcPr>
            <w:tcW w:w="1558" w:type="dxa"/>
          </w:tcPr>
          <w:p w14:paraId="43E43ED4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22,4 ± 2,31</w:t>
            </w:r>
          </w:p>
        </w:tc>
        <w:tc>
          <w:tcPr>
            <w:tcW w:w="1558" w:type="dxa"/>
          </w:tcPr>
          <w:p w14:paraId="264B1A84" w14:textId="197AA60C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0,8 ± 0,7</w:t>
            </w:r>
            <w:r w:rsidR="003B60DE">
              <w:rPr>
                <w:rFonts w:ascii="Times New Roman" w:hAnsi="Times New Roman" w:cs="Times New Roman"/>
                <w:sz w:val="28"/>
              </w:rPr>
              <w:t>3</w:t>
            </w:r>
          </w:p>
        </w:tc>
        <w:tc>
          <w:tcPr>
            <w:tcW w:w="1558" w:type="dxa"/>
          </w:tcPr>
          <w:p w14:paraId="2A450914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3,2 ± 0,69</w:t>
            </w:r>
          </w:p>
        </w:tc>
      </w:tr>
      <w:tr w:rsidR="007E2583" w14:paraId="26DE2201" w14:textId="77777777" w:rsidTr="00B412D6">
        <w:tc>
          <w:tcPr>
            <w:tcW w:w="1557" w:type="dxa"/>
          </w:tcPr>
          <w:p w14:paraId="27CDCFE6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Саксонка</w:t>
            </w:r>
          </w:p>
        </w:tc>
        <w:tc>
          <w:tcPr>
            <w:tcW w:w="1557" w:type="dxa"/>
          </w:tcPr>
          <w:p w14:paraId="1DAD6992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100,3</w:t>
            </w:r>
          </w:p>
        </w:tc>
        <w:tc>
          <w:tcPr>
            <w:tcW w:w="1557" w:type="dxa"/>
          </w:tcPr>
          <w:p w14:paraId="20B7D6AA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1,3 ± 0,42</w:t>
            </w:r>
          </w:p>
        </w:tc>
        <w:tc>
          <w:tcPr>
            <w:tcW w:w="1558" w:type="dxa"/>
          </w:tcPr>
          <w:p w14:paraId="47B2FC51" w14:textId="78B5E8BE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18,9 ± 1,8</w:t>
            </w:r>
            <w:r w:rsidR="003B60DE">
              <w:rPr>
                <w:rFonts w:ascii="Times New Roman" w:hAnsi="Times New Roman" w:cs="Times New Roman"/>
                <w:sz w:val="28"/>
              </w:rPr>
              <w:t>2</w:t>
            </w:r>
          </w:p>
        </w:tc>
        <w:tc>
          <w:tcPr>
            <w:tcW w:w="1558" w:type="dxa"/>
          </w:tcPr>
          <w:p w14:paraId="388690FC" w14:textId="1140CAD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3,6 ± 1,1</w:t>
            </w:r>
            <w:r w:rsidR="003B60DE">
              <w:rPr>
                <w:rFonts w:ascii="Times New Roman" w:hAnsi="Times New Roman" w:cs="Times New Roman"/>
                <w:sz w:val="28"/>
              </w:rPr>
              <w:t>3</w:t>
            </w:r>
          </w:p>
        </w:tc>
        <w:tc>
          <w:tcPr>
            <w:tcW w:w="1558" w:type="dxa"/>
          </w:tcPr>
          <w:p w14:paraId="1D74DA0F" w14:textId="4943A1C1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1,7 ± 0,6</w:t>
            </w:r>
            <w:r w:rsidR="003B60DE">
              <w:rPr>
                <w:rFonts w:ascii="Times New Roman" w:hAnsi="Times New Roman" w:cs="Times New Roman"/>
                <w:sz w:val="28"/>
              </w:rPr>
              <w:t>4</w:t>
            </w:r>
          </w:p>
        </w:tc>
      </w:tr>
      <w:tr w:rsidR="007E2583" w14:paraId="13AAFFD9" w14:textId="77777777" w:rsidTr="00B412D6">
        <w:tc>
          <w:tcPr>
            <w:tcW w:w="1557" w:type="dxa"/>
          </w:tcPr>
          <w:p w14:paraId="32CB4ED0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</w:rPr>
              <w:t>Седоуска</w:t>
            </w:r>
            <w:proofErr w:type="spellEnd"/>
          </w:p>
        </w:tc>
        <w:tc>
          <w:tcPr>
            <w:tcW w:w="1557" w:type="dxa"/>
          </w:tcPr>
          <w:p w14:paraId="3C9B6238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98,8</w:t>
            </w:r>
          </w:p>
        </w:tc>
        <w:tc>
          <w:tcPr>
            <w:tcW w:w="1557" w:type="dxa"/>
          </w:tcPr>
          <w:p w14:paraId="3013E453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1,5 ± 0,31</w:t>
            </w:r>
          </w:p>
        </w:tc>
        <w:tc>
          <w:tcPr>
            <w:tcW w:w="1558" w:type="dxa"/>
          </w:tcPr>
          <w:p w14:paraId="062AFFCD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23,4 ± 1,38</w:t>
            </w:r>
          </w:p>
        </w:tc>
        <w:tc>
          <w:tcPr>
            <w:tcW w:w="1558" w:type="dxa"/>
          </w:tcPr>
          <w:p w14:paraId="3AA3FF10" w14:textId="7DB26195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3,8 ± 1,3</w:t>
            </w:r>
            <w:r w:rsidR="003B60DE"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558" w:type="dxa"/>
          </w:tcPr>
          <w:p w14:paraId="407CED5E" w14:textId="42A14C3E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2,4 ± 0,8</w:t>
            </w:r>
            <w:r w:rsidR="003B60DE">
              <w:rPr>
                <w:rFonts w:ascii="Times New Roman" w:hAnsi="Times New Roman" w:cs="Times New Roman"/>
                <w:sz w:val="28"/>
              </w:rPr>
              <w:t>2</w:t>
            </w:r>
          </w:p>
        </w:tc>
      </w:tr>
      <w:tr w:rsidR="007E2583" w14:paraId="7CC5948A" w14:textId="77777777" w:rsidTr="00B412D6">
        <w:tc>
          <w:tcPr>
            <w:tcW w:w="1557" w:type="dxa"/>
          </w:tcPr>
          <w:p w14:paraId="2225F35D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</w:rPr>
              <w:t>Белоколоска</w:t>
            </w:r>
            <w:proofErr w:type="spellEnd"/>
          </w:p>
        </w:tc>
        <w:tc>
          <w:tcPr>
            <w:tcW w:w="1557" w:type="dxa"/>
          </w:tcPr>
          <w:p w14:paraId="24F5EDDC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99,3</w:t>
            </w:r>
          </w:p>
        </w:tc>
        <w:tc>
          <w:tcPr>
            <w:tcW w:w="1557" w:type="dxa"/>
          </w:tcPr>
          <w:p w14:paraId="09B2D7CF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1,6 ± 0,33</w:t>
            </w:r>
          </w:p>
        </w:tc>
        <w:tc>
          <w:tcPr>
            <w:tcW w:w="1558" w:type="dxa"/>
          </w:tcPr>
          <w:p w14:paraId="2D0DCD3C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25,1 ± 1,14</w:t>
            </w:r>
          </w:p>
        </w:tc>
        <w:tc>
          <w:tcPr>
            <w:tcW w:w="1558" w:type="dxa"/>
          </w:tcPr>
          <w:p w14:paraId="058730A5" w14:textId="3F569C45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3,4 ± 0,7</w:t>
            </w:r>
            <w:r w:rsidR="003B60DE"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558" w:type="dxa"/>
          </w:tcPr>
          <w:p w14:paraId="2E61E61C" w14:textId="40F6CC4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2,4 ± 0,6</w:t>
            </w:r>
            <w:r w:rsidR="003B60DE">
              <w:rPr>
                <w:rFonts w:ascii="Times New Roman" w:hAnsi="Times New Roman" w:cs="Times New Roman"/>
                <w:sz w:val="28"/>
              </w:rPr>
              <w:t>2</w:t>
            </w:r>
          </w:p>
        </w:tc>
      </w:tr>
      <w:tr w:rsidR="007E2583" w14:paraId="6E1AB02B" w14:textId="77777777" w:rsidTr="00B412D6">
        <w:tc>
          <w:tcPr>
            <w:tcW w:w="1557" w:type="dxa"/>
          </w:tcPr>
          <w:p w14:paraId="42E06034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</w:rPr>
              <w:t>Немерчанская</w:t>
            </w:r>
            <w:proofErr w:type="spellEnd"/>
          </w:p>
        </w:tc>
        <w:tc>
          <w:tcPr>
            <w:tcW w:w="1557" w:type="dxa"/>
          </w:tcPr>
          <w:p w14:paraId="34D77E49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101,3</w:t>
            </w:r>
          </w:p>
        </w:tc>
        <w:tc>
          <w:tcPr>
            <w:tcW w:w="1557" w:type="dxa"/>
          </w:tcPr>
          <w:p w14:paraId="4A1496BA" w14:textId="75AEAD84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1,3 ± 0,3</w:t>
            </w:r>
            <w:r w:rsidR="003B60DE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58" w:type="dxa"/>
          </w:tcPr>
          <w:p w14:paraId="12E7401B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20,5 ± 1,71</w:t>
            </w:r>
          </w:p>
        </w:tc>
        <w:tc>
          <w:tcPr>
            <w:tcW w:w="1558" w:type="dxa"/>
          </w:tcPr>
          <w:p w14:paraId="4C92F9D0" w14:textId="77777777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4,1 ± 1,21</w:t>
            </w:r>
          </w:p>
        </w:tc>
        <w:tc>
          <w:tcPr>
            <w:tcW w:w="1558" w:type="dxa"/>
          </w:tcPr>
          <w:p w14:paraId="3D868EA2" w14:textId="57078CE5" w:rsidR="00B412D6" w:rsidRDefault="00B412D6" w:rsidP="00B412D6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1,9 ± 0,5</w:t>
            </w:r>
            <w:r w:rsidR="003B60DE">
              <w:rPr>
                <w:rFonts w:ascii="Times New Roman" w:hAnsi="Times New Roman" w:cs="Times New Roman"/>
                <w:sz w:val="28"/>
              </w:rPr>
              <w:t>5</w:t>
            </w:r>
          </w:p>
        </w:tc>
      </w:tr>
    </w:tbl>
    <w:p w14:paraId="10E5613A" w14:textId="77777777" w:rsidR="00043DE3" w:rsidRDefault="00043DE3" w:rsidP="00043DE3">
      <w:pPr>
        <w:spacing w:after="0" w:line="360" w:lineRule="auto"/>
        <w:jc w:val="both"/>
        <w:rPr>
          <w:rFonts w:ascii="Times New Roman" w:hAnsi="Times New Roman" w:cs="Times New Roman"/>
          <w:sz w:val="28"/>
          <w:lang w:val="en-US"/>
        </w:rPr>
      </w:pPr>
    </w:p>
    <w:p w14:paraId="4ACFAE6F" w14:textId="75A94EF5" w:rsidR="000958AA" w:rsidRDefault="0029666A" w:rsidP="00043DE3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97485B">
        <w:rPr>
          <w:rFonts w:ascii="Times New Roman" w:hAnsi="Times New Roman" w:cs="Times New Roman"/>
          <w:sz w:val="28"/>
        </w:rPr>
        <w:tab/>
      </w:r>
      <w:r w:rsidR="00401322">
        <w:rPr>
          <w:rFonts w:ascii="Times New Roman" w:hAnsi="Times New Roman" w:cs="Times New Roman"/>
          <w:sz w:val="28"/>
        </w:rPr>
        <w:t xml:space="preserve">В настоящее время в основном селекция направлена на выведение </w:t>
      </w:r>
      <w:proofErr w:type="spellStart"/>
      <w:r w:rsidR="00401322">
        <w:rPr>
          <w:rFonts w:ascii="Times New Roman" w:hAnsi="Times New Roman" w:cs="Times New Roman"/>
          <w:sz w:val="28"/>
        </w:rPr>
        <w:t>полукарликовых</w:t>
      </w:r>
      <w:proofErr w:type="spellEnd"/>
      <w:r w:rsidR="00401322">
        <w:rPr>
          <w:rFonts w:ascii="Times New Roman" w:hAnsi="Times New Roman" w:cs="Times New Roman"/>
          <w:sz w:val="28"/>
        </w:rPr>
        <w:t xml:space="preserve"> сортов. </w:t>
      </w:r>
      <w:r>
        <w:rPr>
          <w:rFonts w:ascii="Times New Roman" w:hAnsi="Times New Roman" w:cs="Times New Roman"/>
          <w:sz w:val="28"/>
        </w:rPr>
        <w:t>Анализируя данные, представленные в таблице</w:t>
      </w:r>
      <w:r w:rsidR="00401322">
        <w:rPr>
          <w:rFonts w:ascii="Times New Roman" w:hAnsi="Times New Roman" w:cs="Times New Roman"/>
          <w:sz w:val="28"/>
        </w:rPr>
        <w:t xml:space="preserve"> 2, </w:t>
      </w:r>
      <w:r w:rsidR="00FE220A">
        <w:rPr>
          <w:rFonts w:ascii="Times New Roman" w:hAnsi="Times New Roman" w:cs="Times New Roman"/>
          <w:sz w:val="28"/>
        </w:rPr>
        <w:t xml:space="preserve">можно сделать вывод </w:t>
      </w:r>
      <w:r w:rsidR="00401322">
        <w:rPr>
          <w:rFonts w:ascii="Times New Roman" w:hAnsi="Times New Roman" w:cs="Times New Roman"/>
          <w:sz w:val="28"/>
        </w:rPr>
        <w:t xml:space="preserve">о том, что по высоте </w:t>
      </w:r>
      <w:r w:rsidR="00AB0BEC">
        <w:rPr>
          <w:rFonts w:ascii="Times New Roman" w:hAnsi="Times New Roman" w:cs="Times New Roman"/>
          <w:sz w:val="28"/>
        </w:rPr>
        <w:t>сорт Безостая 1 хорошо подходит для дальнейшего скрещивания, так как среди всех п</w:t>
      </w:r>
      <w:r w:rsidR="00AB0BEC" w:rsidRPr="00EF2323">
        <w:rPr>
          <w:rFonts w:ascii="Times New Roman" w:hAnsi="Times New Roman" w:cs="Times New Roman"/>
          <w:sz w:val="28"/>
        </w:rPr>
        <w:t xml:space="preserve">редставленных сортов он имеет высоту, свойственную </w:t>
      </w:r>
      <w:proofErr w:type="spellStart"/>
      <w:r w:rsidR="00AB0BEC" w:rsidRPr="00EF2323">
        <w:rPr>
          <w:rFonts w:ascii="Times New Roman" w:hAnsi="Times New Roman" w:cs="Times New Roman"/>
          <w:sz w:val="28"/>
        </w:rPr>
        <w:t>полукарликовым</w:t>
      </w:r>
      <w:proofErr w:type="spellEnd"/>
      <w:r w:rsidR="00AB0BEC" w:rsidRPr="00EF2323">
        <w:rPr>
          <w:rFonts w:ascii="Times New Roman" w:hAnsi="Times New Roman" w:cs="Times New Roman"/>
          <w:sz w:val="28"/>
        </w:rPr>
        <w:t xml:space="preserve"> сортам. Помимо этого, </w:t>
      </w:r>
      <w:r w:rsidR="00AB0BEC" w:rsidRPr="00EF2323">
        <w:rPr>
          <w:rFonts w:ascii="Times New Roman" w:hAnsi="Times New Roman" w:cs="Times New Roman"/>
          <w:sz w:val="28"/>
        </w:rPr>
        <w:lastRenderedPageBreak/>
        <w:t xml:space="preserve">данный </w:t>
      </w:r>
      <w:proofErr w:type="spellStart"/>
      <w:r w:rsidR="00AB0BEC" w:rsidRPr="00EF2323">
        <w:rPr>
          <w:rFonts w:ascii="Times New Roman" w:hAnsi="Times New Roman" w:cs="Times New Roman"/>
          <w:sz w:val="28"/>
        </w:rPr>
        <w:t>сортообразец</w:t>
      </w:r>
      <w:proofErr w:type="spellEnd"/>
      <w:r w:rsidR="00AB0BEC" w:rsidRPr="00EF2323">
        <w:rPr>
          <w:rFonts w:ascii="Times New Roman" w:hAnsi="Times New Roman" w:cs="Times New Roman"/>
          <w:sz w:val="28"/>
        </w:rPr>
        <w:t xml:space="preserve"> показал наибольшую массу</w:t>
      </w:r>
      <w:r w:rsidR="001E75B3" w:rsidRPr="00EF2323">
        <w:rPr>
          <w:rFonts w:ascii="Times New Roman" w:hAnsi="Times New Roman" w:cs="Times New Roman"/>
          <w:sz w:val="28"/>
        </w:rPr>
        <w:t xml:space="preserve"> </w:t>
      </w:r>
      <w:r w:rsidR="00EF2323" w:rsidRPr="00EF2323">
        <w:rPr>
          <w:rFonts w:ascii="Times New Roman" w:hAnsi="Times New Roman" w:cs="Times New Roman"/>
          <w:sz w:val="28"/>
        </w:rPr>
        <w:t xml:space="preserve">как </w:t>
      </w:r>
      <w:r w:rsidR="001E75B3" w:rsidRPr="00EF2323">
        <w:rPr>
          <w:rFonts w:ascii="Times New Roman" w:hAnsi="Times New Roman" w:cs="Times New Roman"/>
          <w:sz w:val="28"/>
        </w:rPr>
        <w:t>колос</w:t>
      </w:r>
      <w:r w:rsidR="00EF2323" w:rsidRPr="00EF2323">
        <w:rPr>
          <w:rFonts w:ascii="Times New Roman" w:hAnsi="Times New Roman" w:cs="Times New Roman"/>
          <w:sz w:val="28"/>
        </w:rPr>
        <w:t>а, так и</w:t>
      </w:r>
      <w:r w:rsidR="00AB0BEC" w:rsidRPr="00EF2323">
        <w:rPr>
          <w:rFonts w:ascii="Times New Roman" w:hAnsi="Times New Roman" w:cs="Times New Roman"/>
          <w:sz w:val="28"/>
        </w:rPr>
        <w:t xml:space="preserve"> зерна с колоса, да</w:t>
      </w:r>
      <w:r w:rsidR="000958AA" w:rsidRPr="00EF2323">
        <w:rPr>
          <w:rFonts w:ascii="Times New Roman" w:hAnsi="Times New Roman" w:cs="Times New Roman"/>
          <w:sz w:val="28"/>
        </w:rPr>
        <w:t>же с учётом погрешности.</w:t>
      </w:r>
      <w:r w:rsidR="000958AA">
        <w:rPr>
          <w:rFonts w:ascii="Times New Roman" w:hAnsi="Times New Roman" w:cs="Times New Roman"/>
          <w:sz w:val="28"/>
        </w:rPr>
        <w:t xml:space="preserve"> </w:t>
      </w:r>
    </w:p>
    <w:p w14:paraId="1C63B34A" w14:textId="12F3BE86" w:rsidR="0029666A" w:rsidRDefault="000958AA" w:rsidP="000958A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По количеству колосков в колосе лидирует </w:t>
      </w:r>
      <w:proofErr w:type="spellStart"/>
      <w:r>
        <w:rPr>
          <w:rFonts w:ascii="Times New Roman" w:hAnsi="Times New Roman" w:cs="Times New Roman"/>
          <w:sz w:val="28"/>
        </w:rPr>
        <w:t>Белоколоска</w:t>
      </w:r>
      <w:proofErr w:type="spellEnd"/>
      <w:r>
        <w:rPr>
          <w:rFonts w:ascii="Times New Roman" w:hAnsi="Times New Roman" w:cs="Times New Roman"/>
          <w:sz w:val="28"/>
        </w:rPr>
        <w:t xml:space="preserve">, но при этом количество неразвитых колосков у данного </w:t>
      </w:r>
      <w:proofErr w:type="spellStart"/>
      <w:r>
        <w:rPr>
          <w:rFonts w:ascii="Times New Roman" w:hAnsi="Times New Roman" w:cs="Times New Roman"/>
          <w:sz w:val="28"/>
        </w:rPr>
        <w:t>сортообр</w:t>
      </w:r>
      <w:r w:rsidR="00956721">
        <w:rPr>
          <w:rFonts w:ascii="Times New Roman" w:hAnsi="Times New Roman" w:cs="Times New Roman"/>
          <w:sz w:val="28"/>
        </w:rPr>
        <w:t>а</w:t>
      </w:r>
      <w:r>
        <w:rPr>
          <w:rFonts w:ascii="Times New Roman" w:hAnsi="Times New Roman" w:cs="Times New Roman"/>
          <w:sz w:val="28"/>
        </w:rPr>
        <w:t>зца</w:t>
      </w:r>
      <w:proofErr w:type="spellEnd"/>
      <w:r>
        <w:rPr>
          <w:rFonts w:ascii="Times New Roman" w:hAnsi="Times New Roman" w:cs="Times New Roman"/>
          <w:sz w:val="28"/>
        </w:rPr>
        <w:t xml:space="preserve"> гораздо больше, чем у Безостой 1. Так как селекционер стремиться к наполненности всего колоса, </w:t>
      </w:r>
      <w:proofErr w:type="spellStart"/>
      <w:r>
        <w:rPr>
          <w:rFonts w:ascii="Times New Roman" w:hAnsi="Times New Roman" w:cs="Times New Roman"/>
          <w:sz w:val="28"/>
        </w:rPr>
        <w:t>Белоколоска</w:t>
      </w:r>
      <w:proofErr w:type="spellEnd"/>
      <w:r>
        <w:rPr>
          <w:rFonts w:ascii="Times New Roman" w:hAnsi="Times New Roman" w:cs="Times New Roman"/>
          <w:sz w:val="28"/>
        </w:rPr>
        <w:t xml:space="preserve"> не подходит в качестве родительской формы по данным признакам.  </w:t>
      </w:r>
    </w:p>
    <w:p w14:paraId="37E1E4FE" w14:textId="19BA27A8" w:rsidR="001E75B3" w:rsidRDefault="001E75B3" w:rsidP="008C739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Исходя из проанализированных данных </w:t>
      </w:r>
      <w:r w:rsidR="00FE220A">
        <w:rPr>
          <w:rFonts w:ascii="Times New Roman" w:hAnsi="Times New Roman" w:cs="Times New Roman"/>
          <w:sz w:val="28"/>
        </w:rPr>
        <w:t xml:space="preserve">можно сделать заключение </w:t>
      </w:r>
      <w:r>
        <w:rPr>
          <w:rFonts w:ascii="Times New Roman" w:hAnsi="Times New Roman" w:cs="Times New Roman"/>
          <w:sz w:val="28"/>
        </w:rPr>
        <w:t xml:space="preserve">о том, что по большинству признаков сорт Безостая 1 отлично подходит в качестве родительской формы. Он сочетает в себе множество ценных признаков, которые важны как для селекционера, так и для производственников. Так же для селекции на устойчивость к осыпанию зерна подошел бы сорт </w:t>
      </w:r>
      <w:proofErr w:type="spellStart"/>
      <w:r>
        <w:rPr>
          <w:rFonts w:ascii="Times New Roman" w:hAnsi="Times New Roman" w:cs="Times New Roman"/>
          <w:sz w:val="28"/>
        </w:rPr>
        <w:t>Белоколоска</w:t>
      </w:r>
      <w:proofErr w:type="spellEnd"/>
      <w:r>
        <w:rPr>
          <w:rFonts w:ascii="Times New Roman" w:hAnsi="Times New Roman" w:cs="Times New Roman"/>
          <w:sz w:val="28"/>
        </w:rPr>
        <w:t>, имеющий предрасположенность к данному признаку.</w:t>
      </w:r>
    </w:p>
    <w:p w14:paraId="701AA635" w14:textId="77777777" w:rsidR="00690EA0" w:rsidRDefault="00690EA0" w:rsidP="008C7399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14:paraId="2BE5E2B6" w14:textId="77777777" w:rsidR="0097485B" w:rsidRPr="00956721" w:rsidRDefault="0097485B" w:rsidP="0097485B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</w:rPr>
      </w:pPr>
      <w:r w:rsidRPr="00956721">
        <w:rPr>
          <w:rFonts w:ascii="Times New Roman" w:hAnsi="Times New Roman" w:cs="Times New Roman"/>
          <w:b/>
          <w:bCs/>
          <w:sz w:val="28"/>
        </w:rPr>
        <w:t>Список литературы</w:t>
      </w:r>
    </w:p>
    <w:p w14:paraId="6178EF40" w14:textId="4E40A1B7" w:rsidR="00477876" w:rsidRPr="00956721" w:rsidRDefault="00477876" w:rsidP="00956721">
      <w:pPr>
        <w:pStyle w:val="ListParagraph"/>
        <w:numPr>
          <w:ilvl w:val="0"/>
          <w:numId w:val="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56721">
        <w:rPr>
          <w:rFonts w:ascii="Times New Roman" w:hAnsi="Times New Roman" w:cs="Times New Roman"/>
          <w:sz w:val="24"/>
          <w:szCs w:val="24"/>
        </w:rPr>
        <w:t>Беспалова Л. А. Развитие генофонда как главный фактор третьей зелёной революции в селекции пшеницы //Вестник Российской академии наук. – 2015. – Т. 85. – №. 1. – С. 9-11.</w:t>
      </w:r>
    </w:p>
    <w:p w14:paraId="689300BE" w14:textId="16511ED9" w:rsidR="00477876" w:rsidRPr="00956721" w:rsidRDefault="00477876" w:rsidP="00956721">
      <w:pPr>
        <w:pStyle w:val="ListParagraph"/>
        <w:numPr>
          <w:ilvl w:val="0"/>
          <w:numId w:val="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56721">
        <w:rPr>
          <w:rFonts w:ascii="Times New Roman" w:hAnsi="Times New Roman" w:cs="Times New Roman"/>
          <w:sz w:val="24"/>
          <w:szCs w:val="24"/>
        </w:rPr>
        <w:t xml:space="preserve">Митрофанова О. П. Генетические ресурсы пшеницы в России: состояние и </w:t>
      </w:r>
      <w:proofErr w:type="spellStart"/>
      <w:r w:rsidRPr="00956721">
        <w:rPr>
          <w:rFonts w:ascii="Times New Roman" w:hAnsi="Times New Roman" w:cs="Times New Roman"/>
          <w:sz w:val="24"/>
          <w:szCs w:val="24"/>
        </w:rPr>
        <w:t>предселекционное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изучение //</w:t>
      </w:r>
      <w:proofErr w:type="spellStart"/>
      <w:r w:rsidRPr="00956721">
        <w:rPr>
          <w:rFonts w:ascii="Times New Roman" w:hAnsi="Times New Roman" w:cs="Times New Roman"/>
          <w:sz w:val="24"/>
          <w:szCs w:val="24"/>
        </w:rPr>
        <w:t>Вавиловский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журнал генетики и селекции. – </w:t>
      </w:r>
    </w:p>
    <w:p w14:paraId="78E797DB" w14:textId="5537F3D7" w:rsidR="00A52300" w:rsidRPr="00956721" w:rsidRDefault="00A52300" w:rsidP="00956721">
      <w:pPr>
        <w:pStyle w:val="ListParagraph"/>
        <w:numPr>
          <w:ilvl w:val="0"/>
          <w:numId w:val="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bookmarkStart w:id="0" w:name="_Hlk121523721"/>
      <w:r w:rsidRPr="00956721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Rajaram S. Role of conventional plant breeding and biotechnology in future wheat production //Turkish journal of agriculture and forestry. – 2005. – </w:t>
      </w:r>
      <w:r w:rsidRPr="00956721">
        <w:rPr>
          <w:rFonts w:ascii="Times New Roman" w:hAnsi="Times New Roman" w:cs="Times New Roman"/>
          <w:bCs/>
          <w:sz w:val="24"/>
          <w:szCs w:val="24"/>
        </w:rPr>
        <w:t>Т</w:t>
      </w:r>
      <w:r w:rsidRPr="00956721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. 29. – №. 2. – </w:t>
      </w:r>
      <w:r w:rsidRPr="00956721">
        <w:rPr>
          <w:rFonts w:ascii="Times New Roman" w:hAnsi="Times New Roman" w:cs="Times New Roman"/>
          <w:bCs/>
          <w:sz w:val="24"/>
          <w:szCs w:val="24"/>
        </w:rPr>
        <w:t>С</w:t>
      </w:r>
      <w:r w:rsidRPr="00956721">
        <w:rPr>
          <w:rFonts w:ascii="Times New Roman" w:hAnsi="Times New Roman" w:cs="Times New Roman"/>
          <w:bCs/>
          <w:sz w:val="24"/>
          <w:szCs w:val="24"/>
          <w:lang w:val="en-US"/>
        </w:rPr>
        <w:t>. 105-111.</w:t>
      </w:r>
    </w:p>
    <w:p w14:paraId="5E925E0A" w14:textId="4DF1765E" w:rsidR="00A52300" w:rsidRPr="00956721" w:rsidRDefault="00A52300" w:rsidP="00956721">
      <w:pPr>
        <w:pStyle w:val="ListParagraph"/>
        <w:numPr>
          <w:ilvl w:val="0"/>
          <w:numId w:val="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56721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Hussain B. Modernization in plant breeding approaches for improving biotic stress resistance in crop plants //Turkish Journal of Agriculture and Forestry. – 2015. – </w:t>
      </w:r>
      <w:r w:rsidRPr="00956721">
        <w:rPr>
          <w:rFonts w:ascii="Times New Roman" w:hAnsi="Times New Roman" w:cs="Times New Roman"/>
          <w:bCs/>
          <w:sz w:val="24"/>
          <w:szCs w:val="24"/>
        </w:rPr>
        <w:t>Т</w:t>
      </w:r>
      <w:r w:rsidRPr="00956721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. 39. – №. </w:t>
      </w:r>
      <w:r w:rsidRPr="00956721">
        <w:rPr>
          <w:rFonts w:ascii="Times New Roman" w:hAnsi="Times New Roman" w:cs="Times New Roman"/>
          <w:bCs/>
          <w:sz w:val="24"/>
          <w:szCs w:val="24"/>
        </w:rPr>
        <w:t>4. – С. 515-530.</w:t>
      </w:r>
    </w:p>
    <w:bookmarkEnd w:id="0"/>
    <w:p w14:paraId="0B4D9229" w14:textId="6897434F" w:rsidR="001077CC" w:rsidRPr="003F05BA" w:rsidRDefault="001077CC" w:rsidP="003F05B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3F05BA">
        <w:rPr>
          <w:rFonts w:ascii="Times New Roman" w:hAnsi="Times New Roman" w:cs="Times New Roman"/>
          <w:b/>
          <w:sz w:val="28"/>
        </w:rPr>
        <w:t>REFERENCES</w:t>
      </w:r>
    </w:p>
    <w:p w14:paraId="6D9D35EF" w14:textId="57979B81" w:rsidR="00A52300" w:rsidRPr="00956721" w:rsidRDefault="00A52300" w:rsidP="00956721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6721">
        <w:rPr>
          <w:rFonts w:ascii="Times New Roman" w:hAnsi="Times New Roman" w:cs="Times New Roman"/>
          <w:sz w:val="24"/>
          <w:szCs w:val="24"/>
        </w:rPr>
        <w:t>1.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Bespalova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r w:rsidRPr="00956721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956721">
        <w:rPr>
          <w:rFonts w:ascii="Times New Roman" w:hAnsi="Times New Roman" w:cs="Times New Roman"/>
          <w:sz w:val="24"/>
          <w:szCs w:val="24"/>
        </w:rPr>
        <w:t xml:space="preserve">. </w:t>
      </w:r>
      <w:r w:rsidRPr="00956721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5672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Razvitie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genofonda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kak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glavnyj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faktor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r w:rsidRPr="00956721">
        <w:rPr>
          <w:rFonts w:ascii="Times New Roman" w:hAnsi="Times New Roman" w:cs="Times New Roman"/>
          <w:sz w:val="24"/>
          <w:szCs w:val="24"/>
          <w:lang w:val="en-US"/>
        </w:rPr>
        <w:t>tret</w:t>
      </w:r>
      <w:r w:rsidRPr="00956721">
        <w:rPr>
          <w:rFonts w:ascii="Times New Roman" w:hAnsi="Times New Roman" w:cs="Times New Roman"/>
          <w:sz w:val="24"/>
          <w:szCs w:val="24"/>
        </w:rPr>
        <w:t>'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ej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zelyonoj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revolyucii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r w:rsidRPr="00956721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selekcii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pshenicy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//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Vestnik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Rossijskoj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akademii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nauk</w:t>
      </w:r>
      <w:proofErr w:type="spellEnd"/>
      <w:r w:rsidRPr="00956721">
        <w:rPr>
          <w:rFonts w:ascii="Times New Roman" w:hAnsi="Times New Roman" w:cs="Times New Roman"/>
          <w:sz w:val="24"/>
          <w:szCs w:val="24"/>
        </w:rPr>
        <w:t xml:space="preserve">. – 2015. – </w:t>
      </w:r>
      <w:r w:rsidRPr="00956721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956721">
        <w:rPr>
          <w:rFonts w:ascii="Times New Roman" w:hAnsi="Times New Roman" w:cs="Times New Roman"/>
          <w:sz w:val="24"/>
          <w:szCs w:val="24"/>
        </w:rPr>
        <w:t xml:space="preserve">. 85. – №. </w:t>
      </w:r>
      <w:r w:rsidRPr="00956721">
        <w:rPr>
          <w:rFonts w:ascii="Times New Roman" w:hAnsi="Times New Roman" w:cs="Times New Roman"/>
          <w:sz w:val="24"/>
          <w:szCs w:val="24"/>
          <w:lang w:val="en-US"/>
        </w:rPr>
        <w:t>1. – S. 9-11.</w:t>
      </w:r>
    </w:p>
    <w:p w14:paraId="432B1134" w14:textId="77777777" w:rsidR="00A52300" w:rsidRPr="00956721" w:rsidRDefault="00A52300" w:rsidP="00956721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6721">
        <w:rPr>
          <w:rFonts w:ascii="Times New Roman" w:hAnsi="Times New Roman" w:cs="Times New Roman"/>
          <w:sz w:val="24"/>
          <w:szCs w:val="24"/>
          <w:lang w:val="en-US"/>
        </w:rPr>
        <w:t>2.</w:t>
      </w:r>
      <w:r w:rsidRPr="00956721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Mitrofanova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 O. P.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Geneticheskie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resursy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pshenicy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Rossii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sostoyanie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predselekcionnoe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izuchenie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 //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Vavilovskij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zhurnal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genetiki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56721">
        <w:rPr>
          <w:rFonts w:ascii="Times New Roman" w:hAnsi="Times New Roman" w:cs="Times New Roman"/>
          <w:sz w:val="24"/>
          <w:szCs w:val="24"/>
          <w:lang w:val="en-US"/>
        </w:rPr>
        <w:t>selekcii</w:t>
      </w:r>
      <w:proofErr w:type="spellEnd"/>
      <w:r w:rsidRPr="00956721">
        <w:rPr>
          <w:rFonts w:ascii="Times New Roman" w:hAnsi="Times New Roman" w:cs="Times New Roman"/>
          <w:sz w:val="24"/>
          <w:szCs w:val="24"/>
          <w:lang w:val="en-US"/>
        </w:rPr>
        <w:t xml:space="preserve">. – </w:t>
      </w:r>
    </w:p>
    <w:p w14:paraId="6168190C" w14:textId="5FB5B5B8" w:rsidR="00A52300" w:rsidRPr="00956721" w:rsidRDefault="00A52300" w:rsidP="00956721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6721">
        <w:rPr>
          <w:rFonts w:ascii="Times New Roman" w:hAnsi="Times New Roman" w:cs="Times New Roman"/>
          <w:sz w:val="24"/>
          <w:szCs w:val="24"/>
          <w:lang w:val="en-US"/>
        </w:rPr>
        <w:t>3.</w:t>
      </w:r>
      <w:r w:rsidRPr="00956721">
        <w:rPr>
          <w:rFonts w:ascii="Times New Roman" w:hAnsi="Times New Roman" w:cs="Times New Roman"/>
          <w:sz w:val="24"/>
          <w:szCs w:val="24"/>
          <w:lang w:val="en-US"/>
        </w:rPr>
        <w:tab/>
        <w:t>Rajaram S. Role of conventional plant breeding and biotechnology in future wheat production //Turkish journal of agriculture and forestry. – 2005. – Т. 29. – №. 2. – С. 105-111.</w:t>
      </w:r>
    </w:p>
    <w:p w14:paraId="030E8CF2" w14:textId="1D765DC5" w:rsidR="00A52300" w:rsidRPr="00956721" w:rsidRDefault="00BC1148" w:rsidP="00956721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6721">
        <w:rPr>
          <w:rFonts w:ascii="Times New Roman" w:hAnsi="Times New Roman" w:cs="Times New Roman"/>
          <w:sz w:val="24"/>
          <w:szCs w:val="24"/>
          <w:lang w:val="en-US"/>
        </w:rPr>
        <w:t>4</w:t>
      </w:r>
      <w:r w:rsidR="00A52300" w:rsidRPr="00956721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A52300" w:rsidRPr="00956721">
        <w:rPr>
          <w:rFonts w:ascii="Times New Roman" w:hAnsi="Times New Roman" w:cs="Times New Roman"/>
          <w:sz w:val="24"/>
          <w:szCs w:val="24"/>
          <w:lang w:val="en-US"/>
        </w:rPr>
        <w:tab/>
        <w:t>Hussain B. Modernization in plant breeding approaches for improving biotic stress resistance in crop plants //Turkish Journal of Agriculture and Forestry. – 2015. – Т. 39. – №. 4. – С. 515-530.</w:t>
      </w:r>
      <w:r w:rsidR="00A52300" w:rsidRPr="00956721">
        <w:rPr>
          <w:rFonts w:ascii="Times New Roman" w:hAnsi="Times New Roman" w:cs="Times New Roman"/>
          <w:sz w:val="24"/>
          <w:szCs w:val="24"/>
          <w:lang w:val="en-US"/>
        </w:rPr>
        <w:tab/>
      </w:r>
    </w:p>
    <w:sectPr w:rsidR="00A52300" w:rsidRPr="00956721" w:rsidSect="00611A46">
      <w:headerReference w:type="even" r:id="rId19"/>
      <w:headerReference w:type="default" r:id="rId20"/>
      <w:footerReference w:type="default" r:id="rId21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E4B96B" w14:textId="77777777" w:rsidR="00643F6F" w:rsidRDefault="00643F6F" w:rsidP="008C7399">
      <w:pPr>
        <w:spacing w:after="0" w:line="240" w:lineRule="auto"/>
      </w:pPr>
      <w:r>
        <w:separator/>
      </w:r>
    </w:p>
  </w:endnote>
  <w:endnote w:type="continuationSeparator" w:id="0">
    <w:p w14:paraId="3D204104" w14:textId="77777777" w:rsidR="00643F6F" w:rsidRDefault="00643F6F" w:rsidP="008C73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20B0604020202020204"/>
    <w:charset w:val="80"/>
    <w:family w:val="auto"/>
    <w:notTrueType/>
    <w:pitch w:val="default"/>
    <w:sig w:usb0="00000201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49DAD6" w14:textId="6F408BE7" w:rsidR="00611A46" w:rsidRDefault="00643F6F">
    <w:pPr>
      <w:pStyle w:val="Footer"/>
    </w:pPr>
    <w:hyperlink r:id="rId1" w:history="1">
      <w:r w:rsidR="00611A46" w:rsidRPr="001D6CE9">
        <w:rPr>
          <w:rStyle w:val="Hyperlink"/>
          <w:rFonts w:ascii="Times New Roman" w:hAnsi="Times New Roman"/>
          <w:sz w:val="24"/>
          <w:szCs w:val="24"/>
        </w:rPr>
        <w:t>http://ej.kubagro.ru/2022/10/pdf/</w:t>
      </w:r>
      <w:r w:rsidR="00611A46" w:rsidRPr="001D6CE9">
        <w:rPr>
          <w:rStyle w:val="Hyperlink"/>
          <w:rFonts w:ascii="Times New Roman" w:hAnsi="Times New Roman"/>
          <w:sz w:val="24"/>
          <w:szCs w:val="24"/>
          <w:lang w:val="en-US"/>
        </w:rPr>
        <w:t>29</w:t>
      </w:r>
      <w:r w:rsidR="00611A46" w:rsidRPr="001D6CE9">
        <w:rPr>
          <w:rStyle w:val="Hyperlink"/>
          <w:rFonts w:ascii="Times New Roman" w:hAnsi="Times New Roman"/>
          <w:sz w:val="24"/>
          <w:szCs w:val="24"/>
        </w:rPr>
        <w:t>.</w:t>
      </w:r>
      <w:proofErr w:type="spellStart"/>
      <w:r w:rsidR="00611A46" w:rsidRPr="001D6CE9">
        <w:rPr>
          <w:rStyle w:val="Hyperlink"/>
          <w:rFonts w:ascii="Times New Roman" w:hAnsi="Times New Roman"/>
          <w:sz w:val="24"/>
          <w:szCs w:val="24"/>
        </w:rPr>
        <w:t>pdf</w:t>
      </w:r>
      <w:proofErr w:type="spellEnd"/>
    </w:hyperlink>
    <w:r w:rsidR="00611A46">
      <w:rPr>
        <w:rFonts w:ascii="Times New Roman" w:hAnsi="Times New Roman"/>
        <w:sz w:val="24"/>
        <w:szCs w:val="24"/>
        <w:lang w:val="en-US"/>
      </w:rPr>
      <w:t xml:space="preserve">  </w:t>
    </w:r>
    <w:r w:rsidR="00611A46">
      <w:rPr>
        <w:rFonts w:ascii="Times New Roman" w:hAnsi="Times New Roman"/>
        <w:sz w:val="24"/>
        <w:szCs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36A19D" w14:textId="77777777" w:rsidR="00643F6F" w:rsidRDefault="00643F6F" w:rsidP="008C7399">
      <w:pPr>
        <w:spacing w:after="0" w:line="240" w:lineRule="auto"/>
      </w:pPr>
      <w:r>
        <w:separator/>
      </w:r>
    </w:p>
  </w:footnote>
  <w:footnote w:type="continuationSeparator" w:id="0">
    <w:p w14:paraId="39530F7C" w14:textId="77777777" w:rsidR="00643F6F" w:rsidRDefault="00643F6F" w:rsidP="008C73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670479310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4CC2247A" w14:textId="0CAC6F53" w:rsidR="00611A46" w:rsidRDefault="00611A46" w:rsidP="001D6CE9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06210087" w14:textId="77777777" w:rsidR="00611A46" w:rsidRDefault="00611A46" w:rsidP="00611A46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rFonts w:ascii="Times New Roman" w:hAnsi="Times New Roman" w:cs="Times New Roman"/>
        <w:sz w:val="28"/>
        <w:szCs w:val="28"/>
      </w:rPr>
      <w:id w:val="-1119446335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0C3B4F72" w14:textId="216C8E6D" w:rsidR="00611A46" w:rsidRPr="00611A46" w:rsidRDefault="00611A46" w:rsidP="001D6CE9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 w:cs="Times New Roman"/>
            <w:sz w:val="28"/>
            <w:szCs w:val="28"/>
          </w:rPr>
        </w:pPr>
        <w:r w:rsidRPr="00611A46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begin"/>
        </w:r>
        <w:r w:rsidRPr="00611A46">
          <w:rPr>
            <w:rStyle w:val="PageNumber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611A46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separate"/>
        </w:r>
        <w:r w:rsidRPr="00611A46">
          <w:rPr>
            <w:rStyle w:val="PageNumber"/>
            <w:rFonts w:ascii="Times New Roman" w:hAnsi="Times New Roman" w:cs="Times New Roman"/>
            <w:noProof/>
            <w:sz w:val="28"/>
            <w:szCs w:val="28"/>
          </w:rPr>
          <w:t>1</w:t>
        </w:r>
        <w:r w:rsidRPr="00611A46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sdt>
    <w:sdtPr>
      <w:id w:val="1471638666"/>
      <w:docPartObj>
        <w:docPartGallery w:val="Page Numbers (Top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-691225413"/>
          <w:docPartObj>
            <w:docPartGallery w:val="Page Numbers (Top of Page)"/>
            <w:docPartUnique/>
          </w:docPartObj>
        </w:sdtPr>
        <w:sdtEndPr>
          <w:rPr>
            <w:rFonts w:asciiTheme="minorHAnsi" w:hAnsiTheme="minorHAnsi" w:cstheme="minorBidi"/>
            <w:sz w:val="22"/>
            <w:szCs w:val="22"/>
          </w:rPr>
        </w:sdtEndPr>
        <w:sdtContent>
          <w:p w14:paraId="4BC9095D" w14:textId="6D2D723D" w:rsidR="008C7399" w:rsidRDefault="00611A46" w:rsidP="00611A46">
            <w:pPr>
              <w:pStyle w:val="Header"/>
              <w:tabs>
                <w:tab w:val="center" w:pos="4513"/>
                <w:tab w:val="right" w:pos="9026"/>
                <w:tab w:val="right" w:pos="9072"/>
              </w:tabs>
              <w:ind w:right="360"/>
            </w:pPr>
            <w:proofErr w:type="spellStart"/>
            <w:r w:rsidRPr="006F10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Научный</w:t>
            </w:r>
            <w:proofErr w:type="spellEnd"/>
            <w:r w:rsidRPr="006F10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F10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журнал</w:t>
            </w:r>
            <w:proofErr w:type="spellEnd"/>
            <w:r w:rsidRPr="006F10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F10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КубГАУ</w:t>
            </w:r>
            <w:proofErr w:type="spellEnd"/>
            <w:r w:rsidRPr="006F10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№1</w:t>
            </w:r>
            <w:r w:rsidRPr="006F103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6F10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6F10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0), 2022 </w:t>
            </w:r>
            <w:proofErr w:type="spellStart"/>
            <w:r w:rsidRPr="006F10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год</w:t>
            </w:r>
            <w:proofErr w:type="spellEnd"/>
          </w:p>
        </w:sdtContent>
      </w:sdt>
    </w:sdtContent>
  </w:sdt>
  <w:p w14:paraId="7A79137E" w14:textId="77777777" w:rsidR="008C7399" w:rsidRDefault="008C739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A333A2"/>
    <w:multiLevelType w:val="hybridMultilevel"/>
    <w:tmpl w:val="119AA74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proofState w:spelling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2022"/>
    <w:rsid w:val="00014618"/>
    <w:rsid w:val="00043DE3"/>
    <w:rsid w:val="000958AA"/>
    <w:rsid w:val="00095F61"/>
    <w:rsid w:val="000F4ABF"/>
    <w:rsid w:val="001077CC"/>
    <w:rsid w:val="00110574"/>
    <w:rsid w:val="001A0A49"/>
    <w:rsid w:val="001A78A5"/>
    <w:rsid w:val="001C32B8"/>
    <w:rsid w:val="001C68F9"/>
    <w:rsid w:val="001D3AC9"/>
    <w:rsid w:val="001E5200"/>
    <w:rsid w:val="001E75B3"/>
    <w:rsid w:val="0023418E"/>
    <w:rsid w:val="0029666A"/>
    <w:rsid w:val="002A7ED3"/>
    <w:rsid w:val="00352CFD"/>
    <w:rsid w:val="00366A01"/>
    <w:rsid w:val="003B60DE"/>
    <w:rsid w:val="003F05BA"/>
    <w:rsid w:val="00401322"/>
    <w:rsid w:val="00425875"/>
    <w:rsid w:val="00477876"/>
    <w:rsid w:val="004A0E8E"/>
    <w:rsid w:val="004F2D88"/>
    <w:rsid w:val="00547AC5"/>
    <w:rsid w:val="005A0E9C"/>
    <w:rsid w:val="005B79D8"/>
    <w:rsid w:val="005D1818"/>
    <w:rsid w:val="00611A46"/>
    <w:rsid w:val="00643F6F"/>
    <w:rsid w:val="00690EA0"/>
    <w:rsid w:val="0069247C"/>
    <w:rsid w:val="00692F0E"/>
    <w:rsid w:val="00695783"/>
    <w:rsid w:val="006F2022"/>
    <w:rsid w:val="007323CC"/>
    <w:rsid w:val="007564BD"/>
    <w:rsid w:val="007E2583"/>
    <w:rsid w:val="00813E98"/>
    <w:rsid w:val="0084561F"/>
    <w:rsid w:val="008665DF"/>
    <w:rsid w:val="008B3C55"/>
    <w:rsid w:val="008C7399"/>
    <w:rsid w:val="008D4F58"/>
    <w:rsid w:val="00956721"/>
    <w:rsid w:val="00971078"/>
    <w:rsid w:val="0097485B"/>
    <w:rsid w:val="00A24067"/>
    <w:rsid w:val="00A47BFA"/>
    <w:rsid w:val="00A52300"/>
    <w:rsid w:val="00A81AA4"/>
    <w:rsid w:val="00AB0BEC"/>
    <w:rsid w:val="00AB14A7"/>
    <w:rsid w:val="00AC1F7E"/>
    <w:rsid w:val="00AF2D26"/>
    <w:rsid w:val="00B25A8E"/>
    <w:rsid w:val="00B412D6"/>
    <w:rsid w:val="00B64994"/>
    <w:rsid w:val="00B93DCE"/>
    <w:rsid w:val="00BA776F"/>
    <w:rsid w:val="00BB2520"/>
    <w:rsid w:val="00BB65E8"/>
    <w:rsid w:val="00BC1148"/>
    <w:rsid w:val="00C16AA4"/>
    <w:rsid w:val="00C52AB7"/>
    <w:rsid w:val="00C90CBF"/>
    <w:rsid w:val="00CA4DA1"/>
    <w:rsid w:val="00CB62E3"/>
    <w:rsid w:val="00CC5535"/>
    <w:rsid w:val="00CD06D4"/>
    <w:rsid w:val="00D5700D"/>
    <w:rsid w:val="00DB205F"/>
    <w:rsid w:val="00E16E42"/>
    <w:rsid w:val="00E33A76"/>
    <w:rsid w:val="00E405DC"/>
    <w:rsid w:val="00E61FBD"/>
    <w:rsid w:val="00E63788"/>
    <w:rsid w:val="00EF2323"/>
    <w:rsid w:val="00EF3907"/>
    <w:rsid w:val="00F32406"/>
    <w:rsid w:val="00FE22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1328B834"/>
  <w15:chartTrackingRefBased/>
  <w15:docId w15:val="{75B7A264-A3C4-47F0-A984-940F88B713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B14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8C73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C7399"/>
  </w:style>
  <w:style w:type="paragraph" w:styleId="Footer">
    <w:name w:val="footer"/>
    <w:basedOn w:val="Normal"/>
    <w:link w:val="FooterChar"/>
    <w:uiPriority w:val="99"/>
    <w:unhideWhenUsed/>
    <w:rsid w:val="008C73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8C7399"/>
  </w:style>
  <w:style w:type="character" w:styleId="Hyperlink">
    <w:name w:val="Hyperlink"/>
    <w:basedOn w:val="DefaultParagraphFont"/>
    <w:uiPriority w:val="99"/>
    <w:unhideWhenUsed/>
    <w:qFormat/>
    <w:rsid w:val="004F2D88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7E2583"/>
    <w:rPr>
      <w:color w:val="808080"/>
    </w:rPr>
  </w:style>
  <w:style w:type="paragraph" w:styleId="ListParagraph">
    <w:name w:val="List Paragraph"/>
    <w:basedOn w:val="Normal"/>
    <w:uiPriority w:val="34"/>
    <w:qFormat/>
    <w:rsid w:val="001A78A5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547AC5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611A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x.doi.org/10.21515/1990-4665-184-029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hdphoto" Target="media/hdphoto2.wdp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microsoft.com/office/2007/relationships/hdphoto" Target="media/hdphoto1.wdp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2/10/pdf/29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235D5D-0D15-4862-9C8E-1251B50C49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10</Pages>
  <Words>1842</Words>
  <Characters>10505</Characters>
  <Application>Microsoft Office Word</Application>
  <DocSecurity>0</DocSecurity>
  <Lines>87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12323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Рахмет</dc:creator>
  <cp:keywords/>
  <dc:description/>
  <cp:lastModifiedBy>Microsoft Office User</cp:lastModifiedBy>
  <cp:revision>7</cp:revision>
  <dcterms:created xsi:type="dcterms:W3CDTF">2022-12-09T21:52:00Z</dcterms:created>
  <dcterms:modified xsi:type="dcterms:W3CDTF">2022-12-22T12:18:00Z</dcterms:modified>
</cp:coreProperties>
</file>