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4535"/>
        <w:gridCol w:w="4643"/>
      </w:tblGrid>
      <w:tr w:rsidR="002C1802" w:rsidRPr="00050994" w:rsidTr="00EA7218">
        <w:tc>
          <w:tcPr>
            <w:tcW w:w="4535" w:type="dxa"/>
          </w:tcPr>
          <w:p w:rsidR="002C1802" w:rsidRDefault="009B02CD" w:rsidP="00E2077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50994">
              <w:rPr>
                <w:rFonts w:ascii="Times New Roman" w:eastAsia="Calibri" w:hAnsi="Times New Roman" w:cs="Times New Roman"/>
                <w:sz w:val="20"/>
                <w:szCs w:val="20"/>
              </w:rPr>
              <w:t>УДК</w:t>
            </w:r>
            <w:r w:rsidR="00590399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050994">
              <w:rPr>
                <w:rFonts w:ascii="Times New Roman" w:hAnsi="Times New Roman" w:cs="Times New Roman"/>
                <w:sz w:val="20"/>
                <w:szCs w:val="20"/>
              </w:rPr>
              <w:t>631(092): 635.646</w:t>
            </w:r>
          </w:p>
          <w:p w:rsidR="00EA7218" w:rsidRPr="00050994" w:rsidRDefault="00EA7218" w:rsidP="00E2077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643" w:type="dxa"/>
          </w:tcPr>
          <w:p w:rsidR="002C1802" w:rsidRPr="00050994" w:rsidRDefault="009B02CD" w:rsidP="00E2077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050994">
              <w:rPr>
                <w:rFonts w:ascii="Times New Roman" w:eastAsia="Calibri" w:hAnsi="Times New Roman" w:cs="Times New Roman"/>
                <w:sz w:val="20"/>
                <w:szCs w:val="20"/>
              </w:rPr>
              <w:t>UDC</w:t>
            </w:r>
            <w:r w:rsidRPr="00050994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050994">
              <w:rPr>
                <w:rFonts w:ascii="Times New Roman" w:hAnsi="Times New Roman" w:cs="Times New Roman"/>
                <w:sz w:val="20"/>
                <w:szCs w:val="20"/>
              </w:rPr>
              <w:t>631(092): 635.646</w:t>
            </w:r>
          </w:p>
        </w:tc>
      </w:tr>
      <w:tr w:rsidR="009B02CD" w:rsidRPr="00E20778" w:rsidTr="00EA7218">
        <w:tc>
          <w:tcPr>
            <w:tcW w:w="4535" w:type="dxa"/>
          </w:tcPr>
          <w:p w:rsidR="009B02CD" w:rsidRPr="00E20778" w:rsidRDefault="009B02CD" w:rsidP="00E2077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50994">
              <w:rPr>
                <w:rFonts w:ascii="Times New Roman" w:hAnsi="Times New Roman" w:cs="Times New Roman"/>
                <w:sz w:val="20"/>
                <w:szCs w:val="20"/>
              </w:rPr>
              <w:t>06.01.05 - Селекция и семеноводство сельскохозяйственных растений (сельскохозяйственные науки)</w:t>
            </w:r>
          </w:p>
          <w:p w:rsidR="00050994" w:rsidRPr="00E20778" w:rsidRDefault="00050994" w:rsidP="00E2077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643" w:type="dxa"/>
          </w:tcPr>
          <w:p w:rsidR="009B02CD" w:rsidRPr="00050994" w:rsidRDefault="009B02CD" w:rsidP="00E2077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/>
              </w:rPr>
            </w:pPr>
            <w:r w:rsidRPr="0005099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06.01.05 - Selection and seed production of agricultural plants (agricultural sciences)</w:t>
            </w:r>
          </w:p>
        </w:tc>
      </w:tr>
      <w:tr w:rsidR="009B02CD" w:rsidRPr="00E20778" w:rsidTr="00EA7218">
        <w:tc>
          <w:tcPr>
            <w:tcW w:w="4535" w:type="dxa"/>
          </w:tcPr>
          <w:p w:rsidR="009B02CD" w:rsidRPr="00050994" w:rsidRDefault="00050994" w:rsidP="00E2077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050994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К ВОПРОСУ О МЕТОДИКЕ  ИЗУЧЕНИЯ ТЕРАТНЫХ ФОРМ РАСТЕНИЙ</w:t>
            </w:r>
          </w:p>
        </w:tc>
        <w:tc>
          <w:tcPr>
            <w:tcW w:w="4643" w:type="dxa"/>
          </w:tcPr>
          <w:p w:rsidR="009B02CD" w:rsidRPr="00050994" w:rsidRDefault="00050994" w:rsidP="00E2077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/>
              </w:rPr>
            </w:pPr>
            <w:r w:rsidRPr="00050994"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/>
              </w:rPr>
              <w:t>ON THE QUESTION OF MODEL OBJECTS IN THE STUDY OF MULTIPLE FORMS OF PLANTS</w:t>
            </w:r>
          </w:p>
        </w:tc>
      </w:tr>
      <w:tr w:rsidR="009B02CD" w:rsidRPr="00E20778" w:rsidTr="00EA7218">
        <w:tc>
          <w:tcPr>
            <w:tcW w:w="4535" w:type="dxa"/>
          </w:tcPr>
          <w:p w:rsidR="009B02CD" w:rsidRPr="00050994" w:rsidRDefault="009B02CD" w:rsidP="00E2077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9B02CD" w:rsidRPr="00050994" w:rsidRDefault="009B02CD" w:rsidP="00E2077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:lang w:val="en-US"/>
              </w:rPr>
            </w:pPr>
          </w:p>
        </w:tc>
      </w:tr>
      <w:tr w:rsidR="009B02CD" w:rsidRPr="00E20778" w:rsidTr="00EA7218">
        <w:tc>
          <w:tcPr>
            <w:tcW w:w="4535" w:type="dxa"/>
          </w:tcPr>
          <w:p w:rsidR="009B02CD" w:rsidRPr="00E20778" w:rsidRDefault="009B02CD" w:rsidP="00E2077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E20778">
              <w:rPr>
                <w:rFonts w:ascii="Times New Roman" w:eastAsia="Calibri" w:hAnsi="Times New Roman" w:cs="Times New Roman"/>
                <w:sz w:val="20"/>
                <w:szCs w:val="20"/>
              </w:rPr>
              <w:t>Цаценко</w:t>
            </w:r>
            <w:proofErr w:type="spellEnd"/>
            <w:r w:rsidRPr="00E20778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Людмила Владимировна</w:t>
            </w:r>
          </w:p>
          <w:p w:rsidR="009B02CD" w:rsidRPr="00E20778" w:rsidRDefault="009B02CD" w:rsidP="00E2077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20778">
              <w:rPr>
                <w:rFonts w:ascii="Times New Roman" w:eastAsia="Calibri" w:hAnsi="Times New Roman" w:cs="Times New Roman"/>
                <w:sz w:val="20"/>
                <w:szCs w:val="20"/>
              </w:rPr>
              <w:t>д-р. биол. наук, профессор, кафедра генетики, селекции и семеноводства</w:t>
            </w:r>
          </w:p>
          <w:p w:rsidR="009B02CD" w:rsidRPr="00E20778" w:rsidRDefault="009B02CD" w:rsidP="00E2077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4643" w:type="dxa"/>
          </w:tcPr>
          <w:p w:rsidR="009B02CD" w:rsidRPr="00E20778" w:rsidRDefault="009B02CD" w:rsidP="00E2077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E20778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Tsatsenko</w:t>
            </w:r>
            <w:proofErr w:type="spellEnd"/>
            <w:r w:rsidRPr="00E20778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E20778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Luidmila</w:t>
            </w:r>
            <w:proofErr w:type="spellEnd"/>
            <w:r w:rsidRPr="00E20778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Vladimirovna</w:t>
            </w:r>
          </w:p>
          <w:p w:rsidR="009B02CD" w:rsidRPr="00E20778" w:rsidRDefault="009B02CD" w:rsidP="00E2077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E20778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Dr.Sc</w:t>
            </w:r>
            <w:r w:rsidR="00E20778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i</w:t>
            </w:r>
            <w:r w:rsidRPr="00E20778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.Biol</w:t>
            </w:r>
            <w:proofErr w:type="spellEnd"/>
            <w:r w:rsidRPr="00E20778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., professor, </w:t>
            </w:r>
          </w:p>
          <w:p w:rsidR="009B02CD" w:rsidRPr="00E20778" w:rsidRDefault="009B02CD" w:rsidP="00E2077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r w:rsidRPr="00E20778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Chair of genetic, plant breeding and seeds</w:t>
            </w:r>
          </w:p>
          <w:p w:rsidR="009B02CD" w:rsidRPr="00E20778" w:rsidRDefault="009B02CD" w:rsidP="00E2077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</w:p>
        </w:tc>
      </w:tr>
      <w:tr w:rsidR="009B02CD" w:rsidRPr="00E20778" w:rsidTr="00EA7218">
        <w:tc>
          <w:tcPr>
            <w:tcW w:w="4535" w:type="dxa"/>
          </w:tcPr>
          <w:p w:rsidR="00E20778" w:rsidRDefault="00E20778" w:rsidP="00E20778">
            <w:pPr>
              <w:spacing w:after="0" w:line="240" w:lineRule="auto"/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  <w:u w:val="none"/>
                <w:shd w:val="clear" w:color="auto" w:fill="FFFFFF"/>
                <w:lang w:val="en-US"/>
              </w:rPr>
            </w:pPr>
            <w:r w:rsidRPr="00E20778"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  <w:u w:val="none"/>
                <w:shd w:val="clear" w:color="auto" w:fill="FFFFFF"/>
                <w:lang w:val="en-US"/>
              </w:rPr>
              <w:t>SPIN-</w:t>
            </w:r>
            <w:proofErr w:type="spellStart"/>
            <w:r w:rsidRPr="00E20778"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  <w:u w:val="none"/>
                <w:shd w:val="clear" w:color="auto" w:fill="FFFFFF"/>
                <w:lang w:val="en-US"/>
              </w:rPr>
              <w:t>код</w:t>
            </w:r>
            <w:proofErr w:type="spellEnd"/>
            <w:r w:rsidRPr="00E20778"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  <w:u w:val="none"/>
                <w:shd w:val="clear" w:color="auto" w:fill="FFFFFF"/>
                <w:lang w:val="en-US"/>
              </w:rPr>
              <w:t xml:space="preserve">: 2120-6510, </w:t>
            </w:r>
            <w:proofErr w:type="spellStart"/>
            <w:r w:rsidRPr="00E20778"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  <w:u w:val="none"/>
                <w:shd w:val="clear" w:color="auto" w:fill="FFFFFF"/>
                <w:lang w:val="en-US"/>
              </w:rPr>
              <w:t>AuthorID</w:t>
            </w:r>
            <w:proofErr w:type="spellEnd"/>
            <w:r w:rsidRPr="00E20778"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  <w:u w:val="none"/>
                <w:shd w:val="clear" w:color="auto" w:fill="FFFFFF"/>
                <w:lang w:val="en-US"/>
              </w:rPr>
              <w:t>: 94468</w:t>
            </w:r>
          </w:p>
          <w:p w:rsidR="009B02CD" w:rsidRPr="00050994" w:rsidRDefault="00E20778" w:rsidP="00E2077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shd w:val="clear" w:color="auto" w:fill="FFFFFF"/>
                <w:lang w:val="en-US"/>
              </w:rPr>
            </w:pPr>
            <w:hyperlink r:id="rId8" w:history="1">
              <w:r w:rsidRPr="00B0063B">
                <w:rPr>
                  <w:rStyle w:val="Hyperlink"/>
                  <w:rFonts w:ascii="Times New Roman" w:hAnsi="Times New Roman" w:cs="Times New Roman"/>
                  <w:sz w:val="20"/>
                  <w:szCs w:val="20"/>
                  <w:shd w:val="clear" w:color="auto" w:fill="FFFFFF"/>
                  <w:lang w:val="en-US"/>
                </w:rPr>
                <w:t>https://orcid.org/0000-0003-1022-1942</w:t>
              </w:r>
            </w:hyperlink>
          </w:p>
          <w:p w:rsidR="00E20778" w:rsidRDefault="002E7F25" w:rsidP="00E20778">
            <w:pPr>
              <w:spacing w:after="0" w:line="240" w:lineRule="auto"/>
              <w:rPr>
                <w:lang w:val="en-US"/>
              </w:rPr>
            </w:pPr>
            <w:hyperlink r:id="rId9" w:tgtFrame="externalIdentifier.value" w:history="1">
              <w:r w:rsidR="009B02CD" w:rsidRPr="00050994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u w:val="none"/>
                  <w:shd w:val="clear" w:color="auto" w:fill="FFFFFF"/>
                  <w:lang w:val="en-US"/>
                </w:rPr>
                <w:t>Scopus Author ID: 55952841000</w:t>
              </w:r>
            </w:hyperlink>
            <w:r w:rsidR="00E20778" w:rsidRPr="00E20778">
              <w:rPr>
                <w:lang w:val="en-US"/>
              </w:rPr>
              <w:t xml:space="preserve"> </w:t>
            </w:r>
          </w:p>
          <w:p w:rsidR="009B02CD" w:rsidRPr="00050994" w:rsidRDefault="00E20778" w:rsidP="00E2077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hyperlink r:id="rId10" w:history="1">
              <w:r w:rsidRPr="00B0063B">
                <w:rPr>
                  <w:rStyle w:val="Hyperlink"/>
                  <w:rFonts w:ascii="Times New Roman" w:eastAsia="Calibri" w:hAnsi="Times New Roman" w:cs="Times New Roman"/>
                  <w:sz w:val="20"/>
                  <w:szCs w:val="20"/>
                  <w:lang w:val="en-US"/>
                </w:rPr>
                <w:t>lvt-lemna@yandex.ru</w:t>
              </w:r>
            </w:hyperlink>
          </w:p>
        </w:tc>
        <w:tc>
          <w:tcPr>
            <w:tcW w:w="4643" w:type="dxa"/>
          </w:tcPr>
          <w:p w:rsidR="00E20778" w:rsidRPr="00E20778" w:rsidRDefault="00E20778" w:rsidP="00E2077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shd w:val="clear" w:color="auto" w:fill="FFFFFF"/>
                <w:lang w:val="en-US"/>
              </w:rPr>
            </w:pPr>
            <w:r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  <w:u w:val="none"/>
                <w:shd w:val="clear" w:color="auto" w:fill="FFFFFF"/>
                <w:lang w:val="en-US"/>
              </w:rPr>
              <w:t xml:space="preserve">RSCI </w:t>
            </w:r>
            <w:r w:rsidRPr="00E20778"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  <w:u w:val="none"/>
                <w:shd w:val="clear" w:color="auto" w:fill="FFFFFF"/>
                <w:lang w:val="en-US"/>
              </w:rPr>
              <w:t>SPIN-</w:t>
            </w:r>
            <w:r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  <w:u w:val="none"/>
                <w:shd w:val="clear" w:color="auto" w:fill="FFFFFF"/>
                <w:lang w:val="en-US"/>
              </w:rPr>
              <w:t>code</w:t>
            </w:r>
            <w:r w:rsidRPr="00E20778"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  <w:u w:val="none"/>
                <w:shd w:val="clear" w:color="auto" w:fill="FFFFFF"/>
                <w:lang w:val="en-US"/>
              </w:rPr>
              <w:t xml:space="preserve">: 2120-6510, </w:t>
            </w:r>
            <w:proofErr w:type="spellStart"/>
            <w:r w:rsidRPr="00E20778"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  <w:u w:val="none"/>
                <w:shd w:val="clear" w:color="auto" w:fill="FFFFFF"/>
                <w:lang w:val="en-US"/>
              </w:rPr>
              <w:t>AuthorID</w:t>
            </w:r>
            <w:proofErr w:type="spellEnd"/>
            <w:r w:rsidRPr="00E20778">
              <w:rPr>
                <w:rStyle w:val="Hyperlink"/>
                <w:rFonts w:ascii="Times New Roman" w:hAnsi="Times New Roman" w:cs="Times New Roman"/>
                <w:color w:val="000000" w:themeColor="text1"/>
                <w:sz w:val="20"/>
                <w:szCs w:val="20"/>
                <w:u w:val="none"/>
                <w:shd w:val="clear" w:color="auto" w:fill="FFFFFF"/>
                <w:lang w:val="en-US"/>
              </w:rPr>
              <w:t>: 94468</w:t>
            </w:r>
          </w:p>
          <w:p w:rsidR="009B02CD" w:rsidRPr="00050994" w:rsidRDefault="002E7F25" w:rsidP="00E2077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shd w:val="clear" w:color="auto" w:fill="FFFFFF"/>
                <w:lang w:val="en-US"/>
              </w:rPr>
            </w:pPr>
            <w:hyperlink r:id="rId11" w:history="1">
              <w:r w:rsidR="009B02CD" w:rsidRPr="00050994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u w:val="none"/>
                  <w:shd w:val="clear" w:color="auto" w:fill="FFFFFF"/>
                  <w:lang w:val="en-US"/>
                </w:rPr>
                <w:t>https://orcid.org/0000-0003-1022-1942</w:t>
              </w:r>
            </w:hyperlink>
          </w:p>
          <w:p w:rsidR="00E20778" w:rsidRDefault="002E7F25" w:rsidP="00E20778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</w:pPr>
            <w:hyperlink r:id="rId12" w:tgtFrame="externalIdentifier.value" w:history="1">
              <w:r w:rsidR="009B02CD" w:rsidRPr="00050994">
                <w:rPr>
                  <w:rStyle w:val="Hyperlink"/>
                  <w:rFonts w:ascii="Times New Roman" w:hAnsi="Times New Roman" w:cs="Times New Roman"/>
                  <w:color w:val="000000" w:themeColor="text1"/>
                  <w:sz w:val="20"/>
                  <w:szCs w:val="20"/>
                  <w:u w:val="none"/>
                  <w:shd w:val="clear" w:color="auto" w:fill="FFFFFF"/>
                  <w:lang w:val="en-US"/>
                </w:rPr>
                <w:t>Scopus Author ID: 55952841000</w:t>
              </w:r>
            </w:hyperlink>
            <w:r w:rsidR="00E20778" w:rsidRPr="00E20778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 xml:space="preserve"> </w:t>
            </w:r>
          </w:p>
          <w:p w:rsidR="009B02CD" w:rsidRPr="00E20778" w:rsidRDefault="00E20778" w:rsidP="00E20778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shd w:val="clear" w:color="auto" w:fill="FFFFFF"/>
                <w:lang w:val="en-US"/>
              </w:rPr>
            </w:pPr>
            <w:r w:rsidRPr="00E20778">
              <w:rPr>
                <w:rFonts w:ascii="Times New Roman" w:eastAsia="Calibri" w:hAnsi="Times New Roman" w:cs="Times New Roman"/>
                <w:sz w:val="20"/>
                <w:szCs w:val="20"/>
                <w:lang w:val="en-US"/>
              </w:rPr>
              <w:t>lvt-lemna@yandex.ru</w:t>
            </w:r>
          </w:p>
        </w:tc>
      </w:tr>
      <w:tr w:rsidR="009B02CD" w:rsidRPr="00E20778" w:rsidTr="00EA7218">
        <w:tc>
          <w:tcPr>
            <w:tcW w:w="4535" w:type="dxa"/>
          </w:tcPr>
          <w:p w:rsidR="009B02CD" w:rsidRPr="00050994" w:rsidRDefault="009B02CD" w:rsidP="00E2077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</w:rPr>
            </w:pPr>
            <w:r w:rsidRPr="00050994"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</w:rPr>
              <w:t>Кубанский государственный аграрный</w:t>
            </w:r>
          </w:p>
          <w:p w:rsidR="009B02CD" w:rsidRPr="00050994" w:rsidRDefault="009B02CD" w:rsidP="00E20778">
            <w:pPr>
              <w:spacing w:after="0" w:line="240" w:lineRule="auto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  <w:r w:rsidRPr="00050994"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</w:rPr>
              <w:t>Университет имени И.Т. Трубилина, Россия, Краснодар 350044, Калинина 13</w:t>
            </w:r>
          </w:p>
        </w:tc>
        <w:tc>
          <w:tcPr>
            <w:tcW w:w="4643" w:type="dxa"/>
          </w:tcPr>
          <w:p w:rsidR="009B02CD" w:rsidRPr="00050994" w:rsidRDefault="009B02CD" w:rsidP="00E2077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050994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val="en-US"/>
              </w:rPr>
              <w:t xml:space="preserve">“Kuban State Agrarian University named after          I.T. </w:t>
            </w:r>
            <w:proofErr w:type="spellStart"/>
            <w:r w:rsidRPr="00050994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val="en-US"/>
              </w:rPr>
              <w:t>Trubilin</w:t>
            </w:r>
            <w:proofErr w:type="spellEnd"/>
            <w:r w:rsidRPr="00050994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val="en-US"/>
              </w:rPr>
              <w:t xml:space="preserve">”, Krasnodar 350044, </w:t>
            </w:r>
            <w:proofErr w:type="spellStart"/>
            <w:r w:rsidRPr="00050994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val="en-US"/>
              </w:rPr>
              <w:t>Kalinina</w:t>
            </w:r>
            <w:proofErr w:type="spellEnd"/>
            <w:r w:rsidRPr="00050994"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val="en-US"/>
              </w:rPr>
              <w:t xml:space="preserve"> 13, Russia</w:t>
            </w:r>
          </w:p>
        </w:tc>
      </w:tr>
      <w:tr w:rsidR="009B02CD" w:rsidRPr="00E20778" w:rsidTr="00EA7218">
        <w:tc>
          <w:tcPr>
            <w:tcW w:w="4535" w:type="dxa"/>
          </w:tcPr>
          <w:p w:rsidR="009B02CD" w:rsidRPr="00050994" w:rsidRDefault="009B02CD" w:rsidP="00E2077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iCs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9B02CD" w:rsidRPr="00050994" w:rsidRDefault="009B02CD" w:rsidP="00E2077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0"/>
                <w:szCs w:val="20"/>
                <w:lang w:val="en-US"/>
              </w:rPr>
            </w:pPr>
          </w:p>
        </w:tc>
      </w:tr>
      <w:tr w:rsidR="00B80763" w:rsidRPr="00E20778" w:rsidTr="00EA7218">
        <w:trPr>
          <w:trHeight w:val="721"/>
        </w:trPr>
        <w:tc>
          <w:tcPr>
            <w:tcW w:w="4535" w:type="dxa"/>
          </w:tcPr>
          <w:p w:rsidR="00B80763" w:rsidRDefault="00EA019D" w:rsidP="00E20778">
            <w:pPr>
              <w:spacing w:after="0" w:line="240" w:lineRule="auto"/>
              <w:rPr>
                <w:rFonts w:ascii="Times New Roman" w:eastAsia="TimesNewRoman" w:hAnsi="Times New Roman" w:cs="Times New Roman"/>
                <w:iCs/>
                <w:sz w:val="20"/>
                <w:szCs w:val="20"/>
              </w:rPr>
            </w:pPr>
            <w:r w:rsidRPr="00050994">
              <w:rPr>
                <w:rFonts w:ascii="Times New Roman" w:eastAsia="TimesNewRoman" w:hAnsi="Times New Roman" w:cs="Times New Roman"/>
                <w:iCs/>
                <w:sz w:val="20"/>
                <w:szCs w:val="20"/>
              </w:rPr>
              <w:t xml:space="preserve">В работе рассматриваются аномальные формы подорожника </w:t>
            </w:r>
            <w:proofErr w:type="spellStart"/>
            <w:r w:rsidRPr="00050994">
              <w:rPr>
                <w:rFonts w:ascii="Times New Roman" w:eastAsia="TimesNewRoman" w:hAnsi="Times New Roman" w:cs="Times New Roman"/>
                <w:iCs/>
                <w:sz w:val="20"/>
                <w:szCs w:val="20"/>
              </w:rPr>
              <w:t>ланцетолистного</w:t>
            </w:r>
            <w:proofErr w:type="spellEnd"/>
            <w:r w:rsidRPr="00050994">
              <w:rPr>
                <w:rFonts w:ascii="Times New Roman" w:eastAsia="TimesNewRoman" w:hAnsi="Times New Roman" w:cs="Times New Roman"/>
                <w:iCs/>
                <w:sz w:val="20"/>
                <w:szCs w:val="20"/>
              </w:rPr>
              <w:t xml:space="preserve">. Приведена детальная классификация всех встречающихся аномалий с фотографиями и рисунками. </w:t>
            </w:r>
            <w:r w:rsidR="00993733" w:rsidRPr="00050994">
              <w:rPr>
                <w:rFonts w:ascii="Times New Roman" w:eastAsia="TimesNewRoman" w:hAnsi="Times New Roman" w:cs="Times New Roman"/>
                <w:iCs/>
                <w:sz w:val="20"/>
                <w:szCs w:val="20"/>
              </w:rPr>
              <w:t xml:space="preserve">Представлен подход к изучению аномальных форм как методический подход: сбор, оцифровка образа, гербаризаций, создание каталога </w:t>
            </w:r>
            <w:proofErr w:type="spellStart"/>
            <w:r w:rsidR="00993733" w:rsidRPr="00050994">
              <w:rPr>
                <w:rFonts w:ascii="Times New Roman" w:eastAsia="TimesNewRoman" w:hAnsi="Times New Roman" w:cs="Times New Roman"/>
                <w:iCs/>
                <w:sz w:val="20"/>
                <w:szCs w:val="20"/>
              </w:rPr>
              <w:t>морфоз</w:t>
            </w:r>
            <w:proofErr w:type="spellEnd"/>
            <w:r w:rsidR="00993733" w:rsidRPr="00050994">
              <w:rPr>
                <w:rFonts w:ascii="Times New Roman" w:eastAsia="TimesNewRoman" w:hAnsi="Times New Roman" w:cs="Times New Roman"/>
                <w:iCs/>
                <w:sz w:val="20"/>
                <w:szCs w:val="20"/>
              </w:rPr>
              <w:t xml:space="preserve"> в виде базы данных</w:t>
            </w:r>
          </w:p>
          <w:p w:rsidR="00EA7218" w:rsidRPr="00050994" w:rsidRDefault="00EA7218" w:rsidP="00E20778">
            <w:pPr>
              <w:spacing w:after="0" w:line="240" w:lineRule="auto"/>
              <w:rPr>
                <w:rFonts w:ascii="Times New Roman" w:eastAsia="TimesNew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4643" w:type="dxa"/>
          </w:tcPr>
          <w:p w:rsidR="00B80763" w:rsidRPr="00050994" w:rsidRDefault="00993733" w:rsidP="00E2077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</w:pPr>
            <w:r w:rsidRPr="00050994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 xml:space="preserve">The </w:t>
            </w:r>
            <w:r w:rsidR="00E20778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>article</w:t>
            </w:r>
            <w:r w:rsidRPr="00050994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 xml:space="preserve"> considers abnormal forms of plantain lanceolate. A detailed classification of all anomalies occurring with photographs and drawings is given. </w:t>
            </w:r>
            <w:r w:rsidR="00E20778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>We have also presented a</w:t>
            </w:r>
            <w:r w:rsidRPr="00050994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 xml:space="preserve">n approach to the study of anomalous forms as a methodical approach: collection, digitization of the image, </w:t>
            </w:r>
            <w:proofErr w:type="spellStart"/>
            <w:r w:rsidRPr="00050994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>herbarization</w:t>
            </w:r>
            <w:proofErr w:type="spellEnd"/>
            <w:r w:rsidRPr="00050994">
              <w:rPr>
                <w:rFonts w:ascii="Times New Roman" w:eastAsia="Calibri" w:hAnsi="Times New Roman" w:cs="Times New Roman"/>
                <w:iCs/>
                <w:sz w:val="20"/>
                <w:szCs w:val="20"/>
                <w:lang w:val="en-US"/>
              </w:rPr>
              <w:t>, creation of a catalog of morphoses in the form of a database</w:t>
            </w:r>
          </w:p>
        </w:tc>
      </w:tr>
      <w:tr w:rsidR="00B80763" w:rsidRPr="004F10F8" w:rsidTr="00EA7218">
        <w:tc>
          <w:tcPr>
            <w:tcW w:w="4535" w:type="dxa"/>
          </w:tcPr>
          <w:p w:rsidR="00B80763" w:rsidRPr="004F10F8" w:rsidRDefault="00B80763" w:rsidP="00E20778">
            <w:pPr>
              <w:spacing w:after="0" w:line="240" w:lineRule="auto"/>
              <w:ind w:firstLine="34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4F10F8">
              <w:rPr>
                <w:rFonts w:ascii="Times New Roman" w:eastAsia="Calibri" w:hAnsi="Times New Roman" w:cs="Times New Roman"/>
                <w:bCs/>
                <w:sz w:val="20"/>
                <w:szCs w:val="20"/>
                <w:lang w:val="en-US"/>
              </w:rPr>
              <w:t>K</w:t>
            </w:r>
            <w:proofErr w:type="spellStart"/>
            <w:r w:rsidRPr="004F10F8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лючевые</w:t>
            </w:r>
            <w:proofErr w:type="spellEnd"/>
            <w:r w:rsidRPr="004F10F8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 xml:space="preserve"> слова:</w:t>
            </w:r>
            <w:r w:rsidR="004F10F8" w:rsidRPr="004F10F8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 xml:space="preserve"> ПОДОРОЖНИК ЛАНЦЕТОЛИСТНЫЙ, ТЕРАТЫ, МОРФОЗЫ, ФАСЦИАЦИЯ, БАЗА ОБРАЗОВ  </w:t>
            </w:r>
          </w:p>
          <w:p w:rsidR="00B80763" w:rsidRDefault="00B80763" w:rsidP="00E20778">
            <w:pPr>
              <w:tabs>
                <w:tab w:val="num" w:pos="0"/>
              </w:tabs>
              <w:spacing w:after="0" w:line="240" w:lineRule="auto"/>
              <w:ind w:firstLine="34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</w:p>
          <w:p w:rsidR="004F10F8" w:rsidRPr="004F10F8" w:rsidRDefault="00A95133" w:rsidP="00E20778">
            <w:pPr>
              <w:tabs>
                <w:tab w:val="num" w:pos="0"/>
              </w:tabs>
              <w:spacing w:after="0" w:line="240" w:lineRule="auto"/>
              <w:ind w:firstLine="34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hyperlink r:id="rId13" w:history="1">
              <w:r w:rsidRPr="00B0063B">
                <w:rPr>
                  <w:rStyle w:val="Hyperlink"/>
                  <w:rFonts w:ascii="Times New Roman" w:hAnsi="Times New Roman" w:cs="Times New Roman"/>
                  <w:sz w:val="20"/>
                  <w:szCs w:val="20"/>
                </w:rPr>
                <w:t>http://dx.doi.org/10.21515/1990-4665-183-0</w:t>
              </w:r>
              <w:r w:rsidRPr="00B0063B">
                <w:rPr>
                  <w:rStyle w:val="Hyperlink"/>
                  <w:rFonts w:ascii="Times New Roman" w:hAnsi="Times New Roman" w:cs="Times New Roman"/>
                  <w:sz w:val="20"/>
                  <w:szCs w:val="20"/>
                  <w:lang w:val="en-US"/>
                </w:rPr>
                <w:t>2</w:t>
              </w:r>
              <w:r w:rsidRPr="00B0063B">
                <w:rPr>
                  <w:rStyle w:val="Hyperlink"/>
                  <w:rFonts w:ascii="Times New Roman" w:hAnsi="Times New Roman"/>
                  <w:sz w:val="20"/>
                  <w:szCs w:val="20"/>
                  <w:lang w:val="en-US"/>
                </w:rPr>
                <w:t>8</w:t>
              </w:r>
            </w:hyperlink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Style w:val="Hyperlink"/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Style w:val="Hyperlink"/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Style w:val="Hyperlink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</w:p>
        </w:tc>
        <w:tc>
          <w:tcPr>
            <w:tcW w:w="4643" w:type="dxa"/>
          </w:tcPr>
          <w:p w:rsidR="00B80763" w:rsidRPr="004F10F8" w:rsidRDefault="00B80763" w:rsidP="00E20778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val="en-US"/>
              </w:rPr>
            </w:pPr>
            <w:r w:rsidRPr="004F10F8">
              <w:rPr>
                <w:rFonts w:ascii="Times New Roman" w:eastAsia="Calibri" w:hAnsi="Times New Roman" w:cs="Times New Roman"/>
                <w:bCs/>
                <w:sz w:val="20"/>
                <w:szCs w:val="20"/>
                <w:lang w:val="en-US"/>
              </w:rPr>
              <w:t>Keywords:</w:t>
            </w:r>
            <w:r w:rsidR="00EA019D" w:rsidRPr="004F10F8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 xml:space="preserve"> </w:t>
            </w:r>
            <w:r w:rsidR="004F10F8" w:rsidRPr="004F10F8">
              <w:rPr>
                <w:rFonts w:ascii="Times New Roman" w:eastAsia="Calibri" w:hAnsi="Times New Roman" w:cs="Times New Roman"/>
                <w:bCs/>
                <w:sz w:val="20"/>
                <w:szCs w:val="20"/>
                <w:lang w:val="en-US"/>
              </w:rPr>
              <w:t xml:space="preserve">PLANTAIN LANCEOLATE, TERATS, MORPHOSES, FASCIATION, IMAGE BASE </w:t>
            </w:r>
          </w:p>
        </w:tc>
      </w:tr>
    </w:tbl>
    <w:p w:rsidR="004F10F8" w:rsidRDefault="004F10F8" w:rsidP="00676DD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767ED" w:rsidRDefault="000767ED" w:rsidP="00676DD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Появление а</w:t>
      </w:r>
      <w:r w:rsidRPr="000767ED">
        <w:rPr>
          <w:rFonts w:ascii="Times New Roman" w:hAnsi="Times New Roman" w:cs="Times New Roman"/>
          <w:sz w:val="28"/>
          <w:szCs w:val="28"/>
        </w:rPr>
        <w:t>типичны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0767ED">
        <w:rPr>
          <w:rFonts w:ascii="Times New Roman" w:hAnsi="Times New Roman" w:cs="Times New Roman"/>
          <w:sz w:val="28"/>
          <w:szCs w:val="28"/>
        </w:rPr>
        <w:t xml:space="preserve"> форм  с аномальным типом развития</w:t>
      </w:r>
      <w:r>
        <w:rPr>
          <w:rFonts w:ascii="Times New Roman" w:hAnsi="Times New Roman" w:cs="Times New Roman"/>
          <w:sz w:val="28"/>
          <w:szCs w:val="28"/>
        </w:rPr>
        <w:t xml:space="preserve"> у </w:t>
      </w:r>
      <w:r w:rsidRPr="000767ED">
        <w:rPr>
          <w:rFonts w:ascii="Times New Roman" w:hAnsi="Times New Roman" w:cs="Times New Roman"/>
          <w:sz w:val="28"/>
          <w:szCs w:val="28"/>
        </w:rPr>
        <w:t xml:space="preserve"> растени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0767E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всегда является интересным вопросом.  При работе с исходным материалом в селекционном процесс это может указывать </w:t>
      </w:r>
      <w:r w:rsidR="00676DD3">
        <w:rPr>
          <w:rFonts w:ascii="Times New Roman" w:hAnsi="Times New Roman" w:cs="Times New Roman"/>
          <w:sz w:val="28"/>
          <w:szCs w:val="28"/>
        </w:rPr>
        <w:t xml:space="preserve">на влияние факторов среды, </w:t>
      </w:r>
      <w:r>
        <w:rPr>
          <w:rFonts w:ascii="Times New Roman" w:hAnsi="Times New Roman" w:cs="Times New Roman"/>
          <w:sz w:val="28"/>
          <w:szCs w:val="28"/>
        </w:rPr>
        <w:t>на нестабильность генома,</w:t>
      </w:r>
      <w:r w:rsidR="00676DD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которая часто встречается при отдаленной гибридизации. С другой стороны у  ряда культур появление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терат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очень редкой явление (соя, чечевица, люцерна, клевер), у других растений (ячмень, подсолнечник, кукуруза, сахарная свекла) наоборот </w:t>
      </w:r>
      <w:r w:rsidR="00676DD3">
        <w:rPr>
          <w:rFonts w:ascii="Times New Roman" w:hAnsi="Times New Roman" w:cs="Times New Roman"/>
          <w:sz w:val="28"/>
          <w:szCs w:val="28"/>
        </w:rPr>
        <w:t xml:space="preserve">встречаются </w:t>
      </w:r>
      <w:r>
        <w:rPr>
          <w:rFonts w:ascii="Times New Roman" w:hAnsi="Times New Roman" w:cs="Times New Roman"/>
          <w:sz w:val="28"/>
          <w:szCs w:val="28"/>
        </w:rPr>
        <w:t>часто</w:t>
      </w:r>
      <w:r w:rsidR="002779C6" w:rsidRPr="002779C6">
        <w:rPr>
          <w:rFonts w:ascii="Times New Roman" w:hAnsi="Times New Roman" w:cs="Times New Roman"/>
          <w:sz w:val="28"/>
          <w:szCs w:val="28"/>
        </w:rPr>
        <w:t xml:space="preserve"> [2,3]</w:t>
      </w:r>
      <w:r>
        <w:rPr>
          <w:rFonts w:ascii="Times New Roman" w:hAnsi="Times New Roman" w:cs="Times New Roman"/>
          <w:sz w:val="28"/>
          <w:szCs w:val="28"/>
        </w:rPr>
        <w:t xml:space="preserve">. В последнее время для обозначения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терат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используют несколько синонимов: аномалии развития,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морфозы</w:t>
      </w:r>
      <w:proofErr w:type="spellEnd"/>
      <w:r>
        <w:rPr>
          <w:rFonts w:ascii="Times New Roman" w:hAnsi="Times New Roman" w:cs="Times New Roman"/>
          <w:sz w:val="28"/>
          <w:szCs w:val="28"/>
        </w:rPr>
        <w:t>, атипичные формы, «живые скуль</w:t>
      </w:r>
      <w:r w:rsidR="00676DD3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туры».</w:t>
      </w:r>
    </w:p>
    <w:p w:rsidR="00676DD3" w:rsidRDefault="00676DD3" w:rsidP="00676DD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6DD3">
        <w:rPr>
          <w:rFonts w:ascii="Times New Roman" w:hAnsi="Times New Roman" w:cs="Times New Roman"/>
          <w:sz w:val="28"/>
          <w:szCs w:val="28"/>
        </w:rPr>
        <w:lastRenderedPageBreak/>
        <w:t xml:space="preserve">Изучение </w:t>
      </w:r>
      <w:proofErr w:type="spellStart"/>
      <w:r w:rsidRPr="00676DD3">
        <w:rPr>
          <w:rFonts w:ascii="Times New Roman" w:hAnsi="Times New Roman" w:cs="Times New Roman"/>
          <w:sz w:val="28"/>
          <w:szCs w:val="28"/>
        </w:rPr>
        <w:t>тератных</w:t>
      </w:r>
      <w:proofErr w:type="spellEnd"/>
      <w:r w:rsidRPr="00676DD3">
        <w:rPr>
          <w:rFonts w:ascii="Times New Roman" w:hAnsi="Times New Roman" w:cs="Times New Roman"/>
          <w:sz w:val="28"/>
          <w:szCs w:val="28"/>
        </w:rPr>
        <w:t xml:space="preserve"> форм или тератол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676DD3">
        <w:rPr>
          <w:rFonts w:ascii="Times New Roman" w:hAnsi="Times New Roman" w:cs="Times New Roman"/>
          <w:sz w:val="28"/>
          <w:szCs w:val="28"/>
        </w:rPr>
        <w:t xml:space="preserve">гии, является интересным способом понимания эволюции развития растения, его онтогенеза. Анализ литературы позволяет </w:t>
      </w:r>
      <w:r w:rsidR="00892EE6">
        <w:rPr>
          <w:rFonts w:ascii="Times New Roman" w:hAnsi="Times New Roman" w:cs="Times New Roman"/>
          <w:sz w:val="28"/>
          <w:szCs w:val="28"/>
        </w:rPr>
        <w:t>сделать заключение</w:t>
      </w:r>
      <w:r w:rsidRPr="00676DD3">
        <w:rPr>
          <w:rFonts w:ascii="Times New Roman" w:hAnsi="Times New Roman" w:cs="Times New Roman"/>
          <w:sz w:val="28"/>
          <w:szCs w:val="28"/>
        </w:rPr>
        <w:t xml:space="preserve">, что обращение к теме </w:t>
      </w:r>
      <w:proofErr w:type="spellStart"/>
      <w:r w:rsidRPr="00676DD3">
        <w:rPr>
          <w:rFonts w:ascii="Times New Roman" w:hAnsi="Times New Roman" w:cs="Times New Roman"/>
          <w:sz w:val="28"/>
          <w:szCs w:val="28"/>
        </w:rPr>
        <w:t>тератных</w:t>
      </w:r>
      <w:proofErr w:type="spellEnd"/>
      <w:r w:rsidRPr="00676DD3">
        <w:rPr>
          <w:rFonts w:ascii="Times New Roman" w:hAnsi="Times New Roman" w:cs="Times New Roman"/>
          <w:sz w:val="28"/>
          <w:szCs w:val="28"/>
        </w:rPr>
        <w:t xml:space="preserve"> форм не активно, однако из литературы можно судить, что понимание причин возникновения аномальных форм интересно по нескольким позициям</w:t>
      </w:r>
      <w:r w:rsidR="002779C6" w:rsidRPr="002779C6">
        <w:rPr>
          <w:rFonts w:ascii="Times New Roman" w:hAnsi="Times New Roman" w:cs="Times New Roman"/>
          <w:sz w:val="28"/>
          <w:szCs w:val="28"/>
        </w:rPr>
        <w:t xml:space="preserve"> [1]</w:t>
      </w:r>
      <w:r w:rsidRPr="00676DD3">
        <w:rPr>
          <w:rFonts w:ascii="Times New Roman" w:hAnsi="Times New Roman" w:cs="Times New Roman"/>
          <w:sz w:val="28"/>
          <w:szCs w:val="28"/>
        </w:rPr>
        <w:t xml:space="preserve">. С одной стороны на фоне меняющего климата, появление в  посевах  </w:t>
      </w:r>
      <w:proofErr w:type="spellStart"/>
      <w:r w:rsidRPr="00676DD3">
        <w:rPr>
          <w:rFonts w:ascii="Times New Roman" w:hAnsi="Times New Roman" w:cs="Times New Roman"/>
          <w:sz w:val="28"/>
          <w:szCs w:val="28"/>
        </w:rPr>
        <w:t>агрокультур</w:t>
      </w:r>
      <w:proofErr w:type="spellEnd"/>
      <w:r w:rsidRPr="00676DD3">
        <w:rPr>
          <w:rFonts w:ascii="Times New Roman" w:hAnsi="Times New Roman" w:cs="Times New Roman"/>
          <w:sz w:val="28"/>
          <w:szCs w:val="28"/>
        </w:rPr>
        <w:t xml:space="preserve"> аномальных форм можно рассматривать как индикаторы нарушения или технологии, или подбора семенного материала, или неустойчивость генотипа к средовым факторам. Особенно эта тема актуальна для цветочных культур, где из-за </w:t>
      </w:r>
      <w:proofErr w:type="spellStart"/>
      <w:r w:rsidRPr="00676DD3">
        <w:rPr>
          <w:rFonts w:ascii="Times New Roman" w:hAnsi="Times New Roman" w:cs="Times New Roman"/>
          <w:sz w:val="28"/>
          <w:szCs w:val="28"/>
        </w:rPr>
        <w:t>терат</w:t>
      </w:r>
      <w:proofErr w:type="spellEnd"/>
      <w:r w:rsidRPr="00676DD3">
        <w:rPr>
          <w:rFonts w:ascii="Times New Roman" w:hAnsi="Times New Roman" w:cs="Times New Roman"/>
          <w:sz w:val="28"/>
          <w:szCs w:val="28"/>
        </w:rPr>
        <w:t xml:space="preserve"> идет  большой процент выбраковки материала. Вторая  причина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676DD3">
        <w:rPr>
          <w:rFonts w:ascii="Times New Roman" w:hAnsi="Times New Roman" w:cs="Times New Roman"/>
          <w:sz w:val="28"/>
          <w:szCs w:val="28"/>
        </w:rPr>
        <w:t xml:space="preserve">зучение </w:t>
      </w:r>
      <w:proofErr w:type="spellStart"/>
      <w:r w:rsidRPr="00676DD3">
        <w:rPr>
          <w:rFonts w:ascii="Times New Roman" w:hAnsi="Times New Roman" w:cs="Times New Roman"/>
          <w:sz w:val="28"/>
          <w:szCs w:val="28"/>
        </w:rPr>
        <w:t>тератных</w:t>
      </w:r>
      <w:proofErr w:type="spellEnd"/>
      <w:r w:rsidRPr="00676DD3">
        <w:rPr>
          <w:rFonts w:ascii="Times New Roman" w:hAnsi="Times New Roman" w:cs="Times New Roman"/>
          <w:sz w:val="28"/>
          <w:szCs w:val="28"/>
        </w:rPr>
        <w:t xml:space="preserve"> форм  позволяет подойти к пониманию нормы реакции организма на среду, тем более если она отличается от обычной.  </w:t>
      </w:r>
    </w:p>
    <w:p w:rsidR="00676DD3" w:rsidRDefault="00676DD3" w:rsidP="00676DD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этой связи актуальным является вопрос о методике изучения, поскольку  в большинстве случаев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тераты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явление редкое и требу</w:t>
      </w:r>
      <w:r w:rsidR="00B723FC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 xml:space="preserve">т времени для сбора информации и понимание причин появления аномальных форм. </w:t>
      </w:r>
    </w:p>
    <w:p w:rsidR="00676DD3" w:rsidRPr="002772B4" w:rsidRDefault="00676DD3" w:rsidP="00676DD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Ранее нами были рассмотрены визуальные коллекции с растениями одуванчика лекарственного, описаны пути создания визуальной базы образов и детально представлены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тератные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формы</w:t>
      </w:r>
      <w:r w:rsidRPr="00676DD3">
        <w:rPr>
          <w:rFonts w:ascii="Times New Roman" w:hAnsi="Times New Roman" w:cs="Times New Roman"/>
          <w:sz w:val="28"/>
          <w:szCs w:val="28"/>
        </w:rPr>
        <w:t xml:space="preserve"> [4-6].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67ED" w:rsidRDefault="002779C6" w:rsidP="00676DD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качестве объекта исследования выступает </w:t>
      </w:r>
      <w:r w:rsidRPr="000767ED">
        <w:rPr>
          <w:rFonts w:ascii="Times New Roman" w:hAnsi="Times New Roman" w:cs="Times New Roman"/>
          <w:sz w:val="28"/>
          <w:szCs w:val="28"/>
        </w:rPr>
        <w:t xml:space="preserve">подорожник </w:t>
      </w:r>
      <w:proofErr w:type="spellStart"/>
      <w:r w:rsidRPr="000767ED">
        <w:rPr>
          <w:rFonts w:ascii="Times New Roman" w:hAnsi="Times New Roman" w:cs="Times New Roman"/>
          <w:sz w:val="28"/>
          <w:szCs w:val="28"/>
        </w:rPr>
        <w:t>ланцетолистный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2779C6">
        <w:rPr>
          <w:rFonts w:ascii="Times New Roman" w:hAnsi="Times New Roman" w:cs="Times New Roman"/>
          <w:i/>
          <w:sz w:val="28"/>
          <w:szCs w:val="28"/>
          <w:lang w:val="en-US"/>
        </w:rPr>
        <w:t>Plantago</w:t>
      </w:r>
      <w:proofErr w:type="spellEnd"/>
      <w:r w:rsidRPr="002779C6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2779C6">
        <w:rPr>
          <w:rFonts w:ascii="Times New Roman" w:hAnsi="Times New Roman" w:cs="Times New Roman"/>
          <w:i/>
          <w:sz w:val="28"/>
          <w:szCs w:val="28"/>
          <w:lang w:val="en-US"/>
        </w:rPr>
        <w:t>lanceolata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), который  </w:t>
      </w:r>
      <w:r w:rsidRPr="000767ED">
        <w:rPr>
          <w:rFonts w:ascii="Times New Roman" w:hAnsi="Times New Roman" w:cs="Times New Roman"/>
          <w:sz w:val="28"/>
          <w:szCs w:val="28"/>
        </w:rPr>
        <w:t>является травянистым, многолетним растением.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767ED" w:rsidRPr="000767ED">
        <w:rPr>
          <w:rFonts w:ascii="Times New Roman" w:hAnsi="Times New Roman" w:cs="Times New Roman"/>
          <w:sz w:val="28"/>
          <w:szCs w:val="28"/>
        </w:rPr>
        <w:t xml:space="preserve">Его называют космополитом – поскольку он широко распространен, встречается повсеместно. </w:t>
      </w:r>
      <w:r w:rsidR="00EA019D" w:rsidRPr="00EA019D">
        <w:rPr>
          <w:rFonts w:ascii="Times New Roman" w:hAnsi="Times New Roman" w:cs="Times New Roman"/>
          <w:sz w:val="28"/>
          <w:szCs w:val="28"/>
        </w:rPr>
        <w:t>Цветки мелкие</w:t>
      </w:r>
      <w:r w:rsidR="00892EE6">
        <w:rPr>
          <w:rFonts w:ascii="Times New Roman" w:hAnsi="Times New Roman" w:cs="Times New Roman"/>
          <w:sz w:val="28"/>
          <w:szCs w:val="28"/>
        </w:rPr>
        <w:t>,</w:t>
      </w:r>
      <w:r w:rsidR="00EA019D" w:rsidRPr="00EA019D">
        <w:rPr>
          <w:rFonts w:ascii="Times New Roman" w:hAnsi="Times New Roman" w:cs="Times New Roman"/>
          <w:sz w:val="28"/>
          <w:szCs w:val="28"/>
        </w:rPr>
        <w:t xml:space="preserve"> сухие со светло-бурым оттенком, собранные в густые короткие продолговато-яйцевидные колосья.</w:t>
      </w:r>
      <w:r w:rsidR="00993733">
        <w:rPr>
          <w:rFonts w:ascii="Times New Roman" w:hAnsi="Times New Roman" w:cs="Times New Roman"/>
          <w:sz w:val="28"/>
          <w:szCs w:val="28"/>
        </w:rPr>
        <w:t xml:space="preserve"> </w:t>
      </w:r>
      <w:r w:rsidRPr="002779C6">
        <w:rPr>
          <w:rFonts w:ascii="Times New Roman" w:hAnsi="Times New Roman" w:cs="Times New Roman"/>
          <w:sz w:val="28"/>
          <w:szCs w:val="28"/>
        </w:rPr>
        <w:t xml:space="preserve">Подорожник </w:t>
      </w:r>
      <w:proofErr w:type="spellStart"/>
      <w:r w:rsidRPr="002779C6">
        <w:rPr>
          <w:rFonts w:ascii="Times New Roman" w:hAnsi="Times New Roman" w:cs="Times New Roman"/>
          <w:sz w:val="28"/>
          <w:szCs w:val="28"/>
        </w:rPr>
        <w:t>ланцетолистный</w:t>
      </w:r>
      <w:proofErr w:type="spellEnd"/>
      <w:r w:rsidRPr="002779C6">
        <w:rPr>
          <w:rFonts w:ascii="Times New Roman" w:hAnsi="Times New Roman" w:cs="Times New Roman"/>
          <w:sz w:val="28"/>
          <w:szCs w:val="28"/>
        </w:rPr>
        <w:t xml:space="preserve"> </w:t>
      </w:r>
      <w:r w:rsidR="000767ED" w:rsidRPr="000767ED">
        <w:rPr>
          <w:rFonts w:ascii="Times New Roman" w:hAnsi="Times New Roman" w:cs="Times New Roman"/>
          <w:sz w:val="28"/>
          <w:szCs w:val="28"/>
        </w:rPr>
        <w:t xml:space="preserve">можно найти на лугах, полях, в городской среде. </w:t>
      </w:r>
      <w:r w:rsidR="000767ED" w:rsidRPr="002779C6">
        <w:rPr>
          <w:rFonts w:ascii="Times New Roman" w:hAnsi="Times New Roman" w:cs="Times New Roman"/>
          <w:sz w:val="28"/>
          <w:szCs w:val="28"/>
        </w:rPr>
        <w:t>Способ размножения преимущественно семенной, но также возможен  и вегетативный.</w:t>
      </w:r>
      <w:r w:rsidR="00B723FC">
        <w:rPr>
          <w:rFonts w:ascii="Times New Roman" w:hAnsi="Times New Roman" w:cs="Times New Roman"/>
          <w:sz w:val="28"/>
          <w:szCs w:val="28"/>
        </w:rPr>
        <w:t xml:space="preserve"> Сбор аномальных форм проходили с 2014 по 2022 </w:t>
      </w:r>
      <w:proofErr w:type="spellStart"/>
      <w:r w:rsidR="00B723FC">
        <w:rPr>
          <w:rFonts w:ascii="Times New Roman" w:hAnsi="Times New Roman" w:cs="Times New Roman"/>
          <w:sz w:val="28"/>
          <w:szCs w:val="28"/>
        </w:rPr>
        <w:t>гг</w:t>
      </w:r>
      <w:proofErr w:type="spellEnd"/>
      <w:r w:rsidR="00B723FC">
        <w:rPr>
          <w:rFonts w:ascii="Times New Roman" w:hAnsi="Times New Roman" w:cs="Times New Roman"/>
          <w:sz w:val="28"/>
          <w:szCs w:val="28"/>
        </w:rPr>
        <w:t xml:space="preserve"> на территории ФГБОУ ВО « Кубанский </w:t>
      </w:r>
      <w:r w:rsidR="00B723FC">
        <w:rPr>
          <w:rFonts w:ascii="Times New Roman" w:hAnsi="Times New Roman" w:cs="Times New Roman"/>
          <w:sz w:val="28"/>
          <w:szCs w:val="28"/>
        </w:rPr>
        <w:lastRenderedPageBreak/>
        <w:t>государственный аграрный университет имени И.Т. Трубилина» и Юбилейного микрорайона  г.</w:t>
      </w:r>
      <w:r w:rsidR="00993733">
        <w:rPr>
          <w:rFonts w:ascii="Times New Roman" w:hAnsi="Times New Roman" w:cs="Times New Roman"/>
          <w:sz w:val="28"/>
          <w:szCs w:val="28"/>
        </w:rPr>
        <w:t xml:space="preserve"> </w:t>
      </w:r>
      <w:r w:rsidR="00B723FC">
        <w:rPr>
          <w:rFonts w:ascii="Times New Roman" w:hAnsi="Times New Roman" w:cs="Times New Roman"/>
          <w:sz w:val="28"/>
          <w:szCs w:val="28"/>
        </w:rPr>
        <w:t xml:space="preserve">Краснодара. </w:t>
      </w:r>
      <w:proofErr w:type="spellStart"/>
      <w:r w:rsidR="00B723FC">
        <w:rPr>
          <w:rFonts w:ascii="Times New Roman" w:hAnsi="Times New Roman" w:cs="Times New Roman"/>
          <w:sz w:val="28"/>
          <w:szCs w:val="28"/>
        </w:rPr>
        <w:t>Тератные</w:t>
      </w:r>
      <w:proofErr w:type="spellEnd"/>
      <w:r w:rsidR="00B723FC">
        <w:rPr>
          <w:rFonts w:ascii="Times New Roman" w:hAnsi="Times New Roman" w:cs="Times New Roman"/>
          <w:sz w:val="28"/>
          <w:szCs w:val="28"/>
        </w:rPr>
        <w:t xml:space="preserve"> образцы проходили оцифровку, </w:t>
      </w:r>
      <w:r w:rsidR="00892EE6">
        <w:rPr>
          <w:rFonts w:ascii="Times New Roman" w:hAnsi="Times New Roman" w:cs="Times New Roman"/>
          <w:sz w:val="28"/>
          <w:szCs w:val="28"/>
        </w:rPr>
        <w:t xml:space="preserve">их </w:t>
      </w:r>
      <w:r w:rsidR="00B723FC">
        <w:rPr>
          <w:rFonts w:ascii="Times New Roman" w:hAnsi="Times New Roman" w:cs="Times New Roman"/>
          <w:sz w:val="28"/>
          <w:szCs w:val="28"/>
        </w:rPr>
        <w:t>сканировали или фотографировали, затем делали гербарий. Для  детального получения образа растения с аномалиями была изобретена   компактная установка из пластиковой бутыли «</w:t>
      </w:r>
      <w:r w:rsidR="00B723FC" w:rsidRPr="00B723FC">
        <w:rPr>
          <w:rFonts w:ascii="Times New Roman" w:hAnsi="Times New Roman" w:cs="Times New Roman"/>
          <w:sz w:val="28"/>
          <w:szCs w:val="28"/>
        </w:rPr>
        <w:t>Трансформируемый контейнер-штатив для биологических объектов</w:t>
      </w:r>
      <w:r w:rsidR="00B723FC">
        <w:rPr>
          <w:rFonts w:ascii="Times New Roman" w:hAnsi="Times New Roman" w:cs="Times New Roman"/>
          <w:sz w:val="28"/>
          <w:szCs w:val="28"/>
        </w:rPr>
        <w:t xml:space="preserve">», патент </w:t>
      </w:r>
      <w:r w:rsidR="00B723FC" w:rsidRPr="00B723FC">
        <w:rPr>
          <w:rFonts w:ascii="Times New Roman" w:hAnsi="Times New Roman" w:cs="Times New Roman"/>
          <w:sz w:val="28"/>
          <w:szCs w:val="28"/>
        </w:rPr>
        <w:t>194799</w:t>
      </w:r>
      <w:r w:rsidR="00B723FC">
        <w:rPr>
          <w:rFonts w:ascii="Times New Roman" w:hAnsi="Times New Roman" w:cs="Times New Roman"/>
          <w:sz w:val="28"/>
          <w:szCs w:val="28"/>
        </w:rPr>
        <w:t>, 2019 г (рисунок 1)</w:t>
      </w:r>
      <w:r w:rsidR="00B723FC" w:rsidRPr="00B723FC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B723FC" w:rsidRPr="002779C6" w:rsidRDefault="00B723FC" w:rsidP="00676DD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Встречающиеся формы </w:t>
      </w:r>
      <w:r w:rsidR="00EA019D">
        <w:rPr>
          <w:rFonts w:ascii="Times New Roman" w:hAnsi="Times New Roman" w:cs="Times New Roman"/>
          <w:sz w:val="28"/>
          <w:szCs w:val="28"/>
        </w:rPr>
        <w:t>с аномальным развитием разделили на несколько типов (таблица).</w:t>
      </w:r>
    </w:p>
    <w:p w:rsidR="00790F5A" w:rsidRPr="00790F5A" w:rsidRDefault="00790F5A" w:rsidP="0099373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90F5A">
        <w:rPr>
          <w:rFonts w:ascii="Times New Roman" w:hAnsi="Times New Roman" w:cs="Times New Roman"/>
          <w:sz w:val="28"/>
          <w:szCs w:val="28"/>
        </w:rPr>
        <w:t>Таблица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90F5A">
        <w:rPr>
          <w:rFonts w:ascii="Times New Roman" w:hAnsi="Times New Roman" w:cs="Times New Roman"/>
          <w:sz w:val="28"/>
          <w:szCs w:val="28"/>
        </w:rPr>
        <w:t xml:space="preserve">– Типы </w:t>
      </w:r>
      <w:proofErr w:type="spellStart"/>
      <w:r w:rsidRPr="00790F5A">
        <w:rPr>
          <w:rFonts w:ascii="Times New Roman" w:hAnsi="Times New Roman" w:cs="Times New Roman"/>
          <w:sz w:val="28"/>
          <w:szCs w:val="28"/>
        </w:rPr>
        <w:t>терат</w:t>
      </w:r>
      <w:proofErr w:type="spellEnd"/>
      <w:r w:rsidRPr="00790F5A">
        <w:rPr>
          <w:rFonts w:ascii="Times New Roman" w:hAnsi="Times New Roman" w:cs="Times New Roman"/>
          <w:sz w:val="28"/>
          <w:szCs w:val="28"/>
        </w:rPr>
        <w:t xml:space="preserve"> у подорожника </w:t>
      </w:r>
      <w:proofErr w:type="spellStart"/>
      <w:r w:rsidRPr="00790F5A">
        <w:rPr>
          <w:rFonts w:ascii="Times New Roman" w:hAnsi="Times New Roman" w:cs="Times New Roman"/>
          <w:sz w:val="28"/>
          <w:szCs w:val="28"/>
        </w:rPr>
        <w:t>ланцетоли</w:t>
      </w:r>
      <w:r w:rsidR="00B723FC">
        <w:rPr>
          <w:rFonts w:ascii="Times New Roman" w:hAnsi="Times New Roman" w:cs="Times New Roman"/>
          <w:sz w:val="28"/>
          <w:szCs w:val="28"/>
        </w:rPr>
        <w:t>с</w:t>
      </w:r>
      <w:r w:rsidRPr="00790F5A">
        <w:rPr>
          <w:rFonts w:ascii="Times New Roman" w:hAnsi="Times New Roman" w:cs="Times New Roman"/>
          <w:sz w:val="28"/>
          <w:szCs w:val="28"/>
        </w:rPr>
        <w:t>тного</w:t>
      </w:r>
      <w:proofErr w:type="spellEnd"/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3064"/>
        <w:gridCol w:w="3108"/>
        <w:gridCol w:w="3114"/>
      </w:tblGrid>
      <w:tr w:rsidR="00B723FC" w:rsidRPr="00790F5A" w:rsidTr="00312AB8">
        <w:tc>
          <w:tcPr>
            <w:tcW w:w="3190" w:type="dxa"/>
          </w:tcPr>
          <w:p w:rsidR="00B723FC" w:rsidRPr="00790F5A" w:rsidRDefault="00B723FC" w:rsidP="00B723F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Тип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терат</w:t>
            </w:r>
            <w:proofErr w:type="spellEnd"/>
          </w:p>
        </w:tc>
        <w:tc>
          <w:tcPr>
            <w:tcW w:w="3190" w:type="dxa"/>
          </w:tcPr>
          <w:p w:rsidR="00B723FC" w:rsidRPr="00790F5A" w:rsidRDefault="00B723FC" w:rsidP="00B723F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</w:t>
            </w:r>
          </w:p>
        </w:tc>
        <w:tc>
          <w:tcPr>
            <w:tcW w:w="3191" w:type="dxa"/>
          </w:tcPr>
          <w:p w:rsidR="00B723FC" w:rsidRPr="00790F5A" w:rsidRDefault="00B723FC" w:rsidP="00B723F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Описание</w:t>
            </w:r>
          </w:p>
        </w:tc>
      </w:tr>
      <w:tr w:rsidR="00790F5A" w:rsidRPr="00790F5A" w:rsidTr="00312AB8">
        <w:tc>
          <w:tcPr>
            <w:tcW w:w="3190" w:type="dxa"/>
          </w:tcPr>
          <w:p w:rsidR="00790F5A" w:rsidRPr="00790F5A" w:rsidRDefault="00790F5A" w:rsidP="00892EE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90F5A">
              <w:rPr>
                <w:rFonts w:ascii="Times New Roman" w:hAnsi="Times New Roman" w:cs="Times New Roman"/>
                <w:sz w:val="24"/>
                <w:szCs w:val="24"/>
              </w:rPr>
              <w:t>Тераты</w:t>
            </w:r>
            <w:proofErr w:type="spellEnd"/>
            <w:r w:rsidRPr="00790F5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92EE6">
              <w:rPr>
                <w:rFonts w:ascii="Times New Roman" w:hAnsi="Times New Roman" w:cs="Times New Roman"/>
                <w:sz w:val="24"/>
                <w:szCs w:val="24"/>
              </w:rPr>
              <w:t>соцветия - колоса</w:t>
            </w:r>
          </w:p>
        </w:tc>
        <w:tc>
          <w:tcPr>
            <w:tcW w:w="3190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0F5A">
              <w:rPr>
                <w:rFonts w:ascii="Times New Roman" w:hAnsi="Times New Roman" w:cs="Times New Roman"/>
                <w:sz w:val="24"/>
                <w:szCs w:val="24"/>
              </w:rPr>
              <w:t>Фасциации соцветия</w:t>
            </w:r>
          </w:p>
        </w:tc>
        <w:tc>
          <w:tcPr>
            <w:tcW w:w="3191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0F5A">
              <w:rPr>
                <w:rFonts w:ascii="Times New Roman" w:hAnsi="Times New Roman" w:cs="Times New Roman"/>
                <w:sz w:val="24"/>
                <w:szCs w:val="24"/>
              </w:rPr>
              <w:t>2 однотипных соцветия на одном  побеге</w:t>
            </w:r>
          </w:p>
        </w:tc>
      </w:tr>
      <w:tr w:rsidR="00790F5A" w:rsidRPr="00790F5A" w:rsidTr="00312AB8">
        <w:tc>
          <w:tcPr>
            <w:tcW w:w="3190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0F5A">
              <w:rPr>
                <w:rFonts w:ascii="Times New Roman" w:hAnsi="Times New Roman" w:cs="Times New Roman"/>
                <w:sz w:val="24"/>
                <w:szCs w:val="24"/>
              </w:rPr>
              <w:t>Множественная фасциация соцветий</w:t>
            </w:r>
          </w:p>
        </w:tc>
        <w:tc>
          <w:tcPr>
            <w:tcW w:w="3191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0F5A">
              <w:rPr>
                <w:rFonts w:ascii="Times New Roman" w:hAnsi="Times New Roman" w:cs="Times New Roman"/>
                <w:sz w:val="24"/>
                <w:szCs w:val="24"/>
              </w:rPr>
              <w:t xml:space="preserve">От 5 и более (до 20) дополнительных соцветий   </w:t>
            </w:r>
          </w:p>
        </w:tc>
      </w:tr>
      <w:tr w:rsidR="00790F5A" w:rsidRPr="00790F5A" w:rsidTr="00312AB8">
        <w:tc>
          <w:tcPr>
            <w:tcW w:w="3190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0F5A">
              <w:rPr>
                <w:rFonts w:ascii="Times New Roman" w:hAnsi="Times New Roman" w:cs="Times New Roman"/>
                <w:sz w:val="24"/>
                <w:szCs w:val="24"/>
              </w:rPr>
              <w:t>Разрастание нижней части соцветия</w:t>
            </w:r>
          </w:p>
        </w:tc>
        <w:tc>
          <w:tcPr>
            <w:tcW w:w="3191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0F5A">
              <w:rPr>
                <w:rFonts w:ascii="Times New Roman" w:hAnsi="Times New Roman" w:cs="Times New Roman"/>
                <w:sz w:val="24"/>
                <w:szCs w:val="24"/>
              </w:rPr>
              <w:t xml:space="preserve">От двух и более (до 20) дополнительных соцветий   </w:t>
            </w:r>
          </w:p>
        </w:tc>
      </w:tr>
      <w:tr w:rsidR="00790F5A" w:rsidRPr="00790F5A" w:rsidTr="00312AB8">
        <w:tc>
          <w:tcPr>
            <w:tcW w:w="3190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0F5A">
              <w:rPr>
                <w:rFonts w:ascii="Times New Roman" w:hAnsi="Times New Roman" w:cs="Times New Roman"/>
                <w:sz w:val="24"/>
                <w:szCs w:val="24"/>
              </w:rPr>
              <w:t>Разрастание нижней части соцветия</w:t>
            </w:r>
          </w:p>
        </w:tc>
        <w:tc>
          <w:tcPr>
            <w:tcW w:w="3191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0F5A">
              <w:rPr>
                <w:rFonts w:ascii="Times New Roman" w:hAnsi="Times New Roman" w:cs="Times New Roman"/>
                <w:sz w:val="24"/>
                <w:szCs w:val="24"/>
              </w:rPr>
              <w:t>От двух до 8 дополнительных соцветий</w:t>
            </w:r>
          </w:p>
        </w:tc>
      </w:tr>
      <w:tr w:rsidR="00790F5A" w:rsidRPr="00790F5A" w:rsidTr="00312AB8">
        <w:tc>
          <w:tcPr>
            <w:tcW w:w="3190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90F5A">
              <w:rPr>
                <w:rFonts w:ascii="Times New Roman" w:hAnsi="Times New Roman" w:cs="Times New Roman"/>
                <w:sz w:val="24"/>
                <w:szCs w:val="24"/>
              </w:rPr>
              <w:t>Тераты</w:t>
            </w:r>
            <w:proofErr w:type="spellEnd"/>
            <w:r w:rsidRPr="00790F5A">
              <w:rPr>
                <w:rFonts w:ascii="Times New Roman" w:hAnsi="Times New Roman" w:cs="Times New Roman"/>
                <w:sz w:val="24"/>
                <w:szCs w:val="24"/>
              </w:rPr>
              <w:t xml:space="preserve"> стебля</w:t>
            </w:r>
          </w:p>
        </w:tc>
        <w:tc>
          <w:tcPr>
            <w:tcW w:w="3190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0F5A">
              <w:rPr>
                <w:rFonts w:ascii="Times New Roman" w:hAnsi="Times New Roman" w:cs="Times New Roman"/>
                <w:sz w:val="24"/>
                <w:szCs w:val="24"/>
              </w:rPr>
              <w:t>Разветвление стебля</w:t>
            </w:r>
          </w:p>
        </w:tc>
        <w:tc>
          <w:tcPr>
            <w:tcW w:w="3191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0F5A">
              <w:rPr>
                <w:rFonts w:ascii="Times New Roman" w:hAnsi="Times New Roman" w:cs="Times New Roman"/>
                <w:sz w:val="24"/>
                <w:szCs w:val="24"/>
              </w:rPr>
              <w:t>Вместо одного два, три стебля</w:t>
            </w:r>
          </w:p>
        </w:tc>
      </w:tr>
      <w:tr w:rsidR="00790F5A" w:rsidRPr="00790F5A" w:rsidTr="00312AB8">
        <w:tc>
          <w:tcPr>
            <w:tcW w:w="3190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0F5A">
              <w:rPr>
                <w:rFonts w:ascii="Times New Roman" w:hAnsi="Times New Roman" w:cs="Times New Roman"/>
                <w:sz w:val="24"/>
                <w:szCs w:val="24"/>
              </w:rPr>
              <w:t>Появление листьев на стебле и соцветии</w:t>
            </w:r>
          </w:p>
        </w:tc>
        <w:tc>
          <w:tcPr>
            <w:tcW w:w="3191" w:type="dxa"/>
          </w:tcPr>
          <w:p w:rsidR="00790F5A" w:rsidRPr="00790F5A" w:rsidRDefault="00790F5A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0F5A">
              <w:rPr>
                <w:rFonts w:ascii="Times New Roman" w:hAnsi="Times New Roman" w:cs="Times New Roman"/>
                <w:sz w:val="24"/>
                <w:szCs w:val="24"/>
              </w:rPr>
              <w:t>Листья редуцированы</w:t>
            </w:r>
          </w:p>
        </w:tc>
      </w:tr>
      <w:tr w:rsidR="00EA019D" w:rsidRPr="00790F5A" w:rsidTr="00312AB8">
        <w:tc>
          <w:tcPr>
            <w:tcW w:w="3190" w:type="dxa"/>
          </w:tcPr>
          <w:p w:rsidR="00EA019D" w:rsidRPr="00790F5A" w:rsidRDefault="00EA019D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EA019D" w:rsidRPr="00790F5A" w:rsidRDefault="00EA019D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Появление второй прикорневой розетки на стебле</w:t>
            </w:r>
          </w:p>
        </w:tc>
        <w:tc>
          <w:tcPr>
            <w:tcW w:w="3191" w:type="dxa"/>
          </w:tcPr>
          <w:p w:rsidR="00EA019D" w:rsidRPr="00790F5A" w:rsidRDefault="00EA019D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Листья немного меньше и их количество незначительно по сравнению с основной прикорневой розеткой</w:t>
            </w:r>
          </w:p>
        </w:tc>
      </w:tr>
      <w:tr w:rsidR="00B723FC" w:rsidRPr="00790F5A" w:rsidTr="00312AB8">
        <w:tc>
          <w:tcPr>
            <w:tcW w:w="3190" w:type="dxa"/>
          </w:tcPr>
          <w:p w:rsidR="00B723FC" w:rsidRPr="00790F5A" w:rsidRDefault="00B723FC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B723FC" w:rsidRPr="00790F5A" w:rsidRDefault="00B723FC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Фасциация стебля соцветия </w:t>
            </w:r>
          </w:p>
        </w:tc>
        <w:tc>
          <w:tcPr>
            <w:tcW w:w="3191" w:type="dxa"/>
          </w:tcPr>
          <w:p w:rsidR="00B723FC" w:rsidRPr="00790F5A" w:rsidRDefault="00B723FC" w:rsidP="0099373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Утолщение в 2-3 раза стебля по сравнению с нормой</w:t>
            </w:r>
          </w:p>
        </w:tc>
      </w:tr>
    </w:tbl>
    <w:p w:rsidR="00790F5A" w:rsidRDefault="00790F5A" w:rsidP="00790F5A">
      <w:pPr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26"/>
        <w:gridCol w:w="251"/>
        <w:gridCol w:w="4109"/>
      </w:tblGrid>
      <w:tr w:rsidR="00702A3B" w:rsidTr="00702A3B">
        <w:tc>
          <w:tcPr>
            <w:tcW w:w="4786" w:type="dxa"/>
          </w:tcPr>
          <w:p w:rsidR="00702A3B" w:rsidRDefault="00702A3B" w:rsidP="00790F5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C9D4F77" wp14:editId="59FE4B97">
                  <wp:extent cx="2983148" cy="2237361"/>
                  <wp:effectExtent l="0" t="0" r="8255" b="0"/>
                  <wp:docPr id="13" name="Рисунок 13" descr="G:\Для статьи Подорожинк\ПОДОРОЖНИК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G:\Для статьи Подорожинк\ПОДОРОЖНИК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1601" cy="2251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8" w:type="dxa"/>
            <w:gridSpan w:val="2"/>
          </w:tcPr>
          <w:p w:rsidR="00702A3B" w:rsidRDefault="00702A3B" w:rsidP="00702A3B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BA6C503" wp14:editId="17E0BFCF">
                  <wp:extent cx="2147887" cy="2295525"/>
                  <wp:effectExtent l="0" t="0" r="5080" b="0"/>
                  <wp:docPr id="14" name="Рисунок 14" descr="G:\Для статьи Подорожинк\ПОДОРОЖНИК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:\Для статьи Подорожинк\ПОДОРОЖНИК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583" r="12241"/>
                          <a:stretch/>
                        </pic:blipFill>
                        <pic:spPr bwMode="auto">
                          <a:xfrm>
                            <a:off x="0" y="0"/>
                            <a:ext cx="2152852" cy="2300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A3B" w:rsidTr="00702A3B">
        <w:tc>
          <w:tcPr>
            <w:tcW w:w="5115" w:type="dxa"/>
            <w:gridSpan w:val="2"/>
          </w:tcPr>
          <w:p w:rsidR="00702A3B" w:rsidRDefault="00702A3B" w:rsidP="00790F5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42B3920" wp14:editId="293B3AB2">
                  <wp:extent cx="3098799" cy="2324100"/>
                  <wp:effectExtent l="0" t="0" r="6985" b="0"/>
                  <wp:docPr id="15" name="Рисунок 15" descr="G:\Для статьи Подорожинк\ПОДОРОЖНИК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G:\Для статьи Подорожинк\ПОДОРОЖНИК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8157" cy="2323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9" w:type="dxa"/>
          </w:tcPr>
          <w:p w:rsidR="00702A3B" w:rsidRDefault="00702A3B" w:rsidP="00790F5A">
            <w:pP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</w:p>
          <w:p w:rsidR="00702A3B" w:rsidRPr="00910B81" w:rsidRDefault="00702A3B" w:rsidP="00702A3B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02A3B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Рисунок 1- Многофункциональный </w:t>
            </w:r>
            <w:r w:rsidR="00FF4DAA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трансформируемый </w:t>
            </w:r>
            <w:r w:rsidRPr="00702A3B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контейнер для  хранения</w:t>
            </w:r>
            <w:r w:rsidR="00FF4DAA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и</w:t>
            </w:r>
            <w:r w:rsidRPr="00702A3B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съемки  раст</w:t>
            </w:r>
            <w: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ит</w:t>
            </w:r>
            <w:r w:rsidRPr="00702A3B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ельных образцов</w:t>
            </w:r>
            <w:r w:rsidR="00910B8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910B81" w:rsidRPr="00910B8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[7].</w:t>
            </w:r>
          </w:p>
          <w:p w:rsidR="00702A3B" w:rsidRPr="00702A3B" w:rsidRDefault="00702A3B" w:rsidP="00702A3B">
            <w:pPr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993733" w:rsidRDefault="00993733" w:rsidP="00EA019D">
      <w:pPr>
        <w:ind w:firstLine="851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702A3B" w:rsidRDefault="00EA019D" w:rsidP="00993733">
      <w:pPr>
        <w:spacing w:line="360" w:lineRule="auto"/>
        <w:ind w:firstLine="851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В норме  у подорожника </w:t>
      </w:r>
      <w:proofErr w:type="spellStart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ланцетолистного</w:t>
      </w:r>
      <w:proofErr w:type="spellEnd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соцветие колос продолговато-яйцевидной формы. У </w:t>
      </w:r>
      <w:proofErr w:type="spellStart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тератных</w:t>
      </w:r>
      <w:proofErr w:type="spellEnd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форм как правило и чаще всего появляются дополнительные колосья меньшей формы в нижней части соцветия (рисунок 3), но в 2022 году впервые найдены растения с верхушечным разрастанием. Также  удалось наблюдать, что есть формы у которых 1-2 соцветия с </w:t>
      </w:r>
      <w:proofErr w:type="spellStart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тератами</w:t>
      </w:r>
      <w:proofErr w:type="spellEnd"/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а есть растения </w:t>
      </w:r>
      <w:r w:rsidR="00892EE6">
        <w:rPr>
          <w:rFonts w:ascii="Times New Roman" w:eastAsiaTheme="minorHAnsi" w:hAnsi="Times New Roman" w:cs="Times New Roman"/>
          <w:sz w:val="28"/>
          <w:szCs w:val="28"/>
          <w:lang w:eastAsia="en-US"/>
        </w:rPr>
        <w:t>где п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олностью все соцветия аномальные (рисунок 2).  </w:t>
      </w:r>
    </w:p>
    <w:p w:rsidR="00012035" w:rsidRDefault="00790F5A" w:rsidP="00993733">
      <w:pPr>
        <w:spacing w:line="360" w:lineRule="auto"/>
        <w:ind w:left="567" w:hanging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60478FBC" wp14:editId="34620DAB">
            <wp:extent cx="1455538" cy="332021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195" cy="33308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30B321F4" wp14:editId="632A5665">
            <wp:extent cx="2066649" cy="33199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015" cy="33157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0F5A" w:rsidRPr="00790F5A" w:rsidRDefault="00790F5A" w:rsidP="00993733">
      <w:pPr>
        <w:spacing w:after="0" w:line="360" w:lineRule="auto"/>
        <w:ind w:left="567" w:hanging="567"/>
        <w:jc w:val="both"/>
        <w:rPr>
          <w:rFonts w:ascii="Times New Roman" w:hAnsi="Times New Roman" w:cs="Times New Roman"/>
          <w:sz w:val="24"/>
          <w:szCs w:val="24"/>
        </w:rPr>
      </w:pPr>
      <w:r w:rsidRPr="00790F5A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F4DAA">
        <w:rPr>
          <w:rFonts w:ascii="Times New Roman" w:hAnsi="Times New Roman" w:cs="Times New Roman"/>
          <w:sz w:val="24"/>
          <w:szCs w:val="24"/>
        </w:rPr>
        <w:t xml:space="preserve">2 </w:t>
      </w:r>
      <w:r w:rsidRPr="00790F5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790F5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Норма (слева)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тератное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растение (справа).  </w:t>
      </w:r>
      <w:r w:rsidRPr="00790F5A">
        <w:rPr>
          <w:rFonts w:ascii="Times New Roman" w:hAnsi="Times New Roman" w:cs="Times New Roman"/>
          <w:sz w:val="24"/>
          <w:szCs w:val="24"/>
        </w:rPr>
        <w:t xml:space="preserve">Встречаются формы где все растение имеет </w:t>
      </w:r>
      <w:proofErr w:type="spellStart"/>
      <w:r w:rsidRPr="00790F5A">
        <w:rPr>
          <w:rFonts w:ascii="Times New Roman" w:hAnsi="Times New Roman" w:cs="Times New Roman"/>
          <w:sz w:val="24"/>
          <w:szCs w:val="24"/>
        </w:rPr>
        <w:t>тератные</w:t>
      </w:r>
      <w:proofErr w:type="spellEnd"/>
      <w:r w:rsidRPr="00790F5A">
        <w:rPr>
          <w:rFonts w:ascii="Times New Roman" w:hAnsi="Times New Roman" w:cs="Times New Roman"/>
          <w:sz w:val="24"/>
          <w:szCs w:val="24"/>
        </w:rPr>
        <w:t xml:space="preserve"> соцветия, однако встречаются и обратные случае, на фоне нормальных соцветий 2-3  соцветия </w:t>
      </w:r>
      <w:proofErr w:type="spellStart"/>
      <w:r w:rsidRPr="00790F5A">
        <w:rPr>
          <w:rFonts w:ascii="Times New Roman" w:hAnsi="Times New Roman" w:cs="Times New Roman"/>
          <w:sz w:val="24"/>
          <w:szCs w:val="24"/>
        </w:rPr>
        <w:t>тератные</w:t>
      </w:r>
      <w:proofErr w:type="spellEnd"/>
      <w:r w:rsidRPr="00790F5A">
        <w:rPr>
          <w:rFonts w:ascii="Times New Roman" w:hAnsi="Times New Roman" w:cs="Times New Roman"/>
          <w:sz w:val="24"/>
          <w:szCs w:val="24"/>
        </w:rPr>
        <w:t>. Краснодар 2018</w:t>
      </w:r>
      <w:r w:rsidR="00115A7D">
        <w:rPr>
          <w:rFonts w:ascii="Times New Roman" w:hAnsi="Times New Roman" w:cs="Times New Roman"/>
          <w:sz w:val="24"/>
          <w:szCs w:val="24"/>
        </w:rPr>
        <w:t xml:space="preserve"> г.</w:t>
      </w:r>
      <w:r w:rsidRPr="00790F5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E4C7D" w:rsidRDefault="00115A7D" w:rsidP="00AD03C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5A7D">
        <w:rPr>
          <w:rFonts w:ascii="Times New Roman" w:hAnsi="Times New Roman" w:cs="Times New Roman"/>
          <w:sz w:val="28"/>
          <w:szCs w:val="28"/>
        </w:rPr>
        <w:t>Несмотря на то, что подорожн</w:t>
      </w:r>
      <w:r w:rsidR="00AD03C1">
        <w:rPr>
          <w:rFonts w:ascii="Times New Roman" w:hAnsi="Times New Roman" w:cs="Times New Roman"/>
          <w:sz w:val="28"/>
          <w:szCs w:val="28"/>
        </w:rPr>
        <w:t>и</w:t>
      </w:r>
      <w:r w:rsidRPr="00115A7D">
        <w:rPr>
          <w:rFonts w:ascii="Times New Roman" w:hAnsi="Times New Roman" w:cs="Times New Roman"/>
          <w:sz w:val="28"/>
          <w:szCs w:val="28"/>
        </w:rPr>
        <w:t xml:space="preserve">к </w:t>
      </w:r>
      <w:proofErr w:type="spellStart"/>
      <w:r w:rsidRPr="00115A7D">
        <w:rPr>
          <w:rFonts w:ascii="Times New Roman" w:hAnsi="Times New Roman" w:cs="Times New Roman"/>
          <w:sz w:val="28"/>
          <w:szCs w:val="28"/>
        </w:rPr>
        <w:t>ланцетолистный</w:t>
      </w:r>
      <w:proofErr w:type="spellEnd"/>
      <w:r w:rsidRPr="00115A7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широко распространен в различных </w:t>
      </w:r>
      <w:proofErr w:type="spellStart"/>
      <w:r>
        <w:rPr>
          <w:rFonts w:ascii="Times New Roman" w:hAnsi="Times New Roman" w:cs="Times New Roman"/>
          <w:sz w:val="28"/>
          <w:szCs w:val="28"/>
        </w:rPr>
        <w:t>ценопопуляциях</w:t>
      </w:r>
      <w:proofErr w:type="spellEnd"/>
      <w:r>
        <w:rPr>
          <w:rFonts w:ascii="Times New Roman" w:hAnsi="Times New Roman" w:cs="Times New Roman"/>
          <w:sz w:val="28"/>
          <w:szCs w:val="28"/>
        </w:rPr>
        <w:t>, работ по аномальным формам очень мало. Есть две работы зарубежных авторов</w:t>
      </w:r>
      <w:r w:rsidR="00AD03C1">
        <w:rPr>
          <w:rFonts w:ascii="Times New Roman" w:hAnsi="Times New Roman" w:cs="Times New Roman"/>
          <w:sz w:val="28"/>
          <w:szCs w:val="28"/>
        </w:rPr>
        <w:t>:</w:t>
      </w:r>
      <w:r w:rsidRPr="00115A7D">
        <w:t xml:space="preserve"> </w:t>
      </w:r>
      <w:proofErr w:type="spellStart"/>
      <w:r w:rsidRPr="00115A7D">
        <w:rPr>
          <w:rFonts w:ascii="Times New Roman" w:hAnsi="Times New Roman" w:cs="Times New Roman"/>
          <w:sz w:val="28"/>
          <w:szCs w:val="28"/>
        </w:rPr>
        <w:t>Mullerstoll</w:t>
      </w:r>
      <w:proofErr w:type="spellEnd"/>
      <w:r w:rsidRPr="00115A7D">
        <w:rPr>
          <w:rFonts w:ascii="Times New Roman" w:hAnsi="Times New Roman" w:cs="Times New Roman"/>
          <w:sz w:val="28"/>
          <w:szCs w:val="28"/>
        </w:rPr>
        <w:t xml:space="preserve"> W. R.</w:t>
      </w:r>
      <w:r>
        <w:rPr>
          <w:rFonts w:ascii="Times New Roman" w:hAnsi="Times New Roman" w:cs="Times New Roman"/>
          <w:sz w:val="28"/>
          <w:szCs w:val="28"/>
        </w:rPr>
        <w:t>(</w:t>
      </w:r>
      <w:r w:rsidR="00AD03C1">
        <w:rPr>
          <w:rFonts w:ascii="Times New Roman" w:hAnsi="Times New Roman" w:cs="Times New Roman"/>
          <w:sz w:val="28"/>
          <w:szCs w:val="28"/>
        </w:rPr>
        <w:t xml:space="preserve">1985) и </w:t>
      </w:r>
      <w:proofErr w:type="spellStart"/>
      <w:r w:rsidR="00AD03C1" w:rsidRPr="00AD03C1">
        <w:rPr>
          <w:rFonts w:ascii="Times New Roman" w:hAnsi="Times New Roman" w:cs="Times New Roman"/>
          <w:sz w:val="28"/>
          <w:szCs w:val="28"/>
        </w:rPr>
        <w:t>Van</w:t>
      </w:r>
      <w:proofErr w:type="spellEnd"/>
      <w:r w:rsidR="00AD03C1" w:rsidRPr="00AD03C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D03C1" w:rsidRPr="00AD03C1">
        <w:rPr>
          <w:rFonts w:ascii="Times New Roman" w:hAnsi="Times New Roman" w:cs="Times New Roman"/>
          <w:sz w:val="28"/>
          <w:szCs w:val="28"/>
        </w:rPr>
        <w:t>Groenendael</w:t>
      </w:r>
      <w:proofErr w:type="spellEnd"/>
      <w:r w:rsidR="00AD03C1" w:rsidRPr="00AD03C1">
        <w:rPr>
          <w:rFonts w:ascii="Times New Roman" w:hAnsi="Times New Roman" w:cs="Times New Roman"/>
          <w:sz w:val="28"/>
          <w:szCs w:val="28"/>
        </w:rPr>
        <w:t xml:space="preserve"> J. M.</w:t>
      </w:r>
      <w:r w:rsidR="00AD03C1" w:rsidRPr="00AD03C1">
        <w:t xml:space="preserve"> </w:t>
      </w:r>
      <w:r w:rsidR="00AD03C1" w:rsidRPr="00AD03C1">
        <w:rPr>
          <w:rFonts w:ascii="Times New Roman" w:hAnsi="Times New Roman" w:cs="Times New Roman"/>
          <w:sz w:val="28"/>
          <w:szCs w:val="28"/>
        </w:rPr>
        <w:t>(1985)</w:t>
      </w:r>
      <w:r w:rsidR="00AD03C1">
        <w:rPr>
          <w:rFonts w:ascii="Times New Roman" w:hAnsi="Times New Roman" w:cs="Times New Roman"/>
          <w:sz w:val="28"/>
          <w:szCs w:val="28"/>
        </w:rPr>
        <w:t xml:space="preserve">. В статье </w:t>
      </w:r>
      <w:proofErr w:type="spellStart"/>
      <w:r w:rsidR="00AD03C1" w:rsidRPr="00AD03C1">
        <w:rPr>
          <w:rFonts w:ascii="Times New Roman" w:hAnsi="Times New Roman" w:cs="Times New Roman"/>
          <w:sz w:val="28"/>
          <w:szCs w:val="28"/>
        </w:rPr>
        <w:t>Van</w:t>
      </w:r>
      <w:proofErr w:type="spellEnd"/>
      <w:r w:rsidR="00AD03C1" w:rsidRPr="00AD03C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D03C1" w:rsidRPr="00AD03C1">
        <w:rPr>
          <w:rFonts w:ascii="Times New Roman" w:hAnsi="Times New Roman" w:cs="Times New Roman"/>
          <w:sz w:val="28"/>
          <w:szCs w:val="28"/>
        </w:rPr>
        <w:t>Groenendael</w:t>
      </w:r>
      <w:proofErr w:type="spellEnd"/>
      <w:r w:rsidR="00AD03C1" w:rsidRPr="00AD03C1">
        <w:rPr>
          <w:rFonts w:ascii="Times New Roman" w:hAnsi="Times New Roman" w:cs="Times New Roman"/>
          <w:sz w:val="28"/>
          <w:szCs w:val="28"/>
        </w:rPr>
        <w:t xml:space="preserve"> J. M.</w:t>
      </w:r>
      <w:r w:rsidR="00892EE6">
        <w:rPr>
          <w:rFonts w:ascii="Times New Roman" w:hAnsi="Times New Roman" w:cs="Times New Roman"/>
          <w:sz w:val="28"/>
          <w:szCs w:val="28"/>
        </w:rPr>
        <w:t xml:space="preserve"> </w:t>
      </w:r>
      <w:r w:rsidR="00AD03C1">
        <w:rPr>
          <w:rFonts w:ascii="Times New Roman" w:hAnsi="Times New Roman" w:cs="Times New Roman"/>
          <w:sz w:val="28"/>
          <w:szCs w:val="28"/>
        </w:rPr>
        <w:t>показан обширный спектр нарушений как соцветия, так и стебля. Сделан</w:t>
      </w:r>
      <w:r w:rsidR="00892EE6">
        <w:rPr>
          <w:rFonts w:ascii="Times New Roman" w:hAnsi="Times New Roman" w:cs="Times New Roman"/>
          <w:sz w:val="28"/>
          <w:szCs w:val="28"/>
        </w:rPr>
        <w:t>о</w:t>
      </w:r>
      <w:r w:rsidR="00AD03C1">
        <w:rPr>
          <w:rFonts w:ascii="Times New Roman" w:hAnsi="Times New Roman" w:cs="Times New Roman"/>
          <w:sz w:val="28"/>
          <w:szCs w:val="28"/>
        </w:rPr>
        <w:t xml:space="preserve"> обоснование математической модели встречаемости аномальных форм у подорожника. В большинстве случаев характеристика </w:t>
      </w:r>
      <w:proofErr w:type="spellStart"/>
      <w:r w:rsidR="00AD03C1">
        <w:rPr>
          <w:rFonts w:ascii="Times New Roman" w:hAnsi="Times New Roman" w:cs="Times New Roman"/>
          <w:sz w:val="28"/>
          <w:szCs w:val="28"/>
        </w:rPr>
        <w:t>тератных</w:t>
      </w:r>
      <w:proofErr w:type="spellEnd"/>
      <w:r w:rsidR="00AD03C1">
        <w:rPr>
          <w:rFonts w:ascii="Times New Roman" w:hAnsi="Times New Roman" w:cs="Times New Roman"/>
          <w:sz w:val="28"/>
          <w:szCs w:val="28"/>
        </w:rPr>
        <w:t xml:space="preserve"> форм носит описательный характер.</w:t>
      </w:r>
    </w:p>
    <w:p w:rsidR="00AD03C1" w:rsidRDefault="00AD03C1" w:rsidP="00AD03C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наших исследованиях мы встречались и с подорожником широколистным и только один раз за все время обнаружили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тератную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форму, а именно разделение верхушки соцветия на три части. Можно полагать, что данный вид устойчив и не склонен к появлению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морфозов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D03C1" w:rsidRPr="00115A7D" w:rsidRDefault="00AD03C1" w:rsidP="00AD03C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12035" w:rsidRDefault="005E4C7D" w:rsidP="009B02CD">
      <w:pPr>
        <w:spacing w:line="360" w:lineRule="auto"/>
        <w:ind w:left="567" w:hanging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6A4148D7" wp14:editId="65944C60">
            <wp:extent cx="4925695" cy="3438525"/>
            <wp:effectExtent l="0" t="0" r="825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3438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4C7D" w:rsidRPr="000767ED" w:rsidRDefault="005E4C7D" w:rsidP="009B02CD">
      <w:pPr>
        <w:spacing w:line="360" w:lineRule="auto"/>
        <w:ind w:left="567" w:hanging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767ED" w:rsidRDefault="005E4C7D" w:rsidP="009B02CD">
      <w:pPr>
        <w:spacing w:line="360" w:lineRule="auto"/>
        <w:ind w:left="567" w:hanging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0542EAC7" wp14:editId="733576FB">
            <wp:extent cx="5944235" cy="364553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3645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4C7D" w:rsidRDefault="005E4C7D" w:rsidP="009B02CD">
      <w:pPr>
        <w:spacing w:line="360" w:lineRule="auto"/>
        <w:ind w:left="567" w:hanging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65227F35" wp14:editId="7776F00A">
            <wp:extent cx="5937885" cy="4456430"/>
            <wp:effectExtent l="0" t="0" r="5715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456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F4DAA" w:rsidRPr="0073511D" w:rsidRDefault="00FF4DAA" w:rsidP="00FF4DAA">
      <w:pPr>
        <w:spacing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 w:rsidRPr="0073511D">
        <w:rPr>
          <w:rFonts w:ascii="Times New Roman" w:hAnsi="Times New Roman" w:cs="Times New Roman"/>
          <w:sz w:val="24"/>
          <w:szCs w:val="24"/>
        </w:rPr>
        <w:t xml:space="preserve">Рисунок 3 – Схемы и образцы </w:t>
      </w:r>
      <w:proofErr w:type="spellStart"/>
      <w:r w:rsidRPr="0073511D">
        <w:rPr>
          <w:rFonts w:ascii="Times New Roman" w:hAnsi="Times New Roman" w:cs="Times New Roman"/>
          <w:sz w:val="24"/>
          <w:szCs w:val="24"/>
        </w:rPr>
        <w:t>тератных</w:t>
      </w:r>
      <w:proofErr w:type="spellEnd"/>
      <w:r w:rsidRPr="0073511D">
        <w:rPr>
          <w:rFonts w:ascii="Times New Roman" w:hAnsi="Times New Roman" w:cs="Times New Roman"/>
          <w:sz w:val="24"/>
          <w:szCs w:val="24"/>
        </w:rPr>
        <w:t xml:space="preserve"> форм подорожника </w:t>
      </w:r>
      <w:proofErr w:type="spellStart"/>
      <w:r w:rsidRPr="0073511D">
        <w:rPr>
          <w:rFonts w:ascii="Times New Roman" w:hAnsi="Times New Roman" w:cs="Times New Roman"/>
          <w:sz w:val="24"/>
          <w:szCs w:val="24"/>
        </w:rPr>
        <w:t>ланцетолистного</w:t>
      </w:r>
      <w:proofErr w:type="spellEnd"/>
      <w:r w:rsidRPr="0073511D">
        <w:rPr>
          <w:rFonts w:ascii="Times New Roman" w:hAnsi="Times New Roman" w:cs="Times New Roman"/>
          <w:sz w:val="24"/>
          <w:szCs w:val="24"/>
        </w:rPr>
        <w:t xml:space="preserve"> (Краснодар, 2022)</w:t>
      </w: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88"/>
        <w:gridCol w:w="3098"/>
      </w:tblGrid>
      <w:tr w:rsidR="005E4C7D" w:rsidRPr="005E4C7D" w:rsidTr="0073511D">
        <w:tc>
          <w:tcPr>
            <w:tcW w:w="6188" w:type="dxa"/>
          </w:tcPr>
          <w:p w:rsidR="005E4C7D" w:rsidRPr="005E4C7D" w:rsidRDefault="005E4C7D" w:rsidP="005E4C7D">
            <w:r w:rsidRPr="005E4C7D">
              <w:rPr>
                <w:noProof/>
              </w:rPr>
              <w:drawing>
                <wp:inline distT="0" distB="0" distL="0" distR="0" wp14:anchorId="28E39D08" wp14:editId="3F0BF6E0">
                  <wp:extent cx="3792220" cy="3438525"/>
                  <wp:effectExtent l="0" t="0" r="0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2220" cy="3438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3" w:type="dxa"/>
          </w:tcPr>
          <w:p w:rsidR="005E4C7D" w:rsidRPr="005E4C7D" w:rsidRDefault="005E4C7D" w:rsidP="005E4C7D">
            <w:r w:rsidRPr="005E4C7D">
              <w:rPr>
                <w:noProof/>
              </w:rPr>
              <w:drawing>
                <wp:inline distT="0" distB="0" distL="0" distR="0" wp14:anchorId="490AC757" wp14:editId="3D8E37E3">
                  <wp:extent cx="1504709" cy="3353822"/>
                  <wp:effectExtent l="0" t="0" r="63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996" cy="33589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4C7D" w:rsidRPr="005E4C7D" w:rsidTr="0073511D">
        <w:tc>
          <w:tcPr>
            <w:tcW w:w="9571" w:type="dxa"/>
            <w:gridSpan w:val="2"/>
          </w:tcPr>
          <w:p w:rsidR="005E4C7D" w:rsidRPr="005E4C7D" w:rsidRDefault="005E4C7D" w:rsidP="005E4C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4C7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Рисунок </w:t>
            </w:r>
            <w:r w:rsidR="0091791A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  <w:r w:rsidRPr="005E4C7D">
              <w:rPr>
                <w:rFonts w:ascii="Times New Roman" w:hAnsi="Times New Roman" w:cs="Times New Roman"/>
                <w:sz w:val="24"/>
                <w:szCs w:val="24"/>
              </w:rPr>
              <w:t xml:space="preserve">– Слева рудиментарные листья на соцветии, справа – хорошо развитые (общий тип </w:t>
            </w:r>
            <w:proofErr w:type="spellStart"/>
            <w:r w:rsidRPr="005E4C7D">
              <w:rPr>
                <w:rFonts w:ascii="Times New Roman" w:hAnsi="Times New Roman" w:cs="Times New Roman"/>
                <w:sz w:val="24"/>
                <w:szCs w:val="24"/>
              </w:rPr>
              <w:t>терат</w:t>
            </w:r>
            <w:proofErr w:type="spellEnd"/>
            <w:r w:rsidRPr="005E4C7D">
              <w:rPr>
                <w:rFonts w:ascii="Times New Roman" w:hAnsi="Times New Roman" w:cs="Times New Roman"/>
                <w:sz w:val="24"/>
                <w:szCs w:val="24"/>
              </w:rPr>
              <w:t xml:space="preserve"> – листья на соцветии)</w:t>
            </w:r>
          </w:p>
        </w:tc>
      </w:tr>
    </w:tbl>
    <w:p w:rsidR="000767ED" w:rsidRDefault="000767ED" w:rsidP="009B02CD">
      <w:pPr>
        <w:spacing w:line="360" w:lineRule="auto"/>
        <w:ind w:left="567" w:hanging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027"/>
        <w:gridCol w:w="3281"/>
        <w:gridCol w:w="2978"/>
      </w:tblGrid>
      <w:tr w:rsidR="005E4C7D" w:rsidRPr="005E4C7D" w:rsidTr="0073511D">
        <w:tc>
          <w:tcPr>
            <w:tcW w:w="3213" w:type="dxa"/>
            <w:tcBorders>
              <w:top w:val="nil"/>
              <w:left w:val="nil"/>
              <w:bottom w:val="nil"/>
              <w:right w:val="nil"/>
            </w:tcBorders>
          </w:tcPr>
          <w:p w:rsidR="005E4C7D" w:rsidRPr="005E4C7D" w:rsidRDefault="005E4C7D" w:rsidP="005E4C7D">
            <w:r w:rsidRPr="005E4C7D">
              <w:rPr>
                <w:noProof/>
              </w:rPr>
              <w:drawing>
                <wp:inline distT="0" distB="0" distL="0" distR="0" wp14:anchorId="1402CCCB" wp14:editId="4A774C9B">
                  <wp:extent cx="1896110" cy="2407920"/>
                  <wp:effectExtent l="0" t="0" r="889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110" cy="2407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2" w:type="dxa"/>
            <w:tcBorders>
              <w:top w:val="nil"/>
              <w:left w:val="nil"/>
              <w:bottom w:val="nil"/>
              <w:right w:val="nil"/>
            </w:tcBorders>
          </w:tcPr>
          <w:p w:rsidR="005E4C7D" w:rsidRPr="005E4C7D" w:rsidRDefault="005E4C7D" w:rsidP="005E4C7D">
            <w:r w:rsidRPr="005E4C7D">
              <w:rPr>
                <w:noProof/>
              </w:rPr>
              <w:drawing>
                <wp:inline distT="0" distB="0" distL="0" distR="0" wp14:anchorId="5DC2AD60" wp14:editId="10821844">
                  <wp:extent cx="2072640" cy="2018030"/>
                  <wp:effectExtent l="0" t="0" r="3810" b="127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2640" cy="2018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9" w:type="dxa"/>
            <w:tcBorders>
              <w:top w:val="nil"/>
              <w:left w:val="nil"/>
              <w:bottom w:val="nil"/>
              <w:right w:val="nil"/>
            </w:tcBorders>
          </w:tcPr>
          <w:p w:rsidR="005E4C7D" w:rsidRPr="005E4C7D" w:rsidRDefault="005E4C7D" w:rsidP="005E4C7D">
            <w:r w:rsidRPr="005E4C7D">
              <w:rPr>
                <w:noProof/>
              </w:rPr>
              <w:drawing>
                <wp:inline distT="0" distB="0" distL="0" distR="0" wp14:anchorId="69E99AC1" wp14:editId="41E2C4D7">
                  <wp:extent cx="1871345" cy="238379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345" cy="2383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4C7D" w:rsidRPr="005E4C7D" w:rsidTr="0073511D">
        <w:tc>
          <w:tcPr>
            <w:tcW w:w="985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FF4DAA" w:rsidRDefault="00FF4DAA" w:rsidP="005E4C7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4C7D" w:rsidRPr="005E4C7D" w:rsidRDefault="005E4C7D" w:rsidP="009179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E4C7D">
              <w:rPr>
                <w:rFonts w:ascii="Times New Roman" w:hAnsi="Times New Roman" w:cs="Times New Roman"/>
                <w:sz w:val="24"/>
                <w:szCs w:val="24"/>
              </w:rPr>
              <w:t xml:space="preserve">Рисунок </w:t>
            </w:r>
            <w:r w:rsidR="0091791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78704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E4C7D">
              <w:rPr>
                <w:rFonts w:ascii="Times New Roman" w:hAnsi="Times New Roman" w:cs="Times New Roman"/>
                <w:sz w:val="24"/>
                <w:szCs w:val="24"/>
              </w:rPr>
              <w:t xml:space="preserve">-  Различные типы аномалий развития побега у подорожника </w:t>
            </w:r>
            <w:proofErr w:type="spellStart"/>
            <w:r w:rsidRPr="005E4C7D">
              <w:rPr>
                <w:rFonts w:ascii="Times New Roman" w:hAnsi="Times New Roman" w:cs="Times New Roman"/>
                <w:sz w:val="24"/>
                <w:szCs w:val="24"/>
              </w:rPr>
              <w:t>ланцетолистного</w:t>
            </w:r>
            <w:proofErr w:type="spellEnd"/>
          </w:p>
        </w:tc>
      </w:tr>
    </w:tbl>
    <w:p w:rsidR="005E4C7D" w:rsidRDefault="005E4C7D" w:rsidP="009B02CD">
      <w:pPr>
        <w:spacing w:line="360" w:lineRule="auto"/>
        <w:ind w:left="567" w:hanging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1791A" w:rsidRDefault="0091791A" w:rsidP="0091791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двух классов аномалий развития у подорожника </w:t>
      </w:r>
      <w:proofErr w:type="spellStart"/>
      <w:r>
        <w:rPr>
          <w:rFonts w:ascii="Times New Roman" w:hAnsi="Times New Roman" w:cs="Times New Roman"/>
          <w:sz w:val="28"/>
          <w:szCs w:val="28"/>
        </w:rPr>
        <w:t>ланцетолистного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чаще встречаются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тераты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соцветия, реже </w:t>
      </w:r>
      <w:proofErr w:type="spellStart"/>
      <w:r w:rsidR="00892EE6">
        <w:rPr>
          <w:rFonts w:ascii="Times New Roman" w:hAnsi="Times New Roman" w:cs="Times New Roman"/>
          <w:sz w:val="28"/>
          <w:szCs w:val="28"/>
        </w:rPr>
        <w:t>тераты</w:t>
      </w:r>
      <w:proofErr w:type="spellEnd"/>
      <w:r w:rsidR="00892EE6">
        <w:rPr>
          <w:rFonts w:ascii="Times New Roman" w:hAnsi="Times New Roman" w:cs="Times New Roman"/>
          <w:sz w:val="28"/>
          <w:szCs w:val="28"/>
        </w:rPr>
        <w:t xml:space="preserve"> со </w:t>
      </w:r>
      <w:r>
        <w:rPr>
          <w:rFonts w:ascii="Times New Roman" w:hAnsi="Times New Roman" w:cs="Times New Roman"/>
          <w:sz w:val="28"/>
          <w:szCs w:val="28"/>
        </w:rPr>
        <w:t>стеблем. К аномалиям сте</w:t>
      </w:r>
      <w:r w:rsidR="00892EE6"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 xml:space="preserve">ля относят фасциацию, утолщение побега в  2-3 раза, появление листьев на побеге, возникновение розетки листьев и побегов (рисунок 5). </w:t>
      </w:r>
    </w:p>
    <w:p w:rsidR="00773F4F" w:rsidRPr="00E20778" w:rsidRDefault="001B3DEB" w:rsidP="0091791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для понимания природы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тератогенеза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нужна обширная информация с большим количеством образов и описаний. Не всегда удается получить необходимые знания по тем или иным растениям, но возможность сравнивать с другими видами, где есть полномасштабные коллекции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терат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дает возможность подойти к изучению данной проблематики.</w:t>
      </w:r>
      <w:r w:rsidR="00773F4F">
        <w:rPr>
          <w:rFonts w:ascii="Times New Roman" w:hAnsi="Times New Roman" w:cs="Times New Roman"/>
          <w:sz w:val="28"/>
          <w:szCs w:val="28"/>
        </w:rPr>
        <w:t xml:space="preserve"> Кроме того, создание коллекций по </w:t>
      </w:r>
      <w:proofErr w:type="spellStart"/>
      <w:r w:rsidR="00773F4F">
        <w:rPr>
          <w:rFonts w:ascii="Times New Roman" w:hAnsi="Times New Roman" w:cs="Times New Roman"/>
          <w:sz w:val="28"/>
          <w:szCs w:val="28"/>
        </w:rPr>
        <w:t>тератных</w:t>
      </w:r>
      <w:proofErr w:type="spellEnd"/>
      <w:r w:rsidR="00773F4F">
        <w:rPr>
          <w:rFonts w:ascii="Times New Roman" w:hAnsi="Times New Roman" w:cs="Times New Roman"/>
          <w:sz w:val="28"/>
          <w:szCs w:val="28"/>
        </w:rPr>
        <w:t xml:space="preserve"> формам сельскохозяйственных растений расширит наше понимание о генетике онтогенеза, способности генотипа реагировать на меняющиеся условия среды и также дает возможность использовать материал в учебном процессе.</w:t>
      </w:r>
    </w:p>
    <w:p w:rsidR="001E1524" w:rsidRPr="00E20778" w:rsidRDefault="001E1524" w:rsidP="001E1524">
      <w:pPr>
        <w:spacing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B02CD" w:rsidRPr="001E1524" w:rsidRDefault="009B02CD" w:rsidP="001E1524">
      <w:pPr>
        <w:spacing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E1524">
        <w:rPr>
          <w:rFonts w:ascii="Times New Roman" w:hAnsi="Times New Roman" w:cs="Times New Roman"/>
          <w:b/>
          <w:sz w:val="24"/>
          <w:szCs w:val="24"/>
        </w:rPr>
        <w:lastRenderedPageBreak/>
        <w:t>Литература</w:t>
      </w:r>
    </w:p>
    <w:p w:rsidR="0070696C" w:rsidRPr="001E1524" w:rsidRDefault="0070696C" w:rsidP="001E1524">
      <w:pPr>
        <w:spacing w:after="0" w:line="240" w:lineRule="auto"/>
        <w:ind w:firstLine="567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1.Дорофеев В. И.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Тераты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крестоцветных: их место в эволюции и систематике семейства /В.И. Дорофеев//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Turczaninowia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 – 2002. – Т. 5. – №. 4. – С. 23-30.</w:t>
      </w:r>
    </w:p>
    <w:p w:rsidR="0070696C" w:rsidRPr="001E1524" w:rsidRDefault="0070696C" w:rsidP="001E1524">
      <w:pPr>
        <w:spacing w:after="0" w:line="240" w:lineRule="auto"/>
        <w:ind w:firstLine="567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2.Свиридова И. В.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Тератные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проявления у растений в условиях промышленного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импакта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/ И. В.  Свиридова //Вестник студенческого научного общества ГОУ ВПО" Донецкий национальный университет". Донецк: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ДонНУ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 – 2021. – №. 13. – С. 151-155.</w:t>
      </w:r>
    </w:p>
    <w:p w:rsidR="0070696C" w:rsidRPr="001E1524" w:rsidRDefault="0070696C" w:rsidP="001E1524">
      <w:pPr>
        <w:spacing w:after="0" w:line="240" w:lineRule="auto"/>
        <w:ind w:firstLine="567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3.Цаценко Л. В. Мир тыквенных растений. /Л.В.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Цаценко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, Н.Н.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Нещадим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 –КГАУ, 2009.– 181с.</w:t>
      </w:r>
    </w:p>
    <w:p w:rsidR="0070696C" w:rsidRPr="001E1524" w:rsidRDefault="0070696C" w:rsidP="001E1524">
      <w:pPr>
        <w:spacing w:after="0" w:line="240" w:lineRule="auto"/>
        <w:ind w:firstLine="567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4.Цаценко Л.В. Фасциация у подорожника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ланцетолистного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(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Plantago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Lanceolata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L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.). /        Л.В.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Цаценко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.Статья в открытом архиве № 360528098 – 11.05.2022</w:t>
      </w:r>
      <w:r w:rsid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, 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https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://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www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researchgate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net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/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publication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/360528098_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Fasciacia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_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u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_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podoroznika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_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lancetolistnogo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_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Plantago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_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Lanceolata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_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L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DOI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: 10.13140/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RG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.2.2.21635.17443</w:t>
      </w:r>
    </w:p>
    <w:p w:rsidR="0070696C" w:rsidRPr="001E1524" w:rsidRDefault="0070696C" w:rsidP="001E1524">
      <w:pPr>
        <w:spacing w:after="0" w:line="240" w:lineRule="auto"/>
        <w:ind w:firstLine="567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5.Цаценко Л.В.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Морфозы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у растений: визуальная коллекция / Л.В.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Цаценко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и др., . Статья в открытом архиве  № 349396567  25.02.2021.-С.34.</w:t>
      </w:r>
      <w:r w:rsid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DOI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: 10.13140/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RG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.2.2.36442.26568</w:t>
      </w:r>
      <w:r w:rsid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, 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https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://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www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researchgate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net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/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publication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/349604846.</w:t>
      </w:r>
    </w:p>
    <w:p w:rsidR="0070696C" w:rsidRPr="001E1524" w:rsidRDefault="0070696C" w:rsidP="001E1524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6.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Цаценко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Л. В. Интересная форма с фасциацией у подорожника ланцетного (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Plantago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Lanceolata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L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.)/ Л.В.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Цаценко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 С.В. Исакова, К.  Каширская //С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olloquium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-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journal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№11(35), Ч.3.-2019.- С42-44.</w:t>
      </w:r>
      <w:r w:rsid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hyperlink r:id="rId27" w:history="1"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  <w:lang w:val="en-US"/>
          </w:rPr>
          <w:t>http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://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  <w:lang w:val="en-US"/>
          </w:rPr>
          <w:t>www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.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  <w:lang w:val="en-US"/>
          </w:rPr>
          <w:t>colloquium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-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  <w:lang w:val="en-US"/>
          </w:rPr>
          <w:t>journal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.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  <w:lang w:val="en-US"/>
          </w:rPr>
          <w:t>org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/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  <w:lang w:val="en-US"/>
          </w:rPr>
          <w:t>wp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-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  <w:lang w:val="en-US"/>
          </w:rPr>
          <w:t>content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/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  <w:lang w:val="en-US"/>
          </w:rPr>
          <w:t>uploads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/2019/05/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  <w:lang w:val="en-US"/>
          </w:rPr>
          <w:t>Colloquium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-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  <w:lang w:val="en-US"/>
          </w:rPr>
          <w:t>journal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-1135-</w:t>
        </w:r>
        <w:proofErr w:type="spellStart"/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  <w:lang w:val="en-US"/>
          </w:rPr>
          <w:t>chast</w:t>
        </w:r>
        <w:proofErr w:type="spellEnd"/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-1.</w:t>
        </w:r>
        <w:r w:rsidR="00702A3B" w:rsidRPr="001E1524">
          <w:rPr>
            <w:rStyle w:val="Hyperlink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  <w:lang w:val="en-US"/>
          </w:rPr>
          <w:t>pdf</w:t>
        </w:r>
      </w:hyperlink>
    </w:p>
    <w:p w:rsidR="00702A3B" w:rsidRPr="00E20778" w:rsidRDefault="00702A3B" w:rsidP="001E1524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</w:pP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7.</w:t>
      </w:r>
      <w:r w:rsidRPr="001E1524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Цаценко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Л.В.</w:t>
      </w:r>
      <w:r w:rsidRPr="001E1524">
        <w:rPr>
          <w:rFonts w:ascii="Times New Roman" w:hAnsi="Times New Roman" w:cs="Times New Roman"/>
          <w:sz w:val="24"/>
          <w:szCs w:val="24"/>
        </w:rPr>
        <w:t xml:space="preserve"> 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Трансформируемый контейнер-штатив для биологических объектов /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Л.В.Цаценко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, Р.В. Керимов //</w:t>
      </w:r>
      <w:r w:rsidRPr="001E1524">
        <w:rPr>
          <w:rFonts w:ascii="Times New Roman" w:hAnsi="Times New Roman" w:cs="Times New Roman"/>
          <w:sz w:val="24"/>
          <w:szCs w:val="24"/>
        </w:rPr>
        <w:t xml:space="preserve"> </w:t>
      </w: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Пат.194799. Российская федерация, G09F 11/30. Заявитель и патентообладатель  Кубанский государственный аграрный университет имени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И.Т.Трубилина</w:t>
      </w:r>
      <w:proofErr w:type="spellEnd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(RU)-  № 2019119802; заявл.24.06.2019.-Бюл. 36. </w:t>
      </w:r>
      <w:proofErr w:type="spellStart"/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Опубл</w:t>
      </w:r>
      <w:proofErr w:type="spellEnd"/>
      <w:r w:rsidRPr="00E20778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.24.12.2019.</w:t>
      </w:r>
    </w:p>
    <w:p w:rsidR="0070696C" w:rsidRPr="001E1524" w:rsidRDefault="00702A3B" w:rsidP="001E1524">
      <w:pPr>
        <w:spacing w:after="0" w:line="240" w:lineRule="auto"/>
        <w:ind w:firstLine="567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</w:pPr>
      <w:r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8</w:t>
      </w:r>
      <w:r w:rsidR="0070696C"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 xml:space="preserve">.Van </w:t>
      </w:r>
      <w:proofErr w:type="spellStart"/>
      <w:r w:rsidR="0070696C"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Groenendael</w:t>
      </w:r>
      <w:proofErr w:type="spellEnd"/>
      <w:r w:rsidR="0070696C"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 xml:space="preserve"> J. M. Teratology and metameric plant construction / J. M.  Van </w:t>
      </w:r>
      <w:proofErr w:type="spellStart"/>
      <w:r w:rsidR="0070696C"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Groenendael</w:t>
      </w:r>
      <w:proofErr w:type="spellEnd"/>
      <w:r w:rsidR="0070696C"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 xml:space="preserve"> //New </w:t>
      </w:r>
      <w:proofErr w:type="spellStart"/>
      <w:r w:rsidR="0070696C"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phytologist</w:t>
      </w:r>
      <w:proofErr w:type="spellEnd"/>
      <w:r w:rsidR="0070696C"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 xml:space="preserve">. – 1985. – </w:t>
      </w:r>
      <w:r w:rsidR="0070696C"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Т</w:t>
      </w:r>
      <w:r w:rsidR="0070696C" w:rsidRPr="001E1524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  <w:t>. 99. – №. 1. – С. 171-178.</w:t>
      </w:r>
    </w:p>
    <w:p w:rsidR="009B02CD" w:rsidRPr="001E1524" w:rsidRDefault="009B02CD" w:rsidP="001E1524">
      <w:pPr>
        <w:spacing w:after="0" w:line="240" w:lineRule="auto"/>
        <w:ind w:firstLine="567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  <w:lang w:val="en-US"/>
        </w:rPr>
      </w:pPr>
    </w:p>
    <w:p w:rsidR="009B02CD" w:rsidRPr="001E1524" w:rsidRDefault="009B02CD" w:rsidP="001E152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1E1524" w:rsidRPr="001E1524" w:rsidRDefault="00D25E79" w:rsidP="001E1524">
      <w:pPr>
        <w:spacing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References</w:t>
      </w:r>
      <w:bookmarkStart w:id="0" w:name="_GoBack"/>
      <w:bookmarkEnd w:id="0"/>
    </w:p>
    <w:p w:rsidR="001E1524" w:rsidRPr="001E1524" w:rsidRDefault="001E1524" w:rsidP="001E15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1.Dorofeev V. I.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Teraty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krestocvetnyh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ih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mesto v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evolyucii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sistematike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semejstva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/V.I.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Dorofeev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>//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Turczaninowia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>. – 2002. – T. 5. – №. 4. – S. 23-30.</w:t>
      </w:r>
    </w:p>
    <w:p w:rsidR="001E1524" w:rsidRPr="001E1524" w:rsidRDefault="001E1524" w:rsidP="001E15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2.Sviridova I. V.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Teratnye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proyavleniya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u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rastenij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usloviyah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promyshlennogo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impakta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/ I. V. 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Sviridova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//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Vestnik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studencheskogo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nauchnogo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obshchestva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GOU VPO\"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Doneckij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nacional'nyj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universitet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\".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Doneck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DonNU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>. – 2021. – №. 13. – S. 151-155.</w:t>
      </w:r>
    </w:p>
    <w:p w:rsidR="001E1524" w:rsidRPr="001E1524" w:rsidRDefault="001E1524" w:rsidP="001E15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3.Cacenko L. V. Mir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tykvennyh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rastenij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. /L.V.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Cacenko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, N.N.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Neshchadim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 –KGAU, 2009.– 181s.</w:t>
      </w:r>
    </w:p>
    <w:p w:rsidR="001E1524" w:rsidRPr="001E1524" w:rsidRDefault="001E1524" w:rsidP="001E15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4.Cacenko L.V.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Fasciaciya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u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podorozhnika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lancetolistnogo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Plantago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Lanceolata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L.). /        L.V.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Cacenko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.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Stat'ya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otkrytom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arhive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№ 360528098 – 11.05.2022, https://www.researchgate.net/publication/360528098_Fasciacia_u_podoroznika_lancetolistnogo_Plantago_Lanceolata_L DOI: 10.13140/RG.2.2.21635.17443</w:t>
      </w:r>
    </w:p>
    <w:p w:rsidR="001E1524" w:rsidRPr="001E1524" w:rsidRDefault="001E1524" w:rsidP="001E15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5.Cacenko L.V.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Morfozy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u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rastenij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vizual'naya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kollekciya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/ L.V.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Cacenko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dr., 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Stat'ya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otkrytom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arhive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 № 349396567  25.02.2021.-S.34. DOI: 10.13140/RG.2.2.36442.26568, https://www.researchgate.net/publication/349604846.</w:t>
      </w:r>
    </w:p>
    <w:p w:rsidR="001E1524" w:rsidRPr="001E1524" w:rsidRDefault="001E1524" w:rsidP="001E15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6.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Cacenko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L. V.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Interesnaya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forma s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fasciaciej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u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podorozhnika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lancetnogo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Plantago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Lanceolata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L.)/ L.V.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Cacenko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, S.V. Isakova, K. 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Kashirskaya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//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Solloquium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>-journal №11(35), Ch.3.-2019.- S42-44. http://www.colloquium-journal.org/wp-content/uploads/2019/05/Colloquium-journal-1135-chast-1.pdf</w:t>
      </w:r>
    </w:p>
    <w:p w:rsidR="001E1524" w:rsidRPr="001E1524" w:rsidRDefault="001E1524" w:rsidP="001E15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7. 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Cacenko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L.V.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Transformiruemyj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kontejner-shtativ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dlya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biologicheskih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ob"ektov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/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L.V.Cacenko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, R.V.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Kerimov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// Pat.194799.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Rossijskaya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federaciya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, G09F 11/30.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Zayavitel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'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lastRenderedPageBreak/>
        <w:t>patentoobladatel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' 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Kubanskij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gosudarstvennyj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agrarnyj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universitet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imeni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I.T.Trubilina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(RU)-  № 2019119802; zayavl.24.06.2019.-Byul. 36. Opubl.24.12.2019.</w:t>
      </w:r>
    </w:p>
    <w:p w:rsidR="0070696C" w:rsidRPr="001E1524" w:rsidRDefault="001E1524" w:rsidP="001E1524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8.Van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Groenendael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J. M. Teratology and metameric plant construction / J. M.  Van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Groenendael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 xml:space="preserve"> //New </w:t>
      </w:r>
      <w:proofErr w:type="spellStart"/>
      <w:r w:rsidRPr="001E1524">
        <w:rPr>
          <w:rFonts w:ascii="Times New Roman" w:hAnsi="Times New Roman" w:cs="Times New Roman"/>
          <w:sz w:val="24"/>
          <w:szCs w:val="24"/>
          <w:lang w:val="en-US"/>
        </w:rPr>
        <w:t>phytologist</w:t>
      </w:r>
      <w:proofErr w:type="spellEnd"/>
      <w:r w:rsidRPr="001E1524">
        <w:rPr>
          <w:rFonts w:ascii="Times New Roman" w:hAnsi="Times New Roman" w:cs="Times New Roman"/>
          <w:sz w:val="24"/>
          <w:szCs w:val="24"/>
          <w:lang w:val="en-US"/>
        </w:rPr>
        <w:t>. – 1985. – T. 99. – №. 1. – S. 171-178.</w:t>
      </w:r>
    </w:p>
    <w:sectPr w:rsidR="0070696C" w:rsidRPr="001E1524" w:rsidSect="001E1524">
      <w:headerReference w:type="even" r:id="rId28"/>
      <w:headerReference w:type="default" r:id="rId29"/>
      <w:footerReference w:type="default" r:id="rId30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2E7F25" w:rsidRDefault="002E7F25" w:rsidP="006F7D63">
      <w:pPr>
        <w:spacing w:after="0" w:line="240" w:lineRule="auto"/>
      </w:pPr>
      <w:r>
        <w:separator/>
      </w:r>
    </w:p>
  </w:endnote>
  <w:endnote w:type="continuationSeparator" w:id="0">
    <w:p w:rsidR="002E7F25" w:rsidRDefault="002E7F25" w:rsidP="006F7D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ACF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20B0604020202020204"/>
    <w:charset w:val="80"/>
    <w:family w:val="auto"/>
    <w:notTrueType/>
    <w:pitch w:val="default"/>
    <w:sig w:usb0="00000001" w:usb1="08070000" w:usb2="00000010" w:usb3="00000000" w:csb0="0002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C6658C" w:rsidRPr="00FB4021" w:rsidRDefault="00FB4021">
    <w:pPr>
      <w:pStyle w:val="Footer"/>
      <w:rPr>
        <w:rFonts w:ascii="Times New Roman" w:hAnsi="Times New Roman" w:cs="Times New Roman"/>
        <w:sz w:val="24"/>
        <w:szCs w:val="24"/>
        <w:lang w:val="en-US"/>
      </w:rPr>
    </w:pPr>
    <w:hyperlink r:id="rId1" w:history="1">
      <w:r w:rsidRPr="00B0063B">
        <w:rPr>
          <w:rStyle w:val="Hyperlink"/>
          <w:rFonts w:ascii="Times New Roman" w:hAnsi="Times New Roman" w:cs="Times New Roman"/>
          <w:sz w:val="24"/>
          <w:szCs w:val="24"/>
        </w:rPr>
        <w:t>http://ej.kubagro.ru/2022/09/pdf/</w:t>
      </w:r>
      <w:r w:rsidRPr="00B0063B">
        <w:rPr>
          <w:rStyle w:val="Hyperlink"/>
          <w:rFonts w:ascii="Times New Roman" w:hAnsi="Times New Roman" w:cs="Times New Roman"/>
          <w:sz w:val="24"/>
          <w:szCs w:val="24"/>
          <w:lang w:val="en-US"/>
        </w:rPr>
        <w:t>27</w:t>
      </w:r>
      <w:r w:rsidRPr="00B0063B">
        <w:rPr>
          <w:rStyle w:val="Hyperlink"/>
          <w:rFonts w:ascii="Times New Roman" w:hAnsi="Times New Roman" w:cs="Times New Roman"/>
          <w:sz w:val="24"/>
          <w:szCs w:val="24"/>
        </w:rPr>
        <w:t>.</w:t>
      </w:r>
      <w:proofErr w:type="spellStart"/>
      <w:r w:rsidRPr="00B0063B">
        <w:rPr>
          <w:rStyle w:val="Hyperlink"/>
          <w:rFonts w:ascii="Times New Roman" w:hAnsi="Times New Roman" w:cs="Times New Roman"/>
          <w:sz w:val="24"/>
          <w:szCs w:val="24"/>
        </w:rPr>
        <w:t>pdf</w:t>
      </w:r>
      <w:proofErr w:type="spellEnd"/>
    </w:hyperlink>
    <w:r>
      <w:rPr>
        <w:rFonts w:ascii="Times New Roman" w:hAnsi="Times New Roman" w:cs="Times New Roman"/>
        <w:sz w:val="24"/>
        <w:szCs w:val="24"/>
        <w:lang w:val="en-US"/>
      </w:rPr>
      <w:t xml:space="preserve"> </w:t>
    </w:r>
    <w:r w:rsidRPr="00D675C4">
      <w:rPr>
        <w:rFonts w:ascii="Times New Roman" w:hAnsi="Times New Roman" w:cs="Times New Roman"/>
        <w:sz w:val="24"/>
        <w:szCs w:val="24"/>
        <w:lang w:val="en-US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2E7F25" w:rsidRDefault="002E7F25" w:rsidP="006F7D63">
      <w:pPr>
        <w:spacing w:after="0" w:line="240" w:lineRule="auto"/>
      </w:pPr>
      <w:r>
        <w:separator/>
      </w:r>
    </w:p>
  </w:footnote>
  <w:footnote w:type="continuationSeparator" w:id="0">
    <w:p w:rsidR="002E7F25" w:rsidRDefault="002E7F25" w:rsidP="006F7D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-299922289"/>
      <w:docPartObj>
        <w:docPartGallery w:val="Page Numbers (Top of Page)"/>
        <w:docPartUnique/>
      </w:docPartObj>
    </w:sdtPr>
    <w:sdtContent>
      <w:p w:rsidR="00C6658C" w:rsidRDefault="00C6658C" w:rsidP="00B0063B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:rsidR="00C6658C" w:rsidRDefault="00C6658C" w:rsidP="00C6658C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  <w:rFonts w:ascii="Times New Roman" w:hAnsi="Times New Roman" w:cs="Times New Roman"/>
        <w:sz w:val="28"/>
        <w:szCs w:val="28"/>
      </w:rPr>
      <w:id w:val="-1679504297"/>
      <w:docPartObj>
        <w:docPartGallery w:val="Page Numbers (Top of Page)"/>
        <w:docPartUnique/>
      </w:docPartObj>
    </w:sdtPr>
    <w:sdtContent>
      <w:p w:rsidR="00C6658C" w:rsidRPr="00C6658C" w:rsidRDefault="00C6658C" w:rsidP="00B0063B">
        <w:pPr>
          <w:pStyle w:val="Header"/>
          <w:framePr w:wrap="none" w:vAnchor="text" w:hAnchor="margin" w:xAlign="right" w:y="1"/>
          <w:rPr>
            <w:rStyle w:val="PageNumber"/>
            <w:rFonts w:ascii="Times New Roman" w:hAnsi="Times New Roman" w:cs="Times New Roman"/>
            <w:sz w:val="28"/>
            <w:szCs w:val="28"/>
          </w:rPr>
        </w:pPr>
        <w:r w:rsidRPr="00C6658C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begin"/>
        </w:r>
        <w:r w:rsidRPr="00C6658C">
          <w:rPr>
            <w:rStyle w:val="PageNumber"/>
            <w:rFonts w:ascii="Times New Roman" w:hAnsi="Times New Roman" w:cs="Times New Roman"/>
            <w:sz w:val="28"/>
            <w:szCs w:val="28"/>
          </w:rPr>
          <w:instrText xml:space="preserve"> PAGE </w:instrText>
        </w:r>
        <w:r w:rsidRPr="00C6658C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separate"/>
        </w:r>
        <w:r w:rsidRPr="00C6658C">
          <w:rPr>
            <w:rStyle w:val="PageNumber"/>
            <w:rFonts w:ascii="Times New Roman" w:hAnsi="Times New Roman" w:cs="Times New Roman"/>
            <w:noProof/>
            <w:sz w:val="28"/>
            <w:szCs w:val="28"/>
          </w:rPr>
          <w:t>1</w:t>
        </w:r>
        <w:r w:rsidRPr="00C6658C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sdt>
    <w:sdtPr>
      <w:id w:val="44405297"/>
      <w:docPartObj>
        <w:docPartGallery w:val="Page Numbers (Top of Page)"/>
        <w:docPartUnique/>
      </w:docPartObj>
    </w:sdtPr>
    <w:sdtEndPr/>
    <w:sdtContent>
      <w:sdt>
        <w:sdtPr>
          <w:id w:val="-2116663976"/>
          <w:docPartObj>
            <w:docPartGallery w:val="Page Numbers (Top of Page)"/>
            <w:docPartUnique/>
          </w:docPartObj>
        </w:sdtPr>
        <w:sdtContent>
          <w:sdt>
            <w:sdtPr>
              <w:id w:val="-838152550"/>
              <w:docPartObj>
                <w:docPartGallery w:val="Page Numbers (Top of Page)"/>
                <w:docPartUnique/>
              </w:docPartObj>
            </w:sdtPr>
            <w:sdtContent>
              <w:sdt>
                <w:sdtPr>
                  <w:rPr>
                    <w:rFonts w:ascii="Times New Roman" w:hAnsi="Times New Roman"/>
                    <w:sz w:val="24"/>
                    <w:szCs w:val="24"/>
                  </w:rPr>
                  <w:id w:val="-691225413"/>
                  <w:docPartObj>
                    <w:docPartGallery w:val="Page Numbers (Top of Page)"/>
                    <w:docPartUnique/>
                  </w:docPartObj>
                </w:sdtPr>
                <w:sdtEndPr>
                  <w:rPr>
                    <w:rFonts w:asciiTheme="minorHAnsi" w:hAnsiTheme="minorHAnsi"/>
                    <w:sz w:val="22"/>
                    <w:szCs w:val="22"/>
                  </w:rPr>
                </w:sdtEndPr>
                <w:sdtContent>
                  <w:p w:rsidR="00022F94" w:rsidRDefault="00C6658C" w:rsidP="00C6658C">
                    <w:pPr>
                      <w:pStyle w:val="Header"/>
                      <w:tabs>
                        <w:tab w:val="center" w:pos="4536"/>
                        <w:tab w:val="right" w:pos="9072"/>
                      </w:tabs>
                      <w:ind w:right="360"/>
                    </w:pPr>
                    <w:proofErr w:type="spellStart"/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Научный</w:t>
                    </w:r>
                    <w:proofErr w:type="spellEnd"/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 xml:space="preserve"> </w:t>
                    </w:r>
                    <w:proofErr w:type="spellStart"/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журнал</w:t>
                    </w:r>
                    <w:proofErr w:type="spellEnd"/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 xml:space="preserve"> </w:t>
                    </w:r>
                    <w:proofErr w:type="spellStart"/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КубГАУ</w:t>
                    </w:r>
                    <w:proofErr w:type="spellEnd"/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, №1</w:t>
                    </w:r>
                    <w:r w:rsidRPr="006F103D">
                      <w:rPr>
                        <w:rFonts w:ascii="Times New Roman" w:hAnsi="Times New Roman"/>
                        <w:sz w:val="24"/>
                        <w:szCs w:val="24"/>
                      </w:rPr>
                      <w:t>8</w:t>
                    </w:r>
                    <w:r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3</w:t>
                    </w:r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(0</w:t>
                    </w:r>
                    <w:r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9</w:t>
                    </w:r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 xml:space="preserve">), 2022 </w:t>
                    </w:r>
                    <w:proofErr w:type="spellStart"/>
                    <w:r w:rsidRPr="006F103D">
                      <w:rPr>
                        <w:rFonts w:ascii="Times New Roman" w:hAnsi="Times New Roman"/>
                        <w:sz w:val="24"/>
                        <w:szCs w:val="24"/>
                        <w:lang w:val="en-US"/>
                      </w:rPr>
                      <w:t>год</w:t>
                    </w:r>
                    <w:proofErr w:type="spellEnd"/>
                  </w:p>
                </w:sdtContent>
              </w:sdt>
            </w:sdtContent>
          </w:sdt>
        </w:sdtContent>
      </w:sdt>
    </w:sdtContent>
  </w:sdt>
  <w:p w:rsidR="00022F94" w:rsidRDefault="00022F9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0A04EDD"/>
    <w:multiLevelType w:val="hybridMultilevel"/>
    <w:tmpl w:val="886896A2"/>
    <w:lvl w:ilvl="0" w:tplc="0419000F">
      <w:start w:val="1"/>
      <w:numFmt w:val="decimal"/>
      <w:lvlText w:val="%1.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" w15:restartNumberingAfterBreak="0">
    <w:nsid w:val="6BCF3D87"/>
    <w:multiLevelType w:val="hybridMultilevel"/>
    <w:tmpl w:val="FCCA7BF2"/>
    <w:lvl w:ilvl="0" w:tplc="A7CCAFC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6E917B47"/>
    <w:multiLevelType w:val="hybridMultilevel"/>
    <w:tmpl w:val="71A67224"/>
    <w:lvl w:ilvl="0" w:tplc="6B30A7A8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8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36030"/>
    <w:rsid w:val="00012035"/>
    <w:rsid w:val="00022F94"/>
    <w:rsid w:val="00027A81"/>
    <w:rsid w:val="00031EFE"/>
    <w:rsid w:val="00036030"/>
    <w:rsid w:val="00045D0B"/>
    <w:rsid w:val="00050994"/>
    <w:rsid w:val="000767ED"/>
    <w:rsid w:val="00097B4C"/>
    <w:rsid w:val="000A5BCE"/>
    <w:rsid w:val="000B31F5"/>
    <w:rsid w:val="000C7AA3"/>
    <w:rsid w:val="000D6CA5"/>
    <w:rsid w:val="000F32E9"/>
    <w:rsid w:val="001122A6"/>
    <w:rsid w:val="00115A7D"/>
    <w:rsid w:val="00156E9D"/>
    <w:rsid w:val="00157954"/>
    <w:rsid w:val="001826CE"/>
    <w:rsid w:val="00191C3F"/>
    <w:rsid w:val="00196F52"/>
    <w:rsid w:val="001A72B8"/>
    <w:rsid w:val="001B2146"/>
    <w:rsid w:val="001B3DEB"/>
    <w:rsid w:val="001B3E33"/>
    <w:rsid w:val="001C021B"/>
    <w:rsid w:val="001C2979"/>
    <w:rsid w:val="001E1524"/>
    <w:rsid w:val="002051B3"/>
    <w:rsid w:val="00205E7D"/>
    <w:rsid w:val="00231AE6"/>
    <w:rsid w:val="00231B3B"/>
    <w:rsid w:val="0023327D"/>
    <w:rsid w:val="00235C7C"/>
    <w:rsid w:val="002403FC"/>
    <w:rsid w:val="002513AC"/>
    <w:rsid w:val="00257B73"/>
    <w:rsid w:val="002772B4"/>
    <w:rsid w:val="002779C6"/>
    <w:rsid w:val="00283406"/>
    <w:rsid w:val="0029355A"/>
    <w:rsid w:val="002B448C"/>
    <w:rsid w:val="002B759A"/>
    <w:rsid w:val="002C1802"/>
    <w:rsid w:val="002D10F6"/>
    <w:rsid w:val="002D77C0"/>
    <w:rsid w:val="002E7F25"/>
    <w:rsid w:val="00340787"/>
    <w:rsid w:val="0035238A"/>
    <w:rsid w:val="003B7B2A"/>
    <w:rsid w:val="003C1995"/>
    <w:rsid w:val="003C38EB"/>
    <w:rsid w:val="003D167E"/>
    <w:rsid w:val="003D3848"/>
    <w:rsid w:val="003E6A8C"/>
    <w:rsid w:val="003F4033"/>
    <w:rsid w:val="003F5EFC"/>
    <w:rsid w:val="0040591B"/>
    <w:rsid w:val="004104CA"/>
    <w:rsid w:val="00444FA2"/>
    <w:rsid w:val="0045128A"/>
    <w:rsid w:val="00453555"/>
    <w:rsid w:val="0047239F"/>
    <w:rsid w:val="004776D1"/>
    <w:rsid w:val="004A47E6"/>
    <w:rsid w:val="004C05B4"/>
    <w:rsid w:val="004D2EF4"/>
    <w:rsid w:val="004F10F8"/>
    <w:rsid w:val="0050510F"/>
    <w:rsid w:val="00510183"/>
    <w:rsid w:val="00526E8F"/>
    <w:rsid w:val="0053459F"/>
    <w:rsid w:val="00543A06"/>
    <w:rsid w:val="00545FBF"/>
    <w:rsid w:val="00590399"/>
    <w:rsid w:val="005962C9"/>
    <w:rsid w:val="005C2426"/>
    <w:rsid w:val="005C3366"/>
    <w:rsid w:val="005C73A1"/>
    <w:rsid w:val="005D3C2B"/>
    <w:rsid w:val="005E1BBF"/>
    <w:rsid w:val="005E4687"/>
    <w:rsid w:val="005E4C7D"/>
    <w:rsid w:val="006054E8"/>
    <w:rsid w:val="00640499"/>
    <w:rsid w:val="0064511C"/>
    <w:rsid w:val="00660493"/>
    <w:rsid w:val="006714D9"/>
    <w:rsid w:val="00676DD3"/>
    <w:rsid w:val="00684A70"/>
    <w:rsid w:val="006B1783"/>
    <w:rsid w:val="006C225F"/>
    <w:rsid w:val="006E51CB"/>
    <w:rsid w:val="006E5F3E"/>
    <w:rsid w:val="006E6BD1"/>
    <w:rsid w:val="006F1266"/>
    <w:rsid w:val="006F3511"/>
    <w:rsid w:val="006F6DA7"/>
    <w:rsid w:val="006F7D63"/>
    <w:rsid w:val="00702A3B"/>
    <w:rsid w:val="0070696C"/>
    <w:rsid w:val="00706EE0"/>
    <w:rsid w:val="0073511D"/>
    <w:rsid w:val="00740BB4"/>
    <w:rsid w:val="00773F4F"/>
    <w:rsid w:val="00782981"/>
    <w:rsid w:val="0078704C"/>
    <w:rsid w:val="00790F5A"/>
    <w:rsid w:val="007A44E3"/>
    <w:rsid w:val="007B3FD3"/>
    <w:rsid w:val="007C3D69"/>
    <w:rsid w:val="007E752E"/>
    <w:rsid w:val="007F69FB"/>
    <w:rsid w:val="00820817"/>
    <w:rsid w:val="00827889"/>
    <w:rsid w:val="00832EC1"/>
    <w:rsid w:val="008615E7"/>
    <w:rsid w:val="00864E3E"/>
    <w:rsid w:val="00887BDD"/>
    <w:rsid w:val="00892EE6"/>
    <w:rsid w:val="008954E0"/>
    <w:rsid w:val="008A26D5"/>
    <w:rsid w:val="008B32C1"/>
    <w:rsid w:val="008B6EA6"/>
    <w:rsid w:val="008B7B19"/>
    <w:rsid w:val="008C228A"/>
    <w:rsid w:val="008D4420"/>
    <w:rsid w:val="008E0451"/>
    <w:rsid w:val="008E3CB1"/>
    <w:rsid w:val="00910B81"/>
    <w:rsid w:val="0091791A"/>
    <w:rsid w:val="009267B7"/>
    <w:rsid w:val="00962D85"/>
    <w:rsid w:val="009758DF"/>
    <w:rsid w:val="00977219"/>
    <w:rsid w:val="0098621E"/>
    <w:rsid w:val="00993733"/>
    <w:rsid w:val="0099480E"/>
    <w:rsid w:val="009973BC"/>
    <w:rsid w:val="009B02CD"/>
    <w:rsid w:val="009E15CB"/>
    <w:rsid w:val="009F5ECF"/>
    <w:rsid w:val="00A003B2"/>
    <w:rsid w:val="00A2342D"/>
    <w:rsid w:val="00A25BAE"/>
    <w:rsid w:val="00A41C80"/>
    <w:rsid w:val="00A539D7"/>
    <w:rsid w:val="00A72279"/>
    <w:rsid w:val="00A93290"/>
    <w:rsid w:val="00A95133"/>
    <w:rsid w:val="00AB2A0B"/>
    <w:rsid w:val="00AB2DAE"/>
    <w:rsid w:val="00AD03AC"/>
    <w:rsid w:val="00AD03C1"/>
    <w:rsid w:val="00AE1817"/>
    <w:rsid w:val="00AE63BB"/>
    <w:rsid w:val="00AF6379"/>
    <w:rsid w:val="00B56632"/>
    <w:rsid w:val="00B64C0B"/>
    <w:rsid w:val="00B723FC"/>
    <w:rsid w:val="00B769EF"/>
    <w:rsid w:val="00B80763"/>
    <w:rsid w:val="00B92AF7"/>
    <w:rsid w:val="00BD0920"/>
    <w:rsid w:val="00BD35AD"/>
    <w:rsid w:val="00C05F7A"/>
    <w:rsid w:val="00C41907"/>
    <w:rsid w:val="00C5141E"/>
    <w:rsid w:val="00C52D34"/>
    <w:rsid w:val="00C57E07"/>
    <w:rsid w:val="00C6658C"/>
    <w:rsid w:val="00C82D21"/>
    <w:rsid w:val="00D2451B"/>
    <w:rsid w:val="00D25E79"/>
    <w:rsid w:val="00D545A9"/>
    <w:rsid w:val="00D5528E"/>
    <w:rsid w:val="00DE649C"/>
    <w:rsid w:val="00DF0D52"/>
    <w:rsid w:val="00E032C6"/>
    <w:rsid w:val="00E20778"/>
    <w:rsid w:val="00E25DA3"/>
    <w:rsid w:val="00E374C5"/>
    <w:rsid w:val="00E409D2"/>
    <w:rsid w:val="00E61563"/>
    <w:rsid w:val="00EA019D"/>
    <w:rsid w:val="00EA7218"/>
    <w:rsid w:val="00EB3C0A"/>
    <w:rsid w:val="00EB4428"/>
    <w:rsid w:val="00EB7C29"/>
    <w:rsid w:val="00EC7882"/>
    <w:rsid w:val="00F04177"/>
    <w:rsid w:val="00F14331"/>
    <w:rsid w:val="00F145CE"/>
    <w:rsid w:val="00F341EC"/>
    <w:rsid w:val="00F50687"/>
    <w:rsid w:val="00FA77B0"/>
    <w:rsid w:val="00FB4021"/>
    <w:rsid w:val="00FC2763"/>
    <w:rsid w:val="00FE38A4"/>
    <w:rsid w:val="00FF4D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0BF4794D"/>
  <w15:docId w15:val="{F7FD567A-F528-7B46-A5B5-CB28A797A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6F6DA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C78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C78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788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545FBF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6F6D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6F6DA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notranslate">
    <w:name w:val="notranslate"/>
    <w:basedOn w:val="DefaultParagraphFont"/>
    <w:rsid w:val="006F6DA7"/>
  </w:style>
  <w:style w:type="paragraph" w:styleId="ListParagraph">
    <w:name w:val="List Paragraph"/>
    <w:basedOn w:val="Normal"/>
    <w:uiPriority w:val="34"/>
    <w:qFormat/>
    <w:rsid w:val="00827889"/>
    <w:pPr>
      <w:ind w:left="720"/>
      <w:contextualSpacing/>
    </w:pPr>
  </w:style>
  <w:style w:type="paragraph" w:customStyle="1" w:styleId="article-renderblock">
    <w:name w:val="article-render__block"/>
    <w:basedOn w:val="Normal"/>
    <w:rsid w:val="007C3D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0F32E9"/>
    <w:pPr>
      <w:spacing w:after="0" w:line="240" w:lineRule="auto"/>
    </w:pPr>
  </w:style>
  <w:style w:type="character" w:customStyle="1" w:styleId="fontstyle01">
    <w:name w:val="fontstyle01"/>
    <w:basedOn w:val="DefaultParagraphFont"/>
    <w:rsid w:val="00640499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6F7D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F7D63"/>
  </w:style>
  <w:style w:type="paragraph" w:styleId="Footer">
    <w:name w:val="footer"/>
    <w:basedOn w:val="Normal"/>
    <w:link w:val="FooterChar"/>
    <w:uiPriority w:val="99"/>
    <w:unhideWhenUsed/>
    <w:rsid w:val="006F7D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F7D63"/>
  </w:style>
  <w:style w:type="table" w:customStyle="1" w:styleId="1">
    <w:name w:val="Сетка таблицы1"/>
    <w:basedOn w:val="TableNormal"/>
    <w:next w:val="TableGrid"/>
    <w:uiPriority w:val="59"/>
    <w:rsid w:val="00790F5A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TableNormal"/>
    <w:next w:val="TableGrid"/>
    <w:uiPriority w:val="59"/>
    <w:rsid w:val="005E4C7D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TableNormal"/>
    <w:next w:val="TableGrid"/>
    <w:uiPriority w:val="59"/>
    <w:rsid w:val="005E4C7D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E20778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C6658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417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8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01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4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9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7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8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25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17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46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5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1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5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2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2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1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0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8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1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85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86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26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9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6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6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9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5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03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9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orcid.org/0000-0003-1022-1942" TargetMode="External"/><Relationship Id="rId13" Type="http://schemas.openxmlformats.org/officeDocument/2006/relationships/hyperlink" Target="http://dx.doi.org/10.21515/1990-4665-183-028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hyperlink" Target="http://www.scopus.com/inward/authorDetails.url?authorID=55952841000&amp;partnerID=MN8TOARS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orcid.org/0000-0003-1022-1942" TargetMode="External"/><Relationship Id="rId24" Type="http://schemas.openxmlformats.org/officeDocument/2006/relationships/image" Target="media/image11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10.png"/><Relationship Id="rId28" Type="http://schemas.openxmlformats.org/officeDocument/2006/relationships/header" Target="header1.xml"/><Relationship Id="rId10" Type="http://schemas.openxmlformats.org/officeDocument/2006/relationships/hyperlink" Target="mailto:lvt-lemna@yandex.ru" TargetMode="External"/><Relationship Id="rId19" Type="http://schemas.openxmlformats.org/officeDocument/2006/relationships/image" Target="media/image6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scopus.com/inward/authorDetails.url?authorID=55952841000&amp;partnerID=MN8TOARS" TargetMode="External"/><Relationship Id="rId14" Type="http://schemas.openxmlformats.org/officeDocument/2006/relationships/image" Target="media/image1.jpeg"/><Relationship Id="rId22" Type="http://schemas.openxmlformats.org/officeDocument/2006/relationships/image" Target="media/image9.png"/><Relationship Id="rId27" Type="http://schemas.openxmlformats.org/officeDocument/2006/relationships/hyperlink" Target="http://www.colloquium-journal.org/wp-content/uploads/2019/05/Colloquium-journal-1135-chast-1.pdf" TargetMode="External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2/09/pdf/27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8A198DF-F248-094D-AAC7-2A8EA4B54A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10</Pages>
  <Words>1862</Words>
  <Characters>10614</Characters>
  <Application>Microsoft Office Word</Application>
  <DocSecurity>0</DocSecurity>
  <Lines>88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Людмила</dc:creator>
  <cp:lastModifiedBy>Microsoft Office User</cp:lastModifiedBy>
  <cp:revision>14</cp:revision>
  <dcterms:created xsi:type="dcterms:W3CDTF">2022-08-28T11:41:00Z</dcterms:created>
  <dcterms:modified xsi:type="dcterms:W3CDTF">2022-11-22T23:17:00Z</dcterms:modified>
</cp:coreProperties>
</file>