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1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643"/>
      </w:tblGrid>
      <w:tr w:rsidR="00F623F6" w:rsidRPr="00E23194" w:rsidTr="00822B0F">
        <w:tc>
          <w:tcPr>
            <w:tcW w:w="2582" w:type="pct"/>
          </w:tcPr>
          <w:p w:rsidR="00F623F6" w:rsidRPr="00E23194" w:rsidRDefault="00F623F6" w:rsidP="00E53D84">
            <w:pPr>
              <w:ind w:firstLine="0"/>
              <w:jc w:val="left"/>
              <w:rPr>
                <w:rFonts w:eastAsia="Times New Roman"/>
                <w:sz w:val="20"/>
                <w:szCs w:val="20"/>
                <w:lang w:eastAsia="ru-RU"/>
              </w:rPr>
            </w:pPr>
            <w:r w:rsidRPr="00E23194">
              <w:rPr>
                <w:rFonts w:eastAsia="Times New Roman"/>
                <w:sz w:val="20"/>
                <w:szCs w:val="20"/>
                <w:lang w:eastAsia="ru-RU"/>
              </w:rPr>
              <w:t>УДК 528.</w:t>
            </w:r>
            <w:r w:rsidR="00557564" w:rsidRPr="00E23194">
              <w:rPr>
                <w:rFonts w:eastAsia="Times New Roman"/>
                <w:sz w:val="20"/>
                <w:szCs w:val="20"/>
                <w:lang w:eastAsia="ru-RU"/>
              </w:rPr>
              <w:t xml:space="preserve"> 441.21</w:t>
            </w:r>
          </w:p>
          <w:p w:rsidR="00F623F6" w:rsidRPr="00E23194" w:rsidRDefault="00F623F6" w:rsidP="00E53D84">
            <w:pPr>
              <w:ind w:firstLine="0"/>
              <w:jc w:val="left"/>
              <w:rPr>
                <w:rFonts w:eastAsia="Times New Roman"/>
                <w:sz w:val="20"/>
                <w:szCs w:val="20"/>
                <w:lang w:eastAsia="ru-RU"/>
              </w:rPr>
            </w:pPr>
          </w:p>
        </w:tc>
        <w:tc>
          <w:tcPr>
            <w:tcW w:w="2418" w:type="pct"/>
          </w:tcPr>
          <w:p w:rsidR="00F623F6" w:rsidRPr="00E23194" w:rsidRDefault="00F623F6" w:rsidP="00E53D84">
            <w:pPr>
              <w:ind w:firstLine="0"/>
              <w:jc w:val="left"/>
              <w:rPr>
                <w:rFonts w:eastAsia="Times New Roman"/>
                <w:sz w:val="20"/>
                <w:szCs w:val="20"/>
                <w:lang w:eastAsia="ru-RU"/>
              </w:rPr>
            </w:pPr>
            <w:r w:rsidRPr="00E23194">
              <w:rPr>
                <w:rFonts w:eastAsia="Times New Roman"/>
                <w:sz w:val="20"/>
                <w:szCs w:val="20"/>
                <w:lang w:val="en-US" w:eastAsia="ru-RU"/>
              </w:rPr>
              <w:t xml:space="preserve">UDC </w:t>
            </w:r>
            <w:r w:rsidRPr="00E23194">
              <w:rPr>
                <w:rFonts w:eastAsia="Times New Roman"/>
                <w:sz w:val="20"/>
                <w:szCs w:val="20"/>
                <w:lang w:eastAsia="ru-RU"/>
              </w:rPr>
              <w:t>528.</w:t>
            </w:r>
            <w:r w:rsidR="00557564" w:rsidRPr="00E23194">
              <w:rPr>
                <w:rFonts w:eastAsia="Times New Roman"/>
                <w:sz w:val="20"/>
                <w:szCs w:val="20"/>
                <w:lang w:eastAsia="ru-RU"/>
              </w:rPr>
              <w:t xml:space="preserve"> 441.21</w:t>
            </w:r>
          </w:p>
        </w:tc>
      </w:tr>
      <w:tr w:rsidR="00F623F6" w:rsidRPr="00E23194" w:rsidTr="00822B0F">
        <w:tc>
          <w:tcPr>
            <w:tcW w:w="2582" w:type="pct"/>
          </w:tcPr>
          <w:p w:rsidR="00F623F6" w:rsidRPr="00E23194" w:rsidRDefault="00D72B57" w:rsidP="00E53D84">
            <w:pPr>
              <w:widowControl w:val="0"/>
              <w:autoSpaceDE w:val="0"/>
              <w:autoSpaceDN w:val="0"/>
              <w:ind w:firstLine="0"/>
              <w:jc w:val="left"/>
              <w:rPr>
                <w:color w:val="000000"/>
                <w:sz w:val="20"/>
                <w:szCs w:val="20"/>
                <w:shd w:val="clear" w:color="auto" w:fill="EAEAEA"/>
              </w:rPr>
            </w:pPr>
            <w:hyperlink r:id="rId7" w:tgtFrame="_blank" w:history="1">
              <w:r w:rsidR="00972AFD" w:rsidRPr="00E23194">
                <w:rPr>
                  <w:rFonts w:eastAsia="Times New Roman"/>
                  <w:sz w:val="20"/>
                  <w:szCs w:val="20"/>
                </w:rPr>
                <w:t>05.13.10 – Управление в социальных и экономических системах (технические науки)</w:t>
              </w:r>
            </w:hyperlink>
            <w:r w:rsidR="00F1149C" w:rsidRPr="00E23194">
              <w:rPr>
                <w:color w:val="000000"/>
                <w:sz w:val="20"/>
                <w:szCs w:val="20"/>
                <w:shd w:val="clear" w:color="auto" w:fill="EAEAEA"/>
              </w:rPr>
              <w:t xml:space="preserve"> </w:t>
            </w:r>
          </w:p>
          <w:p w:rsidR="00DB55AA" w:rsidRPr="00E23194" w:rsidRDefault="00DB55AA" w:rsidP="00E53D84">
            <w:pPr>
              <w:widowControl w:val="0"/>
              <w:autoSpaceDE w:val="0"/>
              <w:autoSpaceDN w:val="0"/>
              <w:ind w:firstLine="0"/>
              <w:jc w:val="left"/>
              <w:rPr>
                <w:rFonts w:eastAsia="Times New Roman"/>
                <w:sz w:val="20"/>
                <w:szCs w:val="20"/>
                <w:lang w:eastAsia="ru-RU"/>
              </w:rPr>
            </w:pPr>
          </w:p>
        </w:tc>
        <w:tc>
          <w:tcPr>
            <w:tcW w:w="2418" w:type="pct"/>
          </w:tcPr>
          <w:p w:rsidR="00F623F6" w:rsidRPr="00E23194" w:rsidRDefault="00972AFD" w:rsidP="00E53D84">
            <w:pPr>
              <w:ind w:firstLine="0"/>
              <w:jc w:val="left"/>
              <w:rPr>
                <w:rFonts w:eastAsia="Times New Roman"/>
                <w:sz w:val="20"/>
                <w:szCs w:val="20"/>
                <w:lang w:val="en-US" w:eastAsia="ru-RU"/>
              </w:rPr>
            </w:pPr>
            <w:r w:rsidRPr="00E23194">
              <w:rPr>
                <w:rFonts w:eastAsia="Times New Roman"/>
                <w:sz w:val="20"/>
                <w:szCs w:val="20"/>
                <w:lang w:val="en-US"/>
              </w:rPr>
              <w:t>05.13.10 – Management in social and economic systems (technical sciences)</w:t>
            </w:r>
          </w:p>
        </w:tc>
      </w:tr>
      <w:tr w:rsidR="00F623F6" w:rsidRPr="00E23194" w:rsidTr="00822B0F">
        <w:tc>
          <w:tcPr>
            <w:tcW w:w="2582" w:type="pct"/>
          </w:tcPr>
          <w:p w:rsidR="00F623F6" w:rsidRPr="00E23194" w:rsidRDefault="00F1149C" w:rsidP="00E53D84">
            <w:pPr>
              <w:pStyle w:val="Standard"/>
              <w:ind w:firstLine="0"/>
              <w:jc w:val="left"/>
              <w:rPr>
                <w:rFonts w:eastAsia="Times New Roman"/>
                <w:b/>
                <w:sz w:val="20"/>
                <w:szCs w:val="20"/>
                <w:lang w:eastAsia="ru-RU"/>
              </w:rPr>
            </w:pPr>
            <w:r w:rsidRPr="00E23194">
              <w:rPr>
                <w:b/>
                <w:bCs/>
                <w:sz w:val="20"/>
                <w:szCs w:val="20"/>
              </w:rPr>
              <w:t>РЕЗУЛЬТАТЫ СРАВНИТЕЛЬНОГО АНАЛИЗА ОРБИТАЛЬНЫХ ГРУППИРОВОК ГЛОБАЛЬНЫХ НАВИГАЦИОННЫХ СПУТНИКОВЫХ СИСТЕМ</w:t>
            </w:r>
          </w:p>
        </w:tc>
        <w:tc>
          <w:tcPr>
            <w:tcW w:w="2418" w:type="pct"/>
          </w:tcPr>
          <w:p w:rsidR="00F623F6" w:rsidRPr="00E23194" w:rsidRDefault="00F1149C" w:rsidP="00E53D84">
            <w:pPr>
              <w:ind w:firstLine="0"/>
              <w:jc w:val="left"/>
              <w:rPr>
                <w:rFonts w:eastAsia="Times New Roman"/>
                <w:b/>
                <w:sz w:val="20"/>
                <w:szCs w:val="20"/>
                <w:lang w:val="en-US" w:eastAsia="ru-RU"/>
              </w:rPr>
            </w:pPr>
            <w:r w:rsidRPr="00E23194">
              <w:rPr>
                <w:b/>
                <w:color w:val="000000"/>
                <w:sz w:val="20"/>
                <w:szCs w:val="20"/>
                <w:lang w:val="en-US"/>
              </w:rPr>
              <w:t xml:space="preserve">RESULTS OF </w:t>
            </w:r>
            <w:r w:rsidR="00E53D84" w:rsidRPr="00E23194">
              <w:rPr>
                <w:b/>
                <w:color w:val="000000"/>
                <w:sz w:val="20"/>
                <w:szCs w:val="20"/>
                <w:lang w:val="en-US"/>
              </w:rPr>
              <w:t xml:space="preserve">A </w:t>
            </w:r>
            <w:r w:rsidRPr="00E23194">
              <w:rPr>
                <w:b/>
                <w:color w:val="000000"/>
                <w:sz w:val="20"/>
                <w:szCs w:val="20"/>
                <w:lang w:val="en-US"/>
              </w:rPr>
              <w:t>COMPARATIVE ANALYSIS OF ORBITAL GROUPINGS OF GLOBAL NAVIGATION SATELLITE SYSTEMS</w:t>
            </w:r>
          </w:p>
        </w:tc>
      </w:tr>
      <w:tr w:rsidR="00F623F6" w:rsidRPr="00E23194" w:rsidTr="00822B0F">
        <w:tc>
          <w:tcPr>
            <w:tcW w:w="2582" w:type="pct"/>
          </w:tcPr>
          <w:p w:rsidR="00F623F6" w:rsidRPr="00E23194" w:rsidRDefault="00F623F6" w:rsidP="00E53D84">
            <w:pPr>
              <w:ind w:firstLine="0"/>
              <w:jc w:val="left"/>
              <w:rPr>
                <w:rFonts w:eastAsia="Times New Roman"/>
                <w:sz w:val="20"/>
                <w:szCs w:val="20"/>
                <w:lang w:val="de-DE" w:eastAsia="ru-RU"/>
              </w:rPr>
            </w:pPr>
          </w:p>
        </w:tc>
        <w:tc>
          <w:tcPr>
            <w:tcW w:w="2418" w:type="pct"/>
          </w:tcPr>
          <w:p w:rsidR="00F623F6" w:rsidRPr="00E23194" w:rsidRDefault="00F623F6" w:rsidP="00E53D84">
            <w:pPr>
              <w:ind w:firstLine="0"/>
              <w:jc w:val="left"/>
              <w:rPr>
                <w:rFonts w:eastAsia="Times New Roman"/>
                <w:sz w:val="20"/>
                <w:szCs w:val="20"/>
                <w:lang w:val="en-US" w:eastAsia="ru-RU"/>
              </w:rPr>
            </w:pPr>
          </w:p>
        </w:tc>
      </w:tr>
      <w:tr w:rsidR="00F1149C" w:rsidRPr="00E23194" w:rsidTr="00822B0F">
        <w:tc>
          <w:tcPr>
            <w:tcW w:w="2582" w:type="pct"/>
          </w:tcPr>
          <w:p w:rsidR="00F1149C" w:rsidRPr="00E23194" w:rsidRDefault="00F1149C" w:rsidP="00E53D84">
            <w:pPr>
              <w:ind w:firstLine="0"/>
              <w:jc w:val="left"/>
              <w:rPr>
                <w:sz w:val="20"/>
                <w:szCs w:val="20"/>
              </w:rPr>
            </w:pPr>
            <w:r w:rsidRPr="00E23194">
              <w:rPr>
                <w:rFonts w:eastAsia="Times New Roman"/>
                <w:sz w:val="20"/>
                <w:szCs w:val="20"/>
                <w:lang w:eastAsia="ru-RU"/>
              </w:rPr>
              <w:t>Солодунов Александр Александрович</w:t>
            </w:r>
          </w:p>
        </w:tc>
        <w:tc>
          <w:tcPr>
            <w:tcW w:w="2418" w:type="pct"/>
          </w:tcPr>
          <w:p w:rsidR="00F1149C" w:rsidRPr="00E23194" w:rsidRDefault="00F1149C" w:rsidP="00E53D84">
            <w:pPr>
              <w:ind w:firstLine="0"/>
              <w:jc w:val="left"/>
              <w:rPr>
                <w:rFonts w:eastAsia="Times New Roman"/>
                <w:sz w:val="20"/>
                <w:szCs w:val="20"/>
                <w:lang w:eastAsia="ru-RU"/>
              </w:rPr>
            </w:pPr>
            <w:r w:rsidRPr="00E23194">
              <w:rPr>
                <w:rFonts w:eastAsia="Times New Roman"/>
                <w:sz w:val="20"/>
                <w:szCs w:val="20"/>
                <w:lang w:eastAsia="ru-RU"/>
              </w:rPr>
              <w:t>Solodunov Alexander Alexandrovich</w:t>
            </w:r>
          </w:p>
        </w:tc>
      </w:tr>
      <w:tr w:rsidR="00F1149C" w:rsidRPr="00E23194" w:rsidTr="00822B0F">
        <w:tc>
          <w:tcPr>
            <w:tcW w:w="2582" w:type="pct"/>
          </w:tcPr>
          <w:p w:rsidR="00E53D84" w:rsidRPr="00E23194" w:rsidRDefault="00F1149C" w:rsidP="00E53D84">
            <w:pPr>
              <w:ind w:firstLine="0"/>
              <w:jc w:val="left"/>
              <w:rPr>
                <w:rFonts w:eastAsia="Times New Roman"/>
                <w:sz w:val="20"/>
                <w:szCs w:val="20"/>
                <w:lang w:val="en-US" w:eastAsia="ru-RU"/>
              </w:rPr>
            </w:pPr>
            <w:r w:rsidRPr="00E23194">
              <w:rPr>
                <w:rFonts w:eastAsia="Times New Roman"/>
                <w:sz w:val="20"/>
                <w:szCs w:val="20"/>
                <w:lang w:eastAsia="ru-RU"/>
              </w:rPr>
              <w:t>кандидат технических наук</w:t>
            </w:r>
            <w:r w:rsidR="00E53D84" w:rsidRPr="00E23194">
              <w:rPr>
                <w:rFonts w:eastAsia="Times New Roman"/>
                <w:sz w:val="20"/>
                <w:szCs w:val="20"/>
                <w:lang w:val="en-US" w:eastAsia="ru-RU"/>
              </w:rPr>
              <w:t>,</w:t>
            </w:r>
          </w:p>
          <w:p w:rsidR="00F1149C" w:rsidRPr="00E23194" w:rsidRDefault="00F1149C" w:rsidP="00E53D84">
            <w:pPr>
              <w:ind w:firstLine="0"/>
              <w:jc w:val="left"/>
              <w:rPr>
                <w:sz w:val="20"/>
                <w:szCs w:val="20"/>
              </w:rPr>
            </w:pPr>
            <w:r w:rsidRPr="00E23194">
              <w:rPr>
                <w:rFonts w:eastAsia="Times New Roman"/>
                <w:sz w:val="20"/>
                <w:szCs w:val="20"/>
                <w:lang w:eastAsia="ru-RU"/>
              </w:rPr>
              <w:t>доцент кафедры геодезии</w:t>
            </w:r>
          </w:p>
        </w:tc>
        <w:tc>
          <w:tcPr>
            <w:tcW w:w="2418" w:type="pct"/>
          </w:tcPr>
          <w:p w:rsidR="00F1149C" w:rsidRPr="00E23194" w:rsidRDefault="00F1149C" w:rsidP="00E53D84">
            <w:pPr>
              <w:ind w:firstLine="0"/>
              <w:jc w:val="left"/>
              <w:rPr>
                <w:sz w:val="20"/>
                <w:szCs w:val="20"/>
                <w:lang w:val="en-US"/>
              </w:rPr>
            </w:pPr>
            <w:r w:rsidRPr="00E23194">
              <w:rPr>
                <w:rStyle w:val="jlqj4b"/>
                <w:sz w:val="20"/>
                <w:szCs w:val="20"/>
                <w:lang w:val="en"/>
              </w:rPr>
              <w:t>Candidate of Technical Sciences, docent of the Department of Geodesy</w:t>
            </w:r>
          </w:p>
        </w:tc>
      </w:tr>
      <w:tr w:rsidR="00F1149C" w:rsidRPr="00E23194" w:rsidTr="00822B0F">
        <w:tc>
          <w:tcPr>
            <w:tcW w:w="2582" w:type="pct"/>
          </w:tcPr>
          <w:p w:rsidR="00F1149C" w:rsidRPr="00E23194" w:rsidRDefault="00D72B57" w:rsidP="00E53D84">
            <w:pPr>
              <w:ind w:firstLine="0"/>
              <w:jc w:val="left"/>
              <w:rPr>
                <w:color w:val="000000" w:themeColor="text1"/>
                <w:sz w:val="20"/>
                <w:szCs w:val="20"/>
                <w:lang w:val="en-US"/>
              </w:rPr>
            </w:pPr>
            <w:hyperlink r:id="rId8" w:tooltip="Copy and share this profile's URL" w:history="1">
              <w:r w:rsidR="00F1149C" w:rsidRPr="00E23194">
                <w:rPr>
                  <w:rFonts w:eastAsia="Times New Roman"/>
                  <w:color w:val="000000" w:themeColor="text1"/>
                  <w:sz w:val="20"/>
                  <w:szCs w:val="20"/>
                  <w:lang w:val="en-US" w:eastAsia="ru-RU"/>
                </w:rPr>
                <w:t>Web of Science ResearcherID S-8667-2018</w:t>
              </w:r>
            </w:hyperlink>
          </w:p>
        </w:tc>
        <w:tc>
          <w:tcPr>
            <w:tcW w:w="2418" w:type="pct"/>
          </w:tcPr>
          <w:p w:rsidR="00F1149C" w:rsidRPr="00E23194" w:rsidRDefault="00D72B57" w:rsidP="00E53D84">
            <w:pPr>
              <w:ind w:firstLine="0"/>
              <w:jc w:val="left"/>
              <w:rPr>
                <w:color w:val="000000" w:themeColor="text1"/>
                <w:sz w:val="20"/>
                <w:szCs w:val="20"/>
                <w:lang w:val="en-US"/>
              </w:rPr>
            </w:pPr>
            <w:hyperlink r:id="rId9" w:tooltip="Copy and share this profile's URL" w:history="1">
              <w:r w:rsidR="00F1149C" w:rsidRPr="00E23194">
                <w:rPr>
                  <w:rFonts w:eastAsia="Times New Roman"/>
                  <w:color w:val="000000" w:themeColor="text1"/>
                  <w:sz w:val="20"/>
                  <w:szCs w:val="20"/>
                  <w:lang w:val="en-US" w:eastAsia="ru-RU"/>
                </w:rPr>
                <w:t>Web of Science ResearcherID S-8667-2018</w:t>
              </w:r>
            </w:hyperlink>
          </w:p>
        </w:tc>
      </w:tr>
      <w:tr w:rsidR="00F1149C" w:rsidRPr="00E23194" w:rsidTr="00822B0F">
        <w:tc>
          <w:tcPr>
            <w:tcW w:w="2582" w:type="pct"/>
          </w:tcPr>
          <w:p w:rsidR="00F1149C" w:rsidRPr="00E23194" w:rsidRDefault="00F1149C" w:rsidP="00E53D84">
            <w:pPr>
              <w:ind w:firstLine="0"/>
              <w:jc w:val="left"/>
              <w:rPr>
                <w:sz w:val="20"/>
                <w:szCs w:val="20"/>
              </w:rPr>
            </w:pPr>
            <w:r w:rsidRPr="00E23194">
              <w:rPr>
                <w:rFonts w:eastAsia="Times New Roman"/>
                <w:sz w:val="20"/>
                <w:szCs w:val="20"/>
                <w:lang w:val="en-US" w:eastAsia="ru-RU"/>
              </w:rPr>
              <w:t xml:space="preserve">Scopus Author ID: </w:t>
            </w:r>
            <w:r w:rsidRPr="00E23194">
              <w:rPr>
                <w:rFonts w:eastAsia="Times New Roman"/>
                <w:sz w:val="20"/>
                <w:szCs w:val="20"/>
                <w:lang w:eastAsia="ru-RU"/>
              </w:rPr>
              <w:t>57212199000</w:t>
            </w:r>
          </w:p>
        </w:tc>
        <w:tc>
          <w:tcPr>
            <w:tcW w:w="2418" w:type="pct"/>
          </w:tcPr>
          <w:p w:rsidR="00F1149C" w:rsidRPr="00E23194" w:rsidRDefault="00F1149C" w:rsidP="00E53D84">
            <w:pPr>
              <w:ind w:firstLine="0"/>
              <w:jc w:val="left"/>
              <w:rPr>
                <w:sz w:val="20"/>
                <w:szCs w:val="20"/>
                <w:highlight w:val="yellow"/>
              </w:rPr>
            </w:pPr>
            <w:r w:rsidRPr="00E23194">
              <w:rPr>
                <w:rFonts w:eastAsia="Times New Roman"/>
                <w:sz w:val="20"/>
                <w:szCs w:val="20"/>
                <w:lang w:val="en-US" w:eastAsia="ru-RU"/>
              </w:rPr>
              <w:t xml:space="preserve">Scopus Author ID: </w:t>
            </w:r>
            <w:r w:rsidRPr="00E23194">
              <w:rPr>
                <w:rFonts w:eastAsia="Times New Roman"/>
                <w:sz w:val="20"/>
                <w:szCs w:val="20"/>
                <w:lang w:eastAsia="ru-RU"/>
              </w:rPr>
              <w:t>57212199000</w:t>
            </w:r>
          </w:p>
        </w:tc>
      </w:tr>
      <w:tr w:rsidR="00F1149C" w:rsidRPr="00E23194" w:rsidTr="00822B0F">
        <w:tc>
          <w:tcPr>
            <w:tcW w:w="2582" w:type="pct"/>
          </w:tcPr>
          <w:p w:rsidR="00F1149C" w:rsidRPr="00E23194" w:rsidRDefault="00F1149C" w:rsidP="00E53D84">
            <w:pPr>
              <w:ind w:firstLine="0"/>
              <w:jc w:val="left"/>
              <w:rPr>
                <w:sz w:val="20"/>
                <w:szCs w:val="20"/>
              </w:rPr>
            </w:pPr>
            <w:r w:rsidRPr="00E23194">
              <w:rPr>
                <w:rFonts w:eastAsia="Times New Roman"/>
                <w:sz w:val="20"/>
                <w:szCs w:val="20"/>
                <w:lang w:eastAsia="ru-RU"/>
              </w:rPr>
              <w:t>РИНЦ SPIN-код: 7147-3704</w:t>
            </w:r>
          </w:p>
        </w:tc>
        <w:tc>
          <w:tcPr>
            <w:tcW w:w="2418" w:type="pct"/>
          </w:tcPr>
          <w:p w:rsidR="00F1149C" w:rsidRPr="00E23194" w:rsidRDefault="00E53D84" w:rsidP="00E53D84">
            <w:pPr>
              <w:ind w:firstLine="0"/>
              <w:jc w:val="left"/>
              <w:rPr>
                <w:sz w:val="20"/>
                <w:szCs w:val="20"/>
                <w:highlight w:val="yellow"/>
              </w:rPr>
            </w:pPr>
            <w:r w:rsidRPr="00E23194">
              <w:rPr>
                <w:rFonts w:eastAsia="Times New Roman"/>
                <w:sz w:val="20"/>
                <w:szCs w:val="20"/>
                <w:lang w:val="en-US" w:eastAsia="ru-RU"/>
              </w:rPr>
              <w:t>RSCI</w:t>
            </w:r>
            <w:r w:rsidR="00F1149C" w:rsidRPr="00E23194">
              <w:rPr>
                <w:rFonts w:eastAsia="Times New Roman"/>
                <w:sz w:val="20"/>
                <w:szCs w:val="20"/>
                <w:lang w:eastAsia="ru-RU"/>
              </w:rPr>
              <w:t xml:space="preserve"> SPIN-</w:t>
            </w:r>
            <w:r w:rsidRPr="00E23194">
              <w:rPr>
                <w:rFonts w:eastAsia="Times New Roman"/>
                <w:sz w:val="20"/>
                <w:szCs w:val="20"/>
                <w:lang w:val="en-US" w:eastAsia="ru-RU"/>
              </w:rPr>
              <w:t>code</w:t>
            </w:r>
            <w:r w:rsidR="00F1149C" w:rsidRPr="00E23194">
              <w:rPr>
                <w:rFonts w:eastAsia="Times New Roman"/>
                <w:sz w:val="20"/>
                <w:szCs w:val="20"/>
                <w:lang w:eastAsia="ru-RU"/>
              </w:rPr>
              <w:t>: 7147-3704</w:t>
            </w:r>
          </w:p>
        </w:tc>
      </w:tr>
      <w:tr w:rsidR="00F1149C" w:rsidRPr="00E23194" w:rsidTr="00822B0F">
        <w:tc>
          <w:tcPr>
            <w:tcW w:w="2582" w:type="pct"/>
          </w:tcPr>
          <w:p w:rsidR="00F1149C" w:rsidRPr="00E23194" w:rsidRDefault="00F1149C" w:rsidP="00E53D84">
            <w:pPr>
              <w:ind w:firstLine="0"/>
              <w:jc w:val="left"/>
              <w:rPr>
                <w:rFonts w:eastAsia="Times New Roman"/>
                <w:sz w:val="20"/>
                <w:szCs w:val="20"/>
                <w:highlight w:val="yellow"/>
                <w:lang w:eastAsia="ru-RU"/>
              </w:rPr>
            </w:pPr>
            <w:r w:rsidRPr="00E23194">
              <w:rPr>
                <w:sz w:val="20"/>
                <w:szCs w:val="20"/>
              </w:rPr>
              <w:t>2602555@</w:t>
            </w:r>
            <w:r w:rsidRPr="00E23194">
              <w:rPr>
                <w:sz w:val="20"/>
                <w:szCs w:val="20"/>
                <w:lang w:val="en-US"/>
              </w:rPr>
              <w:t>mail</w:t>
            </w:r>
            <w:r w:rsidRPr="00E23194">
              <w:rPr>
                <w:sz w:val="20"/>
                <w:szCs w:val="20"/>
              </w:rPr>
              <w:t>.</w:t>
            </w:r>
            <w:r w:rsidRPr="00E23194">
              <w:rPr>
                <w:sz w:val="20"/>
                <w:szCs w:val="20"/>
                <w:lang w:val="en-US"/>
              </w:rPr>
              <w:t>ru</w:t>
            </w:r>
            <w:r w:rsidRPr="00E23194">
              <w:rPr>
                <w:rFonts w:eastAsia="Times New Roman"/>
                <w:sz w:val="20"/>
                <w:szCs w:val="20"/>
                <w:highlight w:val="yellow"/>
                <w:lang w:eastAsia="ru-RU"/>
              </w:rPr>
              <w:t xml:space="preserve"> </w:t>
            </w:r>
          </w:p>
          <w:p w:rsidR="00F1149C" w:rsidRPr="00E23194" w:rsidRDefault="00F1149C" w:rsidP="00E53D84">
            <w:pPr>
              <w:ind w:firstLine="0"/>
              <w:jc w:val="left"/>
              <w:rPr>
                <w:i/>
                <w:iCs/>
                <w:sz w:val="20"/>
                <w:szCs w:val="20"/>
              </w:rPr>
            </w:pPr>
            <w:r w:rsidRPr="00E23194">
              <w:rPr>
                <w:i/>
                <w:iCs/>
                <w:sz w:val="20"/>
                <w:szCs w:val="20"/>
              </w:rPr>
              <w:t>Кубанский государственный аграрный университет имени И.Т. Трубилина, Краснодар, Россия</w:t>
            </w:r>
          </w:p>
        </w:tc>
        <w:tc>
          <w:tcPr>
            <w:tcW w:w="2418" w:type="pct"/>
          </w:tcPr>
          <w:p w:rsidR="00F1149C" w:rsidRPr="00E23194" w:rsidRDefault="00F1149C" w:rsidP="00E53D84">
            <w:pPr>
              <w:ind w:firstLine="0"/>
              <w:jc w:val="left"/>
              <w:rPr>
                <w:rFonts w:eastAsia="Times New Roman"/>
                <w:sz w:val="20"/>
                <w:szCs w:val="20"/>
                <w:highlight w:val="yellow"/>
                <w:lang w:val="en-US" w:eastAsia="ru-RU"/>
              </w:rPr>
            </w:pPr>
            <w:r w:rsidRPr="00E23194">
              <w:rPr>
                <w:sz w:val="20"/>
                <w:szCs w:val="20"/>
                <w:lang w:val="en-US"/>
              </w:rPr>
              <w:t>2602555@mail.ru</w:t>
            </w:r>
            <w:r w:rsidRPr="00E23194">
              <w:rPr>
                <w:rFonts w:eastAsia="Times New Roman"/>
                <w:sz w:val="20"/>
                <w:szCs w:val="20"/>
                <w:highlight w:val="yellow"/>
                <w:lang w:val="en-US" w:eastAsia="ru-RU"/>
              </w:rPr>
              <w:t xml:space="preserve"> </w:t>
            </w:r>
          </w:p>
          <w:p w:rsidR="00F1149C" w:rsidRPr="00E23194" w:rsidRDefault="00F1149C" w:rsidP="00E53D84">
            <w:pPr>
              <w:ind w:firstLine="0"/>
              <w:jc w:val="left"/>
              <w:rPr>
                <w:sz w:val="20"/>
                <w:szCs w:val="20"/>
                <w:highlight w:val="yellow"/>
                <w:lang w:val="en-US"/>
              </w:rPr>
            </w:pPr>
            <w:r w:rsidRPr="00E23194">
              <w:rPr>
                <w:rFonts w:eastAsia="Times New Roman"/>
                <w:i/>
                <w:iCs/>
                <w:sz w:val="20"/>
                <w:szCs w:val="20"/>
                <w:lang w:val="en-US" w:eastAsia="ru-RU"/>
              </w:rPr>
              <w:t>Kuban State Agrarian University named after I.T. Trubilin, Krasnodar, Russia</w:t>
            </w:r>
          </w:p>
        </w:tc>
      </w:tr>
      <w:tr w:rsidR="00F1149C" w:rsidRPr="00E23194" w:rsidTr="00822B0F">
        <w:trPr>
          <w:trHeight w:val="256"/>
        </w:trPr>
        <w:tc>
          <w:tcPr>
            <w:tcW w:w="2582" w:type="pct"/>
          </w:tcPr>
          <w:p w:rsidR="00F1149C" w:rsidRPr="00E23194" w:rsidRDefault="00F1149C" w:rsidP="00E53D84">
            <w:pPr>
              <w:ind w:firstLine="0"/>
              <w:jc w:val="left"/>
              <w:rPr>
                <w:sz w:val="20"/>
                <w:szCs w:val="20"/>
                <w:lang w:val="en-US"/>
              </w:rPr>
            </w:pPr>
          </w:p>
        </w:tc>
        <w:tc>
          <w:tcPr>
            <w:tcW w:w="2418" w:type="pct"/>
          </w:tcPr>
          <w:p w:rsidR="00F1149C" w:rsidRPr="00E23194" w:rsidRDefault="00F1149C" w:rsidP="00E53D84">
            <w:pPr>
              <w:ind w:firstLine="0"/>
              <w:jc w:val="left"/>
              <w:rPr>
                <w:rFonts w:eastAsia="Times New Roman"/>
                <w:sz w:val="20"/>
                <w:szCs w:val="20"/>
                <w:lang w:val="en-US" w:eastAsia="ru-RU"/>
              </w:rPr>
            </w:pPr>
          </w:p>
        </w:tc>
      </w:tr>
      <w:tr w:rsidR="00F1149C" w:rsidRPr="00E23194" w:rsidTr="00822B0F">
        <w:tc>
          <w:tcPr>
            <w:tcW w:w="2582" w:type="pct"/>
          </w:tcPr>
          <w:p w:rsidR="00F1149C" w:rsidRPr="00E23194" w:rsidRDefault="00F1149C" w:rsidP="00E53D84">
            <w:pPr>
              <w:ind w:firstLine="0"/>
              <w:jc w:val="left"/>
              <w:rPr>
                <w:sz w:val="20"/>
                <w:szCs w:val="20"/>
              </w:rPr>
            </w:pPr>
            <w:r w:rsidRPr="00E23194">
              <w:rPr>
                <w:rFonts w:eastAsia="Times New Roman"/>
                <w:sz w:val="20"/>
                <w:szCs w:val="20"/>
                <w:lang w:eastAsia="ru-RU"/>
              </w:rPr>
              <w:t>Смоляков Дмитрий Сергеевич</w:t>
            </w:r>
          </w:p>
        </w:tc>
        <w:tc>
          <w:tcPr>
            <w:tcW w:w="2418" w:type="pct"/>
          </w:tcPr>
          <w:p w:rsidR="00F1149C" w:rsidRPr="00E23194" w:rsidRDefault="00F1149C" w:rsidP="00E53D84">
            <w:pPr>
              <w:ind w:firstLine="0"/>
              <w:jc w:val="left"/>
              <w:rPr>
                <w:sz w:val="20"/>
                <w:szCs w:val="20"/>
                <w:lang w:val="en-US"/>
              </w:rPr>
            </w:pPr>
            <w:r w:rsidRPr="00E23194">
              <w:rPr>
                <w:sz w:val="20"/>
                <w:szCs w:val="20"/>
                <w:lang w:val="en-US"/>
              </w:rPr>
              <w:t>Smolyakov Dmitry Sergeevich</w:t>
            </w:r>
          </w:p>
        </w:tc>
      </w:tr>
      <w:tr w:rsidR="00F1149C" w:rsidRPr="00E23194" w:rsidTr="00822B0F">
        <w:tc>
          <w:tcPr>
            <w:tcW w:w="2582" w:type="pct"/>
          </w:tcPr>
          <w:p w:rsidR="00F1149C" w:rsidRPr="00E23194" w:rsidRDefault="00F1149C" w:rsidP="00E53D84">
            <w:pPr>
              <w:ind w:firstLine="0"/>
              <w:jc w:val="left"/>
              <w:rPr>
                <w:sz w:val="20"/>
                <w:szCs w:val="20"/>
              </w:rPr>
            </w:pPr>
            <w:r w:rsidRPr="00E23194">
              <w:rPr>
                <w:rFonts w:eastAsia="Times New Roman"/>
                <w:sz w:val="20"/>
                <w:szCs w:val="20"/>
                <w:lang w:eastAsia="ru-RU"/>
              </w:rPr>
              <w:t>старший преподаватель кафедры геодезии</w:t>
            </w:r>
          </w:p>
        </w:tc>
        <w:tc>
          <w:tcPr>
            <w:tcW w:w="2418" w:type="pct"/>
          </w:tcPr>
          <w:p w:rsidR="00F1149C" w:rsidRPr="00E23194" w:rsidRDefault="00F1149C" w:rsidP="00E53D84">
            <w:pPr>
              <w:ind w:firstLine="0"/>
              <w:jc w:val="left"/>
              <w:rPr>
                <w:sz w:val="20"/>
                <w:szCs w:val="20"/>
                <w:lang w:val="en-US"/>
              </w:rPr>
            </w:pPr>
            <w:r w:rsidRPr="00E23194">
              <w:rPr>
                <w:rStyle w:val="jlqj4b"/>
                <w:sz w:val="20"/>
                <w:szCs w:val="20"/>
                <w:lang w:val="en"/>
              </w:rPr>
              <w:t>Senior Lecturer of the Department of Geodesy</w:t>
            </w:r>
          </w:p>
        </w:tc>
      </w:tr>
      <w:tr w:rsidR="005D4F56" w:rsidRPr="00E23194" w:rsidTr="00822B0F">
        <w:tc>
          <w:tcPr>
            <w:tcW w:w="2582" w:type="pct"/>
          </w:tcPr>
          <w:p w:rsidR="005D4F56" w:rsidRPr="00E23194" w:rsidRDefault="005D4F56" w:rsidP="00E53D84">
            <w:pPr>
              <w:ind w:firstLine="0"/>
              <w:jc w:val="left"/>
              <w:rPr>
                <w:sz w:val="20"/>
                <w:szCs w:val="20"/>
              </w:rPr>
            </w:pPr>
            <w:r w:rsidRPr="00E23194">
              <w:rPr>
                <w:rFonts w:eastAsia="Times New Roman"/>
                <w:sz w:val="20"/>
                <w:szCs w:val="20"/>
                <w:lang w:eastAsia="ru-RU"/>
              </w:rPr>
              <w:t xml:space="preserve">РИНЦ SPIN-код: 7486-4983 </w:t>
            </w:r>
          </w:p>
        </w:tc>
        <w:tc>
          <w:tcPr>
            <w:tcW w:w="2418" w:type="pct"/>
          </w:tcPr>
          <w:p w:rsidR="005D4F56" w:rsidRPr="00E23194" w:rsidRDefault="00E53D84" w:rsidP="00E53D84">
            <w:pPr>
              <w:ind w:firstLine="0"/>
              <w:jc w:val="left"/>
              <w:rPr>
                <w:sz w:val="20"/>
                <w:szCs w:val="20"/>
              </w:rPr>
            </w:pPr>
            <w:r w:rsidRPr="00E23194">
              <w:rPr>
                <w:rFonts w:eastAsia="Times New Roman"/>
                <w:sz w:val="20"/>
                <w:szCs w:val="20"/>
                <w:lang w:val="en-US" w:eastAsia="ru-RU"/>
              </w:rPr>
              <w:t xml:space="preserve">RSCI </w:t>
            </w:r>
            <w:r w:rsidR="005D4F56" w:rsidRPr="00E23194">
              <w:rPr>
                <w:rFonts w:eastAsia="Times New Roman"/>
                <w:sz w:val="20"/>
                <w:szCs w:val="20"/>
                <w:lang w:eastAsia="ru-RU"/>
              </w:rPr>
              <w:t>SPIN-</w:t>
            </w:r>
            <w:r w:rsidRPr="00E23194">
              <w:rPr>
                <w:rFonts w:eastAsia="Times New Roman"/>
                <w:sz w:val="20"/>
                <w:szCs w:val="20"/>
                <w:lang w:val="en-US" w:eastAsia="ru-RU"/>
              </w:rPr>
              <w:t>code</w:t>
            </w:r>
            <w:r w:rsidR="005D4F56" w:rsidRPr="00E23194">
              <w:rPr>
                <w:rFonts w:eastAsia="Times New Roman"/>
                <w:sz w:val="20"/>
                <w:szCs w:val="20"/>
                <w:lang w:eastAsia="ru-RU"/>
              </w:rPr>
              <w:t xml:space="preserve">: 7486-4983 </w:t>
            </w:r>
          </w:p>
        </w:tc>
      </w:tr>
      <w:tr w:rsidR="005D4F56" w:rsidRPr="00E23194" w:rsidTr="00822B0F">
        <w:tc>
          <w:tcPr>
            <w:tcW w:w="2582" w:type="pct"/>
          </w:tcPr>
          <w:p w:rsidR="005D4F56" w:rsidRPr="00E23194" w:rsidRDefault="005D4F56" w:rsidP="00E53D84">
            <w:pPr>
              <w:ind w:firstLine="0"/>
              <w:jc w:val="left"/>
              <w:rPr>
                <w:rFonts w:eastAsia="Times New Roman"/>
                <w:sz w:val="20"/>
                <w:szCs w:val="20"/>
                <w:highlight w:val="yellow"/>
                <w:lang w:val="de-DE" w:eastAsia="ru-RU"/>
              </w:rPr>
            </w:pPr>
            <w:r w:rsidRPr="00E23194">
              <w:rPr>
                <w:sz w:val="20"/>
                <w:szCs w:val="20"/>
                <w:lang w:val="de-DE"/>
              </w:rPr>
              <w:t>smoljkov_d_s_205gd@mail.ru</w:t>
            </w:r>
            <w:r w:rsidRPr="00E23194">
              <w:rPr>
                <w:rFonts w:eastAsia="Times New Roman"/>
                <w:sz w:val="20"/>
                <w:szCs w:val="20"/>
                <w:highlight w:val="yellow"/>
                <w:lang w:val="de-DE" w:eastAsia="ru-RU"/>
              </w:rPr>
              <w:t xml:space="preserve"> </w:t>
            </w:r>
          </w:p>
          <w:p w:rsidR="005D4F56" w:rsidRPr="00E23194" w:rsidRDefault="005D4F56" w:rsidP="00E53D84">
            <w:pPr>
              <w:ind w:firstLine="0"/>
              <w:jc w:val="left"/>
              <w:rPr>
                <w:i/>
                <w:iCs/>
                <w:sz w:val="20"/>
                <w:szCs w:val="20"/>
              </w:rPr>
            </w:pPr>
            <w:r w:rsidRPr="00E23194">
              <w:rPr>
                <w:i/>
                <w:iCs/>
                <w:sz w:val="20"/>
                <w:szCs w:val="20"/>
              </w:rPr>
              <w:t>Кубанский государственный аграрный университет имени И.Т. Трубилина, Краснодар, Россия</w:t>
            </w:r>
          </w:p>
        </w:tc>
        <w:tc>
          <w:tcPr>
            <w:tcW w:w="2418" w:type="pct"/>
          </w:tcPr>
          <w:p w:rsidR="005D4F56" w:rsidRPr="00E23194" w:rsidRDefault="005D4F56" w:rsidP="00E53D84">
            <w:pPr>
              <w:ind w:firstLine="0"/>
              <w:jc w:val="left"/>
              <w:rPr>
                <w:sz w:val="20"/>
                <w:szCs w:val="20"/>
              </w:rPr>
            </w:pPr>
            <w:r w:rsidRPr="00E23194">
              <w:rPr>
                <w:sz w:val="20"/>
                <w:szCs w:val="20"/>
                <w:lang w:val="en-US"/>
              </w:rPr>
              <w:t>smoljkov</w:t>
            </w:r>
            <w:r w:rsidRPr="00E23194">
              <w:rPr>
                <w:sz w:val="20"/>
                <w:szCs w:val="20"/>
              </w:rPr>
              <w:t>_</w:t>
            </w:r>
            <w:r w:rsidRPr="00E23194">
              <w:rPr>
                <w:sz w:val="20"/>
                <w:szCs w:val="20"/>
                <w:lang w:val="en-US"/>
              </w:rPr>
              <w:t>d</w:t>
            </w:r>
            <w:r w:rsidRPr="00E23194">
              <w:rPr>
                <w:sz w:val="20"/>
                <w:szCs w:val="20"/>
              </w:rPr>
              <w:t>_</w:t>
            </w:r>
            <w:r w:rsidRPr="00E23194">
              <w:rPr>
                <w:sz w:val="20"/>
                <w:szCs w:val="20"/>
                <w:lang w:val="en-US"/>
              </w:rPr>
              <w:t>s</w:t>
            </w:r>
            <w:r w:rsidRPr="00E23194">
              <w:rPr>
                <w:sz w:val="20"/>
                <w:szCs w:val="20"/>
              </w:rPr>
              <w:t>_205</w:t>
            </w:r>
            <w:r w:rsidRPr="00E23194">
              <w:rPr>
                <w:sz w:val="20"/>
                <w:szCs w:val="20"/>
                <w:lang w:val="en-US"/>
              </w:rPr>
              <w:t>gd</w:t>
            </w:r>
            <w:r w:rsidRPr="00E23194">
              <w:rPr>
                <w:sz w:val="20"/>
                <w:szCs w:val="20"/>
              </w:rPr>
              <w:t>@</w:t>
            </w:r>
            <w:r w:rsidRPr="00E23194">
              <w:rPr>
                <w:sz w:val="20"/>
                <w:szCs w:val="20"/>
                <w:lang w:val="en-US"/>
              </w:rPr>
              <w:t>mail</w:t>
            </w:r>
            <w:r w:rsidRPr="00E23194">
              <w:rPr>
                <w:sz w:val="20"/>
                <w:szCs w:val="20"/>
              </w:rPr>
              <w:t>.</w:t>
            </w:r>
            <w:r w:rsidRPr="00E23194">
              <w:rPr>
                <w:sz w:val="20"/>
                <w:szCs w:val="20"/>
                <w:lang w:val="en-US"/>
              </w:rPr>
              <w:t>ru</w:t>
            </w:r>
          </w:p>
          <w:p w:rsidR="005D4F56" w:rsidRPr="00E23194" w:rsidRDefault="004D498B" w:rsidP="00E53D84">
            <w:pPr>
              <w:ind w:firstLine="0"/>
              <w:jc w:val="left"/>
              <w:rPr>
                <w:sz w:val="20"/>
                <w:szCs w:val="20"/>
                <w:highlight w:val="yellow"/>
                <w:lang w:val="en-US"/>
              </w:rPr>
            </w:pPr>
            <w:r w:rsidRPr="00E23194">
              <w:rPr>
                <w:rFonts w:eastAsia="Times New Roman"/>
                <w:i/>
                <w:iCs/>
                <w:sz w:val="20"/>
                <w:szCs w:val="20"/>
                <w:lang w:val="en-US" w:eastAsia="ru-RU"/>
              </w:rPr>
              <w:t>Kuban State Agrarian University named after I.T. Trubilin, Krasnodar, Russia</w:t>
            </w:r>
          </w:p>
        </w:tc>
      </w:tr>
      <w:tr w:rsidR="005D4F56" w:rsidRPr="00E23194" w:rsidTr="00822B0F">
        <w:tc>
          <w:tcPr>
            <w:tcW w:w="2582" w:type="pct"/>
          </w:tcPr>
          <w:p w:rsidR="005D4F56" w:rsidRPr="00E23194" w:rsidRDefault="005D4F56" w:rsidP="00E53D84">
            <w:pPr>
              <w:ind w:firstLine="0"/>
              <w:jc w:val="left"/>
              <w:rPr>
                <w:sz w:val="20"/>
                <w:szCs w:val="20"/>
                <w:lang w:val="en-US"/>
              </w:rPr>
            </w:pPr>
          </w:p>
        </w:tc>
        <w:tc>
          <w:tcPr>
            <w:tcW w:w="2418" w:type="pct"/>
          </w:tcPr>
          <w:p w:rsidR="005D4F56" w:rsidRPr="00E23194" w:rsidRDefault="005D4F56" w:rsidP="00E53D84">
            <w:pPr>
              <w:ind w:firstLine="0"/>
              <w:jc w:val="left"/>
              <w:rPr>
                <w:sz w:val="20"/>
                <w:szCs w:val="20"/>
                <w:lang w:val="en-US"/>
              </w:rPr>
            </w:pPr>
          </w:p>
        </w:tc>
      </w:tr>
      <w:tr w:rsidR="005D4F56" w:rsidRPr="00E23194" w:rsidTr="00822B0F">
        <w:tc>
          <w:tcPr>
            <w:tcW w:w="2582" w:type="pct"/>
          </w:tcPr>
          <w:p w:rsidR="005D4F56" w:rsidRPr="00E23194" w:rsidRDefault="005D4F56" w:rsidP="00E53D84">
            <w:pPr>
              <w:ind w:firstLine="0"/>
              <w:jc w:val="left"/>
              <w:rPr>
                <w:sz w:val="20"/>
                <w:szCs w:val="20"/>
              </w:rPr>
            </w:pPr>
            <w:r w:rsidRPr="00E23194">
              <w:rPr>
                <w:sz w:val="20"/>
                <w:szCs w:val="20"/>
              </w:rPr>
              <w:t>Разгоняев Сергей Васильевич</w:t>
            </w:r>
          </w:p>
        </w:tc>
        <w:tc>
          <w:tcPr>
            <w:tcW w:w="2418" w:type="pct"/>
          </w:tcPr>
          <w:p w:rsidR="005D4F56" w:rsidRPr="00E23194" w:rsidRDefault="005D4F56" w:rsidP="00E53D84">
            <w:pPr>
              <w:ind w:firstLine="0"/>
              <w:jc w:val="left"/>
              <w:rPr>
                <w:sz w:val="20"/>
                <w:szCs w:val="20"/>
                <w:highlight w:val="yellow"/>
              </w:rPr>
            </w:pPr>
            <w:r w:rsidRPr="00E23194">
              <w:rPr>
                <w:sz w:val="20"/>
                <w:szCs w:val="20"/>
              </w:rPr>
              <w:t>Razgonyaev Sergey Vasilyevich</w:t>
            </w:r>
          </w:p>
        </w:tc>
      </w:tr>
      <w:tr w:rsidR="005D4F56" w:rsidRPr="00E23194" w:rsidTr="00822B0F">
        <w:tc>
          <w:tcPr>
            <w:tcW w:w="2582" w:type="pct"/>
          </w:tcPr>
          <w:p w:rsidR="005D4F56" w:rsidRPr="00E23194" w:rsidRDefault="005D4F56" w:rsidP="00E53D84">
            <w:pPr>
              <w:ind w:firstLine="0"/>
              <w:jc w:val="left"/>
              <w:rPr>
                <w:sz w:val="20"/>
                <w:szCs w:val="20"/>
              </w:rPr>
            </w:pPr>
            <w:r w:rsidRPr="00E23194">
              <w:rPr>
                <w:rFonts w:eastAsia="Times New Roman"/>
                <w:sz w:val="20"/>
                <w:szCs w:val="20"/>
                <w:lang w:eastAsia="ru-RU"/>
              </w:rPr>
              <w:t>ассистент кафедры геодезии</w:t>
            </w:r>
          </w:p>
        </w:tc>
        <w:tc>
          <w:tcPr>
            <w:tcW w:w="2418" w:type="pct"/>
          </w:tcPr>
          <w:p w:rsidR="005D4F56" w:rsidRPr="00E23194" w:rsidRDefault="005D4F56" w:rsidP="00E53D84">
            <w:pPr>
              <w:ind w:firstLine="0"/>
              <w:jc w:val="left"/>
              <w:rPr>
                <w:sz w:val="20"/>
                <w:szCs w:val="20"/>
                <w:lang w:val="en-US"/>
              </w:rPr>
            </w:pPr>
            <w:r w:rsidRPr="00E23194">
              <w:rPr>
                <w:rStyle w:val="jlqj4b"/>
                <w:sz w:val="20"/>
                <w:szCs w:val="20"/>
                <w:lang w:val="en"/>
              </w:rPr>
              <w:t>assistant of the Department of Geodesy</w:t>
            </w:r>
          </w:p>
        </w:tc>
      </w:tr>
      <w:tr w:rsidR="005D4F56" w:rsidRPr="00E23194" w:rsidTr="00822B0F">
        <w:tc>
          <w:tcPr>
            <w:tcW w:w="2582" w:type="pct"/>
          </w:tcPr>
          <w:p w:rsidR="005D4F56" w:rsidRPr="00E23194" w:rsidRDefault="005D4F56" w:rsidP="00E53D84">
            <w:pPr>
              <w:ind w:firstLine="0"/>
              <w:jc w:val="left"/>
              <w:rPr>
                <w:rFonts w:eastAsia="Times New Roman"/>
                <w:sz w:val="20"/>
                <w:szCs w:val="20"/>
                <w:highlight w:val="yellow"/>
                <w:lang w:val="de-DE" w:eastAsia="ru-RU"/>
              </w:rPr>
            </w:pPr>
            <w:r w:rsidRPr="00E23194">
              <w:rPr>
                <w:sz w:val="20"/>
                <w:szCs w:val="20"/>
                <w:lang w:val="de-DE"/>
              </w:rPr>
              <w:t>razgonjev_s_v_205gd@mail.ru</w:t>
            </w:r>
            <w:r w:rsidRPr="00E23194">
              <w:rPr>
                <w:rFonts w:eastAsia="Times New Roman"/>
                <w:sz w:val="20"/>
                <w:szCs w:val="20"/>
                <w:highlight w:val="yellow"/>
                <w:lang w:val="de-DE" w:eastAsia="ru-RU"/>
              </w:rPr>
              <w:t xml:space="preserve"> </w:t>
            </w:r>
          </w:p>
          <w:p w:rsidR="005D4F56" w:rsidRPr="00E23194" w:rsidRDefault="005D4F56" w:rsidP="00E53D84">
            <w:pPr>
              <w:ind w:firstLine="0"/>
              <w:jc w:val="left"/>
              <w:rPr>
                <w:i/>
                <w:iCs/>
                <w:sz w:val="20"/>
                <w:szCs w:val="20"/>
              </w:rPr>
            </w:pPr>
            <w:r w:rsidRPr="00E23194">
              <w:rPr>
                <w:i/>
                <w:iCs/>
                <w:sz w:val="20"/>
                <w:szCs w:val="20"/>
              </w:rPr>
              <w:t>Кубанский государственный аграрный университет имени И.Т. Трубилина, Краснодар, Россия</w:t>
            </w:r>
          </w:p>
        </w:tc>
        <w:tc>
          <w:tcPr>
            <w:tcW w:w="2418" w:type="pct"/>
          </w:tcPr>
          <w:p w:rsidR="005D4F56" w:rsidRPr="00E23194" w:rsidRDefault="005D4F56" w:rsidP="00E53D84">
            <w:pPr>
              <w:ind w:firstLine="0"/>
              <w:jc w:val="left"/>
              <w:rPr>
                <w:rFonts w:eastAsia="Times New Roman"/>
                <w:sz w:val="20"/>
                <w:szCs w:val="20"/>
                <w:highlight w:val="yellow"/>
                <w:lang w:val="de-DE" w:eastAsia="ru-RU"/>
              </w:rPr>
            </w:pPr>
            <w:r w:rsidRPr="00E23194">
              <w:rPr>
                <w:sz w:val="20"/>
                <w:szCs w:val="20"/>
                <w:lang w:val="de-DE"/>
              </w:rPr>
              <w:t>razgonjev_s_v_205gd@mail.ru</w:t>
            </w:r>
            <w:r w:rsidRPr="00E23194">
              <w:rPr>
                <w:rFonts w:eastAsia="Times New Roman"/>
                <w:sz w:val="20"/>
                <w:szCs w:val="20"/>
                <w:highlight w:val="yellow"/>
                <w:lang w:val="de-DE" w:eastAsia="ru-RU"/>
              </w:rPr>
              <w:t xml:space="preserve"> </w:t>
            </w:r>
          </w:p>
          <w:p w:rsidR="005D4F56" w:rsidRPr="00E23194" w:rsidRDefault="004D498B" w:rsidP="00E53D84">
            <w:pPr>
              <w:ind w:firstLine="0"/>
              <w:jc w:val="left"/>
              <w:rPr>
                <w:sz w:val="20"/>
                <w:szCs w:val="20"/>
                <w:highlight w:val="yellow"/>
                <w:lang w:val="en-US"/>
              </w:rPr>
            </w:pPr>
            <w:r w:rsidRPr="00E23194">
              <w:rPr>
                <w:rFonts w:eastAsia="Times New Roman"/>
                <w:i/>
                <w:iCs/>
                <w:sz w:val="20"/>
                <w:szCs w:val="20"/>
                <w:lang w:val="en-US" w:eastAsia="ru-RU"/>
              </w:rPr>
              <w:t>Kuban State Agrarian University named after I.T. Trubilin, Krasnodar, Russia</w:t>
            </w:r>
          </w:p>
        </w:tc>
      </w:tr>
      <w:tr w:rsidR="005D4F56" w:rsidRPr="00E23194" w:rsidTr="00822B0F">
        <w:tc>
          <w:tcPr>
            <w:tcW w:w="2582" w:type="pct"/>
          </w:tcPr>
          <w:p w:rsidR="005D4F56" w:rsidRPr="00E23194" w:rsidRDefault="005D4F56" w:rsidP="00E53D84">
            <w:pPr>
              <w:ind w:firstLine="0"/>
              <w:jc w:val="left"/>
              <w:rPr>
                <w:sz w:val="20"/>
                <w:szCs w:val="20"/>
                <w:lang w:val="en-US"/>
              </w:rPr>
            </w:pPr>
          </w:p>
        </w:tc>
        <w:tc>
          <w:tcPr>
            <w:tcW w:w="2418" w:type="pct"/>
          </w:tcPr>
          <w:p w:rsidR="005D4F56" w:rsidRPr="00E23194" w:rsidRDefault="005D4F56" w:rsidP="00E53D84">
            <w:pPr>
              <w:ind w:firstLine="0"/>
              <w:jc w:val="left"/>
              <w:rPr>
                <w:sz w:val="20"/>
                <w:szCs w:val="20"/>
                <w:lang w:val="en-US"/>
              </w:rPr>
            </w:pPr>
          </w:p>
        </w:tc>
      </w:tr>
      <w:tr w:rsidR="005D4F56" w:rsidRPr="00E23194" w:rsidTr="00822B0F">
        <w:tc>
          <w:tcPr>
            <w:tcW w:w="2582" w:type="pct"/>
          </w:tcPr>
          <w:p w:rsidR="005D4F56" w:rsidRPr="00E23194" w:rsidRDefault="005D4F56" w:rsidP="00E53D84">
            <w:pPr>
              <w:ind w:firstLine="0"/>
              <w:jc w:val="left"/>
              <w:rPr>
                <w:rFonts w:eastAsia="Times New Roman"/>
                <w:sz w:val="20"/>
                <w:szCs w:val="20"/>
                <w:highlight w:val="yellow"/>
                <w:lang w:eastAsia="ru-RU"/>
              </w:rPr>
            </w:pPr>
            <w:r w:rsidRPr="00E23194">
              <w:rPr>
                <w:rFonts w:eastAsia="Times New Roman"/>
                <w:sz w:val="20"/>
                <w:szCs w:val="20"/>
                <w:lang w:eastAsia="ru-RU"/>
              </w:rPr>
              <w:t>Ерж Ангелина Сергеевна</w:t>
            </w:r>
          </w:p>
        </w:tc>
        <w:tc>
          <w:tcPr>
            <w:tcW w:w="2418" w:type="pct"/>
          </w:tcPr>
          <w:p w:rsidR="005D4F56" w:rsidRPr="00E23194" w:rsidRDefault="005D4F56" w:rsidP="00E53D84">
            <w:pPr>
              <w:ind w:firstLine="0"/>
              <w:jc w:val="left"/>
              <w:rPr>
                <w:rFonts w:eastAsia="Times New Roman"/>
                <w:sz w:val="20"/>
                <w:szCs w:val="20"/>
                <w:lang w:eastAsia="ru-RU"/>
              </w:rPr>
            </w:pPr>
            <w:r w:rsidRPr="00E23194">
              <w:rPr>
                <w:sz w:val="20"/>
                <w:szCs w:val="20"/>
              </w:rPr>
              <w:t>Yerzh Angelina Sergeevna</w:t>
            </w:r>
          </w:p>
        </w:tc>
      </w:tr>
      <w:tr w:rsidR="005D4F56" w:rsidRPr="00E23194" w:rsidTr="00822B0F">
        <w:tc>
          <w:tcPr>
            <w:tcW w:w="2582" w:type="pct"/>
          </w:tcPr>
          <w:p w:rsidR="005D4F56" w:rsidRPr="00E23194" w:rsidRDefault="005D4F56" w:rsidP="00E53D84">
            <w:pPr>
              <w:ind w:firstLine="0"/>
              <w:jc w:val="left"/>
              <w:rPr>
                <w:sz w:val="20"/>
                <w:szCs w:val="20"/>
                <w:lang w:val="en-US"/>
              </w:rPr>
            </w:pPr>
            <w:r w:rsidRPr="00E23194">
              <w:rPr>
                <w:sz w:val="20"/>
                <w:szCs w:val="20"/>
                <w:lang w:val="en-US"/>
              </w:rPr>
              <w:t>студент землеустроительного факультета</w:t>
            </w:r>
          </w:p>
        </w:tc>
        <w:tc>
          <w:tcPr>
            <w:tcW w:w="2418" w:type="pct"/>
          </w:tcPr>
          <w:p w:rsidR="005D4F56" w:rsidRPr="00E23194" w:rsidRDefault="005D4F56" w:rsidP="00E53D84">
            <w:pPr>
              <w:ind w:firstLine="0"/>
              <w:jc w:val="left"/>
              <w:rPr>
                <w:sz w:val="20"/>
                <w:szCs w:val="20"/>
                <w:lang w:val="en-US"/>
              </w:rPr>
            </w:pPr>
            <w:r w:rsidRPr="00E23194">
              <w:rPr>
                <w:sz w:val="20"/>
                <w:szCs w:val="20"/>
                <w:lang w:val="en-US"/>
              </w:rPr>
              <w:t xml:space="preserve">student of the Faculty of Land Management </w:t>
            </w:r>
          </w:p>
        </w:tc>
      </w:tr>
      <w:tr w:rsidR="005D4F56" w:rsidRPr="00E23194" w:rsidTr="00822B0F">
        <w:trPr>
          <w:trHeight w:val="243"/>
        </w:trPr>
        <w:tc>
          <w:tcPr>
            <w:tcW w:w="2582" w:type="pct"/>
          </w:tcPr>
          <w:p w:rsidR="005D4F56" w:rsidRPr="00E23194" w:rsidRDefault="00D72B57" w:rsidP="00E53D84">
            <w:pPr>
              <w:ind w:firstLine="0"/>
              <w:jc w:val="left"/>
              <w:rPr>
                <w:sz w:val="20"/>
                <w:szCs w:val="20"/>
                <w:lang w:val="en-US"/>
              </w:rPr>
            </w:pPr>
            <w:hyperlink r:id="rId10" w:history="1">
              <w:r w:rsidR="005F10B5" w:rsidRPr="00E23194">
                <w:rPr>
                  <w:sz w:val="20"/>
                  <w:szCs w:val="20"/>
                  <w:lang w:val="en-US"/>
                </w:rPr>
                <w:t>angelinaerzh0703@gmail.com</w:t>
              </w:r>
            </w:hyperlink>
          </w:p>
        </w:tc>
        <w:tc>
          <w:tcPr>
            <w:tcW w:w="2418" w:type="pct"/>
          </w:tcPr>
          <w:p w:rsidR="005D4F56" w:rsidRPr="00E23194" w:rsidRDefault="00D72B57" w:rsidP="00E53D84">
            <w:pPr>
              <w:ind w:firstLine="0"/>
              <w:jc w:val="left"/>
              <w:rPr>
                <w:sz w:val="20"/>
                <w:szCs w:val="20"/>
                <w:lang w:val="en-US"/>
              </w:rPr>
            </w:pPr>
            <w:hyperlink r:id="rId11" w:history="1">
              <w:r w:rsidR="005F10B5" w:rsidRPr="00E23194">
                <w:rPr>
                  <w:sz w:val="20"/>
                  <w:szCs w:val="20"/>
                  <w:lang w:val="en-US"/>
                </w:rPr>
                <w:t>angelinaerzh0703@gmail.com</w:t>
              </w:r>
            </w:hyperlink>
          </w:p>
        </w:tc>
      </w:tr>
      <w:tr w:rsidR="005D4F56" w:rsidRPr="00E23194" w:rsidTr="00822B0F">
        <w:tc>
          <w:tcPr>
            <w:tcW w:w="2582" w:type="pct"/>
          </w:tcPr>
          <w:p w:rsidR="005D4F56" w:rsidRPr="00E23194" w:rsidRDefault="005D4F56" w:rsidP="00E53D84">
            <w:pPr>
              <w:ind w:firstLine="0"/>
              <w:jc w:val="left"/>
              <w:rPr>
                <w:i/>
                <w:iCs/>
                <w:sz w:val="20"/>
                <w:szCs w:val="20"/>
                <w:highlight w:val="yellow"/>
              </w:rPr>
            </w:pPr>
            <w:r w:rsidRPr="00E23194">
              <w:rPr>
                <w:i/>
                <w:iCs/>
                <w:sz w:val="20"/>
                <w:szCs w:val="20"/>
              </w:rPr>
              <w:t>Кубанский государственный аграрный университет имени И.Т. Трубилина, Краснодар, Россия</w:t>
            </w:r>
          </w:p>
        </w:tc>
        <w:tc>
          <w:tcPr>
            <w:tcW w:w="2418" w:type="pct"/>
          </w:tcPr>
          <w:p w:rsidR="005D4F56" w:rsidRPr="00E23194" w:rsidRDefault="005D4F56" w:rsidP="00E53D84">
            <w:pPr>
              <w:ind w:firstLine="0"/>
              <w:jc w:val="left"/>
              <w:rPr>
                <w:sz w:val="20"/>
                <w:szCs w:val="20"/>
                <w:highlight w:val="yellow"/>
                <w:lang w:val="en-US"/>
              </w:rPr>
            </w:pPr>
            <w:r w:rsidRPr="00E23194">
              <w:rPr>
                <w:rFonts w:eastAsia="Times New Roman"/>
                <w:i/>
                <w:iCs/>
                <w:sz w:val="20"/>
                <w:szCs w:val="20"/>
                <w:lang w:val="en-US" w:eastAsia="ru-RU"/>
              </w:rPr>
              <w:t>Kuban State Agrarian University named after I.T. Trubilin, Krasnodar, Russia</w:t>
            </w:r>
          </w:p>
        </w:tc>
      </w:tr>
      <w:tr w:rsidR="005D4F56" w:rsidRPr="00E23194" w:rsidTr="00822B0F">
        <w:tc>
          <w:tcPr>
            <w:tcW w:w="2582" w:type="pct"/>
          </w:tcPr>
          <w:p w:rsidR="005D4F56" w:rsidRPr="00E23194" w:rsidRDefault="005D4F56" w:rsidP="00E53D84">
            <w:pPr>
              <w:ind w:firstLine="0"/>
              <w:jc w:val="left"/>
              <w:rPr>
                <w:sz w:val="20"/>
                <w:szCs w:val="20"/>
                <w:lang w:val="en-US"/>
              </w:rPr>
            </w:pPr>
          </w:p>
        </w:tc>
        <w:tc>
          <w:tcPr>
            <w:tcW w:w="2418" w:type="pct"/>
          </w:tcPr>
          <w:p w:rsidR="005D4F56" w:rsidRPr="00E23194" w:rsidRDefault="005D4F56" w:rsidP="00E53D84">
            <w:pPr>
              <w:ind w:firstLine="0"/>
              <w:jc w:val="left"/>
              <w:rPr>
                <w:rFonts w:eastAsia="Times New Roman"/>
                <w:i/>
                <w:iCs/>
                <w:sz w:val="20"/>
                <w:szCs w:val="20"/>
                <w:lang w:val="en-US" w:eastAsia="ru-RU"/>
              </w:rPr>
            </w:pPr>
          </w:p>
        </w:tc>
      </w:tr>
      <w:tr w:rsidR="005D4F56" w:rsidRPr="00E23194" w:rsidTr="00822B0F">
        <w:trPr>
          <w:trHeight w:val="483"/>
        </w:trPr>
        <w:tc>
          <w:tcPr>
            <w:tcW w:w="2582" w:type="pct"/>
            <w:vMerge w:val="restart"/>
          </w:tcPr>
          <w:p w:rsidR="005D4F56" w:rsidRDefault="005D4F56" w:rsidP="00E53D84">
            <w:pPr>
              <w:ind w:firstLine="0"/>
              <w:jc w:val="left"/>
              <w:rPr>
                <w:sz w:val="20"/>
                <w:szCs w:val="20"/>
              </w:rPr>
            </w:pPr>
            <w:r w:rsidRPr="00E23194">
              <w:rPr>
                <w:sz w:val="20"/>
                <w:szCs w:val="20"/>
              </w:rPr>
              <w:t>Совместно с общепринятыми методами уже достаточно давно используют спутниковую навигационную технологию для определения местоположения объектов и ориентирования на местности. Спутниковая технология помогает определить точные координаты, а также производить геодезические работы в любой точке Земли при любых обстоятельствах, что позволяет облегчить и ускорить получение более достоверных данных, в отличие от классического способа</w:t>
            </w:r>
          </w:p>
          <w:p w:rsidR="00E23194" w:rsidRDefault="00E23194" w:rsidP="00E53D84">
            <w:pPr>
              <w:ind w:firstLine="0"/>
              <w:jc w:val="left"/>
              <w:rPr>
                <w:sz w:val="20"/>
                <w:szCs w:val="20"/>
              </w:rPr>
            </w:pPr>
          </w:p>
          <w:p w:rsidR="00E23194" w:rsidRPr="00E23194" w:rsidRDefault="00E23194" w:rsidP="00E23194">
            <w:pPr>
              <w:snapToGrid w:val="0"/>
              <w:ind w:firstLine="0"/>
              <w:jc w:val="left"/>
              <w:rPr>
                <w:rFonts w:eastAsia="Times New Roman"/>
                <w:sz w:val="20"/>
                <w:szCs w:val="20"/>
                <w:lang w:eastAsia="ru-RU"/>
              </w:rPr>
            </w:pPr>
            <w:r w:rsidRPr="00E23194">
              <w:rPr>
                <w:rFonts w:eastAsia="Times New Roman"/>
                <w:sz w:val="20"/>
                <w:szCs w:val="20"/>
                <w:lang w:eastAsia="ru-RU"/>
              </w:rPr>
              <w:t xml:space="preserve">Ключевые слова: СПУТНИКОВЫЕ МЕТОДЫ, ГЕОДЕЗИЧЕСКАЯ СЪЕМКА, </w:t>
            </w:r>
            <w:hyperlink r:id="rId12" w:history="1">
              <w:r w:rsidRPr="00E23194">
                <w:rPr>
                  <w:rFonts w:eastAsia="Times New Roman"/>
                  <w:sz w:val="20"/>
                  <w:szCs w:val="20"/>
                  <w:lang w:eastAsia="ru-RU"/>
                </w:rPr>
                <w:t>ИНЖЕНЕРНО-ГЕОДЕЗИЧЕСКИЕ ИЗЫСКАНИЯ</w:t>
              </w:r>
            </w:hyperlink>
            <w:r w:rsidRPr="00E23194">
              <w:rPr>
                <w:rFonts w:eastAsia="Times New Roman"/>
                <w:sz w:val="20"/>
                <w:szCs w:val="20"/>
                <w:lang w:eastAsia="ru-RU"/>
              </w:rPr>
              <w:t xml:space="preserve">, ГЛОНАСС, </w:t>
            </w:r>
            <w:r w:rsidRPr="00E23194">
              <w:rPr>
                <w:rFonts w:eastAsia="Times New Roman"/>
                <w:sz w:val="20"/>
                <w:szCs w:val="20"/>
                <w:lang w:val="en-US" w:eastAsia="ru-RU"/>
              </w:rPr>
              <w:t>GPS</w:t>
            </w:r>
          </w:p>
          <w:p w:rsidR="00E23194" w:rsidRPr="00E23194" w:rsidRDefault="00E23194" w:rsidP="00E23194">
            <w:pPr>
              <w:snapToGrid w:val="0"/>
              <w:jc w:val="left"/>
              <w:rPr>
                <w:rFonts w:eastAsia="Times New Roman"/>
                <w:sz w:val="20"/>
                <w:szCs w:val="20"/>
                <w:lang w:eastAsia="ru-RU"/>
              </w:rPr>
            </w:pPr>
          </w:p>
          <w:p w:rsidR="00E23194" w:rsidRPr="00E23194" w:rsidRDefault="00E23194" w:rsidP="00E23194">
            <w:pPr>
              <w:ind w:firstLine="0"/>
              <w:jc w:val="left"/>
              <w:rPr>
                <w:rFonts w:eastAsia="Times New Roman"/>
                <w:sz w:val="20"/>
                <w:szCs w:val="20"/>
                <w:lang w:eastAsia="ru-RU"/>
              </w:rPr>
            </w:pPr>
            <w:hyperlink r:id="rId13" w:history="1">
              <w:r w:rsidRPr="00E23194">
                <w:rPr>
                  <w:rStyle w:val="Hyperlink"/>
                  <w:sz w:val="20"/>
                  <w:szCs w:val="20"/>
                </w:rPr>
                <w:t>http://dx.doi.org/10.21515/1990-4665-183-027</w:t>
              </w:r>
            </w:hyperlink>
            <w:r w:rsidRPr="00E23194">
              <w:rPr>
                <w:sz w:val="20"/>
                <w:szCs w:val="20"/>
              </w:rPr>
              <w:t xml:space="preserve"> </w:t>
            </w:r>
            <w:r w:rsidRPr="00E23194">
              <w:rPr>
                <w:rStyle w:val="Hyperlink"/>
                <w:sz w:val="20"/>
                <w:szCs w:val="20"/>
                <w:lang w:val="en-US"/>
              </w:rPr>
              <w:t xml:space="preserve"> </w:t>
            </w:r>
            <w:r w:rsidRPr="00E23194">
              <w:rPr>
                <w:sz w:val="20"/>
                <w:szCs w:val="20"/>
                <w:lang w:val="en-US"/>
              </w:rPr>
              <w:t xml:space="preserve"> </w:t>
            </w:r>
            <w:r w:rsidRPr="00E23194">
              <w:rPr>
                <w:rStyle w:val="Hyperlink"/>
                <w:sz w:val="20"/>
                <w:szCs w:val="20"/>
                <w:lang w:val="en-US"/>
              </w:rPr>
              <w:t xml:space="preserve"> </w:t>
            </w:r>
            <w:r w:rsidRPr="00E23194">
              <w:rPr>
                <w:sz w:val="20"/>
                <w:szCs w:val="20"/>
                <w:lang w:val="en-US"/>
              </w:rPr>
              <w:t xml:space="preserve">  </w:t>
            </w:r>
            <w:r w:rsidRPr="00E23194">
              <w:rPr>
                <w:sz w:val="20"/>
                <w:szCs w:val="20"/>
              </w:rPr>
              <w:t xml:space="preserve"> </w:t>
            </w:r>
            <w:r w:rsidRPr="00E23194">
              <w:rPr>
                <w:rStyle w:val="Hyperlink"/>
                <w:sz w:val="20"/>
                <w:szCs w:val="20"/>
              </w:rPr>
              <w:t xml:space="preserve"> </w:t>
            </w:r>
            <w:r w:rsidRPr="00E23194">
              <w:rPr>
                <w:sz w:val="20"/>
                <w:szCs w:val="20"/>
                <w:lang w:val="en-US"/>
              </w:rPr>
              <w:t xml:space="preserve">  </w:t>
            </w:r>
            <w:r w:rsidRPr="00E23194">
              <w:rPr>
                <w:sz w:val="20"/>
                <w:szCs w:val="20"/>
              </w:rPr>
              <w:t xml:space="preserve">  </w:t>
            </w:r>
          </w:p>
        </w:tc>
        <w:tc>
          <w:tcPr>
            <w:tcW w:w="2418" w:type="pct"/>
            <w:vMerge w:val="restart"/>
          </w:tcPr>
          <w:p w:rsidR="005D4F56" w:rsidRDefault="005D4F56" w:rsidP="00E53D84">
            <w:pPr>
              <w:ind w:firstLine="0"/>
              <w:jc w:val="left"/>
              <w:rPr>
                <w:sz w:val="20"/>
                <w:szCs w:val="20"/>
                <w:lang w:val="en-US"/>
              </w:rPr>
            </w:pPr>
            <w:r w:rsidRPr="00E23194">
              <w:rPr>
                <w:sz w:val="20"/>
                <w:szCs w:val="20"/>
                <w:lang w:val="en-US"/>
              </w:rPr>
              <w:t>Together with generally accepted methods, satellite navigation technology has been used for quite a long time to determine the location of objects and orientation on the terrain. Satellite technology helps to determine the exact coordinates, as well as to perform geodetic work anywhere on Earth under any circumstances, which makes it easier and faster to obtain more reliable data, unlike the classical method</w:t>
            </w:r>
          </w:p>
          <w:p w:rsidR="00E23194" w:rsidRDefault="00E23194" w:rsidP="00E53D84">
            <w:pPr>
              <w:ind w:firstLine="0"/>
              <w:jc w:val="left"/>
              <w:rPr>
                <w:sz w:val="20"/>
                <w:szCs w:val="20"/>
                <w:lang w:val="en-US"/>
              </w:rPr>
            </w:pPr>
          </w:p>
          <w:p w:rsidR="00E23194" w:rsidRDefault="00E23194" w:rsidP="00E53D84">
            <w:pPr>
              <w:ind w:firstLine="0"/>
              <w:jc w:val="left"/>
              <w:rPr>
                <w:sz w:val="20"/>
                <w:szCs w:val="20"/>
                <w:lang w:val="en-US"/>
              </w:rPr>
            </w:pPr>
          </w:p>
          <w:p w:rsidR="00E23194" w:rsidRDefault="00E23194" w:rsidP="00E53D84">
            <w:pPr>
              <w:ind w:firstLine="0"/>
              <w:jc w:val="left"/>
              <w:rPr>
                <w:sz w:val="20"/>
                <w:szCs w:val="20"/>
                <w:lang w:val="en-US"/>
              </w:rPr>
            </w:pPr>
          </w:p>
          <w:p w:rsidR="00E23194" w:rsidRPr="00E23194" w:rsidRDefault="00E23194" w:rsidP="00E53D84">
            <w:pPr>
              <w:ind w:firstLine="0"/>
              <w:jc w:val="left"/>
              <w:rPr>
                <w:sz w:val="20"/>
                <w:szCs w:val="20"/>
                <w:lang w:val="en-US"/>
              </w:rPr>
            </w:pPr>
            <w:r w:rsidRPr="00E23194">
              <w:rPr>
                <w:rFonts w:eastAsia="Times New Roman"/>
                <w:sz w:val="20"/>
                <w:szCs w:val="20"/>
                <w:lang w:val="en-US" w:eastAsia="ru-RU"/>
              </w:rPr>
              <w:t>Keywords: SATELLITE METHODS, GEODETIC SURVEY, ENGINEERING AND GEODETIC SURVEYS, GLONASS, GPS</w:t>
            </w:r>
          </w:p>
        </w:tc>
      </w:tr>
      <w:tr w:rsidR="005D4F56" w:rsidRPr="00E23194" w:rsidTr="00822B0F">
        <w:trPr>
          <w:trHeight w:val="39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r w:rsidR="005D4F56" w:rsidRPr="00E23194" w:rsidTr="00822B0F">
        <w:trPr>
          <w:trHeight w:val="39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r w:rsidR="005D4F56" w:rsidRPr="00E23194" w:rsidTr="00822B0F">
        <w:trPr>
          <w:trHeight w:val="39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r w:rsidR="005D4F56" w:rsidRPr="00E23194" w:rsidTr="00822B0F">
        <w:trPr>
          <w:trHeight w:val="39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r w:rsidR="005D4F56" w:rsidRPr="00E23194" w:rsidTr="00822B0F">
        <w:trPr>
          <w:trHeight w:val="39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r w:rsidR="005D4F56" w:rsidRPr="00E23194" w:rsidTr="00822B0F">
        <w:trPr>
          <w:trHeight w:val="23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r w:rsidR="005D4F56" w:rsidRPr="00E23194" w:rsidTr="00822B0F">
        <w:trPr>
          <w:trHeight w:val="390"/>
        </w:trPr>
        <w:tc>
          <w:tcPr>
            <w:tcW w:w="2582" w:type="pct"/>
            <w:vMerge/>
          </w:tcPr>
          <w:p w:rsidR="005D4F56" w:rsidRPr="00E23194" w:rsidRDefault="005D4F56" w:rsidP="00E53D84">
            <w:pPr>
              <w:ind w:firstLine="0"/>
              <w:jc w:val="left"/>
              <w:rPr>
                <w:rFonts w:eastAsia="Times New Roman"/>
                <w:sz w:val="20"/>
                <w:szCs w:val="20"/>
                <w:lang w:val="en-US" w:eastAsia="ru-RU"/>
              </w:rPr>
            </w:pPr>
          </w:p>
        </w:tc>
        <w:tc>
          <w:tcPr>
            <w:tcW w:w="2418" w:type="pct"/>
            <w:vMerge/>
          </w:tcPr>
          <w:p w:rsidR="005D4F56" w:rsidRPr="00E23194" w:rsidRDefault="005D4F56" w:rsidP="00E53D84">
            <w:pPr>
              <w:ind w:firstLine="0"/>
              <w:jc w:val="left"/>
              <w:rPr>
                <w:rFonts w:eastAsia="Times New Roman"/>
                <w:sz w:val="20"/>
                <w:szCs w:val="20"/>
                <w:lang w:val="en-US" w:eastAsia="ru-RU"/>
              </w:rPr>
            </w:pPr>
          </w:p>
        </w:tc>
      </w:tr>
    </w:tbl>
    <w:p w:rsidR="00822B0F" w:rsidRDefault="00822B0F" w:rsidP="00B2459E">
      <w:pPr>
        <w:pStyle w:val="Standard"/>
        <w:spacing w:line="360" w:lineRule="auto"/>
        <w:ind w:firstLine="709"/>
        <w:jc w:val="both"/>
        <w:rPr>
          <w:rFonts w:cs="Times New Roman"/>
          <w:sz w:val="28"/>
          <w:szCs w:val="28"/>
          <w:lang w:val="ru-RU"/>
        </w:rPr>
      </w:pPr>
    </w:p>
    <w:p w:rsidR="00657A69" w:rsidRDefault="00E61140" w:rsidP="00B2459E">
      <w:pPr>
        <w:pStyle w:val="Standard"/>
        <w:spacing w:line="360" w:lineRule="auto"/>
        <w:ind w:firstLine="709"/>
        <w:jc w:val="both"/>
      </w:pPr>
      <w:r>
        <w:rPr>
          <w:rFonts w:cs="Times New Roman"/>
          <w:sz w:val="28"/>
          <w:szCs w:val="28"/>
          <w:lang w:val="ru-RU"/>
        </w:rPr>
        <w:t>В настоящее</w:t>
      </w:r>
      <w:r w:rsidR="00DC715A">
        <w:rPr>
          <w:rFonts w:cs="Times New Roman"/>
          <w:sz w:val="28"/>
          <w:szCs w:val="28"/>
          <w:lang w:val="ru-RU"/>
        </w:rPr>
        <w:t xml:space="preserve"> время в мире все чаще применяются Глобальные навигационные спутниковые  (ГНСС) такие как ГЛОНАСС, </w:t>
      </w:r>
      <w:r w:rsidR="00DC715A">
        <w:rPr>
          <w:rFonts w:cs="Times New Roman"/>
          <w:sz w:val="28"/>
          <w:szCs w:val="28"/>
          <w:lang w:val="en-US"/>
        </w:rPr>
        <w:t>GPS</w:t>
      </w:r>
      <w:r w:rsidR="00DC715A">
        <w:rPr>
          <w:rFonts w:cs="Times New Roman"/>
          <w:sz w:val="28"/>
          <w:szCs w:val="28"/>
          <w:lang w:val="ru-RU"/>
        </w:rPr>
        <w:t xml:space="preserve">, </w:t>
      </w:r>
      <w:r w:rsidR="00DC715A">
        <w:rPr>
          <w:rFonts w:cs="Times New Roman"/>
          <w:sz w:val="28"/>
          <w:szCs w:val="28"/>
          <w:lang w:val="en-US"/>
        </w:rPr>
        <w:t>Galileo</w:t>
      </w:r>
      <w:r w:rsidR="00DC715A">
        <w:rPr>
          <w:rFonts w:cs="Times New Roman"/>
          <w:sz w:val="28"/>
          <w:szCs w:val="28"/>
          <w:lang w:val="ru-RU"/>
        </w:rPr>
        <w:t xml:space="preserve">, </w:t>
      </w:r>
      <w:r w:rsidR="00DC715A">
        <w:rPr>
          <w:rFonts w:cs="Times New Roman"/>
          <w:sz w:val="28"/>
          <w:szCs w:val="28"/>
          <w:lang w:val="ru-RU"/>
        </w:rPr>
        <w:lastRenderedPageBreak/>
        <w:t xml:space="preserve">которые эксплуатируются не только в научных целях, </w:t>
      </w:r>
      <w:r w:rsidR="0056640B">
        <w:rPr>
          <w:rFonts w:cs="Times New Roman"/>
          <w:sz w:val="28"/>
          <w:szCs w:val="28"/>
          <w:lang w:val="ru-RU"/>
        </w:rPr>
        <w:t>но и в повседневной жизни людей</w:t>
      </w:r>
      <w:r w:rsidR="00DC715A">
        <w:rPr>
          <w:rFonts w:cs="Times New Roman"/>
          <w:sz w:val="28"/>
          <w:szCs w:val="28"/>
          <w:lang w:val="ru-RU"/>
        </w:rPr>
        <w:t xml:space="preserve"> </w:t>
      </w:r>
      <w:r w:rsidR="0056640B">
        <w:rPr>
          <w:rFonts w:cs="Times New Roman"/>
          <w:sz w:val="28"/>
          <w:szCs w:val="28"/>
          <w:lang w:val="ru-RU"/>
        </w:rPr>
        <w:t xml:space="preserve">[1]. </w:t>
      </w:r>
      <w:r w:rsidR="00DC715A">
        <w:rPr>
          <w:rFonts w:cs="Times New Roman"/>
          <w:sz w:val="28"/>
          <w:szCs w:val="28"/>
          <w:lang w:val="ru-RU"/>
        </w:rPr>
        <w:t xml:space="preserve">Иначе говоря, глобальные навигационные системы </w:t>
      </w:r>
      <w:r w:rsidR="005D7609" w:rsidRPr="005D7609">
        <w:rPr>
          <w:rFonts w:cs="Times New Roman"/>
          <w:sz w:val="28"/>
          <w:szCs w:val="28"/>
          <w:lang w:val="ru-RU"/>
        </w:rPr>
        <w:t xml:space="preserve">– </w:t>
      </w:r>
      <w:r w:rsidR="005D7609">
        <w:rPr>
          <w:rFonts w:cs="Times New Roman"/>
          <w:sz w:val="28"/>
          <w:szCs w:val="28"/>
          <w:lang w:val="ru-RU"/>
        </w:rPr>
        <w:t xml:space="preserve">это </w:t>
      </w:r>
      <w:r w:rsidR="00DC715A">
        <w:rPr>
          <w:rFonts w:cs="Times New Roman"/>
          <w:sz w:val="28"/>
          <w:szCs w:val="28"/>
          <w:lang w:val="ru-RU"/>
        </w:rPr>
        <w:t xml:space="preserve"> системы, включающие в себя искусственные спутники Земли, которые передают пользователям (станциям слежения, людям, центрам вычисления положения в пространстве и времени) данные о местоположении того или иного объекта. Каждый спутник находится на своей орбите, движение которой регулярно проходит мониторинг.</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Существует два метода определения координат:</w:t>
      </w:r>
    </w:p>
    <w:p w:rsidR="00657A69" w:rsidRDefault="00DC715A" w:rsidP="00184F33">
      <w:pPr>
        <w:pStyle w:val="Standard"/>
        <w:numPr>
          <w:ilvl w:val="0"/>
          <w:numId w:val="1"/>
        </w:numPr>
        <w:tabs>
          <w:tab w:val="left" w:pos="1134"/>
        </w:tabs>
        <w:spacing w:line="360" w:lineRule="auto"/>
        <w:ind w:left="0" w:firstLine="709"/>
        <w:jc w:val="both"/>
        <w:rPr>
          <w:rFonts w:cs="Times New Roman"/>
          <w:sz w:val="28"/>
          <w:szCs w:val="28"/>
          <w:lang w:val="ru-RU"/>
        </w:rPr>
      </w:pPr>
      <w:r>
        <w:rPr>
          <w:rFonts w:cs="Times New Roman"/>
          <w:sz w:val="28"/>
          <w:szCs w:val="28"/>
          <w:lang w:val="ru-RU"/>
        </w:rPr>
        <w:t>Метод пространственных засечек. Спутники выполняют функцию опорных пунктов, координаты которых всегда известны или их можно просчитать. Расстояние вычисляют по задержке времени радиосигнала, исходящего от спутника. Приемники потребителей работают по часам, регулируемыми атомными часами спутника. Точность измерений при данном методе составляет несколько метров.</w:t>
      </w:r>
    </w:p>
    <w:p w:rsidR="00F142BA" w:rsidRDefault="00F142BA" w:rsidP="00B2459E">
      <w:pPr>
        <w:pStyle w:val="Standard"/>
        <w:spacing w:line="360" w:lineRule="auto"/>
        <w:ind w:firstLine="709"/>
        <w:jc w:val="center"/>
        <w:rPr>
          <w:rFonts w:cs="Times New Roman"/>
          <w:sz w:val="28"/>
          <w:szCs w:val="28"/>
          <w:lang w:val="ru-RU"/>
        </w:rPr>
      </w:pPr>
      <w:r>
        <w:rPr>
          <w:rFonts w:cs="Times New Roman"/>
          <w:noProof/>
          <w:sz w:val="28"/>
          <w:szCs w:val="28"/>
          <w:lang w:val="ru-RU" w:eastAsia="ru-RU" w:bidi="ar-SA"/>
        </w:rPr>
        <w:drawing>
          <wp:inline distT="0" distB="0" distL="0" distR="0" wp14:anchorId="76D67163" wp14:editId="1BC8CF9D">
            <wp:extent cx="3348841" cy="3003232"/>
            <wp:effectExtent l="0" t="0" r="4445" b="698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13.jpg"/>
                    <pic:cNvPicPr/>
                  </pic:nvPicPr>
                  <pic:blipFill>
                    <a:blip r:embed="rId14">
                      <a:extLst>
                        <a:ext uri="{28A0092B-C50C-407E-A947-70E740481C1C}">
                          <a14:useLocalDpi xmlns:a14="http://schemas.microsoft.com/office/drawing/2010/main" val="0"/>
                        </a:ext>
                      </a:extLst>
                    </a:blip>
                    <a:stretch>
                      <a:fillRect/>
                    </a:stretch>
                  </pic:blipFill>
                  <pic:spPr>
                    <a:xfrm>
                      <a:off x="0" y="0"/>
                      <a:ext cx="3370070" cy="3022270"/>
                    </a:xfrm>
                    <a:prstGeom prst="rect">
                      <a:avLst/>
                    </a:prstGeom>
                  </pic:spPr>
                </pic:pic>
              </a:graphicData>
            </a:graphic>
          </wp:inline>
        </w:drawing>
      </w:r>
    </w:p>
    <w:p w:rsidR="00444001" w:rsidRDefault="00444001" w:rsidP="00B2459E">
      <w:pPr>
        <w:pStyle w:val="Standard"/>
        <w:spacing w:line="360" w:lineRule="auto"/>
        <w:ind w:firstLine="709"/>
        <w:jc w:val="center"/>
        <w:rPr>
          <w:rFonts w:cs="Times New Roman"/>
          <w:lang w:val="ru-RU"/>
        </w:rPr>
      </w:pPr>
      <w:r w:rsidRPr="00055888">
        <w:rPr>
          <w:rFonts w:cs="Times New Roman"/>
          <w:lang w:val="ru-RU"/>
        </w:rPr>
        <w:t>Рисунок 1 – Метод пространственных засечек</w:t>
      </w:r>
    </w:p>
    <w:p w:rsidR="005D7609" w:rsidRPr="00055888" w:rsidRDefault="005D7609" w:rsidP="00B2459E">
      <w:pPr>
        <w:pStyle w:val="Standard"/>
        <w:spacing w:line="360" w:lineRule="auto"/>
        <w:ind w:firstLine="709"/>
        <w:jc w:val="center"/>
        <w:rPr>
          <w:rFonts w:cs="Times New Roman"/>
          <w:lang w:val="ru-RU"/>
        </w:rPr>
      </w:pPr>
    </w:p>
    <w:p w:rsidR="00F142BA" w:rsidRDefault="00DC715A" w:rsidP="00184F33">
      <w:pPr>
        <w:pStyle w:val="Standard"/>
        <w:numPr>
          <w:ilvl w:val="0"/>
          <w:numId w:val="1"/>
        </w:numPr>
        <w:tabs>
          <w:tab w:val="left" w:pos="993"/>
        </w:tabs>
        <w:spacing w:line="360" w:lineRule="auto"/>
        <w:ind w:left="0" w:firstLine="709"/>
        <w:jc w:val="both"/>
        <w:rPr>
          <w:rFonts w:cs="Times New Roman"/>
          <w:sz w:val="28"/>
          <w:szCs w:val="28"/>
          <w:lang w:val="ru-RU"/>
        </w:rPr>
      </w:pPr>
      <w:r>
        <w:rPr>
          <w:rFonts w:cs="Times New Roman"/>
          <w:sz w:val="28"/>
          <w:szCs w:val="28"/>
          <w:lang w:val="ru-RU"/>
        </w:rPr>
        <w:t xml:space="preserve">Относительный метод. В геодезических, кадастровых и маркшейдерских работах, где требуется высокая точность, применяется дифференциальная методика. В этом методе используется опорный </w:t>
      </w:r>
      <w:r>
        <w:rPr>
          <w:rFonts w:cs="Times New Roman"/>
          <w:sz w:val="28"/>
          <w:szCs w:val="28"/>
          <w:lang w:val="ru-RU"/>
        </w:rPr>
        <w:lastRenderedPageBreak/>
        <w:t xml:space="preserve">приемник, который вносит дифференциальные поправки. </w:t>
      </w:r>
    </w:p>
    <w:p w:rsidR="00F142BA" w:rsidRDefault="00F142BA" w:rsidP="00B2459E">
      <w:pPr>
        <w:pStyle w:val="Standard"/>
        <w:spacing w:line="360" w:lineRule="auto"/>
        <w:ind w:firstLine="709"/>
        <w:jc w:val="center"/>
        <w:rPr>
          <w:rFonts w:cs="Times New Roman"/>
          <w:sz w:val="28"/>
          <w:szCs w:val="28"/>
          <w:lang w:val="ru-RU"/>
        </w:rPr>
      </w:pPr>
      <w:r>
        <w:rPr>
          <w:rFonts w:cs="Times New Roman"/>
          <w:noProof/>
          <w:sz w:val="28"/>
          <w:szCs w:val="28"/>
          <w:lang w:val="ru-RU" w:eastAsia="ru-RU" w:bidi="ar-SA"/>
        </w:rPr>
        <w:drawing>
          <wp:inline distT="0" distB="0" distL="0" distR="0" wp14:anchorId="01D17C0D" wp14:editId="5C90B32C">
            <wp:extent cx="4766246" cy="279070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006.png"/>
                    <pic:cNvPicPr/>
                  </pic:nvPicPr>
                  <pic:blipFill>
                    <a:blip r:embed="rId15">
                      <a:extLst>
                        <a:ext uri="{28A0092B-C50C-407E-A947-70E740481C1C}">
                          <a14:useLocalDpi xmlns:a14="http://schemas.microsoft.com/office/drawing/2010/main" val="0"/>
                        </a:ext>
                      </a:extLst>
                    </a:blip>
                    <a:stretch>
                      <a:fillRect/>
                    </a:stretch>
                  </pic:blipFill>
                  <pic:spPr>
                    <a:xfrm>
                      <a:off x="0" y="0"/>
                      <a:ext cx="4803038" cy="2812244"/>
                    </a:xfrm>
                    <a:prstGeom prst="rect">
                      <a:avLst/>
                    </a:prstGeom>
                  </pic:spPr>
                </pic:pic>
              </a:graphicData>
            </a:graphic>
          </wp:inline>
        </w:drawing>
      </w:r>
    </w:p>
    <w:p w:rsidR="00444001" w:rsidRPr="00055888" w:rsidRDefault="00444001" w:rsidP="00B2459E">
      <w:pPr>
        <w:pStyle w:val="Standard"/>
        <w:spacing w:line="360" w:lineRule="auto"/>
        <w:ind w:firstLine="709"/>
        <w:jc w:val="center"/>
        <w:rPr>
          <w:rFonts w:cs="Times New Roman"/>
          <w:lang w:val="ru-RU"/>
        </w:rPr>
      </w:pPr>
      <w:r w:rsidRPr="00055888">
        <w:rPr>
          <w:rFonts w:cs="Times New Roman"/>
          <w:lang w:val="ru-RU"/>
        </w:rPr>
        <w:t>Рисунок 2 – Относительный метод определения координат</w:t>
      </w:r>
    </w:p>
    <w:p w:rsidR="005D7609" w:rsidRDefault="005D7609" w:rsidP="00B2459E">
      <w:pPr>
        <w:pStyle w:val="Standard"/>
        <w:spacing w:line="360" w:lineRule="auto"/>
        <w:ind w:firstLine="709"/>
        <w:jc w:val="both"/>
        <w:rPr>
          <w:rFonts w:cs="Times New Roman"/>
          <w:sz w:val="28"/>
          <w:szCs w:val="28"/>
          <w:lang w:val="ru-RU"/>
        </w:rPr>
      </w:pP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Специальные алгоритмы позволяют повысить точность до с</w:t>
      </w:r>
      <w:r w:rsidR="00F62395">
        <w:rPr>
          <w:rFonts w:cs="Times New Roman"/>
          <w:sz w:val="28"/>
          <w:szCs w:val="28"/>
          <w:lang w:val="ru-RU"/>
        </w:rPr>
        <w:t>антиметров</w:t>
      </w:r>
      <w:r>
        <w:rPr>
          <w:rFonts w:cs="Times New Roman"/>
          <w:sz w:val="28"/>
          <w:szCs w:val="28"/>
          <w:lang w:val="ru-RU"/>
        </w:rPr>
        <w:t xml:space="preserve"> и даже </w:t>
      </w:r>
      <w:r w:rsidR="00F62395">
        <w:rPr>
          <w:rFonts w:cs="Times New Roman"/>
          <w:sz w:val="28"/>
          <w:szCs w:val="28"/>
          <w:lang w:val="ru-RU"/>
        </w:rPr>
        <w:t>миллиметров</w:t>
      </w:r>
      <w:r>
        <w:rPr>
          <w:rFonts w:cs="Times New Roman"/>
          <w:sz w:val="28"/>
          <w:szCs w:val="28"/>
          <w:lang w:val="ru-RU"/>
        </w:rPr>
        <w:t>. Измерения имеют возможность (могут, могут быть)  осуществляться (осуществлены) в двух режимах:</w:t>
      </w:r>
    </w:p>
    <w:p w:rsidR="00657A69" w:rsidRDefault="00F62395" w:rsidP="00F62395">
      <w:pPr>
        <w:pStyle w:val="Standard"/>
        <w:spacing w:line="360" w:lineRule="auto"/>
        <w:ind w:firstLine="709"/>
        <w:jc w:val="both"/>
        <w:rPr>
          <w:rFonts w:cs="Times New Roman"/>
          <w:sz w:val="28"/>
          <w:szCs w:val="28"/>
          <w:lang w:val="ru-RU"/>
        </w:rPr>
      </w:pPr>
      <w:r w:rsidRPr="00F62395">
        <w:rPr>
          <w:rFonts w:cs="Times New Roman"/>
          <w:sz w:val="28"/>
          <w:szCs w:val="28"/>
          <w:lang w:val="ru-RU"/>
        </w:rPr>
        <w:t>–</w:t>
      </w:r>
      <w:r>
        <w:rPr>
          <w:rFonts w:cs="Times New Roman"/>
          <w:sz w:val="28"/>
          <w:szCs w:val="28"/>
          <w:lang w:val="ru-RU"/>
        </w:rPr>
        <w:t xml:space="preserve"> </w:t>
      </w:r>
      <w:r w:rsidR="00DC715A">
        <w:rPr>
          <w:rFonts w:cs="Times New Roman"/>
          <w:sz w:val="28"/>
          <w:szCs w:val="28"/>
          <w:lang w:val="ru-RU"/>
        </w:rPr>
        <w:t>с обработкой накопленных спутниковых данных</w:t>
      </w:r>
      <w:r>
        <w:rPr>
          <w:rFonts w:cs="Times New Roman"/>
          <w:sz w:val="28"/>
          <w:szCs w:val="28"/>
          <w:lang w:val="ru-RU"/>
        </w:rPr>
        <w:t>;</w:t>
      </w:r>
    </w:p>
    <w:p w:rsidR="00657A69" w:rsidRDefault="00F62395" w:rsidP="00F62395">
      <w:pPr>
        <w:pStyle w:val="Standard"/>
        <w:spacing w:line="360" w:lineRule="auto"/>
        <w:ind w:firstLine="709"/>
        <w:jc w:val="both"/>
      </w:pPr>
      <w:r w:rsidRPr="00F62395">
        <w:rPr>
          <w:rFonts w:cs="Times New Roman"/>
          <w:sz w:val="28"/>
          <w:szCs w:val="28"/>
          <w:lang w:val="ru-RU"/>
        </w:rPr>
        <w:t>–</w:t>
      </w:r>
      <w:r>
        <w:rPr>
          <w:rFonts w:cs="Times New Roman"/>
          <w:sz w:val="28"/>
          <w:szCs w:val="28"/>
          <w:lang w:val="ru-RU"/>
        </w:rPr>
        <w:t xml:space="preserve"> </w:t>
      </w:r>
      <w:r w:rsidR="00DC715A">
        <w:rPr>
          <w:rFonts w:cs="Times New Roman"/>
          <w:sz w:val="28"/>
          <w:szCs w:val="28"/>
          <w:lang w:val="ru-RU"/>
        </w:rPr>
        <w:t>в режиме онлайн, когда дифференциальные поправки передаются</w:t>
      </w:r>
      <w:r w:rsidR="00DC715A">
        <w:rPr>
          <w:rFonts w:cs="Times New Roman"/>
          <w:b/>
          <w:bCs/>
          <w:sz w:val="28"/>
          <w:szCs w:val="28"/>
          <w:lang w:val="ru-RU"/>
        </w:rPr>
        <w:t xml:space="preserve"> </w:t>
      </w:r>
      <w:r w:rsidR="00DC715A">
        <w:rPr>
          <w:rFonts w:cs="Times New Roman"/>
          <w:sz w:val="28"/>
          <w:szCs w:val="28"/>
          <w:lang w:val="ru-RU"/>
        </w:rPr>
        <w:t xml:space="preserve">от базового приемника до перемещаемого по линии связи (интернет, сотовая связь, радио). Расстояние от опорного </w:t>
      </w:r>
      <w:r>
        <w:rPr>
          <w:rFonts w:cs="Times New Roman"/>
          <w:sz w:val="28"/>
          <w:szCs w:val="28"/>
          <w:lang w:val="ru-RU"/>
        </w:rPr>
        <w:t xml:space="preserve">направления </w:t>
      </w:r>
      <w:r w:rsidR="00DC715A">
        <w:rPr>
          <w:rFonts w:cs="Times New Roman"/>
          <w:sz w:val="28"/>
          <w:szCs w:val="28"/>
          <w:lang w:val="ru-RU"/>
        </w:rPr>
        <w:t>может составлять десятки, сотни, а так же и  тысячи километров.</w:t>
      </w:r>
    </w:p>
    <w:p w:rsidR="00657A69" w:rsidRDefault="00DC715A" w:rsidP="00F62395">
      <w:pPr>
        <w:pStyle w:val="Standard"/>
        <w:spacing w:after="120" w:line="360" w:lineRule="auto"/>
        <w:ind w:firstLine="709"/>
        <w:jc w:val="both"/>
        <w:rPr>
          <w:rFonts w:cs="Times New Roman"/>
          <w:sz w:val="28"/>
          <w:szCs w:val="28"/>
          <w:lang w:val="ru-RU"/>
        </w:rPr>
      </w:pPr>
      <w:r>
        <w:rPr>
          <w:rFonts w:cs="Times New Roman"/>
          <w:sz w:val="28"/>
          <w:szCs w:val="28"/>
          <w:lang w:val="ru-RU"/>
        </w:rPr>
        <w:t>Современный мир невозможно представить без новейших технологий</w:t>
      </w:r>
      <w:r w:rsidR="007074B8" w:rsidRPr="007074B8">
        <w:rPr>
          <w:rFonts w:cs="Times New Roman"/>
          <w:sz w:val="28"/>
          <w:szCs w:val="28"/>
          <w:lang w:val="ru-RU"/>
        </w:rPr>
        <w:t xml:space="preserve"> [</w:t>
      </w:r>
      <w:r w:rsidR="007074B8">
        <w:rPr>
          <w:rFonts w:cs="Times New Roman"/>
          <w:sz w:val="28"/>
          <w:szCs w:val="28"/>
          <w:lang w:val="ru-RU"/>
        </w:rPr>
        <w:t>13</w:t>
      </w:r>
      <w:r w:rsidR="007074B8" w:rsidRPr="007074B8">
        <w:rPr>
          <w:rFonts w:cs="Times New Roman"/>
          <w:sz w:val="28"/>
          <w:szCs w:val="28"/>
          <w:lang w:val="ru-RU"/>
        </w:rPr>
        <w:t>]</w:t>
      </w:r>
      <w:r>
        <w:rPr>
          <w:rFonts w:cs="Times New Roman"/>
          <w:sz w:val="28"/>
          <w:szCs w:val="28"/>
          <w:lang w:val="ru-RU"/>
        </w:rPr>
        <w:t xml:space="preserve">. Даже бытовые вопросы решаются намного легче, чем несколько десятилетий назад. Так, например,  вместо карт и атласов в нашу жизнь вошли навигаторы. Многие страны, чтобы не отставать от развития технологий создают свои навигационные спутниковые системы. А именно в России </w:t>
      </w:r>
      <w:r w:rsidR="00F62395" w:rsidRPr="00F62395">
        <w:rPr>
          <w:rFonts w:cs="Times New Roman"/>
          <w:sz w:val="28"/>
          <w:szCs w:val="28"/>
          <w:lang w:val="ru-RU"/>
        </w:rPr>
        <w:t>–</w:t>
      </w:r>
      <w:r>
        <w:rPr>
          <w:rFonts w:cs="Times New Roman"/>
          <w:sz w:val="28"/>
          <w:szCs w:val="28"/>
          <w:lang w:val="ru-RU"/>
        </w:rPr>
        <w:t xml:space="preserve"> ГЛОНАСС,  в США </w:t>
      </w:r>
      <w:r w:rsidR="00F62395" w:rsidRPr="00F62395">
        <w:rPr>
          <w:rFonts w:cs="Times New Roman"/>
          <w:sz w:val="28"/>
          <w:szCs w:val="28"/>
          <w:lang w:val="ru-RU"/>
        </w:rPr>
        <w:t>–</w:t>
      </w:r>
      <w:r>
        <w:rPr>
          <w:rFonts w:cs="Times New Roman"/>
          <w:sz w:val="28"/>
          <w:szCs w:val="28"/>
          <w:lang w:val="ru-RU"/>
        </w:rPr>
        <w:t xml:space="preserve"> </w:t>
      </w:r>
      <w:r>
        <w:rPr>
          <w:rFonts w:cs="Times New Roman"/>
          <w:sz w:val="28"/>
          <w:szCs w:val="28"/>
          <w:lang w:val="en-US"/>
        </w:rPr>
        <w:t>GPS</w:t>
      </w:r>
      <w:r>
        <w:rPr>
          <w:rFonts w:cs="Times New Roman"/>
          <w:sz w:val="28"/>
          <w:szCs w:val="28"/>
          <w:lang w:val="ru-RU"/>
        </w:rPr>
        <w:t xml:space="preserve">, в Китае </w:t>
      </w:r>
      <w:r w:rsidR="00F62395" w:rsidRPr="00F62395">
        <w:rPr>
          <w:rFonts w:cs="Times New Roman"/>
          <w:sz w:val="28"/>
          <w:szCs w:val="28"/>
          <w:lang w:val="ru-RU"/>
        </w:rPr>
        <w:t>–</w:t>
      </w:r>
      <w:r>
        <w:rPr>
          <w:rFonts w:cs="Times New Roman"/>
          <w:sz w:val="28"/>
          <w:szCs w:val="28"/>
          <w:lang w:val="ru-RU"/>
        </w:rPr>
        <w:t xml:space="preserve"> </w:t>
      </w:r>
      <w:r>
        <w:rPr>
          <w:rFonts w:cs="Times New Roman"/>
          <w:sz w:val="28"/>
          <w:szCs w:val="28"/>
          <w:lang w:val="en-US"/>
        </w:rPr>
        <w:t>Beidou</w:t>
      </w:r>
      <w:r>
        <w:rPr>
          <w:rFonts w:cs="Times New Roman"/>
          <w:sz w:val="28"/>
          <w:szCs w:val="28"/>
          <w:lang w:val="ru-RU"/>
        </w:rPr>
        <w:t xml:space="preserve">, в Европе </w:t>
      </w:r>
      <w:r w:rsidR="00F62395" w:rsidRPr="00F62395">
        <w:rPr>
          <w:rFonts w:cs="Times New Roman"/>
          <w:sz w:val="28"/>
          <w:szCs w:val="28"/>
          <w:lang w:val="ru-RU"/>
        </w:rPr>
        <w:t>–</w:t>
      </w:r>
      <w:r>
        <w:rPr>
          <w:rFonts w:cs="Times New Roman"/>
          <w:sz w:val="28"/>
          <w:szCs w:val="28"/>
          <w:lang w:val="ru-RU"/>
        </w:rPr>
        <w:t xml:space="preserve"> </w:t>
      </w:r>
      <w:r>
        <w:rPr>
          <w:rFonts w:cs="Times New Roman"/>
          <w:sz w:val="28"/>
          <w:szCs w:val="28"/>
          <w:lang w:val="en-US"/>
        </w:rPr>
        <w:t>Galileo</w:t>
      </w:r>
      <w:r>
        <w:rPr>
          <w:rFonts w:cs="Times New Roman"/>
          <w:sz w:val="28"/>
          <w:szCs w:val="28"/>
          <w:lang w:val="ru-RU"/>
        </w:rPr>
        <w:t>. Приведем сравнительную таблицу данных систем по характеристикам.</w:t>
      </w:r>
    </w:p>
    <w:p w:rsidR="002B1F2F" w:rsidRDefault="002B1F2F" w:rsidP="00F62395">
      <w:pPr>
        <w:pStyle w:val="Standard"/>
        <w:spacing w:after="120" w:line="360" w:lineRule="auto"/>
        <w:ind w:firstLine="709"/>
        <w:jc w:val="both"/>
      </w:pPr>
    </w:p>
    <w:p w:rsidR="00657A69" w:rsidRPr="002B1F2F" w:rsidRDefault="00DC715A" w:rsidP="002B1F2F">
      <w:pPr>
        <w:pStyle w:val="Standard"/>
        <w:spacing w:line="360" w:lineRule="auto"/>
        <w:ind w:firstLine="709"/>
        <w:jc w:val="both"/>
        <w:rPr>
          <w:rFonts w:cs="Times New Roman"/>
          <w:szCs w:val="28"/>
          <w:lang w:val="ru-RU"/>
        </w:rPr>
      </w:pPr>
      <w:r w:rsidRPr="002B1F2F">
        <w:rPr>
          <w:rFonts w:cs="Times New Roman"/>
          <w:szCs w:val="28"/>
          <w:lang w:val="ru-RU"/>
        </w:rPr>
        <w:lastRenderedPageBreak/>
        <w:t xml:space="preserve">Таблица 1 </w:t>
      </w:r>
      <w:r w:rsidR="00F62395" w:rsidRPr="002B1F2F">
        <w:rPr>
          <w:rFonts w:cs="Times New Roman"/>
          <w:szCs w:val="28"/>
          <w:lang w:val="ru-RU"/>
        </w:rPr>
        <w:t>–</w:t>
      </w:r>
      <w:r w:rsidRPr="002B1F2F">
        <w:rPr>
          <w:rFonts w:cs="Times New Roman"/>
          <w:szCs w:val="28"/>
          <w:lang w:val="ru-RU"/>
        </w:rPr>
        <w:t xml:space="preserve"> Сравнительная характеристика ГНСС различных стран</w:t>
      </w:r>
    </w:p>
    <w:tbl>
      <w:tblPr>
        <w:tblW w:w="9637" w:type="dxa"/>
        <w:jc w:val="center"/>
        <w:tblLayout w:type="fixed"/>
        <w:tblCellMar>
          <w:left w:w="10" w:type="dxa"/>
          <w:right w:w="10" w:type="dxa"/>
        </w:tblCellMar>
        <w:tblLook w:val="0000" w:firstRow="0" w:lastRow="0" w:firstColumn="0" w:lastColumn="0" w:noHBand="0" w:noVBand="0"/>
      </w:tblPr>
      <w:tblGrid>
        <w:gridCol w:w="1928"/>
        <w:gridCol w:w="1928"/>
        <w:gridCol w:w="1927"/>
        <w:gridCol w:w="1927"/>
        <w:gridCol w:w="1927"/>
      </w:tblGrid>
      <w:tr w:rsidR="00657A69" w:rsidRPr="005D7609" w:rsidTr="005D7609">
        <w:trPr>
          <w:jc w:val="center"/>
        </w:trPr>
        <w:tc>
          <w:tcPr>
            <w:tcW w:w="192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Параметры</w:t>
            </w:r>
          </w:p>
        </w:tc>
        <w:tc>
          <w:tcPr>
            <w:tcW w:w="192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ГЛОНАСС</w:t>
            </w:r>
          </w:p>
        </w:tc>
        <w:tc>
          <w:tcPr>
            <w:tcW w:w="192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GPS</w:t>
            </w:r>
          </w:p>
        </w:tc>
        <w:tc>
          <w:tcPr>
            <w:tcW w:w="192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rPr>
            </w:pPr>
            <w:r w:rsidRPr="005D7609">
              <w:rPr>
                <w:rFonts w:cs="Times New Roman"/>
                <w:lang w:val="en-US"/>
              </w:rPr>
              <w:t>Beidou</w:t>
            </w:r>
          </w:p>
        </w:tc>
        <w:tc>
          <w:tcPr>
            <w:tcW w:w="192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en-US"/>
              </w:rPr>
            </w:pPr>
            <w:r w:rsidRPr="005D7609">
              <w:rPr>
                <w:rFonts w:cs="Times New Roman"/>
                <w:lang w:val="en-US"/>
              </w:rPr>
              <w:t>Galileo</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Годы использования</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1982-2022</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1978-2022</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ru-RU"/>
              </w:rPr>
            </w:pPr>
            <w:r w:rsidRPr="005D7609">
              <w:rPr>
                <w:rFonts w:cs="Times New Roman"/>
                <w:lang w:val="ru-RU"/>
              </w:rPr>
              <w:t>2000-2022</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ru-RU"/>
              </w:rPr>
            </w:pPr>
            <w:r w:rsidRPr="005D7609">
              <w:rPr>
                <w:rFonts w:cs="Times New Roman"/>
                <w:lang w:val="ru-RU"/>
              </w:rPr>
              <w:t>2011-2022</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Срок использования</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5 лет</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7 лет</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ru-RU"/>
              </w:rPr>
            </w:pPr>
            <w:r w:rsidRPr="005D7609">
              <w:rPr>
                <w:rFonts w:cs="Times New Roman"/>
                <w:lang w:val="ru-RU"/>
              </w:rPr>
              <w:t>12-15 лет</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ru-RU"/>
              </w:rPr>
            </w:pPr>
            <w:r w:rsidRPr="005D7609">
              <w:rPr>
                <w:rFonts w:cs="Times New Roman"/>
                <w:lang w:val="ru-RU"/>
              </w:rPr>
              <w:t>12 лет</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Масса, кг</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935</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1415</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ru-RU"/>
              </w:rPr>
            </w:pPr>
            <w:r w:rsidRPr="005D7609">
              <w:rPr>
                <w:rFonts w:cs="Times New Roman"/>
                <w:lang w:val="ru-RU"/>
              </w:rPr>
              <w:t>4600</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Standard"/>
              <w:jc w:val="center"/>
              <w:rPr>
                <w:rFonts w:cs="Times New Roman"/>
                <w:lang w:val="ru-RU"/>
              </w:rPr>
            </w:pPr>
            <w:r w:rsidRPr="005D7609">
              <w:rPr>
                <w:rFonts w:cs="Times New Roman"/>
                <w:lang w:val="ru-RU"/>
              </w:rPr>
              <w:t>675</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Число спутников</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24</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31</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55</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30</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Число  запусков</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141</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72</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59</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28</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Число орбитальных плоскостей</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3</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6</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3</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3</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Число спутников в орбите</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24</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32</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40</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23</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Тип орбиты</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средневысокая</w:t>
            </w:r>
          </w:p>
          <w:p w:rsidR="00657A69" w:rsidRPr="005D7609" w:rsidRDefault="00DC715A" w:rsidP="005D7609">
            <w:pPr>
              <w:pStyle w:val="TableContents"/>
              <w:jc w:val="center"/>
              <w:rPr>
                <w:rFonts w:cs="Times New Roman"/>
                <w:lang w:val="ru-RU"/>
              </w:rPr>
            </w:pPr>
            <w:r w:rsidRPr="005D7609">
              <w:rPr>
                <w:rFonts w:cs="Times New Roman"/>
                <w:lang w:val="ru-RU"/>
              </w:rPr>
              <w:t>круговая</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средневысокая</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средневысокая</w:t>
            </w:r>
          </w:p>
          <w:p w:rsidR="00657A69" w:rsidRPr="005D7609" w:rsidRDefault="00DC715A" w:rsidP="005D7609">
            <w:pPr>
              <w:pStyle w:val="TableContents"/>
              <w:jc w:val="center"/>
              <w:rPr>
                <w:rFonts w:cs="Times New Roman"/>
                <w:lang w:val="ru-RU"/>
              </w:rPr>
            </w:pPr>
            <w:r w:rsidRPr="005D7609">
              <w:rPr>
                <w:rFonts w:cs="Times New Roman"/>
                <w:lang w:val="ru-RU"/>
              </w:rPr>
              <w:t>геостационарная</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F62395" w:rsidP="005D7609">
            <w:pPr>
              <w:pStyle w:val="TableContents"/>
              <w:jc w:val="center"/>
              <w:rPr>
                <w:rFonts w:cs="Times New Roman"/>
                <w:lang w:val="ru-RU"/>
              </w:rPr>
            </w:pPr>
            <w:r w:rsidRPr="005D7609">
              <w:rPr>
                <w:rFonts w:cs="Times New Roman"/>
                <w:lang w:val="ru-RU"/>
              </w:rPr>
              <w:t>средневысокая</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Высота орбиты, км</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19100</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22180</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21500</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23222</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Наклонение орбиты, град</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64,8 град</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rPr>
            </w:pPr>
            <w:r w:rsidRPr="005D7609">
              <w:rPr>
                <w:rFonts w:cs="Times New Roman"/>
                <w:lang w:val="en-US"/>
              </w:rPr>
              <w:t xml:space="preserve">55 </w:t>
            </w:r>
            <w:r w:rsidRPr="005D7609">
              <w:rPr>
                <w:rFonts w:cs="Times New Roman"/>
                <w:lang w:val="ru-RU"/>
              </w:rPr>
              <w:t>град</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55 град</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56 град</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Период обращения</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11ч 15мин 44с</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11ч 56мин 9с</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23ч 56мин 4с</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14ч 4мин 42с</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Частоты используемых радиосигналов</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rPr>
            </w:pPr>
            <w:r w:rsidRPr="005D7609">
              <w:rPr>
                <w:rFonts w:cs="Times New Roman"/>
                <w:lang w:val="en-US"/>
              </w:rPr>
              <w:t xml:space="preserve">L1: </w:t>
            </w:r>
            <w:r w:rsidRPr="005D7609">
              <w:rPr>
                <w:rFonts w:cs="Times New Roman"/>
                <w:lang w:val="ru-RU"/>
              </w:rPr>
              <w:t>1602+</w:t>
            </w:r>
            <w:r w:rsidRPr="005D7609">
              <w:rPr>
                <w:rFonts w:cs="Times New Roman"/>
                <w:lang w:val="en-US"/>
              </w:rPr>
              <w:t>k</w:t>
            </w:r>
            <w:r w:rsidRPr="005D7609">
              <w:rPr>
                <w:rFonts w:cs="Times New Roman"/>
                <w:lang w:val="ru-RU"/>
              </w:rPr>
              <w:t>0,5625</w:t>
            </w:r>
          </w:p>
          <w:p w:rsidR="00657A69" w:rsidRPr="005D7609" w:rsidRDefault="00DC715A" w:rsidP="005D7609">
            <w:pPr>
              <w:pStyle w:val="TableContents"/>
              <w:jc w:val="center"/>
              <w:rPr>
                <w:rFonts w:cs="Times New Roman"/>
                <w:lang w:val="ru-RU"/>
              </w:rPr>
            </w:pPr>
            <w:r w:rsidRPr="005D7609">
              <w:rPr>
                <w:rFonts w:cs="Times New Roman"/>
                <w:lang w:val="ru-RU"/>
              </w:rPr>
              <w:t>L2:1246+k0,4375</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rPr>
            </w:pPr>
            <w:r w:rsidRPr="005D7609">
              <w:rPr>
                <w:rFonts w:cs="Times New Roman"/>
                <w:lang w:val="en-US"/>
              </w:rPr>
              <w:t>L1:</w:t>
            </w:r>
            <w:r w:rsidRPr="005D7609">
              <w:rPr>
                <w:rFonts w:cs="Times New Roman"/>
                <w:lang w:val="ru-RU"/>
              </w:rPr>
              <w:t>1575.42</w:t>
            </w:r>
          </w:p>
          <w:p w:rsidR="00657A69" w:rsidRPr="005D7609" w:rsidRDefault="00DC715A" w:rsidP="005D7609">
            <w:pPr>
              <w:pStyle w:val="TableContents"/>
              <w:jc w:val="center"/>
              <w:rPr>
                <w:rFonts w:cs="Times New Roman"/>
              </w:rPr>
            </w:pPr>
            <w:r w:rsidRPr="005D7609">
              <w:rPr>
                <w:rFonts w:cs="Times New Roman"/>
                <w:lang w:val="en-US"/>
              </w:rPr>
              <w:t>L2</w:t>
            </w:r>
            <w:r w:rsidRPr="005D7609">
              <w:rPr>
                <w:rFonts w:cs="Times New Roman"/>
                <w:lang w:val="ru-RU"/>
              </w:rPr>
              <w:t>:1227.60</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rPr>
            </w:pPr>
            <w:r w:rsidRPr="005D7609">
              <w:rPr>
                <w:rFonts w:cs="Times New Roman"/>
                <w:lang w:val="ru-RU"/>
              </w:rPr>
              <w:t>В1</w:t>
            </w:r>
            <w:r w:rsidRPr="005D7609">
              <w:rPr>
                <w:rFonts w:cs="Times New Roman"/>
                <w:lang w:val="en-US"/>
              </w:rPr>
              <w:t>l</w:t>
            </w:r>
            <w:r w:rsidRPr="005D7609">
              <w:rPr>
                <w:rFonts w:cs="Times New Roman"/>
                <w:lang w:val="ru-RU"/>
              </w:rPr>
              <w:t>: 1561.098</w:t>
            </w:r>
          </w:p>
          <w:p w:rsidR="00657A69" w:rsidRPr="005D7609" w:rsidRDefault="00DC715A" w:rsidP="005D7609">
            <w:pPr>
              <w:pStyle w:val="TableContents"/>
              <w:jc w:val="center"/>
              <w:rPr>
                <w:rFonts w:cs="Times New Roman"/>
              </w:rPr>
            </w:pPr>
            <w:r w:rsidRPr="005D7609">
              <w:rPr>
                <w:rFonts w:cs="Times New Roman"/>
                <w:lang w:val="ru-RU"/>
              </w:rPr>
              <w:t>В3</w:t>
            </w:r>
            <w:r w:rsidRPr="005D7609">
              <w:rPr>
                <w:rFonts w:cs="Times New Roman"/>
                <w:lang w:val="en-US"/>
              </w:rPr>
              <w:t>l</w:t>
            </w:r>
            <w:r w:rsidRPr="005D7609">
              <w:rPr>
                <w:rFonts w:cs="Times New Roman"/>
                <w:lang w:val="ru-RU"/>
              </w:rPr>
              <w:t>: 1268.52</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Е1:1575.420</w:t>
            </w:r>
          </w:p>
          <w:p w:rsidR="00657A69" w:rsidRPr="005D7609" w:rsidRDefault="00DC715A" w:rsidP="005D7609">
            <w:pPr>
              <w:pStyle w:val="TableContents"/>
              <w:jc w:val="center"/>
              <w:rPr>
                <w:rFonts w:cs="Times New Roman"/>
                <w:lang w:val="ru-RU"/>
              </w:rPr>
            </w:pPr>
            <w:r w:rsidRPr="005D7609">
              <w:rPr>
                <w:rFonts w:cs="Times New Roman"/>
                <w:lang w:val="ru-RU"/>
              </w:rPr>
              <w:t>Е6:1278.750</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Космодром</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Байконур, Казахстан</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Мыс Карнавал, США</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Сичан, Китай</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Куру, Гвианна</w:t>
            </w:r>
          </w:p>
        </w:tc>
      </w:tr>
      <w:tr w:rsidR="006011D0"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011D0" w:rsidRPr="005D7609" w:rsidRDefault="006011D0" w:rsidP="005D7609">
            <w:pPr>
              <w:pStyle w:val="TableContents"/>
              <w:jc w:val="center"/>
              <w:rPr>
                <w:rFonts w:cs="Times New Roman"/>
                <w:lang w:val="ru-RU"/>
              </w:rPr>
            </w:pPr>
            <w:r w:rsidRPr="005D7609">
              <w:rPr>
                <w:rFonts w:cs="Times New Roman"/>
                <w:lang w:val="ru-RU"/>
              </w:rPr>
              <w:t>Точность определения высот и координат</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011D0" w:rsidRPr="005D7609" w:rsidRDefault="006011D0" w:rsidP="005D7609">
            <w:pPr>
              <w:pStyle w:val="TableContents"/>
              <w:jc w:val="center"/>
              <w:rPr>
                <w:rFonts w:cs="Times New Roman"/>
                <w:lang w:val="ru-RU"/>
              </w:rPr>
            </w:pPr>
            <w:r w:rsidRPr="005D7609">
              <w:rPr>
                <w:rFonts w:cs="Times New Roman"/>
                <w:lang w:val="ru-RU"/>
              </w:rPr>
              <w:t>3-6 м</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011D0" w:rsidRPr="005D7609" w:rsidRDefault="006011D0" w:rsidP="005D7609">
            <w:pPr>
              <w:pStyle w:val="TableContents"/>
              <w:jc w:val="center"/>
              <w:rPr>
                <w:rFonts w:cs="Times New Roman"/>
                <w:lang w:val="ru-RU"/>
              </w:rPr>
            </w:pPr>
            <w:r w:rsidRPr="005D7609">
              <w:rPr>
                <w:rFonts w:cs="Times New Roman"/>
                <w:lang w:val="ru-RU"/>
              </w:rPr>
              <w:t>1-2 м</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011D0" w:rsidRPr="005D7609" w:rsidRDefault="006011D0" w:rsidP="005D7609">
            <w:pPr>
              <w:pStyle w:val="TableContents"/>
              <w:jc w:val="center"/>
              <w:rPr>
                <w:rFonts w:cs="Times New Roman"/>
                <w:lang w:val="ru-RU"/>
              </w:rPr>
            </w:pPr>
            <w:r w:rsidRPr="005D7609">
              <w:rPr>
                <w:rFonts w:cs="Times New Roman"/>
                <w:lang w:val="ru-RU"/>
              </w:rPr>
              <w:t>2,5-5 м</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011D0" w:rsidRPr="005D7609" w:rsidRDefault="006011D0" w:rsidP="005D7609">
            <w:pPr>
              <w:pStyle w:val="TableContents"/>
              <w:jc w:val="center"/>
              <w:rPr>
                <w:rFonts w:cs="Times New Roman"/>
                <w:lang w:val="ru-RU"/>
              </w:rPr>
            </w:pPr>
            <w:r w:rsidRPr="005D7609">
              <w:rPr>
                <w:rFonts w:cs="Times New Roman"/>
                <w:lang w:val="en-US"/>
              </w:rPr>
              <w:t xml:space="preserve">3,6 </w:t>
            </w:r>
            <w:r w:rsidRPr="005D7609">
              <w:rPr>
                <w:rFonts w:cs="Times New Roman"/>
                <w:lang w:val="ru-RU"/>
              </w:rPr>
              <w:t>м</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Система координат</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ПЗ-90</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WGS-84</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CGCS2000</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GTRF</w:t>
            </w:r>
          </w:p>
        </w:tc>
      </w:tr>
      <w:tr w:rsidR="00657A69" w:rsidRPr="005D7609" w:rsidTr="005D7609">
        <w:trPr>
          <w:jc w:val="center"/>
        </w:trPr>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ru-RU"/>
              </w:rPr>
            </w:pPr>
            <w:r w:rsidRPr="005D7609">
              <w:rPr>
                <w:rFonts w:cs="Times New Roman"/>
                <w:lang w:val="ru-RU"/>
              </w:rPr>
              <w:t>Система времени</w:t>
            </w:r>
          </w:p>
        </w:tc>
        <w:tc>
          <w:tcPr>
            <w:tcW w:w="1928"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UTC(Russia)</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UTC(USNO)</w:t>
            </w:r>
          </w:p>
        </w:tc>
        <w:tc>
          <w:tcPr>
            <w:tcW w:w="1927" w:type="dxa"/>
            <w:tcBorders>
              <w:left w:val="single" w:sz="2" w:space="0" w:color="000000"/>
              <w:bottom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UTC(BDT)</w:t>
            </w:r>
          </w:p>
        </w:tc>
        <w:tc>
          <w:tcPr>
            <w:tcW w:w="192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57A69" w:rsidRPr="005D7609" w:rsidRDefault="00DC715A" w:rsidP="005D7609">
            <w:pPr>
              <w:pStyle w:val="TableContents"/>
              <w:jc w:val="center"/>
              <w:rPr>
                <w:rFonts w:cs="Times New Roman"/>
                <w:lang w:val="en-US"/>
              </w:rPr>
            </w:pPr>
            <w:r w:rsidRPr="005D7609">
              <w:rPr>
                <w:rFonts w:cs="Times New Roman"/>
                <w:lang w:val="en-US"/>
              </w:rPr>
              <w:t>UTC(GST)</w:t>
            </w:r>
          </w:p>
        </w:tc>
      </w:tr>
    </w:tbl>
    <w:p w:rsidR="00657A69" w:rsidRDefault="00657A69" w:rsidP="00055888">
      <w:pPr>
        <w:pStyle w:val="Standard"/>
        <w:spacing w:line="360" w:lineRule="auto"/>
        <w:jc w:val="both"/>
        <w:rPr>
          <w:rFonts w:cs="Times New Roman"/>
          <w:sz w:val="28"/>
          <w:szCs w:val="28"/>
          <w:lang w:val="ru-RU"/>
        </w:rPr>
      </w:pP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Изучив таблицу, мы можем понять, что каждая навигационная система имеет свои особенности и для своей страны является достижением науки. Спутники имеют</w:t>
      </w:r>
      <w:r w:rsidR="00F62395">
        <w:rPr>
          <w:rFonts w:cs="Times New Roman"/>
          <w:sz w:val="28"/>
          <w:szCs w:val="28"/>
          <w:lang w:val="ru-RU"/>
        </w:rPr>
        <w:t>,</w:t>
      </w:r>
      <w:r>
        <w:rPr>
          <w:rFonts w:cs="Times New Roman"/>
          <w:sz w:val="28"/>
          <w:szCs w:val="28"/>
          <w:lang w:val="ru-RU"/>
        </w:rPr>
        <w:t xml:space="preserve"> несомненно</w:t>
      </w:r>
      <w:r w:rsidR="00F62395">
        <w:rPr>
          <w:rFonts w:cs="Times New Roman"/>
          <w:sz w:val="28"/>
          <w:szCs w:val="28"/>
          <w:lang w:val="ru-RU"/>
        </w:rPr>
        <w:t>,</w:t>
      </w:r>
      <w:r>
        <w:rPr>
          <w:rFonts w:cs="Times New Roman"/>
          <w:sz w:val="28"/>
          <w:szCs w:val="28"/>
          <w:lang w:val="ru-RU"/>
        </w:rPr>
        <w:t xml:space="preserve"> большое значение, однако важны еще и приемники. Это радиоприемное устройство, позволяющее улавливать </w:t>
      </w:r>
      <w:r>
        <w:rPr>
          <w:rFonts w:cs="Times New Roman"/>
          <w:sz w:val="28"/>
          <w:szCs w:val="28"/>
          <w:lang w:val="ru-RU"/>
        </w:rPr>
        <w:lastRenderedPageBreak/>
        <w:t>сигналы, получать данные  определения местоположения антенны приемника от спутников ГНСС</w:t>
      </w:r>
      <w:r w:rsidR="0056640B">
        <w:rPr>
          <w:rFonts w:cs="Times New Roman"/>
          <w:sz w:val="28"/>
          <w:szCs w:val="28"/>
          <w:lang w:val="ru-RU"/>
        </w:rPr>
        <w:t xml:space="preserve"> </w:t>
      </w:r>
      <w:r w:rsidR="0056640B" w:rsidRPr="0056640B">
        <w:rPr>
          <w:rFonts w:cs="Times New Roman"/>
          <w:sz w:val="28"/>
          <w:szCs w:val="28"/>
          <w:lang w:val="ru-RU"/>
        </w:rPr>
        <w:t>[</w:t>
      </w:r>
      <w:r w:rsidR="0056640B">
        <w:rPr>
          <w:rFonts w:cs="Times New Roman"/>
          <w:sz w:val="28"/>
          <w:szCs w:val="28"/>
          <w:lang w:val="ru-RU"/>
        </w:rPr>
        <w:t>2</w:t>
      </w:r>
      <w:r w:rsidR="0056640B" w:rsidRPr="0056640B">
        <w:rPr>
          <w:rFonts w:cs="Times New Roman"/>
          <w:sz w:val="28"/>
          <w:szCs w:val="28"/>
          <w:lang w:val="ru-RU"/>
        </w:rPr>
        <w:t>].</w:t>
      </w:r>
    </w:p>
    <w:p w:rsidR="00657A69" w:rsidRDefault="00F62395" w:rsidP="00F62395">
      <w:pPr>
        <w:pStyle w:val="Standard"/>
        <w:tabs>
          <w:tab w:val="left" w:pos="993"/>
        </w:tabs>
        <w:spacing w:line="360" w:lineRule="auto"/>
        <w:ind w:firstLine="709"/>
        <w:jc w:val="both"/>
        <w:rPr>
          <w:rFonts w:cs="Times New Roman"/>
          <w:sz w:val="28"/>
          <w:szCs w:val="28"/>
          <w:lang w:val="ru-RU"/>
        </w:rPr>
      </w:pPr>
      <w:r>
        <w:rPr>
          <w:rFonts w:cs="Times New Roman"/>
          <w:sz w:val="28"/>
          <w:szCs w:val="28"/>
          <w:lang w:val="ru-RU"/>
        </w:rPr>
        <w:t xml:space="preserve">Радиоприемные </w:t>
      </w:r>
      <w:r w:rsidR="00DC715A">
        <w:rPr>
          <w:rFonts w:cs="Times New Roman"/>
          <w:sz w:val="28"/>
          <w:szCs w:val="28"/>
          <w:lang w:val="ru-RU"/>
        </w:rPr>
        <w:t>устройства можно классифицировать на:</w:t>
      </w:r>
    </w:p>
    <w:p w:rsidR="00657A69" w:rsidRDefault="00DC715A" w:rsidP="00F62395">
      <w:pPr>
        <w:pStyle w:val="Standard"/>
        <w:numPr>
          <w:ilvl w:val="0"/>
          <w:numId w:val="3"/>
        </w:numPr>
        <w:tabs>
          <w:tab w:val="left" w:pos="993"/>
        </w:tabs>
        <w:spacing w:line="360" w:lineRule="auto"/>
        <w:ind w:left="0" w:firstLine="709"/>
        <w:jc w:val="both"/>
        <w:rPr>
          <w:rFonts w:cs="Times New Roman"/>
          <w:sz w:val="28"/>
          <w:szCs w:val="28"/>
          <w:lang w:val="ru-RU"/>
        </w:rPr>
      </w:pPr>
      <w:r>
        <w:rPr>
          <w:rFonts w:cs="Times New Roman"/>
          <w:sz w:val="28"/>
          <w:szCs w:val="28"/>
          <w:lang w:val="ru-RU"/>
        </w:rPr>
        <w:t xml:space="preserve">Профессиональные </w:t>
      </w:r>
      <w:r w:rsidR="00F62395" w:rsidRPr="00F62395">
        <w:rPr>
          <w:rFonts w:cs="Times New Roman"/>
          <w:sz w:val="28"/>
          <w:szCs w:val="28"/>
          <w:lang w:val="ru-RU"/>
        </w:rPr>
        <w:t>–</w:t>
      </w:r>
      <w:r>
        <w:rPr>
          <w:rFonts w:cs="Times New Roman"/>
          <w:sz w:val="28"/>
          <w:szCs w:val="28"/>
          <w:lang w:val="ru-RU"/>
        </w:rPr>
        <w:t xml:space="preserve"> применяются в военных целях, картографии и геодезии.</w:t>
      </w:r>
    </w:p>
    <w:p w:rsidR="00657A69" w:rsidRDefault="00DC715A" w:rsidP="00F62395">
      <w:pPr>
        <w:pStyle w:val="Standard"/>
        <w:numPr>
          <w:ilvl w:val="0"/>
          <w:numId w:val="3"/>
        </w:numPr>
        <w:tabs>
          <w:tab w:val="left" w:pos="993"/>
        </w:tabs>
        <w:spacing w:line="360" w:lineRule="auto"/>
        <w:ind w:left="0" w:firstLine="709"/>
        <w:jc w:val="both"/>
        <w:rPr>
          <w:rFonts w:cs="Times New Roman"/>
          <w:sz w:val="28"/>
          <w:szCs w:val="28"/>
          <w:lang w:val="ru-RU"/>
        </w:rPr>
      </w:pPr>
      <w:r>
        <w:rPr>
          <w:rFonts w:cs="Times New Roman"/>
          <w:sz w:val="28"/>
          <w:szCs w:val="28"/>
          <w:lang w:val="ru-RU"/>
        </w:rPr>
        <w:t xml:space="preserve">Бытовые </w:t>
      </w:r>
      <w:r w:rsidR="00F62395" w:rsidRPr="00F62395">
        <w:rPr>
          <w:rFonts w:cs="Times New Roman"/>
          <w:sz w:val="28"/>
          <w:szCs w:val="28"/>
          <w:lang w:val="ru-RU"/>
        </w:rPr>
        <w:t>–</w:t>
      </w:r>
      <w:r>
        <w:rPr>
          <w:rFonts w:cs="Times New Roman"/>
          <w:sz w:val="28"/>
          <w:szCs w:val="28"/>
          <w:lang w:val="ru-RU"/>
        </w:rPr>
        <w:t xml:space="preserve"> используются в различных сферах жизни.</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Особенностями профессиональных приемников являются специальн</w:t>
      </w:r>
      <w:r w:rsidR="00A94F5C">
        <w:rPr>
          <w:rFonts w:cs="Times New Roman"/>
          <w:sz w:val="28"/>
          <w:szCs w:val="28"/>
          <w:lang w:val="ru-RU"/>
        </w:rPr>
        <w:t>ые</w:t>
      </w:r>
      <w:r>
        <w:rPr>
          <w:rFonts w:cs="Times New Roman"/>
          <w:sz w:val="28"/>
          <w:szCs w:val="28"/>
          <w:lang w:val="ru-RU"/>
        </w:rPr>
        <w:t xml:space="preserve"> программн</w:t>
      </w:r>
      <w:r w:rsidR="00A94F5C">
        <w:rPr>
          <w:rFonts w:cs="Times New Roman"/>
          <w:sz w:val="28"/>
          <w:szCs w:val="28"/>
          <w:lang w:val="ru-RU"/>
        </w:rPr>
        <w:t>ые обеспечения</w:t>
      </w:r>
      <w:r>
        <w:rPr>
          <w:rFonts w:cs="Times New Roman"/>
          <w:sz w:val="28"/>
          <w:szCs w:val="28"/>
          <w:lang w:val="ru-RU"/>
        </w:rPr>
        <w:t xml:space="preserve">, </w:t>
      </w:r>
      <w:r w:rsidR="00A94F5C">
        <w:rPr>
          <w:rFonts w:cs="Times New Roman"/>
          <w:sz w:val="28"/>
          <w:szCs w:val="28"/>
          <w:lang w:val="ru-RU"/>
        </w:rPr>
        <w:t xml:space="preserve">а также </w:t>
      </w:r>
      <w:r>
        <w:rPr>
          <w:rFonts w:cs="Times New Roman"/>
          <w:sz w:val="28"/>
          <w:szCs w:val="28"/>
          <w:lang w:val="ru-RU"/>
        </w:rPr>
        <w:t>качество изготовленных элементов (антенн).</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Эти приемники подразделяют на:</w:t>
      </w:r>
    </w:p>
    <w:p w:rsidR="00657A69" w:rsidRDefault="00A94F5C" w:rsidP="00A94F5C">
      <w:pPr>
        <w:pStyle w:val="Standard"/>
        <w:numPr>
          <w:ilvl w:val="0"/>
          <w:numId w:val="4"/>
        </w:numPr>
        <w:tabs>
          <w:tab w:val="left" w:pos="993"/>
        </w:tabs>
        <w:spacing w:line="360" w:lineRule="auto"/>
        <w:ind w:left="0" w:firstLine="709"/>
        <w:jc w:val="both"/>
        <w:rPr>
          <w:rFonts w:cs="Times New Roman"/>
          <w:sz w:val="28"/>
          <w:szCs w:val="28"/>
          <w:lang w:val="ru-RU"/>
        </w:rPr>
      </w:pPr>
      <w:r>
        <w:rPr>
          <w:rFonts w:cs="Times New Roman"/>
          <w:sz w:val="28"/>
          <w:szCs w:val="28"/>
          <w:lang w:val="ru-RU"/>
        </w:rPr>
        <w:t>Г</w:t>
      </w:r>
      <w:r w:rsidR="00DC715A">
        <w:rPr>
          <w:rFonts w:cs="Times New Roman"/>
          <w:sz w:val="28"/>
          <w:szCs w:val="28"/>
          <w:lang w:val="ru-RU"/>
        </w:rPr>
        <w:t>еодезические приемники</w:t>
      </w:r>
      <w:r>
        <w:rPr>
          <w:rFonts w:cs="Times New Roman"/>
          <w:sz w:val="28"/>
          <w:szCs w:val="28"/>
          <w:lang w:val="ru-RU"/>
        </w:rPr>
        <w:t>, которые направлен</w:t>
      </w:r>
      <w:r w:rsidR="00DC715A">
        <w:rPr>
          <w:rFonts w:cs="Times New Roman"/>
          <w:sz w:val="28"/>
          <w:szCs w:val="28"/>
          <w:lang w:val="ru-RU"/>
        </w:rPr>
        <w:t>ы на боле</w:t>
      </w:r>
      <w:r>
        <w:rPr>
          <w:rFonts w:cs="Times New Roman"/>
          <w:sz w:val="28"/>
          <w:szCs w:val="28"/>
          <w:lang w:val="ru-RU"/>
        </w:rPr>
        <w:t xml:space="preserve">е точное определение координат и </w:t>
      </w:r>
      <w:r w:rsidR="00864DB0">
        <w:rPr>
          <w:rFonts w:cs="Times New Roman"/>
          <w:sz w:val="28"/>
          <w:szCs w:val="28"/>
          <w:lang w:val="ru-RU"/>
        </w:rPr>
        <w:t>имею</w:t>
      </w:r>
      <w:r w:rsidR="00DC715A">
        <w:rPr>
          <w:rFonts w:cs="Times New Roman"/>
          <w:sz w:val="28"/>
          <w:szCs w:val="28"/>
          <w:lang w:val="ru-RU"/>
        </w:rPr>
        <w:t xml:space="preserve">т </w:t>
      </w:r>
      <w:r w:rsidR="00F3459C">
        <w:rPr>
          <w:rFonts w:cs="Times New Roman"/>
          <w:sz w:val="28"/>
          <w:szCs w:val="28"/>
          <w:lang w:val="ru-RU"/>
        </w:rPr>
        <w:t>большое</w:t>
      </w:r>
      <w:r w:rsidR="00DC715A">
        <w:rPr>
          <w:rFonts w:cs="Times New Roman"/>
          <w:sz w:val="28"/>
          <w:szCs w:val="28"/>
          <w:lang w:val="ru-RU"/>
        </w:rPr>
        <w:t xml:space="preserve"> значение в кадастровых и землеустроительных работах.</w:t>
      </w:r>
    </w:p>
    <w:p w:rsidR="00657A69" w:rsidRDefault="00A94F5C" w:rsidP="00A94F5C">
      <w:pPr>
        <w:pStyle w:val="Standard"/>
        <w:numPr>
          <w:ilvl w:val="0"/>
          <w:numId w:val="4"/>
        </w:numPr>
        <w:tabs>
          <w:tab w:val="left" w:pos="993"/>
        </w:tabs>
        <w:spacing w:line="360" w:lineRule="auto"/>
        <w:ind w:left="0" w:firstLine="709"/>
        <w:jc w:val="both"/>
        <w:rPr>
          <w:rFonts w:cs="Times New Roman"/>
          <w:sz w:val="28"/>
          <w:szCs w:val="28"/>
          <w:lang w:val="ru-RU"/>
        </w:rPr>
      </w:pPr>
      <w:r>
        <w:rPr>
          <w:rFonts w:cs="Times New Roman"/>
          <w:sz w:val="28"/>
          <w:szCs w:val="28"/>
          <w:lang w:val="ru-RU"/>
        </w:rPr>
        <w:t>П</w:t>
      </w:r>
      <w:r w:rsidR="00DC715A">
        <w:rPr>
          <w:rFonts w:cs="Times New Roman"/>
          <w:sz w:val="28"/>
          <w:szCs w:val="28"/>
          <w:lang w:val="ru-RU"/>
        </w:rPr>
        <w:t>риемники ГИС-класса</w:t>
      </w:r>
      <w:r>
        <w:rPr>
          <w:rFonts w:cs="Times New Roman"/>
          <w:sz w:val="28"/>
          <w:szCs w:val="28"/>
          <w:lang w:val="ru-RU"/>
        </w:rPr>
        <w:t>,</w:t>
      </w:r>
      <w:r w:rsidR="00DC715A">
        <w:rPr>
          <w:rFonts w:cs="Times New Roman"/>
          <w:sz w:val="28"/>
          <w:szCs w:val="28"/>
          <w:lang w:val="ru-RU"/>
        </w:rPr>
        <w:t xml:space="preserve">  являю</w:t>
      </w:r>
      <w:r>
        <w:rPr>
          <w:rFonts w:cs="Times New Roman"/>
          <w:sz w:val="28"/>
          <w:szCs w:val="28"/>
          <w:lang w:val="ru-RU"/>
        </w:rPr>
        <w:t xml:space="preserve">щиеся </w:t>
      </w:r>
      <w:r w:rsidR="00DC715A">
        <w:rPr>
          <w:rFonts w:cs="Times New Roman"/>
          <w:sz w:val="28"/>
          <w:szCs w:val="28"/>
          <w:lang w:val="ru-RU"/>
        </w:rPr>
        <w:t xml:space="preserve"> специализированным вариантом КПК</w:t>
      </w:r>
      <w:r w:rsidR="00864DB0">
        <w:rPr>
          <w:rFonts w:cs="Times New Roman"/>
          <w:sz w:val="28"/>
          <w:szCs w:val="28"/>
          <w:lang w:val="ru-RU"/>
        </w:rPr>
        <w:t xml:space="preserve"> (</w:t>
      </w:r>
      <w:r w:rsidR="00DC715A">
        <w:rPr>
          <w:rFonts w:cs="Times New Roman"/>
          <w:sz w:val="28"/>
          <w:szCs w:val="28"/>
          <w:lang w:val="ru-RU"/>
        </w:rPr>
        <w:t>карманный персональный компьютер), со встроенной антенной и передающим устройством.</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Бытовые приемники делят на следующие группы:</w:t>
      </w:r>
    </w:p>
    <w:p w:rsidR="00657A69" w:rsidRDefault="00864DB0" w:rsidP="00864DB0">
      <w:pPr>
        <w:pStyle w:val="Standard"/>
        <w:numPr>
          <w:ilvl w:val="0"/>
          <w:numId w:val="5"/>
        </w:numPr>
        <w:tabs>
          <w:tab w:val="left" w:pos="993"/>
        </w:tabs>
        <w:spacing w:line="360" w:lineRule="auto"/>
        <w:ind w:left="0" w:firstLine="709"/>
        <w:jc w:val="both"/>
        <w:rPr>
          <w:rFonts w:cs="Times New Roman"/>
          <w:sz w:val="28"/>
          <w:szCs w:val="28"/>
          <w:lang w:val="ru-RU"/>
        </w:rPr>
      </w:pPr>
      <w:r>
        <w:rPr>
          <w:rFonts w:cs="Times New Roman"/>
          <w:sz w:val="28"/>
          <w:szCs w:val="28"/>
          <w:lang w:val="ru-RU"/>
        </w:rPr>
        <w:t>Портативны</w:t>
      </w:r>
      <w:r w:rsidR="00DC715A">
        <w:rPr>
          <w:rFonts w:cs="Times New Roman"/>
          <w:sz w:val="28"/>
          <w:szCs w:val="28"/>
          <w:lang w:val="ru-RU"/>
        </w:rPr>
        <w:t xml:space="preserve">е устройства </w:t>
      </w:r>
      <w:r w:rsidRPr="00864DB0">
        <w:rPr>
          <w:rFonts w:cs="Times New Roman"/>
          <w:sz w:val="28"/>
          <w:szCs w:val="28"/>
          <w:lang w:val="ru-RU"/>
        </w:rPr>
        <w:t>–</w:t>
      </w:r>
      <w:r w:rsidR="00DC715A">
        <w:rPr>
          <w:rFonts w:cs="Times New Roman"/>
          <w:sz w:val="28"/>
          <w:szCs w:val="28"/>
          <w:lang w:val="ru-RU"/>
        </w:rPr>
        <w:t xml:space="preserve"> предназначены для спорта, туризма, а также для передвижения на автомобиле. Имеется процессор, предназначенный для навигационных функций.</w:t>
      </w:r>
    </w:p>
    <w:p w:rsidR="00657A69" w:rsidRDefault="00864DB0" w:rsidP="00864DB0">
      <w:pPr>
        <w:pStyle w:val="Standard"/>
        <w:numPr>
          <w:ilvl w:val="0"/>
          <w:numId w:val="5"/>
        </w:numPr>
        <w:tabs>
          <w:tab w:val="left" w:pos="993"/>
        </w:tabs>
        <w:spacing w:line="360" w:lineRule="auto"/>
        <w:ind w:left="0" w:firstLine="709"/>
        <w:jc w:val="both"/>
      </w:pPr>
      <w:r>
        <w:rPr>
          <w:rFonts w:cs="Times New Roman"/>
          <w:sz w:val="28"/>
          <w:szCs w:val="28"/>
          <w:lang w:val="ru-RU"/>
        </w:rPr>
        <w:t>В</w:t>
      </w:r>
      <w:r w:rsidR="00DC715A">
        <w:rPr>
          <w:rFonts w:cs="Times New Roman"/>
          <w:sz w:val="28"/>
          <w:szCs w:val="28"/>
          <w:lang w:val="ru-RU"/>
        </w:rPr>
        <w:t xml:space="preserve">строенные как функциональный узел в другие устройства </w:t>
      </w:r>
      <w:r w:rsidRPr="00864DB0">
        <w:rPr>
          <w:rFonts w:cs="Times New Roman"/>
          <w:sz w:val="28"/>
          <w:szCs w:val="28"/>
          <w:lang w:val="ru-RU"/>
        </w:rPr>
        <w:t>–</w:t>
      </w:r>
      <w:r w:rsidR="00DC715A">
        <w:rPr>
          <w:rFonts w:cs="Times New Roman"/>
          <w:sz w:val="28"/>
          <w:szCs w:val="28"/>
          <w:lang w:val="ru-RU"/>
        </w:rPr>
        <w:t xml:space="preserve"> в КПК, мобильный телефон, ноутбук. Оборудованы </w:t>
      </w:r>
      <w:r w:rsidR="00DC715A">
        <w:rPr>
          <w:rFonts w:cs="Times New Roman"/>
          <w:sz w:val="28"/>
          <w:szCs w:val="28"/>
          <w:lang w:val="en-US"/>
        </w:rPr>
        <w:t>GNSS</w:t>
      </w:r>
      <w:r w:rsidR="00DC715A">
        <w:rPr>
          <w:rFonts w:cs="Times New Roman"/>
          <w:sz w:val="28"/>
          <w:szCs w:val="28"/>
          <w:lang w:val="ru-RU"/>
        </w:rPr>
        <w:t>-чипсетами и навигационными приложениями.</w:t>
      </w:r>
    </w:p>
    <w:p w:rsidR="00657A69" w:rsidRDefault="00DC715A" w:rsidP="00864DB0">
      <w:pPr>
        <w:pStyle w:val="Standard"/>
        <w:numPr>
          <w:ilvl w:val="0"/>
          <w:numId w:val="5"/>
        </w:numPr>
        <w:tabs>
          <w:tab w:val="left" w:pos="993"/>
        </w:tabs>
        <w:spacing w:line="360" w:lineRule="auto"/>
        <w:ind w:left="0" w:firstLine="709"/>
        <w:jc w:val="both"/>
      </w:pPr>
      <w:r>
        <w:rPr>
          <w:rFonts w:cs="Times New Roman"/>
          <w:sz w:val="28"/>
          <w:szCs w:val="28"/>
          <w:lang w:val="en-US"/>
        </w:rPr>
        <w:t>GNSS</w:t>
      </w:r>
      <w:r>
        <w:rPr>
          <w:rFonts w:cs="Times New Roman"/>
          <w:sz w:val="28"/>
          <w:szCs w:val="28"/>
          <w:lang w:val="ru-RU"/>
        </w:rPr>
        <w:t xml:space="preserve">-трекеры, </w:t>
      </w:r>
      <w:r>
        <w:rPr>
          <w:rFonts w:cs="Times New Roman"/>
          <w:sz w:val="28"/>
          <w:szCs w:val="28"/>
          <w:lang w:val="en-US"/>
        </w:rPr>
        <w:t>GNSS</w:t>
      </w:r>
      <w:r>
        <w:rPr>
          <w:rFonts w:cs="Times New Roman"/>
          <w:sz w:val="28"/>
          <w:szCs w:val="28"/>
          <w:lang w:val="ru-RU"/>
        </w:rPr>
        <w:t xml:space="preserve">-логгеры </w:t>
      </w:r>
      <w:r w:rsidR="00864DB0" w:rsidRPr="00864DB0">
        <w:rPr>
          <w:rFonts w:cs="Times New Roman"/>
          <w:sz w:val="28"/>
          <w:szCs w:val="28"/>
          <w:lang w:val="ru-RU"/>
        </w:rPr>
        <w:t>–</w:t>
      </w:r>
      <w:r>
        <w:rPr>
          <w:rFonts w:cs="Times New Roman"/>
          <w:sz w:val="28"/>
          <w:szCs w:val="28"/>
          <w:lang w:val="ru-RU"/>
        </w:rPr>
        <w:t xml:space="preserve"> применяются для мониторинга автомобилей, людей и других объектов. Служат для сбора, передачи и хранения информации, которая в дальнейшем может эксплуатироваться для различных целей.</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Также приемники различают по виду применяемых сигналов:</w:t>
      </w:r>
    </w:p>
    <w:p w:rsidR="00657A69" w:rsidRDefault="00864DB0" w:rsidP="00864DB0">
      <w:pPr>
        <w:pStyle w:val="Standard"/>
        <w:numPr>
          <w:ilvl w:val="0"/>
          <w:numId w:val="6"/>
        </w:numPr>
        <w:tabs>
          <w:tab w:val="left" w:pos="993"/>
        </w:tabs>
        <w:spacing w:line="360" w:lineRule="auto"/>
        <w:ind w:left="0" w:firstLine="709"/>
        <w:jc w:val="both"/>
        <w:rPr>
          <w:rFonts w:cs="Times New Roman"/>
          <w:sz w:val="28"/>
          <w:szCs w:val="28"/>
          <w:lang w:val="ru-RU"/>
        </w:rPr>
      </w:pPr>
      <w:r>
        <w:rPr>
          <w:rFonts w:cs="Times New Roman"/>
          <w:sz w:val="28"/>
          <w:szCs w:val="28"/>
          <w:lang w:val="ru-RU"/>
        </w:rPr>
        <w:t>Д</w:t>
      </w:r>
      <w:r w:rsidR="00DC715A">
        <w:rPr>
          <w:rFonts w:cs="Times New Roman"/>
          <w:sz w:val="28"/>
          <w:szCs w:val="28"/>
          <w:lang w:val="ru-RU"/>
        </w:rPr>
        <w:t xml:space="preserve">искретные сигналы </w:t>
      </w:r>
      <w:r w:rsidRPr="00864DB0">
        <w:rPr>
          <w:rFonts w:cs="Times New Roman"/>
          <w:sz w:val="28"/>
          <w:szCs w:val="28"/>
          <w:lang w:val="ru-RU"/>
        </w:rPr>
        <w:t>–</w:t>
      </w:r>
      <w:r w:rsidR="00DC715A">
        <w:rPr>
          <w:rFonts w:cs="Times New Roman"/>
          <w:sz w:val="28"/>
          <w:szCs w:val="28"/>
          <w:lang w:val="ru-RU"/>
        </w:rPr>
        <w:t xml:space="preserve"> это приемники телеграфии</w:t>
      </w:r>
      <w:r>
        <w:rPr>
          <w:rFonts w:cs="Times New Roman"/>
          <w:sz w:val="28"/>
          <w:szCs w:val="28"/>
          <w:lang w:val="ru-RU"/>
        </w:rPr>
        <w:t xml:space="preserve"> (</w:t>
      </w:r>
      <w:r w:rsidR="00DC715A">
        <w:rPr>
          <w:rFonts w:cs="Times New Roman"/>
          <w:sz w:val="28"/>
          <w:szCs w:val="28"/>
          <w:lang w:val="ru-RU"/>
        </w:rPr>
        <w:t xml:space="preserve">амплитудные, </w:t>
      </w:r>
      <w:r w:rsidR="00DC715A">
        <w:rPr>
          <w:rFonts w:cs="Times New Roman"/>
          <w:sz w:val="28"/>
          <w:szCs w:val="28"/>
          <w:lang w:val="ru-RU"/>
        </w:rPr>
        <w:lastRenderedPageBreak/>
        <w:t>частотного и фазоразностного манипулирования) и импульсной модуляции</w:t>
      </w:r>
      <w:r>
        <w:rPr>
          <w:rFonts w:cs="Times New Roman"/>
          <w:sz w:val="28"/>
          <w:szCs w:val="28"/>
          <w:lang w:val="ru-RU"/>
        </w:rPr>
        <w:t xml:space="preserve"> (</w:t>
      </w:r>
      <w:r w:rsidR="00DC715A">
        <w:rPr>
          <w:rFonts w:cs="Times New Roman"/>
          <w:sz w:val="28"/>
          <w:szCs w:val="28"/>
          <w:lang w:val="ru-RU"/>
        </w:rPr>
        <w:t>дельта модуляция, импульсно-кодовая модуляция);</w:t>
      </w:r>
    </w:p>
    <w:p w:rsidR="00657A69" w:rsidRDefault="00864DB0" w:rsidP="00864DB0">
      <w:pPr>
        <w:pStyle w:val="Standard"/>
        <w:numPr>
          <w:ilvl w:val="0"/>
          <w:numId w:val="6"/>
        </w:numPr>
        <w:tabs>
          <w:tab w:val="left" w:pos="993"/>
        </w:tabs>
        <w:spacing w:line="360" w:lineRule="auto"/>
        <w:ind w:left="0" w:firstLine="709"/>
        <w:jc w:val="both"/>
        <w:rPr>
          <w:rFonts w:cs="Times New Roman"/>
          <w:sz w:val="28"/>
          <w:szCs w:val="28"/>
          <w:lang w:val="ru-RU"/>
        </w:rPr>
      </w:pPr>
      <w:r>
        <w:rPr>
          <w:rFonts w:cs="Times New Roman"/>
          <w:sz w:val="28"/>
          <w:szCs w:val="28"/>
          <w:lang w:val="ru-RU"/>
        </w:rPr>
        <w:t>Н</w:t>
      </w:r>
      <w:r w:rsidR="00DC715A">
        <w:rPr>
          <w:rFonts w:cs="Times New Roman"/>
          <w:sz w:val="28"/>
          <w:szCs w:val="28"/>
          <w:lang w:val="ru-RU"/>
        </w:rPr>
        <w:t xml:space="preserve">епрерывные сигналы  различаются по виду модуляции </w:t>
      </w:r>
      <w:r w:rsidR="00F25EE0" w:rsidRPr="00F25EE0">
        <w:rPr>
          <w:rFonts w:cs="Times New Roman"/>
          <w:sz w:val="28"/>
          <w:szCs w:val="28"/>
          <w:lang w:val="ru-RU"/>
        </w:rPr>
        <w:t>–</w:t>
      </w:r>
      <w:r w:rsidR="00DC715A">
        <w:rPr>
          <w:rFonts w:cs="Times New Roman"/>
          <w:sz w:val="28"/>
          <w:szCs w:val="28"/>
          <w:lang w:val="ru-RU"/>
        </w:rPr>
        <w:t xml:space="preserve"> АМ, ЧМ, ФМ, приемники однополосных сигналов.</w:t>
      </w:r>
    </w:p>
    <w:p w:rsidR="00657A69" w:rsidRDefault="00DC715A" w:rsidP="00F3459C">
      <w:pPr>
        <w:pStyle w:val="Standard"/>
        <w:spacing w:line="360" w:lineRule="auto"/>
        <w:ind w:firstLine="709"/>
        <w:jc w:val="both"/>
        <w:rPr>
          <w:rFonts w:cs="Times New Roman"/>
          <w:sz w:val="28"/>
          <w:szCs w:val="28"/>
          <w:lang w:val="ru-RU"/>
        </w:rPr>
      </w:pPr>
      <w:r>
        <w:rPr>
          <w:rFonts w:cs="Times New Roman"/>
          <w:sz w:val="28"/>
          <w:szCs w:val="28"/>
          <w:lang w:val="ru-RU"/>
        </w:rPr>
        <w:t>По диапазону частот делят:</w:t>
      </w:r>
      <w:r w:rsidR="00F3459C">
        <w:rPr>
          <w:rFonts w:cs="Times New Roman"/>
          <w:sz w:val="28"/>
          <w:szCs w:val="28"/>
          <w:lang w:val="ru-RU"/>
        </w:rPr>
        <w:t xml:space="preserve"> </w:t>
      </w:r>
      <w:r w:rsidR="00F25EE0">
        <w:rPr>
          <w:rFonts w:cs="Times New Roman"/>
          <w:sz w:val="28"/>
          <w:szCs w:val="28"/>
          <w:lang w:val="ru-RU"/>
        </w:rPr>
        <w:t xml:space="preserve"> НЧ (низких частот) (</w:t>
      </w:r>
      <w:r>
        <w:rPr>
          <w:rFonts w:cs="Times New Roman"/>
          <w:sz w:val="28"/>
          <w:szCs w:val="28"/>
          <w:lang w:val="ru-RU"/>
        </w:rPr>
        <w:t>30-300 кГц);</w:t>
      </w:r>
      <w:r w:rsidR="00F3459C">
        <w:rPr>
          <w:rFonts w:cs="Times New Roman"/>
          <w:sz w:val="28"/>
          <w:szCs w:val="28"/>
          <w:lang w:val="ru-RU"/>
        </w:rPr>
        <w:t xml:space="preserve"> </w:t>
      </w:r>
      <w:r>
        <w:rPr>
          <w:rFonts w:cs="Times New Roman"/>
          <w:sz w:val="28"/>
          <w:szCs w:val="28"/>
          <w:lang w:val="ru-RU"/>
        </w:rPr>
        <w:t>СЧ (средних частот) (от 300-3000кГц);</w:t>
      </w:r>
      <w:r w:rsidR="00F3459C">
        <w:rPr>
          <w:rFonts w:cs="Times New Roman"/>
          <w:sz w:val="28"/>
          <w:szCs w:val="28"/>
          <w:lang w:val="ru-RU"/>
        </w:rPr>
        <w:t xml:space="preserve"> </w:t>
      </w:r>
      <w:r w:rsidR="00F25EE0">
        <w:rPr>
          <w:rFonts w:cs="Times New Roman"/>
          <w:sz w:val="28"/>
          <w:szCs w:val="28"/>
          <w:lang w:val="ru-RU"/>
        </w:rPr>
        <w:t xml:space="preserve"> ВЧ (</w:t>
      </w:r>
      <w:r>
        <w:rPr>
          <w:rFonts w:cs="Times New Roman"/>
          <w:sz w:val="28"/>
          <w:szCs w:val="28"/>
          <w:lang w:val="ru-RU"/>
        </w:rPr>
        <w:t>высоких частот) (3-30 МГц);</w:t>
      </w:r>
      <w:r w:rsidR="00F3459C">
        <w:rPr>
          <w:rFonts w:cs="Times New Roman"/>
          <w:sz w:val="28"/>
          <w:szCs w:val="28"/>
          <w:lang w:val="ru-RU"/>
        </w:rPr>
        <w:t xml:space="preserve"> </w:t>
      </w:r>
      <w:r w:rsidR="00F25EE0">
        <w:rPr>
          <w:rFonts w:cs="Times New Roman"/>
          <w:sz w:val="28"/>
          <w:szCs w:val="28"/>
          <w:lang w:val="ru-RU"/>
        </w:rPr>
        <w:t xml:space="preserve"> </w:t>
      </w:r>
      <w:r>
        <w:rPr>
          <w:rFonts w:cs="Times New Roman"/>
          <w:sz w:val="28"/>
          <w:szCs w:val="28"/>
          <w:lang w:val="ru-RU"/>
        </w:rPr>
        <w:t>ОВЧ (особо высоких частот (30-300 МГц);</w:t>
      </w:r>
      <w:r w:rsidR="00F3459C">
        <w:rPr>
          <w:rFonts w:cs="Times New Roman"/>
          <w:sz w:val="28"/>
          <w:szCs w:val="28"/>
          <w:lang w:val="ru-RU"/>
        </w:rPr>
        <w:t xml:space="preserve"> </w:t>
      </w:r>
      <w:r>
        <w:rPr>
          <w:rFonts w:cs="Times New Roman"/>
          <w:sz w:val="28"/>
          <w:szCs w:val="28"/>
          <w:lang w:val="ru-RU"/>
        </w:rPr>
        <w:t>УВЧ (ультравысоких частот) (300-3000 МГц);</w:t>
      </w:r>
      <w:r w:rsidR="00F3459C">
        <w:rPr>
          <w:rFonts w:cs="Times New Roman"/>
          <w:sz w:val="28"/>
          <w:szCs w:val="28"/>
          <w:lang w:val="ru-RU"/>
        </w:rPr>
        <w:t xml:space="preserve"> </w:t>
      </w:r>
      <w:r w:rsidR="00F25EE0">
        <w:rPr>
          <w:rFonts w:cs="Times New Roman"/>
          <w:sz w:val="28"/>
          <w:szCs w:val="28"/>
          <w:lang w:val="ru-RU"/>
        </w:rPr>
        <w:t xml:space="preserve"> </w:t>
      </w:r>
      <w:r>
        <w:rPr>
          <w:rFonts w:cs="Times New Roman"/>
          <w:sz w:val="28"/>
          <w:szCs w:val="28"/>
          <w:lang w:val="ru-RU"/>
        </w:rPr>
        <w:t>СВЧ (сверхвысоких частот) (3-30 ГГц).</w:t>
      </w:r>
    </w:p>
    <w:p w:rsidR="00657A69" w:rsidRDefault="00DC715A" w:rsidP="00F3459C">
      <w:pPr>
        <w:pStyle w:val="Standard"/>
        <w:tabs>
          <w:tab w:val="left" w:pos="142"/>
        </w:tabs>
        <w:spacing w:line="360" w:lineRule="auto"/>
        <w:ind w:firstLine="709"/>
        <w:jc w:val="both"/>
        <w:rPr>
          <w:rFonts w:cs="Times New Roman"/>
          <w:sz w:val="28"/>
          <w:szCs w:val="28"/>
          <w:lang w:val="ru-RU"/>
        </w:rPr>
      </w:pPr>
      <w:r>
        <w:rPr>
          <w:rFonts w:cs="Times New Roman"/>
          <w:sz w:val="28"/>
          <w:szCs w:val="28"/>
          <w:lang w:val="ru-RU"/>
        </w:rPr>
        <w:t>По схеме построения тракта</w:t>
      </w:r>
      <w:r w:rsidR="00F3459C">
        <w:rPr>
          <w:rFonts w:cs="Times New Roman"/>
          <w:sz w:val="28"/>
          <w:szCs w:val="28"/>
          <w:lang w:val="ru-RU"/>
        </w:rPr>
        <w:t xml:space="preserve"> усиления сигналов до детектора бывают приемники прямого усиления и  </w:t>
      </w:r>
      <w:r>
        <w:rPr>
          <w:rFonts w:cs="Times New Roman"/>
          <w:sz w:val="28"/>
          <w:szCs w:val="28"/>
          <w:lang w:val="ru-RU"/>
        </w:rPr>
        <w:t>супергетеродинные приемники с однократным, двукратным и многократным преобразованием частоты.</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 xml:space="preserve">По количеству принимаемых частот геодезические </w:t>
      </w:r>
      <w:r>
        <w:rPr>
          <w:rFonts w:cs="Times New Roman"/>
          <w:sz w:val="28"/>
          <w:szCs w:val="28"/>
          <w:lang w:val="en-US"/>
        </w:rPr>
        <w:t>GPS</w:t>
      </w:r>
      <w:r>
        <w:rPr>
          <w:rFonts w:cs="Times New Roman"/>
          <w:sz w:val="28"/>
          <w:szCs w:val="28"/>
          <w:lang w:val="ru-RU"/>
        </w:rPr>
        <w:t>/ГНСС устройства выделяют одночастотные, двухчастотные, многочастотные. От общего объема работы и ее сложности зависят частоты.</w:t>
      </w:r>
    </w:p>
    <w:p w:rsidR="0046289F" w:rsidRDefault="0046289F" w:rsidP="00B2459E">
      <w:pPr>
        <w:pStyle w:val="Standard"/>
        <w:spacing w:line="360" w:lineRule="auto"/>
        <w:ind w:firstLine="709"/>
        <w:jc w:val="center"/>
      </w:pPr>
      <w:r>
        <w:rPr>
          <w:noProof/>
          <w:lang w:val="ru-RU" w:eastAsia="ru-RU" w:bidi="ar-SA"/>
        </w:rPr>
        <w:drawing>
          <wp:inline distT="0" distB="0" distL="0" distR="0" wp14:anchorId="36367E85" wp14:editId="63A0957F">
            <wp:extent cx="3526971" cy="2540371"/>
            <wp:effectExtent l="0" t="0" r="0" b="0"/>
            <wp:docPr id="7" name="Рисунок 7" descr="https://adrush-5ka-games.ru/wp-content/uploads/b/b/c/bbcfe8ea57a22ad9c06ed1e6f78dd9b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rush-5ka-games.ru/wp-content/uploads/b/b/c/bbcfe8ea57a22ad9c06ed1e6f78dd9bc.jpe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2187" cy="2551331"/>
                    </a:xfrm>
                    <a:prstGeom prst="rect">
                      <a:avLst/>
                    </a:prstGeom>
                    <a:noFill/>
                    <a:ln>
                      <a:noFill/>
                    </a:ln>
                  </pic:spPr>
                </pic:pic>
              </a:graphicData>
            </a:graphic>
          </wp:inline>
        </w:drawing>
      </w:r>
    </w:p>
    <w:p w:rsidR="0046289F" w:rsidRDefault="000552A6" w:rsidP="00B2459E">
      <w:pPr>
        <w:pStyle w:val="Standard"/>
        <w:spacing w:line="360" w:lineRule="auto"/>
        <w:ind w:firstLine="709"/>
        <w:jc w:val="center"/>
        <w:rPr>
          <w:lang w:val="ru-RU"/>
        </w:rPr>
      </w:pPr>
      <w:r w:rsidRPr="000552A6">
        <w:rPr>
          <w:lang w:val="ru-RU"/>
        </w:rPr>
        <w:t xml:space="preserve">Рисунок </w:t>
      </w:r>
      <w:r>
        <w:rPr>
          <w:lang w:val="ru-RU"/>
        </w:rPr>
        <w:t>3</w:t>
      </w:r>
      <w:r w:rsidRPr="000552A6">
        <w:rPr>
          <w:lang w:val="ru-RU"/>
        </w:rPr>
        <w:t xml:space="preserve"> –</w:t>
      </w:r>
      <w:r w:rsidR="0046289F">
        <w:rPr>
          <w:lang w:val="ru-RU"/>
        </w:rPr>
        <w:t xml:space="preserve"> </w:t>
      </w:r>
      <w:r>
        <w:rPr>
          <w:lang w:val="ru-RU"/>
        </w:rPr>
        <w:t>Различные виды приемников</w:t>
      </w:r>
    </w:p>
    <w:p w:rsidR="000552A6" w:rsidRPr="0046289F" w:rsidRDefault="000552A6" w:rsidP="00B2459E">
      <w:pPr>
        <w:pStyle w:val="Standard"/>
        <w:spacing w:line="360" w:lineRule="auto"/>
        <w:ind w:firstLine="709"/>
        <w:jc w:val="center"/>
        <w:rPr>
          <w:lang w:val="ru-RU"/>
        </w:rPr>
      </w:pPr>
    </w:p>
    <w:p w:rsidR="00657A69" w:rsidRDefault="00DC715A" w:rsidP="00B2459E">
      <w:pPr>
        <w:pStyle w:val="Standard"/>
        <w:spacing w:line="360" w:lineRule="auto"/>
        <w:ind w:firstLine="709"/>
        <w:jc w:val="both"/>
      </w:pPr>
      <w:r>
        <w:rPr>
          <w:rFonts w:cs="Times New Roman"/>
          <w:sz w:val="28"/>
          <w:szCs w:val="28"/>
          <w:lang w:val="ru-RU"/>
        </w:rPr>
        <w:t xml:space="preserve">Одночастотные </w:t>
      </w:r>
      <w:r w:rsidR="00F0685C">
        <w:rPr>
          <w:rFonts w:cs="Times New Roman"/>
          <w:sz w:val="28"/>
          <w:szCs w:val="28"/>
          <w:lang w:val="ru-RU"/>
        </w:rPr>
        <w:t xml:space="preserve">приемники </w:t>
      </w:r>
      <w:r>
        <w:rPr>
          <w:rFonts w:cs="Times New Roman"/>
          <w:sz w:val="28"/>
          <w:szCs w:val="28"/>
          <w:lang w:val="ru-RU"/>
        </w:rPr>
        <w:t>появились раньше всех других. С</w:t>
      </w:r>
      <w:r w:rsidR="00F3459C">
        <w:rPr>
          <w:rFonts w:cs="Times New Roman"/>
          <w:sz w:val="28"/>
          <w:szCs w:val="28"/>
          <w:lang w:val="ru-RU"/>
        </w:rPr>
        <w:t xml:space="preserve"> их  помощью </w:t>
      </w:r>
      <w:r>
        <w:rPr>
          <w:rFonts w:cs="Times New Roman"/>
          <w:sz w:val="28"/>
          <w:szCs w:val="28"/>
          <w:lang w:val="ru-RU"/>
        </w:rPr>
        <w:t xml:space="preserve"> началось использование ГНСС-устройств в различных сферах и приложениях. Основная особенность приемников заключается в том, что они улавливают сигналы по коду или по фазе только на одной частоте </w:t>
      </w:r>
      <w:r>
        <w:rPr>
          <w:rFonts w:cs="Times New Roman"/>
          <w:sz w:val="28"/>
          <w:szCs w:val="28"/>
          <w:lang w:val="en-US"/>
        </w:rPr>
        <w:t>L</w:t>
      </w:r>
      <w:r>
        <w:rPr>
          <w:rFonts w:cs="Times New Roman"/>
          <w:sz w:val="28"/>
          <w:szCs w:val="28"/>
          <w:lang w:val="ru-RU"/>
        </w:rPr>
        <w:t xml:space="preserve">1. Для проведения кадастровых работ, геодезических изысканий чаще всего </w:t>
      </w:r>
      <w:r>
        <w:rPr>
          <w:rFonts w:cs="Times New Roman"/>
          <w:sz w:val="28"/>
          <w:szCs w:val="28"/>
          <w:lang w:val="ru-RU"/>
        </w:rPr>
        <w:lastRenderedPageBreak/>
        <w:t xml:space="preserve">применяют эти устройства, потому как их положительными качествами являются </w:t>
      </w:r>
      <w:r w:rsidR="00F3459C">
        <w:rPr>
          <w:rFonts w:cs="Times New Roman"/>
          <w:sz w:val="28"/>
          <w:szCs w:val="28"/>
          <w:lang w:val="ru-RU"/>
        </w:rPr>
        <w:t>ценовая политика</w:t>
      </w:r>
      <w:r>
        <w:rPr>
          <w:rFonts w:cs="Times New Roman"/>
          <w:sz w:val="28"/>
          <w:szCs w:val="28"/>
          <w:lang w:val="ru-RU"/>
        </w:rPr>
        <w:t>, компактность и легкость. Но также есть и минусы, например, зависимость длины базовой линии, долгая сходимость определения параметров при потере, возникновение ошибки из-за влияния ионосферы.</w:t>
      </w:r>
    </w:p>
    <w:p w:rsidR="00657A69" w:rsidRPr="00374629" w:rsidRDefault="00DC715A" w:rsidP="00374629">
      <w:pPr>
        <w:pStyle w:val="Standard"/>
        <w:spacing w:line="360" w:lineRule="auto"/>
        <w:ind w:firstLine="709"/>
        <w:jc w:val="both"/>
        <w:rPr>
          <w:rFonts w:cs="Times New Roman"/>
          <w:sz w:val="28"/>
          <w:szCs w:val="28"/>
          <w:lang w:val="ru-RU"/>
        </w:rPr>
      </w:pPr>
      <w:r>
        <w:rPr>
          <w:rFonts w:cs="Times New Roman"/>
          <w:sz w:val="28"/>
          <w:szCs w:val="28"/>
          <w:lang w:val="ru-RU"/>
        </w:rPr>
        <w:t>Известными одночасто</w:t>
      </w:r>
      <w:r w:rsidR="00374629">
        <w:rPr>
          <w:rFonts w:cs="Times New Roman"/>
          <w:sz w:val="28"/>
          <w:szCs w:val="28"/>
          <w:lang w:val="ru-RU"/>
        </w:rPr>
        <w:t xml:space="preserve">тными ГНСС-приемниками являются </w:t>
      </w:r>
      <w:r w:rsidRPr="00A7205D">
        <w:rPr>
          <w:rFonts w:cs="Times New Roman"/>
          <w:sz w:val="28"/>
          <w:szCs w:val="28"/>
          <w:lang w:val="en-US"/>
        </w:rPr>
        <w:t>NovAtel</w:t>
      </w:r>
      <w:r w:rsidRPr="00A7205D">
        <w:rPr>
          <w:rFonts w:cs="Times New Roman"/>
          <w:sz w:val="28"/>
          <w:szCs w:val="28"/>
          <w:lang w:val="ru-RU"/>
        </w:rPr>
        <w:t xml:space="preserve"> </w:t>
      </w:r>
      <w:r w:rsidRPr="00A7205D">
        <w:rPr>
          <w:rFonts w:cs="Times New Roman"/>
          <w:sz w:val="28"/>
          <w:szCs w:val="28"/>
          <w:lang w:val="en-US"/>
        </w:rPr>
        <w:t>OEMStar</w:t>
      </w:r>
      <w:r w:rsidR="00374629">
        <w:rPr>
          <w:rFonts w:cs="Times New Roman"/>
          <w:sz w:val="28"/>
          <w:szCs w:val="28"/>
          <w:lang w:val="ru-RU"/>
        </w:rPr>
        <w:t xml:space="preserve">, являющиеся </w:t>
      </w:r>
      <w:r w:rsidR="00374629" w:rsidRPr="00374629">
        <w:rPr>
          <w:rFonts w:cs="Times New Roman"/>
          <w:sz w:val="28"/>
          <w:szCs w:val="28"/>
          <w:lang w:val="ru-RU"/>
        </w:rPr>
        <w:t>малоэнергопотребляемыми</w:t>
      </w:r>
      <w:r w:rsidR="00374629">
        <w:rPr>
          <w:rFonts w:cs="Times New Roman"/>
          <w:sz w:val="28"/>
          <w:szCs w:val="28"/>
          <w:lang w:val="ru-RU"/>
        </w:rPr>
        <w:t>.</w:t>
      </w:r>
      <w:r w:rsidRPr="00A7205D">
        <w:rPr>
          <w:rFonts w:cs="Times New Roman"/>
          <w:sz w:val="28"/>
          <w:szCs w:val="28"/>
          <w:lang w:val="ru-RU"/>
        </w:rPr>
        <w:t xml:space="preserve"> К особенностям и преимуществам можно выделить:</w:t>
      </w:r>
      <w:r w:rsidR="00F3459C">
        <w:rPr>
          <w:rFonts w:cs="Times New Roman"/>
          <w:sz w:val="28"/>
          <w:szCs w:val="28"/>
          <w:lang w:val="ru-RU"/>
        </w:rPr>
        <w:t xml:space="preserve"> </w:t>
      </w:r>
      <w:r>
        <w:rPr>
          <w:rFonts w:cs="Times New Roman"/>
          <w:sz w:val="28"/>
          <w:szCs w:val="28"/>
          <w:lang w:val="ru-RU"/>
        </w:rPr>
        <w:t>простота интеграции;</w:t>
      </w:r>
      <w:r w:rsidR="00F3459C">
        <w:rPr>
          <w:rFonts w:cs="Times New Roman"/>
          <w:sz w:val="28"/>
          <w:szCs w:val="28"/>
          <w:lang w:val="ru-RU"/>
        </w:rPr>
        <w:t xml:space="preserve"> </w:t>
      </w:r>
      <w:r>
        <w:rPr>
          <w:rFonts w:cs="Times New Roman"/>
          <w:sz w:val="28"/>
          <w:szCs w:val="28"/>
          <w:lang w:val="ru-RU"/>
        </w:rPr>
        <w:t>компактность;</w:t>
      </w:r>
      <w:r w:rsidR="00374629">
        <w:rPr>
          <w:rFonts w:cs="Times New Roman"/>
          <w:sz w:val="28"/>
          <w:szCs w:val="28"/>
          <w:lang w:val="ru-RU"/>
        </w:rPr>
        <w:t xml:space="preserve"> </w:t>
      </w:r>
      <w:r>
        <w:rPr>
          <w:rFonts w:cs="Times New Roman"/>
          <w:sz w:val="28"/>
          <w:szCs w:val="28"/>
          <w:lang w:val="ru-RU"/>
        </w:rPr>
        <w:t>уникальность технологии;</w:t>
      </w:r>
      <w:r w:rsidR="00374629">
        <w:rPr>
          <w:rFonts w:cs="Times New Roman"/>
          <w:sz w:val="28"/>
          <w:szCs w:val="28"/>
          <w:lang w:val="ru-RU"/>
        </w:rPr>
        <w:t xml:space="preserve"> </w:t>
      </w:r>
      <w:r>
        <w:rPr>
          <w:rFonts w:cs="Times New Roman"/>
          <w:sz w:val="28"/>
          <w:szCs w:val="28"/>
          <w:lang w:val="ru-RU"/>
        </w:rPr>
        <w:t>функция контроля целостности данных.</w:t>
      </w:r>
      <w:r w:rsidR="00374629">
        <w:rPr>
          <w:rFonts w:cs="Times New Roman"/>
          <w:sz w:val="28"/>
          <w:szCs w:val="28"/>
          <w:lang w:val="ru-RU"/>
        </w:rPr>
        <w:t xml:space="preserve"> </w:t>
      </w:r>
      <w:r>
        <w:rPr>
          <w:rFonts w:cs="Times New Roman"/>
          <w:sz w:val="28"/>
          <w:szCs w:val="28"/>
          <w:lang w:val="ru-RU"/>
        </w:rPr>
        <w:t xml:space="preserve">Также это высокотехнологичная плата для получения безошибочных координат при плохой погоде с помощью слежения двух спутниковых систем </w:t>
      </w:r>
      <w:r w:rsidR="00374629" w:rsidRPr="00864DB0">
        <w:rPr>
          <w:rFonts w:cs="Times New Roman"/>
          <w:sz w:val="28"/>
          <w:szCs w:val="28"/>
          <w:lang w:val="ru-RU"/>
        </w:rPr>
        <w:t>–</w:t>
      </w:r>
      <w:r>
        <w:rPr>
          <w:rFonts w:cs="Times New Roman"/>
          <w:sz w:val="28"/>
          <w:szCs w:val="28"/>
          <w:lang w:val="ru-RU"/>
        </w:rPr>
        <w:t xml:space="preserve"> </w:t>
      </w:r>
      <w:r>
        <w:rPr>
          <w:rFonts w:cs="Times New Roman"/>
          <w:sz w:val="28"/>
          <w:szCs w:val="28"/>
          <w:lang w:val="en-US"/>
        </w:rPr>
        <w:t>GPS</w:t>
      </w:r>
      <w:r>
        <w:rPr>
          <w:rFonts w:cs="Times New Roman"/>
          <w:sz w:val="28"/>
          <w:szCs w:val="28"/>
          <w:lang w:val="ru-RU"/>
        </w:rPr>
        <w:t xml:space="preserve"> и ГЛОНАСС.</w:t>
      </w:r>
    </w:p>
    <w:p w:rsidR="00657A69" w:rsidRPr="00374629" w:rsidRDefault="00374629" w:rsidP="00374629">
      <w:pPr>
        <w:pStyle w:val="Standard"/>
        <w:spacing w:line="360" w:lineRule="auto"/>
        <w:ind w:firstLine="709"/>
        <w:jc w:val="both"/>
        <w:rPr>
          <w:sz w:val="28"/>
          <w:szCs w:val="28"/>
        </w:rPr>
      </w:pPr>
      <w:r w:rsidRPr="00374629">
        <w:rPr>
          <w:rFonts w:cs="Times New Roman"/>
          <w:color w:val="000000"/>
          <w:sz w:val="28"/>
          <w:szCs w:val="28"/>
          <w:lang w:val="ru-RU"/>
        </w:rPr>
        <w:t xml:space="preserve">К  известным одночастотным ГНСС-приемникам также можно отнести </w:t>
      </w:r>
      <w:r w:rsidRPr="00374629">
        <w:rPr>
          <w:rStyle w:val="StrongEmphasis"/>
          <w:rFonts w:cs="Times New Roman"/>
          <w:b w:val="0"/>
          <w:bCs w:val="0"/>
          <w:color w:val="000000"/>
          <w:sz w:val="28"/>
          <w:szCs w:val="28"/>
          <w:lang w:val="en-US"/>
        </w:rPr>
        <w:t>U</w:t>
      </w:r>
      <w:r w:rsidR="00DC715A" w:rsidRPr="00374629">
        <w:rPr>
          <w:rStyle w:val="StrongEmphasis"/>
          <w:rFonts w:cs="Times New Roman"/>
          <w:b w:val="0"/>
          <w:bCs w:val="0"/>
          <w:color w:val="000000"/>
          <w:sz w:val="28"/>
          <w:szCs w:val="28"/>
          <w:lang w:val="ru-RU"/>
        </w:rPr>
        <w:t>blox NEO-M8P series</w:t>
      </w:r>
      <w:r w:rsidRPr="00374629">
        <w:rPr>
          <w:rStyle w:val="StrongEmphasis"/>
          <w:rFonts w:cs="Times New Roman"/>
          <w:b w:val="0"/>
          <w:bCs w:val="0"/>
          <w:color w:val="000000"/>
          <w:sz w:val="28"/>
          <w:szCs w:val="28"/>
          <w:lang w:val="ru-RU"/>
        </w:rPr>
        <w:t xml:space="preserve">, </w:t>
      </w:r>
      <w:r w:rsidR="00DC715A" w:rsidRPr="00374629">
        <w:rPr>
          <w:rStyle w:val="StrongEmphasis"/>
          <w:rFonts w:cs="Times New Roman"/>
          <w:b w:val="0"/>
          <w:bCs w:val="0"/>
          <w:color w:val="000000"/>
          <w:sz w:val="28"/>
          <w:szCs w:val="28"/>
          <w:lang w:val="ru-RU"/>
        </w:rPr>
        <w:t xml:space="preserve"> новый навигационный приемник, который считается еще и компасом.  Имеет отличительные особенности, например:</w:t>
      </w:r>
      <w:r w:rsidRPr="00374629">
        <w:rPr>
          <w:sz w:val="28"/>
          <w:szCs w:val="28"/>
          <w:lang w:val="ru-RU"/>
        </w:rPr>
        <w:t xml:space="preserve"> </w:t>
      </w:r>
      <w:r w:rsidR="00DC715A" w:rsidRPr="00374629">
        <w:rPr>
          <w:rStyle w:val="StrongEmphasis"/>
          <w:rFonts w:cs="Times New Roman"/>
          <w:b w:val="0"/>
          <w:bCs w:val="0"/>
          <w:color w:val="000000"/>
          <w:sz w:val="28"/>
          <w:szCs w:val="28"/>
          <w:lang w:val="ru-RU"/>
        </w:rPr>
        <w:t>высокую чувствительность;</w:t>
      </w:r>
      <w:r w:rsidRPr="00374629">
        <w:rPr>
          <w:sz w:val="28"/>
          <w:szCs w:val="28"/>
          <w:lang w:val="ru-RU"/>
        </w:rPr>
        <w:t xml:space="preserve"> </w:t>
      </w:r>
      <w:r w:rsidR="00DC715A" w:rsidRPr="00374629">
        <w:rPr>
          <w:rStyle w:val="StrongEmphasis"/>
          <w:rFonts w:cs="Times New Roman"/>
          <w:b w:val="0"/>
          <w:bCs w:val="0"/>
          <w:color w:val="000000"/>
          <w:sz w:val="28"/>
          <w:szCs w:val="28"/>
          <w:lang w:val="ru-RU"/>
        </w:rPr>
        <w:t>низкое потребление энергии;</w:t>
      </w:r>
      <w:r w:rsidRPr="00374629">
        <w:rPr>
          <w:sz w:val="28"/>
          <w:szCs w:val="28"/>
          <w:lang w:val="ru-RU"/>
        </w:rPr>
        <w:t xml:space="preserve"> </w:t>
      </w:r>
      <w:r w:rsidR="00DC715A" w:rsidRPr="00374629">
        <w:rPr>
          <w:rStyle w:val="StrongEmphasis"/>
          <w:rFonts w:cs="Times New Roman"/>
          <w:b w:val="0"/>
          <w:bCs w:val="0"/>
          <w:color w:val="000000"/>
          <w:sz w:val="28"/>
          <w:szCs w:val="28"/>
          <w:lang w:val="ru-RU"/>
        </w:rPr>
        <w:t xml:space="preserve"> быстроту обновления информации.</w:t>
      </w:r>
      <w:r w:rsidRPr="00374629">
        <w:rPr>
          <w:sz w:val="28"/>
          <w:szCs w:val="28"/>
          <w:lang w:val="ru-RU"/>
        </w:rPr>
        <w:t xml:space="preserve"> </w:t>
      </w:r>
      <w:r>
        <w:rPr>
          <w:rFonts w:cs="Times New Roman"/>
          <w:noProof/>
          <w:sz w:val="28"/>
          <w:szCs w:val="28"/>
          <w:lang w:val="ru-RU" w:eastAsia="ru-RU" w:bidi="ar-SA"/>
        </w:rPr>
        <w:t xml:space="preserve">Далее,  </w:t>
      </w:r>
      <w:r w:rsidR="00DC715A" w:rsidRPr="00374629">
        <w:rPr>
          <w:rStyle w:val="StrongEmphasis"/>
          <w:rFonts w:cs="Times New Roman"/>
          <w:b w:val="0"/>
          <w:bCs w:val="0"/>
          <w:color w:val="000000"/>
          <w:sz w:val="28"/>
          <w:szCs w:val="28"/>
        </w:rPr>
        <w:t>NVS NV08C-RTK</w:t>
      </w:r>
      <w:r w:rsidR="00DC715A" w:rsidRPr="00374629">
        <w:rPr>
          <w:rFonts w:cs="Times New Roman"/>
          <w:sz w:val="28"/>
          <w:szCs w:val="28"/>
        </w:rPr>
        <w:t xml:space="preserve"> </w:t>
      </w:r>
      <w:r>
        <w:rPr>
          <w:rFonts w:cs="Times New Roman"/>
          <w:sz w:val="28"/>
          <w:szCs w:val="28"/>
          <w:lang w:val="ru-RU"/>
        </w:rPr>
        <w:t>является высокоточным, мультисистемным навигационным</w:t>
      </w:r>
      <w:r w:rsidR="00DC715A" w:rsidRPr="00374629">
        <w:rPr>
          <w:rFonts w:cs="Times New Roman"/>
          <w:sz w:val="28"/>
          <w:szCs w:val="28"/>
          <w:lang w:val="ru-RU"/>
        </w:rPr>
        <w:t xml:space="preserve"> приемник</w:t>
      </w:r>
      <w:r>
        <w:rPr>
          <w:rFonts w:cs="Times New Roman"/>
          <w:sz w:val="28"/>
          <w:szCs w:val="28"/>
          <w:lang w:val="ru-RU"/>
        </w:rPr>
        <w:t xml:space="preserve">ом, </w:t>
      </w:r>
      <w:r w:rsidR="00DC715A" w:rsidRPr="00374629">
        <w:rPr>
          <w:rFonts w:cs="Times New Roman"/>
          <w:sz w:val="28"/>
          <w:szCs w:val="28"/>
          <w:lang w:val="ru-RU"/>
        </w:rPr>
        <w:t xml:space="preserve"> </w:t>
      </w:r>
      <w:r>
        <w:rPr>
          <w:rFonts w:cs="Times New Roman"/>
          <w:sz w:val="28"/>
          <w:szCs w:val="28"/>
          <w:lang w:val="ru-RU"/>
        </w:rPr>
        <w:t xml:space="preserve">достоинствами которого </w:t>
      </w:r>
      <w:r w:rsidR="00DC715A" w:rsidRPr="00374629">
        <w:rPr>
          <w:rFonts w:cs="Times New Roman"/>
          <w:sz w:val="28"/>
          <w:szCs w:val="28"/>
          <w:lang w:val="ru-RU"/>
        </w:rPr>
        <w:t xml:space="preserve"> является:</w:t>
      </w:r>
      <w:r>
        <w:rPr>
          <w:sz w:val="28"/>
          <w:szCs w:val="28"/>
          <w:lang w:val="ru-RU"/>
        </w:rPr>
        <w:t xml:space="preserve"> </w:t>
      </w:r>
      <w:r w:rsidR="00DC715A">
        <w:rPr>
          <w:rFonts w:cs="Times New Roman"/>
          <w:sz w:val="28"/>
          <w:szCs w:val="28"/>
          <w:lang w:val="ru-RU"/>
        </w:rPr>
        <w:t xml:space="preserve">сантиметровая точность навигации при использовании сигналов ГЛОНАСС, </w:t>
      </w:r>
      <w:r w:rsidR="00DC715A">
        <w:rPr>
          <w:rFonts w:cs="Times New Roman"/>
          <w:sz w:val="28"/>
          <w:szCs w:val="28"/>
          <w:lang w:val="en-US"/>
        </w:rPr>
        <w:t>Galileo</w:t>
      </w:r>
      <w:r w:rsidR="00DC715A">
        <w:rPr>
          <w:rFonts w:cs="Times New Roman"/>
          <w:sz w:val="28"/>
          <w:szCs w:val="28"/>
          <w:lang w:val="ru-RU"/>
        </w:rPr>
        <w:t xml:space="preserve">, </w:t>
      </w:r>
      <w:r w:rsidR="00DC715A">
        <w:rPr>
          <w:rFonts w:cs="Times New Roman"/>
          <w:sz w:val="28"/>
          <w:szCs w:val="28"/>
          <w:lang w:val="en-US"/>
        </w:rPr>
        <w:t>Beidou</w:t>
      </w:r>
      <w:r w:rsidR="00DC715A">
        <w:rPr>
          <w:rFonts w:cs="Times New Roman"/>
          <w:sz w:val="28"/>
          <w:szCs w:val="28"/>
          <w:lang w:val="ru-RU"/>
        </w:rPr>
        <w:t xml:space="preserve">,  </w:t>
      </w:r>
      <w:r w:rsidR="00DC715A">
        <w:rPr>
          <w:rFonts w:cs="Times New Roman"/>
          <w:sz w:val="28"/>
          <w:szCs w:val="28"/>
          <w:lang w:val="en-US"/>
        </w:rPr>
        <w:t>GPS</w:t>
      </w:r>
      <w:r w:rsidR="00DC715A">
        <w:rPr>
          <w:rFonts w:cs="Times New Roman"/>
          <w:sz w:val="28"/>
          <w:szCs w:val="28"/>
          <w:lang w:val="ru-RU"/>
        </w:rPr>
        <w:t>;</w:t>
      </w:r>
      <w:r>
        <w:rPr>
          <w:sz w:val="28"/>
          <w:szCs w:val="28"/>
          <w:lang w:val="ru-RU"/>
        </w:rPr>
        <w:t xml:space="preserve"> </w:t>
      </w:r>
      <w:r w:rsidR="00DC715A">
        <w:rPr>
          <w:rFonts w:cs="Times New Roman"/>
          <w:sz w:val="28"/>
          <w:szCs w:val="28"/>
          <w:lang w:val="ru-RU"/>
        </w:rPr>
        <w:t>компактность габаритов;</w:t>
      </w:r>
      <w:r>
        <w:rPr>
          <w:sz w:val="28"/>
          <w:szCs w:val="28"/>
          <w:lang w:val="ru-RU"/>
        </w:rPr>
        <w:t xml:space="preserve"> </w:t>
      </w:r>
      <w:r w:rsidR="00DC715A">
        <w:rPr>
          <w:rFonts w:cs="Times New Roman"/>
          <w:sz w:val="28"/>
          <w:szCs w:val="28"/>
          <w:lang w:val="ru-RU"/>
        </w:rPr>
        <w:t>высокая производительность;</w:t>
      </w:r>
      <w:r>
        <w:rPr>
          <w:sz w:val="28"/>
          <w:szCs w:val="28"/>
          <w:lang w:val="ru-RU"/>
        </w:rPr>
        <w:t xml:space="preserve"> </w:t>
      </w:r>
      <w:r w:rsidR="00DC715A">
        <w:rPr>
          <w:rFonts w:cs="Times New Roman"/>
          <w:sz w:val="28"/>
          <w:szCs w:val="28"/>
          <w:lang w:val="ru-RU"/>
        </w:rPr>
        <w:t>маленькое количество электропотребления.</w:t>
      </w:r>
    </w:p>
    <w:p w:rsidR="00657A69" w:rsidRDefault="00DC715A" w:rsidP="00B2459E">
      <w:pPr>
        <w:pStyle w:val="Standard"/>
        <w:spacing w:line="360" w:lineRule="auto"/>
        <w:ind w:firstLine="709"/>
        <w:jc w:val="both"/>
      </w:pPr>
      <w:r>
        <w:rPr>
          <w:rFonts w:cs="Times New Roman"/>
          <w:sz w:val="28"/>
          <w:szCs w:val="28"/>
          <w:lang w:val="ru-RU"/>
        </w:rPr>
        <w:t xml:space="preserve">Двухчастотные приёмники улавливают сигналы частот </w:t>
      </w:r>
      <w:r>
        <w:rPr>
          <w:rFonts w:cs="Times New Roman"/>
          <w:sz w:val="28"/>
          <w:szCs w:val="28"/>
          <w:lang w:val="en-US"/>
        </w:rPr>
        <w:t>L</w:t>
      </w:r>
      <w:r>
        <w:rPr>
          <w:rFonts w:cs="Times New Roman"/>
          <w:sz w:val="28"/>
          <w:szCs w:val="28"/>
          <w:lang w:val="ru-RU"/>
        </w:rPr>
        <w:t>1+</w:t>
      </w:r>
      <w:r>
        <w:rPr>
          <w:rFonts w:cs="Times New Roman"/>
          <w:sz w:val="28"/>
          <w:szCs w:val="28"/>
          <w:lang w:val="en-US"/>
        </w:rPr>
        <w:t>L</w:t>
      </w:r>
      <w:r>
        <w:rPr>
          <w:rFonts w:cs="Times New Roman"/>
          <w:sz w:val="28"/>
          <w:szCs w:val="28"/>
          <w:lang w:val="ru-RU"/>
        </w:rPr>
        <w:t>2. Данные ГНСС-устройства чаще всего используются в геодезических работах</w:t>
      </w:r>
      <w:r w:rsidR="00683FC7">
        <w:rPr>
          <w:rFonts w:cs="Times New Roman"/>
          <w:sz w:val="28"/>
          <w:szCs w:val="28"/>
          <w:lang w:val="ru-RU"/>
        </w:rPr>
        <w:t>,</w:t>
      </w:r>
      <w:r>
        <w:rPr>
          <w:rFonts w:cs="Times New Roman"/>
          <w:sz w:val="28"/>
          <w:szCs w:val="28"/>
          <w:lang w:val="ru-RU"/>
        </w:rPr>
        <w:t xml:space="preserve"> а также для создания масштабных топографических съёмок. Особенностью двухчастотных приёмников, помимо специальных функций, является возможность производить работу на большом расстоянии от опорной станции. </w:t>
      </w:r>
    </w:p>
    <w:p w:rsidR="00657A69" w:rsidRDefault="00DC715A" w:rsidP="00B2459E">
      <w:pPr>
        <w:pStyle w:val="Standard"/>
        <w:spacing w:line="360" w:lineRule="auto"/>
        <w:ind w:firstLine="709"/>
        <w:jc w:val="both"/>
      </w:pPr>
      <w:r>
        <w:rPr>
          <w:rFonts w:cs="Times New Roman"/>
          <w:sz w:val="28"/>
          <w:szCs w:val="28"/>
          <w:lang w:val="ru-RU"/>
        </w:rPr>
        <w:t xml:space="preserve">Многочастотные ГНСС-устройства используются для приемов </w:t>
      </w:r>
      <w:r>
        <w:rPr>
          <w:rFonts w:cs="Times New Roman"/>
          <w:sz w:val="28"/>
          <w:szCs w:val="28"/>
          <w:lang w:val="ru-RU"/>
        </w:rPr>
        <w:lastRenderedPageBreak/>
        <w:t xml:space="preserve">сигналов многочастотного кода. К примеру, приемники </w:t>
      </w:r>
      <w:r>
        <w:rPr>
          <w:rFonts w:cs="Times New Roman"/>
          <w:sz w:val="28"/>
          <w:szCs w:val="28"/>
          <w:lang w:val="en-US"/>
        </w:rPr>
        <w:t>SIGMA</w:t>
      </w:r>
      <w:r>
        <w:rPr>
          <w:rFonts w:cs="Times New Roman"/>
          <w:sz w:val="28"/>
          <w:szCs w:val="28"/>
          <w:lang w:val="ru-RU"/>
        </w:rPr>
        <w:t xml:space="preserve"> могут параллельно получать и обрабатывать сигналы по 216-ти каналам на частотах и частотных диапазонах, в то же время происходит поправка задержек сигналов ГЛОНАСС во всех частотных каналах.  </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Для приемников важна точность получения данных, но существует два источника ошибок. Первый заключается в отсутствии синхронизации времени между спутником и приемником. Раньше данная проблема решалась математическим вычислением погрешности задержки передачи сигналов от нескольких спутников. Поскольку э</w:t>
      </w:r>
      <w:r w:rsidR="00683FC7">
        <w:rPr>
          <w:rFonts w:cs="Times New Roman"/>
          <w:sz w:val="28"/>
          <w:szCs w:val="28"/>
          <w:lang w:val="ru-RU"/>
        </w:rPr>
        <w:t>та информация сейчас несовременна</w:t>
      </w:r>
      <w:r>
        <w:rPr>
          <w:rFonts w:cs="Times New Roman"/>
          <w:sz w:val="28"/>
          <w:szCs w:val="28"/>
          <w:lang w:val="ru-RU"/>
        </w:rPr>
        <w:t xml:space="preserve">, неактуальна, то поступление информации происходит через связь с базовой станцией. Второй источник ошибки </w:t>
      </w:r>
      <w:r w:rsidR="00683FC7" w:rsidRPr="00683FC7">
        <w:rPr>
          <w:rFonts w:cs="Times New Roman"/>
          <w:sz w:val="28"/>
          <w:szCs w:val="28"/>
          <w:lang w:val="ru-RU"/>
        </w:rPr>
        <w:t>–</w:t>
      </w:r>
      <w:r>
        <w:rPr>
          <w:rFonts w:cs="Times New Roman"/>
          <w:sz w:val="28"/>
          <w:szCs w:val="28"/>
          <w:lang w:val="ru-RU"/>
        </w:rPr>
        <w:t xml:space="preserve"> время обработки сведений в приемнике. В обыкновенных ГНСС-устройствах точность составляет один процент бит-тайма, то есть десять наносекунд. Более современные приемники</w:t>
      </w:r>
      <w:r w:rsidR="00683FC7">
        <w:rPr>
          <w:rFonts w:cs="Times New Roman"/>
          <w:sz w:val="28"/>
          <w:szCs w:val="28"/>
          <w:lang w:val="ru-RU"/>
        </w:rPr>
        <w:t>,</w:t>
      </w:r>
      <w:r>
        <w:rPr>
          <w:rFonts w:cs="Times New Roman"/>
          <w:sz w:val="28"/>
          <w:szCs w:val="28"/>
          <w:lang w:val="ru-RU"/>
        </w:rPr>
        <w:t xml:space="preserve"> используемые в военных целях, в геодезических работах выполняют определение, нахождение местонахождения с точностью до 300 мм. Но также имеются ошибки, которые зависят от погодных условий </w:t>
      </w:r>
      <w:r w:rsidR="00683FC7" w:rsidRPr="00683FC7">
        <w:rPr>
          <w:rFonts w:cs="Times New Roman"/>
          <w:sz w:val="28"/>
          <w:szCs w:val="28"/>
          <w:lang w:val="ru-RU"/>
        </w:rPr>
        <w:t>–</w:t>
      </w:r>
      <w:r>
        <w:rPr>
          <w:rFonts w:cs="Times New Roman"/>
          <w:sz w:val="28"/>
          <w:szCs w:val="28"/>
          <w:lang w:val="ru-RU"/>
        </w:rPr>
        <w:t xml:space="preserve"> облачность, от препятствий </w:t>
      </w:r>
      <w:r w:rsidR="00683FC7" w:rsidRPr="00683FC7">
        <w:rPr>
          <w:rFonts w:cs="Times New Roman"/>
          <w:sz w:val="28"/>
          <w:szCs w:val="28"/>
          <w:lang w:val="ru-RU"/>
        </w:rPr>
        <w:t>–</w:t>
      </w:r>
      <w:r>
        <w:rPr>
          <w:rFonts w:cs="Times New Roman"/>
          <w:sz w:val="28"/>
          <w:szCs w:val="28"/>
          <w:lang w:val="ru-RU"/>
        </w:rPr>
        <w:t xml:space="preserve"> здание, лес. Высокая точность для бытовых приемников составляет 3-5 метра.</w:t>
      </w:r>
    </w:p>
    <w:p w:rsidR="00C57B2B" w:rsidRPr="008A54C3" w:rsidRDefault="00C57B2B" w:rsidP="00B2459E">
      <w:pPr>
        <w:pStyle w:val="Standard"/>
        <w:spacing w:line="360" w:lineRule="auto"/>
        <w:ind w:firstLine="709"/>
        <w:jc w:val="both"/>
        <w:rPr>
          <w:rFonts w:cs="Times New Roman"/>
          <w:sz w:val="28"/>
          <w:szCs w:val="28"/>
          <w:lang w:val="ru-RU"/>
        </w:rPr>
      </w:pPr>
      <w:r w:rsidRPr="00C57B2B">
        <w:rPr>
          <w:rFonts w:cs="Times New Roman"/>
          <w:color w:val="000000"/>
          <w:sz w:val="28"/>
          <w:szCs w:val="28"/>
          <w:shd w:val="clear" w:color="auto" w:fill="FFFFFF"/>
          <w:lang w:val="ru-RU"/>
        </w:rPr>
        <w:t>В н</w:t>
      </w:r>
      <w:r w:rsidRPr="00C57B2B">
        <w:rPr>
          <w:rFonts w:cs="Times New Roman"/>
          <w:color w:val="000000"/>
          <w:sz w:val="28"/>
          <w:szCs w:val="28"/>
          <w:shd w:val="clear" w:color="auto" w:fill="FFFFFF"/>
        </w:rPr>
        <w:t>авигационной спутниковой системе важны не только приёмники, но и лазеры сканирования, благодаря которым происходит нахождение координат точек</w:t>
      </w:r>
      <w:r>
        <w:rPr>
          <w:rFonts w:cs="Times New Roman"/>
          <w:color w:val="000000"/>
          <w:sz w:val="28"/>
          <w:szCs w:val="28"/>
          <w:shd w:val="clear" w:color="auto" w:fill="FFFFFF"/>
          <w:lang w:val="ru-RU"/>
        </w:rPr>
        <w:t>.</w:t>
      </w:r>
      <w:r w:rsidR="008A54C3" w:rsidRPr="008A54C3">
        <w:rPr>
          <w:rFonts w:cs="Times New Roman"/>
          <w:color w:val="000000"/>
          <w:sz w:val="28"/>
          <w:szCs w:val="28"/>
          <w:shd w:val="clear" w:color="auto" w:fill="FFFFFF"/>
          <w:lang w:val="ru-RU"/>
        </w:rPr>
        <w:t xml:space="preserve"> </w:t>
      </w:r>
      <w:r w:rsidR="008A54C3" w:rsidRPr="008A54C3">
        <w:rPr>
          <w:rFonts w:cs="Times New Roman"/>
          <w:color w:val="000000"/>
          <w:sz w:val="28"/>
          <w:szCs w:val="28"/>
          <w:shd w:val="clear" w:color="auto" w:fill="FFFFFF"/>
        </w:rPr>
        <w:t>С расширением сетей базовых станций GNSS привело к успешному использованию лазерных сканеров в геодезии, картографии</w:t>
      </w:r>
      <w:r w:rsidR="008A54C3">
        <w:rPr>
          <w:rFonts w:ascii="Arial" w:hAnsi="Arial" w:cs="Arial"/>
          <w:color w:val="000000"/>
          <w:sz w:val="20"/>
          <w:szCs w:val="20"/>
          <w:shd w:val="clear" w:color="auto" w:fill="FFFFFF"/>
        </w:rPr>
        <w:t>.</w:t>
      </w:r>
      <w:r w:rsidR="008A54C3">
        <w:rPr>
          <w:rFonts w:ascii="Arial" w:hAnsi="Arial" w:cs="Arial"/>
          <w:color w:val="000000"/>
          <w:sz w:val="20"/>
          <w:szCs w:val="20"/>
          <w:shd w:val="clear" w:color="auto" w:fill="FFFFFF"/>
          <w:lang w:val="ru-RU"/>
        </w:rPr>
        <w:t xml:space="preserve"> </w:t>
      </w:r>
      <w:r w:rsidR="008A54C3" w:rsidRPr="008A54C3">
        <w:rPr>
          <w:rFonts w:cs="Times New Roman"/>
          <w:color w:val="000000"/>
          <w:sz w:val="28"/>
          <w:szCs w:val="28"/>
          <w:shd w:val="clear" w:color="auto" w:fill="FFFFFF"/>
        </w:rPr>
        <w:t>Лазеры обеспечивают изображениями объектов, конкретной территории, а также пространст</w:t>
      </w:r>
      <w:r w:rsidR="00683FC7">
        <w:rPr>
          <w:rFonts w:cs="Times New Roman"/>
          <w:color w:val="000000"/>
          <w:sz w:val="28"/>
          <w:szCs w:val="28"/>
          <w:shd w:val="clear" w:color="auto" w:fill="FFFFFF"/>
        </w:rPr>
        <w:t>венными данными для формировани</w:t>
      </w:r>
      <w:r w:rsidR="00683FC7">
        <w:rPr>
          <w:rFonts w:cs="Times New Roman"/>
          <w:color w:val="000000"/>
          <w:sz w:val="28"/>
          <w:szCs w:val="28"/>
          <w:shd w:val="clear" w:color="auto" w:fill="FFFFFF"/>
          <w:lang w:val="ru-RU"/>
        </w:rPr>
        <w:t>я</w:t>
      </w:r>
      <w:r w:rsidR="008A54C3" w:rsidRPr="008A54C3">
        <w:rPr>
          <w:rFonts w:cs="Times New Roman"/>
          <w:color w:val="000000"/>
          <w:sz w:val="28"/>
          <w:szCs w:val="28"/>
          <w:shd w:val="clear" w:color="auto" w:fill="FFFFFF"/>
        </w:rPr>
        <w:t xml:space="preserve"> топографических планов, и все это можно получить экономически и более технологическим способом</w:t>
      </w:r>
      <w:r w:rsidR="008A54C3">
        <w:rPr>
          <w:rFonts w:cs="Times New Roman"/>
          <w:color w:val="000000"/>
          <w:sz w:val="28"/>
          <w:szCs w:val="28"/>
          <w:shd w:val="clear" w:color="auto" w:fill="FFFFFF"/>
          <w:lang w:val="ru-RU"/>
        </w:rPr>
        <w:t>.</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 xml:space="preserve">Лазерное сканирование </w:t>
      </w:r>
      <w:r w:rsidR="00683FC7" w:rsidRPr="00683FC7">
        <w:rPr>
          <w:rFonts w:cs="Times New Roman"/>
          <w:sz w:val="28"/>
          <w:szCs w:val="28"/>
          <w:lang w:val="ru-RU"/>
        </w:rPr>
        <w:t>–</w:t>
      </w:r>
      <w:r>
        <w:rPr>
          <w:rFonts w:cs="Times New Roman"/>
          <w:sz w:val="28"/>
          <w:szCs w:val="28"/>
          <w:lang w:val="ru-RU"/>
        </w:rPr>
        <w:t xml:space="preserve"> это высокоскоростная технология измерения поверхности земли с помощью лазерных сканеров, благодаря которым получают пространств</w:t>
      </w:r>
      <w:r w:rsidR="008A54C3">
        <w:rPr>
          <w:rFonts w:cs="Times New Roman"/>
          <w:sz w:val="28"/>
          <w:szCs w:val="28"/>
          <w:lang w:val="ru-RU"/>
        </w:rPr>
        <w:t xml:space="preserve">енные координаты точек. Эти </w:t>
      </w:r>
      <w:r>
        <w:rPr>
          <w:rFonts w:cs="Times New Roman"/>
          <w:sz w:val="28"/>
          <w:szCs w:val="28"/>
          <w:lang w:val="ru-RU"/>
        </w:rPr>
        <w:t xml:space="preserve">приборы не </w:t>
      </w:r>
      <w:r>
        <w:rPr>
          <w:rFonts w:cs="Times New Roman"/>
          <w:sz w:val="28"/>
          <w:szCs w:val="28"/>
          <w:lang w:val="ru-RU"/>
        </w:rPr>
        <w:lastRenderedPageBreak/>
        <w:t>так давно начали применяться в геодезии, но они идеальн</w:t>
      </w:r>
      <w:r w:rsidR="008A54C3">
        <w:rPr>
          <w:rFonts w:cs="Times New Roman"/>
          <w:sz w:val="28"/>
          <w:szCs w:val="28"/>
          <w:lang w:val="ru-RU"/>
        </w:rPr>
        <w:t>о годятся для таких работ из-за</w:t>
      </w:r>
      <w:r w:rsidR="00CD04BC">
        <w:rPr>
          <w:rFonts w:cs="Times New Roman"/>
          <w:sz w:val="28"/>
          <w:szCs w:val="28"/>
          <w:lang w:val="ru-RU"/>
        </w:rPr>
        <w:t xml:space="preserve"> быстроты и точности</w:t>
      </w:r>
      <w:r>
        <w:rPr>
          <w:rFonts w:cs="Times New Roman"/>
          <w:sz w:val="28"/>
          <w:szCs w:val="28"/>
          <w:lang w:val="ru-RU"/>
        </w:rPr>
        <w:t xml:space="preserve"> </w:t>
      </w:r>
      <w:r w:rsidR="00CD04BC" w:rsidRPr="00CD04BC">
        <w:rPr>
          <w:rFonts w:cs="Times New Roman"/>
          <w:sz w:val="28"/>
          <w:szCs w:val="28"/>
          <w:lang w:val="ru-RU"/>
        </w:rPr>
        <w:t>[</w:t>
      </w:r>
      <w:r w:rsidR="00CD04BC">
        <w:rPr>
          <w:rFonts w:cs="Times New Roman"/>
          <w:sz w:val="28"/>
          <w:szCs w:val="28"/>
          <w:lang w:val="ru-RU"/>
        </w:rPr>
        <w:t>6</w:t>
      </w:r>
      <w:r w:rsidR="00CD04BC" w:rsidRPr="00CD04BC">
        <w:rPr>
          <w:rFonts w:cs="Times New Roman"/>
          <w:sz w:val="28"/>
          <w:szCs w:val="28"/>
          <w:lang w:val="ru-RU"/>
        </w:rPr>
        <w:t xml:space="preserve">]. </w:t>
      </w:r>
      <w:r>
        <w:rPr>
          <w:rFonts w:cs="Times New Roman"/>
          <w:sz w:val="28"/>
          <w:szCs w:val="28"/>
          <w:lang w:val="ru-RU"/>
        </w:rPr>
        <w:t>Двумя основными частями лазерного сканера являются:</w:t>
      </w:r>
    </w:p>
    <w:p w:rsidR="00657A69" w:rsidRDefault="00683FC7" w:rsidP="00683FC7">
      <w:pPr>
        <w:pStyle w:val="Standard"/>
        <w:spacing w:line="360" w:lineRule="auto"/>
        <w:ind w:firstLine="709"/>
        <w:jc w:val="both"/>
        <w:rPr>
          <w:rFonts w:cs="Times New Roman"/>
          <w:sz w:val="28"/>
          <w:szCs w:val="28"/>
          <w:lang w:val="ru-RU"/>
        </w:rPr>
      </w:pPr>
      <w:r w:rsidRPr="00864DB0">
        <w:rPr>
          <w:rFonts w:cs="Times New Roman"/>
          <w:sz w:val="28"/>
          <w:szCs w:val="28"/>
          <w:lang w:val="ru-RU"/>
        </w:rPr>
        <w:t>–</w:t>
      </w:r>
      <w:r>
        <w:rPr>
          <w:rFonts w:cs="Times New Roman"/>
          <w:sz w:val="28"/>
          <w:szCs w:val="28"/>
          <w:lang w:val="ru-RU"/>
        </w:rPr>
        <w:t xml:space="preserve"> </w:t>
      </w:r>
      <w:r w:rsidR="00DC715A">
        <w:rPr>
          <w:rFonts w:cs="Times New Roman"/>
          <w:sz w:val="28"/>
          <w:szCs w:val="28"/>
          <w:lang w:val="ru-RU"/>
        </w:rPr>
        <w:t>безотражат</w:t>
      </w:r>
      <w:r w:rsidR="008A54C3">
        <w:rPr>
          <w:rFonts w:cs="Times New Roman"/>
          <w:sz w:val="28"/>
          <w:szCs w:val="28"/>
          <w:lang w:val="ru-RU"/>
        </w:rPr>
        <w:t>ельный дальномер</w:t>
      </w:r>
      <w:r>
        <w:rPr>
          <w:rFonts w:cs="Times New Roman"/>
          <w:sz w:val="28"/>
          <w:szCs w:val="28"/>
          <w:lang w:val="ru-RU"/>
        </w:rPr>
        <w:t xml:space="preserve">, который способен </w:t>
      </w:r>
      <w:r w:rsidR="008A54C3">
        <w:rPr>
          <w:rFonts w:cs="Times New Roman"/>
          <w:sz w:val="28"/>
          <w:szCs w:val="28"/>
          <w:lang w:val="ru-RU"/>
        </w:rPr>
        <w:t xml:space="preserve"> за</w:t>
      </w:r>
      <w:r>
        <w:rPr>
          <w:rFonts w:cs="Times New Roman"/>
          <w:sz w:val="28"/>
          <w:szCs w:val="28"/>
          <w:lang w:val="ru-RU"/>
        </w:rPr>
        <w:t xml:space="preserve"> </w:t>
      </w:r>
      <w:r w:rsidR="00DC715A">
        <w:rPr>
          <w:rFonts w:cs="Times New Roman"/>
          <w:sz w:val="28"/>
          <w:szCs w:val="28"/>
          <w:lang w:val="ru-RU"/>
        </w:rPr>
        <w:t>минут</w:t>
      </w:r>
      <w:r>
        <w:rPr>
          <w:rFonts w:cs="Times New Roman"/>
          <w:sz w:val="28"/>
          <w:szCs w:val="28"/>
          <w:lang w:val="ru-RU"/>
        </w:rPr>
        <w:t>у</w:t>
      </w:r>
      <w:r w:rsidR="00DC715A">
        <w:rPr>
          <w:rFonts w:cs="Times New Roman"/>
          <w:sz w:val="28"/>
          <w:szCs w:val="28"/>
          <w:lang w:val="ru-RU"/>
        </w:rPr>
        <w:t xml:space="preserve"> обработать до 50 тысяч точек на расстоянии до 50 метров и точностью 4-6 миллиметров.</w:t>
      </w:r>
    </w:p>
    <w:p w:rsidR="00657A69" w:rsidRDefault="00683FC7" w:rsidP="00683FC7">
      <w:pPr>
        <w:pStyle w:val="Standard"/>
        <w:spacing w:line="360" w:lineRule="auto"/>
        <w:ind w:firstLine="709"/>
        <w:jc w:val="both"/>
        <w:rPr>
          <w:rFonts w:cs="Times New Roman"/>
          <w:sz w:val="28"/>
          <w:szCs w:val="28"/>
          <w:lang w:val="ru-RU"/>
        </w:rPr>
      </w:pPr>
      <w:r w:rsidRPr="00683FC7">
        <w:rPr>
          <w:rFonts w:cs="Times New Roman"/>
          <w:sz w:val="28"/>
          <w:szCs w:val="28"/>
          <w:lang w:val="ru-RU"/>
        </w:rPr>
        <w:t>–</w:t>
      </w:r>
      <w:r>
        <w:rPr>
          <w:rFonts w:cs="Times New Roman"/>
          <w:sz w:val="28"/>
          <w:szCs w:val="28"/>
          <w:lang w:val="ru-RU"/>
        </w:rPr>
        <w:t xml:space="preserve"> </w:t>
      </w:r>
      <w:r w:rsidR="008A54C3">
        <w:rPr>
          <w:rFonts w:cs="Times New Roman"/>
          <w:sz w:val="28"/>
          <w:szCs w:val="28"/>
          <w:lang w:val="ru-RU"/>
        </w:rPr>
        <w:t xml:space="preserve">поворотное </w:t>
      </w:r>
      <w:r w:rsidR="00DC715A">
        <w:rPr>
          <w:rFonts w:cs="Times New Roman"/>
          <w:sz w:val="28"/>
          <w:szCs w:val="28"/>
          <w:lang w:val="ru-RU"/>
        </w:rPr>
        <w:t xml:space="preserve">зеркало </w:t>
      </w:r>
      <w:r w:rsidRPr="00683FC7">
        <w:rPr>
          <w:rFonts w:cs="Times New Roman"/>
          <w:sz w:val="28"/>
          <w:szCs w:val="28"/>
          <w:lang w:val="ru-RU"/>
        </w:rPr>
        <w:t>–</w:t>
      </w:r>
      <w:r>
        <w:rPr>
          <w:rFonts w:cs="Times New Roman"/>
          <w:sz w:val="28"/>
          <w:szCs w:val="28"/>
          <w:lang w:val="ru-RU"/>
        </w:rPr>
        <w:t xml:space="preserve"> изменяюще</w:t>
      </w:r>
      <w:r w:rsidR="00DC715A">
        <w:rPr>
          <w:rFonts w:cs="Times New Roman"/>
          <w:sz w:val="28"/>
          <w:szCs w:val="28"/>
          <w:lang w:val="ru-RU"/>
        </w:rPr>
        <w:t>е направление луча автоматически.</w:t>
      </w:r>
    </w:p>
    <w:p w:rsidR="00657A69" w:rsidRDefault="00DC715A" w:rsidP="00B2459E">
      <w:pPr>
        <w:pStyle w:val="Standard"/>
        <w:spacing w:line="360" w:lineRule="auto"/>
        <w:ind w:firstLine="709"/>
        <w:jc w:val="both"/>
      </w:pPr>
      <w:r>
        <w:rPr>
          <w:rFonts w:cs="Times New Roman"/>
          <w:sz w:val="28"/>
          <w:szCs w:val="28"/>
          <w:lang w:val="ru-RU"/>
        </w:rPr>
        <w:t>Благодаря области сканирования, которая может достигать по горизонтали до 360</w:t>
      </w:r>
      <w:r>
        <w:rPr>
          <w:rFonts w:cs="Times New Roman"/>
          <w:color w:val="000000"/>
          <w:sz w:val="28"/>
          <w:szCs w:val="28"/>
        </w:rPr>
        <w:t>°</w:t>
      </w:r>
      <w:r>
        <w:rPr>
          <w:rFonts w:cs="Times New Roman"/>
          <w:sz w:val="28"/>
          <w:szCs w:val="28"/>
        </w:rPr>
        <w:t xml:space="preserve"> (</w:t>
      </w:r>
      <w:r>
        <w:rPr>
          <w:rFonts w:cs="Times New Roman"/>
          <w:sz w:val="28"/>
          <w:szCs w:val="28"/>
          <w:lang w:val="ru-RU"/>
        </w:rPr>
        <w:t>вокруг своей оси), по вертикали до 270</w:t>
      </w:r>
      <w:r>
        <w:rPr>
          <w:rFonts w:cs="Times New Roman"/>
          <w:color w:val="000000"/>
          <w:sz w:val="28"/>
          <w:szCs w:val="28"/>
          <w:lang w:val="ru-RU"/>
        </w:rPr>
        <w:t xml:space="preserve">° </w:t>
      </w:r>
      <w:r w:rsidR="00675FBF" w:rsidRPr="00675FBF">
        <w:rPr>
          <w:rFonts w:cs="Times New Roman"/>
          <w:color w:val="000000"/>
          <w:sz w:val="28"/>
          <w:szCs w:val="28"/>
          <w:lang w:val="ru-RU"/>
        </w:rPr>
        <w:t>–</w:t>
      </w:r>
      <w:r>
        <w:rPr>
          <w:rFonts w:cs="Times New Roman"/>
          <w:color w:val="000000"/>
          <w:sz w:val="28"/>
          <w:szCs w:val="28"/>
          <w:lang w:val="ru-RU"/>
        </w:rPr>
        <w:t xml:space="preserve"> геодезическую съемку осуществляют вокруг лазерного сканера и задействуют при этом минимальное количество приборов</w:t>
      </w:r>
      <w:r w:rsidR="00FC21D4">
        <w:rPr>
          <w:rFonts w:cs="Times New Roman"/>
          <w:color w:val="000000"/>
          <w:sz w:val="28"/>
          <w:szCs w:val="28"/>
          <w:lang w:val="ru-RU"/>
        </w:rPr>
        <w:t xml:space="preserve"> </w:t>
      </w:r>
      <w:r w:rsidR="00FC21D4" w:rsidRPr="00FC21D4">
        <w:rPr>
          <w:rFonts w:cs="Times New Roman"/>
          <w:color w:val="000000"/>
          <w:sz w:val="28"/>
          <w:szCs w:val="28"/>
          <w:lang w:val="ru-RU"/>
        </w:rPr>
        <w:t>[</w:t>
      </w:r>
      <w:r w:rsidR="00FC21D4">
        <w:rPr>
          <w:rFonts w:cs="Times New Roman"/>
          <w:color w:val="000000"/>
          <w:sz w:val="28"/>
          <w:szCs w:val="28"/>
          <w:lang w:val="ru-RU"/>
        </w:rPr>
        <w:t>7</w:t>
      </w:r>
      <w:r w:rsidR="00FC21D4" w:rsidRPr="00FC21D4">
        <w:rPr>
          <w:rFonts w:cs="Times New Roman"/>
          <w:color w:val="000000"/>
          <w:sz w:val="28"/>
          <w:szCs w:val="28"/>
          <w:lang w:val="ru-RU"/>
        </w:rPr>
        <w:t>].</w:t>
      </w:r>
    </w:p>
    <w:p w:rsidR="00657A69" w:rsidRDefault="00DC715A" w:rsidP="00683FC7">
      <w:pPr>
        <w:pStyle w:val="Standard"/>
        <w:spacing w:line="360" w:lineRule="auto"/>
        <w:ind w:firstLine="709"/>
        <w:jc w:val="both"/>
        <w:rPr>
          <w:rFonts w:cs="Times New Roman"/>
          <w:color w:val="000000"/>
          <w:sz w:val="28"/>
          <w:szCs w:val="28"/>
          <w:lang w:val="ru-RU"/>
        </w:rPr>
      </w:pPr>
      <w:r>
        <w:rPr>
          <w:rFonts w:cs="Times New Roman"/>
          <w:color w:val="000000"/>
          <w:sz w:val="28"/>
          <w:szCs w:val="28"/>
          <w:lang w:val="ru-RU"/>
        </w:rPr>
        <w:t>К основным особенностям лазерной системы сканирования относят:</w:t>
      </w:r>
      <w:r w:rsidR="00683FC7">
        <w:rPr>
          <w:rFonts w:cs="Times New Roman"/>
          <w:color w:val="000000"/>
          <w:sz w:val="28"/>
          <w:szCs w:val="28"/>
          <w:lang w:val="ru-RU"/>
        </w:rPr>
        <w:t xml:space="preserve"> </w:t>
      </w:r>
      <w:r>
        <w:rPr>
          <w:rFonts w:cs="Times New Roman"/>
          <w:color w:val="000000"/>
          <w:sz w:val="28"/>
          <w:szCs w:val="28"/>
          <w:lang w:val="ru-RU"/>
        </w:rPr>
        <w:t>очень точные измерения</w:t>
      </w:r>
      <w:r w:rsidR="00683FC7">
        <w:rPr>
          <w:rFonts w:cs="Times New Roman"/>
          <w:color w:val="000000"/>
          <w:sz w:val="28"/>
          <w:szCs w:val="28"/>
          <w:lang w:val="ru-RU"/>
        </w:rPr>
        <w:t xml:space="preserve">; </w:t>
      </w:r>
      <w:r>
        <w:rPr>
          <w:rFonts w:cs="Times New Roman"/>
          <w:color w:val="000000"/>
          <w:sz w:val="28"/>
          <w:szCs w:val="28"/>
          <w:lang w:val="ru-RU"/>
        </w:rPr>
        <w:t>высокая скорость</w:t>
      </w:r>
      <w:r w:rsidR="00683FC7">
        <w:rPr>
          <w:rFonts w:cs="Times New Roman"/>
          <w:color w:val="000000"/>
          <w:sz w:val="28"/>
          <w:szCs w:val="28"/>
          <w:lang w:val="ru-RU"/>
        </w:rPr>
        <w:t xml:space="preserve">; </w:t>
      </w:r>
      <w:r>
        <w:rPr>
          <w:rFonts w:cs="Times New Roman"/>
          <w:color w:val="000000"/>
          <w:sz w:val="28"/>
          <w:szCs w:val="28"/>
          <w:lang w:val="ru-RU"/>
        </w:rPr>
        <w:t>мгновенная обработка данных</w:t>
      </w:r>
      <w:r w:rsidR="00683FC7">
        <w:rPr>
          <w:rFonts w:cs="Times New Roman"/>
          <w:color w:val="000000"/>
          <w:sz w:val="28"/>
          <w:szCs w:val="28"/>
          <w:lang w:val="ru-RU"/>
        </w:rPr>
        <w:t xml:space="preserve">; </w:t>
      </w:r>
      <w:r>
        <w:rPr>
          <w:rFonts w:cs="Times New Roman"/>
          <w:color w:val="000000"/>
          <w:sz w:val="28"/>
          <w:szCs w:val="28"/>
          <w:lang w:val="ru-RU"/>
        </w:rPr>
        <w:t>осуществимость геодезической съемки в опасных, труднодоступных местах</w:t>
      </w:r>
      <w:r w:rsidR="00683FC7">
        <w:rPr>
          <w:rFonts w:cs="Times New Roman"/>
          <w:color w:val="000000"/>
          <w:sz w:val="28"/>
          <w:szCs w:val="28"/>
          <w:lang w:val="ru-RU"/>
        </w:rPr>
        <w:t xml:space="preserve">; </w:t>
      </w:r>
      <w:r>
        <w:rPr>
          <w:rFonts w:cs="Times New Roman"/>
          <w:color w:val="000000"/>
          <w:sz w:val="28"/>
          <w:szCs w:val="28"/>
          <w:lang w:val="ru-RU"/>
        </w:rPr>
        <w:t>вероятность сост</w:t>
      </w:r>
      <w:r w:rsidR="00683FC7">
        <w:rPr>
          <w:rFonts w:cs="Times New Roman"/>
          <w:color w:val="000000"/>
          <w:sz w:val="28"/>
          <w:szCs w:val="28"/>
          <w:lang w:val="ru-RU"/>
        </w:rPr>
        <w:t>авления топографического плана</w:t>
      </w:r>
      <w:r w:rsidR="00675FBF" w:rsidRPr="00675FBF">
        <w:rPr>
          <w:rFonts w:cs="Times New Roman"/>
          <w:color w:val="000000"/>
          <w:sz w:val="28"/>
          <w:szCs w:val="28"/>
          <w:lang w:val="ru-RU"/>
        </w:rPr>
        <w:t xml:space="preserve"> [</w:t>
      </w:r>
      <w:r w:rsidR="00675FBF">
        <w:rPr>
          <w:rFonts w:cs="Times New Roman"/>
          <w:color w:val="000000"/>
          <w:sz w:val="28"/>
          <w:szCs w:val="28"/>
          <w:lang w:val="ru-RU"/>
        </w:rPr>
        <w:t>8</w:t>
      </w:r>
      <w:r w:rsidR="00675FBF" w:rsidRPr="00675FBF">
        <w:rPr>
          <w:rFonts w:cs="Times New Roman"/>
          <w:color w:val="000000"/>
          <w:sz w:val="28"/>
          <w:szCs w:val="28"/>
          <w:lang w:val="ru-RU"/>
        </w:rPr>
        <w:t>]</w:t>
      </w:r>
      <w:r w:rsidR="00683FC7">
        <w:rPr>
          <w:rFonts w:cs="Times New Roman"/>
          <w:color w:val="000000"/>
          <w:sz w:val="28"/>
          <w:szCs w:val="28"/>
          <w:lang w:val="ru-RU"/>
        </w:rPr>
        <w:t xml:space="preserve">. Применяют </w:t>
      </w:r>
      <w:r>
        <w:rPr>
          <w:rFonts w:cs="Times New Roman"/>
          <w:color w:val="000000"/>
          <w:sz w:val="28"/>
          <w:szCs w:val="28"/>
          <w:lang w:val="ru-RU"/>
        </w:rPr>
        <w:t xml:space="preserve"> систему в таких областях</w:t>
      </w:r>
      <w:r w:rsidR="00683FC7">
        <w:rPr>
          <w:rFonts w:cs="Times New Roman"/>
          <w:color w:val="000000"/>
          <w:sz w:val="28"/>
          <w:szCs w:val="28"/>
          <w:lang w:val="ru-RU"/>
        </w:rPr>
        <w:t xml:space="preserve"> как</w:t>
      </w:r>
      <w:r>
        <w:rPr>
          <w:rFonts w:cs="Times New Roman"/>
          <w:color w:val="000000"/>
          <w:sz w:val="28"/>
          <w:szCs w:val="28"/>
          <w:lang w:val="ru-RU"/>
        </w:rPr>
        <w:t>:</w:t>
      </w:r>
      <w:r w:rsidR="00683FC7">
        <w:rPr>
          <w:rFonts w:cs="Times New Roman"/>
          <w:color w:val="000000"/>
          <w:sz w:val="28"/>
          <w:szCs w:val="28"/>
          <w:lang w:val="ru-RU"/>
        </w:rPr>
        <w:t xml:space="preserve"> </w:t>
      </w:r>
      <w:r>
        <w:rPr>
          <w:rFonts w:cs="Times New Roman"/>
          <w:color w:val="000000"/>
          <w:sz w:val="28"/>
          <w:szCs w:val="28"/>
          <w:lang w:val="ru-RU"/>
        </w:rPr>
        <w:t>дорожная съемка</w:t>
      </w:r>
      <w:r w:rsidR="00683FC7">
        <w:rPr>
          <w:rFonts w:cs="Times New Roman"/>
          <w:color w:val="000000"/>
          <w:sz w:val="28"/>
          <w:szCs w:val="28"/>
          <w:lang w:val="ru-RU"/>
        </w:rPr>
        <w:t xml:space="preserve">; </w:t>
      </w:r>
      <w:r>
        <w:rPr>
          <w:rFonts w:cs="Times New Roman"/>
          <w:color w:val="000000"/>
          <w:sz w:val="28"/>
          <w:szCs w:val="28"/>
          <w:lang w:val="ru-RU"/>
        </w:rPr>
        <w:t>городской кадастр (планы улиц, площадей)</w:t>
      </w:r>
      <w:r w:rsidR="00683FC7">
        <w:rPr>
          <w:rFonts w:cs="Times New Roman"/>
          <w:color w:val="000000"/>
          <w:sz w:val="28"/>
          <w:szCs w:val="28"/>
          <w:lang w:val="ru-RU"/>
        </w:rPr>
        <w:t xml:space="preserve">; </w:t>
      </w:r>
      <w:r>
        <w:rPr>
          <w:rFonts w:cs="Times New Roman"/>
          <w:color w:val="000000"/>
          <w:sz w:val="28"/>
          <w:szCs w:val="28"/>
          <w:lang w:val="ru-RU"/>
        </w:rPr>
        <w:t>строительство и реконструкция зданий</w:t>
      </w:r>
      <w:r w:rsidR="00683FC7">
        <w:rPr>
          <w:rFonts w:cs="Times New Roman"/>
          <w:color w:val="000000"/>
          <w:sz w:val="28"/>
          <w:szCs w:val="28"/>
          <w:lang w:val="ru-RU"/>
        </w:rPr>
        <w:t xml:space="preserve">; </w:t>
      </w:r>
      <w:r>
        <w:rPr>
          <w:rFonts w:cs="Times New Roman"/>
          <w:color w:val="000000"/>
          <w:sz w:val="28"/>
          <w:szCs w:val="28"/>
          <w:lang w:val="ru-RU"/>
        </w:rPr>
        <w:t>реставрация памятников, сооружений, зданий</w:t>
      </w:r>
      <w:r w:rsidR="00683FC7">
        <w:rPr>
          <w:rFonts w:cs="Times New Roman"/>
          <w:color w:val="000000"/>
          <w:sz w:val="28"/>
          <w:szCs w:val="28"/>
          <w:lang w:val="ru-RU"/>
        </w:rPr>
        <w:t xml:space="preserve">; </w:t>
      </w:r>
      <w:r>
        <w:rPr>
          <w:rFonts w:cs="Times New Roman"/>
          <w:color w:val="000000"/>
          <w:sz w:val="28"/>
          <w:szCs w:val="28"/>
          <w:lang w:val="ru-RU"/>
        </w:rPr>
        <w:t>съемка промышленных предприятий, которым необходима реконструкция (цеха, промышленные площадки)</w:t>
      </w:r>
      <w:r w:rsidR="00683FC7">
        <w:rPr>
          <w:rFonts w:cs="Times New Roman"/>
          <w:color w:val="000000"/>
          <w:sz w:val="28"/>
          <w:szCs w:val="28"/>
          <w:lang w:val="ru-RU"/>
        </w:rPr>
        <w:t xml:space="preserve">; </w:t>
      </w:r>
      <w:r>
        <w:rPr>
          <w:rFonts w:cs="Times New Roman"/>
          <w:color w:val="000000"/>
          <w:sz w:val="28"/>
          <w:szCs w:val="28"/>
          <w:lang w:val="ru-RU"/>
        </w:rPr>
        <w:t>съемк</w:t>
      </w:r>
      <w:r w:rsidR="00683FC7">
        <w:rPr>
          <w:rFonts w:cs="Times New Roman"/>
          <w:color w:val="000000"/>
          <w:sz w:val="28"/>
          <w:szCs w:val="28"/>
          <w:lang w:val="ru-RU"/>
        </w:rPr>
        <w:t xml:space="preserve">а ж/д станция и инфраструктуры; </w:t>
      </w:r>
      <w:r>
        <w:rPr>
          <w:rFonts w:cs="Times New Roman"/>
          <w:color w:val="000000"/>
          <w:sz w:val="28"/>
          <w:szCs w:val="28"/>
          <w:lang w:val="ru-RU"/>
        </w:rPr>
        <w:t>горная промышленность</w:t>
      </w:r>
      <w:r w:rsidR="00683FC7">
        <w:rPr>
          <w:rFonts w:cs="Times New Roman"/>
          <w:color w:val="000000"/>
          <w:sz w:val="28"/>
          <w:szCs w:val="28"/>
          <w:lang w:val="ru-RU"/>
        </w:rPr>
        <w:t>.</w:t>
      </w:r>
    </w:p>
    <w:p w:rsidR="00657A69" w:rsidRDefault="00683FC7" w:rsidP="00683FC7">
      <w:pPr>
        <w:pStyle w:val="Standard"/>
        <w:spacing w:line="360" w:lineRule="auto"/>
        <w:ind w:firstLine="709"/>
        <w:jc w:val="both"/>
        <w:rPr>
          <w:rFonts w:cs="Times New Roman"/>
          <w:color w:val="000000"/>
          <w:sz w:val="28"/>
          <w:szCs w:val="28"/>
          <w:lang w:val="ru-RU"/>
        </w:rPr>
      </w:pPr>
      <w:r>
        <w:rPr>
          <w:rFonts w:cs="Times New Roman"/>
          <w:color w:val="000000"/>
          <w:sz w:val="28"/>
          <w:szCs w:val="28"/>
          <w:lang w:val="ru-RU"/>
        </w:rPr>
        <w:t>Л</w:t>
      </w:r>
      <w:r w:rsidR="00DC715A">
        <w:rPr>
          <w:rFonts w:cs="Times New Roman"/>
          <w:color w:val="000000"/>
          <w:sz w:val="28"/>
          <w:szCs w:val="28"/>
          <w:lang w:val="ru-RU"/>
        </w:rPr>
        <w:t>азерное сканирование подразделяют на три вида:</w:t>
      </w:r>
      <w:r>
        <w:rPr>
          <w:rFonts w:cs="Times New Roman"/>
          <w:color w:val="000000"/>
          <w:sz w:val="28"/>
          <w:szCs w:val="28"/>
          <w:lang w:val="ru-RU"/>
        </w:rPr>
        <w:t xml:space="preserve"> </w:t>
      </w:r>
      <w:r w:rsidR="00DC715A">
        <w:rPr>
          <w:rFonts w:cs="Times New Roman"/>
          <w:color w:val="000000"/>
          <w:sz w:val="28"/>
          <w:szCs w:val="28"/>
          <w:lang w:val="ru-RU"/>
        </w:rPr>
        <w:t>мобильное</w:t>
      </w:r>
      <w:r>
        <w:rPr>
          <w:rFonts w:cs="Times New Roman"/>
          <w:color w:val="000000"/>
          <w:sz w:val="28"/>
          <w:szCs w:val="28"/>
          <w:lang w:val="ru-RU"/>
        </w:rPr>
        <w:t xml:space="preserve">; </w:t>
      </w:r>
      <w:r w:rsidR="00DC715A">
        <w:rPr>
          <w:rFonts w:cs="Times New Roman"/>
          <w:color w:val="000000"/>
          <w:sz w:val="28"/>
          <w:szCs w:val="28"/>
          <w:lang w:val="ru-RU"/>
        </w:rPr>
        <w:t>наземное</w:t>
      </w:r>
      <w:r>
        <w:rPr>
          <w:rFonts w:cs="Times New Roman"/>
          <w:color w:val="000000"/>
          <w:sz w:val="28"/>
          <w:szCs w:val="28"/>
          <w:lang w:val="ru-RU"/>
        </w:rPr>
        <w:t xml:space="preserve">; </w:t>
      </w:r>
      <w:r w:rsidR="00DC715A">
        <w:rPr>
          <w:rFonts w:cs="Times New Roman"/>
          <w:color w:val="000000"/>
          <w:sz w:val="28"/>
          <w:szCs w:val="28"/>
          <w:lang w:val="ru-RU"/>
        </w:rPr>
        <w:t>воздушное</w:t>
      </w:r>
      <w:r w:rsidR="0056640B">
        <w:rPr>
          <w:rFonts w:cs="Times New Roman"/>
          <w:color w:val="000000"/>
          <w:sz w:val="28"/>
          <w:szCs w:val="28"/>
          <w:lang w:val="ru-RU"/>
        </w:rPr>
        <w:t xml:space="preserve"> </w:t>
      </w:r>
      <w:r w:rsidR="0056640B" w:rsidRPr="0056640B">
        <w:rPr>
          <w:rFonts w:cs="Times New Roman"/>
          <w:color w:val="000000"/>
          <w:sz w:val="28"/>
          <w:szCs w:val="28"/>
          <w:lang w:val="ru-RU"/>
        </w:rPr>
        <w:t>[</w:t>
      </w:r>
      <w:r w:rsidR="0056640B">
        <w:rPr>
          <w:rFonts w:cs="Times New Roman"/>
          <w:color w:val="000000"/>
          <w:sz w:val="28"/>
          <w:szCs w:val="28"/>
          <w:lang w:val="ru-RU"/>
        </w:rPr>
        <w:t>4</w:t>
      </w:r>
      <w:r w:rsidR="0056640B" w:rsidRPr="0056640B">
        <w:rPr>
          <w:rFonts w:cs="Times New Roman"/>
          <w:color w:val="000000"/>
          <w:sz w:val="28"/>
          <w:szCs w:val="28"/>
          <w:lang w:val="ru-RU"/>
        </w:rPr>
        <w:t>]</w:t>
      </w:r>
      <w:r>
        <w:rPr>
          <w:rFonts w:cs="Times New Roman"/>
          <w:color w:val="000000"/>
          <w:sz w:val="28"/>
          <w:szCs w:val="28"/>
          <w:lang w:val="ru-RU"/>
        </w:rPr>
        <w:t>.</w:t>
      </w:r>
    </w:p>
    <w:p w:rsidR="00657A69" w:rsidRDefault="00DC715A" w:rsidP="00683FC7">
      <w:pPr>
        <w:pStyle w:val="Standard"/>
        <w:spacing w:line="360" w:lineRule="auto"/>
        <w:ind w:firstLine="709"/>
        <w:jc w:val="both"/>
        <w:rPr>
          <w:rFonts w:cs="Times New Roman"/>
          <w:color w:val="000000"/>
          <w:sz w:val="28"/>
          <w:szCs w:val="28"/>
          <w:lang w:val="ru-RU"/>
        </w:rPr>
      </w:pPr>
      <w:r>
        <w:rPr>
          <w:rFonts w:cs="Times New Roman"/>
          <w:color w:val="000000"/>
          <w:sz w:val="28"/>
          <w:szCs w:val="28"/>
          <w:lang w:val="ru-RU"/>
        </w:rPr>
        <w:t>Более всего за несколько десятков лет наиболее актуальным и трендом рынка стал мобильный вид, кото</w:t>
      </w:r>
      <w:r w:rsidR="00683FC7">
        <w:rPr>
          <w:rFonts w:cs="Times New Roman"/>
          <w:color w:val="000000"/>
          <w:sz w:val="28"/>
          <w:szCs w:val="28"/>
          <w:lang w:val="ru-RU"/>
        </w:rPr>
        <w:t xml:space="preserve">рый необходим при строительстве и </w:t>
      </w:r>
      <w:r w:rsidR="00CD04BC">
        <w:rPr>
          <w:rFonts w:cs="Times New Roman"/>
          <w:color w:val="000000"/>
          <w:sz w:val="28"/>
          <w:szCs w:val="28"/>
          <w:lang w:val="ru-RU"/>
        </w:rPr>
        <w:t xml:space="preserve"> проектировании объектов</w:t>
      </w:r>
      <w:r w:rsidR="00CD04BC" w:rsidRPr="00CD04BC">
        <w:rPr>
          <w:rFonts w:cs="Times New Roman"/>
          <w:sz w:val="28"/>
          <w:szCs w:val="28"/>
          <w:lang w:val="ru-RU"/>
        </w:rPr>
        <w:t xml:space="preserve"> </w:t>
      </w:r>
      <w:r w:rsidR="00CD04BC" w:rsidRPr="00CD04BC">
        <w:rPr>
          <w:rFonts w:cs="Times New Roman"/>
          <w:color w:val="000000"/>
          <w:sz w:val="28"/>
          <w:szCs w:val="28"/>
          <w:lang w:val="ru-RU"/>
        </w:rPr>
        <w:t>[</w:t>
      </w:r>
      <w:r w:rsidR="00CD04BC">
        <w:rPr>
          <w:rFonts w:cs="Times New Roman"/>
          <w:color w:val="000000"/>
          <w:sz w:val="28"/>
          <w:szCs w:val="28"/>
          <w:lang w:val="ru-RU"/>
        </w:rPr>
        <w:t>5</w:t>
      </w:r>
      <w:r w:rsidR="00CD04BC" w:rsidRPr="00CD04BC">
        <w:rPr>
          <w:rFonts w:cs="Times New Roman"/>
          <w:color w:val="000000"/>
          <w:sz w:val="28"/>
          <w:szCs w:val="28"/>
          <w:lang w:val="ru-RU"/>
        </w:rPr>
        <w:t xml:space="preserve">]. </w:t>
      </w:r>
      <w:r>
        <w:rPr>
          <w:rFonts w:cs="Times New Roman"/>
          <w:color w:val="000000"/>
          <w:sz w:val="28"/>
          <w:szCs w:val="28"/>
          <w:lang w:val="ru-RU"/>
        </w:rPr>
        <w:t xml:space="preserve"> Первые модели были изобретены в 2000 годах, но стали использоваться только к 2018 году, к этому году они улучшили св</w:t>
      </w:r>
      <w:r w:rsidR="00683FC7">
        <w:rPr>
          <w:rFonts w:cs="Times New Roman"/>
          <w:color w:val="000000"/>
          <w:sz w:val="28"/>
          <w:szCs w:val="28"/>
          <w:lang w:val="ru-RU"/>
        </w:rPr>
        <w:t>ои качества, такие как точность и</w:t>
      </w:r>
      <w:r>
        <w:rPr>
          <w:rFonts w:cs="Times New Roman"/>
          <w:color w:val="000000"/>
          <w:sz w:val="28"/>
          <w:szCs w:val="28"/>
          <w:lang w:val="ru-RU"/>
        </w:rPr>
        <w:t xml:space="preserve"> скорость. Мобильное сканирование имеет свою отличительную черту, оно считается </w:t>
      </w:r>
      <w:r>
        <w:rPr>
          <w:rFonts w:cs="Times New Roman"/>
          <w:color w:val="000000"/>
          <w:sz w:val="28"/>
          <w:szCs w:val="28"/>
          <w:lang w:val="ru-RU"/>
        </w:rPr>
        <w:lastRenderedPageBreak/>
        <w:t>наиболее высокоточным и владеет преимущественной детальностью, также перевыполняет объемы работ в отличии от наземной системы сканирования. Применяется такой вид в основном в съемках линейных объектов: автодороги, железные дороги, газо- и нефтепроводы, линии электропередач, мосты. Для более точных данных исследуемый объект проезжают 2-3 раза, поскольку помехи (проезжающий транспорт) могут помешать. Скорость выполнения этого вида способна доходить до 40-110 км/ч, а расстояние дальности до</w:t>
      </w:r>
      <w:r w:rsidR="00683FC7">
        <w:rPr>
          <w:rFonts w:cs="Times New Roman"/>
          <w:color w:val="000000"/>
          <w:sz w:val="28"/>
          <w:szCs w:val="28"/>
          <w:lang w:val="ru-RU"/>
        </w:rPr>
        <w:t xml:space="preserve"> 1 км. При мобильном сканировании получают: </w:t>
      </w:r>
      <w:r>
        <w:rPr>
          <w:rFonts w:cs="Times New Roman"/>
          <w:color w:val="000000"/>
          <w:sz w:val="28"/>
          <w:szCs w:val="28"/>
          <w:lang w:val="ru-RU"/>
        </w:rPr>
        <w:t>профили, поперечники</w:t>
      </w:r>
      <w:r w:rsidR="00683FC7">
        <w:rPr>
          <w:rFonts w:cs="Times New Roman"/>
          <w:color w:val="000000"/>
          <w:sz w:val="28"/>
          <w:szCs w:val="28"/>
          <w:lang w:val="ru-RU"/>
        </w:rPr>
        <w:t xml:space="preserve">; </w:t>
      </w:r>
      <w:r>
        <w:rPr>
          <w:rFonts w:cs="Times New Roman"/>
          <w:color w:val="000000"/>
          <w:sz w:val="28"/>
          <w:szCs w:val="28"/>
          <w:lang w:val="ru-RU"/>
        </w:rPr>
        <w:t>распознанные облака точек</w:t>
      </w:r>
      <w:r w:rsidR="00683FC7">
        <w:rPr>
          <w:rFonts w:cs="Times New Roman"/>
          <w:color w:val="000000"/>
          <w:sz w:val="28"/>
          <w:szCs w:val="28"/>
          <w:lang w:val="ru-RU"/>
        </w:rPr>
        <w:t xml:space="preserve">; </w:t>
      </w:r>
      <w:r>
        <w:rPr>
          <w:rFonts w:cs="Times New Roman"/>
          <w:color w:val="000000"/>
          <w:sz w:val="28"/>
          <w:szCs w:val="28"/>
          <w:lang w:val="ru-RU"/>
        </w:rPr>
        <w:t>трехмерные модели объектов</w:t>
      </w:r>
      <w:r w:rsidR="00683FC7">
        <w:rPr>
          <w:rFonts w:cs="Times New Roman"/>
          <w:color w:val="000000"/>
          <w:sz w:val="28"/>
          <w:szCs w:val="28"/>
          <w:lang w:val="ru-RU"/>
        </w:rPr>
        <w:t xml:space="preserve">; </w:t>
      </w:r>
      <w:r>
        <w:rPr>
          <w:rFonts w:cs="Times New Roman"/>
          <w:color w:val="000000"/>
          <w:sz w:val="28"/>
          <w:szCs w:val="28"/>
          <w:lang w:val="ru-RU"/>
        </w:rPr>
        <w:t>развертки фасадов зданий и фасадов  плана</w:t>
      </w:r>
      <w:r w:rsidR="00683FC7">
        <w:rPr>
          <w:rFonts w:cs="Times New Roman"/>
          <w:color w:val="000000"/>
          <w:sz w:val="28"/>
          <w:szCs w:val="28"/>
          <w:lang w:val="ru-RU"/>
        </w:rPr>
        <w:t>.</w:t>
      </w:r>
    </w:p>
    <w:p w:rsidR="00657A69" w:rsidRDefault="00DC715A" w:rsidP="00577685">
      <w:pPr>
        <w:pStyle w:val="Standard"/>
        <w:spacing w:line="360" w:lineRule="auto"/>
        <w:ind w:firstLine="709"/>
        <w:jc w:val="both"/>
        <w:rPr>
          <w:rFonts w:cs="Times New Roman"/>
          <w:color w:val="000000"/>
          <w:sz w:val="28"/>
          <w:szCs w:val="28"/>
          <w:lang w:val="ru-RU"/>
        </w:rPr>
      </w:pPr>
      <w:r>
        <w:rPr>
          <w:rFonts w:cs="Times New Roman"/>
          <w:color w:val="000000"/>
          <w:sz w:val="28"/>
          <w:szCs w:val="28"/>
          <w:lang w:val="ru-RU"/>
        </w:rPr>
        <w:t>Также система мобильного сканирования может использоваться в решении следующих задач:</w:t>
      </w:r>
      <w:r w:rsidR="00577685">
        <w:rPr>
          <w:rFonts w:cs="Times New Roman"/>
          <w:color w:val="000000"/>
          <w:sz w:val="28"/>
          <w:szCs w:val="28"/>
          <w:lang w:val="ru-RU"/>
        </w:rPr>
        <w:t xml:space="preserve"> </w:t>
      </w:r>
      <w:r>
        <w:rPr>
          <w:rFonts w:cs="Times New Roman"/>
          <w:color w:val="000000"/>
          <w:sz w:val="28"/>
          <w:szCs w:val="28"/>
          <w:lang w:val="ru-RU"/>
        </w:rPr>
        <w:t>создание паспорта автодороги;</w:t>
      </w:r>
      <w:r w:rsidR="00577685">
        <w:rPr>
          <w:rFonts w:cs="Times New Roman"/>
          <w:color w:val="000000"/>
          <w:sz w:val="28"/>
          <w:szCs w:val="28"/>
          <w:lang w:val="ru-RU"/>
        </w:rPr>
        <w:t xml:space="preserve"> </w:t>
      </w:r>
      <w:r>
        <w:rPr>
          <w:rFonts w:cs="Times New Roman"/>
          <w:color w:val="000000"/>
          <w:sz w:val="28"/>
          <w:szCs w:val="28"/>
          <w:lang w:val="ru-RU"/>
        </w:rPr>
        <w:t>проведение инженерных изысканий под строительство дороги;</w:t>
      </w:r>
      <w:r w:rsidR="00577685">
        <w:rPr>
          <w:rFonts w:cs="Times New Roman"/>
          <w:color w:val="000000"/>
          <w:sz w:val="28"/>
          <w:szCs w:val="28"/>
          <w:lang w:val="ru-RU"/>
        </w:rPr>
        <w:t xml:space="preserve"> </w:t>
      </w:r>
      <w:r>
        <w:rPr>
          <w:rFonts w:cs="Times New Roman"/>
          <w:color w:val="000000"/>
          <w:sz w:val="28"/>
          <w:szCs w:val="28"/>
          <w:lang w:val="ru-RU"/>
        </w:rPr>
        <w:t>построение дорожной сети;</w:t>
      </w:r>
      <w:r w:rsidR="00577685">
        <w:rPr>
          <w:rFonts w:cs="Times New Roman"/>
          <w:color w:val="000000"/>
          <w:sz w:val="28"/>
          <w:szCs w:val="28"/>
          <w:lang w:val="ru-RU"/>
        </w:rPr>
        <w:t xml:space="preserve"> </w:t>
      </w:r>
      <w:r>
        <w:rPr>
          <w:rFonts w:cs="Times New Roman"/>
          <w:color w:val="000000"/>
          <w:sz w:val="28"/>
          <w:szCs w:val="28"/>
          <w:lang w:val="ru-RU"/>
        </w:rPr>
        <w:t>съемка развязок мостов, эстакад;</w:t>
      </w:r>
      <w:r w:rsidR="00577685">
        <w:rPr>
          <w:rFonts w:cs="Times New Roman"/>
          <w:color w:val="000000"/>
          <w:sz w:val="28"/>
          <w:szCs w:val="28"/>
          <w:lang w:val="ru-RU"/>
        </w:rPr>
        <w:t xml:space="preserve"> </w:t>
      </w:r>
      <w:r>
        <w:rPr>
          <w:rFonts w:cs="Times New Roman"/>
          <w:color w:val="000000"/>
          <w:sz w:val="28"/>
          <w:szCs w:val="28"/>
          <w:lang w:val="ru-RU"/>
        </w:rPr>
        <w:t>мониторинг склонов, где возможны обвалы горных пород;</w:t>
      </w:r>
      <w:r w:rsidR="00577685">
        <w:rPr>
          <w:rFonts w:cs="Times New Roman"/>
          <w:color w:val="000000"/>
          <w:sz w:val="28"/>
          <w:szCs w:val="28"/>
          <w:lang w:val="ru-RU"/>
        </w:rPr>
        <w:t xml:space="preserve"> </w:t>
      </w:r>
      <w:r>
        <w:rPr>
          <w:rFonts w:cs="Times New Roman"/>
          <w:color w:val="000000"/>
          <w:sz w:val="28"/>
          <w:szCs w:val="28"/>
          <w:lang w:val="ru-RU"/>
        </w:rPr>
        <w:t>мониторинг просадки грунтов на открытых карьерах в районах добычи полезных ископаемых</w:t>
      </w:r>
      <w:r w:rsidR="00577685">
        <w:rPr>
          <w:rFonts w:cs="Times New Roman"/>
          <w:color w:val="000000"/>
          <w:sz w:val="28"/>
          <w:szCs w:val="28"/>
          <w:lang w:val="ru-RU"/>
        </w:rPr>
        <w:t xml:space="preserve">; </w:t>
      </w:r>
      <w:r>
        <w:rPr>
          <w:rFonts w:cs="Times New Roman"/>
          <w:color w:val="000000"/>
          <w:sz w:val="28"/>
          <w:szCs w:val="28"/>
          <w:lang w:val="ru-RU"/>
        </w:rPr>
        <w:t>проектирование новых трубопроводов;</w:t>
      </w:r>
      <w:r w:rsidR="00577685">
        <w:rPr>
          <w:rFonts w:cs="Times New Roman"/>
          <w:color w:val="000000"/>
          <w:sz w:val="28"/>
          <w:szCs w:val="28"/>
          <w:lang w:val="ru-RU"/>
        </w:rPr>
        <w:t xml:space="preserve"> </w:t>
      </w:r>
      <w:r>
        <w:rPr>
          <w:rFonts w:cs="Times New Roman"/>
          <w:color w:val="000000"/>
          <w:sz w:val="28"/>
          <w:szCs w:val="28"/>
          <w:lang w:val="ru-RU"/>
        </w:rPr>
        <w:t>мониторинг зарастания просек, определение охранных зон и кадастровый учет;</w:t>
      </w:r>
      <w:r w:rsidR="00577685">
        <w:rPr>
          <w:rFonts w:cs="Times New Roman"/>
          <w:color w:val="000000"/>
          <w:sz w:val="28"/>
          <w:szCs w:val="28"/>
          <w:lang w:val="ru-RU"/>
        </w:rPr>
        <w:t xml:space="preserve"> </w:t>
      </w:r>
      <w:r>
        <w:rPr>
          <w:rFonts w:cs="Times New Roman"/>
          <w:color w:val="000000"/>
          <w:sz w:val="28"/>
          <w:szCs w:val="28"/>
          <w:lang w:val="ru-RU"/>
        </w:rPr>
        <w:t>распределение узлов линий электропередач и съемка подстанций;</w:t>
      </w:r>
      <w:r w:rsidR="00577685">
        <w:rPr>
          <w:rFonts w:cs="Times New Roman"/>
          <w:color w:val="000000"/>
          <w:sz w:val="28"/>
          <w:szCs w:val="28"/>
          <w:lang w:val="ru-RU"/>
        </w:rPr>
        <w:t xml:space="preserve"> </w:t>
      </w:r>
      <w:r>
        <w:rPr>
          <w:rFonts w:cs="Times New Roman"/>
          <w:color w:val="000000"/>
          <w:sz w:val="28"/>
          <w:szCs w:val="28"/>
          <w:lang w:val="ru-RU"/>
        </w:rPr>
        <w:t>съемка тоннелей для оценки технического состояния.</w:t>
      </w:r>
    </w:p>
    <w:p w:rsidR="008968B6" w:rsidRDefault="008968B6" w:rsidP="00B2459E">
      <w:pPr>
        <w:pStyle w:val="Standard"/>
        <w:spacing w:line="360" w:lineRule="auto"/>
        <w:ind w:firstLine="709"/>
        <w:jc w:val="center"/>
        <w:rPr>
          <w:rFonts w:cs="Times New Roman"/>
          <w:sz w:val="28"/>
          <w:szCs w:val="28"/>
          <w:lang w:val="ru-RU"/>
        </w:rPr>
      </w:pPr>
      <w:r>
        <w:rPr>
          <w:rFonts w:cs="Times New Roman"/>
          <w:noProof/>
          <w:sz w:val="28"/>
          <w:szCs w:val="28"/>
          <w:lang w:val="ru-RU" w:eastAsia="ru-RU" w:bidi="ar-SA"/>
        </w:rPr>
        <w:drawing>
          <wp:inline distT="0" distB="0" distL="0" distR="0" wp14:anchorId="22941988" wp14:editId="26A43B91">
            <wp:extent cx="3522968" cy="2327564"/>
            <wp:effectExtent l="0" t="0" r="190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0Mfi9frWmkk.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56827" cy="2349934"/>
                    </a:xfrm>
                    <a:prstGeom prst="rect">
                      <a:avLst/>
                    </a:prstGeom>
                  </pic:spPr>
                </pic:pic>
              </a:graphicData>
            </a:graphic>
          </wp:inline>
        </w:drawing>
      </w:r>
    </w:p>
    <w:p w:rsidR="008968B6" w:rsidRPr="008968B6" w:rsidRDefault="008968B6" w:rsidP="00B2459E">
      <w:pPr>
        <w:pStyle w:val="Standard"/>
        <w:spacing w:line="360" w:lineRule="auto"/>
        <w:ind w:firstLine="709"/>
        <w:jc w:val="center"/>
        <w:rPr>
          <w:rFonts w:cs="Times New Roman"/>
          <w:lang w:val="ru-RU"/>
        </w:rPr>
      </w:pPr>
      <w:r w:rsidRPr="008968B6">
        <w:rPr>
          <w:rFonts w:cs="Times New Roman"/>
          <w:lang w:val="ru-RU"/>
        </w:rPr>
        <w:t>Рисунок 4 – Мобильное лазерное сканирование</w:t>
      </w:r>
    </w:p>
    <w:p w:rsidR="00501A79" w:rsidRDefault="00501A79" w:rsidP="00B2459E">
      <w:pPr>
        <w:pStyle w:val="Standard"/>
        <w:spacing w:line="360" w:lineRule="auto"/>
        <w:ind w:firstLine="709"/>
        <w:jc w:val="both"/>
        <w:rPr>
          <w:rFonts w:cs="Times New Roman"/>
          <w:sz w:val="28"/>
          <w:szCs w:val="28"/>
          <w:lang w:val="ru-RU"/>
        </w:rPr>
      </w:pP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lastRenderedPageBreak/>
        <w:t>Наземная система сканирования совершается при помощи ста</w:t>
      </w:r>
      <w:r w:rsidR="00FC072C">
        <w:rPr>
          <w:rFonts w:cs="Times New Roman"/>
          <w:sz w:val="28"/>
          <w:szCs w:val="28"/>
          <w:lang w:val="ru-RU"/>
        </w:rPr>
        <w:t>ционарных приборов, напоминающим</w:t>
      </w:r>
      <w:r>
        <w:rPr>
          <w:rFonts w:cs="Times New Roman"/>
          <w:sz w:val="28"/>
          <w:szCs w:val="28"/>
          <w:lang w:val="ru-RU"/>
        </w:rPr>
        <w:t xml:space="preserve"> тахеометры. Этот вид направлен на высокоточное измерение сложных форм объекта (зданий, сооружений, памятников). Работа данного сканирования происходит с расположением прибора с целью лучшего охвата элементов объекта, а также с наименьшим количеством теневых зон. При низкой густоте сканируемого объекта различными деталями  можно </w:t>
      </w:r>
      <w:r w:rsidR="00205D2A">
        <w:rPr>
          <w:rFonts w:cs="Times New Roman"/>
          <w:sz w:val="28"/>
          <w:szCs w:val="28"/>
          <w:lang w:val="ru-RU"/>
        </w:rPr>
        <w:t>исследовать  10-20 г</w:t>
      </w:r>
      <w:r>
        <w:rPr>
          <w:rFonts w:cs="Times New Roman"/>
          <w:sz w:val="28"/>
          <w:szCs w:val="28"/>
          <w:lang w:val="ru-RU"/>
        </w:rPr>
        <w:t>а терри</w:t>
      </w:r>
      <w:r w:rsidR="00205D2A">
        <w:rPr>
          <w:rFonts w:cs="Times New Roman"/>
          <w:sz w:val="28"/>
          <w:szCs w:val="28"/>
          <w:lang w:val="ru-RU"/>
        </w:rPr>
        <w:t>тории за день, а при сильной 1 г</w:t>
      </w:r>
      <w:r>
        <w:rPr>
          <w:rFonts w:cs="Times New Roman"/>
          <w:sz w:val="28"/>
          <w:szCs w:val="28"/>
          <w:lang w:val="ru-RU"/>
        </w:rPr>
        <w:t>а в день будет означать прекрасным результатом. Существует два метода наземного сканирования: импульсный и фазовый.</w:t>
      </w:r>
    </w:p>
    <w:p w:rsidR="00657A69" w:rsidRDefault="00DC715A" w:rsidP="00B2459E">
      <w:pPr>
        <w:pStyle w:val="Standard"/>
        <w:spacing w:line="360" w:lineRule="auto"/>
        <w:ind w:firstLine="709"/>
        <w:jc w:val="center"/>
      </w:pPr>
      <w:r>
        <w:rPr>
          <w:rFonts w:cs="Times New Roman"/>
          <w:noProof/>
          <w:lang w:val="ru-RU" w:eastAsia="ru-RU" w:bidi="ar-SA"/>
        </w:rPr>
        <w:drawing>
          <wp:inline distT="0" distB="0" distL="0" distR="0" wp14:anchorId="058DF642" wp14:editId="322CE784">
            <wp:extent cx="3645725" cy="3206337"/>
            <wp:effectExtent l="0" t="0" r="0" b="0"/>
            <wp:docPr id="6" name="Рисунок 9" descr="https://upload.wikimedia.org/wikipedia/commons/thumb/4/43/Scheme_phase_impulse.jpg/300px-Scheme_phase_impuls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3654654" cy="3214190"/>
                    </a:xfrm>
                    <a:prstGeom prst="rect">
                      <a:avLst/>
                    </a:prstGeom>
                    <a:noFill/>
                    <a:ln>
                      <a:noFill/>
                      <a:prstDash/>
                    </a:ln>
                  </pic:spPr>
                </pic:pic>
              </a:graphicData>
            </a:graphic>
          </wp:inline>
        </w:drawing>
      </w:r>
    </w:p>
    <w:p w:rsidR="0077555B" w:rsidRPr="0077555B" w:rsidRDefault="008968B6" w:rsidP="00B2459E">
      <w:pPr>
        <w:pStyle w:val="Standard"/>
        <w:spacing w:line="360" w:lineRule="auto"/>
        <w:ind w:firstLine="709"/>
        <w:jc w:val="center"/>
        <w:rPr>
          <w:lang w:val="ru-RU"/>
        </w:rPr>
      </w:pPr>
      <w:r>
        <w:rPr>
          <w:lang w:val="ru-RU"/>
        </w:rPr>
        <w:t>Рисунок 5</w:t>
      </w:r>
      <w:r w:rsidR="0077555B">
        <w:rPr>
          <w:lang w:val="ru-RU"/>
        </w:rPr>
        <w:t xml:space="preserve"> – Методы наземного сканирования</w:t>
      </w:r>
    </w:p>
    <w:p w:rsidR="00205D2A" w:rsidRDefault="00205D2A" w:rsidP="00B2459E">
      <w:pPr>
        <w:pStyle w:val="Standard"/>
        <w:spacing w:line="360" w:lineRule="auto"/>
        <w:ind w:firstLine="709"/>
        <w:jc w:val="both"/>
        <w:rPr>
          <w:rFonts w:cs="Times New Roman"/>
          <w:sz w:val="28"/>
          <w:szCs w:val="28"/>
          <w:lang w:val="ru-RU"/>
        </w:rPr>
      </w:pPr>
    </w:p>
    <w:p w:rsidR="00657A69" w:rsidRDefault="00DC715A" w:rsidP="00FC072C">
      <w:pPr>
        <w:pStyle w:val="Standard"/>
        <w:spacing w:line="360" w:lineRule="auto"/>
        <w:ind w:firstLine="709"/>
        <w:jc w:val="both"/>
        <w:rPr>
          <w:rFonts w:cs="Times New Roman"/>
          <w:sz w:val="28"/>
          <w:szCs w:val="28"/>
          <w:lang w:val="ru-RU"/>
        </w:rPr>
      </w:pPr>
      <w:r>
        <w:rPr>
          <w:rFonts w:cs="Times New Roman"/>
          <w:sz w:val="28"/>
          <w:szCs w:val="28"/>
          <w:lang w:val="ru-RU"/>
        </w:rPr>
        <w:t xml:space="preserve">Импульсный </w:t>
      </w:r>
      <w:r w:rsidR="00FC072C">
        <w:rPr>
          <w:rFonts w:cs="Times New Roman"/>
          <w:sz w:val="28"/>
          <w:szCs w:val="28"/>
          <w:lang w:val="ru-RU"/>
        </w:rPr>
        <w:t xml:space="preserve">метод </w:t>
      </w:r>
      <w:r>
        <w:rPr>
          <w:rFonts w:cs="Times New Roman"/>
          <w:sz w:val="28"/>
          <w:szCs w:val="28"/>
          <w:lang w:val="ru-RU"/>
        </w:rPr>
        <w:t>заключается в измерения времени прохождения сигнала от передающего устройства до объекта получения и обратно. Но точность такого метода зависит от некоторых параметров, которые могут повлиять на фактическую точность получения данных</w:t>
      </w:r>
      <w:r w:rsidR="009A4189" w:rsidRPr="009A4189">
        <w:rPr>
          <w:rFonts w:cs="Times New Roman"/>
          <w:sz w:val="28"/>
          <w:szCs w:val="28"/>
          <w:lang w:val="ru-RU"/>
        </w:rPr>
        <w:t xml:space="preserve"> [</w:t>
      </w:r>
      <w:r w:rsidR="009A4189">
        <w:rPr>
          <w:rFonts w:cs="Times New Roman"/>
          <w:sz w:val="28"/>
          <w:szCs w:val="28"/>
          <w:lang w:val="ru-RU"/>
        </w:rPr>
        <w:t>11</w:t>
      </w:r>
      <w:r w:rsidR="009A4189" w:rsidRPr="009A4189">
        <w:rPr>
          <w:rFonts w:cs="Times New Roman"/>
          <w:sz w:val="28"/>
          <w:szCs w:val="28"/>
          <w:lang w:val="ru-RU"/>
        </w:rPr>
        <w:t>]</w:t>
      </w:r>
      <w:r>
        <w:rPr>
          <w:rFonts w:cs="Times New Roman"/>
          <w:sz w:val="28"/>
          <w:szCs w:val="28"/>
          <w:lang w:val="ru-RU"/>
        </w:rPr>
        <w:t>. К этим параметрам относят:</w:t>
      </w:r>
      <w:r w:rsidR="00FC072C">
        <w:rPr>
          <w:rFonts w:cs="Times New Roman"/>
          <w:sz w:val="28"/>
          <w:szCs w:val="28"/>
          <w:lang w:val="ru-RU"/>
        </w:rPr>
        <w:t xml:space="preserve"> </w:t>
      </w:r>
      <w:r>
        <w:rPr>
          <w:rFonts w:cs="Times New Roman"/>
          <w:sz w:val="28"/>
          <w:szCs w:val="28"/>
          <w:lang w:val="ru-RU"/>
        </w:rPr>
        <w:t>длительность и форма импульса</w:t>
      </w:r>
      <w:r w:rsidR="00FC072C">
        <w:rPr>
          <w:rFonts w:cs="Times New Roman"/>
          <w:sz w:val="28"/>
          <w:szCs w:val="28"/>
          <w:lang w:val="ru-RU"/>
        </w:rPr>
        <w:t xml:space="preserve">; </w:t>
      </w:r>
      <w:r>
        <w:rPr>
          <w:rFonts w:cs="Times New Roman"/>
          <w:sz w:val="28"/>
          <w:szCs w:val="28"/>
          <w:lang w:val="ru-RU"/>
        </w:rPr>
        <w:t>оптические свойства атмосферы</w:t>
      </w:r>
      <w:r w:rsidR="00FC072C">
        <w:rPr>
          <w:rFonts w:cs="Times New Roman"/>
          <w:sz w:val="28"/>
          <w:szCs w:val="28"/>
          <w:lang w:val="ru-RU"/>
        </w:rPr>
        <w:t xml:space="preserve">; </w:t>
      </w:r>
      <w:r>
        <w:rPr>
          <w:rFonts w:cs="Times New Roman"/>
          <w:sz w:val="28"/>
          <w:szCs w:val="28"/>
          <w:lang w:val="ru-RU"/>
        </w:rPr>
        <w:t>отражательные характеристики объекты</w:t>
      </w:r>
    </w:p>
    <w:p w:rsidR="00657A69"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 xml:space="preserve"> Фазовый метод построен на нахождении разницы фаз посылаемых и </w:t>
      </w:r>
      <w:r>
        <w:rPr>
          <w:rFonts w:cs="Times New Roman"/>
          <w:sz w:val="28"/>
          <w:szCs w:val="28"/>
          <w:lang w:val="ru-RU"/>
        </w:rPr>
        <w:lastRenderedPageBreak/>
        <w:t xml:space="preserve">принимающих сигналов. Работа данного способа во многом зависит от температуры, из-за которой может меняться фаза сигналов. Самое важное достоинство </w:t>
      </w:r>
      <w:r w:rsidR="00FC072C" w:rsidRPr="00FC072C">
        <w:rPr>
          <w:rFonts w:cs="Times New Roman"/>
          <w:sz w:val="28"/>
          <w:szCs w:val="28"/>
          <w:lang w:val="ru-RU"/>
        </w:rPr>
        <w:t>–</w:t>
      </w:r>
      <w:r>
        <w:rPr>
          <w:rFonts w:cs="Times New Roman"/>
          <w:sz w:val="28"/>
          <w:szCs w:val="28"/>
          <w:lang w:val="ru-RU"/>
        </w:rPr>
        <w:t xml:space="preserve"> высокая точность, достигаемая до единиц миллиметров.</w:t>
      </w:r>
    </w:p>
    <w:p w:rsidR="00657A69" w:rsidRDefault="00DC715A" w:rsidP="00FC072C">
      <w:pPr>
        <w:pStyle w:val="Standard"/>
        <w:spacing w:line="360" w:lineRule="auto"/>
        <w:ind w:firstLine="709"/>
        <w:jc w:val="both"/>
        <w:rPr>
          <w:rFonts w:cs="Times New Roman"/>
          <w:sz w:val="28"/>
          <w:szCs w:val="28"/>
          <w:lang w:val="ru-RU"/>
        </w:rPr>
      </w:pPr>
      <w:r>
        <w:rPr>
          <w:rFonts w:cs="Times New Roman"/>
          <w:sz w:val="28"/>
          <w:szCs w:val="28"/>
          <w:lang w:val="ru-RU"/>
        </w:rPr>
        <w:t>Наземное лазерное сканирование имеет такие преимущества как:</w:t>
      </w:r>
      <w:r w:rsidR="00FC072C">
        <w:rPr>
          <w:rFonts w:cs="Times New Roman"/>
          <w:sz w:val="28"/>
          <w:szCs w:val="28"/>
          <w:lang w:val="ru-RU"/>
        </w:rPr>
        <w:t xml:space="preserve"> </w:t>
      </w:r>
      <w:r>
        <w:rPr>
          <w:rFonts w:cs="Times New Roman"/>
          <w:sz w:val="28"/>
          <w:szCs w:val="28"/>
          <w:lang w:val="ru-RU"/>
        </w:rPr>
        <w:t>высокая точность измерения</w:t>
      </w:r>
      <w:r w:rsidR="00FC072C">
        <w:rPr>
          <w:rFonts w:cs="Times New Roman"/>
          <w:sz w:val="28"/>
          <w:szCs w:val="28"/>
          <w:lang w:val="ru-RU"/>
        </w:rPr>
        <w:t xml:space="preserve">; </w:t>
      </w:r>
      <w:r>
        <w:rPr>
          <w:rFonts w:cs="Times New Roman"/>
          <w:sz w:val="28"/>
          <w:szCs w:val="28"/>
          <w:lang w:val="ru-RU"/>
        </w:rPr>
        <w:t>высокая степень детализации</w:t>
      </w:r>
      <w:r w:rsidR="00FC072C">
        <w:rPr>
          <w:rFonts w:cs="Times New Roman"/>
          <w:sz w:val="28"/>
          <w:szCs w:val="28"/>
          <w:lang w:val="ru-RU"/>
        </w:rPr>
        <w:t xml:space="preserve">; </w:t>
      </w:r>
      <w:r>
        <w:rPr>
          <w:rFonts w:cs="Times New Roman"/>
          <w:sz w:val="28"/>
          <w:szCs w:val="28"/>
          <w:lang w:val="ru-RU"/>
        </w:rPr>
        <w:t>неразрушающий метод приобретения данных</w:t>
      </w:r>
      <w:r w:rsidR="00FC072C">
        <w:rPr>
          <w:rFonts w:cs="Times New Roman"/>
          <w:sz w:val="28"/>
          <w:szCs w:val="28"/>
          <w:lang w:val="ru-RU"/>
        </w:rPr>
        <w:t xml:space="preserve">; </w:t>
      </w:r>
      <w:r>
        <w:rPr>
          <w:rFonts w:cs="Times New Roman"/>
          <w:sz w:val="28"/>
          <w:szCs w:val="28"/>
          <w:lang w:val="ru-RU"/>
        </w:rPr>
        <w:t>многофункциональное использование результатов сканирования</w:t>
      </w:r>
      <w:r w:rsidR="00FC072C">
        <w:rPr>
          <w:rFonts w:cs="Times New Roman"/>
          <w:sz w:val="28"/>
          <w:szCs w:val="28"/>
          <w:lang w:val="ru-RU"/>
        </w:rPr>
        <w:t xml:space="preserve">; </w:t>
      </w:r>
      <w:r>
        <w:rPr>
          <w:rFonts w:cs="Times New Roman"/>
          <w:sz w:val="28"/>
          <w:szCs w:val="28"/>
          <w:lang w:val="ru-RU"/>
        </w:rPr>
        <w:t>нахождение координат точек в полевых условиях</w:t>
      </w:r>
      <w:r w:rsidR="00FC072C">
        <w:rPr>
          <w:rFonts w:cs="Times New Roman"/>
          <w:sz w:val="28"/>
          <w:szCs w:val="28"/>
          <w:lang w:val="ru-RU"/>
        </w:rPr>
        <w:t xml:space="preserve">; </w:t>
      </w:r>
      <w:r>
        <w:rPr>
          <w:rFonts w:cs="Times New Roman"/>
          <w:sz w:val="28"/>
          <w:szCs w:val="28"/>
          <w:lang w:val="ru-RU"/>
        </w:rPr>
        <w:t>дистанционное определение информации в труднодоступных районах</w:t>
      </w:r>
      <w:r w:rsidR="00FC072C">
        <w:rPr>
          <w:rFonts w:cs="Times New Roman"/>
          <w:sz w:val="28"/>
          <w:szCs w:val="28"/>
          <w:lang w:val="ru-RU"/>
        </w:rPr>
        <w:t xml:space="preserve">; </w:t>
      </w:r>
      <w:r>
        <w:rPr>
          <w:rFonts w:cs="Times New Roman"/>
          <w:sz w:val="28"/>
          <w:szCs w:val="28"/>
          <w:lang w:val="ru-RU"/>
        </w:rPr>
        <w:t>выполнение работ в любое время суток</w:t>
      </w:r>
      <w:r w:rsidR="00001D74">
        <w:rPr>
          <w:rFonts w:cs="Times New Roman"/>
          <w:sz w:val="28"/>
          <w:szCs w:val="28"/>
          <w:lang w:val="ru-RU"/>
        </w:rPr>
        <w:t xml:space="preserve"> (рисунок 6).</w:t>
      </w:r>
    </w:p>
    <w:p w:rsidR="008968B6" w:rsidRDefault="008968B6" w:rsidP="00B2459E">
      <w:pPr>
        <w:pStyle w:val="Standard"/>
        <w:spacing w:line="360" w:lineRule="auto"/>
        <w:ind w:firstLine="709"/>
        <w:jc w:val="center"/>
        <w:rPr>
          <w:rFonts w:cs="Times New Roman"/>
          <w:sz w:val="28"/>
          <w:szCs w:val="28"/>
          <w:lang w:val="ru-RU"/>
        </w:rPr>
      </w:pPr>
      <w:r>
        <w:rPr>
          <w:rFonts w:cs="Times New Roman"/>
          <w:noProof/>
          <w:sz w:val="28"/>
          <w:szCs w:val="28"/>
          <w:lang w:val="ru-RU" w:eastAsia="ru-RU" w:bidi="ar-SA"/>
        </w:rPr>
        <w:drawing>
          <wp:inline distT="0" distB="0" distL="0" distR="0" wp14:anchorId="7FBA8CDD" wp14:editId="32BAF94A">
            <wp:extent cx="4102852" cy="2339439"/>
            <wp:effectExtent l="0" t="0" r="0" b="381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3Qvh7x1wuw.jpg"/>
                    <pic:cNvPicPr/>
                  </pic:nvPicPr>
                  <pic:blipFill>
                    <a:blip r:embed="rId19">
                      <a:extLst>
                        <a:ext uri="{28A0092B-C50C-407E-A947-70E740481C1C}">
                          <a14:useLocalDpi xmlns:a14="http://schemas.microsoft.com/office/drawing/2010/main" val="0"/>
                        </a:ext>
                      </a:extLst>
                    </a:blip>
                    <a:stretch>
                      <a:fillRect/>
                    </a:stretch>
                  </pic:blipFill>
                  <pic:spPr>
                    <a:xfrm>
                      <a:off x="0" y="0"/>
                      <a:ext cx="4144523" cy="2363199"/>
                    </a:xfrm>
                    <a:prstGeom prst="rect">
                      <a:avLst/>
                    </a:prstGeom>
                  </pic:spPr>
                </pic:pic>
              </a:graphicData>
            </a:graphic>
          </wp:inline>
        </w:drawing>
      </w:r>
    </w:p>
    <w:p w:rsidR="008968B6" w:rsidRPr="008968B6" w:rsidRDefault="008968B6" w:rsidP="00B2459E">
      <w:pPr>
        <w:pStyle w:val="Standard"/>
        <w:spacing w:line="360" w:lineRule="auto"/>
        <w:ind w:firstLine="709"/>
        <w:jc w:val="center"/>
        <w:rPr>
          <w:rFonts w:cs="Times New Roman"/>
          <w:lang w:val="ru-RU"/>
        </w:rPr>
      </w:pPr>
      <w:r>
        <w:rPr>
          <w:rFonts w:cs="Times New Roman"/>
          <w:lang w:val="ru-RU"/>
        </w:rPr>
        <w:t>Рисунок 6</w:t>
      </w:r>
      <w:r w:rsidRPr="008968B6">
        <w:rPr>
          <w:rFonts w:cs="Times New Roman"/>
          <w:lang w:val="ru-RU"/>
        </w:rPr>
        <w:t xml:space="preserve"> – Наземное лазерное сканирование</w:t>
      </w:r>
    </w:p>
    <w:p w:rsidR="00657A69" w:rsidRDefault="00DC715A" w:rsidP="00B2459E">
      <w:pPr>
        <w:pStyle w:val="Standard"/>
        <w:spacing w:line="360" w:lineRule="auto"/>
        <w:ind w:firstLine="709"/>
        <w:jc w:val="both"/>
      </w:pPr>
      <w:r>
        <w:rPr>
          <w:rFonts w:cs="Times New Roman"/>
          <w:sz w:val="28"/>
          <w:szCs w:val="28"/>
          <w:lang w:val="ru-RU"/>
        </w:rPr>
        <w:t>Результатом данного вида считается получение облака точек. Производство трехмерной модели, которая необходима в строительстве, проектировании, создание планов и 2</w:t>
      </w:r>
      <w:r>
        <w:rPr>
          <w:rFonts w:cs="Times New Roman"/>
          <w:sz w:val="28"/>
          <w:szCs w:val="28"/>
          <w:lang w:val="en-US"/>
        </w:rPr>
        <w:t>D</w:t>
      </w:r>
      <w:r>
        <w:rPr>
          <w:rFonts w:cs="Times New Roman"/>
          <w:sz w:val="28"/>
          <w:szCs w:val="28"/>
          <w:lang w:val="ru-RU"/>
        </w:rPr>
        <w:t xml:space="preserve"> чертежей для контроля и планирования работ, информационное проектирование зданий </w:t>
      </w:r>
      <w:r w:rsidR="006C2B4C" w:rsidRPr="006C2B4C">
        <w:rPr>
          <w:rFonts w:cs="Times New Roman"/>
          <w:sz w:val="28"/>
          <w:szCs w:val="28"/>
          <w:lang w:val="ru-RU"/>
        </w:rPr>
        <w:t>–</w:t>
      </w:r>
      <w:r>
        <w:rPr>
          <w:rFonts w:cs="Times New Roman"/>
          <w:sz w:val="28"/>
          <w:szCs w:val="28"/>
          <w:lang w:val="ru-RU"/>
        </w:rPr>
        <w:t xml:space="preserve"> все это относится к результатам применения наземного лазерного сканирования</w:t>
      </w:r>
      <w:r w:rsidR="009A4189" w:rsidRPr="009A4189">
        <w:rPr>
          <w:rFonts w:cs="Times New Roman"/>
          <w:sz w:val="28"/>
          <w:szCs w:val="28"/>
          <w:lang w:val="ru-RU"/>
        </w:rPr>
        <w:t xml:space="preserve"> [</w:t>
      </w:r>
      <w:r w:rsidR="009A4189">
        <w:rPr>
          <w:rFonts w:cs="Times New Roman"/>
          <w:sz w:val="28"/>
          <w:szCs w:val="28"/>
          <w:lang w:val="ru-RU"/>
        </w:rPr>
        <w:t>9</w:t>
      </w:r>
      <w:r w:rsidR="009A4189" w:rsidRPr="009A4189">
        <w:rPr>
          <w:rFonts w:cs="Times New Roman"/>
          <w:sz w:val="28"/>
          <w:szCs w:val="28"/>
          <w:lang w:val="ru-RU"/>
        </w:rPr>
        <w:t>]</w:t>
      </w:r>
      <w:r>
        <w:rPr>
          <w:rFonts w:cs="Times New Roman"/>
          <w:sz w:val="28"/>
          <w:szCs w:val="28"/>
          <w:lang w:val="ru-RU"/>
        </w:rPr>
        <w:t>.</w:t>
      </w:r>
    </w:p>
    <w:p w:rsidR="00001D74" w:rsidRDefault="00DC715A" w:rsidP="00B2459E">
      <w:pPr>
        <w:pStyle w:val="Standard"/>
        <w:spacing w:line="360" w:lineRule="auto"/>
        <w:ind w:firstLine="709"/>
        <w:jc w:val="both"/>
        <w:rPr>
          <w:rFonts w:cs="Times New Roman"/>
          <w:sz w:val="28"/>
          <w:szCs w:val="28"/>
          <w:lang w:val="ru-RU"/>
        </w:rPr>
      </w:pPr>
      <w:r>
        <w:rPr>
          <w:rFonts w:cs="Times New Roman"/>
          <w:sz w:val="28"/>
          <w:szCs w:val="28"/>
          <w:lang w:val="ru-RU"/>
        </w:rPr>
        <w:t xml:space="preserve">Воздушное лазерное сканирование </w:t>
      </w:r>
      <w:r w:rsidR="00BB0D0F" w:rsidRPr="00BB0D0F">
        <w:rPr>
          <w:rFonts w:cs="Times New Roman"/>
          <w:sz w:val="28"/>
          <w:szCs w:val="28"/>
          <w:lang w:val="ru-RU"/>
        </w:rPr>
        <w:t>–</w:t>
      </w:r>
      <w:r>
        <w:rPr>
          <w:rFonts w:cs="Times New Roman"/>
          <w:sz w:val="28"/>
          <w:szCs w:val="28"/>
          <w:lang w:val="ru-RU"/>
        </w:rPr>
        <w:t xml:space="preserve"> это быстрое, точное, в некоторых случаях единственное примене</w:t>
      </w:r>
      <w:r w:rsidR="0056640B">
        <w:rPr>
          <w:rFonts w:cs="Times New Roman"/>
          <w:sz w:val="28"/>
          <w:szCs w:val="28"/>
          <w:lang w:val="ru-RU"/>
        </w:rPr>
        <w:t>ние сбора информации</w:t>
      </w:r>
      <w:r w:rsidR="0056640B" w:rsidRPr="0056640B">
        <w:rPr>
          <w:rFonts w:cs="Times New Roman"/>
          <w:sz w:val="28"/>
          <w:szCs w:val="28"/>
          <w:lang w:val="ru-RU"/>
        </w:rPr>
        <w:t xml:space="preserve"> [</w:t>
      </w:r>
      <w:r w:rsidR="0056640B">
        <w:rPr>
          <w:rFonts w:cs="Times New Roman"/>
          <w:sz w:val="28"/>
          <w:szCs w:val="28"/>
          <w:lang w:val="ru-RU"/>
        </w:rPr>
        <w:t>3</w:t>
      </w:r>
      <w:r w:rsidR="0056640B" w:rsidRPr="0056640B">
        <w:rPr>
          <w:rFonts w:cs="Times New Roman"/>
          <w:sz w:val="28"/>
          <w:szCs w:val="28"/>
          <w:lang w:val="ru-RU"/>
        </w:rPr>
        <w:t xml:space="preserve">]. </w:t>
      </w:r>
      <w:r>
        <w:rPr>
          <w:rFonts w:cs="Times New Roman"/>
          <w:sz w:val="28"/>
          <w:szCs w:val="28"/>
          <w:lang w:val="ru-RU"/>
        </w:rPr>
        <w:t xml:space="preserve"> </w:t>
      </w:r>
      <w:r w:rsidR="00001D74">
        <w:rPr>
          <w:rFonts w:cs="Times New Roman"/>
          <w:sz w:val="28"/>
          <w:szCs w:val="28"/>
          <w:lang w:val="ru-RU"/>
        </w:rPr>
        <w:t>Этот вид создан получать данные</w:t>
      </w:r>
      <w:r>
        <w:rPr>
          <w:rFonts w:cs="Times New Roman"/>
          <w:sz w:val="28"/>
          <w:szCs w:val="28"/>
          <w:lang w:val="ru-RU"/>
        </w:rPr>
        <w:t xml:space="preserve">: о рельефе суши, дна водоемов, наземных объектов природного и антропогенного  происхождения. Работа зависит от </w:t>
      </w:r>
      <w:r>
        <w:rPr>
          <w:rFonts w:cs="Times New Roman"/>
          <w:sz w:val="28"/>
          <w:szCs w:val="28"/>
          <w:lang w:val="ru-RU"/>
        </w:rPr>
        <w:lastRenderedPageBreak/>
        <w:t>погодных условий необходимых для полета, от условий измерения сенсора, а также его корректировки траектории движения, от качества съемки</w:t>
      </w:r>
      <w:r w:rsidR="00FD147B" w:rsidRPr="00FD147B">
        <w:rPr>
          <w:rFonts w:cs="Times New Roman"/>
          <w:sz w:val="28"/>
          <w:szCs w:val="28"/>
          <w:lang w:val="ru-RU"/>
        </w:rPr>
        <w:t xml:space="preserve"> [</w:t>
      </w:r>
      <w:r w:rsidR="00FD147B">
        <w:rPr>
          <w:rFonts w:cs="Times New Roman"/>
          <w:sz w:val="28"/>
          <w:szCs w:val="28"/>
          <w:lang w:val="ru-RU"/>
        </w:rPr>
        <w:t>12</w:t>
      </w:r>
      <w:r w:rsidR="00FD147B" w:rsidRPr="00FD147B">
        <w:rPr>
          <w:rFonts w:cs="Times New Roman"/>
          <w:sz w:val="28"/>
          <w:szCs w:val="28"/>
          <w:lang w:val="ru-RU"/>
        </w:rPr>
        <w:t>]</w:t>
      </w:r>
      <w:r>
        <w:rPr>
          <w:rFonts w:cs="Times New Roman"/>
          <w:sz w:val="28"/>
          <w:szCs w:val="28"/>
          <w:lang w:val="ru-RU"/>
        </w:rPr>
        <w:t xml:space="preserve">. Если все эти пункты будут соблюдены, то точность получения информации будет равна 30-40 см. </w:t>
      </w:r>
      <w:r w:rsidR="00001D74">
        <w:rPr>
          <w:rFonts w:cs="Times New Roman"/>
          <w:sz w:val="28"/>
          <w:szCs w:val="28"/>
          <w:lang w:val="ru-RU"/>
        </w:rPr>
        <w:t xml:space="preserve">Достоинством  </w:t>
      </w:r>
      <w:r>
        <w:rPr>
          <w:rFonts w:cs="Times New Roman"/>
          <w:sz w:val="28"/>
          <w:szCs w:val="28"/>
          <w:lang w:val="ru-RU"/>
        </w:rPr>
        <w:t xml:space="preserve"> данного сканирования является неограниченность в воздушной съемки, а именно</w:t>
      </w:r>
      <w:r w:rsidR="00001D74">
        <w:rPr>
          <w:rFonts w:cs="Times New Roman"/>
          <w:sz w:val="28"/>
          <w:szCs w:val="28"/>
          <w:lang w:val="ru-RU"/>
        </w:rPr>
        <w:t xml:space="preserve">, </w:t>
      </w:r>
      <w:r>
        <w:rPr>
          <w:rFonts w:cs="Times New Roman"/>
          <w:sz w:val="28"/>
          <w:szCs w:val="28"/>
          <w:lang w:val="ru-RU"/>
        </w:rPr>
        <w:t xml:space="preserve"> теневые зоны </w:t>
      </w:r>
      <w:r w:rsidR="00001D74">
        <w:rPr>
          <w:rFonts w:cs="Times New Roman"/>
          <w:sz w:val="28"/>
          <w:szCs w:val="28"/>
          <w:lang w:val="ru-RU"/>
        </w:rPr>
        <w:t xml:space="preserve"> не мешают</w:t>
      </w:r>
      <w:r>
        <w:rPr>
          <w:rFonts w:cs="Times New Roman"/>
          <w:sz w:val="28"/>
          <w:szCs w:val="28"/>
          <w:lang w:val="ru-RU"/>
        </w:rPr>
        <w:t>, можно отснят</w:t>
      </w:r>
      <w:r w:rsidR="00001D74">
        <w:rPr>
          <w:rFonts w:cs="Times New Roman"/>
          <w:sz w:val="28"/>
          <w:szCs w:val="28"/>
          <w:lang w:val="ru-RU"/>
        </w:rPr>
        <w:t xml:space="preserve">ь протяженные объекты  линии электропередачи </w:t>
      </w:r>
      <w:r>
        <w:rPr>
          <w:rFonts w:cs="Times New Roman"/>
          <w:sz w:val="28"/>
          <w:szCs w:val="28"/>
          <w:lang w:val="ru-RU"/>
        </w:rPr>
        <w:t xml:space="preserve"> дороги</w:t>
      </w:r>
      <w:r w:rsidR="00001D74">
        <w:rPr>
          <w:rFonts w:cs="Times New Roman"/>
          <w:sz w:val="28"/>
          <w:szCs w:val="28"/>
          <w:lang w:val="ru-RU"/>
        </w:rPr>
        <w:t xml:space="preserve">.  К недостаткам можно отнести </w:t>
      </w:r>
      <w:r>
        <w:rPr>
          <w:rFonts w:cs="Times New Roman"/>
          <w:sz w:val="28"/>
          <w:szCs w:val="28"/>
          <w:lang w:val="ru-RU"/>
        </w:rPr>
        <w:t xml:space="preserve"> подорожание такой работы, в связи с увеличением технических мероприятий, трудовых затрат. </w:t>
      </w:r>
    </w:p>
    <w:p w:rsidR="00657A69" w:rsidRDefault="00DC715A" w:rsidP="00001D74">
      <w:pPr>
        <w:pStyle w:val="Standard"/>
        <w:spacing w:line="360" w:lineRule="auto"/>
        <w:ind w:firstLine="709"/>
        <w:jc w:val="both"/>
        <w:rPr>
          <w:rFonts w:cs="Times New Roman"/>
          <w:sz w:val="28"/>
          <w:szCs w:val="28"/>
          <w:lang w:val="ru-RU"/>
        </w:rPr>
      </w:pPr>
      <w:r>
        <w:rPr>
          <w:rFonts w:cs="Times New Roman"/>
          <w:sz w:val="28"/>
          <w:szCs w:val="28"/>
          <w:lang w:val="ru-RU"/>
        </w:rPr>
        <w:t>В настоящее время воздушное сканирование интенсивно применяют в:</w:t>
      </w:r>
      <w:r w:rsidR="00001D74">
        <w:rPr>
          <w:rFonts w:cs="Times New Roman"/>
          <w:sz w:val="28"/>
          <w:szCs w:val="28"/>
          <w:lang w:val="ru-RU"/>
        </w:rPr>
        <w:t xml:space="preserve"> </w:t>
      </w:r>
      <w:r>
        <w:rPr>
          <w:rFonts w:cs="Times New Roman"/>
          <w:sz w:val="28"/>
          <w:szCs w:val="28"/>
          <w:lang w:val="ru-RU"/>
        </w:rPr>
        <w:t>управление водным и лесным хозяйством</w:t>
      </w:r>
      <w:r w:rsidR="00001D74">
        <w:rPr>
          <w:rFonts w:cs="Times New Roman"/>
          <w:sz w:val="28"/>
          <w:szCs w:val="28"/>
          <w:lang w:val="ru-RU"/>
        </w:rPr>
        <w:t xml:space="preserve">; </w:t>
      </w:r>
      <w:r>
        <w:rPr>
          <w:rFonts w:cs="Times New Roman"/>
          <w:sz w:val="28"/>
          <w:szCs w:val="28"/>
          <w:lang w:val="ru-RU"/>
        </w:rPr>
        <w:t>построение цифровых моделей местности</w:t>
      </w:r>
      <w:r w:rsidR="00001D74">
        <w:rPr>
          <w:rFonts w:cs="Times New Roman"/>
          <w:sz w:val="28"/>
          <w:szCs w:val="28"/>
          <w:lang w:val="ru-RU"/>
        </w:rPr>
        <w:t xml:space="preserve">; </w:t>
      </w:r>
      <w:r>
        <w:rPr>
          <w:rFonts w:cs="Times New Roman"/>
          <w:sz w:val="28"/>
          <w:szCs w:val="28"/>
          <w:lang w:val="ru-RU"/>
        </w:rPr>
        <w:t>изучение природных и техногенных процессов</w:t>
      </w:r>
      <w:r w:rsidR="00001D74">
        <w:rPr>
          <w:rFonts w:cs="Times New Roman"/>
          <w:sz w:val="28"/>
          <w:szCs w:val="28"/>
          <w:lang w:val="ru-RU"/>
        </w:rPr>
        <w:t xml:space="preserve">; </w:t>
      </w:r>
      <w:r>
        <w:rPr>
          <w:rFonts w:cs="Times New Roman"/>
          <w:sz w:val="28"/>
          <w:szCs w:val="28"/>
          <w:lang w:val="ru-RU"/>
        </w:rPr>
        <w:t>моделирование процесса развития города</w:t>
      </w:r>
      <w:r w:rsidR="00001D74">
        <w:rPr>
          <w:rFonts w:cs="Times New Roman"/>
          <w:sz w:val="28"/>
          <w:szCs w:val="28"/>
          <w:lang w:val="ru-RU"/>
        </w:rPr>
        <w:t xml:space="preserve">; </w:t>
      </w:r>
      <w:r>
        <w:rPr>
          <w:rFonts w:cs="Times New Roman"/>
          <w:sz w:val="28"/>
          <w:szCs w:val="28"/>
          <w:lang w:val="ru-RU"/>
        </w:rPr>
        <w:t>создание топографических планов разных масштабов</w:t>
      </w:r>
      <w:r w:rsidR="00001D74">
        <w:rPr>
          <w:rFonts w:cs="Times New Roman"/>
          <w:sz w:val="28"/>
          <w:szCs w:val="28"/>
          <w:lang w:val="ru-RU"/>
        </w:rPr>
        <w:t xml:space="preserve">; </w:t>
      </w:r>
      <w:r>
        <w:rPr>
          <w:rFonts w:cs="Times New Roman"/>
          <w:sz w:val="28"/>
          <w:szCs w:val="28"/>
          <w:lang w:val="ru-RU"/>
        </w:rPr>
        <w:t>строительство автомобильных, железных дорог</w:t>
      </w:r>
      <w:r w:rsidR="00001D74">
        <w:rPr>
          <w:rFonts w:cs="Times New Roman"/>
          <w:sz w:val="28"/>
          <w:szCs w:val="28"/>
          <w:lang w:val="ru-RU"/>
        </w:rPr>
        <w:t>.</w:t>
      </w:r>
    </w:p>
    <w:p w:rsidR="00657A69" w:rsidRPr="00001D74" w:rsidRDefault="00DC715A" w:rsidP="00001D74">
      <w:pPr>
        <w:pStyle w:val="Standard"/>
        <w:spacing w:line="360" w:lineRule="auto"/>
        <w:ind w:firstLine="709"/>
        <w:jc w:val="both"/>
        <w:rPr>
          <w:rFonts w:cs="Times New Roman"/>
          <w:sz w:val="28"/>
          <w:szCs w:val="28"/>
          <w:lang w:val="ru-RU"/>
        </w:rPr>
      </w:pPr>
      <w:r>
        <w:rPr>
          <w:rFonts w:cs="Times New Roman"/>
          <w:sz w:val="28"/>
          <w:szCs w:val="28"/>
          <w:lang w:val="ru-RU"/>
        </w:rPr>
        <w:t>Достои</w:t>
      </w:r>
      <w:r w:rsidR="00001D74">
        <w:rPr>
          <w:rFonts w:cs="Times New Roman"/>
          <w:sz w:val="28"/>
          <w:szCs w:val="28"/>
          <w:lang w:val="ru-RU"/>
        </w:rPr>
        <w:t>нствами технологии ВЛС являются</w:t>
      </w:r>
      <w:r>
        <w:rPr>
          <w:rFonts w:cs="Times New Roman"/>
          <w:sz w:val="28"/>
          <w:szCs w:val="28"/>
          <w:lang w:val="ru-RU"/>
        </w:rPr>
        <w:t>:</w:t>
      </w:r>
      <w:r w:rsidR="00001D74">
        <w:rPr>
          <w:rFonts w:cs="Times New Roman"/>
          <w:sz w:val="28"/>
          <w:szCs w:val="28"/>
          <w:lang w:val="ru-RU"/>
        </w:rPr>
        <w:t xml:space="preserve"> </w:t>
      </w:r>
      <w:r>
        <w:rPr>
          <w:rFonts w:cs="Times New Roman"/>
          <w:sz w:val="28"/>
          <w:szCs w:val="28"/>
          <w:lang w:val="ru-RU"/>
        </w:rPr>
        <w:t>высота полета</w:t>
      </w:r>
      <w:r w:rsidR="00001D74">
        <w:rPr>
          <w:rFonts w:cs="Times New Roman"/>
          <w:sz w:val="28"/>
          <w:szCs w:val="28"/>
          <w:lang w:val="ru-RU"/>
        </w:rPr>
        <w:t>, что</w:t>
      </w:r>
      <w:r>
        <w:rPr>
          <w:rFonts w:cs="Times New Roman"/>
          <w:sz w:val="28"/>
          <w:szCs w:val="28"/>
          <w:lang w:val="ru-RU"/>
        </w:rPr>
        <w:t xml:space="preserve"> дает возможность снять недоступные объекты</w:t>
      </w:r>
      <w:r w:rsidR="00001D74">
        <w:rPr>
          <w:rFonts w:cs="Times New Roman"/>
          <w:sz w:val="28"/>
          <w:szCs w:val="28"/>
          <w:lang w:val="ru-RU"/>
        </w:rPr>
        <w:t xml:space="preserve">; </w:t>
      </w:r>
      <w:r>
        <w:rPr>
          <w:rFonts w:cs="Times New Roman"/>
          <w:sz w:val="28"/>
          <w:szCs w:val="28"/>
          <w:lang w:val="ru-RU"/>
        </w:rPr>
        <w:t>быстрое получение результатов</w:t>
      </w:r>
      <w:r w:rsidR="00001D74">
        <w:rPr>
          <w:rFonts w:cs="Times New Roman"/>
          <w:sz w:val="28"/>
          <w:szCs w:val="28"/>
          <w:lang w:val="ru-RU"/>
        </w:rPr>
        <w:t xml:space="preserve">; </w:t>
      </w:r>
      <w:r>
        <w:rPr>
          <w:rFonts w:cs="Times New Roman"/>
          <w:sz w:val="28"/>
          <w:szCs w:val="28"/>
          <w:lang w:val="ru-RU"/>
        </w:rPr>
        <w:t>поступление данных в цифровом виде</w:t>
      </w:r>
      <w:r w:rsidR="00001D74">
        <w:rPr>
          <w:rFonts w:cs="Times New Roman"/>
          <w:sz w:val="28"/>
          <w:szCs w:val="28"/>
          <w:lang w:val="ru-RU"/>
        </w:rPr>
        <w:t xml:space="preserve">; </w:t>
      </w:r>
      <w:r>
        <w:rPr>
          <w:rFonts w:cs="Times New Roman"/>
          <w:sz w:val="28"/>
          <w:szCs w:val="28"/>
          <w:lang w:val="ru-RU"/>
        </w:rPr>
        <w:t>получение истинного рельефа</w:t>
      </w:r>
      <w:r w:rsidR="0008519E">
        <w:rPr>
          <w:rFonts w:cs="Times New Roman"/>
          <w:sz w:val="28"/>
          <w:szCs w:val="28"/>
          <w:lang w:val="ru-RU"/>
        </w:rPr>
        <w:t xml:space="preserve"> (рисунок 7).</w:t>
      </w:r>
    </w:p>
    <w:p w:rsidR="008968B6" w:rsidRDefault="008968B6" w:rsidP="00B2459E">
      <w:pPr>
        <w:pStyle w:val="Standard"/>
        <w:spacing w:line="360" w:lineRule="auto"/>
        <w:ind w:firstLine="709"/>
        <w:jc w:val="center"/>
        <w:rPr>
          <w:rFonts w:cs="Times New Roman"/>
          <w:sz w:val="28"/>
          <w:szCs w:val="28"/>
          <w:lang w:val="ru-RU"/>
        </w:rPr>
      </w:pPr>
      <w:r>
        <w:rPr>
          <w:rFonts w:cs="Times New Roman"/>
          <w:noProof/>
          <w:sz w:val="28"/>
          <w:szCs w:val="28"/>
          <w:lang w:val="ru-RU" w:eastAsia="ru-RU" w:bidi="ar-SA"/>
        </w:rPr>
        <w:drawing>
          <wp:inline distT="0" distB="0" distL="0" distR="0" wp14:anchorId="49FA613A" wp14:editId="2570C3A4">
            <wp:extent cx="3301340" cy="3301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wVbndXfJyA.jpg"/>
                    <pic:cNvPicPr/>
                  </pic:nvPicPr>
                  <pic:blipFill rotWithShape="1">
                    <a:blip r:embed="rId20">
                      <a:extLst>
                        <a:ext uri="{28A0092B-C50C-407E-A947-70E740481C1C}">
                          <a14:useLocalDpi xmlns:a14="http://schemas.microsoft.com/office/drawing/2010/main" val="0"/>
                        </a:ext>
                      </a:extLst>
                    </a:blip>
                    <a:srcRect/>
                    <a:stretch/>
                  </pic:blipFill>
                  <pic:spPr bwMode="auto">
                    <a:xfrm>
                      <a:off x="0" y="0"/>
                      <a:ext cx="3298324" cy="3298324"/>
                    </a:xfrm>
                    <a:prstGeom prst="rect">
                      <a:avLst/>
                    </a:prstGeom>
                    <a:ln>
                      <a:noFill/>
                    </a:ln>
                    <a:extLst>
                      <a:ext uri="{53640926-AAD7-44D8-BBD7-CCE9431645EC}">
                        <a14:shadowObscured xmlns:a14="http://schemas.microsoft.com/office/drawing/2010/main"/>
                      </a:ext>
                    </a:extLst>
                  </pic:spPr>
                </pic:pic>
              </a:graphicData>
            </a:graphic>
          </wp:inline>
        </w:drawing>
      </w:r>
    </w:p>
    <w:p w:rsidR="008968B6" w:rsidRPr="008968B6" w:rsidRDefault="008968B6" w:rsidP="00B2459E">
      <w:pPr>
        <w:pStyle w:val="Standard"/>
        <w:spacing w:line="360" w:lineRule="auto"/>
        <w:ind w:firstLine="709"/>
        <w:jc w:val="center"/>
        <w:rPr>
          <w:rFonts w:cs="Times New Roman"/>
          <w:lang w:val="ru-RU"/>
        </w:rPr>
      </w:pPr>
      <w:r>
        <w:rPr>
          <w:rFonts w:cs="Times New Roman"/>
          <w:lang w:val="ru-RU"/>
        </w:rPr>
        <w:t>Рисунок 7 – Воздушное лазерное сканирование</w:t>
      </w:r>
    </w:p>
    <w:p w:rsidR="00657A69" w:rsidRPr="0008519E" w:rsidRDefault="00DC715A" w:rsidP="0008519E">
      <w:pPr>
        <w:pStyle w:val="Standard"/>
        <w:spacing w:line="360" w:lineRule="auto"/>
        <w:ind w:firstLine="709"/>
        <w:jc w:val="both"/>
        <w:rPr>
          <w:rFonts w:cs="Times New Roman"/>
          <w:sz w:val="28"/>
          <w:szCs w:val="28"/>
          <w:lang w:val="ru-RU"/>
        </w:rPr>
      </w:pPr>
      <w:r>
        <w:rPr>
          <w:rFonts w:cs="Times New Roman"/>
          <w:sz w:val="28"/>
          <w:szCs w:val="28"/>
          <w:lang w:val="ru-RU"/>
        </w:rPr>
        <w:lastRenderedPageBreak/>
        <w:t xml:space="preserve">В первую очередь спутниковая навигационная система сформировывалась для военных целей, но </w:t>
      </w:r>
      <w:r w:rsidR="0008519E">
        <w:rPr>
          <w:rFonts w:cs="Times New Roman"/>
          <w:sz w:val="28"/>
          <w:szCs w:val="28"/>
          <w:lang w:val="ru-RU"/>
        </w:rPr>
        <w:t xml:space="preserve">в настоящее время  используется в </w:t>
      </w:r>
      <w:r>
        <w:rPr>
          <w:rFonts w:cs="Times New Roman"/>
          <w:sz w:val="28"/>
          <w:szCs w:val="28"/>
          <w:lang w:val="ru-RU"/>
        </w:rPr>
        <w:t>повседневн</w:t>
      </w:r>
      <w:r w:rsidR="0008519E">
        <w:rPr>
          <w:rFonts w:cs="Times New Roman"/>
          <w:sz w:val="28"/>
          <w:szCs w:val="28"/>
          <w:lang w:val="ru-RU"/>
        </w:rPr>
        <w:t>ой жизни</w:t>
      </w:r>
      <w:r>
        <w:rPr>
          <w:rFonts w:cs="Times New Roman"/>
          <w:sz w:val="28"/>
          <w:szCs w:val="28"/>
          <w:lang w:val="ru-RU"/>
        </w:rPr>
        <w:t xml:space="preserve"> человека</w:t>
      </w:r>
      <w:r w:rsidR="009A4189" w:rsidRPr="009A4189">
        <w:rPr>
          <w:rFonts w:cs="Times New Roman"/>
          <w:sz w:val="28"/>
          <w:szCs w:val="28"/>
          <w:lang w:val="ru-RU"/>
        </w:rPr>
        <w:t xml:space="preserve"> [</w:t>
      </w:r>
      <w:r w:rsidR="009A4189">
        <w:rPr>
          <w:rFonts w:cs="Times New Roman"/>
          <w:sz w:val="28"/>
          <w:szCs w:val="28"/>
          <w:lang w:val="ru-RU"/>
        </w:rPr>
        <w:t>10</w:t>
      </w:r>
      <w:r w:rsidR="009A4189" w:rsidRPr="009A4189">
        <w:rPr>
          <w:rFonts w:cs="Times New Roman"/>
          <w:sz w:val="28"/>
          <w:szCs w:val="28"/>
          <w:lang w:val="ru-RU"/>
        </w:rPr>
        <w:t>]</w:t>
      </w:r>
      <w:r>
        <w:rPr>
          <w:rFonts w:cs="Times New Roman"/>
          <w:sz w:val="28"/>
          <w:szCs w:val="28"/>
          <w:lang w:val="ru-RU"/>
        </w:rPr>
        <w:t xml:space="preserve">. С помощью навигатора </w:t>
      </w:r>
      <w:r w:rsidR="0008519E">
        <w:rPr>
          <w:rFonts w:cs="Times New Roman"/>
          <w:sz w:val="28"/>
          <w:szCs w:val="28"/>
          <w:lang w:val="ru-RU"/>
        </w:rPr>
        <w:t xml:space="preserve">можно </w:t>
      </w:r>
      <w:r>
        <w:rPr>
          <w:rFonts w:cs="Times New Roman"/>
          <w:sz w:val="28"/>
          <w:szCs w:val="28"/>
          <w:lang w:val="ru-RU"/>
        </w:rPr>
        <w:t xml:space="preserve"> просмотреть маршрут от города к городу, узнать местоположение челов</w:t>
      </w:r>
      <w:r w:rsidR="0008519E">
        <w:rPr>
          <w:rFonts w:cs="Times New Roman"/>
          <w:sz w:val="28"/>
          <w:szCs w:val="28"/>
          <w:lang w:val="ru-RU"/>
        </w:rPr>
        <w:t>ека и т.д</w:t>
      </w:r>
      <w:r>
        <w:rPr>
          <w:rFonts w:cs="Times New Roman"/>
          <w:sz w:val="28"/>
          <w:szCs w:val="28"/>
          <w:lang w:val="ru-RU"/>
        </w:rPr>
        <w:t xml:space="preserve">. ГЛОНАСС и </w:t>
      </w:r>
      <w:r>
        <w:rPr>
          <w:sz w:val="28"/>
          <w:szCs w:val="28"/>
          <w:lang w:val="en-US"/>
        </w:rPr>
        <w:t>GPS</w:t>
      </w:r>
      <w:r>
        <w:rPr>
          <w:sz w:val="28"/>
          <w:szCs w:val="28"/>
          <w:lang w:val="ru-RU"/>
        </w:rPr>
        <w:t xml:space="preserve"> формировались для всемирного использования в военных целях, </w:t>
      </w:r>
      <w:r>
        <w:rPr>
          <w:sz w:val="28"/>
          <w:szCs w:val="28"/>
          <w:lang w:val="en-US"/>
        </w:rPr>
        <w:t>Beidou</w:t>
      </w:r>
      <w:r>
        <w:rPr>
          <w:sz w:val="28"/>
          <w:szCs w:val="28"/>
          <w:lang w:val="ru-RU"/>
        </w:rPr>
        <w:t xml:space="preserve"> – для местных проблем, </w:t>
      </w:r>
      <w:r>
        <w:rPr>
          <w:sz w:val="28"/>
          <w:szCs w:val="28"/>
          <w:lang w:val="en-US"/>
        </w:rPr>
        <w:t>Galileo</w:t>
      </w:r>
      <w:r>
        <w:rPr>
          <w:sz w:val="28"/>
          <w:szCs w:val="28"/>
          <w:lang w:val="ru-RU"/>
        </w:rPr>
        <w:t xml:space="preserve"> – для транспортной навигации. </w:t>
      </w:r>
      <w:r>
        <w:rPr>
          <w:rFonts w:cs="Times New Roman"/>
          <w:sz w:val="28"/>
          <w:szCs w:val="28"/>
          <w:lang w:val="ru-RU"/>
        </w:rPr>
        <w:t xml:space="preserve">Но в связи с последними ситуациями в мире, </w:t>
      </w:r>
      <w:r>
        <w:rPr>
          <w:sz w:val="28"/>
          <w:szCs w:val="28"/>
          <w:lang w:val="en-US"/>
        </w:rPr>
        <w:t>GPS</w:t>
      </w:r>
      <w:r>
        <w:rPr>
          <w:sz w:val="28"/>
          <w:szCs w:val="28"/>
          <w:lang w:val="ru-RU"/>
        </w:rPr>
        <w:t xml:space="preserve"> хотят отключить в России. Последствия будут чувствительны, но не особо критичны.</w:t>
      </w:r>
      <w:r w:rsidR="0077555B" w:rsidRPr="0077555B">
        <w:rPr>
          <w:rFonts w:cs="Times New Roman"/>
          <w:sz w:val="28"/>
          <w:szCs w:val="28"/>
          <w:lang w:val="ru-RU"/>
        </w:rPr>
        <w:t xml:space="preserve"> </w:t>
      </w:r>
      <w:r w:rsidR="0077555B" w:rsidRPr="0077555B">
        <w:rPr>
          <w:rFonts w:cs="Times New Roman"/>
          <w:color w:val="000000"/>
          <w:sz w:val="28"/>
          <w:szCs w:val="28"/>
          <w:shd w:val="clear" w:color="auto" w:fill="FFFFFF"/>
        </w:rPr>
        <w:t>Необходимо осознавать, что от GPS физически нельзя отключить какую либо страну. Также</w:t>
      </w:r>
      <w:r w:rsidR="0008519E">
        <w:rPr>
          <w:rFonts w:cs="Times New Roman"/>
          <w:color w:val="000000"/>
          <w:sz w:val="28"/>
          <w:szCs w:val="28"/>
          <w:shd w:val="clear" w:color="auto" w:fill="FFFFFF"/>
          <w:lang w:val="ru-RU"/>
        </w:rPr>
        <w:t>,</w:t>
      </w:r>
      <w:r w:rsidR="0077555B" w:rsidRPr="0077555B">
        <w:rPr>
          <w:rFonts w:cs="Times New Roman"/>
          <w:color w:val="000000"/>
          <w:sz w:val="28"/>
          <w:szCs w:val="28"/>
          <w:shd w:val="clear" w:color="auto" w:fill="FFFFFF"/>
        </w:rPr>
        <w:t xml:space="preserve"> невозможно вывести с орбит спутники, потому как они летают не по геостационарным орбитам, в противовес спутниковой связи, получается, что их положение сравнительно с планетой регулярно меняется. Спутники так запрограмированы, что пролетая над какой-то территорией страны не смогут просто взять и отключиться. GPS применяет два сигнала - высокой и стандартной точности, которыми могут пользоваться военные и гражданские</w:t>
      </w:r>
      <w:r w:rsidR="0008519E">
        <w:rPr>
          <w:rFonts w:cs="Times New Roman"/>
          <w:color w:val="000000"/>
          <w:sz w:val="28"/>
          <w:szCs w:val="28"/>
          <w:shd w:val="clear" w:color="auto" w:fill="FFFFFF"/>
          <w:lang w:val="ru-RU"/>
        </w:rPr>
        <w:t xml:space="preserve"> лица</w:t>
      </w:r>
      <w:r w:rsidR="0077555B" w:rsidRPr="0077555B">
        <w:rPr>
          <w:rFonts w:cs="Times New Roman"/>
          <w:color w:val="000000"/>
          <w:sz w:val="28"/>
          <w:szCs w:val="28"/>
          <w:shd w:val="clear" w:color="auto" w:fill="FFFFFF"/>
        </w:rPr>
        <w:t>. Первый предназначен только для американских военных и он является шифрованным, второй же доступен всем. Вследствие чего, в гражданский можно заносить намеренные ошибки, что приведёт к неточному определению координат. Были уже такие случаи, когда погрешность составляла 100 метров, а во время войны в Чечне, когда происходили запуски ракет GPS ,, ошибался" на 1 км, поэтому он становится всё более бессмысленным для всех, кроме американских военных.</w:t>
      </w:r>
      <w:r w:rsidRPr="0077555B">
        <w:rPr>
          <w:rFonts w:cs="Times New Roman"/>
          <w:sz w:val="28"/>
          <w:szCs w:val="28"/>
          <w:lang w:val="ru-RU"/>
        </w:rPr>
        <w:t xml:space="preserve"> </w:t>
      </w:r>
      <w:r w:rsidR="00C65B91" w:rsidRPr="00C65B91">
        <w:rPr>
          <w:rFonts w:cs="Times New Roman"/>
          <w:color w:val="000000"/>
          <w:sz w:val="28"/>
          <w:szCs w:val="28"/>
          <w:shd w:val="clear" w:color="auto" w:fill="FFFFFF"/>
        </w:rPr>
        <w:t>Больше, конечно же, проблем будет у авиации, потому как Boeing и Airbus поддерживаются только GPS.</w:t>
      </w:r>
      <w:r w:rsidR="00C65B91">
        <w:rPr>
          <w:rFonts w:cs="Times New Roman"/>
          <w:color w:val="000000"/>
          <w:sz w:val="28"/>
          <w:szCs w:val="28"/>
          <w:shd w:val="clear" w:color="auto" w:fill="FFFFFF"/>
          <w:lang w:val="ru-RU"/>
        </w:rPr>
        <w:t xml:space="preserve"> </w:t>
      </w:r>
      <w:r>
        <w:rPr>
          <w:sz w:val="28"/>
          <w:szCs w:val="28"/>
          <w:lang w:val="en-US"/>
        </w:rPr>
        <w:t>GPS</w:t>
      </w:r>
      <w:r>
        <w:rPr>
          <w:sz w:val="28"/>
          <w:szCs w:val="28"/>
          <w:lang w:val="ru-RU"/>
        </w:rPr>
        <w:t xml:space="preserve"> используется для проложения маршрута самолета и определения траектории его движения, а также для автопилота, который необходим для посадки в условиях низкой видимости. Однако решение и этой проблемы есть: за полетом авиасудна всегда следит диспетчер, а на ручное управление всегда можно перейти. Морские же суда </w:t>
      </w:r>
      <w:r>
        <w:rPr>
          <w:sz w:val="28"/>
          <w:szCs w:val="28"/>
          <w:lang w:val="ru-RU"/>
        </w:rPr>
        <w:lastRenderedPageBreak/>
        <w:t xml:space="preserve">не столь зависимы от данной навигационной системы – главной является </w:t>
      </w:r>
      <w:r>
        <w:rPr>
          <w:rFonts w:cs="Times New Roman"/>
          <w:color w:val="000000"/>
          <w:sz w:val="28"/>
          <w:szCs w:val="28"/>
          <w:shd w:val="clear" w:color="auto" w:fill="FFFFFF"/>
        </w:rPr>
        <w:t>система определения местоположения с использованием радиолокационных и оптических технологий.</w:t>
      </w:r>
      <w:r>
        <w:rPr>
          <w:rFonts w:cs="Times New Roman"/>
          <w:color w:val="000000"/>
          <w:sz w:val="28"/>
          <w:szCs w:val="28"/>
          <w:shd w:val="clear" w:color="auto" w:fill="FFFFFF"/>
          <w:lang w:val="ru-RU"/>
        </w:rPr>
        <w:t xml:space="preserve"> </w:t>
      </w:r>
      <w:r w:rsidR="003B690C" w:rsidRPr="003B690C">
        <w:rPr>
          <w:rFonts w:cs="Times New Roman"/>
          <w:color w:val="000000"/>
          <w:sz w:val="28"/>
          <w:szCs w:val="28"/>
          <w:shd w:val="clear" w:color="auto" w:fill="FFFFFF"/>
          <w:lang w:val="ru-RU"/>
        </w:rPr>
        <w:t>По требованиям Российского морского регистра с 2002 года на морских судах обязательно должна быть поддержка ГЛОНАСС.</w:t>
      </w:r>
      <w:r w:rsidR="003B690C">
        <w:rPr>
          <w:rFonts w:cs="Times New Roman"/>
          <w:color w:val="000000"/>
          <w:sz w:val="28"/>
          <w:szCs w:val="28"/>
          <w:shd w:val="clear" w:color="auto" w:fill="FFFFFF"/>
          <w:lang w:val="ru-RU"/>
        </w:rPr>
        <w:t xml:space="preserve"> </w:t>
      </w:r>
      <w:r>
        <w:rPr>
          <w:rFonts w:cs="Times New Roman"/>
          <w:color w:val="000000"/>
          <w:sz w:val="28"/>
          <w:szCs w:val="28"/>
          <w:shd w:val="clear" w:color="auto" w:fill="FFFFFF"/>
          <w:lang w:val="ru-RU"/>
        </w:rPr>
        <w:t xml:space="preserve">Повседневная жизнь человека также останется неизменной, ведь ГЛОНАСС может заменить </w:t>
      </w:r>
      <w:r>
        <w:rPr>
          <w:rFonts w:cs="Times New Roman"/>
          <w:color w:val="000000"/>
          <w:sz w:val="28"/>
          <w:szCs w:val="28"/>
          <w:shd w:val="clear" w:color="auto" w:fill="FFFFFF"/>
          <w:lang w:val="en-US"/>
        </w:rPr>
        <w:t>GPS</w:t>
      </w:r>
      <w:r>
        <w:rPr>
          <w:rFonts w:cs="Times New Roman"/>
          <w:color w:val="000000"/>
          <w:sz w:val="28"/>
          <w:szCs w:val="28"/>
          <w:shd w:val="clear" w:color="auto" w:fill="FFFFFF"/>
          <w:lang w:val="ru-RU"/>
        </w:rPr>
        <w:t xml:space="preserve"> без особых препятствий</w:t>
      </w:r>
      <w:r>
        <w:rPr>
          <w:sz w:val="28"/>
          <w:szCs w:val="28"/>
          <w:lang w:val="ru-RU"/>
        </w:rPr>
        <w:t xml:space="preserve">. Многие устройства автоматически настраиваются на работающую навигационную систему, за исключением некоторых компаний и устройств, которые появились 10 лет назад и более. </w:t>
      </w:r>
      <w:r w:rsidR="003B690C" w:rsidRPr="003B690C">
        <w:rPr>
          <w:sz w:val="28"/>
          <w:szCs w:val="28"/>
          <w:lang w:val="ru-RU"/>
        </w:rPr>
        <w:t>Уже лет 10 все мобиль</w:t>
      </w:r>
      <w:r w:rsidR="003B690C">
        <w:rPr>
          <w:sz w:val="28"/>
          <w:szCs w:val="28"/>
          <w:lang w:val="ru-RU"/>
        </w:rPr>
        <w:t>ные устройства обеспечивают GPS</w:t>
      </w:r>
      <w:r w:rsidR="003B690C" w:rsidRPr="003B690C">
        <w:rPr>
          <w:sz w:val="28"/>
          <w:szCs w:val="28"/>
          <w:lang w:val="ru-RU"/>
        </w:rPr>
        <w:t>, Galil</w:t>
      </w:r>
      <w:r w:rsidR="003B690C">
        <w:rPr>
          <w:sz w:val="28"/>
          <w:szCs w:val="28"/>
          <w:lang w:val="ru-RU"/>
        </w:rPr>
        <w:t>eo, Beidou, ГЛОНАСС, так что «</w:t>
      </w:r>
      <w:r w:rsidR="003B690C" w:rsidRPr="003B690C">
        <w:rPr>
          <w:sz w:val="28"/>
          <w:szCs w:val="28"/>
          <w:lang w:val="ru-RU"/>
        </w:rPr>
        <w:t>Яндекс</w:t>
      </w:r>
      <w:r w:rsidR="003B690C">
        <w:rPr>
          <w:sz w:val="28"/>
          <w:szCs w:val="28"/>
          <w:lang w:val="ru-RU"/>
        </w:rPr>
        <w:t>. Карты»</w:t>
      </w:r>
      <w:r w:rsidR="003B690C" w:rsidRPr="003B690C">
        <w:rPr>
          <w:sz w:val="28"/>
          <w:szCs w:val="28"/>
          <w:lang w:val="ru-RU"/>
        </w:rPr>
        <w:t xml:space="preserve"> будут так же и продолжать работать, мы в их изменении ничего не заметим, потому как телефон вычисляет координаты по всем доступным данным.</w:t>
      </w:r>
      <w:r w:rsidR="008968B6">
        <w:rPr>
          <w:sz w:val="28"/>
          <w:szCs w:val="28"/>
          <w:lang w:val="ru-RU"/>
        </w:rPr>
        <w:t xml:space="preserve"> </w:t>
      </w:r>
      <w:r w:rsidR="008968B6" w:rsidRPr="008968B6">
        <w:rPr>
          <w:sz w:val="28"/>
          <w:szCs w:val="28"/>
          <w:lang w:val="ru-RU"/>
        </w:rPr>
        <w:t>Также отключение GPS послужит увеличению погрешности в геодезических работах. Так как, на данный момент, с помощью GPS - приёмников мы можем получать данные местоположения с отклонением до метра, а вот с прекращением работы наземных станций, погрешность может увеличиться до десятков и сотен метров.</w:t>
      </w:r>
      <w:r w:rsidR="003B690C">
        <w:rPr>
          <w:sz w:val="28"/>
          <w:szCs w:val="28"/>
          <w:lang w:val="ru-RU"/>
        </w:rPr>
        <w:t xml:space="preserve"> </w:t>
      </w:r>
      <w:r>
        <w:rPr>
          <w:sz w:val="28"/>
          <w:szCs w:val="28"/>
          <w:lang w:val="ru-RU"/>
        </w:rPr>
        <w:t xml:space="preserve">К сожалению, полный переход на ГЛОНАСС может снизить точность определения местоположения, так как данная система не поддерживает двухчастотную навигацию. </w:t>
      </w:r>
    </w:p>
    <w:p w:rsidR="00657A69" w:rsidRPr="00AC45C9" w:rsidRDefault="00DC715A" w:rsidP="00B2459E">
      <w:pPr>
        <w:pStyle w:val="Standard"/>
        <w:spacing w:line="360" w:lineRule="auto"/>
        <w:ind w:firstLine="709"/>
        <w:jc w:val="both"/>
        <w:rPr>
          <w:u w:val="single"/>
        </w:rPr>
      </w:pPr>
      <w:r>
        <w:rPr>
          <w:sz w:val="28"/>
          <w:szCs w:val="28"/>
          <w:lang w:val="ru-RU"/>
        </w:rPr>
        <w:t xml:space="preserve">Подводя итог, можно сделать следующие выводы: </w:t>
      </w:r>
      <w:r w:rsidR="00AC45C9">
        <w:rPr>
          <w:sz w:val="28"/>
          <w:szCs w:val="28"/>
          <w:lang w:val="ru-RU"/>
        </w:rPr>
        <w:t>о</w:t>
      </w:r>
      <w:r w:rsidRPr="00AC45C9">
        <w:rPr>
          <w:sz w:val="28"/>
          <w:szCs w:val="28"/>
          <w:lang w:val="ru-RU"/>
        </w:rPr>
        <w:t xml:space="preserve">тключить полностью Россию от </w:t>
      </w:r>
      <w:r w:rsidRPr="00AC45C9">
        <w:rPr>
          <w:sz w:val="28"/>
          <w:szCs w:val="28"/>
          <w:lang w:val="en-US"/>
        </w:rPr>
        <w:t>GPS</w:t>
      </w:r>
      <w:r w:rsidRPr="00AC45C9">
        <w:rPr>
          <w:sz w:val="28"/>
          <w:szCs w:val="28"/>
          <w:lang w:val="ru-RU"/>
        </w:rPr>
        <w:t xml:space="preserve"> невозможно, но даже в гипотетической ситуации это не приведет к серьезным изменениям.</w:t>
      </w:r>
      <w:r w:rsidR="00AC45C9">
        <w:rPr>
          <w:sz w:val="28"/>
          <w:szCs w:val="28"/>
          <w:lang w:val="ru-RU"/>
        </w:rPr>
        <w:t xml:space="preserve"> </w:t>
      </w:r>
      <w:r w:rsidR="00AC45C9" w:rsidRPr="00AC45C9">
        <w:rPr>
          <w:sz w:val="28"/>
          <w:szCs w:val="28"/>
          <w:lang w:val="ru-RU"/>
        </w:rPr>
        <w:t xml:space="preserve">Чтобы отнять способность использовать GPS в нашей стране, американской компании придётся выключить спутники, когда они курируют над нашей территорией, а эта задача слишком </w:t>
      </w:r>
      <w:r w:rsidR="0008519E">
        <w:rPr>
          <w:sz w:val="28"/>
          <w:szCs w:val="28"/>
          <w:lang w:val="ru-RU"/>
        </w:rPr>
        <w:t>маловероятна и трудноисполнима</w:t>
      </w:r>
      <w:r w:rsidR="00AC45C9" w:rsidRPr="00AC45C9">
        <w:rPr>
          <w:sz w:val="28"/>
          <w:szCs w:val="28"/>
          <w:lang w:val="ru-RU"/>
        </w:rPr>
        <w:t>. Даже если нам когда-то отключат американскую системы навигации, то у нас есть наша российская система, ГЛОНАСС.</w:t>
      </w:r>
      <w:r w:rsidR="00AC45C9">
        <w:rPr>
          <w:sz w:val="28"/>
          <w:szCs w:val="28"/>
          <w:lang w:val="ru-RU"/>
        </w:rPr>
        <w:t xml:space="preserve"> </w:t>
      </w:r>
      <w:r w:rsidR="00AC45C9" w:rsidRPr="00AC45C9">
        <w:rPr>
          <w:sz w:val="28"/>
          <w:szCs w:val="28"/>
          <w:lang w:val="ru-RU"/>
        </w:rPr>
        <w:t xml:space="preserve">ГЛОНАСС - основа единой системы координатно-временного и навигационного обеспечения </w:t>
      </w:r>
      <w:r w:rsidR="00AC45C9" w:rsidRPr="00AC45C9">
        <w:rPr>
          <w:sz w:val="28"/>
          <w:szCs w:val="28"/>
          <w:lang w:val="ru-RU"/>
        </w:rPr>
        <w:lastRenderedPageBreak/>
        <w:t>Российской Федерации. Он доступен для широкомасштабного применения, обеспечивает навигацию, а также остаётся системой двойного назначения.</w:t>
      </w:r>
    </w:p>
    <w:p w:rsidR="00657A69" w:rsidRDefault="00DC715A" w:rsidP="00055888">
      <w:pPr>
        <w:pStyle w:val="Standard"/>
        <w:spacing w:line="360" w:lineRule="auto"/>
        <w:jc w:val="both"/>
        <w:rPr>
          <w:sz w:val="28"/>
          <w:szCs w:val="28"/>
          <w:lang w:val="ru-RU"/>
        </w:rPr>
      </w:pPr>
      <w:r>
        <w:rPr>
          <w:sz w:val="28"/>
          <w:szCs w:val="28"/>
          <w:lang w:val="ru-RU"/>
        </w:rPr>
        <w:t xml:space="preserve"> </w:t>
      </w:r>
    </w:p>
    <w:p w:rsidR="00657A69" w:rsidRDefault="00DC715A" w:rsidP="00A30713">
      <w:pPr>
        <w:tabs>
          <w:tab w:val="left" w:pos="1134"/>
        </w:tabs>
        <w:ind w:firstLine="567"/>
        <w:jc w:val="both"/>
        <w:rPr>
          <w:rFonts w:cs="Times New Roman"/>
          <w:b/>
          <w:bCs/>
        </w:rPr>
      </w:pPr>
      <w:r w:rsidRPr="00A30713">
        <w:rPr>
          <w:rFonts w:cs="Times New Roman"/>
          <w:b/>
          <w:bCs/>
        </w:rPr>
        <w:t>Литература:</w:t>
      </w:r>
    </w:p>
    <w:p w:rsidR="001E54B2" w:rsidRPr="00A30713" w:rsidRDefault="001E54B2" w:rsidP="00A30713">
      <w:pPr>
        <w:tabs>
          <w:tab w:val="left" w:pos="1134"/>
        </w:tabs>
        <w:ind w:firstLine="567"/>
        <w:jc w:val="both"/>
        <w:rPr>
          <w:rFonts w:cs="Times New Roman"/>
          <w:b/>
          <w:bCs/>
        </w:rPr>
      </w:pPr>
    </w:p>
    <w:p w:rsidR="009F7E46" w:rsidRPr="00A30713" w:rsidRDefault="00DC715A" w:rsidP="001E54B2">
      <w:pPr>
        <w:pStyle w:val="ListParagraph"/>
        <w:numPr>
          <w:ilvl w:val="0"/>
          <w:numId w:val="23"/>
        </w:numPr>
        <w:tabs>
          <w:tab w:val="left" w:pos="851"/>
        </w:tabs>
        <w:spacing w:after="0" w:line="240" w:lineRule="auto"/>
        <w:ind w:left="0" w:firstLine="567"/>
        <w:jc w:val="both"/>
        <w:rPr>
          <w:sz w:val="24"/>
          <w:szCs w:val="24"/>
        </w:rPr>
      </w:pPr>
      <w:r w:rsidRPr="00A30713">
        <w:rPr>
          <w:sz w:val="24"/>
          <w:szCs w:val="24"/>
        </w:rPr>
        <w:t xml:space="preserve"> </w:t>
      </w:r>
      <w:r w:rsidR="009F7E46" w:rsidRPr="00A30713">
        <w:rPr>
          <w:sz w:val="24"/>
          <w:szCs w:val="24"/>
          <w:lang w:val="de-DE"/>
        </w:rPr>
        <w:t>Пшидаток, С. К. Тенденции развития современных геодезических приборов / С. К. Пшидаток, В. В. Подтелков, А. М. Коренец // Экономика и предпринимательство. – 2021. – № 5(130). – С. 1209-1212. – DOI 10.34925/EIP.2021.130.5.238. – EDN PRTOCD.</w:t>
      </w:r>
    </w:p>
    <w:p w:rsidR="00785190" w:rsidRPr="00A30713" w:rsidRDefault="00785190" w:rsidP="001E54B2">
      <w:pPr>
        <w:pStyle w:val="ListParagraph"/>
        <w:numPr>
          <w:ilvl w:val="0"/>
          <w:numId w:val="23"/>
        </w:numPr>
        <w:tabs>
          <w:tab w:val="left" w:pos="851"/>
        </w:tabs>
        <w:spacing w:after="0" w:line="240" w:lineRule="auto"/>
        <w:ind w:left="0" w:firstLine="567"/>
        <w:jc w:val="both"/>
        <w:rPr>
          <w:sz w:val="24"/>
          <w:szCs w:val="24"/>
        </w:rPr>
      </w:pPr>
      <w:r w:rsidRPr="00A30713">
        <w:rPr>
          <w:sz w:val="24"/>
          <w:szCs w:val="24"/>
          <w:lang w:val="de-DE"/>
        </w:rPr>
        <w:t>Пшидаток, С. К.</w:t>
      </w:r>
      <w:r w:rsidRPr="00A30713">
        <w:rPr>
          <w:sz w:val="24"/>
          <w:szCs w:val="24"/>
        </w:rPr>
        <w:t xml:space="preserve"> </w:t>
      </w:r>
      <w:r w:rsidRPr="00A30713">
        <w:rPr>
          <w:sz w:val="24"/>
          <w:szCs w:val="24"/>
          <w:lang w:val="de-DE"/>
        </w:rPr>
        <w:t>Опыт применения спутниковой геодезической аппаратуры при проведении инженерно-геодезических изысканий / С. К. Пшидаток, А. А. Солодунов, Л. Д. Сарксян, А. А. Харатян // Политематический сетевой электронный научный журнал Кубанского государственного аграрного университета. – 2022. – № 177. – С. 247-257. – DOI 10.21515/1990-4665-177-014. – EDN VIJBNN.</w:t>
      </w:r>
    </w:p>
    <w:p w:rsidR="00657A69" w:rsidRPr="00A30713" w:rsidRDefault="00DC715A" w:rsidP="001E54B2">
      <w:pPr>
        <w:pStyle w:val="ListParagraph"/>
        <w:numPr>
          <w:ilvl w:val="0"/>
          <w:numId w:val="23"/>
        </w:numPr>
        <w:tabs>
          <w:tab w:val="left" w:pos="851"/>
        </w:tabs>
        <w:spacing w:after="0" w:line="240" w:lineRule="auto"/>
        <w:ind w:left="0" w:firstLine="567"/>
        <w:jc w:val="both"/>
        <w:rPr>
          <w:sz w:val="24"/>
          <w:szCs w:val="24"/>
        </w:rPr>
      </w:pPr>
      <w:r w:rsidRPr="00A30713">
        <w:rPr>
          <w:sz w:val="24"/>
          <w:szCs w:val="24"/>
        </w:rPr>
        <w:t>Солодунов</w:t>
      </w:r>
      <w:r w:rsidR="00A234DE" w:rsidRPr="00A30713">
        <w:rPr>
          <w:sz w:val="24"/>
          <w:szCs w:val="24"/>
        </w:rPr>
        <w:t>,</w:t>
      </w:r>
      <w:r w:rsidRPr="00A30713">
        <w:rPr>
          <w:sz w:val="24"/>
          <w:szCs w:val="24"/>
        </w:rPr>
        <w:t xml:space="preserve"> А. А., </w:t>
      </w:r>
      <w:hyperlink r:id="rId21" w:history="1">
        <w:r w:rsidRPr="00A30713">
          <w:rPr>
            <w:sz w:val="24"/>
            <w:szCs w:val="24"/>
          </w:rPr>
          <w:t>Воздушное лазерное сканирование</w:t>
        </w:r>
      </w:hyperlink>
      <w:r w:rsidRPr="00A30713">
        <w:rPr>
          <w:sz w:val="24"/>
          <w:szCs w:val="24"/>
        </w:rPr>
        <w:t xml:space="preserve"> /Солодунов А. А., Сарксян Л. Д.// В книге: Научное обеспечение агропромышленного комплекса. Сборник тезисов по материалам Всероссийской (национальной) конференции. Ответственный за выпуск А. Г. Кощаев. 2019. С. 494-495.</w:t>
      </w:r>
    </w:p>
    <w:p w:rsidR="00657A69" w:rsidRPr="00A30713" w:rsidRDefault="00DC715A" w:rsidP="001E54B2">
      <w:pPr>
        <w:pStyle w:val="ListParagraph"/>
        <w:numPr>
          <w:ilvl w:val="0"/>
          <w:numId w:val="23"/>
        </w:numPr>
        <w:tabs>
          <w:tab w:val="left" w:pos="851"/>
        </w:tabs>
        <w:spacing w:after="0" w:line="240" w:lineRule="auto"/>
        <w:ind w:left="0" w:firstLine="567"/>
        <w:jc w:val="both"/>
        <w:rPr>
          <w:sz w:val="24"/>
          <w:szCs w:val="24"/>
        </w:rPr>
      </w:pPr>
      <w:r w:rsidRPr="00A30713">
        <w:rPr>
          <w:sz w:val="24"/>
          <w:szCs w:val="24"/>
        </w:rPr>
        <w:t xml:space="preserve"> Солодунов</w:t>
      </w:r>
      <w:r w:rsidR="00A234DE" w:rsidRPr="00A30713">
        <w:rPr>
          <w:sz w:val="24"/>
          <w:szCs w:val="24"/>
        </w:rPr>
        <w:t>,</w:t>
      </w:r>
      <w:r w:rsidRPr="00A30713">
        <w:rPr>
          <w:sz w:val="24"/>
          <w:szCs w:val="24"/>
        </w:rPr>
        <w:t xml:space="preserve"> А. А., </w:t>
      </w:r>
      <w:hyperlink r:id="rId22" w:history="1">
        <w:r w:rsidRPr="00A30713">
          <w:rPr>
            <w:sz w:val="24"/>
            <w:szCs w:val="24"/>
          </w:rPr>
          <w:t>Возможности применения лазерного сканирования</w:t>
        </w:r>
      </w:hyperlink>
      <w:r w:rsidRPr="00A30713">
        <w:rPr>
          <w:sz w:val="24"/>
          <w:szCs w:val="24"/>
        </w:rPr>
        <w:t xml:space="preserve"> /Лукьянова М. С., Солодунов А. А.// В сборнике: Студенческие научные работы землеустроительного факультета. Сборник статей по материалам Международной студенческой научно-практической конференции. 2020. С. 118-123.</w:t>
      </w:r>
    </w:p>
    <w:p w:rsidR="00657A69" w:rsidRPr="00A30713" w:rsidRDefault="00DC715A" w:rsidP="001E54B2">
      <w:pPr>
        <w:pStyle w:val="ListParagraph"/>
        <w:numPr>
          <w:ilvl w:val="0"/>
          <w:numId w:val="23"/>
        </w:numPr>
        <w:tabs>
          <w:tab w:val="left" w:pos="851"/>
        </w:tabs>
        <w:spacing w:after="0" w:line="240" w:lineRule="auto"/>
        <w:ind w:left="0" w:firstLine="567"/>
        <w:jc w:val="both"/>
        <w:rPr>
          <w:sz w:val="24"/>
          <w:szCs w:val="24"/>
        </w:rPr>
      </w:pPr>
      <w:r w:rsidRPr="00A30713">
        <w:rPr>
          <w:sz w:val="24"/>
          <w:szCs w:val="24"/>
        </w:rPr>
        <w:t xml:space="preserve"> Солодунов</w:t>
      </w:r>
      <w:r w:rsidR="00A234DE" w:rsidRPr="00A30713">
        <w:rPr>
          <w:sz w:val="24"/>
          <w:szCs w:val="24"/>
        </w:rPr>
        <w:t xml:space="preserve">, </w:t>
      </w:r>
      <w:r w:rsidRPr="00A30713">
        <w:rPr>
          <w:sz w:val="24"/>
          <w:szCs w:val="24"/>
        </w:rPr>
        <w:t xml:space="preserve"> А. А., </w:t>
      </w:r>
      <w:hyperlink r:id="rId23" w:history="1">
        <w:r w:rsidRPr="00A30713">
          <w:rPr>
            <w:sz w:val="24"/>
            <w:szCs w:val="24"/>
          </w:rPr>
          <w:t>Особенности применения методов лазерного сканирования</w:t>
        </w:r>
      </w:hyperlink>
      <w:r w:rsidRPr="00A30713">
        <w:rPr>
          <w:sz w:val="24"/>
          <w:szCs w:val="24"/>
        </w:rPr>
        <w:t xml:space="preserve"> /Сарксян Л. Д., Солодунов А. А.// В сборнике: Студенческие научные работы землеустроительного факультета. Сборник статей по материалам Международной студенческой научно-практической конференции. 2020. С. 123-127.</w:t>
      </w:r>
    </w:p>
    <w:p w:rsidR="00657A69" w:rsidRPr="00A30713" w:rsidRDefault="00DC715A" w:rsidP="001E54B2">
      <w:pPr>
        <w:pStyle w:val="ListParagraph"/>
        <w:numPr>
          <w:ilvl w:val="0"/>
          <w:numId w:val="23"/>
        </w:numPr>
        <w:tabs>
          <w:tab w:val="left" w:pos="851"/>
        </w:tabs>
        <w:spacing w:after="0" w:line="240" w:lineRule="auto"/>
        <w:ind w:left="0" w:firstLine="567"/>
        <w:jc w:val="both"/>
        <w:rPr>
          <w:sz w:val="24"/>
          <w:szCs w:val="24"/>
          <w:lang w:val="en-US"/>
        </w:rPr>
      </w:pPr>
      <w:r w:rsidRPr="00A30713">
        <w:rPr>
          <w:sz w:val="24"/>
          <w:szCs w:val="24"/>
          <w:lang w:val="en-US"/>
        </w:rPr>
        <w:t>Analysis of algorithms for terrestrial recognition of woody vegetation using 3D-laser scanning technology /</w:t>
      </w:r>
      <w:hyperlink r:id="rId24" w:history="1">
        <w:r w:rsidRPr="00A30713">
          <w:rPr>
            <w:sz w:val="24"/>
            <w:szCs w:val="24"/>
            <w:lang w:val="en-US"/>
          </w:rPr>
          <w:t>Dyachenko, R.</w:t>
        </w:r>
      </w:hyperlink>
      <w:r w:rsidRPr="00A30713">
        <w:rPr>
          <w:sz w:val="24"/>
          <w:szCs w:val="24"/>
          <w:lang w:val="en-US"/>
        </w:rPr>
        <w:t xml:space="preserve">, </w:t>
      </w:r>
      <w:hyperlink r:id="rId25" w:history="1">
        <w:r w:rsidRPr="00A30713">
          <w:rPr>
            <w:sz w:val="24"/>
            <w:szCs w:val="24"/>
            <w:lang w:val="en-US"/>
          </w:rPr>
          <w:t>Gura, D.</w:t>
        </w:r>
      </w:hyperlink>
      <w:r w:rsidRPr="00A30713">
        <w:rPr>
          <w:sz w:val="24"/>
          <w:szCs w:val="24"/>
          <w:lang w:val="en-US"/>
        </w:rPr>
        <w:t xml:space="preserve">, </w:t>
      </w:r>
      <w:hyperlink r:id="rId26" w:history="1">
        <w:r w:rsidRPr="00A30713">
          <w:rPr>
            <w:sz w:val="24"/>
            <w:szCs w:val="24"/>
            <w:lang w:val="en-US"/>
          </w:rPr>
          <w:t>Samarin, S.</w:t>
        </w:r>
      </w:hyperlink>
      <w:r w:rsidRPr="00A30713">
        <w:rPr>
          <w:sz w:val="24"/>
          <w:szCs w:val="24"/>
          <w:lang w:val="en-US"/>
        </w:rPr>
        <w:t xml:space="preserve">, </w:t>
      </w:r>
      <w:hyperlink r:id="rId27" w:history="1">
        <w:r w:rsidRPr="00A30713">
          <w:rPr>
            <w:sz w:val="24"/>
            <w:szCs w:val="24"/>
            <w:lang w:val="en-US"/>
          </w:rPr>
          <w:t>Bespyatchuk, D.</w:t>
        </w:r>
      </w:hyperlink>
      <w:r w:rsidRPr="00A30713">
        <w:rPr>
          <w:sz w:val="24"/>
          <w:szCs w:val="24"/>
          <w:lang w:val="en-US"/>
        </w:rPr>
        <w:t xml:space="preserve">, </w:t>
      </w:r>
      <w:hyperlink r:id="rId28" w:history="1">
        <w:r w:rsidRPr="00A30713">
          <w:rPr>
            <w:sz w:val="24"/>
            <w:szCs w:val="24"/>
            <w:lang w:val="en-US"/>
          </w:rPr>
          <w:t>Solodunov, A.</w:t>
        </w:r>
      </w:hyperlink>
      <w:r w:rsidRPr="00A30713">
        <w:rPr>
          <w:sz w:val="24"/>
          <w:szCs w:val="24"/>
          <w:lang w:val="en-US"/>
        </w:rPr>
        <w:t xml:space="preserve">// </w:t>
      </w:r>
      <w:hyperlink r:id="rId29" w:anchor="disabled" w:tooltip="Посмотреть сведения о документе" w:history="1">
        <w:r w:rsidRPr="00A30713">
          <w:rPr>
            <w:sz w:val="24"/>
            <w:szCs w:val="24"/>
            <w:lang w:val="en-US"/>
          </w:rPr>
          <w:t>IOP Conference Series: Earth and Environmental Sciencethis link is disabled</w:t>
        </w:r>
      </w:hyperlink>
      <w:r w:rsidRPr="00A30713">
        <w:rPr>
          <w:sz w:val="24"/>
          <w:szCs w:val="24"/>
          <w:lang w:val="en-US"/>
        </w:rPr>
        <w:t xml:space="preserve">, 2021, 867(1), 012166 </w:t>
      </w:r>
    </w:p>
    <w:p w:rsidR="00657A69" w:rsidRPr="00A30713" w:rsidRDefault="00DC715A" w:rsidP="001E54B2">
      <w:pPr>
        <w:pStyle w:val="ListParagraph"/>
        <w:numPr>
          <w:ilvl w:val="0"/>
          <w:numId w:val="23"/>
        </w:numPr>
        <w:tabs>
          <w:tab w:val="left" w:pos="851"/>
        </w:tabs>
        <w:spacing w:after="0" w:line="240" w:lineRule="auto"/>
        <w:ind w:left="0" w:firstLine="567"/>
        <w:jc w:val="both"/>
        <w:rPr>
          <w:sz w:val="24"/>
          <w:szCs w:val="24"/>
          <w:lang w:val="en-US"/>
        </w:rPr>
      </w:pPr>
      <w:r w:rsidRPr="00A30713">
        <w:rPr>
          <w:sz w:val="24"/>
          <w:szCs w:val="24"/>
          <w:lang w:val="en-US"/>
        </w:rPr>
        <w:t xml:space="preserve">Updating the algorithm for processing laser scanning data using linear objects as an example/ </w:t>
      </w:r>
      <w:hyperlink r:id="rId30" w:history="1">
        <w:r w:rsidRPr="00A30713">
          <w:rPr>
            <w:sz w:val="24"/>
            <w:szCs w:val="24"/>
            <w:lang w:val="en-US"/>
          </w:rPr>
          <w:t>Gura, D.A.</w:t>
        </w:r>
      </w:hyperlink>
      <w:r w:rsidRPr="00A30713">
        <w:rPr>
          <w:sz w:val="24"/>
          <w:szCs w:val="24"/>
          <w:lang w:val="en-US"/>
        </w:rPr>
        <w:t xml:space="preserve">, </w:t>
      </w:r>
      <w:hyperlink r:id="rId31" w:history="1">
        <w:r w:rsidRPr="00A30713">
          <w:rPr>
            <w:sz w:val="24"/>
            <w:szCs w:val="24"/>
            <w:lang w:val="en-US"/>
          </w:rPr>
          <w:t>Pavlyukova, A.P.</w:t>
        </w:r>
      </w:hyperlink>
      <w:r w:rsidRPr="00A30713">
        <w:rPr>
          <w:sz w:val="24"/>
          <w:szCs w:val="24"/>
          <w:lang w:val="en-US"/>
        </w:rPr>
        <w:t xml:space="preserve">, </w:t>
      </w:r>
      <w:hyperlink r:id="rId32" w:history="1">
        <w:r w:rsidRPr="00A30713">
          <w:rPr>
            <w:sz w:val="24"/>
            <w:szCs w:val="24"/>
            <w:lang w:val="en-US"/>
          </w:rPr>
          <w:t>Solodunov, A.A.</w:t>
        </w:r>
      </w:hyperlink>
      <w:r w:rsidRPr="00A30713">
        <w:rPr>
          <w:sz w:val="24"/>
          <w:szCs w:val="24"/>
          <w:lang w:val="en-US"/>
        </w:rPr>
        <w:t xml:space="preserve">// </w:t>
      </w:r>
      <w:hyperlink r:id="rId33" w:anchor="disabled" w:tooltip="Посмотреть сведения о документе" w:history="1">
        <w:r w:rsidRPr="00A30713">
          <w:rPr>
            <w:sz w:val="24"/>
            <w:szCs w:val="24"/>
            <w:lang w:val="en-US"/>
          </w:rPr>
          <w:t>IOP Conference Series: Materials Science and Engineeringthis link is disabled</w:t>
        </w:r>
      </w:hyperlink>
      <w:r w:rsidRPr="00A30713">
        <w:rPr>
          <w:sz w:val="24"/>
          <w:szCs w:val="24"/>
          <w:lang w:val="en-US"/>
        </w:rPr>
        <w:t>, 2020, 913(4), 042041</w:t>
      </w:r>
    </w:p>
    <w:p w:rsidR="00657A69" w:rsidRPr="00A30713" w:rsidRDefault="00DC715A" w:rsidP="001E54B2">
      <w:pPr>
        <w:pStyle w:val="ListParagraph"/>
        <w:numPr>
          <w:ilvl w:val="0"/>
          <w:numId w:val="23"/>
        </w:numPr>
        <w:tabs>
          <w:tab w:val="left" w:pos="426"/>
          <w:tab w:val="left" w:pos="851"/>
        </w:tabs>
        <w:spacing w:after="0" w:line="240" w:lineRule="auto"/>
        <w:ind w:left="0" w:firstLine="567"/>
        <w:jc w:val="both"/>
        <w:rPr>
          <w:sz w:val="24"/>
          <w:szCs w:val="24"/>
        </w:rPr>
      </w:pPr>
      <w:r w:rsidRPr="00A30713">
        <w:rPr>
          <w:sz w:val="24"/>
          <w:szCs w:val="24"/>
        </w:rPr>
        <w:t>Турк</w:t>
      </w:r>
      <w:r w:rsidR="00A234DE" w:rsidRPr="00A30713">
        <w:rPr>
          <w:sz w:val="24"/>
          <w:szCs w:val="24"/>
        </w:rPr>
        <w:t xml:space="preserve">, </w:t>
      </w:r>
      <w:r w:rsidRPr="00A30713">
        <w:rPr>
          <w:sz w:val="24"/>
          <w:szCs w:val="24"/>
        </w:rPr>
        <w:t xml:space="preserve"> Г. Г. Кадастровые работы в отношении объектов капитального строительства / Г. Г. Турк // Год науки и технологий 2021 : Сборник тезисов по материалам Всероссийской научно-практической конференции, Краснодар, 09–12 февраля 2021 года / Отв. за выпуск А.Г. Кощаев. – Краснодар: Кубанский государственный аграрный университет имени И.Т. Трубилина, 2021. – С. 277.</w:t>
      </w:r>
    </w:p>
    <w:p w:rsidR="00657A69" w:rsidRPr="00A30713" w:rsidRDefault="00DC715A" w:rsidP="001E54B2">
      <w:pPr>
        <w:pStyle w:val="ListParagraph"/>
        <w:numPr>
          <w:ilvl w:val="0"/>
          <w:numId w:val="23"/>
        </w:numPr>
        <w:tabs>
          <w:tab w:val="left" w:pos="426"/>
          <w:tab w:val="left" w:pos="851"/>
        </w:tabs>
        <w:spacing w:after="0" w:line="240" w:lineRule="auto"/>
        <w:ind w:left="0" w:firstLine="567"/>
        <w:jc w:val="both"/>
        <w:rPr>
          <w:sz w:val="24"/>
          <w:szCs w:val="24"/>
        </w:rPr>
      </w:pPr>
      <w:r w:rsidRPr="00A30713">
        <w:rPr>
          <w:sz w:val="24"/>
          <w:szCs w:val="24"/>
        </w:rPr>
        <w:t xml:space="preserve"> Шостак</w:t>
      </w:r>
      <w:r w:rsidR="00A234DE" w:rsidRPr="00A30713">
        <w:rPr>
          <w:sz w:val="24"/>
          <w:szCs w:val="24"/>
        </w:rPr>
        <w:t>,</w:t>
      </w:r>
      <w:r w:rsidRPr="00A30713">
        <w:rPr>
          <w:sz w:val="24"/>
          <w:szCs w:val="24"/>
        </w:rPr>
        <w:t xml:space="preserve">  А. Ю. Применение наземных лазерных сканеров в топографической съемке / А. Ю. Шостак, С. С. Струсь // Научное обеспечение агропромышлен</w:t>
      </w:r>
      <w:r w:rsidR="00373D28" w:rsidRPr="00A30713">
        <w:rPr>
          <w:sz w:val="24"/>
          <w:szCs w:val="24"/>
        </w:rPr>
        <w:t>ного комплекса</w:t>
      </w:r>
      <w:r w:rsidRPr="00A30713">
        <w:rPr>
          <w:sz w:val="24"/>
          <w:szCs w:val="24"/>
        </w:rPr>
        <w:t>: сборник статей по материалам 71-й научно-практической конференции студентов по итогам НИР за 2015 год, Краснодар, 12 апреля 2016 года / Министерство сельского хозяйства РФ; ФГБОУ ВО «Кубанский государственный аграрный университет имени И.Т. Трубилина». – Краснодар: Кубанский государственный аграрный университет, 2016. – С. 273-276.</w:t>
      </w:r>
    </w:p>
    <w:p w:rsidR="00657A69" w:rsidRPr="00A30713" w:rsidRDefault="00DC715A" w:rsidP="001E54B2">
      <w:pPr>
        <w:pStyle w:val="ListParagraph"/>
        <w:numPr>
          <w:ilvl w:val="0"/>
          <w:numId w:val="23"/>
        </w:numPr>
        <w:tabs>
          <w:tab w:val="left" w:pos="426"/>
          <w:tab w:val="left" w:pos="851"/>
        </w:tabs>
        <w:spacing w:after="0" w:line="240" w:lineRule="auto"/>
        <w:ind w:left="0" w:firstLine="567"/>
        <w:jc w:val="both"/>
        <w:rPr>
          <w:sz w:val="24"/>
          <w:szCs w:val="24"/>
        </w:rPr>
      </w:pPr>
      <w:r w:rsidRPr="00A30713">
        <w:rPr>
          <w:sz w:val="24"/>
          <w:szCs w:val="24"/>
        </w:rPr>
        <w:t>Шевченко</w:t>
      </w:r>
      <w:r w:rsidR="00A234DE" w:rsidRPr="00A30713">
        <w:rPr>
          <w:sz w:val="24"/>
          <w:szCs w:val="24"/>
        </w:rPr>
        <w:t>,</w:t>
      </w:r>
      <w:r w:rsidRPr="00A30713">
        <w:rPr>
          <w:sz w:val="24"/>
          <w:szCs w:val="24"/>
        </w:rPr>
        <w:t xml:space="preserve"> О. И. Применение спутниковых систем в сельском хозяйстве / О. И. Шевченко, С. С. Струсь // Научное обеспечение агропромышленно</w:t>
      </w:r>
      <w:r w:rsidR="00184F33" w:rsidRPr="00A30713">
        <w:rPr>
          <w:sz w:val="24"/>
          <w:szCs w:val="24"/>
        </w:rPr>
        <w:t>го комплекса:</w:t>
      </w:r>
      <w:r w:rsidRPr="00A30713">
        <w:rPr>
          <w:sz w:val="24"/>
          <w:szCs w:val="24"/>
        </w:rPr>
        <w:t xml:space="preserve"> сборник статей по материалам 71-й научно-практической конференции студентов по итогам НИР за 2015 год, Краснодар, 12 апреля 2016 года / Министерство сельского хо</w:t>
      </w:r>
      <w:r w:rsidRPr="00A30713">
        <w:rPr>
          <w:sz w:val="24"/>
          <w:szCs w:val="24"/>
        </w:rPr>
        <w:lastRenderedPageBreak/>
        <w:t>зяйства РФ; ФГБОУ ВО «Кубанский государственный аграрный университет имени И.Т. Трубилина». – Краснодар: Кубанский государственный аграрный университет, 2016. – С. 270-273.</w:t>
      </w:r>
    </w:p>
    <w:p w:rsidR="00657A69" w:rsidRPr="00A30713" w:rsidRDefault="00DC715A" w:rsidP="001E54B2">
      <w:pPr>
        <w:pStyle w:val="ListParagraph"/>
        <w:numPr>
          <w:ilvl w:val="0"/>
          <w:numId w:val="23"/>
        </w:numPr>
        <w:tabs>
          <w:tab w:val="left" w:pos="426"/>
          <w:tab w:val="left" w:pos="851"/>
        </w:tabs>
        <w:spacing w:after="0" w:line="240" w:lineRule="auto"/>
        <w:ind w:left="0" w:firstLine="567"/>
        <w:jc w:val="both"/>
        <w:rPr>
          <w:sz w:val="24"/>
          <w:szCs w:val="24"/>
        </w:rPr>
      </w:pPr>
      <w:r w:rsidRPr="00A30713">
        <w:rPr>
          <w:sz w:val="24"/>
          <w:szCs w:val="24"/>
        </w:rPr>
        <w:t>Соколов</w:t>
      </w:r>
      <w:r w:rsidR="00A234DE" w:rsidRPr="00A30713">
        <w:rPr>
          <w:sz w:val="24"/>
          <w:szCs w:val="24"/>
        </w:rPr>
        <w:t xml:space="preserve">, </w:t>
      </w:r>
      <w:r w:rsidRPr="00A30713">
        <w:rPr>
          <w:sz w:val="24"/>
          <w:szCs w:val="24"/>
        </w:rPr>
        <w:t xml:space="preserve"> Ю.Г. К вопросу оценки точности геодезических сетей из четырехугольника с измеренными сторонами / Ю. Г. Соколов, С. С. Струсь, С. К. Пшидаток, Н. Я. Губанова // Политематический сетевой электронный научный журнал Кубанского государственного аграрного университета. – 2014. – № 98. – С. 1588-1605.</w:t>
      </w:r>
    </w:p>
    <w:p w:rsidR="00783993" w:rsidRPr="00A30713" w:rsidRDefault="00A234DE" w:rsidP="001E54B2">
      <w:pPr>
        <w:pStyle w:val="ListParagraph"/>
        <w:numPr>
          <w:ilvl w:val="0"/>
          <w:numId w:val="23"/>
        </w:numPr>
        <w:tabs>
          <w:tab w:val="left" w:pos="426"/>
          <w:tab w:val="left" w:pos="851"/>
        </w:tabs>
        <w:spacing w:after="0" w:line="240" w:lineRule="auto"/>
        <w:ind w:left="0" w:firstLine="567"/>
        <w:jc w:val="both"/>
        <w:rPr>
          <w:sz w:val="24"/>
          <w:szCs w:val="24"/>
        </w:rPr>
      </w:pPr>
      <w:r w:rsidRPr="00A30713">
        <w:rPr>
          <w:sz w:val="24"/>
          <w:szCs w:val="24"/>
        </w:rPr>
        <w:t xml:space="preserve">Пшидаток,  С.К. </w:t>
      </w:r>
      <w:r w:rsidR="00783993" w:rsidRPr="00A30713">
        <w:rPr>
          <w:sz w:val="24"/>
          <w:szCs w:val="24"/>
        </w:rPr>
        <w:t>Инженерно-геодезические изыскания для целей подготовки проектной документации линейного объекта / С. К. Пшидаток, Г. Г. Турк, Л. Д. Сарксян, М. С. Лукьянова // Политематический сетевой электронный научный журнал Кубанского государственного аграрного университета. – 2022. – № 178. – С. 194-203. – DOI 10.21515/1990-4665-178-015. – EDN RDBDIN.</w:t>
      </w:r>
    </w:p>
    <w:p w:rsidR="002B1F2F" w:rsidRPr="00A30713" w:rsidRDefault="00A234DE" w:rsidP="001E54B2">
      <w:pPr>
        <w:pStyle w:val="ListParagraph"/>
        <w:numPr>
          <w:ilvl w:val="0"/>
          <w:numId w:val="23"/>
        </w:numPr>
        <w:tabs>
          <w:tab w:val="left" w:pos="426"/>
          <w:tab w:val="left" w:pos="851"/>
        </w:tabs>
        <w:spacing w:after="0" w:line="240" w:lineRule="auto"/>
        <w:ind w:left="0" w:firstLine="567"/>
        <w:jc w:val="both"/>
        <w:rPr>
          <w:sz w:val="24"/>
          <w:szCs w:val="24"/>
          <w:lang w:val="de-DE"/>
        </w:rPr>
      </w:pPr>
      <w:r w:rsidRPr="00A30713">
        <w:rPr>
          <w:sz w:val="24"/>
          <w:szCs w:val="24"/>
          <w:lang w:val="de-DE"/>
        </w:rPr>
        <w:t>Смоляков, Д. С. Спутниковые измерения в инженерно-геодезических работах / Д. С. Смоляков // Итоги научно-исследовательской работы за 2021 год : Материалы Юбилейной научно-практической конференции, посвященной 100-летию Кубанского ГАУ, Краснодар, 06 апреля 2022 года / Отв. за выпуск А.Г. Кощаев. – Краснодар: Кубанский государственный аграрный университет имени И.Т. Трубилина, 2022. – С. 279-281. – EDN GZZCWX.</w:t>
      </w:r>
    </w:p>
    <w:p w:rsidR="00A30713" w:rsidRDefault="00A30713" w:rsidP="00A30713">
      <w:pPr>
        <w:pStyle w:val="ListParagraph"/>
        <w:tabs>
          <w:tab w:val="left" w:pos="426"/>
        </w:tabs>
        <w:spacing w:after="0" w:line="240" w:lineRule="auto"/>
        <w:ind w:left="0" w:firstLine="567"/>
        <w:rPr>
          <w:b/>
          <w:sz w:val="24"/>
          <w:szCs w:val="24"/>
        </w:rPr>
      </w:pPr>
    </w:p>
    <w:p w:rsidR="002B1F2F" w:rsidRDefault="002B1F2F" w:rsidP="00A30713">
      <w:pPr>
        <w:pStyle w:val="ListParagraph"/>
        <w:tabs>
          <w:tab w:val="left" w:pos="426"/>
        </w:tabs>
        <w:spacing w:after="0" w:line="240" w:lineRule="auto"/>
        <w:ind w:left="0" w:firstLine="567"/>
        <w:rPr>
          <w:b/>
          <w:sz w:val="24"/>
          <w:szCs w:val="24"/>
          <w:lang w:val="en-US"/>
        </w:rPr>
      </w:pPr>
      <w:r w:rsidRPr="00A30713">
        <w:rPr>
          <w:b/>
          <w:sz w:val="24"/>
          <w:szCs w:val="24"/>
          <w:lang w:val="en-US"/>
        </w:rPr>
        <w:t>References:</w:t>
      </w:r>
    </w:p>
    <w:p w:rsidR="001E54B2" w:rsidRPr="00A30713" w:rsidRDefault="001E54B2" w:rsidP="00A30713">
      <w:pPr>
        <w:pStyle w:val="ListParagraph"/>
        <w:tabs>
          <w:tab w:val="left" w:pos="426"/>
        </w:tabs>
        <w:spacing w:after="0" w:line="240" w:lineRule="auto"/>
        <w:ind w:left="0" w:firstLine="567"/>
        <w:rPr>
          <w:b/>
          <w:sz w:val="24"/>
          <w:szCs w:val="24"/>
          <w:lang w:val="en-US"/>
        </w:rPr>
      </w:pPr>
    </w:p>
    <w:p w:rsidR="001E54B2" w:rsidRPr="001E54B2" w:rsidRDefault="001E54B2" w:rsidP="001E54B2">
      <w:pPr>
        <w:tabs>
          <w:tab w:val="left" w:pos="851"/>
        </w:tabs>
        <w:ind w:firstLine="567"/>
        <w:jc w:val="both"/>
        <w:rPr>
          <w:lang w:val="en-US"/>
        </w:rPr>
      </w:pPr>
      <w:bookmarkStart w:id="0" w:name="_GoBack"/>
      <w:r w:rsidRPr="001E54B2">
        <w:rPr>
          <w:lang w:val="en-US"/>
        </w:rPr>
        <w:t>1.</w:t>
      </w:r>
      <w:r w:rsidRPr="001E54B2">
        <w:rPr>
          <w:lang w:val="en-US"/>
        </w:rPr>
        <w:tab/>
        <w:t xml:space="preserve"> Pshidatok, S. K. Tendencii razvitija sovremennyh geodezicheskih priborov / S. K. Pshidatok, V. V. Podtelkov, A. M. Korenec // Jekonomika i predprinimatel'stvo. – 2021. – № 5(130). – S. 1209-1212. – DOI 10.34925/EIP.2021.130.5.238. – EDN PRTOCD.</w:t>
      </w:r>
    </w:p>
    <w:p w:rsidR="001E54B2" w:rsidRPr="001E54B2" w:rsidRDefault="001E54B2" w:rsidP="001E54B2">
      <w:pPr>
        <w:tabs>
          <w:tab w:val="left" w:pos="851"/>
        </w:tabs>
        <w:ind w:firstLine="567"/>
        <w:jc w:val="both"/>
        <w:rPr>
          <w:lang w:val="en-US"/>
        </w:rPr>
      </w:pPr>
      <w:r w:rsidRPr="001E54B2">
        <w:rPr>
          <w:lang w:val="en-US"/>
        </w:rPr>
        <w:t>2.</w:t>
      </w:r>
      <w:r w:rsidRPr="001E54B2">
        <w:rPr>
          <w:lang w:val="en-US"/>
        </w:rPr>
        <w:tab/>
        <w:t>Pshidatok, S. K. Opyt primenenija sputnikovoj geodezicheskoj apparatury pri provedenii inzhenerno-geodezicheskih izyskanij / S. K. Pshidatok, A. A. Solodunov, L. D. Sarksjan, A. A. Haratjan // Politematicheskij setevoj jelektronnyj nauchnyj zhurnal Kubanskogo gosudarstvennogo agrarnogo universiteta. – 2022. – № 177. – S. 247-257. – DOI 10.21515/1990-4665-177-014. – EDN VIJBNN.</w:t>
      </w:r>
    </w:p>
    <w:p w:rsidR="001E54B2" w:rsidRPr="001E54B2" w:rsidRDefault="001E54B2" w:rsidP="001E54B2">
      <w:pPr>
        <w:tabs>
          <w:tab w:val="left" w:pos="851"/>
        </w:tabs>
        <w:ind w:firstLine="567"/>
        <w:jc w:val="both"/>
        <w:rPr>
          <w:lang w:val="en-US"/>
        </w:rPr>
      </w:pPr>
      <w:r w:rsidRPr="001E54B2">
        <w:rPr>
          <w:lang w:val="en-US"/>
        </w:rPr>
        <w:t>3.</w:t>
      </w:r>
      <w:r w:rsidRPr="001E54B2">
        <w:rPr>
          <w:lang w:val="en-US"/>
        </w:rPr>
        <w:tab/>
        <w:t>Solodunov, A. A., Vozdushnoe lazernoe skanirovanie /Solodunov A. A., Sarksjan L. D.// V knige: Nauchnoe obespechenie agropromyshlennogo kompleksa. Sbornik tezisov po materialam Vserossijskoj (nacional'noj) konferencii. Otvetstvennyj za vypusk A. G. Koshhaev. 2019. S. 494-495.</w:t>
      </w:r>
    </w:p>
    <w:p w:rsidR="001E54B2" w:rsidRPr="001E54B2" w:rsidRDefault="001E54B2" w:rsidP="001E54B2">
      <w:pPr>
        <w:tabs>
          <w:tab w:val="left" w:pos="851"/>
        </w:tabs>
        <w:ind w:firstLine="567"/>
        <w:jc w:val="both"/>
        <w:rPr>
          <w:lang w:val="en-US"/>
        </w:rPr>
      </w:pPr>
      <w:r w:rsidRPr="001E54B2">
        <w:rPr>
          <w:lang w:val="en-US"/>
        </w:rPr>
        <w:t>4.</w:t>
      </w:r>
      <w:r w:rsidRPr="001E54B2">
        <w:rPr>
          <w:lang w:val="en-US"/>
        </w:rPr>
        <w:tab/>
        <w:t xml:space="preserve"> Solodunov, A. A., Vozmozhnosti primenenija lazernogo skanirovanija /Luk'janova M. S., Solodunov A. A.// V sbornike: Studencheskie nauchnye raboty zemleustroitel'nogo fakul'teta. Sbornik statej po materialam Mezhdunarodnoj studencheskoj nauchno-prakticheskoj konferencii. 2020. S. 118-123.</w:t>
      </w:r>
    </w:p>
    <w:p w:rsidR="001E54B2" w:rsidRPr="001E54B2" w:rsidRDefault="001E54B2" w:rsidP="001E54B2">
      <w:pPr>
        <w:tabs>
          <w:tab w:val="left" w:pos="851"/>
        </w:tabs>
        <w:ind w:firstLine="567"/>
        <w:jc w:val="both"/>
        <w:rPr>
          <w:lang w:val="en-US"/>
        </w:rPr>
      </w:pPr>
      <w:r w:rsidRPr="001E54B2">
        <w:rPr>
          <w:lang w:val="en-US"/>
        </w:rPr>
        <w:t>5.</w:t>
      </w:r>
      <w:r w:rsidRPr="001E54B2">
        <w:rPr>
          <w:lang w:val="en-US"/>
        </w:rPr>
        <w:tab/>
        <w:t xml:space="preserve"> Solodunov,  A. A., Osobennosti primenenija metodov lazernogo skanirovanija /Sarksjan L. D., Solodunov A. A.// V sbornike: Studencheskie nauchnye raboty zemleustroitel'nogo fakul'teta. Sbornik statej po materialam Mezhdunarodnoj studencheskoj nauchno-prakticheskoj konferencii. 2020. S. 123-127.</w:t>
      </w:r>
    </w:p>
    <w:p w:rsidR="001E54B2" w:rsidRPr="001E54B2" w:rsidRDefault="001E54B2" w:rsidP="001E54B2">
      <w:pPr>
        <w:tabs>
          <w:tab w:val="left" w:pos="851"/>
        </w:tabs>
        <w:ind w:firstLine="567"/>
        <w:jc w:val="both"/>
        <w:rPr>
          <w:lang w:val="en-US"/>
        </w:rPr>
      </w:pPr>
      <w:r w:rsidRPr="001E54B2">
        <w:rPr>
          <w:lang w:val="en-US"/>
        </w:rPr>
        <w:t>6.</w:t>
      </w:r>
      <w:r w:rsidRPr="001E54B2">
        <w:rPr>
          <w:lang w:val="en-US"/>
        </w:rPr>
        <w:tab/>
        <w:t xml:space="preserve">Analysis of algorithms for terrestrial recognition of woody vegetation using 3D-laser scanning technology /Dyachenko, R., Gura, D., Samarin, S., Bespyatchuk, D., Solodunov, A.// IOP Conference Series: Earth and Environmental Sciencethis link is disabled, 2021, 867(1), 012166 </w:t>
      </w:r>
    </w:p>
    <w:p w:rsidR="001E54B2" w:rsidRPr="001E54B2" w:rsidRDefault="001E54B2" w:rsidP="001E54B2">
      <w:pPr>
        <w:tabs>
          <w:tab w:val="left" w:pos="851"/>
        </w:tabs>
        <w:ind w:firstLine="567"/>
        <w:jc w:val="both"/>
        <w:rPr>
          <w:lang w:val="en-US"/>
        </w:rPr>
      </w:pPr>
      <w:r w:rsidRPr="001E54B2">
        <w:rPr>
          <w:lang w:val="en-US"/>
        </w:rPr>
        <w:t>7.</w:t>
      </w:r>
      <w:r w:rsidRPr="001E54B2">
        <w:rPr>
          <w:lang w:val="en-US"/>
        </w:rPr>
        <w:tab/>
        <w:t>Updating the algorithm for processing laser scanning data using linear objects as an example/ Gura, D.A., Pavlyukova, A.P., Solodunov, A.A.// IOP Conference Series: Materials Science and Engineeringthis link is disabled, 2020, 913(4), 042041</w:t>
      </w:r>
    </w:p>
    <w:p w:rsidR="001E54B2" w:rsidRPr="001E54B2" w:rsidRDefault="001E54B2" w:rsidP="001E54B2">
      <w:pPr>
        <w:tabs>
          <w:tab w:val="left" w:pos="851"/>
        </w:tabs>
        <w:ind w:firstLine="567"/>
        <w:jc w:val="both"/>
        <w:rPr>
          <w:lang w:val="en-US"/>
        </w:rPr>
      </w:pPr>
      <w:r w:rsidRPr="001E54B2">
        <w:rPr>
          <w:lang w:val="en-US"/>
        </w:rPr>
        <w:t>8.</w:t>
      </w:r>
      <w:r w:rsidRPr="001E54B2">
        <w:rPr>
          <w:lang w:val="en-US"/>
        </w:rPr>
        <w:tab/>
        <w:t xml:space="preserve">Turk,  G. G. Kadastrovye raboty v otnoshenii ob#ektov kapital'nogo stroitel'stva / G. G. Turk // God nauki i tehnologij 2021 : Sbornik tezisov po materialam Vserossijskoj </w:t>
      </w:r>
      <w:r w:rsidRPr="001E54B2">
        <w:rPr>
          <w:lang w:val="en-US"/>
        </w:rPr>
        <w:lastRenderedPageBreak/>
        <w:t>nauchno-prakticheskoj konferencii, Krasnodar, 09–12 fevralja 2021 goda / Otv. za vypusk A.G. Koshhaev. – Krasnodar: Kubanskij gosudarstvennyj agrarnyj universitet imeni I.T. Trubilina, 2021. – S. 277.</w:t>
      </w:r>
    </w:p>
    <w:p w:rsidR="001E54B2" w:rsidRPr="001E54B2" w:rsidRDefault="001E54B2" w:rsidP="001E54B2">
      <w:pPr>
        <w:tabs>
          <w:tab w:val="left" w:pos="851"/>
        </w:tabs>
        <w:ind w:firstLine="567"/>
        <w:jc w:val="both"/>
        <w:rPr>
          <w:lang w:val="en-US"/>
        </w:rPr>
      </w:pPr>
      <w:r w:rsidRPr="001E54B2">
        <w:rPr>
          <w:lang w:val="en-US"/>
        </w:rPr>
        <w:t>9.</w:t>
      </w:r>
      <w:r w:rsidRPr="001E54B2">
        <w:rPr>
          <w:lang w:val="en-US"/>
        </w:rPr>
        <w:tab/>
        <w:t xml:space="preserve"> Shostak,  A. Ju. Primenenie nazemnyh lazernyh skanerov v topograficheskoj s#emke / A. Ju. Shostak, S. S. Strus' // Nauchnoe obespechenie agropromyshlennogo kompleksa: sbornik statej po materialam 71-j nauchno-prakticheskoj konferencii studentov po itogam NIR za 2015 god, Krasnodar, 12 aprelja 2016 goda / Ministerstvo sel'skogo hozjajstva RF; FGBOU VO «Kubanskij gosudarstvennyj agrarnyj universitet imeni I.T. Trubilina». – Krasnodar: Kubanskij gosudarstvennyj agrarnyj universitet, 2016. – S. 273-276.</w:t>
      </w:r>
    </w:p>
    <w:p w:rsidR="001E54B2" w:rsidRPr="001E54B2" w:rsidRDefault="001E54B2" w:rsidP="001E54B2">
      <w:pPr>
        <w:tabs>
          <w:tab w:val="left" w:pos="851"/>
        </w:tabs>
        <w:ind w:firstLine="567"/>
        <w:jc w:val="both"/>
        <w:rPr>
          <w:lang w:val="en-US"/>
        </w:rPr>
      </w:pPr>
      <w:r w:rsidRPr="001E54B2">
        <w:rPr>
          <w:lang w:val="en-US"/>
        </w:rPr>
        <w:t>10.</w:t>
      </w:r>
      <w:r w:rsidRPr="001E54B2">
        <w:rPr>
          <w:lang w:val="en-US"/>
        </w:rPr>
        <w:tab/>
        <w:t>Shevchenko, O. I. Primenenie sputnikovyh sistem v sel'skom hozjajstve / O. I. Shevchenko, S. S. Strus' // Nauchnoe obespechenie agropromyshlennogo kompleksa: sbornik statej po materialam 71-j nauchno-prakticheskoj konferencii studentov po itogam NIR za 2015 god, Krasnodar, 12 aprelja 2016 goda / Ministerstvo sel'skogo hozjajstva RF; FGBOU VO «Kubanskij gosudarstvennyj agrarnyj universitet imeni I.T. Trubilina». – Krasnodar: Kubanskij gosudarstvennyj agrarnyj universitet, 2016. – S. 270-273.</w:t>
      </w:r>
    </w:p>
    <w:p w:rsidR="001E54B2" w:rsidRPr="001E54B2" w:rsidRDefault="001E54B2" w:rsidP="001E54B2">
      <w:pPr>
        <w:tabs>
          <w:tab w:val="left" w:pos="851"/>
        </w:tabs>
        <w:ind w:firstLine="567"/>
        <w:jc w:val="both"/>
        <w:rPr>
          <w:lang w:val="en-US"/>
        </w:rPr>
      </w:pPr>
      <w:r w:rsidRPr="001E54B2">
        <w:rPr>
          <w:lang w:val="en-US"/>
        </w:rPr>
        <w:t>11.</w:t>
      </w:r>
      <w:r w:rsidRPr="001E54B2">
        <w:rPr>
          <w:lang w:val="en-US"/>
        </w:rPr>
        <w:tab/>
        <w:t>Sokolov,  Ju.G. K voprosu ocenki tochnosti geodezicheskih setej iz chetyrehugol'nika s izmerennymi storonami / Ju. G. Sokolov, S. S. Strus', S. K. Pshidatok, N. Ja. Gubanova // Politematicheskij setevoj jelektronnyj nauchnyj zhurnal Kubanskogo gosudarstvennogo agrarnogo universiteta. – 2014. – № 98. – S. 1588-1605.</w:t>
      </w:r>
    </w:p>
    <w:p w:rsidR="001E54B2" w:rsidRPr="001E54B2" w:rsidRDefault="001E54B2" w:rsidP="001E54B2">
      <w:pPr>
        <w:tabs>
          <w:tab w:val="left" w:pos="851"/>
        </w:tabs>
        <w:ind w:firstLine="567"/>
        <w:jc w:val="both"/>
        <w:rPr>
          <w:lang w:val="en-US"/>
        </w:rPr>
      </w:pPr>
      <w:r w:rsidRPr="001E54B2">
        <w:rPr>
          <w:lang w:val="en-US"/>
        </w:rPr>
        <w:t>12.</w:t>
      </w:r>
      <w:r w:rsidRPr="001E54B2">
        <w:rPr>
          <w:lang w:val="en-US"/>
        </w:rPr>
        <w:tab/>
        <w:t>Pshidatok,  S.K. Inzhenerno-geodezicheskie izyskanija dlja celej podgotovki proektnoj dokumentacii linejnogo ob#ekta / S. K. Pshidatok, G. G. Turk, L. D. Sarksjan, M. S. Luk'janova // Politematicheskij setevoj jelektronnyj nauchnyj zhurnal Kubanskogo gosudarstvennogo agrarnogo universiteta. – 2022. – № 178. – S. 194-203. – DOI 10.21515/1990-4665-178-015. – EDN RDBDIN.</w:t>
      </w:r>
    </w:p>
    <w:p w:rsidR="002B1F2F" w:rsidRPr="001E54B2" w:rsidRDefault="001E54B2" w:rsidP="001E54B2">
      <w:pPr>
        <w:tabs>
          <w:tab w:val="left" w:pos="851"/>
        </w:tabs>
        <w:ind w:firstLine="567"/>
        <w:jc w:val="both"/>
        <w:rPr>
          <w:lang w:val="en-US"/>
        </w:rPr>
      </w:pPr>
      <w:r w:rsidRPr="001E54B2">
        <w:rPr>
          <w:lang w:val="en-US"/>
        </w:rPr>
        <w:t>13.</w:t>
      </w:r>
      <w:r w:rsidRPr="001E54B2">
        <w:rPr>
          <w:lang w:val="en-US"/>
        </w:rPr>
        <w:tab/>
        <w:t>Smoljakov, D. S. Sputnikovye izmerenija v inzhenerno-geodezicheskih rabotah / D. S. Smoljakov // Itogi nauchno-issledovatel'skoj raboty za 2021 god : Materialy Jubilejnoj nauchno-prakticheskoj konferencii, posvjashhennoj 100-letiju Kubanskogo GAU, Krasnodar, 06 aprelja 2022 goda / Otv. za vypusk A.G. Koshhaev. – Krasnodar: Kubanskij gosudarstvennyj agrarnyj universitet imeni I.T. Trubilina, 2022. – S. 279-281. – EDN GZZCWX.</w:t>
      </w:r>
      <w:bookmarkEnd w:id="0"/>
    </w:p>
    <w:sectPr w:rsidR="002B1F2F" w:rsidRPr="001E54B2" w:rsidSect="004653DC">
      <w:headerReference w:type="even" r:id="rId34"/>
      <w:headerReference w:type="default" r:id="rId35"/>
      <w:footerReference w:type="default" r:id="rId36"/>
      <w:pgSz w:w="11905" w:h="16837"/>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72B57" w:rsidRDefault="00D72B57">
      <w:r>
        <w:separator/>
      </w:r>
    </w:p>
  </w:endnote>
  <w:endnote w:type="continuationSeparator" w:id="0">
    <w:p w:rsidR="00D72B57" w:rsidRDefault="00D7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Times New Roman"/>
    <w:panose1 w:val="020B0604020202020204"/>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Andale Sans UI">
    <w:altName w:val="Times New Roman"/>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1ED5" w:rsidRPr="005B107C" w:rsidRDefault="005B107C">
    <w:pPr>
      <w:pStyle w:val="Footer"/>
      <w:rPr>
        <w:rFonts w:cs="Times New Roman"/>
        <w:lang w:val="en-US"/>
      </w:rPr>
    </w:pPr>
    <w:hyperlink r:id="rId1" w:history="1">
      <w:r w:rsidRPr="00B0063B">
        <w:rPr>
          <w:rStyle w:val="Hyperlink"/>
          <w:rFonts w:cs="Times New Roman"/>
        </w:rPr>
        <w:t>http://ej.kubagro.ru/2022/09/pdf/</w:t>
      </w:r>
      <w:r w:rsidRPr="00B0063B">
        <w:rPr>
          <w:rStyle w:val="Hyperlink"/>
          <w:rFonts w:cs="Times New Roman"/>
        </w:rPr>
        <w:t>27</w:t>
      </w:r>
      <w:r w:rsidRPr="00B0063B">
        <w:rPr>
          <w:rStyle w:val="Hyperlink"/>
          <w:rFonts w:cs="Times New Roman"/>
        </w:rPr>
        <w:t>.pdf</w:t>
      </w:r>
    </w:hyperlink>
    <w:r>
      <w:rPr>
        <w:rFonts w:cs="Times New Roman"/>
      </w:rPr>
      <w:t xml:space="preserve"> </w:t>
    </w:r>
    <w:r w:rsidRPr="00D675C4">
      <w:rPr>
        <w:rFonts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72B57" w:rsidRDefault="00D72B57">
      <w:r>
        <w:rPr>
          <w:color w:val="000000"/>
        </w:rPr>
        <w:separator/>
      </w:r>
    </w:p>
  </w:footnote>
  <w:footnote w:type="continuationSeparator" w:id="0">
    <w:p w:rsidR="00D72B57" w:rsidRDefault="00D72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5779123"/>
      <w:docPartObj>
        <w:docPartGallery w:val="Page Numbers (Top of Page)"/>
        <w:docPartUnique/>
      </w:docPartObj>
    </w:sdtPr>
    <w:sdtContent>
      <w:p w:rsidR="00EC1ED5" w:rsidRDefault="00EC1ED5" w:rsidP="00B0063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C1ED5" w:rsidRDefault="00EC1ED5" w:rsidP="00EC1E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990444284"/>
      <w:docPartObj>
        <w:docPartGallery w:val="Page Numbers (Top of Page)"/>
        <w:docPartUnique/>
      </w:docPartObj>
    </w:sdtPr>
    <w:sdtContent>
      <w:p w:rsidR="00EC1ED5" w:rsidRPr="00EC1ED5" w:rsidRDefault="00EC1ED5" w:rsidP="00B0063B">
        <w:pPr>
          <w:pStyle w:val="Header"/>
          <w:framePr w:wrap="none" w:vAnchor="text" w:hAnchor="margin" w:xAlign="right" w:y="1"/>
          <w:rPr>
            <w:rStyle w:val="PageNumber"/>
            <w:sz w:val="28"/>
            <w:szCs w:val="28"/>
          </w:rPr>
        </w:pPr>
        <w:r w:rsidRPr="00EC1ED5">
          <w:rPr>
            <w:rStyle w:val="PageNumber"/>
            <w:sz w:val="28"/>
            <w:szCs w:val="28"/>
          </w:rPr>
          <w:fldChar w:fldCharType="begin"/>
        </w:r>
        <w:r w:rsidRPr="00EC1ED5">
          <w:rPr>
            <w:rStyle w:val="PageNumber"/>
            <w:sz w:val="28"/>
            <w:szCs w:val="28"/>
          </w:rPr>
          <w:instrText xml:space="preserve"> PAGE </w:instrText>
        </w:r>
        <w:r w:rsidRPr="00EC1ED5">
          <w:rPr>
            <w:rStyle w:val="PageNumber"/>
            <w:sz w:val="28"/>
            <w:szCs w:val="28"/>
          </w:rPr>
          <w:fldChar w:fldCharType="separate"/>
        </w:r>
        <w:r w:rsidRPr="00EC1ED5">
          <w:rPr>
            <w:rStyle w:val="PageNumber"/>
            <w:noProof/>
            <w:sz w:val="28"/>
            <w:szCs w:val="28"/>
          </w:rPr>
          <w:t>1</w:t>
        </w:r>
        <w:r w:rsidRPr="00EC1ED5">
          <w:rPr>
            <w:rStyle w:val="PageNumber"/>
            <w:sz w:val="28"/>
            <w:szCs w:val="28"/>
          </w:rPr>
          <w:fldChar w:fldCharType="end"/>
        </w:r>
      </w:p>
    </w:sdtContent>
  </w:sdt>
  <w:sdt>
    <w:sdtPr>
      <w:id w:val="-485706964"/>
      <w:docPartObj>
        <w:docPartGallery w:val="Page Numbers (Top of Page)"/>
        <w:docPartUnique/>
      </w:docPartObj>
    </w:sdtPr>
    <w:sdtEndPr/>
    <w:sdtContent>
      <w:sdt>
        <w:sdtPr>
          <w:id w:val="-2116663976"/>
          <w:docPartObj>
            <w:docPartGallery w:val="Page Numbers (Top of Page)"/>
            <w:docPartUnique/>
          </w:docPartObj>
        </w:sdtPr>
        <w:sdtContent>
          <w:sdt>
            <w:sdtPr>
              <w:id w:val="-838152550"/>
              <w:docPartObj>
                <w:docPartGallery w:val="Page Numbers (Top of Page)"/>
                <w:docPartUnique/>
              </w:docPartObj>
            </w:sdtPr>
            <w:sdtContent>
              <w:sdt>
                <w:sdtPr>
                  <w:id w:val="-691225413"/>
                  <w:docPartObj>
                    <w:docPartGallery w:val="Page Numbers (Top of Page)"/>
                    <w:docPartUnique/>
                  </w:docPartObj>
                </w:sdtPr>
                <w:sdtContent>
                  <w:p w:rsidR="004653DC" w:rsidRDefault="00EC1ED5" w:rsidP="00EC1ED5">
                    <w:pPr>
                      <w:pStyle w:val="Header"/>
                      <w:tabs>
                        <w:tab w:val="center" w:pos="4536"/>
                        <w:tab w:val="right" w:pos="9072"/>
                      </w:tabs>
                      <w:ind w:right="360"/>
                    </w:pPr>
                    <w:r w:rsidRPr="006F103D">
                      <w:rPr>
                        <w:lang w:val="en-US"/>
                      </w:rPr>
                      <w:t>Научный журнал КубГАУ, №1</w:t>
                    </w:r>
                    <w:r w:rsidRPr="006F103D">
                      <w:t>8</w:t>
                    </w:r>
                    <w:r>
                      <w:rPr>
                        <w:lang w:val="en-US"/>
                      </w:rPr>
                      <w:t>3</w:t>
                    </w:r>
                    <w:r w:rsidRPr="006F103D">
                      <w:rPr>
                        <w:lang w:val="en-US"/>
                      </w:rPr>
                      <w:t>(0</w:t>
                    </w:r>
                    <w:r>
                      <w:rPr>
                        <w:lang w:val="en-US"/>
                      </w:rPr>
                      <w:t>9</w:t>
                    </w:r>
                    <w:r w:rsidRPr="006F103D">
                      <w:rPr>
                        <w:lang w:val="en-US"/>
                      </w:rPr>
                      <w:t>), 2022 год</w:t>
                    </w:r>
                  </w:p>
                </w:sdtContent>
              </w:sdt>
            </w:sdtContent>
          </w:sdt>
        </w:sdtContent>
      </w:sdt>
    </w:sdtContent>
  </w:sdt>
  <w:p w:rsidR="004653DC" w:rsidRDefault="00465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60087"/>
    <w:multiLevelType w:val="multilevel"/>
    <w:tmpl w:val="B2E6CE8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1749784E"/>
    <w:multiLevelType w:val="multilevel"/>
    <w:tmpl w:val="0F76A18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1DB3208C"/>
    <w:multiLevelType w:val="multilevel"/>
    <w:tmpl w:val="A23C5880"/>
    <w:lvl w:ilvl="0">
      <w:start w:val="1"/>
      <w:numFmt w:val="decimal"/>
      <w:lvlText w:val="%1."/>
      <w:lvlJc w:val="left"/>
      <w:pPr>
        <w:ind w:left="720" w:hanging="360"/>
      </w:pPr>
    </w:lvl>
    <w:lvl w:ilvl="1">
      <w:start w:val="2"/>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D4978BB"/>
    <w:multiLevelType w:val="multilevel"/>
    <w:tmpl w:val="D7E03F3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326F10B5"/>
    <w:multiLevelType w:val="multilevel"/>
    <w:tmpl w:val="349A73C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3B97519E"/>
    <w:multiLevelType w:val="multilevel"/>
    <w:tmpl w:val="B6EAA1A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400E1314"/>
    <w:multiLevelType w:val="multilevel"/>
    <w:tmpl w:val="15A830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410A505F"/>
    <w:multiLevelType w:val="multilevel"/>
    <w:tmpl w:val="2CAAD95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2894230"/>
    <w:multiLevelType w:val="multilevel"/>
    <w:tmpl w:val="BEE856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464E5EEC"/>
    <w:multiLevelType w:val="multilevel"/>
    <w:tmpl w:val="8196BD1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4B276386"/>
    <w:multiLevelType w:val="multilevel"/>
    <w:tmpl w:val="B294605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4C5E7250"/>
    <w:multiLevelType w:val="multilevel"/>
    <w:tmpl w:val="73EA5E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1AD26F9"/>
    <w:multiLevelType w:val="multilevel"/>
    <w:tmpl w:val="9A6A661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51D17DBA"/>
    <w:multiLevelType w:val="multilevel"/>
    <w:tmpl w:val="490CA4E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543A023D"/>
    <w:multiLevelType w:val="multilevel"/>
    <w:tmpl w:val="21BEB7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5" w15:restartNumberingAfterBreak="0">
    <w:nsid w:val="62DF4C0A"/>
    <w:multiLevelType w:val="multilevel"/>
    <w:tmpl w:val="A2FC2BF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6B3A5671"/>
    <w:multiLevelType w:val="multilevel"/>
    <w:tmpl w:val="F09E88F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DBE6DDA"/>
    <w:multiLevelType w:val="multilevel"/>
    <w:tmpl w:val="3A2E7B7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72A0405C"/>
    <w:multiLevelType w:val="multilevel"/>
    <w:tmpl w:val="A136FFEE"/>
    <w:lvl w:ilvl="0">
      <w:numFmt w:val="bullet"/>
      <w:lvlText w:val="•"/>
      <w:lvlJc w:val="left"/>
      <w:pPr>
        <w:ind w:left="790" w:hanging="360"/>
      </w:pPr>
      <w:rPr>
        <w:rFonts w:ascii="OpenSymbol" w:eastAsia="OpenSymbol" w:hAnsi="OpenSymbol" w:cs="OpenSymbol"/>
      </w:rPr>
    </w:lvl>
    <w:lvl w:ilvl="1">
      <w:numFmt w:val="bullet"/>
      <w:lvlText w:val="◦"/>
      <w:lvlJc w:val="left"/>
      <w:pPr>
        <w:ind w:left="1150" w:hanging="360"/>
      </w:pPr>
      <w:rPr>
        <w:rFonts w:ascii="OpenSymbol" w:eastAsia="OpenSymbol" w:hAnsi="OpenSymbol" w:cs="OpenSymbol"/>
      </w:rPr>
    </w:lvl>
    <w:lvl w:ilvl="2">
      <w:numFmt w:val="bullet"/>
      <w:lvlText w:val="▪"/>
      <w:lvlJc w:val="left"/>
      <w:pPr>
        <w:ind w:left="1510" w:hanging="360"/>
      </w:pPr>
      <w:rPr>
        <w:rFonts w:ascii="OpenSymbol" w:eastAsia="OpenSymbol" w:hAnsi="OpenSymbol" w:cs="OpenSymbol"/>
      </w:rPr>
    </w:lvl>
    <w:lvl w:ilvl="3">
      <w:numFmt w:val="bullet"/>
      <w:lvlText w:val="•"/>
      <w:lvlJc w:val="left"/>
      <w:pPr>
        <w:ind w:left="1870" w:hanging="360"/>
      </w:pPr>
      <w:rPr>
        <w:rFonts w:ascii="OpenSymbol" w:eastAsia="OpenSymbol" w:hAnsi="OpenSymbol" w:cs="OpenSymbol"/>
      </w:rPr>
    </w:lvl>
    <w:lvl w:ilvl="4">
      <w:numFmt w:val="bullet"/>
      <w:lvlText w:val="◦"/>
      <w:lvlJc w:val="left"/>
      <w:pPr>
        <w:ind w:left="2230" w:hanging="360"/>
      </w:pPr>
      <w:rPr>
        <w:rFonts w:ascii="OpenSymbol" w:eastAsia="OpenSymbol" w:hAnsi="OpenSymbol" w:cs="OpenSymbol"/>
      </w:rPr>
    </w:lvl>
    <w:lvl w:ilvl="5">
      <w:numFmt w:val="bullet"/>
      <w:lvlText w:val="▪"/>
      <w:lvlJc w:val="left"/>
      <w:pPr>
        <w:ind w:left="2590" w:hanging="360"/>
      </w:pPr>
      <w:rPr>
        <w:rFonts w:ascii="OpenSymbol" w:eastAsia="OpenSymbol" w:hAnsi="OpenSymbol" w:cs="OpenSymbol"/>
      </w:rPr>
    </w:lvl>
    <w:lvl w:ilvl="6">
      <w:numFmt w:val="bullet"/>
      <w:lvlText w:val="•"/>
      <w:lvlJc w:val="left"/>
      <w:pPr>
        <w:ind w:left="2950" w:hanging="360"/>
      </w:pPr>
      <w:rPr>
        <w:rFonts w:ascii="OpenSymbol" w:eastAsia="OpenSymbol" w:hAnsi="OpenSymbol" w:cs="OpenSymbol"/>
      </w:rPr>
    </w:lvl>
    <w:lvl w:ilvl="7">
      <w:numFmt w:val="bullet"/>
      <w:lvlText w:val="◦"/>
      <w:lvlJc w:val="left"/>
      <w:pPr>
        <w:ind w:left="3310" w:hanging="360"/>
      </w:pPr>
      <w:rPr>
        <w:rFonts w:ascii="OpenSymbol" w:eastAsia="OpenSymbol" w:hAnsi="OpenSymbol" w:cs="OpenSymbol"/>
      </w:rPr>
    </w:lvl>
    <w:lvl w:ilvl="8">
      <w:numFmt w:val="bullet"/>
      <w:lvlText w:val="▪"/>
      <w:lvlJc w:val="left"/>
      <w:pPr>
        <w:ind w:left="3670" w:hanging="360"/>
      </w:pPr>
      <w:rPr>
        <w:rFonts w:ascii="OpenSymbol" w:eastAsia="OpenSymbol" w:hAnsi="OpenSymbol" w:cs="OpenSymbol"/>
      </w:rPr>
    </w:lvl>
  </w:abstractNum>
  <w:abstractNum w:abstractNumId="19" w15:restartNumberingAfterBreak="0">
    <w:nsid w:val="7438536D"/>
    <w:multiLevelType w:val="multilevel"/>
    <w:tmpl w:val="974259A2"/>
    <w:lvl w:ilvl="0">
      <w:start w:val="1"/>
      <w:numFmt w:val="decimal"/>
      <w:lvlText w:val="%1."/>
      <w:lvlJc w:val="left"/>
      <w:pPr>
        <w:ind w:left="8724" w:hanging="360"/>
      </w:pPr>
    </w:lvl>
    <w:lvl w:ilvl="1">
      <w:start w:val="1"/>
      <w:numFmt w:val="decimal"/>
      <w:lvlText w:val="%2."/>
      <w:lvlJc w:val="left"/>
      <w:pPr>
        <w:ind w:left="9084" w:hanging="360"/>
      </w:pPr>
    </w:lvl>
    <w:lvl w:ilvl="2">
      <w:start w:val="1"/>
      <w:numFmt w:val="decimal"/>
      <w:lvlText w:val="%3."/>
      <w:lvlJc w:val="left"/>
      <w:pPr>
        <w:ind w:left="9444" w:hanging="360"/>
      </w:pPr>
    </w:lvl>
    <w:lvl w:ilvl="3">
      <w:start w:val="1"/>
      <w:numFmt w:val="decimal"/>
      <w:lvlText w:val="%4."/>
      <w:lvlJc w:val="left"/>
      <w:pPr>
        <w:ind w:left="9804" w:hanging="360"/>
      </w:pPr>
    </w:lvl>
    <w:lvl w:ilvl="4">
      <w:start w:val="1"/>
      <w:numFmt w:val="decimal"/>
      <w:lvlText w:val="%5."/>
      <w:lvlJc w:val="left"/>
      <w:pPr>
        <w:ind w:left="10164" w:hanging="360"/>
      </w:pPr>
    </w:lvl>
    <w:lvl w:ilvl="5">
      <w:start w:val="1"/>
      <w:numFmt w:val="decimal"/>
      <w:lvlText w:val="%6."/>
      <w:lvlJc w:val="left"/>
      <w:pPr>
        <w:ind w:left="10524" w:hanging="360"/>
      </w:pPr>
    </w:lvl>
    <w:lvl w:ilvl="6">
      <w:start w:val="1"/>
      <w:numFmt w:val="decimal"/>
      <w:lvlText w:val="%7."/>
      <w:lvlJc w:val="left"/>
      <w:pPr>
        <w:ind w:left="10884" w:hanging="360"/>
      </w:pPr>
    </w:lvl>
    <w:lvl w:ilvl="7">
      <w:start w:val="1"/>
      <w:numFmt w:val="decimal"/>
      <w:lvlText w:val="%8."/>
      <w:lvlJc w:val="left"/>
      <w:pPr>
        <w:ind w:left="11244" w:hanging="360"/>
      </w:pPr>
    </w:lvl>
    <w:lvl w:ilvl="8">
      <w:start w:val="1"/>
      <w:numFmt w:val="decimal"/>
      <w:lvlText w:val="%9."/>
      <w:lvlJc w:val="left"/>
      <w:pPr>
        <w:ind w:left="11604" w:hanging="360"/>
      </w:pPr>
    </w:lvl>
  </w:abstractNum>
  <w:abstractNum w:abstractNumId="20" w15:restartNumberingAfterBreak="0">
    <w:nsid w:val="765B5098"/>
    <w:multiLevelType w:val="multilevel"/>
    <w:tmpl w:val="3774CE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AA14AE2"/>
    <w:multiLevelType w:val="multilevel"/>
    <w:tmpl w:val="20F23B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7C8975DF"/>
    <w:multiLevelType w:val="multilevel"/>
    <w:tmpl w:val="78A242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21"/>
  </w:num>
  <w:num w:numId="2">
    <w:abstractNumId w:val="9"/>
  </w:num>
  <w:num w:numId="3">
    <w:abstractNumId w:val="19"/>
  </w:num>
  <w:num w:numId="4">
    <w:abstractNumId w:val="16"/>
  </w:num>
  <w:num w:numId="5">
    <w:abstractNumId w:val="13"/>
  </w:num>
  <w:num w:numId="6">
    <w:abstractNumId w:val="5"/>
  </w:num>
  <w:num w:numId="7">
    <w:abstractNumId w:val="22"/>
  </w:num>
  <w:num w:numId="8">
    <w:abstractNumId w:val="1"/>
  </w:num>
  <w:num w:numId="9">
    <w:abstractNumId w:val="6"/>
  </w:num>
  <w:num w:numId="10">
    <w:abstractNumId w:val="14"/>
  </w:num>
  <w:num w:numId="11">
    <w:abstractNumId w:val="2"/>
  </w:num>
  <w:num w:numId="12">
    <w:abstractNumId w:val="10"/>
  </w:num>
  <w:num w:numId="13">
    <w:abstractNumId w:val="18"/>
  </w:num>
  <w:num w:numId="14">
    <w:abstractNumId w:val="20"/>
  </w:num>
  <w:num w:numId="15">
    <w:abstractNumId w:val="7"/>
  </w:num>
  <w:num w:numId="16">
    <w:abstractNumId w:val="3"/>
  </w:num>
  <w:num w:numId="17">
    <w:abstractNumId w:val="11"/>
  </w:num>
  <w:num w:numId="18">
    <w:abstractNumId w:val="15"/>
  </w:num>
  <w:num w:numId="19">
    <w:abstractNumId w:val="8"/>
  </w:num>
  <w:num w:numId="20">
    <w:abstractNumId w:val="12"/>
  </w:num>
  <w:num w:numId="21">
    <w:abstractNumId w:val="0"/>
  </w:num>
  <w:num w:numId="22">
    <w:abstractNumId w:val="1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isplayBackgroundShape/>
  <w:defaultTabStop w:val="706"/>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A69"/>
    <w:rsid w:val="00001D74"/>
    <w:rsid w:val="00034DAE"/>
    <w:rsid w:val="000552A6"/>
    <w:rsid w:val="00055888"/>
    <w:rsid w:val="0008519E"/>
    <w:rsid w:val="000F079D"/>
    <w:rsid w:val="000F0FEF"/>
    <w:rsid w:val="001813E8"/>
    <w:rsid w:val="00184F33"/>
    <w:rsid w:val="001930ED"/>
    <w:rsid w:val="001C53C9"/>
    <w:rsid w:val="001D40C1"/>
    <w:rsid w:val="001E54B2"/>
    <w:rsid w:val="00205D2A"/>
    <w:rsid w:val="0022042C"/>
    <w:rsid w:val="00252042"/>
    <w:rsid w:val="0027253F"/>
    <w:rsid w:val="0029299A"/>
    <w:rsid w:val="002B1F2F"/>
    <w:rsid w:val="002E0949"/>
    <w:rsid w:val="003332E5"/>
    <w:rsid w:val="00342B1D"/>
    <w:rsid w:val="00353EE8"/>
    <w:rsid w:val="00373D28"/>
    <w:rsid w:val="00374629"/>
    <w:rsid w:val="003B690C"/>
    <w:rsid w:val="003F79DE"/>
    <w:rsid w:val="00444001"/>
    <w:rsid w:val="0046289F"/>
    <w:rsid w:val="004653DC"/>
    <w:rsid w:val="0049161B"/>
    <w:rsid w:val="004C0A86"/>
    <w:rsid w:val="004C0F11"/>
    <w:rsid w:val="004D498B"/>
    <w:rsid w:val="00501A79"/>
    <w:rsid w:val="00547374"/>
    <w:rsid w:val="00557564"/>
    <w:rsid w:val="0056640B"/>
    <w:rsid w:val="00577685"/>
    <w:rsid w:val="005B107C"/>
    <w:rsid w:val="005C1666"/>
    <w:rsid w:val="005D4F56"/>
    <w:rsid w:val="005D7609"/>
    <w:rsid w:val="005F10B5"/>
    <w:rsid w:val="006011D0"/>
    <w:rsid w:val="00657A69"/>
    <w:rsid w:val="00675FBF"/>
    <w:rsid w:val="00683FC7"/>
    <w:rsid w:val="006C2B4C"/>
    <w:rsid w:val="007074B8"/>
    <w:rsid w:val="00717974"/>
    <w:rsid w:val="00736361"/>
    <w:rsid w:val="00756980"/>
    <w:rsid w:val="0077555B"/>
    <w:rsid w:val="00783993"/>
    <w:rsid w:val="00785190"/>
    <w:rsid w:val="00822B0F"/>
    <w:rsid w:val="00864DB0"/>
    <w:rsid w:val="00896489"/>
    <w:rsid w:val="008968B6"/>
    <w:rsid w:val="008A54C3"/>
    <w:rsid w:val="00941743"/>
    <w:rsid w:val="00972AFD"/>
    <w:rsid w:val="009A4189"/>
    <w:rsid w:val="009F7E46"/>
    <w:rsid w:val="00A11677"/>
    <w:rsid w:val="00A234DE"/>
    <w:rsid w:val="00A30713"/>
    <w:rsid w:val="00A5725F"/>
    <w:rsid w:val="00A7205D"/>
    <w:rsid w:val="00A768A5"/>
    <w:rsid w:val="00A94F5C"/>
    <w:rsid w:val="00AC45C9"/>
    <w:rsid w:val="00B2459E"/>
    <w:rsid w:val="00BB0D0F"/>
    <w:rsid w:val="00C206A9"/>
    <w:rsid w:val="00C424F2"/>
    <w:rsid w:val="00C57B2B"/>
    <w:rsid w:val="00C65B91"/>
    <w:rsid w:val="00CD04BC"/>
    <w:rsid w:val="00D72B57"/>
    <w:rsid w:val="00DB1A52"/>
    <w:rsid w:val="00DB55AA"/>
    <w:rsid w:val="00DC715A"/>
    <w:rsid w:val="00DD7A6E"/>
    <w:rsid w:val="00E23194"/>
    <w:rsid w:val="00E53D84"/>
    <w:rsid w:val="00E61140"/>
    <w:rsid w:val="00EC1ED5"/>
    <w:rsid w:val="00ED1E6C"/>
    <w:rsid w:val="00F0685C"/>
    <w:rsid w:val="00F1149C"/>
    <w:rsid w:val="00F142BA"/>
    <w:rsid w:val="00F25EE0"/>
    <w:rsid w:val="00F3459C"/>
    <w:rsid w:val="00F62395"/>
    <w:rsid w:val="00F623F6"/>
    <w:rsid w:val="00FC072C"/>
    <w:rsid w:val="00FC21D4"/>
    <w:rsid w:val="00FD1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97EC9"/>
  <w15:docId w15:val="{F7FD567A-F528-7B46-A5B5-CB28A797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character" w:styleId="Emphasis">
    <w:name w:val="Emphasis"/>
    <w:rPr>
      <w:i/>
      <w:iCs/>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paragraph" w:styleId="ListParagraph">
    <w:name w:val="List Paragraph"/>
    <w:basedOn w:val="Normal"/>
    <w:uiPriority w:val="34"/>
    <w:qFormat/>
    <w:pPr>
      <w:widowControl/>
      <w:suppressAutoHyphens w:val="0"/>
      <w:spacing w:after="160" w:line="254" w:lineRule="auto"/>
      <w:ind w:left="720"/>
      <w:textAlignment w:val="auto"/>
    </w:pPr>
    <w:rPr>
      <w:rFonts w:eastAsia="Calibri" w:cs="Times New Roman"/>
      <w:kern w:val="0"/>
      <w:sz w:val="28"/>
      <w:szCs w:val="28"/>
      <w:lang w:val="ru-RU" w:eastAsia="en-US" w:bidi="ar-SA"/>
    </w:rPr>
  </w:style>
  <w:style w:type="paragraph" w:styleId="BalloonText">
    <w:name w:val="Balloon Text"/>
    <w:basedOn w:val="Normal"/>
    <w:link w:val="BalloonTextChar"/>
    <w:uiPriority w:val="99"/>
    <w:semiHidden/>
    <w:unhideWhenUsed/>
    <w:rsid w:val="00DD7A6E"/>
    <w:rPr>
      <w:rFonts w:ascii="Tahoma" w:hAnsi="Tahoma"/>
      <w:sz w:val="16"/>
      <w:szCs w:val="16"/>
    </w:rPr>
  </w:style>
  <w:style w:type="character" w:customStyle="1" w:styleId="BalloonTextChar">
    <w:name w:val="Balloon Text Char"/>
    <w:basedOn w:val="DefaultParagraphFont"/>
    <w:link w:val="BalloonText"/>
    <w:uiPriority w:val="99"/>
    <w:semiHidden/>
    <w:rsid w:val="00DD7A6E"/>
    <w:rPr>
      <w:rFonts w:ascii="Tahoma" w:hAnsi="Tahoma"/>
      <w:sz w:val="16"/>
      <w:szCs w:val="16"/>
    </w:rPr>
  </w:style>
  <w:style w:type="table" w:styleId="TableGrid">
    <w:name w:val="Table Grid"/>
    <w:basedOn w:val="TableNormal"/>
    <w:uiPriority w:val="59"/>
    <w:rsid w:val="00F623F6"/>
    <w:pPr>
      <w:widowControl/>
      <w:autoSpaceDN/>
      <w:ind w:firstLine="709"/>
      <w:jc w:val="both"/>
      <w:textAlignment w:val="auto"/>
    </w:pPr>
    <w:rPr>
      <w:rFonts w:eastAsiaTheme="minorHAnsi" w:cs="Times New Roman"/>
      <w:kern w:val="0"/>
      <w:sz w:val="28"/>
      <w:szCs w:val="28"/>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23F6"/>
  </w:style>
  <w:style w:type="character" w:styleId="Hyperlink">
    <w:name w:val="Hyperlink"/>
    <w:basedOn w:val="DefaultParagraphFont"/>
    <w:uiPriority w:val="99"/>
    <w:unhideWhenUsed/>
    <w:rsid w:val="00F1149C"/>
    <w:rPr>
      <w:color w:val="0000FF"/>
      <w:u w:val="single"/>
    </w:rPr>
  </w:style>
  <w:style w:type="paragraph" w:styleId="Header">
    <w:name w:val="header"/>
    <w:basedOn w:val="Normal"/>
    <w:link w:val="HeaderChar"/>
    <w:uiPriority w:val="99"/>
    <w:unhideWhenUsed/>
    <w:rsid w:val="004653DC"/>
    <w:pPr>
      <w:tabs>
        <w:tab w:val="center" w:pos="4677"/>
        <w:tab w:val="right" w:pos="9355"/>
      </w:tabs>
    </w:pPr>
  </w:style>
  <w:style w:type="character" w:customStyle="1" w:styleId="HeaderChar">
    <w:name w:val="Header Char"/>
    <w:basedOn w:val="DefaultParagraphFont"/>
    <w:link w:val="Header"/>
    <w:uiPriority w:val="99"/>
    <w:rsid w:val="004653DC"/>
  </w:style>
  <w:style w:type="paragraph" w:styleId="Footer">
    <w:name w:val="footer"/>
    <w:basedOn w:val="Normal"/>
    <w:link w:val="FooterChar"/>
    <w:uiPriority w:val="99"/>
    <w:unhideWhenUsed/>
    <w:rsid w:val="004653DC"/>
    <w:pPr>
      <w:tabs>
        <w:tab w:val="center" w:pos="4677"/>
        <w:tab w:val="right" w:pos="9355"/>
      </w:tabs>
    </w:pPr>
  </w:style>
  <w:style w:type="character" w:customStyle="1" w:styleId="FooterChar">
    <w:name w:val="Footer Char"/>
    <w:basedOn w:val="DefaultParagraphFont"/>
    <w:link w:val="Footer"/>
    <w:uiPriority w:val="99"/>
    <w:rsid w:val="004653DC"/>
  </w:style>
  <w:style w:type="character" w:styleId="UnresolvedMention">
    <w:name w:val="Unresolved Mention"/>
    <w:basedOn w:val="DefaultParagraphFont"/>
    <w:uiPriority w:val="99"/>
    <w:semiHidden/>
    <w:unhideWhenUsed/>
    <w:rsid w:val="00DB1A52"/>
    <w:rPr>
      <w:color w:val="605E5C"/>
      <w:shd w:val="clear" w:color="auto" w:fill="E1DFDD"/>
    </w:rPr>
  </w:style>
  <w:style w:type="character" w:styleId="PageNumber">
    <w:name w:val="page number"/>
    <w:basedOn w:val="DefaultParagraphFont"/>
    <w:uiPriority w:val="99"/>
    <w:semiHidden/>
    <w:unhideWhenUsed/>
    <w:rsid w:val="00EC1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731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x.doi.org/10.21515/1990-4665-183-027" TargetMode="External"/><Relationship Id="rId18" Type="http://schemas.openxmlformats.org/officeDocument/2006/relationships/image" Target="media/image5.jpeg"/><Relationship Id="rId26" Type="http://schemas.openxmlformats.org/officeDocument/2006/relationships/hyperlink" Target="https://www.scopus.com/authid/detail.uri?authorId=57220832949" TargetMode="External"/><Relationship Id="rId21" Type="http://schemas.openxmlformats.org/officeDocument/2006/relationships/hyperlink" Target="https://www.elibrary.ru/item.asp?id=42377633" TargetMode="External"/><Relationship Id="rId34" Type="http://schemas.openxmlformats.org/officeDocument/2006/relationships/header" Target="header1.xml"/><Relationship Id="rId7" Type="http://schemas.openxmlformats.org/officeDocument/2006/relationships/hyperlink" Target="http://ej.kubagro.ru/viewras.asp?id=114" TargetMode="External"/><Relationship Id="rId12" Type="http://schemas.openxmlformats.org/officeDocument/2006/relationships/hyperlink" Target="https://elibrary.ru/keyword_items.asp?id=4151414" TargetMode="External"/><Relationship Id="rId17" Type="http://schemas.openxmlformats.org/officeDocument/2006/relationships/image" Target="media/image4.jpeg"/><Relationship Id="rId25" Type="http://schemas.openxmlformats.org/officeDocument/2006/relationships/hyperlink" Target="https://www.scopus.com/authid/detail.uri?authorId=56222304800" TargetMode="External"/><Relationship Id="rId33" Type="http://schemas.openxmlformats.org/officeDocument/2006/relationships/hyperlink" Target="https://www.scopus.com/authid/detail.uri?authorId=57212199000"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jpg"/><Relationship Id="rId29" Type="http://schemas.openxmlformats.org/officeDocument/2006/relationships/hyperlink" Target="https://www.scopus.com/authid/detail.uri?authorId=57212199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gelinaerzh0703@gmail.com" TargetMode="External"/><Relationship Id="rId24" Type="http://schemas.openxmlformats.org/officeDocument/2006/relationships/hyperlink" Target="https://www.scopus.com/authid/detail.uri?authorId=57189345809" TargetMode="External"/><Relationship Id="rId32" Type="http://schemas.openxmlformats.org/officeDocument/2006/relationships/hyperlink" Target="https://www.scopus.com/authid/detail.uri?authorId=57212199000"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www.elibrary.ru/item.asp?id=42594372" TargetMode="External"/><Relationship Id="rId28" Type="http://schemas.openxmlformats.org/officeDocument/2006/relationships/hyperlink" Target="https://www.scopus.com/authid/detail.uri?authorId=57212199000" TargetMode="External"/><Relationship Id="rId36" Type="http://schemas.openxmlformats.org/officeDocument/2006/relationships/footer" Target="footer1.xml"/><Relationship Id="rId10" Type="http://schemas.openxmlformats.org/officeDocument/2006/relationships/hyperlink" Target="mailto:angelinaerzh0703@gmail.com" TargetMode="External"/><Relationship Id="rId19" Type="http://schemas.openxmlformats.org/officeDocument/2006/relationships/image" Target="media/image6.jpg"/><Relationship Id="rId31" Type="http://schemas.openxmlformats.org/officeDocument/2006/relationships/hyperlink" Target="https://www.scopus.com/authid/detail.uri?authorId=57214116244" TargetMode="External"/><Relationship Id="rId4" Type="http://schemas.openxmlformats.org/officeDocument/2006/relationships/webSettings" Target="webSettings.xml"/><Relationship Id="rId9" Type="http://schemas.openxmlformats.org/officeDocument/2006/relationships/hyperlink" Target="https://publons.com/researcher/S-8667-2018/" TargetMode="External"/><Relationship Id="rId14" Type="http://schemas.openxmlformats.org/officeDocument/2006/relationships/image" Target="media/image1.jpg"/><Relationship Id="rId22" Type="http://schemas.openxmlformats.org/officeDocument/2006/relationships/hyperlink" Target="https://www.elibrary.ru/item.asp?id=42594371" TargetMode="External"/><Relationship Id="rId27" Type="http://schemas.openxmlformats.org/officeDocument/2006/relationships/hyperlink" Target="https://www.scopus.com/authid/detail.uri?authorId=57256947300" TargetMode="External"/><Relationship Id="rId30" Type="http://schemas.openxmlformats.org/officeDocument/2006/relationships/hyperlink" Target="https://www.scopus.com/authid/detail.uri?authorId=56222304800" TargetMode="External"/><Relationship Id="rId35" Type="http://schemas.openxmlformats.org/officeDocument/2006/relationships/header" Target="header2.xml"/><Relationship Id="rId8" Type="http://schemas.openxmlformats.org/officeDocument/2006/relationships/hyperlink" Target="https://publons.com/researcher/S-8667-2018/"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18</Pages>
  <Words>5031</Words>
  <Characters>28682</Characters>
  <Application>Microsoft Office Word</Application>
  <DocSecurity>0</DocSecurity>
  <Lines>239</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Кузьменко</dc:creator>
  <cp:lastModifiedBy>Microsoft Office User</cp:lastModifiedBy>
  <cp:revision>65</cp:revision>
  <cp:lastPrinted>2022-09-30T08:19:00Z</cp:lastPrinted>
  <dcterms:created xsi:type="dcterms:W3CDTF">2022-09-26T17:19:00Z</dcterms:created>
  <dcterms:modified xsi:type="dcterms:W3CDTF">2022-11-22T23:31:00Z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