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01074D" w:rsidRPr="0078278B" w14:paraId="407A18F9" w14:textId="77777777" w:rsidTr="004371EB">
        <w:tc>
          <w:tcPr>
            <w:tcW w:w="4643" w:type="dxa"/>
          </w:tcPr>
          <w:p w14:paraId="7C85448D" w14:textId="30716621" w:rsidR="0001074D" w:rsidRDefault="0001074D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107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УДК</w:t>
            </w:r>
            <w:r w:rsid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120BB" w:rsidRP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004.89</w:t>
            </w:r>
          </w:p>
          <w:p w14:paraId="157C9E78" w14:textId="7A744CBA" w:rsidR="0001074D" w:rsidRDefault="0001074D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D82A32" w14:textId="6E9A9185" w:rsidR="0001074D" w:rsidRPr="0001074D" w:rsidRDefault="00C151A4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151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08.00.13 – Математические и инструментальные методы экономики (экономические науки)</w:t>
            </w:r>
          </w:p>
          <w:p w14:paraId="74ACA93E" w14:textId="77777777" w:rsidR="0001074D" w:rsidRPr="0001074D" w:rsidRDefault="0001074D" w:rsidP="0001074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E2D441" w14:textId="38887093" w:rsidR="0001074D" w:rsidRPr="0001074D" w:rsidRDefault="00C151A4" w:rsidP="0001074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07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ПЕРСПЕКТИВЫ ВНЕДРЕНИЯ СОВРЕМЕННЫХ СИСТЕМ ИИ В ИНФОРМАЦИОННЫЕ СИСТЕМЫ ЛОГИСТИЧЕСКОЙ СФЕРЫ АПК РОССИИ</w:t>
            </w:r>
          </w:p>
          <w:p w14:paraId="7C1EF722" w14:textId="77777777" w:rsidR="00C151A4" w:rsidRPr="00F02B9C" w:rsidRDefault="00C151A4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3C0CC41" w14:textId="77777777" w:rsidR="00076CE0" w:rsidRPr="00F02B9C" w:rsidRDefault="00076CE0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CD99EE8" w14:textId="666CAB82" w:rsidR="00C151A4" w:rsidRDefault="00C151A4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Самойлик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Мария </w:t>
            </w:r>
            <w:r w:rsidRPr="00C151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Михайловна</w:t>
            </w:r>
          </w:p>
          <w:p w14:paraId="71FC90FC" w14:textId="77777777" w:rsidR="00C151A4" w:rsidRDefault="00C151A4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студент</w:t>
            </w:r>
          </w:p>
          <w:p w14:paraId="01530FEF" w14:textId="34C12F03" w:rsidR="00C151A4" w:rsidRDefault="005120BB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РИНЦ </w:t>
            </w:r>
            <w:r w:rsidRP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SPIN-код: 6603-8848</w:t>
            </w:r>
          </w:p>
          <w:p w14:paraId="425BCFDB" w14:textId="6A96199F" w:rsidR="005120BB" w:rsidRPr="00C151A4" w:rsidRDefault="005120BB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mari.samoilyk@mail.ru</w:t>
            </w:r>
          </w:p>
          <w:p w14:paraId="00CFE39E" w14:textId="77777777" w:rsidR="005120BB" w:rsidRPr="00920686" w:rsidRDefault="005120BB" w:rsidP="0051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655388C6" w14:textId="77777777" w:rsidR="00C151A4" w:rsidRDefault="00C151A4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B61CDD8" w14:textId="77777777" w:rsidR="005120BB" w:rsidRDefault="005120BB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Осенний Виталий Витальевич</w:t>
            </w:r>
          </w:p>
          <w:p w14:paraId="12228C39" w14:textId="4AC35706" w:rsidR="005120BB" w:rsidRDefault="005120BB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к.э.н., доцент</w:t>
            </w:r>
          </w:p>
          <w:p w14:paraId="42EE55C6" w14:textId="0D70AC4E" w:rsidR="005120BB" w:rsidRDefault="005120BB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РИНЦ </w:t>
            </w:r>
            <w:r w:rsidRP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SPIN-код: 9197-7872</w:t>
            </w:r>
          </w:p>
          <w:p w14:paraId="368EDAA4" w14:textId="77777777" w:rsidR="005120BB" w:rsidRPr="005120BB" w:rsidRDefault="005120BB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ovv</w:t>
            </w:r>
            <w:proofErr w:type="spellEnd"/>
            <w:r w:rsidRP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85@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bk</w:t>
            </w:r>
            <w:r w:rsidRP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14:paraId="37D0BFE5" w14:textId="77777777" w:rsidR="005120BB" w:rsidRPr="00920686" w:rsidRDefault="005120BB" w:rsidP="0051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50B2F7CF" w14:textId="77777777" w:rsidR="00C151A4" w:rsidRPr="00C151A4" w:rsidRDefault="00C151A4" w:rsidP="0001074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D564F3C" w14:textId="78E3FD9E" w:rsidR="0001074D" w:rsidRPr="003D1493" w:rsidRDefault="0001074D" w:rsidP="000107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074D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Статья посвящена рассмотрению зарубежных и отечественных систем, оснащённых алгоритмами искусственного интеллекта, в АПК.</w:t>
            </w:r>
            <w:r w:rsidR="005120BB" w:rsidRPr="005120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10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Актуальность </w:t>
            </w:r>
            <w:r w:rsidR="005120BB">
              <w:rPr>
                <w:rFonts w:ascii="Times New Roman" w:eastAsia="Times New Roman" w:hAnsi="Times New Roman" w:cs="Times New Roman"/>
                <w:sz w:val="20"/>
                <w:szCs w:val="20"/>
              </w:rPr>
              <w:t>темы</w:t>
            </w:r>
            <w:r w:rsidRPr="00010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обусловлена ростом потребности в усовершенствовании логис</w:t>
            </w:r>
            <w:r w:rsidR="003D1493">
              <w:rPr>
                <w:rFonts w:ascii="Times New Roman" w:eastAsia="Times New Roman" w:hAnsi="Times New Roman" w:cs="Times New Roman"/>
                <w:sz w:val="20"/>
                <w:szCs w:val="20"/>
              </w:rPr>
              <w:t>тики на предприятиях АПК России</w:t>
            </w:r>
          </w:p>
          <w:p w14:paraId="45C12010" w14:textId="77777777" w:rsidR="005120BB" w:rsidRPr="0001074D" w:rsidRDefault="005120BB" w:rsidP="0001074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F1A0F6" w14:textId="77777777" w:rsidR="0001074D" w:rsidRDefault="0001074D" w:rsidP="0001074D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120B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Ключевые слова</w:t>
            </w:r>
            <w:r w:rsidRPr="005120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="005120BB" w:rsidRPr="005120B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ИСКУССТВЕННЫЙ ИНТЕЛЛЕКТ, ЛОГИСТИКА, АПК</w:t>
            </w:r>
          </w:p>
          <w:p w14:paraId="6924DDEC" w14:textId="77777777" w:rsidR="00CB3A43" w:rsidRDefault="00CB3A43" w:rsidP="0001074D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2DF0A39F" w14:textId="2B28C367" w:rsidR="00CB3A43" w:rsidRPr="00CB3A43" w:rsidRDefault="00CB3A43" w:rsidP="00CB3A4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7" w:history="1">
              <w:r w:rsidRPr="00CB3A4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http://dx.doi.org/10.21515/1990-4665-183-0</w:t>
              </w:r>
              <w:r w:rsidRPr="00CB3A4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20</w:t>
              </w:r>
            </w:hyperlink>
            <w:r w:rsidRPr="00CB3A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B3A43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B3A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B3A43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B3A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A43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A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CB3A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A43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A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CB3A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43" w:type="dxa"/>
          </w:tcPr>
          <w:p w14:paraId="3C1EED59" w14:textId="6F83E045" w:rsidR="0001074D" w:rsidRPr="00076CE0" w:rsidRDefault="00076CE0" w:rsidP="00076CE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77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Pr="00076C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76C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004.89</w:t>
            </w:r>
          </w:p>
          <w:p w14:paraId="09844BF2" w14:textId="77777777" w:rsidR="00076CE0" w:rsidRPr="00F02B9C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68D5183" w14:textId="77777777" w:rsidR="00076CE0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02B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08.00.13 – Mathematical and instrumental methods of economics (economic sciences)</w:t>
            </w:r>
          </w:p>
          <w:p w14:paraId="767CB7DF" w14:textId="77777777" w:rsidR="00076CE0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9A6E970" w14:textId="7E2CB24A" w:rsidR="00076CE0" w:rsidRPr="00076CE0" w:rsidRDefault="00076CE0" w:rsidP="00076CE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76C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PROSPECTS FOR THE INTRODUCTION OF MODERN AI SYSTEMS IN THE INFORMATION SYSTEMS OF THE LOGISTICS SECTOR OF THE AGRO-INDUSTRIAL COMPLEX OF RUSSIA</w:t>
            </w:r>
          </w:p>
          <w:p w14:paraId="0356383F" w14:textId="77777777" w:rsidR="00076CE0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EDE71AD" w14:textId="77777777" w:rsidR="00076CE0" w:rsidRPr="00076CE0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076C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Samoylik</w:t>
            </w:r>
            <w:proofErr w:type="spellEnd"/>
            <w:r w:rsidRPr="00076C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Maria </w:t>
            </w:r>
            <w:proofErr w:type="spellStart"/>
            <w:r w:rsidRPr="00076C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Mikhailovna</w:t>
            </w:r>
            <w:proofErr w:type="spellEnd"/>
          </w:p>
          <w:p w14:paraId="1DB8721A" w14:textId="26BBC274" w:rsidR="00076CE0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76C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student</w:t>
            </w:r>
          </w:p>
          <w:p w14:paraId="47FDFF2D" w14:textId="35F510E9" w:rsidR="00076CE0" w:rsidRPr="00076CE0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</w:t>
            </w:r>
            <w:r w:rsidRPr="00076C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6603-8848</w:t>
            </w:r>
          </w:p>
          <w:p w14:paraId="729B7C44" w14:textId="77777777" w:rsidR="00076CE0" w:rsidRPr="003D1493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D14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mari.samoilyk@mail.ru</w:t>
            </w:r>
          </w:p>
          <w:p w14:paraId="104CEF9C" w14:textId="77777777" w:rsidR="003D1493" w:rsidRPr="00920686" w:rsidRDefault="003D1493" w:rsidP="003D14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 named after</w:t>
            </w:r>
          </w:p>
          <w:p w14:paraId="7290E2B9" w14:textId="77777777" w:rsidR="003D1493" w:rsidRPr="00920686" w:rsidRDefault="003D1493" w:rsidP="003D14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I.T.Trubilin</w:t>
            </w:r>
            <w:proofErr w:type="spellEnd"/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, Krasnodar, Russia</w:t>
            </w:r>
          </w:p>
          <w:p w14:paraId="76332FDF" w14:textId="77777777" w:rsidR="00076CE0" w:rsidRDefault="00076CE0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3B56D61B" w14:textId="77777777" w:rsidR="003D1493" w:rsidRDefault="003D1493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D60B03D" w14:textId="6B45A7DC" w:rsidR="003D1493" w:rsidRDefault="003D1493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Osenniy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3D14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Vitaly </w:t>
            </w:r>
            <w:proofErr w:type="spellStart"/>
            <w:r w:rsidRPr="003D14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Vitalievich</w:t>
            </w:r>
            <w:proofErr w:type="spellEnd"/>
          </w:p>
          <w:p w14:paraId="6A4589CC" w14:textId="252F9B84" w:rsidR="003D1493" w:rsidRDefault="003D1493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D14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Candidate of Economics, Associate Professor</w:t>
            </w:r>
          </w:p>
          <w:p w14:paraId="7DB4124E" w14:textId="77777777" w:rsidR="00076CE0" w:rsidRDefault="003D1493" w:rsidP="00076C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02B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9197-7872</w:t>
            </w:r>
          </w:p>
          <w:p w14:paraId="007E879D" w14:textId="77777777" w:rsidR="003D1493" w:rsidRPr="003D1493" w:rsidRDefault="003D1493" w:rsidP="003D149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ovv</w:t>
            </w:r>
            <w:r w:rsidRPr="003D14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85@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bk</w:t>
            </w:r>
            <w:r w:rsidRPr="003D14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ru</w:t>
            </w:r>
          </w:p>
          <w:p w14:paraId="08C1E7DD" w14:textId="77777777" w:rsidR="003D1493" w:rsidRPr="00920686" w:rsidRDefault="003D1493" w:rsidP="003D14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 named after</w:t>
            </w:r>
          </w:p>
          <w:p w14:paraId="079197D2" w14:textId="77777777" w:rsidR="003D1493" w:rsidRDefault="003D1493" w:rsidP="003D149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I.T.Trubilin</w:t>
            </w:r>
            <w:proofErr w:type="spellEnd"/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, Krasnodar, Russia</w:t>
            </w:r>
          </w:p>
          <w:p w14:paraId="54B1D825" w14:textId="77777777" w:rsidR="003D1493" w:rsidRDefault="003D1493" w:rsidP="003D149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14:paraId="45BDF449" w14:textId="77777777" w:rsidR="003D1493" w:rsidRDefault="003D1493" w:rsidP="003D149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14:paraId="23515D21" w14:textId="1482F9A0" w:rsidR="003D1493" w:rsidRDefault="003D1493" w:rsidP="003D1493">
            <w:pP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3D149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article is devoted to the consideration of foreign and domestic systems equipped with artificial intelligence algorithms in the agro-industrial complex. The relevance of the topic is due to the growing need to improve logistics at the enterprises of the agro-industrial complex of Russia</w:t>
            </w:r>
          </w:p>
          <w:p w14:paraId="7FAF2E23" w14:textId="77777777" w:rsidR="003D1493" w:rsidRDefault="003D1493" w:rsidP="003D1493">
            <w:pP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  <w:p w14:paraId="03C1E4FB" w14:textId="5B4BDA70" w:rsidR="003D1493" w:rsidRPr="003D1493" w:rsidRDefault="003D1493" w:rsidP="003D149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D149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Keywords: ARTIFICIAL INTELLIGENCE, LOGISTICS, AGRO-INDUSTRIAL COMPLEX</w:t>
            </w:r>
          </w:p>
        </w:tc>
      </w:tr>
    </w:tbl>
    <w:p w14:paraId="43A17A6F" w14:textId="77777777" w:rsidR="0001074D" w:rsidRPr="00076CE0" w:rsidRDefault="0001074D" w:rsidP="00C574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0F753B71" w14:textId="63903D0C" w:rsidR="00C574A1" w:rsidRPr="00C574A1" w:rsidRDefault="00C07C96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</w:p>
    <w:p w14:paraId="375AE06F" w14:textId="6E6712AF" w:rsidR="4015DF63" w:rsidRDefault="425A58F4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425A58F4">
        <w:rPr>
          <w:rFonts w:ascii="Times New Roman" w:eastAsia="Times New Roman" w:hAnsi="Times New Roman" w:cs="Times New Roman"/>
          <w:sz w:val="28"/>
          <w:szCs w:val="28"/>
        </w:rPr>
        <w:t xml:space="preserve">Ведение хозяйственной деятельности АПК по стандартам 21 века непременно подразумевает расширенное межотраслевое сотрудничество между сельскохозяйственными предприятиями разного уровня. Для совершенствования процессов товародвижения, оптимизации запасов и издержек, обеспечения высокого качества обслуживания потребителей используется множество методов логистики. Взаимодействие между производствами усложняется рядом специфичных особенностей логистики АПК такими как большая разбросанность сельхозпроизводителей по территории страны, сезонность производства и совокупность природных </w:t>
      </w:r>
      <w:r w:rsidRPr="425A58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факторов, слабое развитие инфраструктурного комплекса АПК в процессе материально-технического обеспечения сельхозпроизводителей и сбыта продукции, </w:t>
      </w:r>
      <w:proofErr w:type="spellStart"/>
      <w:r w:rsidRPr="425A58F4">
        <w:rPr>
          <w:rFonts w:ascii="Times New Roman" w:eastAsia="Times New Roman" w:hAnsi="Times New Roman" w:cs="Times New Roman"/>
          <w:sz w:val="28"/>
          <w:szCs w:val="28"/>
        </w:rPr>
        <w:t>недогруженность</w:t>
      </w:r>
      <w:proofErr w:type="spellEnd"/>
      <w:r w:rsidRPr="425A58F4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производственных мощностей предприятий и других сфер АПК. Сложность в осуществлении функционирования логистической структуры агропромышленного комплекса вызвана не только соблюдением особенностей хозяйствующих отраслей, но и условиями, в которых на сегодняшний день развивается экономика в целом. </w:t>
      </w:r>
    </w:p>
    <w:p w14:paraId="4B128094" w14:textId="18EE9756" w:rsidR="4015DF63" w:rsidRDefault="79621AB3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9621AB3">
        <w:rPr>
          <w:rFonts w:ascii="Times New Roman" w:eastAsia="Times New Roman" w:hAnsi="Times New Roman" w:cs="Times New Roman"/>
          <w:sz w:val="28"/>
          <w:szCs w:val="28"/>
        </w:rPr>
        <w:t>Агропромышленный комплекс является сложной системой взаимосвязанных элементов, которые тесно взаимодействуют с внешней средой. Из внешней среды предприятия АПК получают трудовые, финансовые, материальные и информационные ресурсы [</w:t>
      </w:r>
      <w:r w:rsidR="00B76C7D">
        <w:rPr>
          <w:rFonts w:ascii="Times New Roman" w:eastAsia="Times New Roman" w:hAnsi="Times New Roman" w:cs="Times New Roman"/>
          <w:sz w:val="28"/>
          <w:szCs w:val="28"/>
        </w:rPr>
        <w:t>1, 2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]. Особую роль в осуществлении управления современными предприятиями АПК является получение информации о результатах производства как комплекса, так и каждой отрасли. Единые информационные базы, созданные на базе каждого государства, помогают разрешить проблему недостаточного количества данных для построения более выгодных логистических цепочек, однако на сегодняшний день даже такого серьёзного шага к оптимизации может быть недостаточно. Всё чаще стремительная 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цифровизация</w:t>
      </w:r>
      <w:proofErr w:type="spellEnd"/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мировой экономики акцентирует внимание предприятий на использование новейших достижений в сфере информационных технологий</w:t>
      </w:r>
      <w:r w:rsidR="0049229E" w:rsidRPr="0049229E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B76C7D">
        <w:rPr>
          <w:rFonts w:ascii="Times New Roman" w:eastAsia="Times New Roman" w:hAnsi="Times New Roman" w:cs="Times New Roman"/>
          <w:sz w:val="28"/>
          <w:szCs w:val="28"/>
        </w:rPr>
        <w:t>3, 4</w:t>
      </w:r>
      <w:r w:rsidR="0049229E" w:rsidRPr="0049229E">
        <w:rPr>
          <w:rFonts w:ascii="Times New Roman" w:eastAsia="Times New Roman" w:hAnsi="Times New Roman" w:cs="Times New Roman"/>
          <w:sz w:val="28"/>
          <w:szCs w:val="28"/>
        </w:rPr>
        <w:t>]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627554" w14:textId="1246A323" w:rsidR="4015DF63" w:rsidRDefault="79621AB3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Самым обсуждаемым и одновременно востребованным достижением IT-сферы стали сложные системы искусственного интеллекта. В 2018 году компании DHL и IBM представили совместный отчёт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>Искусственный интеллект в логистике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>, в котором оценили потенциал использования искусств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 xml:space="preserve">енного интеллекта в логистике. 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Исследования мирового лидера рынка логистики и гиганта цифровых технологий выявляют тенденции, которые ускоряют необходимость во внедрении новейших программных 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продуктов в процессы современной логистики, одними из которых стал феномен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>Больших данных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Big</w:t>
      </w:r>
      <w:proofErr w:type="spellEnd"/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Data</w:t>
      </w:r>
      <w:proofErr w:type="spellEnd"/>
      <w:r w:rsidRPr="79621AB3">
        <w:rPr>
          <w:rFonts w:ascii="Times New Roman" w:eastAsia="Times New Roman" w:hAnsi="Times New Roman" w:cs="Times New Roman"/>
          <w:sz w:val="28"/>
          <w:szCs w:val="28"/>
        </w:rPr>
        <w:t>), алгоритмические улучшения, позволяющие работать с большим количеством информации, а также потребность в быстрой обработке данных [</w:t>
      </w:r>
      <w:r w:rsidR="0049229E">
        <w:rPr>
          <w:rFonts w:ascii="Times New Roman" w:eastAsia="Times New Roman" w:hAnsi="Times New Roman" w:cs="Times New Roman"/>
          <w:sz w:val="28"/>
          <w:szCs w:val="28"/>
        </w:rPr>
        <w:t>5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>]. В отчёте также рассказано о множестве возможностей применения искусственного интеллекта в логистике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 xml:space="preserve"> (Таблица 1)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C543895" w14:textId="77777777" w:rsidR="00C574A1" w:rsidRDefault="00C574A1" w:rsidP="00F02B9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CF51EE" w14:textId="0ED98492" w:rsidR="00F02B9C" w:rsidRPr="00F02B9C" w:rsidRDefault="00F02B9C" w:rsidP="00F02B9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 – Возможности применения искусственного интеллекта в сфере логистики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2700"/>
        <w:gridCol w:w="2655"/>
        <w:gridCol w:w="3769"/>
      </w:tblGrid>
      <w:tr w:rsidR="79621AB3" w14:paraId="578378DB" w14:textId="77777777" w:rsidTr="00F02B9C">
        <w:trPr>
          <w:jc w:val="center"/>
        </w:trPr>
        <w:tc>
          <w:tcPr>
            <w:tcW w:w="2700" w:type="dxa"/>
            <w:vAlign w:val="center"/>
          </w:tcPr>
          <w:p w14:paraId="395C680F" w14:textId="4F292D65" w:rsidR="79621AB3" w:rsidRDefault="79621AB3" w:rsidP="00F02B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79621AB3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возможности</w:t>
            </w:r>
          </w:p>
        </w:tc>
        <w:tc>
          <w:tcPr>
            <w:tcW w:w="2655" w:type="dxa"/>
            <w:vAlign w:val="center"/>
          </w:tcPr>
          <w:p w14:paraId="758A008B" w14:textId="37DFE3E3" w:rsidR="79621AB3" w:rsidRDefault="00F02B9C" w:rsidP="00F02B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769" w:type="dxa"/>
            <w:vAlign w:val="center"/>
          </w:tcPr>
          <w:p w14:paraId="67CF1F0A" w14:textId="1B545E09" w:rsidR="79621AB3" w:rsidRDefault="79621AB3" w:rsidP="00F02B9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79621AB3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технологии</w:t>
            </w:r>
          </w:p>
        </w:tc>
      </w:tr>
      <w:tr w:rsidR="79621AB3" w14:paraId="063A21C5" w14:textId="77777777" w:rsidTr="00F02B9C">
        <w:trPr>
          <w:jc w:val="center"/>
        </w:trPr>
        <w:tc>
          <w:tcPr>
            <w:tcW w:w="2700" w:type="dxa"/>
            <w:vMerge w:val="restart"/>
          </w:tcPr>
          <w:p w14:paraId="074CF974" w14:textId="01AEF3B5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Интеллектуальный </w:t>
            </w:r>
            <w:proofErr w:type="spellStart"/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бэк</w:t>
            </w:r>
            <w:proofErr w:type="spellEnd"/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-офис</w:t>
            </w:r>
          </w:p>
        </w:tc>
        <w:tc>
          <w:tcPr>
            <w:tcW w:w="2655" w:type="dxa"/>
          </w:tcPr>
          <w:p w14:paraId="28210565" w14:textId="24AC6F75" w:rsidR="79621AB3" w:rsidRDefault="79621AB3" w:rsidP="79621AB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Когнитивная автоматизация</w:t>
            </w:r>
          </w:p>
        </w:tc>
        <w:tc>
          <w:tcPr>
            <w:tcW w:w="3769" w:type="dxa"/>
          </w:tcPr>
          <w:p w14:paraId="79F64EBB" w14:textId="717ADC7C" w:rsidR="79621AB3" w:rsidRDefault="79621AB3" w:rsidP="79621AB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Искусственный интеллект собирает и обрабатывает информацию, RPA - выполняет рабочие потоки на основе правил с учетом хорошо структурированных входных данных.</w:t>
            </w:r>
          </w:p>
        </w:tc>
      </w:tr>
      <w:tr w:rsidR="79621AB3" w14:paraId="218A17E1" w14:textId="77777777" w:rsidTr="00F02B9C">
        <w:trPr>
          <w:jc w:val="center"/>
        </w:trPr>
        <w:tc>
          <w:tcPr>
            <w:tcW w:w="2700" w:type="dxa"/>
            <w:vMerge/>
          </w:tcPr>
          <w:p w14:paraId="4159CB7D" w14:textId="77777777" w:rsidR="0007780F" w:rsidRDefault="0007780F"/>
        </w:tc>
        <w:tc>
          <w:tcPr>
            <w:tcW w:w="2655" w:type="dxa"/>
          </w:tcPr>
          <w:p w14:paraId="29FE13F5" w14:textId="3DEDB161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Обнаружение финансовых аномалий</w:t>
            </w:r>
          </w:p>
        </w:tc>
        <w:tc>
          <w:tcPr>
            <w:tcW w:w="3769" w:type="dxa"/>
          </w:tcPr>
          <w:p w14:paraId="07D4EA90" w14:textId="123A7CB4" w:rsidR="79621AB3" w:rsidRDefault="79621AB3" w:rsidP="79621AB3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Искусственный интеллект обрабатывает важную информацию, такую как суммы выставления счетов, информация о счете, даты, адреса и заказчика, из неструктурированных форм счетов, полученных компанией.</w:t>
            </w:r>
          </w:p>
          <w:p w14:paraId="44E725C9" w14:textId="11E8B54E" w:rsidR="79621AB3" w:rsidRDefault="79621AB3" w:rsidP="79621AB3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После чего генерирует заказ, выполняет платёж и отправляет подтверждения клиентам.</w:t>
            </w:r>
          </w:p>
        </w:tc>
      </w:tr>
      <w:tr w:rsidR="79621AB3" w14:paraId="752D97A5" w14:textId="77777777" w:rsidTr="00F02B9C">
        <w:trPr>
          <w:jc w:val="center"/>
        </w:trPr>
        <w:tc>
          <w:tcPr>
            <w:tcW w:w="2700" w:type="dxa"/>
            <w:vMerge/>
          </w:tcPr>
          <w:p w14:paraId="5CF4151B" w14:textId="77777777" w:rsidR="0007780F" w:rsidRDefault="0007780F"/>
        </w:tc>
        <w:tc>
          <w:tcPr>
            <w:tcW w:w="2655" w:type="dxa"/>
          </w:tcPr>
          <w:p w14:paraId="0EE1C996" w14:textId="6E6D4B6C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Когнитивные контракты</w:t>
            </w:r>
          </w:p>
        </w:tc>
        <w:tc>
          <w:tcPr>
            <w:tcW w:w="3769" w:type="dxa"/>
          </w:tcPr>
          <w:p w14:paraId="420E3068" w14:textId="1788E2FF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Искусственный интеллект использует обработку естественного языка для классификации договоров и договорных условий. </w:t>
            </w:r>
          </w:p>
        </w:tc>
      </w:tr>
      <w:tr w:rsidR="79621AB3" w14:paraId="6A916E7C" w14:textId="77777777" w:rsidTr="00F02B9C">
        <w:trPr>
          <w:jc w:val="center"/>
        </w:trPr>
        <w:tc>
          <w:tcPr>
            <w:tcW w:w="2700" w:type="dxa"/>
            <w:vMerge/>
          </w:tcPr>
          <w:p w14:paraId="7DCA5E73" w14:textId="77777777" w:rsidR="0007780F" w:rsidRDefault="0007780F"/>
        </w:tc>
        <w:tc>
          <w:tcPr>
            <w:tcW w:w="2655" w:type="dxa"/>
          </w:tcPr>
          <w:p w14:paraId="790E9051" w14:textId="4A58BE2B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Когнитивная таможня</w:t>
            </w:r>
          </w:p>
        </w:tc>
        <w:tc>
          <w:tcPr>
            <w:tcW w:w="3769" w:type="dxa"/>
          </w:tcPr>
          <w:p w14:paraId="5A082F21" w14:textId="44B9684B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Искусственный интеллект обрабатывает таможенные документы в множестве форматов и на основе проанализированных данных представляет автоматическую декларацию.</w:t>
            </w:r>
          </w:p>
          <w:p w14:paraId="0BDD95BE" w14:textId="3BC0D154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9621AB3" w14:paraId="549DAA96" w14:textId="77777777" w:rsidTr="00F02B9C">
        <w:trPr>
          <w:jc w:val="center"/>
        </w:trPr>
        <w:tc>
          <w:tcPr>
            <w:tcW w:w="2700" w:type="dxa"/>
          </w:tcPr>
          <w:p w14:paraId="79444CBE" w14:textId="2D661047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Предективная</w:t>
            </w:r>
            <w:proofErr w:type="spellEnd"/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логистика</w:t>
            </w:r>
          </w:p>
        </w:tc>
        <w:tc>
          <w:tcPr>
            <w:tcW w:w="2655" w:type="dxa"/>
          </w:tcPr>
          <w:p w14:paraId="45C85E8B" w14:textId="2A70AFC0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Прогнозируемое управление</w:t>
            </w:r>
          </w:p>
        </w:tc>
        <w:tc>
          <w:tcPr>
            <w:tcW w:w="3769" w:type="dxa"/>
          </w:tcPr>
          <w:p w14:paraId="1FEAB2C6" w14:textId="6D5A957D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Искусственный интеллект обрабатывает различные </w:t>
            </w: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экономические параметры, чтобы определить основные факторы, влияющие на осуществление товарооборота: расчёт торговых путей, задержки и время.</w:t>
            </w:r>
          </w:p>
        </w:tc>
      </w:tr>
      <w:tr w:rsidR="79621AB3" w14:paraId="59B0DA41" w14:textId="77777777" w:rsidTr="00F02B9C">
        <w:trPr>
          <w:jc w:val="center"/>
        </w:trPr>
        <w:tc>
          <w:tcPr>
            <w:tcW w:w="2700" w:type="dxa"/>
            <w:vMerge w:val="restart"/>
          </w:tcPr>
          <w:p w14:paraId="25350A14" w14:textId="22E4A9AE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Роботизированное оборудование</w:t>
            </w:r>
          </w:p>
        </w:tc>
        <w:tc>
          <w:tcPr>
            <w:tcW w:w="2655" w:type="dxa"/>
          </w:tcPr>
          <w:p w14:paraId="3BEFFFEA" w14:textId="5B472D42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Интеллектуальная сортировка</w:t>
            </w:r>
          </w:p>
        </w:tc>
        <w:tc>
          <w:tcPr>
            <w:tcW w:w="3769" w:type="dxa"/>
          </w:tcPr>
          <w:p w14:paraId="42727136" w14:textId="7D4C0199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комбинации алгоритмов компьютерного зрения и машинного обучения, происходит распознавание этикеток, упаковок и вида продукции.</w:t>
            </w:r>
          </w:p>
        </w:tc>
      </w:tr>
      <w:tr w:rsidR="79621AB3" w14:paraId="6DF13C41" w14:textId="77777777" w:rsidTr="00F02B9C">
        <w:trPr>
          <w:jc w:val="center"/>
        </w:trPr>
        <w:tc>
          <w:tcPr>
            <w:tcW w:w="2700" w:type="dxa"/>
            <w:vMerge/>
          </w:tcPr>
          <w:p w14:paraId="4D6071E5" w14:textId="77777777" w:rsidR="0007780F" w:rsidRDefault="0007780F"/>
        </w:tc>
        <w:tc>
          <w:tcPr>
            <w:tcW w:w="2655" w:type="dxa"/>
          </w:tcPr>
          <w:p w14:paraId="365B6DE4" w14:textId="59C9B212" w:rsidR="79621AB3" w:rsidRDefault="79621AB3" w:rsidP="79621AB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 инвентарный контроль</w:t>
            </w:r>
          </w:p>
        </w:tc>
        <w:tc>
          <w:tcPr>
            <w:tcW w:w="3769" w:type="dxa"/>
          </w:tcPr>
          <w:p w14:paraId="1B2DCC3B" w14:textId="2CFF3B72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Искусственный интеллект производит сканирование грузовых машин на предмет технических поломок.</w:t>
            </w:r>
          </w:p>
        </w:tc>
      </w:tr>
      <w:tr w:rsidR="79621AB3" w14:paraId="2DDDFED7" w14:textId="77777777" w:rsidTr="00F02B9C">
        <w:trPr>
          <w:jc w:val="center"/>
        </w:trPr>
        <w:tc>
          <w:tcPr>
            <w:tcW w:w="2700" w:type="dxa"/>
            <w:vMerge/>
          </w:tcPr>
          <w:p w14:paraId="5418CF58" w14:textId="77777777" w:rsidR="0007780F" w:rsidRDefault="0007780F"/>
        </w:tc>
        <w:tc>
          <w:tcPr>
            <w:tcW w:w="2655" w:type="dxa"/>
          </w:tcPr>
          <w:p w14:paraId="7B935824" w14:textId="33A55DA1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 контроль продукции</w:t>
            </w:r>
          </w:p>
        </w:tc>
        <w:tc>
          <w:tcPr>
            <w:tcW w:w="3769" w:type="dxa"/>
          </w:tcPr>
          <w:p w14:paraId="7D1E5853" w14:textId="5E6230F5" w:rsidR="79621AB3" w:rsidRDefault="79621AB3" w:rsidP="79621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9621AB3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Искусственный интеллект производит сканирование полок в продуктовых сетях, определяет характеристики товаров (бренд, логотип, ценник) и отслеживает состояние полки (пустая или заполненная).</w:t>
            </w:r>
          </w:p>
        </w:tc>
      </w:tr>
    </w:tbl>
    <w:p w14:paraId="160B5A4A" w14:textId="77777777" w:rsidR="00C574A1" w:rsidRDefault="00C574A1" w:rsidP="00C57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E809D8" w14:textId="44B9BD02" w:rsidR="4015DF63" w:rsidRDefault="79621AB3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Используя данные, описанные в совместном отчёте, можно сделать вывод, что внедрение подобных систем в логистическую составляющую АПК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безусловный шаг к повышению эффективности деятельности сельскохозяйственного предприятия. Самообучающиеся алгоритмы способны осуществлять подбор транспорта, расчёт самого выгодного маршрута, даты и время, а также количества персонала для осуществления перевозок. </w:t>
      </w:r>
    </w:p>
    <w:p w14:paraId="1838E0A1" w14:textId="7ACF2C26" w:rsidR="4015DF63" w:rsidRDefault="168CB579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68CB579">
        <w:rPr>
          <w:rFonts w:ascii="Times New Roman" w:eastAsia="Times New Roman" w:hAnsi="Times New Roman" w:cs="Times New Roman"/>
          <w:sz w:val="28"/>
          <w:szCs w:val="28"/>
        </w:rPr>
        <w:t>Иностранные представители различных отраслей АПК нередко пользуются предложениями крупных зарубежных служб экспресс-доставки для расчёта и перевозок произведённой п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 xml:space="preserve">родукции и необходимого сырья. </w:t>
      </w:r>
      <w:r w:rsidRPr="168CB579">
        <w:rPr>
          <w:rFonts w:ascii="Times New Roman" w:eastAsia="Times New Roman" w:hAnsi="Times New Roman" w:cs="Times New Roman"/>
          <w:sz w:val="28"/>
          <w:szCs w:val="28"/>
        </w:rPr>
        <w:t xml:space="preserve">Потребность в логистических услугах, обуславливает необходимость находить новые способы построения более выгодных логистических цепей с помощью новейших методов доставки и расчёта при использовании последних трендов в IT-сфере, а именно систем искусственного интеллекта. </w:t>
      </w:r>
    </w:p>
    <w:p w14:paraId="25D02981" w14:textId="46206E28" w:rsidR="3F9ADE6F" w:rsidRDefault="79621AB3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9621A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Программные продукты на основе искусственного интеллекта широко используются одним из лидеров международного рынка в области экспресс-доставки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DHL 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Express</w:t>
      </w:r>
      <w:proofErr w:type="spellEnd"/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. На данный момент компанией было внедрено несколько систем такой как Барометр глобальной торговли DHL, работающий с помощью слияния искусственного интеллекта, статистических моделей и оперативных логистических данных. Инструмент способен рассчитать рост или падение товарооборота на ближайшие два месяца. Применение искусственному интеллекту в программных продуктах для логистики реализовал IBM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один из крупнейших в мире производителей и поставщиков аппаратного и программного обеспечения, а также IТ-сервисов и консалтинговых услуг. IBM 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Watson</w:t>
      </w:r>
      <w:proofErr w:type="spellEnd"/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помогает специалистам следить за повреждениями транспортного состава. С помощью арок с фотокамерами программа получает серию снимков подвижного состава, анализирует пакет фотографий и передаёт на системный компьютер сведения о механических повреждениях и способе наилучшего устранения неисправности. Проходя анализ, каждое повреждение получает свою маркировку, в соответствии с которым производятся ремонтные работы. </w:t>
      </w:r>
    </w:p>
    <w:p w14:paraId="324FF6F8" w14:textId="09C151C6" w:rsidR="4015DF63" w:rsidRDefault="3F9ADE6F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F9ADE6F">
        <w:rPr>
          <w:rFonts w:ascii="Times New Roman" w:eastAsia="Times New Roman" w:hAnsi="Times New Roman" w:cs="Times New Roman"/>
          <w:sz w:val="28"/>
          <w:szCs w:val="28"/>
        </w:rPr>
        <w:t xml:space="preserve">Крупные и небольшие представители АПК России так же зачастую пользуются услугами крупных логистических операторов. Российские логистические компании, на сегодняшний день, обозначают вопрос внедрения искусственного интеллекта в свою хозяйственную деятельность как необходимый шаг к повышению эффективности выполнения логистических операций. </w:t>
      </w:r>
    </w:p>
    <w:p w14:paraId="203442D5" w14:textId="4155A658" w:rsidR="4015DF63" w:rsidRDefault="3F9ADE6F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F9ADE6F">
        <w:rPr>
          <w:rFonts w:ascii="Times New Roman" w:eastAsia="Times New Roman" w:hAnsi="Times New Roman" w:cs="Times New Roman"/>
          <w:sz w:val="28"/>
          <w:szCs w:val="28"/>
        </w:rPr>
        <w:t xml:space="preserve">На рынке логистических услуг России активным внедрением систем искусственного интеллекта занимается крупнейший оператор экспресс-доставки в СНГ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3F9AD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3F9ADE6F">
        <w:rPr>
          <w:rFonts w:ascii="Times New Roman" w:eastAsia="Times New Roman" w:hAnsi="Times New Roman" w:cs="Times New Roman"/>
          <w:sz w:val="28"/>
          <w:szCs w:val="28"/>
        </w:rPr>
        <w:t>СДЭК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3F9ADE6F">
        <w:rPr>
          <w:rFonts w:ascii="Times New Roman" w:eastAsia="Times New Roman" w:hAnsi="Times New Roman" w:cs="Times New Roman"/>
          <w:sz w:val="28"/>
          <w:szCs w:val="28"/>
        </w:rPr>
        <w:t xml:space="preserve">. Для работы с клиентами компания использует бота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3F9ADE6F">
        <w:rPr>
          <w:rFonts w:ascii="Times New Roman" w:eastAsia="Times New Roman" w:hAnsi="Times New Roman" w:cs="Times New Roman"/>
          <w:sz w:val="28"/>
          <w:szCs w:val="28"/>
        </w:rPr>
        <w:t>Мегамозг</w:t>
      </w:r>
      <w:proofErr w:type="spellEnd"/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3F9ADE6F">
        <w:rPr>
          <w:rFonts w:ascii="Times New Roman" w:eastAsia="Times New Roman" w:hAnsi="Times New Roman" w:cs="Times New Roman"/>
          <w:sz w:val="28"/>
          <w:szCs w:val="28"/>
        </w:rPr>
        <w:t xml:space="preserve">. Искусственный интеллект выполняет обработку сообщений клиента и предлагает выгодные логистические предложения, </w:t>
      </w:r>
      <w:r w:rsidRPr="3F9ADE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основываясь на многочисленных запросах потребителей. На сегодняшний день бот, основываясь на сообщениях, может подбирать сценарий обслуживания, автоматически уточнять данные курьера, отслеживать заказ и согласовывать адрес доставки. </w:t>
      </w:r>
    </w:p>
    <w:p w14:paraId="2E98CBCA" w14:textId="77777777" w:rsidR="00F02B9C" w:rsidRDefault="79621AB3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Крупные предприятия используют собственные программные продукты для осуществления логистических операций. Не менее прогрессивные системы для повышения эффективности логистических возможностей использует российская сеть продовольственных магазинов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>Пятёрочка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. Для снабжения своих торговых точек товаром предприятие занимается не только закупкой, доставкой и хранением продукции, произведённой сторонними поставщиками, но и занимается развитием собственных торговых марок таких как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>Красная цена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Global</w:t>
      </w:r>
      <w:proofErr w:type="spellEnd"/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Village</w:t>
      </w:r>
      <w:proofErr w:type="spellEnd"/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Fish</w:t>
      </w:r>
      <w:proofErr w:type="spellEnd"/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79621AB3">
        <w:rPr>
          <w:rFonts w:ascii="Times New Roman" w:eastAsia="Times New Roman" w:hAnsi="Times New Roman" w:cs="Times New Roman"/>
          <w:sz w:val="28"/>
          <w:szCs w:val="28"/>
        </w:rPr>
        <w:t>House</w:t>
      </w:r>
      <w:proofErr w:type="spellEnd"/>
      <w:r w:rsidR="00F02B9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и многих других. Широкий ассортимент продукции устанавливает жёсткое правило </w:t>
      </w:r>
      <w:r w:rsidR="00F02B9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79621AB3">
        <w:rPr>
          <w:rFonts w:ascii="Times New Roman" w:eastAsia="Times New Roman" w:hAnsi="Times New Roman" w:cs="Times New Roman"/>
          <w:sz w:val="28"/>
          <w:szCs w:val="28"/>
        </w:rPr>
        <w:t xml:space="preserve"> необходимо точно знать в каком количестве нужно заказать или произвести продукт, так как исходя именно из этих расчётов будет построен план транспортировки и хранения. </w:t>
      </w:r>
    </w:p>
    <w:p w14:paraId="2F5ABC6D" w14:textId="3699730F" w:rsidR="4015DF63" w:rsidRDefault="00F02B9C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Пятёрочка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 успешно внедряет собственные программные продукты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Пополнение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. IT-решение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 использует возможности искусственного интеллекта для осуществления </w:t>
      </w:r>
      <w:proofErr w:type="spellStart"/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мультифакторной</w:t>
      </w:r>
      <w:proofErr w:type="spellEnd"/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 предиктивной аналитики на основе более чем 200 признаков и показателей. Алгоритмы искусственного интеллекта, реализованные в IT-решении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Пополнение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, на основе полученных отчётов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, будут создавать заказы на весь ассортимент товаров на пятидесяти логистических объектах </w:t>
      </w:r>
      <w:proofErr w:type="spellStart"/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ретейлера</w:t>
      </w:r>
      <w:proofErr w:type="spellEnd"/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 с горизонтом планирования до 12 недель. Подобная система с использованием искусственного интеллекта внедрена в сети розничных магазинов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Магнит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. Компания использует облачное решение российской группы IT-компаний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Relex</w:t>
      </w:r>
      <w:proofErr w:type="spellEnd"/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>Solutions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t xml:space="preserve">. Алгоритмы искусственного интеллекта и машинного обучения образуют единую систему прогнозирования спроса на товары и планирования </w:t>
      </w:r>
      <w:r w:rsidR="79621AB3" w:rsidRPr="79621A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запасов на основе данных около 22 тыс. магазинов и 38 распределительных центров. </w:t>
      </w:r>
    </w:p>
    <w:p w14:paraId="09C31A11" w14:textId="0A7C00A7" w:rsidR="79621AB3" w:rsidRDefault="79621AB3" w:rsidP="00C574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79621AB3">
        <w:rPr>
          <w:rFonts w:ascii="Times New Roman" w:eastAsia="Times New Roman" w:hAnsi="Times New Roman" w:cs="Times New Roman"/>
          <w:sz w:val="28"/>
          <w:szCs w:val="28"/>
        </w:rPr>
        <w:t>АПК России с каждым годом всё больше развивает и совершенствует свои отраслевые производства, в связи с этим необходимо пересматривать систему товарооборота на крупных и малых сельскохозяйственных предприятиях, а также выстраивать новые торговые цепочки и учитывать большое количество показателей при оформлении заказов и производства продукции. Несмотря на сложность реализации комплексного технического и программного переоснащения, предприятия АПК демонстрируют высокий уровень использования современных систем в сфере логистики.</w:t>
      </w:r>
    </w:p>
    <w:p w14:paraId="6216BD24" w14:textId="77777777" w:rsidR="00C574A1" w:rsidRDefault="00C574A1" w:rsidP="00C57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7E97D7" w14:textId="23FBF143" w:rsidR="79621AB3" w:rsidRPr="00F02B9C" w:rsidRDefault="00C574A1" w:rsidP="00F02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B9C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14:paraId="6807BA9C" w14:textId="77777777" w:rsidR="0049229E" w:rsidRPr="00040A91" w:rsidRDefault="0049229E" w:rsidP="00040A9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A91">
        <w:rPr>
          <w:rFonts w:ascii="Times New Roman" w:eastAsia="Times New Roman" w:hAnsi="Times New Roman" w:cs="Times New Roman"/>
          <w:sz w:val="24"/>
          <w:szCs w:val="24"/>
        </w:rPr>
        <w:t xml:space="preserve">Добровольский, А. Г. Использование рейтингового моделирования при оценке эффективности промышленного производства Южного федерального округа / А. Г. Добровольский, В. А.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</w:rPr>
        <w:t>Мирончук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</w:rPr>
        <w:t xml:space="preserve">, М. С.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</w:rPr>
        <w:t>Косников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</w:rPr>
        <w:t xml:space="preserve"> // Гуманитарные, социально-экономические и общественные науки. – 2021. – № 12-1. – С. 137-141. – DOI 10.23672/r5776-9110-4489-d.</w:t>
      </w:r>
    </w:p>
    <w:p w14:paraId="0B8EF08E" w14:textId="77777777" w:rsidR="0049229E" w:rsidRPr="00040A91" w:rsidRDefault="0049229E" w:rsidP="00040A9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40A91">
        <w:rPr>
          <w:rFonts w:ascii="Times New Roman" w:eastAsia="Times New Roman" w:hAnsi="Times New Roman" w:cs="Times New Roman"/>
          <w:sz w:val="24"/>
          <w:szCs w:val="24"/>
        </w:rPr>
        <w:t>Левкин, Г. Г. Логистика в АПК : учебное пособие / Г. Г. Левкин. – Санкт-Петербург : Лань, 2020. — 184 с.</w:t>
      </w:r>
    </w:p>
    <w:p w14:paraId="05AF310F" w14:textId="77777777" w:rsidR="0049229E" w:rsidRPr="00040A91" w:rsidRDefault="0049229E" w:rsidP="00040A9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A91">
        <w:rPr>
          <w:rFonts w:ascii="Times New Roman" w:eastAsia="Times New Roman" w:hAnsi="Times New Roman" w:cs="Times New Roman"/>
          <w:sz w:val="24"/>
          <w:szCs w:val="24"/>
        </w:rPr>
        <w:t>Щербатова, Т. А. Обоснование эффективной стратегии агробизнеса / Т. А. Щербатова, А. Г. Добровольский // XXIII неделя науки МГТУ : Материалы : в 2 томах, Майкоп, 14–24 апреля 2006 года /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«Майкопский государственный технологический университет». Том 1. – Майкоп: ИП Солодовников А.Н., 2006. – С. 192-195.</w:t>
      </w:r>
    </w:p>
    <w:p w14:paraId="2CF9CC24" w14:textId="78CE1B82" w:rsidR="0049229E" w:rsidRPr="00040A91" w:rsidRDefault="0049229E" w:rsidP="00040A9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A91">
        <w:rPr>
          <w:rFonts w:ascii="Times New Roman" w:eastAsia="Times New Roman" w:hAnsi="Times New Roman" w:cs="Times New Roman"/>
          <w:sz w:val="24"/>
          <w:szCs w:val="24"/>
        </w:rPr>
        <w:t xml:space="preserve">Щербатова, Т. А. Управление экономическим ростом в аграрном производстве / Т. А. Щербатова, А. Г. Добровольский // XXI неделя науки МГТУ, Майкоп, 01 января – 31  2010 года / </w:t>
      </w:r>
      <w:r w:rsidR="006F6C4A" w:rsidRPr="00040A91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образования и науки российской федерации государственное образовательное учреждение высшего профессионального образования </w:t>
      </w:r>
      <w:r w:rsidRPr="00040A9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F6C4A" w:rsidRPr="00040A91">
        <w:rPr>
          <w:rFonts w:ascii="Times New Roman" w:eastAsia="Times New Roman" w:hAnsi="Times New Roman" w:cs="Times New Roman"/>
          <w:sz w:val="24"/>
          <w:szCs w:val="24"/>
        </w:rPr>
        <w:t>Майкопский государственный технологический университет</w:t>
      </w:r>
      <w:r w:rsidRPr="00040A91">
        <w:rPr>
          <w:rFonts w:ascii="Times New Roman" w:eastAsia="Times New Roman" w:hAnsi="Times New Roman" w:cs="Times New Roman"/>
          <w:sz w:val="24"/>
          <w:szCs w:val="24"/>
        </w:rPr>
        <w:t>». Том 2. – Майкоп: Майкопск</w:t>
      </w:r>
      <w:bookmarkStart w:id="0" w:name="_GoBack"/>
      <w:bookmarkEnd w:id="0"/>
      <w:r w:rsidRPr="00040A91">
        <w:rPr>
          <w:rFonts w:ascii="Times New Roman" w:eastAsia="Times New Roman" w:hAnsi="Times New Roman" w:cs="Times New Roman"/>
          <w:sz w:val="24"/>
          <w:szCs w:val="24"/>
        </w:rPr>
        <w:t>ий государственный технологический университет, 2010. – С. 312-317.</w:t>
      </w:r>
    </w:p>
    <w:p w14:paraId="7D4C204D" w14:textId="682D5A74" w:rsidR="79621AB3" w:rsidRPr="00040A91" w:rsidRDefault="79621AB3" w:rsidP="00040A9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Ben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Gesing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, Steve J. Peterson, Dr. Dirk Michelsen “Artificial intelligence in logistics”, 2018</w:t>
      </w:r>
      <w:r w:rsidR="00F02B9C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6FD8D95" w14:textId="77777777" w:rsidR="00F02B9C" w:rsidRPr="0049229E" w:rsidRDefault="00F02B9C" w:rsidP="004922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451BB1A" w14:textId="2AD16378" w:rsidR="0049229E" w:rsidRPr="004371EB" w:rsidRDefault="0049229E" w:rsidP="00492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4371E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References</w:t>
      </w:r>
    </w:p>
    <w:p w14:paraId="21F260AC" w14:textId="7A65D733" w:rsidR="00B76C7D" w:rsidRPr="00040A91" w:rsidRDefault="00B76C7D" w:rsidP="00040A9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1. 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Dobrovolsky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A. G.,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Mironchuk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V. A.,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Kosnikov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M. S. The use of rating modeling in assessing the efficiency of industrial production in the Southern Federal District //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Gumanitarnyye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sotsial'no-ekonomicheskiye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obshchestvennyye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. – 2021. – No. 12-1. – P. 137-141. – DOI 10.23672/r5776-9110-4489-d.</w:t>
      </w:r>
    </w:p>
    <w:p w14:paraId="6A737DEC" w14:textId="0AFBD9B8" w:rsidR="00B76C7D" w:rsidRPr="00040A91" w:rsidRDefault="00B76C7D" w:rsidP="00040A9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2. 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Levkin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G. G. Logistics in the agro-industrial complex: study guide / G. G.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Levkin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. – Sankt-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Peterburg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 Lan', 2020. – 184 p.</w:t>
      </w:r>
    </w:p>
    <w:p w14:paraId="6BB2C5F6" w14:textId="6D551AD2" w:rsidR="00B76C7D" w:rsidRPr="00040A91" w:rsidRDefault="00B76C7D" w:rsidP="00040A9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3. 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Shcherbatova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T. A. Substantiation of an effective agribusiness strategy / T. A.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Shcherbatova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A. G.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Dobrovolsky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// XXIII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nedelya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MGTU :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Materialy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 v 2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tomakh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Maykop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14–24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aprelya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2006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goda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Ministerstvo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obrazovaniya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Rossiyskoy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Federatsii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Federal'noye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gosudarstvennoye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byudzhetnoye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obrazovatel'noye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uchrezhdeniye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vysshego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professional'nogo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obrazovaniya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Maykopskiy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gosudarstvennyy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tekhnologicheskiy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universitet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». Tom 1. –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Maykop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IP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Solodovnikov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A.N., 2006. – P. 192–195.</w:t>
      </w:r>
    </w:p>
    <w:p w14:paraId="4461588A" w14:textId="1E70F99D" w:rsidR="00B76C7D" w:rsidRPr="00040A91" w:rsidRDefault="00B76C7D" w:rsidP="00040A9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4. 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Shcherbatova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T. A. Management of economic growth in agricultural production / T. A.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Shcherbatova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A. G.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Dobrovolsky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// XXI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nedelya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MGTU,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Maykop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01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yanvarya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31 2010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goda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</w:t>
      </w:r>
      <w:r w:rsidR="006F6C4A" w:rsidRPr="00040A91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inisterstvo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obrazovaniya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nauki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rossiyskoy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federatsii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gosudarstvennoye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obrazovatel'noye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uchrezhdeniye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vysshego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professional'nogo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obrazovaniya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Maykopskiy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gosudarstvennyy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tekhnologicheskiy</w:t>
      </w:r>
      <w:proofErr w:type="spellEnd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F6C4A"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universitet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». Tom 2. –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Maykop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Maykopskiy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gosudarstvennyy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tekhnologicheskiy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universitet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, 2010. – P. 312-317.</w:t>
      </w:r>
    </w:p>
    <w:p w14:paraId="7FD309B4" w14:textId="1A0F8A27" w:rsidR="0049229E" w:rsidRPr="00040A91" w:rsidRDefault="00B76C7D" w:rsidP="00040A9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 Ben </w:t>
      </w:r>
      <w:proofErr w:type="spellStart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Gesing</w:t>
      </w:r>
      <w:proofErr w:type="spellEnd"/>
      <w:r w:rsidRPr="00040A91">
        <w:rPr>
          <w:rFonts w:ascii="Times New Roman" w:eastAsia="Times New Roman" w:hAnsi="Times New Roman" w:cs="Times New Roman"/>
          <w:sz w:val="24"/>
          <w:szCs w:val="24"/>
          <w:lang w:val="en-US"/>
        </w:rPr>
        <w:t>, Steve J. Peterson, Dr. Dirk Michelsen “Artificial intelligence in logistics”, 2018.</w:t>
      </w:r>
    </w:p>
    <w:sectPr w:rsidR="0049229E" w:rsidRPr="00040A91" w:rsidSect="0001074D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5E086" w14:textId="77777777" w:rsidR="005927A0" w:rsidRDefault="005927A0" w:rsidP="006F6C4A">
      <w:pPr>
        <w:spacing w:after="0" w:line="240" w:lineRule="auto"/>
      </w:pPr>
      <w:r>
        <w:separator/>
      </w:r>
    </w:p>
  </w:endnote>
  <w:endnote w:type="continuationSeparator" w:id="0">
    <w:p w14:paraId="2DED12E3" w14:textId="77777777" w:rsidR="005927A0" w:rsidRDefault="005927A0" w:rsidP="006F6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D35A6" w14:textId="5191E7C0" w:rsidR="0078278B" w:rsidRPr="00EA10BD" w:rsidRDefault="00EA10BD">
    <w:pPr>
      <w:pStyle w:val="Footer"/>
      <w:rPr>
        <w:rFonts w:ascii="Times New Roman" w:hAnsi="Times New Roman" w:cs="Times New Roman"/>
        <w:lang w:val="en-US"/>
      </w:rPr>
    </w:pPr>
    <w:hyperlink r:id="rId1" w:history="1">
      <w:r w:rsidRPr="00EA10BD">
        <w:rPr>
          <w:rStyle w:val="Hyperlink"/>
          <w:rFonts w:ascii="Times New Roman" w:eastAsia="Arial Unicode MS" w:hAnsi="Times New Roman" w:cs="Times New Roman"/>
          <w:sz w:val="24"/>
          <w:szCs w:val="24"/>
          <w:lang w:bidi="ru-RU"/>
        </w:rPr>
        <w:t>http://ej.kubagro.ru/2022/09/pdf/</w:t>
      </w:r>
      <w:r w:rsidRPr="00EA10BD">
        <w:rPr>
          <w:rStyle w:val="Hyperlink"/>
          <w:rFonts w:ascii="Times New Roman" w:eastAsia="Arial Unicode MS" w:hAnsi="Times New Roman" w:cs="Times New Roman"/>
          <w:sz w:val="24"/>
          <w:szCs w:val="24"/>
          <w:lang w:val="en-US" w:bidi="ru-RU"/>
        </w:rPr>
        <w:t>2</w:t>
      </w:r>
      <w:r w:rsidRPr="00EA10BD">
        <w:rPr>
          <w:rStyle w:val="Hyperlink"/>
          <w:rFonts w:ascii="Times New Roman" w:eastAsia="Arial Unicode MS" w:hAnsi="Times New Roman" w:cs="Times New Roman"/>
          <w:sz w:val="24"/>
          <w:szCs w:val="24"/>
          <w:lang w:bidi="ru-RU"/>
        </w:rPr>
        <w:t>0.pdf</w:t>
      </w:r>
    </w:hyperlink>
    <w:r w:rsidRPr="00EA10BD">
      <w:rPr>
        <w:rFonts w:ascii="Times New Roman" w:eastAsia="Arial Unicode MS" w:hAnsi="Times New Roman" w:cs="Times New Roman"/>
        <w:sz w:val="24"/>
        <w:szCs w:val="24"/>
        <w:lang w:val="en-US" w:bidi="ru-RU"/>
      </w:rPr>
      <w:t xml:space="preserve"> </w:t>
    </w:r>
    <w:r w:rsidRPr="00EA10BD">
      <w:rPr>
        <w:rFonts w:ascii="Times New Roman" w:eastAsia="Arial Unicode MS" w:hAnsi="Times New Roman" w:cs="Times New Roman"/>
        <w:color w:val="000000"/>
        <w:sz w:val="24"/>
        <w:szCs w:val="24"/>
        <w:lang w:val="en-US" w:bidi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38707" w14:textId="77777777" w:rsidR="005927A0" w:rsidRDefault="005927A0" w:rsidP="006F6C4A">
      <w:pPr>
        <w:spacing w:after="0" w:line="240" w:lineRule="auto"/>
      </w:pPr>
      <w:r>
        <w:separator/>
      </w:r>
    </w:p>
  </w:footnote>
  <w:footnote w:type="continuationSeparator" w:id="0">
    <w:p w14:paraId="56257B22" w14:textId="77777777" w:rsidR="005927A0" w:rsidRDefault="005927A0" w:rsidP="006F6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91526112"/>
      <w:docPartObj>
        <w:docPartGallery w:val="Page Numbers (Top of Page)"/>
        <w:docPartUnique/>
      </w:docPartObj>
    </w:sdtPr>
    <w:sdtContent>
      <w:p w14:paraId="11F343AF" w14:textId="7007D3AA" w:rsidR="0078278B" w:rsidRDefault="0078278B" w:rsidP="008F532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712219" w14:textId="77777777" w:rsidR="0078278B" w:rsidRDefault="0078278B" w:rsidP="0078278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1355021972"/>
      <w:docPartObj>
        <w:docPartGallery w:val="Page Numbers (Top of Page)"/>
        <w:docPartUnique/>
      </w:docPartObj>
    </w:sdtPr>
    <w:sdtContent>
      <w:p w14:paraId="7C76E50C" w14:textId="39F57016" w:rsidR="0078278B" w:rsidRPr="0078278B" w:rsidRDefault="0078278B" w:rsidP="008F5329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78278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78278B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78278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78278B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78278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55D37B5" w14:textId="2B67AD27" w:rsidR="006F6C4A" w:rsidRPr="0078278B" w:rsidRDefault="0078278B" w:rsidP="0078278B">
    <w:pPr>
      <w:pStyle w:val="Header"/>
      <w:ind w:right="360"/>
      <w:rPr>
        <w:rFonts w:ascii="Times New Roman" w:hAnsi="Times New Roman" w:cs="Times New Roman"/>
        <w:sz w:val="24"/>
        <w:szCs w:val="24"/>
      </w:rPr>
    </w:pPr>
    <w:r w:rsidRPr="0078278B">
      <w:rPr>
        <w:rFonts w:ascii="Times New Roman" w:hAnsi="Times New Roman" w:cs="Times New Roman"/>
        <w:sz w:val="24"/>
        <w:szCs w:val="24"/>
      </w:rPr>
      <w:t xml:space="preserve">Научный журнал </w:t>
    </w:r>
    <w:proofErr w:type="spellStart"/>
    <w:r w:rsidRPr="0078278B">
      <w:rPr>
        <w:rFonts w:ascii="Times New Roman" w:hAnsi="Times New Roman" w:cs="Times New Roman"/>
        <w:sz w:val="24"/>
        <w:szCs w:val="24"/>
      </w:rPr>
      <w:t>КубГАУ</w:t>
    </w:r>
    <w:proofErr w:type="spellEnd"/>
    <w:r w:rsidRPr="0078278B">
      <w:rPr>
        <w:rFonts w:ascii="Times New Roman" w:hAnsi="Times New Roman" w:cs="Times New Roman"/>
        <w:sz w:val="24"/>
        <w:szCs w:val="24"/>
      </w:rPr>
      <w:t>, №183(09), 2022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A0B98"/>
    <w:multiLevelType w:val="multilevel"/>
    <w:tmpl w:val="3B443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E5B42"/>
    <w:multiLevelType w:val="hybridMultilevel"/>
    <w:tmpl w:val="6F80E156"/>
    <w:lvl w:ilvl="0" w:tplc="562E7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EE0FB22">
      <w:start w:val="1"/>
      <w:numFmt w:val="lowerLetter"/>
      <w:lvlText w:val="%2."/>
      <w:lvlJc w:val="left"/>
      <w:pPr>
        <w:ind w:left="1440" w:hanging="360"/>
      </w:pPr>
    </w:lvl>
    <w:lvl w:ilvl="2" w:tplc="CC208A20">
      <w:start w:val="1"/>
      <w:numFmt w:val="lowerRoman"/>
      <w:lvlText w:val="%3."/>
      <w:lvlJc w:val="right"/>
      <w:pPr>
        <w:ind w:left="2160" w:hanging="180"/>
      </w:pPr>
    </w:lvl>
    <w:lvl w:ilvl="3" w:tplc="55BA4774">
      <w:start w:val="1"/>
      <w:numFmt w:val="decimal"/>
      <w:lvlText w:val="%4."/>
      <w:lvlJc w:val="left"/>
      <w:pPr>
        <w:ind w:left="2880" w:hanging="360"/>
      </w:pPr>
    </w:lvl>
    <w:lvl w:ilvl="4" w:tplc="A0A8CB38">
      <w:start w:val="1"/>
      <w:numFmt w:val="lowerLetter"/>
      <w:lvlText w:val="%5."/>
      <w:lvlJc w:val="left"/>
      <w:pPr>
        <w:ind w:left="3600" w:hanging="360"/>
      </w:pPr>
    </w:lvl>
    <w:lvl w:ilvl="5" w:tplc="AB4C1994">
      <w:start w:val="1"/>
      <w:numFmt w:val="lowerRoman"/>
      <w:lvlText w:val="%6."/>
      <w:lvlJc w:val="right"/>
      <w:pPr>
        <w:ind w:left="4320" w:hanging="180"/>
      </w:pPr>
    </w:lvl>
    <w:lvl w:ilvl="6" w:tplc="C9DC8D28">
      <w:start w:val="1"/>
      <w:numFmt w:val="decimal"/>
      <w:lvlText w:val="%7."/>
      <w:lvlJc w:val="left"/>
      <w:pPr>
        <w:ind w:left="5040" w:hanging="360"/>
      </w:pPr>
    </w:lvl>
    <w:lvl w:ilvl="7" w:tplc="AC4A20DA">
      <w:start w:val="1"/>
      <w:numFmt w:val="lowerLetter"/>
      <w:lvlText w:val="%8."/>
      <w:lvlJc w:val="left"/>
      <w:pPr>
        <w:ind w:left="5760" w:hanging="360"/>
      </w:pPr>
    </w:lvl>
    <w:lvl w:ilvl="8" w:tplc="A9DCDA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A4013"/>
    <w:multiLevelType w:val="hybridMultilevel"/>
    <w:tmpl w:val="A8B810BE"/>
    <w:lvl w:ilvl="0" w:tplc="C7A80E4A">
      <w:start w:val="1"/>
      <w:numFmt w:val="decimal"/>
      <w:lvlText w:val="%1."/>
      <w:lvlJc w:val="left"/>
      <w:pPr>
        <w:ind w:left="720" w:hanging="360"/>
      </w:pPr>
    </w:lvl>
    <w:lvl w:ilvl="1" w:tplc="977876B2">
      <w:start w:val="1"/>
      <w:numFmt w:val="lowerLetter"/>
      <w:lvlText w:val="%2."/>
      <w:lvlJc w:val="left"/>
      <w:pPr>
        <w:ind w:left="1440" w:hanging="360"/>
      </w:pPr>
    </w:lvl>
    <w:lvl w:ilvl="2" w:tplc="16702D34">
      <w:start w:val="1"/>
      <w:numFmt w:val="decimal"/>
      <w:lvlText w:val="%3."/>
      <w:lvlJc w:val="left"/>
      <w:pPr>
        <w:ind w:left="2160" w:hanging="180"/>
      </w:pPr>
    </w:lvl>
    <w:lvl w:ilvl="3" w:tplc="B0FC6936">
      <w:start w:val="1"/>
      <w:numFmt w:val="decimal"/>
      <w:lvlText w:val="%4."/>
      <w:lvlJc w:val="left"/>
      <w:pPr>
        <w:ind w:left="2880" w:hanging="360"/>
      </w:pPr>
    </w:lvl>
    <w:lvl w:ilvl="4" w:tplc="DEEA306A">
      <w:start w:val="1"/>
      <w:numFmt w:val="lowerLetter"/>
      <w:lvlText w:val="%5."/>
      <w:lvlJc w:val="left"/>
      <w:pPr>
        <w:ind w:left="3600" w:hanging="360"/>
      </w:pPr>
    </w:lvl>
    <w:lvl w:ilvl="5" w:tplc="E1F2B5E2">
      <w:start w:val="1"/>
      <w:numFmt w:val="lowerRoman"/>
      <w:lvlText w:val="%6."/>
      <w:lvlJc w:val="right"/>
      <w:pPr>
        <w:ind w:left="4320" w:hanging="180"/>
      </w:pPr>
    </w:lvl>
    <w:lvl w:ilvl="6" w:tplc="221AC7AC">
      <w:start w:val="1"/>
      <w:numFmt w:val="decimal"/>
      <w:lvlText w:val="%7."/>
      <w:lvlJc w:val="left"/>
      <w:pPr>
        <w:ind w:left="5040" w:hanging="360"/>
      </w:pPr>
    </w:lvl>
    <w:lvl w:ilvl="7" w:tplc="AAD06454">
      <w:start w:val="1"/>
      <w:numFmt w:val="lowerLetter"/>
      <w:lvlText w:val="%8."/>
      <w:lvlJc w:val="left"/>
      <w:pPr>
        <w:ind w:left="5760" w:hanging="360"/>
      </w:pPr>
    </w:lvl>
    <w:lvl w:ilvl="8" w:tplc="4A2CD5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862C8E"/>
    <w:rsid w:val="0001074D"/>
    <w:rsid w:val="00040A91"/>
    <w:rsid w:val="00076CE0"/>
    <w:rsid w:val="0007780F"/>
    <w:rsid w:val="0028096E"/>
    <w:rsid w:val="003D1493"/>
    <w:rsid w:val="004371EB"/>
    <w:rsid w:val="00461D16"/>
    <w:rsid w:val="0049229E"/>
    <w:rsid w:val="005120BB"/>
    <w:rsid w:val="005927A0"/>
    <w:rsid w:val="006F6C4A"/>
    <w:rsid w:val="0078278B"/>
    <w:rsid w:val="00981956"/>
    <w:rsid w:val="00B76C7D"/>
    <w:rsid w:val="00C07C96"/>
    <w:rsid w:val="00C151A4"/>
    <w:rsid w:val="00C574A1"/>
    <w:rsid w:val="00C641FB"/>
    <w:rsid w:val="00CB3A43"/>
    <w:rsid w:val="00D30B8A"/>
    <w:rsid w:val="00D75DD5"/>
    <w:rsid w:val="00EA10BD"/>
    <w:rsid w:val="00F02B9C"/>
    <w:rsid w:val="00F659AD"/>
    <w:rsid w:val="091AC07B"/>
    <w:rsid w:val="168CB579"/>
    <w:rsid w:val="3F9ADE6F"/>
    <w:rsid w:val="4015DF63"/>
    <w:rsid w:val="425A58F4"/>
    <w:rsid w:val="502BEFA6"/>
    <w:rsid w:val="75862C8E"/>
    <w:rsid w:val="7962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862C8E"/>
  <w15:docId w15:val="{E834B956-8362-384A-9C96-E3EE8DF7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6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C4A"/>
  </w:style>
  <w:style w:type="paragraph" w:styleId="Footer">
    <w:name w:val="footer"/>
    <w:basedOn w:val="Normal"/>
    <w:link w:val="FooterChar"/>
    <w:unhideWhenUsed/>
    <w:rsid w:val="006F6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F6C4A"/>
  </w:style>
  <w:style w:type="character" w:styleId="PageNumber">
    <w:name w:val="page number"/>
    <w:basedOn w:val="DefaultParagraphFont"/>
    <w:uiPriority w:val="99"/>
    <w:semiHidden/>
    <w:unhideWhenUsed/>
    <w:rsid w:val="0078278B"/>
  </w:style>
  <w:style w:type="character" w:styleId="Hyperlink">
    <w:name w:val="Hyperlink"/>
    <w:basedOn w:val="DefaultParagraphFont"/>
    <w:uiPriority w:val="99"/>
    <w:unhideWhenUsed/>
    <w:rsid w:val="00EA10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1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83-0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9/pdf/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2161</Words>
  <Characters>12321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Самойлик Мария</dc:creator>
  <cp:keywords/>
  <dc:description/>
  <cp:lastModifiedBy>Microsoft Office User</cp:lastModifiedBy>
  <cp:revision>15</cp:revision>
  <dcterms:created xsi:type="dcterms:W3CDTF">2022-04-07T04:51:00Z</dcterms:created>
  <dcterms:modified xsi:type="dcterms:W3CDTF">2022-11-21T20:05:00Z</dcterms:modified>
</cp:coreProperties>
</file>