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2"/>
      </w:tblGrid>
      <w:tr w:rsidR="00161036" w:rsidRPr="002D2B2B" w:rsidTr="002D2B2B">
        <w:tc>
          <w:tcPr>
            <w:tcW w:w="4672" w:type="dxa"/>
          </w:tcPr>
          <w:p w:rsidR="00161036"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 xml:space="preserve">УДК </w:t>
            </w:r>
            <w:r w:rsidR="004A7A95" w:rsidRPr="007774F8">
              <w:rPr>
                <w:rFonts w:ascii="Times New Roman" w:hAnsi="Times New Roman" w:cs="Times New Roman"/>
                <w:sz w:val="20"/>
                <w:szCs w:val="20"/>
              </w:rPr>
              <w:t>633.11 «324»631.5] 631.445.4 (470.62)</w:t>
            </w:r>
          </w:p>
          <w:p w:rsidR="000C509C" w:rsidRPr="007774F8" w:rsidRDefault="000C509C" w:rsidP="000C509C">
            <w:pPr>
              <w:rPr>
                <w:rFonts w:ascii="Times New Roman" w:hAnsi="Times New Roman" w:cs="Times New Roman"/>
                <w:sz w:val="20"/>
                <w:szCs w:val="20"/>
              </w:rPr>
            </w:pP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06.01.01 - общее земледелие, растениеводство (сельскохозяйственные науки)</w:t>
            </w:r>
          </w:p>
          <w:p w:rsidR="00161036" w:rsidRPr="00D22DC3" w:rsidRDefault="00161036" w:rsidP="000C509C">
            <w:pPr>
              <w:rPr>
                <w:rFonts w:ascii="Times New Roman" w:hAnsi="Times New Roman" w:cs="Times New Roman"/>
                <w:sz w:val="20"/>
                <w:szCs w:val="20"/>
              </w:rPr>
            </w:pPr>
          </w:p>
          <w:p w:rsidR="00BB0B45" w:rsidRPr="007774F8" w:rsidRDefault="007E37D2" w:rsidP="000C509C">
            <w:pPr>
              <w:rPr>
                <w:rFonts w:ascii="Times New Roman" w:hAnsi="Times New Roman" w:cs="Times New Roman"/>
                <w:b/>
                <w:sz w:val="20"/>
                <w:szCs w:val="20"/>
              </w:rPr>
            </w:pPr>
            <w:r w:rsidRPr="007774F8">
              <w:rPr>
                <w:rFonts w:ascii="Times New Roman" w:hAnsi="Times New Roman" w:cs="Times New Roman"/>
                <w:b/>
                <w:sz w:val="20"/>
                <w:szCs w:val="20"/>
              </w:rPr>
              <w:t xml:space="preserve">УРОЖАЙНОСТЬ СОРТОВ ОЗИМОЙ ПШЕНИЦЫ В ЗАВИСИМОСТИ ОТ ПРИЕМОВ ПОДГОТОВКИ ПОЧВЫ И ПРИМЕНЕНИЯ УДОБРЕНИЙ </w:t>
            </w:r>
          </w:p>
          <w:p w:rsidR="00BB0B45" w:rsidRPr="007774F8" w:rsidRDefault="00BB0B45" w:rsidP="000C509C">
            <w:pPr>
              <w:rPr>
                <w:rFonts w:ascii="Times New Roman" w:hAnsi="Times New Roman" w:cs="Times New Roman"/>
                <w:sz w:val="20"/>
                <w:szCs w:val="20"/>
              </w:rPr>
            </w:pP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Нещадим Николай Николаевич</w:t>
            </w: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доктор с.-х. наук, профессор</w:t>
            </w:r>
          </w:p>
          <w:p w:rsidR="00161036" w:rsidRPr="007774F8" w:rsidRDefault="00161036"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SPIN-</w:t>
            </w:r>
            <w:r w:rsidRPr="007774F8">
              <w:rPr>
                <w:rFonts w:ascii="Times New Roman" w:hAnsi="Times New Roman" w:cs="Times New Roman"/>
                <w:sz w:val="20"/>
                <w:szCs w:val="20"/>
              </w:rPr>
              <w:t>код</w:t>
            </w:r>
            <w:r w:rsidRPr="007774F8">
              <w:rPr>
                <w:rFonts w:ascii="Times New Roman" w:hAnsi="Times New Roman" w:cs="Times New Roman"/>
                <w:sz w:val="20"/>
                <w:szCs w:val="20"/>
                <w:lang w:val="en-US"/>
              </w:rPr>
              <w:t>: 8727-0250</w:t>
            </w:r>
          </w:p>
          <w:p w:rsidR="007E37D2" w:rsidRDefault="007E37D2"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 xml:space="preserve">E-mail: </w:t>
            </w:r>
            <w:hyperlink r:id="rId8" w:history="1">
              <w:r w:rsidR="007774F8" w:rsidRPr="00765ACE">
                <w:rPr>
                  <w:rStyle w:val="Hyperlink"/>
                  <w:rFonts w:ascii="Times New Roman" w:hAnsi="Times New Roman" w:cs="Times New Roman"/>
                  <w:sz w:val="20"/>
                  <w:szCs w:val="20"/>
                  <w:lang w:val="en-US"/>
                </w:rPr>
                <w:t>neshhadim.n@kubsau.ru</w:t>
              </w:r>
            </w:hyperlink>
          </w:p>
          <w:p w:rsidR="007774F8" w:rsidRPr="007774F8" w:rsidRDefault="007774F8" w:rsidP="000C509C">
            <w:pPr>
              <w:rPr>
                <w:rFonts w:ascii="Times New Roman" w:hAnsi="Times New Roman" w:cs="Times New Roman"/>
                <w:sz w:val="20"/>
                <w:szCs w:val="20"/>
                <w:lang w:val="en-US"/>
              </w:rPr>
            </w:pP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Квашин Александр Алексеевич</w:t>
            </w: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доктор с.-х. наук, профессор</w:t>
            </w:r>
          </w:p>
          <w:p w:rsidR="007E37D2" w:rsidRDefault="007E37D2"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 xml:space="preserve">E-mail: </w:t>
            </w:r>
            <w:hyperlink r:id="rId9" w:history="1">
              <w:r w:rsidR="007774F8" w:rsidRPr="00765ACE">
                <w:rPr>
                  <w:rStyle w:val="Hyperlink"/>
                  <w:rFonts w:ascii="Times New Roman" w:hAnsi="Times New Roman" w:cs="Times New Roman"/>
                  <w:sz w:val="20"/>
                  <w:szCs w:val="20"/>
                  <w:lang w:val="en-US"/>
                </w:rPr>
                <w:t>kvashin.a@kubsau.ru</w:t>
              </w:r>
            </w:hyperlink>
            <w:r w:rsidRPr="007774F8">
              <w:rPr>
                <w:rFonts w:ascii="Times New Roman" w:hAnsi="Times New Roman" w:cs="Times New Roman"/>
                <w:sz w:val="20"/>
                <w:szCs w:val="20"/>
                <w:lang w:val="en-US"/>
              </w:rPr>
              <w:t xml:space="preserve"> </w:t>
            </w:r>
          </w:p>
          <w:p w:rsidR="007774F8" w:rsidRPr="007774F8" w:rsidRDefault="007774F8" w:rsidP="000C509C">
            <w:pPr>
              <w:rPr>
                <w:rFonts w:ascii="Times New Roman" w:hAnsi="Times New Roman" w:cs="Times New Roman"/>
                <w:sz w:val="20"/>
                <w:szCs w:val="20"/>
                <w:lang w:val="en-US"/>
              </w:rPr>
            </w:pP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Коваль Александра Викторовна</w:t>
            </w: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кандидат с.-х. наук, ст. преподаватель</w:t>
            </w:r>
          </w:p>
          <w:p w:rsidR="00161036" w:rsidRPr="007774F8" w:rsidRDefault="00161036"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SPIN-</w:t>
            </w:r>
            <w:r w:rsidRPr="007774F8">
              <w:rPr>
                <w:rFonts w:ascii="Times New Roman" w:hAnsi="Times New Roman" w:cs="Times New Roman"/>
                <w:sz w:val="20"/>
                <w:szCs w:val="20"/>
              </w:rPr>
              <w:t>код</w:t>
            </w:r>
            <w:r w:rsidRPr="007774F8">
              <w:rPr>
                <w:rFonts w:ascii="Times New Roman" w:hAnsi="Times New Roman" w:cs="Times New Roman"/>
                <w:sz w:val="20"/>
                <w:szCs w:val="20"/>
                <w:lang w:val="en-US"/>
              </w:rPr>
              <w:t>: 9831-5618</w:t>
            </w:r>
          </w:p>
          <w:p w:rsidR="007E37D2" w:rsidRDefault="007E37D2"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 xml:space="preserve">E-mail: </w:t>
            </w:r>
            <w:hyperlink r:id="rId10" w:history="1">
              <w:r w:rsidR="007774F8" w:rsidRPr="00765ACE">
                <w:rPr>
                  <w:rStyle w:val="Hyperlink"/>
                  <w:rFonts w:ascii="Times New Roman" w:hAnsi="Times New Roman" w:cs="Times New Roman"/>
                  <w:sz w:val="20"/>
                  <w:szCs w:val="20"/>
                  <w:lang w:val="en-US"/>
                </w:rPr>
                <w:t>koval.a@kubsau.ru</w:t>
              </w:r>
            </w:hyperlink>
          </w:p>
          <w:p w:rsidR="007774F8" w:rsidRPr="007774F8" w:rsidRDefault="007774F8" w:rsidP="000C509C">
            <w:pPr>
              <w:rPr>
                <w:rFonts w:ascii="Times New Roman" w:hAnsi="Times New Roman" w:cs="Times New Roman"/>
                <w:sz w:val="20"/>
                <w:szCs w:val="20"/>
                <w:lang w:val="en-US"/>
              </w:rPr>
            </w:pP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Капралов Сергей Павлович</w:t>
            </w:r>
          </w:p>
          <w:p w:rsidR="00161036" w:rsidRPr="007774F8" w:rsidRDefault="007E37D2" w:rsidP="000C509C">
            <w:pPr>
              <w:rPr>
                <w:rFonts w:ascii="Times New Roman" w:hAnsi="Times New Roman" w:cs="Times New Roman"/>
                <w:sz w:val="20"/>
                <w:szCs w:val="20"/>
              </w:rPr>
            </w:pPr>
            <w:r w:rsidRPr="007774F8">
              <w:rPr>
                <w:rFonts w:ascii="Times New Roman" w:hAnsi="Times New Roman" w:cs="Times New Roman"/>
                <w:sz w:val="20"/>
                <w:szCs w:val="20"/>
              </w:rPr>
              <w:t>а</w:t>
            </w:r>
            <w:r w:rsidR="00161036" w:rsidRPr="007774F8">
              <w:rPr>
                <w:rFonts w:ascii="Times New Roman" w:hAnsi="Times New Roman" w:cs="Times New Roman"/>
                <w:sz w:val="20"/>
                <w:szCs w:val="20"/>
              </w:rPr>
              <w:t>спирант</w:t>
            </w:r>
          </w:p>
          <w:p w:rsidR="007E37D2" w:rsidRPr="007774F8" w:rsidRDefault="007E37D2" w:rsidP="000C509C">
            <w:pPr>
              <w:rPr>
                <w:rFonts w:ascii="Times New Roman" w:hAnsi="Times New Roman" w:cs="Times New Roman"/>
                <w:sz w:val="20"/>
                <w:szCs w:val="20"/>
              </w:rPr>
            </w:pPr>
            <w:r w:rsidRPr="007774F8">
              <w:rPr>
                <w:rFonts w:ascii="Times New Roman" w:hAnsi="Times New Roman" w:cs="Times New Roman"/>
                <w:sz w:val="20"/>
                <w:szCs w:val="20"/>
                <w:lang w:val="en-US"/>
              </w:rPr>
              <w:t>E</w:t>
            </w:r>
            <w:r w:rsidRPr="007774F8">
              <w:rPr>
                <w:rFonts w:ascii="Times New Roman" w:hAnsi="Times New Roman" w:cs="Times New Roman"/>
                <w:sz w:val="20"/>
                <w:szCs w:val="20"/>
              </w:rPr>
              <w:t>-</w:t>
            </w:r>
            <w:r w:rsidRPr="007774F8">
              <w:rPr>
                <w:rFonts w:ascii="Times New Roman" w:hAnsi="Times New Roman" w:cs="Times New Roman"/>
                <w:sz w:val="20"/>
                <w:szCs w:val="20"/>
                <w:lang w:val="en-US"/>
              </w:rPr>
              <w:t>mail</w:t>
            </w:r>
            <w:r w:rsidRPr="007774F8">
              <w:rPr>
                <w:rFonts w:ascii="Times New Roman" w:hAnsi="Times New Roman" w:cs="Times New Roman"/>
                <w:sz w:val="20"/>
                <w:szCs w:val="20"/>
              </w:rPr>
              <w:t xml:space="preserve">: </w:t>
            </w:r>
            <w:r w:rsidRPr="007774F8">
              <w:rPr>
                <w:rFonts w:ascii="Times New Roman" w:hAnsi="Times New Roman" w:cs="Times New Roman"/>
                <w:sz w:val="20"/>
                <w:szCs w:val="20"/>
                <w:lang w:val="en-US"/>
              </w:rPr>
              <w:t>kapralov</w:t>
            </w:r>
            <w:r w:rsidRPr="007774F8">
              <w:rPr>
                <w:rFonts w:ascii="Times New Roman" w:hAnsi="Times New Roman" w:cs="Times New Roman"/>
                <w:sz w:val="20"/>
                <w:szCs w:val="20"/>
              </w:rPr>
              <w:t>.</w:t>
            </w:r>
            <w:r w:rsidRPr="007774F8">
              <w:rPr>
                <w:rFonts w:ascii="Times New Roman" w:hAnsi="Times New Roman" w:cs="Times New Roman"/>
                <w:sz w:val="20"/>
                <w:szCs w:val="20"/>
                <w:lang w:val="en-US"/>
              </w:rPr>
              <w:t>sp</w:t>
            </w:r>
            <w:r w:rsidRPr="007774F8">
              <w:rPr>
                <w:rFonts w:ascii="Times New Roman" w:hAnsi="Times New Roman" w:cs="Times New Roman"/>
                <w:sz w:val="20"/>
                <w:szCs w:val="20"/>
              </w:rPr>
              <w:t>@</w:t>
            </w:r>
            <w:r w:rsidRPr="007774F8">
              <w:rPr>
                <w:rFonts w:ascii="Times New Roman" w:hAnsi="Times New Roman" w:cs="Times New Roman"/>
                <w:sz w:val="20"/>
                <w:szCs w:val="20"/>
                <w:lang w:val="en-US"/>
              </w:rPr>
              <w:t>agrokomplex</w:t>
            </w:r>
            <w:r w:rsidRPr="007774F8">
              <w:rPr>
                <w:rFonts w:ascii="Times New Roman" w:hAnsi="Times New Roman" w:cs="Times New Roman"/>
                <w:sz w:val="20"/>
                <w:szCs w:val="20"/>
              </w:rPr>
              <w:t>.</w:t>
            </w:r>
            <w:r w:rsidRPr="007774F8">
              <w:rPr>
                <w:rFonts w:ascii="Times New Roman" w:hAnsi="Times New Roman" w:cs="Times New Roman"/>
                <w:sz w:val="20"/>
                <w:szCs w:val="20"/>
                <w:lang w:val="en-US"/>
              </w:rPr>
              <w:t>ru</w:t>
            </w:r>
          </w:p>
          <w:p w:rsidR="00161036" w:rsidRPr="00D22DC3" w:rsidRDefault="00161036" w:rsidP="000C509C">
            <w:pPr>
              <w:rPr>
                <w:rFonts w:ascii="Times New Roman" w:hAnsi="Times New Roman" w:cs="Times New Roman"/>
                <w:i/>
                <w:sz w:val="20"/>
                <w:szCs w:val="20"/>
              </w:rPr>
            </w:pPr>
            <w:r w:rsidRPr="007774F8">
              <w:rPr>
                <w:rFonts w:ascii="Times New Roman" w:hAnsi="Times New Roman" w:cs="Times New Roman"/>
                <w:i/>
                <w:sz w:val="20"/>
                <w:szCs w:val="20"/>
              </w:rPr>
              <w:t>ФГБОУ ВО «Кубанский государственный аграрный университет им. И.Т. Трубилина»</w:t>
            </w:r>
            <w:r w:rsidR="00BF04DA">
              <w:rPr>
                <w:rFonts w:ascii="Times New Roman" w:hAnsi="Times New Roman" w:cs="Times New Roman"/>
                <w:i/>
                <w:sz w:val="20"/>
                <w:szCs w:val="20"/>
              </w:rPr>
              <w:t>, Краснодар, Россия</w:t>
            </w:r>
          </w:p>
          <w:p w:rsidR="007774F8" w:rsidRPr="00D22DC3" w:rsidRDefault="007774F8" w:rsidP="000C509C">
            <w:pPr>
              <w:rPr>
                <w:rFonts w:ascii="Times New Roman" w:hAnsi="Times New Roman" w:cs="Times New Roman"/>
                <w:i/>
                <w:sz w:val="20"/>
                <w:szCs w:val="20"/>
              </w:rPr>
            </w:pP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Шевель Савва</w:t>
            </w:r>
            <w:r w:rsidR="00BB0B45" w:rsidRPr="007774F8">
              <w:rPr>
                <w:rFonts w:ascii="Times New Roman" w:hAnsi="Times New Roman" w:cs="Times New Roman"/>
                <w:sz w:val="20"/>
                <w:szCs w:val="20"/>
              </w:rPr>
              <w:t xml:space="preserve"> </w:t>
            </w:r>
            <w:r w:rsidR="00D22DC3" w:rsidRPr="007774F8">
              <w:rPr>
                <w:rFonts w:ascii="Times New Roman" w:hAnsi="Times New Roman" w:cs="Times New Roman"/>
                <w:sz w:val="20"/>
                <w:szCs w:val="20"/>
              </w:rPr>
              <w:t>Александрович</w:t>
            </w: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кандидат с.-х. наук</w:t>
            </w:r>
          </w:p>
          <w:p w:rsidR="007E37D2" w:rsidRPr="00223ED4" w:rsidRDefault="007E37D2" w:rsidP="000C509C">
            <w:pPr>
              <w:rPr>
                <w:rFonts w:ascii="Times New Roman" w:hAnsi="Times New Roman" w:cs="Times New Roman"/>
                <w:sz w:val="20"/>
                <w:szCs w:val="20"/>
              </w:rPr>
            </w:pPr>
            <w:r w:rsidRPr="007774F8">
              <w:rPr>
                <w:rFonts w:ascii="Times New Roman" w:hAnsi="Times New Roman" w:cs="Times New Roman"/>
                <w:sz w:val="20"/>
                <w:szCs w:val="20"/>
                <w:lang w:val="en-US"/>
              </w:rPr>
              <w:t>E</w:t>
            </w:r>
            <w:r w:rsidRPr="00223ED4">
              <w:rPr>
                <w:rFonts w:ascii="Times New Roman" w:hAnsi="Times New Roman" w:cs="Times New Roman"/>
                <w:sz w:val="20"/>
                <w:szCs w:val="20"/>
              </w:rPr>
              <w:t>-</w:t>
            </w:r>
            <w:r w:rsidRPr="007774F8">
              <w:rPr>
                <w:rFonts w:ascii="Times New Roman" w:hAnsi="Times New Roman" w:cs="Times New Roman"/>
                <w:sz w:val="20"/>
                <w:szCs w:val="20"/>
                <w:lang w:val="en-US"/>
              </w:rPr>
              <w:t>mail</w:t>
            </w:r>
            <w:r w:rsidRPr="00223ED4">
              <w:rPr>
                <w:rFonts w:ascii="Times New Roman" w:hAnsi="Times New Roman" w:cs="Times New Roman"/>
                <w:sz w:val="20"/>
                <w:szCs w:val="20"/>
              </w:rPr>
              <w:t xml:space="preserve">: </w:t>
            </w:r>
            <w:r w:rsidRPr="007774F8">
              <w:rPr>
                <w:rFonts w:ascii="Times New Roman" w:hAnsi="Times New Roman" w:cs="Times New Roman"/>
                <w:sz w:val="20"/>
                <w:szCs w:val="20"/>
                <w:lang w:val="en-US"/>
              </w:rPr>
              <w:t>shevel</w:t>
            </w:r>
            <w:r w:rsidRPr="00223ED4">
              <w:rPr>
                <w:rFonts w:ascii="Times New Roman" w:hAnsi="Times New Roman" w:cs="Times New Roman"/>
                <w:sz w:val="20"/>
                <w:szCs w:val="20"/>
              </w:rPr>
              <w:t>.</w:t>
            </w:r>
            <w:r w:rsidRPr="007774F8">
              <w:rPr>
                <w:rFonts w:ascii="Times New Roman" w:hAnsi="Times New Roman" w:cs="Times New Roman"/>
                <w:sz w:val="20"/>
                <w:szCs w:val="20"/>
                <w:lang w:val="en-US"/>
              </w:rPr>
              <w:t>sa</w:t>
            </w:r>
            <w:r w:rsidRPr="00223ED4">
              <w:rPr>
                <w:rFonts w:ascii="Times New Roman" w:hAnsi="Times New Roman" w:cs="Times New Roman"/>
                <w:sz w:val="20"/>
                <w:szCs w:val="20"/>
              </w:rPr>
              <w:t>@</w:t>
            </w:r>
            <w:r w:rsidRPr="007774F8">
              <w:rPr>
                <w:rFonts w:ascii="Times New Roman" w:hAnsi="Times New Roman" w:cs="Times New Roman"/>
                <w:sz w:val="20"/>
                <w:szCs w:val="20"/>
                <w:lang w:val="en-US"/>
              </w:rPr>
              <w:t>zao</w:t>
            </w:r>
            <w:r w:rsidRPr="00223ED4">
              <w:rPr>
                <w:rFonts w:ascii="Times New Roman" w:hAnsi="Times New Roman" w:cs="Times New Roman"/>
                <w:sz w:val="20"/>
                <w:szCs w:val="20"/>
              </w:rPr>
              <w:t>-</w:t>
            </w:r>
            <w:r w:rsidRPr="007774F8">
              <w:rPr>
                <w:rFonts w:ascii="Times New Roman" w:hAnsi="Times New Roman" w:cs="Times New Roman"/>
                <w:sz w:val="20"/>
                <w:szCs w:val="20"/>
                <w:lang w:val="en-US"/>
              </w:rPr>
              <w:t>agrokomplex</w:t>
            </w:r>
            <w:r w:rsidRPr="00223ED4">
              <w:rPr>
                <w:rFonts w:ascii="Times New Roman" w:hAnsi="Times New Roman" w:cs="Times New Roman"/>
                <w:sz w:val="20"/>
                <w:szCs w:val="20"/>
              </w:rPr>
              <w:t>.</w:t>
            </w:r>
            <w:r w:rsidRPr="007774F8">
              <w:rPr>
                <w:rFonts w:ascii="Times New Roman" w:hAnsi="Times New Roman" w:cs="Times New Roman"/>
                <w:sz w:val="20"/>
                <w:szCs w:val="20"/>
                <w:lang w:val="en-US"/>
              </w:rPr>
              <w:t>ru</w:t>
            </w:r>
          </w:p>
          <w:p w:rsidR="00161036" w:rsidRPr="000C509C" w:rsidRDefault="00161036" w:rsidP="000C509C">
            <w:pPr>
              <w:rPr>
                <w:rFonts w:ascii="Times New Roman" w:hAnsi="Times New Roman" w:cs="Times New Roman"/>
                <w:i/>
                <w:sz w:val="20"/>
                <w:szCs w:val="20"/>
              </w:rPr>
            </w:pPr>
            <w:r w:rsidRPr="007774F8">
              <w:rPr>
                <w:rFonts w:ascii="Times New Roman" w:hAnsi="Times New Roman" w:cs="Times New Roman"/>
                <w:i/>
                <w:sz w:val="20"/>
                <w:szCs w:val="20"/>
              </w:rPr>
              <w:t xml:space="preserve">ОА </w:t>
            </w:r>
            <w:r w:rsidR="007E37D2" w:rsidRPr="007774F8">
              <w:rPr>
                <w:rFonts w:ascii="Times New Roman" w:hAnsi="Times New Roman" w:cs="Times New Roman"/>
                <w:i/>
                <w:sz w:val="20"/>
                <w:szCs w:val="20"/>
              </w:rPr>
              <w:t xml:space="preserve">фирма </w:t>
            </w:r>
            <w:r w:rsidRPr="007774F8">
              <w:rPr>
                <w:rFonts w:ascii="Times New Roman" w:hAnsi="Times New Roman" w:cs="Times New Roman"/>
                <w:i/>
                <w:sz w:val="20"/>
                <w:szCs w:val="20"/>
              </w:rPr>
              <w:t>«Агрокомплекс</w:t>
            </w:r>
            <w:r w:rsidR="007E37D2" w:rsidRPr="007774F8">
              <w:rPr>
                <w:rFonts w:ascii="Times New Roman" w:hAnsi="Times New Roman" w:cs="Times New Roman"/>
                <w:i/>
                <w:sz w:val="20"/>
                <w:szCs w:val="20"/>
              </w:rPr>
              <w:t xml:space="preserve"> им. Н.И. Ткачёва</w:t>
            </w:r>
            <w:r w:rsidR="000C509C" w:rsidRPr="00BF04DA">
              <w:rPr>
                <w:rFonts w:ascii="Times New Roman" w:hAnsi="Times New Roman" w:cs="Times New Roman"/>
                <w:i/>
                <w:sz w:val="20"/>
                <w:szCs w:val="20"/>
              </w:rPr>
              <w:t xml:space="preserve">, </w:t>
            </w:r>
            <w:r w:rsidR="00BF04DA">
              <w:rPr>
                <w:rFonts w:ascii="Times New Roman" w:hAnsi="Times New Roman" w:cs="Times New Roman"/>
                <w:i/>
                <w:sz w:val="20"/>
                <w:szCs w:val="20"/>
              </w:rPr>
              <w:t xml:space="preserve">Краснодар, </w:t>
            </w:r>
            <w:r w:rsidR="000C509C">
              <w:rPr>
                <w:rFonts w:ascii="Times New Roman" w:hAnsi="Times New Roman" w:cs="Times New Roman"/>
                <w:i/>
                <w:sz w:val="20"/>
                <w:szCs w:val="20"/>
              </w:rPr>
              <w:t>Россия</w:t>
            </w:r>
          </w:p>
          <w:p w:rsidR="00161036" w:rsidRPr="007774F8" w:rsidRDefault="00161036" w:rsidP="000C509C">
            <w:pPr>
              <w:rPr>
                <w:rFonts w:ascii="Times New Roman" w:hAnsi="Times New Roman" w:cs="Times New Roman"/>
                <w:sz w:val="20"/>
                <w:szCs w:val="20"/>
              </w:rPr>
            </w:pPr>
          </w:p>
          <w:p w:rsidR="00161036" w:rsidRPr="007774F8"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 xml:space="preserve">Изучено влияние приемов обработки почвы (вспашка, безотвальная обработка и поверхностная обработка) и внесение различных доз аммофоса (40, 80, 120, 160 кг/га) на </w:t>
            </w:r>
            <w:r w:rsidR="00BB0B45" w:rsidRPr="007774F8">
              <w:rPr>
                <w:rFonts w:ascii="Times New Roman" w:hAnsi="Times New Roman" w:cs="Times New Roman"/>
                <w:sz w:val="20"/>
                <w:szCs w:val="20"/>
              </w:rPr>
              <w:t>урожайность</w:t>
            </w:r>
            <w:r w:rsidRPr="007774F8">
              <w:rPr>
                <w:rFonts w:ascii="Times New Roman" w:hAnsi="Times New Roman" w:cs="Times New Roman"/>
                <w:sz w:val="20"/>
                <w:szCs w:val="20"/>
              </w:rPr>
              <w:t xml:space="preserve"> сортов озимой пшеницы. Эксперимент проводился в центральной зоне Краснодарского края (почвы черноземы слабовыщелоченнные). Изучалось влияние приемы обработки почвы и условия минерального питания на рост и урожайность трех сортов Кубанской селекции Алексеич, Граф и Степь. Показано влияние этих агроприемов на густоту стояния растений, урожайность и содержания белка.</w:t>
            </w:r>
            <w:r w:rsidR="00BD522C" w:rsidRPr="007774F8">
              <w:rPr>
                <w:rFonts w:ascii="Times New Roman" w:hAnsi="Times New Roman" w:cs="Times New Roman"/>
                <w:sz w:val="20"/>
                <w:szCs w:val="20"/>
              </w:rPr>
              <w:t xml:space="preserve"> Установлено, что урожайность зерна озимой пшеницы в </w:t>
            </w:r>
            <w:r w:rsidR="000C509C" w:rsidRPr="007774F8">
              <w:rPr>
                <w:rFonts w:ascii="Times New Roman" w:hAnsi="Times New Roman" w:cs="Times New Roman"/>
                <w:sz w:val="20"/>
                <w:szCs w:val="20"/>
              </w:rPr>
              <w:t>эксперименте</w:t>
            </w:r>
            <w:r w:rsidR="00BD522C" w:rsidRPr="007774F8">
              <w:rPr>
                <w:rFonts w:ascii="Times New Roman" w:hAnsi="Times New Roman" w:cs="Times New Roman"/>
                <w:sz w:val="20"/>
                <w:szCs w:val="20"/>
              </w:rPr>
              <w:t xml:space="preserve"> во многом определяется дозой минеральных удобрений и в меньшей степени от приемов подготовки почвы</w:t>
            </w:r>
          </w:p>
          <w:p w:rsidR="00161036" w:rsidRPr="007774F8" w:rsidRDefault="00161036" w:rsidP="000C509C">
            <w:pPr>
              <w:rPr>
                <w:rFonts w:ascii="Times New Roman" w:hAnsi="Times New Roman" w:cs="Times New Roman"/>
                <w:sz w:val="20"/>
                <w:szCs w:val="20"/>
              </w:rPr>
            </w:pPr>
          </w:p>
          <w:p w:rsidR="00161036" w:rsidRDefault="00161036" w:rsidP="000C509C">
            <w:pPr>
              <w:rPr>
                <w:rFonts w:ascii="Times New Roman" w:hAnsi="Times New Roman" w:cs="Times New Roman"/>
                <w:sz w:val="20"/>
                <w:szCs w:val="20"/>
              </w:rPr>
            </w:pPr>
            <w:r w:rsidRPr="007774F8">
              <w:rPr>
                <w:rFonts w:ascii="Times New Roman" w:hAnsi="Times New Roman" w:cs="Times New Roman"/>
                <w:sz w:val="20"/>
                <w:szCs w:val="20"/>
              </w:rPr>
              <w:t xml:space="preserve">Ключевые слова: </w:t>
            </w:r>
            <w:r w:rsidR="004978F6" w:rsidRPr="007774F8">
              <w:rPr>
                <w:rFonts w:ascii="Times New Roman" w:hAnsi="Times New Roman" w:cs="Times New Roman"/>
                <w:sz w:val="20"/>
                <w:szCs w:val="20"/>
              </w:rPr>
              <w:t>ОЗИМАЯ ПШЕНИЦА, СОРТ, ПРИЕМЫ ОБРАБОТКИ ПОЧВЫ, АММОФОС, УРОЖАЙНОСТЬ, ГУСТОТА, БЕЛОК</w:t>
            </w:r>
          </w:p>
          <w:p w:rsidR="000C509C" w:rsidRDefault="000C509C" w:rsidP="000C509C">
            <w:pPr>
              <w:rPr>
                <w:rFonts w:ascii="Times New Roman" w:hAnsi="Times New Roman" w:cs="Times New Roman"/>
                <w:sz w:val="20"/>
                <w:szCs w:val="20"/>
              </w:rPr>
            </w:pPr>
          </w:p>
          <w:p w:rsidR="000C509C" w:rsidRPr="007774F8" w:rsidRDefault="006316FD" w:rsidP="000C509C">
            <w:pPr>
              <w:rPr>
                <w:rFonts w:ascii="Times New Roman" w:hAnsi="Times New Roman" w:cs="Times New Roman"/>
                <w:sz w:val="20"/>
                <w:szCs w:val="20"/>
              </w:rPr>
            </w:pPr>
            <w:hyperlink r:id="rId11" w:history="1">
              <w:r w:rsidR="000C509C" w:rsidRPr="00BD5726">
                <w:rPr>
                  <w:rStyle w:val="Hyperlink"/>
                  <w:rFonts w:ascii="Times New Roman" w:hAnsi="Times New Roman" w:cs="Times New Roman"/>
                  <w:sz w:val="20"/>
                  <w:szCs w:val="20"/>
                </w:rPr>
                <w:t>http://dx.doi.org/10.21515/1990-4665-182-016</w:t>
              </w:r>
            </w:hyperlink>
            <w:r w:rsidR="000C509C">
              <w:rPr>
                <w:rFonts w:ascii="Times New Roman" w:hAnsi="Times New Roman" w:cs="Times New Roman"/>
                <w:sz w:val="20"/>
                <w:szCs w:val="20"/>
              </w:rPr>
              <w:t xml:space="preserve"> </w:t>
            </w:r>
          </w:p>
        </w:tc>
        <w:tc>
          <w:tcPr>
            <w:tcW w:w="4673" w:type="dxa"/>
          </w:tcPr>
          <w:p w:rsidR="004A7A95" w:rsidRDefault="004A7A95"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UDC 633.11 "324"631.5] 631.445.4 (470.62)</w:t>
            </w:r>
          </w:p>
          <w:p w:rsidR="000C509C" w:rsidRPr="007774F8" w:rsidRDefault="000C509C" w:rsidP="000C509C">
            <w:pPr>
              <w:rPr>
                <w:rFonts w:ascii="Times New Roman" w:hAnsi="Times New Roman" w:cs="Times New Roman"/>
                <w:sz w:val="20"/>
                <w:szCs w:val="20"/>
                <w:lang w:val="en-US"/>
              </w:rPr>
            </w:pPr>
          </w:p>
          <w:p w:rsidR="004A7A95" w:rsidRPr="007774F8" w:rsidRDefault="004A7A95"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01.06.01 - general farming, crop production (agricultural sciences)</w:t>
            </w:r>
          </w:p>
          <w:p w:rsidR="004A7A95" w:rsidRPr="007774F8" w:rsidRDefault="004A7A95" w:rsidP="000C509C">
            <w:pPr>
              <w:rPr>
                <w:rFonts w:ascii="Times New Roman" w:hAnsi="Times New Roman" w:cs="Times New Roman"/>
                <w:sz w:val="20"/>
                <w:szCs w:val="20"/>
                <w:lang w:val="en-US"/>
              </w:rPr>
            </w:pPr>
          </w:p>
          <w:p w:rsidR="004A7A95" w:rsidRPr="007774F8" w:rsidRDefault="00466D6B" w:rsidP="000C509C">
            <w:pPr>
              <w:rPr>
                <w:rFonts w:ascii="Times New Roman" w:hAnsi="Times New Roman" w:cs="Times New Roman"/>
                <w:b/>
                <w:sz w:val="20"/>
                <w:szCs w:val="20"/>
                <w:lang w:val="en-US"/>
              </w:rPr>
            </w:pPr>
            <w:r w:rsidRPr="007774F8">
              <w:rPr>
                <w:rFonts w:ascii="Times New Roman" w:hAnsi="Times New Roman" w:cs="Times New Roman"/>
                <w:b/>
                <w:sz w:val="20"/>
                <w:szCs w:val="20"/>
                <w:lang w:val="en-US"/>
              </w:rPr>
              <w:t>PRODUCTIVITY OF WINTER WHEAT VARIETIES DEPENDING ON SOIL PREPARATION METHODS AND FERTILIZER APPLICATION</w:t>
            </w:r>
          </w:p>
          <w:p w:rsidR="004A7A95" w:rsidRPr="007774F8" w:rsidRDefault="004A7A95" w:rsidP="000C509C">
            <w:pPr>
              <w:rPr>
                <w:rFonts w:ascii="Times New Roman" w:hAnsi="Times New Roman" w:cs="Times New Roman"/>
                <w:sz w:val="20"/>
                <w:szCs w:val="20"/>
                <w:lang w:val="en-US"/>
              </w:rPr>
            </w:pPr>
          </w:p>
          <w:p w:rsidR="00466D6B" w:rsidRPr="007774F8" w:rsidRDefault="00CD5BD0"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Nesh</w:t>
            </w:r>
            <w:r w:rsidR="008D3FBC" w:rsidRPr="007774F8">
              <w:rPr>
                <w:rFonts w:ascii="Times New Roman" w:hAnsi="Times New Roman" w:cs="Times New Roman"/>
                <w:sz w:val="20"/>
                <w:szCs w:val="20"/>
              </w:rPr>
              <w:t>с</w:t>
            </w:r>
            <w:r w:rsidR="00466D6B" w:rsidRPr="007774F8">
              <w:rPr>
                <w:rFonts w:ascii="Times New Roman" w:hAnsi="Times New Roman" w:cs="Times New Roman"/>
                <w:sz w:val="20"/>
                <w:szCs w:val="20"/>
                <w:lang w:val="en-US"/>
              </w:rPr>
              <w:t>hadim Nikolay Nikolaevich</w:t>
            </w: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Dr.</w:t>
            </w:r>
            <w:r w:rsidR="000C509C">
              <w:rPr>
                <w:rFonts w:ascii="Times New Roman" w:hAnsi="Times New Roman" w:cs="Times New Roman"/>
                <w:sz w:val="20"/>
                <w:szCs w:val="20"/>
                <w:lang w:val="en-US"/>
              </w:rPr>
              <w:t>Sci.</w:t>
            </w:r>
            <w:r w:rsidRPr="007774F8">
              <w:rPr>
                <w:rFonts w:ascii="Times New Roman" w:hAnsi="Times New Roman" w:cs="Times New Roman"/>
                <w:sz w:val="20"/>
                <w:szCs w:val="20"/>
                <w:lang w:val="en-US"/>
              </w:rPr>
              <w:t>Agr., professor</w:t>
            </w:r>
          </w:p>
          <w:p w:rsidR="00466D6B" w:rsidRPr="007774F8" w:rsidRDefault="000C509C" w:rsidP="000C509C">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466D6B" w:rsidRPr="007774F8">
              <w:rPr>
                <w:rFonts w:ascii="Times New Roman" w:hAnsi="Times New Roman" w:cs="Times New Roman"/>
                <w:sz w:val="20"/>
                <w:szCs w:val="20"/>
                <w:lang w:val="en-US"/>
              </w:rPr>
              <w:t>SPIN</w:t>
            </w:r>
            <w:r>
              <w:rPr>
                <w:rFonts w:ascii="Times New Roman" w:hAnsi="Times New Roman" w:cs="Times New Roman"/>
                <w:sz w:val="20"/>
                <w:szCs w:val="20"/>
                <w:lang w:val="en-US"/>
              </w:rPr>
              <w:t>-code</w:t>
            </w:r>
            <w:r w:rsidR="00466D6B" w:rsidRPr="007774F8">
              <w:rPr>
                <w:rFonts w:ascii="Times New Roman" w:hAnsi="Times New Roman" w:cs="Times New Roman"/>
                <w:sz w:val="20"/>
                <w:szCs w:val="20"/>
                <w:lang w:val="en-US"/>
              </w:rPr>
              <w:t>: 8727-0250</w:t>
            </w:r>
          </w:p>
          <w:p w:rsidR="00466D6B"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 xml:space="preserve">E-mail: </w:t>
            </w:r>
            <w:hyperlink r:id="rId12" w:history="1">
              <w:r w:rsidR="007774F8" w:rsidRPr="00765ACE">
                <w:rPr>
                  <w:rStyle w:val="Hyperlink"/>
                  <w:rFonts w:ascii="Times New Roman" w:hAnsi="Times New Roman" w:cs="Times New Roman"/>
                  <w:sz w:val="20"/>
                  <w:szCs w:val="20"/>
                  <w:lang w:val="en-US"/>
                </w:rPr>
                <w:t>neshhadim.n@kubsau.ru</w:t>
              </w:r>
            </w:hyperlink>
          </w:p>
          <w:p w:rsidR="007774F8" w:rsidRPr="007774F8" w:rsidRDefault="007774F8" w:rsidP="000C509C">
            <w:pPr>
              <w:rPr>
                <w:rFonts w:ascii="Times New Roman" w:hAnsi="Times New Roman" w:cs="Times New Roman"/>
                <w:sz w:val="20"/>
                <w:szCs w:val="20"/>
                <w:lang w:val="en-US"/>
              </w:rPr>
            </w:pP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Kvashin Alexander Alekseevich</w:t>
            </w: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Dr.</w:t>
            </w:r>
            <w:r w:rsidR="000C509C">
              <w:rPr>
                <w:rFonts w:ascii="Times New Roman" w:hAnsi="Times New Roman" w:cs="Times New Roman"/>
                <w:sz w:val="20"/>
                <w:szCs w:val="20"/>
                <w:lang w:val="en-US"/>
              </w:rPr>
              <w:t>Sci.</w:t>
            </w:r>
            <w:r w:rsidRPr="007774F8">
              <w:rPr>
                <w:rFonts w:ascii="Times New Roman" w:hAnsi="Times New Roman" w:cs="Times New Roman"/>
                <w:sz w:val="20"/>
                <w:szCs w:val="20"/>
                <w:lang w:val="en-US"/>
              </w:rPr>
              <w:t>Agr., professor</w:t>
            </w:r>
          </w:p>
          <w:p w:rsidR="00466D6B"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 xml:space="preserve">E-mail: </w:t>
            </w:r>
            <w:hyperlink r:id="rId13" w:history="1">
              <w:r w:rsidR="007774F8" w:rsidRPr="00765ACE">
                <w:rPr>
                  <w:rStyle w:val="Hyperlink"/>
                  <w:rFonts w:ascii="Times New Roman" w:hAnsi="Times New Roman" w:cs="Times New Roman"/>
                  <w:sz w:val="20"/>
                  <w:szCs w:val="20"/>
                  <w:lang w:val="en-US"/>
                </w:rPr>
                <w:t>kvashin.a@kubsau.ru</w:t>
              </w:r>
            </w:hyperlink>
          </w:p>
          <w:p w:rsidR="007774F8" w:rsidRPr="007774F8" w:rsidRDefault="007774F8" w:rsidP="000C509C">
            <w:pPr>
              <w:rPr>
                <w:rFonts w:ascii="Times New Roman" w:hAnsi="Times New Roman" w:cs="Times New Roman"/>
                <w:sz w:val="20"/>
                <w:szCs w:val="20"/>
                <w:lang w:val="en-US"/>
              </w:rPr>
            </w:pP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Koval Alexandra Viktorovna</w:t>
            </w: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Cand.Agr</w:t>
            </w:r>
            <w:r w:rsidR="000C509C">
              <w:rPr>
                <w:rFonts w:ascii="Times New Roman" w:hAnsi="Times New Roman" w:cs="Times New Roman"/>
                <w:sz w:val="20"/>
                <w:szCs w:val="20"/>
                <w:lang w:val="en-US"/>
              </w:rPr>
              <w:t>.</w:t>
            </w:r>
            <w:r w:rsidRPr="007774F8">
              <w:rPr>
                <w:rFonts w:ascii="Times New Roman" w:hAnsi="Times New Roman" w:cs="Times New Roman"/>
                <w:sz w:val="20"/>
                <w:szCs w:val="20"/>
                <w:lang w:val="en-US"/>
              </w:rPr>
              <w:t>Sci.</w:t>
            </w:r>
            <w:r w:rsidR="00BF04DA">
              <w:rPr>
                <w:rFonts w:ascii="Times New Roman" w:hAnsi="Times New Roman" w:cs="Times New Roman"/>
                <w:sz w:val="20"/>
                <w:szCs w:val="20"/>
                <w:lang w:val="en-US"/>
              </w:rPr>
              <w:t xml:space="preserve">, </w:t>
            </w:r>
            <w:r w:rsidRPr="007774F8">
              <w:rPr>
                <w:rFonts w:ascii="Times New Roman" w:hAnsi="Times New Roman" w:cs="Times New Roman"/>
                <w:sz w:val="20"/>
                <w:szCs w:val="20"/>
                <w:lang w:val="en-US"/>
              </w:rPr>
              <w:t>Senior Lecturer</w:t>
            </w:r>
          </w:p>
          <w:p w:rsidR="00466D6B" w:rsidRPr="007774F8" w:rsidRDefault="00BF04DA" w:rsidP="000C509C">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466D6B" w:rsidRPr="007774F8">
              <w:rPr>
                <w:rFonts w:ascii="Times New Roman" w:hAnsi="Times New Roman" w:cs="Times New Roman"/>
                <w:sz w:val="20"/>
                <w:szCs w:val="20"/>
                <w:lang w:val="en-US"/>
              </w:rPr>
              <w:t>SPIN</w:t>
            </w:r>
            <w:r>
              <w:rPr>
                <w:rFonts w:ascii="Times New Roman" w:hAnsi="Times New Roman" w:cs="Times New Roman"/>
                <w:sz w:val="20"/>
                <w:szCs w:val="20"/>
                <w:lang w:val="en-US"/>
              </w:rPr>
              <w:t>-code</w:t>
            </w:r>
            <w:r w:rsidR="00466D6B" w:rsidRPr="007774F8">
              <w:rPr>
                <w:rFonts w:ascii="Times New Roman" w:hAnsi="Times New Roman" w:cs="Times New Roman"/>
                <w:sz w:val="20"/>
                <w:szCs w:val="20"/>
                <w:lang w:val="en-US"/>
              </w:rPr>
              <w:t>: 9831-5618</w:t>
            </w:r>
          </w:p>
          <w:p w:rsidR="00466D6B"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 xml:space="preserve">E-mail: </w:t>
            </w:r>
            <w:hyperlink r:id="rId14" w:history="1">
              <w:r w:rsidR="007774F8" w:rsidRPr="00765ACE">
                <w:rPr>
                  <w:rStyle w:val="Hyperlink"/>
                  <w:rFonts w:ascii="Times New Roman" w:hAnsi="Times New Roman" w:cs="Times New Roman"/>
                  <w:sz w:val="20"/>
                  <w:szCs w:val="20"/>
                  <w:lang w:val="en-US"/>
                </w:rPr>
                <w:t>koval.a@kubsau.ru</w:t>
              </w:r>
            </w:hyperlink>
          </w:p>
          <w:p w:rsidR="007774F8" w:rsidRPr="007774F8" w:rsidRDefault="007774F8" w:rsidP="000C509C">
            <w:pPr>
              <w:rPr>
                <w:rFonts w:ascii="Times New Roman" w:hAnsi="Times New Roman" w:cs="Times New Roman"/>
                <w:sz w:val="20"/>
                <w:szCs w:val="20"/>
                <w:lang w:val="en-US"/>
              </w:rPr>
            </w:pP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Kapralov Sergey Pavlovich</w:t>
            </w: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 xml:space="preserve">graduate </w:t>
            </w: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E-mail: kapralov.sp@agrokomplex.ru</w:t>
            </w:r>
          </w:p>
          <w:p w:rsidR="00466D6B" w:rsidRDefault="00466D6B" w:rsidP="000C509C">
            <w:pPr>
              <w:rPr>
                <w:rFonts w:ascii="Times New Roman" w:hAnsi="Times New Roman" w:cs="Times New Roman"/>
                <w:i/>
                <w:sz w:val="20"/>
                <w:szCs w:val="20"/>
                <w:lang w:val="en-US"/>
              </w:rPr>
            </w:pPr>
            <w:r w:rsidRPr="007774F8">
              <w:rPr>
                <w:rFonts w:ascii="Times New Roman" w:hAnsi="Times New Roman" w:cs="Times New Roman"/>
                <w:i/>
                <w:sz w:val="20"/>
                <w:szCs w:val="20"/>
                <w:lang w:val="en-US"/>
              </w:rPr>
              <w:t>"Kuban State Agrarian University named after I.T. Trubilin"</w:t>
            </w:r>
            <w:r w:rsidR="00BF04DA">
              <w:rPr>
                <w:rFonts w:ascii="Times New Roman" w:hAnsi="Times New Roman" w:cs="Times New Roman"/>
                <w:i/>
                <w:sz w:val="20"/>
                <w:szCs w:val="20"/>
                <w:lang w:val="en-US"/>
              </w:rPr>
              <w:t>, Krasnodar, Russia</w:t>
            </w:r>
          </w:p>
          <w:p w:rsidR="007774F8" w:rsidRDefault="007774F8" w:rsidP="000C509C">
            <w:pPr>
              <w:rPr>
                <w:rFonts w:ascii="Times New Roman" w:hAnsi="Times New Roman" w:cs="Times New Roman"/>
                <w:i/>
                <w:sz w:val="20"/>
                <w:szCs w:val="20"/>
                <w:lang w:val="en-US"/>
              </w:rPr>
            </w:pPr>
          </w:p>
          <w:p w:rsidR="00BF04DA" w:rsidRPr="007774F8" w:rsidRDefault="00BF04DA" w:rsidP="000C509C">
            <w:pPr>
              <w:rPr>
                <w:rFonts w:ascii="Times New Roman" w:hAnsi="Times New Roman" w:cs="Times New Roman"/>
                <w:i/>
                <w:sz w:val="20"/>
                <w:szCs w:val="20"/>
                <w:lang w:val="en-US"/>
              </w:rPr>
            </w:pP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Shevel Savva Alexandrovich</w:t>
            </w: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Cand.Agr.Sci.</w:t>
            </w:r>
          </w:p>
          <w:p w:rsidR="00466D6B" w:rsidRPr="007774F8" w:rsidRDefault="00466D6B"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E-mail: shevel.sa@zao-agrokomplex.ru</w:t>
            </w:r>
          </w:p>
          <w:p w:rsidR="004A7A95" w:rsidRPr="007774F8" w:rsidRDefault="002E15D6" w:rsidP="000C509C">
            <w:pPr>
              <w:rPr>
                <w:rFonts w:ascii="Times New Roman" w:hAnsi="Times New Roman" w:cs="Times New Roman"/>
                <w:i/>
                <w:sz w:val="20"/>
                <w:szCs w:val="20"/>
                <w:lang w:val="en-US"/>
              </w:rPr>
            </w:pPr>
            <w:r w:rsidRPr="007774F8">
              <w:rPr>
                <w:rFonts w:ascii="Times New Roman" w:hAnsi="Times New Roman" w:cs="Times New Roman"/>
                <w:i/>
                <w:sz w:val="20"/>
                <w:szCs w:val="20"/>
                <w:lang w:val="en-US"/>
              </w:rPr>
              <w:t>OA firm "Agrocomplex named after</w:t>
            </w:r>
            <w:r w:rsidR="00466D6B" w:rsidRPr="007774F8">
              <w:rPr>
                <w:rFonts w:ascii="Times New Roman" w:hAnsi="Times New Roman" w:cs="Times New Roman"/>
                <w:i/>
                <w:sz w:val="20"/>
                <w:szCs w:val="20"/>
                <w:lang w:val="en-US"/>
              </w:rPr>
              <w:t xml:space="preserve"> N.I. Tkachev</w:t>
            </w:r>
            <w:r w:rsidRPr="007774F8">
              <w:rPr>
                <w:rFonts w:ascii="Times New Roman" w:hAnsi="Times New Roman" w:cs="Times New Roman"/>
                <w:i/>
                <w:sz w:val="20"/>
                <w:szCs w:val="20"/>
                <w:lang w:val="en-US"/>
              </w:rPr>
              <w:t>"</w:t>
            </w:r>
            <w:r w:rsidR="00BF04DA">
              <w:rPr>
                <w:rFonts w:ascii="Times New Roman" w:hAnsi="Times New Roman" w:cs="Times New Roman"/>
                <w:i/>
                <w:sz w:val="20"/>
                <w:szCs w:val="20"/>
                <w:lang w:val="en-US"/>
              </w:rPr>
              <w:t>, Russia</w:t>
            </w:r>
          </w:p>
          <w:p w:rsidR="000D719F" w:rsidRDefault="000D719F" w:rsidP="000C509C">
            <w:pPr>
              <w:rPr>
                <w:rFonts w:ascii="Times New Roman" w:hAnsi="Times New Roman" w:cs="Times New Roman"/>
                <w:sz w:val="20"/>
                <w:szCs w:val="20"/>
                <w:lang w:val="en-US"/>
              </w:rPr>
            </w:pPr>
          </w:p>
          <w:p w:rsidR="004A7A95" w:rsidRPr="007774F8" w:rsidRDefault="004A7A95"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 xml:space="preserve">The influence of tillage methods (plowing, non-moldboard tillage and surface tillage) and the introduction of various doses of ammophos (40, 80, 120, 160 kg/ha) on the yield of winter wheat varieties was studied. The experiment was carried out in the central zone of the Krasnodar </w:t>
            </w:r>
            <w:r w:rsidR="00BF04DA">
              <w:rPr>
                <w:rFonts w:ascii="Times New Roman" w:hAnsi="Times New Roman" w:cs="Times New Roman"/>
                <w:sz w:val="20"/>
                <w:szCs w:val="20"/>
                <w:lang w:val="en-US"/>
              </w:rPr>
              <w:t>region</w:t>
            </w:r>
            <w:r w:rsidRPr="007774F8">
              <w:rPr>
                <w:rFonts w:ascii="Times New Roman" w:hAnsi="Times New Roman" w:cs="Times New Roman"/>
                <w:sz w:val="20"/>
                <w:szCs w:val="20"/>
                <w:lang w:val="en-US"/>
              </w:rPr>
              <w:t xml:space="preserve"> (slightly leached chernozem soils). The </w:t>
            </w:r>
            <w:r w:rsidR="00BF04DA">
              <w:rPr>
                <w:rFonts w:ascii="Times New Roman" w:hAnsi="Times New Roman" w:cs="Times New Roman"/>
                <w:sz w:val="20"/>
                <w:szCs w:val="20"/>
                <w:lang w:val="en-US"/>
              </w:rPr>
              <w:t xml:space="preserve">article studies the </w:t>
            </w:r>
            <w:r w:rsidRPr="007774F8">
              <w:rPr>
                <w:rFonts w:ascii="Times New Roman" w:hAnsi="Times New Roman" w:cs="Times New Roman"/>
                <w:sz w:val="20"/>
                <w:szCs w:val="20"/>
                <w:lang w:val="en-US"/>
              </w:rPr>
              <w:t>influence of tillage methods and the conditions of mineral nutrition on the growth and yield of three varieties of the Kuban selection Alekseich, Graf and Step. The influence of these agricultural practices on plant density, yield and protein content is shown.</w:t>
            </w:r>
            <w:r w:rsidR="00BD522C" w:rsidRPr="007774F8">
              <w:rPr>
                <w:rFonts w:ascii="Times New Roman" w:hAnsi="Times New Roman" w:cs="Times New Roman"/>
                <w:sz w:val="20"/>
                <w:szCs w:val="20"/>
                <w:lang w:val="en-US"/>
              </w:rPr>
              <w:t xml:space="preserve"> It has been established that the yield of winter wheat grain in the experiment is largely determined by the dose of mineral fertilizers and, to a lesser extent, by the methods of soil preparation</w:t>
            </w:r>
          </w:p>
          <w:p w:rsidR="004A7A95" w:rsidRPr="007774F8" w:rsidRDefault="004A7A95" w:rsidP="000C509C">
            <w:pPr>
              <w:rPr>
                <w:rFonts w:ascii="Times New Roman" w:hAnsi="Times New Roman" w:cs="Times New Roman"/>
                <w:sz w:val="20"/>
                <w:szCs w:val="20"/>
                <w:lang w:val="en-US"/>
              </w:rPr>
            </w:pPr>
          </w:p>
          <w:p w:rsidR="00161036" w:rsidRPr="007774F8" w:rsidRDefault="004A7A95" w:rsidP="000C509C">
            <w:pPr>
              <w:rPr>
                <w:rFonts w:ascii="Times New Roman" w:hAnsi="Times New Roman" w:cs="Times New Roman"/>
                <w:sz w:val="20"/>
                <w:szCs w:val="20"/>
                <w:lang w:val="en-US"/>
              </w:rPr>
            </w:pPr>
            <w:r w:rsidRPr="007774F8">
              <w:rPr>
                <w:rFonts w:ascii="Times New Roman" w:hAnsi="Times New Roman" w:cs="Times New Roman"/>
                <w:sz w:val="20"/>
                <w:szCs w:val="20"/>
                <w:lang w:val="en-US"/>
              </w:rPr>
              <w:t xml:space="preserve">Keywords: </w:t>
            </w:r>
            <w:r w:rsidR="000D719F" w:rsidRPr="007774F8">
              <w:rPr>
                <w:rFonts w:ascii="Times New Roman" w:hAnsi="Times New Roman" w:cs="Times New Roman"/>
                <w:sz w:val="20"/>
                <w:szCs w:val="20"/>
                <w:lang w:val="en-US"/>
              </w:rPr>
              <w:t>WINTER WHEAT, VARIETY, TILLAGE PRACTICES, AMMOPHOS, YIELD, DENSITY, PROTEIN</w:t>
            </w:r>
          </w:p>
        </w:tc>
      </w:tr>
    </w:tbl>
    <w:p w:rsidR="00A47D55" w:rsidRDefault="00A47D55" w:rsidP="00A47D55">
      <w:pPr>
        <w:spacing w:after="0" w:line="360" w:lineRule="auto"/>
        <w:jc w:val="both"/>
        <w:rPr>
          <w:rFonts w:ascii="Times New Roman" w:hAnsi="Times New Roman" w:cs="Times New Roman"/>
          <w:sz w:val="28"/>
          <w:szCs w:val="28"/>
          <w:lang w:val="en-US"/>
        </w:rPr>
      </w:pPr>
    </w:p>
    <w:p w:rsidR="00A47D55" w:rsidRPr="00161036" w:rsidRDefault="00A47D55" w:rsidP="00A47D55">
      <w:pPr>
        <w:spacing w:after="0" w:line="360" w:lineRule="auto"/>
        <w:jc w:val="both"/>
        <w:rPr>
          <w:rFonts w:ascii="Times New Roman" w:hAnsi="Times New Roman" w:cs="Times New Roman"/>
          <w:b/>
          <w:sz w:val="28"/>
          <w:szCs w:val="28"/>
        </w:rPr>
      </w:pPr>
      <w:r w:rsidRPr="00161036">
        <w:rPr>
          <w:rFonts w:ascii="Times New Roman" w:hAnsi="Times New Roman" w:cs="Times New Roman"/>
          <w:b/>
          <w:sz w:val="28"/>
          <w:szCs w:val="28"/>
        </w:rPr>
        <w:lastRenderedPageBreak/>
        <w:t>Введение</w:t>
      </w:r>
    </w:p>
    <w:p w:rsidR="00A47D55" w:rsidRDefault="00A47D55" w:rsidP="00A47D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Увеличение производства зерна занимает определенное место в экономическом развитии и определяет безопасность страны. Современное растениеводство ориентированно на ресурсосберегающие технологии, обеспечивающие оптимальное развитие полевых культур, позволяющее получить максимальные урожаи</w:t>
      </w:r>
      <w:r w:rsidR="00BB0B45">
        <w:rPr>
          <w:rFonts w:ascii="Times New Roman" w:hAnsi="Times New Roman" w:cs="Times New Roman"/>
          <w:sz w:val="28"/>
          <w:szCs w:val="28"/>
        </w:rPr>
        <w:t>, а также обеспечить высокую эффективность</w:t>
      </w:r>
      <w:r>
        <w:rPr>
          <w:rFonts w:ascii="Times New Roman" w:hAnsi="Times New Roman" w:cs="Times New Roman"/>
          <w:sz w:val="28"/>
          <w:szCs w:val="28"/>
        </w:rPr>
        <w:t xml:space="preserve"> </w:t>
      </w:r>
      <w:r w:rsidRPr="00A47D55">
        <w:rPr>
          <w:rFonts w:ascii="Times New Roman" w:hAnsi="Times New Roman" w:cs="Times New Roman"/>
          <w:sz w:val="28"/>
          <w:szCs w:val="28"/>
        </w:rPr>
        <w:t>[</w:t>
      </w:r>
      <w:r w:rsidR="00AB5201">
        <w:rPr>
          <w:rFonts w:ascii="Times New Roman" w:hAnsi="Times New Roman" w:cs="Times New Roman"/>
          <w:sz w:val="28"/>
          <w:szCs w:val="28"/>
        </w:rPr>
        <w:t>1, 3, 4</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5</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8</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17</w:t>
      </w:r>
      <w:r w:rsidRPr="00A47D55">
        <w:rPr>
          <w:rFonts w:ascii="Times New Roman" w:hAnsi="Times New Roman" w:cs="Times New Roman"/>
          <w:sz w:val="28"/>
          <w:szCs w:val="28"/>
        </w:rPr>
        <w:t>]</w:t>
      </w:r>
      <w:r>
        <w:rPr>
          <w:rFonts w:ascii="Times New Roman" w:hAnsi="Times New Roman" w:cs="Times New Roman"/>
          <w:sz w:val="28"/>
          <w:szCs w:val="28"/>
        </w:rPr>
        <w:t>.</w:t>
      </w:r>
    </w:p>
    <w:p w:rsidR="00346013" w:rsidRDefault="00346013" w:rsidP="003460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Оценка различных приемов подготовки почвы к посеву включает создание оптимальных всходов и получение высоких урожаев озимой культуры </w:t>
      </w:r>
      <w:r w:rsidRPr="00A47D55">
        <w:rPr>
          <w:rFonts w:ascii="Times New Roman" w:hAnsi="Times New Roman" w:cs="Times New Roman"/>
          <w:sz w:val="28"/>
          <w:szCs w:val="28"/>
        </w:rPr>
        <w:t>[</w:t>
      </w:r>
      <w:r w:rsidR="00BB0B45">
        <w:rPr>
          <w:rFonts w:ascii="Times New Roman" w:hAnsi="Times New Roman" w:cs="Times New Roman"/>
          <w:sz w:val="28"/>
          <w:szCs w:val="28"/>
        </w:rPr>
        <w:t>1</w:t>
      </w:r>
      <w:r w:rsidR="00AB5201">
        <w:rPr>
          <w:rFonts w:ascii="Times New Roman" w:hAnsi="Times New Roman" w:cs="Times New Roman"/>
          <w:sz w:val="28"/>
          <w:szCs w:val="28"/>
        </w:rPr>
        <w:t>0</w:t>
      </w:r>
      <w:r w:rsidR="00BB0B45">
        <w:rPr>
          <w:rFonts w:ascii="Times New Roman" w:hAnsi="Times New Roman" w:cs="Times New Roman"/>
          <w:sz w:val="28"/>
          <w:szCs w:val="28"/>
        </w:rPr>
        <w:t>, 1</w:t>
      </w:r>
      <w:r w:rsidR="00AB5201">
        <w:rPr>
          <w:rFonts w:ascii="Times New Roman" w:hAnsi="Times New Roman" w:cs="Times New Roman"/>
          <w:sz w:val="28"/>
          <w:szCs w:val="28"/>
        </w:rPr>
        <w:t>2</w:t>
      </w:r>
      <w:r w:rsidRPr="00A47D55">
        <w:rPr>
          <w:rFonts w:ascii="Times New Roman" w:hAnsi="Times New Roman" w:cs="Times New Roman"/>
          <w:sz w:val="28"/>
          <w:szCs w:val="28"/>
        </w:rPr>
        <w:t>]</w:t>
      </w:r>
      <w:r>
        <w:rPr>
          <w:rFonts w:ascii="Times New Roman" w:hAnsi="Times New Roman" w:cs="Times New Roman"/>
          <w:sz w:val="28"/>
          <w:szCs w:val="28"/>
        </w:rPr>
        <w:t>.</w:t>
      </w:r>
    </w:p>
    <w:p w:rsidR="00751DDC" w:rsidRDefault="00346013" w:rsidP="00751DD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Современное растениеводство предусматривает использование современных сортов и создание оптимальных условий </w:t>
      </w:r>
      <w:r w:rsidR="00BB0B45">
        <w:rPr>
          <w:rFonts w:ascii="Times New Roman" w:hAnsi="Times New Roman" w:cs="Times New Roman"/>
          <w:sz w:val="28"/>
          <w:szCs w:val="28"/>
        </w:rPr>
        <w:t>для</w:t>
      </w:r>
      <w:r>
        <w:rPr>
          <w:rFonts w:ascii="Times New Roman" w:hAnsi="Times New Roman" w:cs="Times New Roman"/>
          <w:sz w:val="28"/>
          <w:szCs w:val="28"/>
        </w:rPr>
        <w:t xml:space="preserve"> раскрыти</w:t>
      </w:r>
      <w:r w:rsidR="00BB0B45">
        <w:rPr>
          <w:rFonts w:ascii="Times New Roman" w:hAnsi="Times New Roman" w:cs="Times New Roman"/>
          <w:sz w:val="28"/>
          <w:szCs w:val="28"/>
        </w:rPr>
        <w:t>я</w:t>
      </w:r>
      <w:r>
        <w:rPr>
          <w:rFonts w:ascii="Times New Roman" w:hAnsi="Times New Roman" w:cs="Times New Roman"/>
          <w:sz w:val="28"/>
          <w:szCs w:val="28"/>
        </w:rPr>
        <w:t xml:space="preserve"> потенциальных их возможностей </w:t>
      </w:r>
      <w:r w:rsidRPr="00A47D55">
        <w:rPr>
          <w:rFonts w:ascii="Times New Roman" w:hAnsi="Times New Roman" w:cs="Times New Roman"/>
          <w:sz w:val="28"/>
          <w:szCs w:val="28"/>
        </w:rPr>
        <w:t>[</w:t>
      </w:r>
      <w:r w:rsidR="00AB5201">
        <w:rPr>
          <w:rFonts w:ascii="Times New Roman" w:hAnsi="Times New Roman" w:cs="Times New Roman"/>
          <w:sz w:val="28"/>
          <w:szCs w:val="28"/>
        </w:rPr>
        <w:t>9</w:t>
      </w:r>
      <w:r w:rsidR="00BB0B45">
        <w:rPr>
          <w:rFonts w:ascii="Times New Roman" w:hAnsi="Times New Roman" w:cs="Times New Roman"/>
          <w:sz w:val="28"/>
          <w:szCs w:val="28"/>
        </w:rPr>
        <w:t>, 1</w:t>
      </w:r>
      <w:r w:rsidR="00AB5201">
        <w:rPr>
          <w:rFonts w:ascii="Times New Roman" w:hAnsi="Times New Roman" w:cs="Times New Roman"/>
          <w:sz w:val="28"/>
          <w:szCs w:val="28"/>
        </w:rPr>
        <w:t>1</w:t>
      </w:r>
      <w:r w:rsidR="00BB0B45">
        <w:rPr>
          <w:rFonts w:ascii="Times New Roman" w:hAnsi="Times New Roman" w:cs="Times New Roman"/>
          <w:sz w:val="28"/>
          <w:szCs w:val="28"/>
        </w:rPr>
        <w:t>, 1</w:t>
      </w:r>
      <w:r w:rsidR="00AB5201">
        <w:rPr>
          <w:rFonts w:ascii="Times New Roman" w:hAnsi="Times New Roman" w:cs="Times New Roman"/>
          <w:sz w:val="28"/>
          <w:szCs w:val="28"/>
        </w:rPr>
        <w:t>3</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19</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20</w:t>
      </w:r>
      <w:r w:rsidRPr="00A47D55">
        <w:rPr>
          <w:rFonts w:ascii="Times New Roman" w:hAnsi="Times New Roman" w:cs="Times New Roman"/>
          <w:sz w:val="28"/>
          <w:szCs w:val="28"/>
        </w:rPr>
        <w:t>]</w:t>
      </w:r>
      <w:r>
        <w:rPr>
          <w:rFonts w:ascii="Times New Roman" w:hAnsi="Times New Roman" w:cs="Times New Roman"/>
          <w:sz w:val="28"/>
          <w:szCs w:val="28"/>
        </w:rPr>
        <w:t xml:space="preserve">. Важным является подборка необходимых агроприемов для создания оптимальных условий возделывания полевых культур, но огромное значение имеет </w:t>
      </w:r>
      <w:r w:rsidR="00751DDC">
        <w:rPr>
          <w:rFonts w:ascii="Times New Roman" w:hAnsi="Times New Roman" w:cs="Times New Roman"/>
          <w:sz w:val="28"/>
          <w:szCs w:val="28"/>
        </w:rPr>
        <w:t xml:space="preserve">экономические затраты на технологии выращивания </w:t>
      </w:r>
      <w:r w:rsidR="00BB0B45">
        <w:rPr>
          <w:rFonts w:ascii="Times New Roman" w:hAnsi="Times New Roman" w:cs="Times New Roman"/>
          <w:sz w:val="28"/>
          <w:szCs w:val="28"/>
        </w:rPr>
        <w:t>[</w:t>
      </w:r>
      <w:r w:rsidR="00AB5201">
        <w:rPr>
          <w:rFonts w:ascii="Times New Roman" w:hAnsi="Times New Roman" w:cs="Times New Roman"/>
          <w:sz w:val="28"/>
          <w:szCs w:val="28"/>
        </w:rPr>
        <w:t>5</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6</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21</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23</w:t>
      </w:r>
      <w:r w:rsidR="00751DDC" w:rsidRPr="00A47D55">
        <w:rPr>
          <w:rFonts w:ascii="Times New Roman" w:hAnsi="Times New Roman" w:cs="Times New Roman"/>
          <w:sz w:val="28"/>
          <w:szCs w:val="28"/>
        </w:rPr>
        <w:t>]</w:t>
      </w:r>
      <w:r w:rsidR="00751DDC">
        <w:rPr>
          <w:rFonts w:ascii="Times New Roman" w:hAnsi="Times New Roman" w:cs="Times New Roman"/>
          <w:sz w:val="28"/>
          <w:szCs w:val="28"/>
        </w:rPr>
        <w:t>.</w:t>
      </w:r>
    </w:p>
    <w:p w:rsidR="00751DDC" w:rsidRDefault="00751DDC" w:rsidP="00751DD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Известно, что при производстве продукции в сельском хозяйстве участвуют трудовые ресурсы, энергетические (сельхозмашины, горючесмазочные материалы, удобрения, средства защиты и т.д.). Поэтому при разработке агротехнологий выращивания необходимо учитывать все факторы, что по возможности сократить энергетические затраты </w:t>
      </w:r>
      <w:r w:rsidRPr="00A47D55">
        <w:rPr>
          <w:rFonts w:ascii="Times New Roman" w:hAnsi="Times New Roman" w:cs="Times New Roman"/>
          <w:sz w:val="28"/>
          <w:szCs w:val="28"/>
        </w:rPr>
        <w:t>[</w:t>
      </w:r>
      <w:r w:rsidR="00AB5201">
        <w:rPr>
          <w:rFonts w:ascii="Times New Roman" w:hAnsi="Times New Roman" w:cs="Times New Roman"/>
          <w:sz w:val="28"/>
          <w:szCs w:val="28"/>
        </w:rPr>
        <w:t>7</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15</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16</w:t>
      </w:r>
      <w:r w:rsidRPr="00A47D55">
        <w:rPr>
          <w:rFonts w:ascii="Times New Roman" w:hAnsi="Times New Roman" w:cs="Times New Roman"/>
          <w:sz w:val="28"/>
          <w:szCs w:val="28"/>
        </w:rPr>
        <w:t>]</w:t>
      </w:r>
      <w:r>
        <w:rPr>
          <w:rFonts w:ascii="Times New Roman" w:hAnsi="Times New Roman" w:cs="Times New Roman"/>
          <w:sz w:val="28"/>
          <w:szCs w:val="28"/>
        </w:rPr>
        <w:t>.</w:t>
      </w:r>
    </w:p>
    <w:p w:rsidR="009D3F7A" w:rsidRDefault="009D3F7A" w:rsidP="009D3F7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Известно, что в России было увеличение зарубежными технологиями, селекционным материалами которые становились внедрить без учета полученных конкретных почвенных условий </w:t>
      </w:r>
      <w:r w:rsidRPr="00A47D55">
        <w:rPr>
          <w:rFonts w:ascii="Times New Roman" w:hAnsi="Times New Roman" w:cs="Times New Roman"/>
          <w:sz w:val="28"/>
          <w:szCs w:val="28"/>
        </w:rPr>
        <w:t>[</w:t>
      </w:r>
      <w:r w:rsidR="00BB0B45">
        <w:rPr>
          <w:rFonts w:ascii="Times New Roman" w:hAnsi="Times New Roman" w:cs="Times New Roman"/>
          <w:sz w:val="28"/>
          <w:szCs w:val="28"/>
        </w:rPr>
        <w:t xml:space="preserve">1, 2, </w:t>
      </w:r>
      <w:r w:rsidR="00AB5201">
        <w:rPr>
          <w:rFonts w:ascii="Times New Roman" w:hAnsi="Times New Roman" w:cs="Times New Roman"/>
          <w:sz w:val="28"/>
          <w:szCs w:val="28"/>
        </w:rPr>
        <w:t>18</w:t>
      </w:r>
      <w:r w:rsidRPr="00A47D55">
        <w:rPr>
          <w:rFonts w:ascii="Times New Roman" w:hAnsi="Times New Roman" w:cs="Times New Roman"/>
          <w:sz w:val="28"/>
          <w:szCs w:val="28"/>
        </w:rPr>
        <w:t>]</w:t>
      </w:r>
      <w:r>
        <w:rPr>
          <w:rFonts w:ascii="Times New Roman" w:hAnsi="Times New Roman" w:cs="Times New Roman"/>
          <w:sz w:val="28"/>
          <w:szCs w:val="28"/>
        </w:rPr>
        <w:t>.</w:t>
      </w:r>
    </w:p>
    <w:p w:rsidR="00C56415" w:rsidRDefault="009D3F7A" w:rsidP="00C564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Сельское производство РФ имеет огромные резервы для собственного развития. Рентабельность отрасли можно поднять за счет производства на основе ресурсо- и энергосберегающих технологий. Установление лимитирующих факторов позволит восполнить их и в результате происходит сбережение средств. Одновременно с решением </w:t>
      </w:r>
      <w:r>
        <w:rPr>
          <w:rFonts w:ascii="Times New Roman" w:hAnsi="Times New Roman" w:cs="Times New Roman"/>
          <w:sz w:val="28"/>
          <w:szCs w:val="28"/>
        </w:rPr>
        <w:lastRenderedPageBreak/>
        <w:t>задач ресурсосбережения необходимо переходить к инновационным методам развития</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5</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7</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22</w:t>
      </w:r>
      <w:r w:rsidR="00BB0B45">
        <w:rPr>
          <w:rFonts w:ascii="Times New Roman" w:hAnsi="Times New Roman" w:cs="Times New Roman"/>
          <w:sz w:val="28"/>
          <w:szCs w:val="28"/>
        </w:rPr>
        <w:t xml:space="preserve">, </w:t>
      </w:r>
      <w:r w:rsidR="00AB5201">
        <w:rPr>
          <w:rFonts w:ascii="Times New Roman" w:hAnsi="Times New Roman" w:cs="Times New Roman"/>
          <w:sz w:val="28"/>
          <w:szCs w:val="28"/>
        </w:rPr>
        <w:t>23</w:t>
      </w:r>
      <w:r w:rsidR="00C56415" w:rsidRPr="00A47D55">
        <w:rPr>
          <w:rFonts w:ascii="Times New Roman" w:hAnsi="Times New Roman" w:cs="Times New Roman"/>
          <w:sz w:val="28"/>
          <w:szCs w:val="28"/>
        </w:rPr>
        <w:t>]</w:t>
      </w:r>
      <w:r w:rsidR="00C56415">
        <w:rPr>
          <w:rFonts w:ascii="Times New Roman" w:hAnsi="Times New Roman" w:cs="Times New Roman"/>
          <w:sz w:val="28"/>
          <w:szCs w:val="28"/>
        </w:rPr>
        <w:t>.</w:t>
      </w:r>
    </w:p>
    <w:p w:rsidR="00C56415" w:rsidRPr="00C56415" w:rsidRDefault="00C56415" w:rsidP="009D3F7A">
      <w:pPr>
        <w:spacing w:after="0" w:line="360" w:lineRule="auto"/>
        <w:ind w:firstLine="709"/>
        <w:jc w:val="both"/>
        <w:rPr>
          <w:rFonts w:ascii="Times New Roman" w:hAnsi="Times New Roman" w:cs="Times New Roman"/>
          <w:b/>
          <w:sz w:val="28"/>
          <w:szCs w:val="28"/>
        </w:rPr>
      </w:pPr>
      <w:r w:rsidRPr="00C56415">
        <w:rPr>
          <w:rFonts w:ascii="Times New Roman" w:hAnsi="Times New Roman" w:cs="Times New Roman"/>
          <w:b/>
          <w:sz w:val="28"/>
          <w:szCs w:val="28"/>
        </w:rPr>
        <w:t xml:space="preserve">Материалы и методика </w:t>
      </w:r>
      <w:r w:rsidR="00BB0B45">
        <w:rPr>
          <w:rFonts w:ascii="Times New Roman" w:hAnsi="Times New Roman" w:cs="Times New Roman"/>
          <w:b/>
          <w:sz w:val="28"/>
          <w:szCs w:val="28"/>
        </w:rPr>
        <w:t>в эксперименте.</w:t>
      </w:r>
    </w:p>
    <w:p w:rsidR="00C56415" w:rsidRDefault="00BB0B45" w:rsidP="009D3F7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Предметом изучения</w:t>
      </w:r>
      <w:r w:rsidR="00C56415">
        <w:rPr>
          <w:rFonts w:ascii="Times New Roman" w:hAnsi="Times New Roman" w:cs="Times New Roman"/>
          <w:sz w:val="28"/>
          <w:szCs w:val="28"/>
        </w:rPr>
        <w:t xml:space="preserve"> являлись сорта озимой пшеницы </w:t>
      </w:r>
      <w:r>
        <w:rPr>
          <w:rFonts w:ascii="Times New Roman" w:hAnsi="Times New Roman" w:cs="Times New Roman"/>
          <w:sz w:val="28"/>
          <w:szCs w:val="28"/>
        </w:rPr>
        <w:t xml:space="preserve">местной </w:t>
      </w:r>
      <w:r w:rsidR="00C56415">
        <w:rPr>
          <w:rFonts w:ascii="Times New Roman" w:hAnsi="Times New Roman" w:cs="Times New Roman"/>
          <w:sz w:val="28"/>
          <w:szCs w:val="28"/>
        </w:rPr>
        <w:t>селекции (Алексеич, Граф и Степь).</w:t>
      </w:r>
    </w:p>
    <w:p w:rsidR="009D3F7A" w:rsidRPr="009D3F7A" w:rsidRDefault="00C56415" w:rsidP="009D3F7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Эксперимент был заложен</w:t>
      </w:r>
      <w:r w:rsidR="009D3F7A" w:rsidRPr="009D3F7A">
        <w:rPr>
          <w:rFonts w:ascii="Times New Roman" w:hAnsi="Times New Roman" w:cs="Times New Roman"/>
          <w:sz w:val="28"/>
          <w:szCs w:val="28"/>
        </w:rPr>
        <w:t xml:space="preserve"> в 2018 - 2020 гг. в центральной зоне Кубани (</w:t>
      </w:r>
      <w:r w:rsidR="009D3F7A" w:rsidRPr="004A7A95">
        <w:rPr>
          <w:rFonts w:ascii="Times New Roman" w:hAnsi="Times New Roman" w:cs="Times New Roman"/>
          <w:sz w:val="28"/>
          <w:szCs w:val="28"/>
        </w:rPr>
        <w:t xml:space="preserve">предприятие Газырское </w:t>
      </w:r>
      <w:r w:rsidR="004A7A95" w:rsidRPr="004A7A95">
        <w:rPr>
          <w:rFonts w:ascii="Times New Roman" w:hAnsi="Times New Roman" w:cs="Times New Roman"/>
          <w:sz w:val="28"/>
          <w:szCs w:val="28"/>
        </w:rPr>
        <w:t>АО фирма «Агрокомплекс» им. Н.И. Ткачёва</w:t>
      </w:r>
      <w:r w:rsidR="009D3F7A" w:rsidRPr="004A7A95">
        <w:rPr>
          <w:rFonts w:ascii="Times New Roman" w:hAnsi="Times New Roman" w:cs="Times New Roman"/>
          <w:sz w:val="28"/>
          <w:szCs w:val="28"/>
        </w:rPr>
        <w:t>).</w:t>
      </w:r>
    </w:p>
    <w:p w:rsidR="00C56415" w:rsidRPr="009D3F7A" w:rsidRDefault="009D3F7A" w:rsidP="00C56415">
      <w:pPr>
        <w:spacing w:after="0" w:line="360" w:lineRule="auto"/>
        <w:ind w:firstLine="709"/>
        <w:jc w:val="both"/>
        <w:rPr>
          <w:rFonts w:ascii="Times New Roman" w:hAnsi="Times New Roman" w:cs="Times New Roman"/>
          <w:sz w:val="28"/>
          <w:szCs w:val="28"/>
        </w:rPr>
      </w:pPr>
      <w:r w:rsidRPr="009D3F7A">
        <w:rPr>
          <w:rFonts w:ascii="Times New Roman" w:hAnsi="Times New Roman" w:cs="Times New Roman"/>
          <w:sz w:val="28"/>
          <w:szCs w:val="28"/>
        </w:rPr>
        <w:t xml:space="preserve">Почвы </w:t>
      </w:r>
      <w:r w:rsidR="00C56415">
        <w:rPr>
          <w:rFonts w:ascii="Times New Roman" w:hAnsi="Times New Roman" w:cs="Times New Roman"/>
          <w:sz w:val="28"/>
          <w:szCs w:val="28"/>
        </w:rPr>
        <w:t>-</w:t>
      </w:r>
      <w:r w:rsidRPr="009D3F7A">
        <w:rPr>
          <w:rFonts w:ascii="Times New Roman" w:hAnsi="Times New Roman" w:cs="Times New Roman"/>
          <w:sz w:val="28"/>
          <w:szCs w:val="28"/>
        </w:rPr>
        <w:t xml:space="preserve"> черноземы слабовыщелоченные. Мощность гумусового горизонта </w:t>
      </w:r>
      <w:r w:rsidR="00C56415">
        <w:rPr>
          <w:rFonts w:ascii="Times New Roman" w:hAnsi="Times New Roman" w:cs="Times New Roman"/>
          <w:sz w:val="28"/>
          <w:szCs w:val="28"/>
        </w:rPr>
        <w:t>-</w:t>
      </w:r>
      <w:r w:rsidRPr="009D3F7A">
        <w:rPr>
          <w:rFonts w:ascii="Times New Roman" w:hAnsi="Times New Roman" w:cs="Times New Roman"/>
          <w:sz w:val="28"/>
          <w:szCs w:val="28"/>
        </w:rPr>
        <w:t xml:space="preserve"> 16</w:t>
      </w:r>
      <w:r w:rsidR="00C56415">
        <w:rPr>
          <w:rFonts w:ascii="Times New Roman" w:hAnsi="Times New Roman" w:cs="Times New Roman"/>
          <w:sz w:val="28"/>
          <w:szCs w:val="28"/>
        </w:rPr>
        <w:t>0</w:t>
      </w:r>
      <w:r w:rsidRPr="009D3F7A">
        <w:rPr>
          <w:rFonts w:ascii="Times New Roman" w:hAnsi="Times New Roman" w:cs="Times New Roman"/>
          <w:sz w:val="28"/>
          <w:szCs w:val="28"/>
        </w:rPr>
        <w:t xml:space="preserve"> - 16</w:t>
      </w:r>
      <w:r w:rsidR="00C56415">
        <w:rPr>
          <w:rFonts w:ascii="Times New Roman" w:hAnsi="Times New Roman" w:cs="Times New Roman"/>
          <w:sz w:val="28"/>
          <w:szCs w:val="28"/>
        </w:rPr>
        <w:t>8</w:t>
      </w:r>
      <w:r w:rsidRPr="009D3F7A">
        <w:rPr>
          <w:rFonts w:ascii="Times New Roman" w:hAnsi="Times New Roman" w:cs="Times New Roman"/>
          <w:sz w:val="28"/>
          <w:szCs w:val="28"/>
        </w:rPr>
        <w:t xml:space="preserve"> см. Структура в пахотном слое комковато - зернистая. Содержание гумуса в верхних горизонтах </w:t>
      </w:r>
      <w:r w:rsidR="00C56415">
        <w:rPr>
          <w:rFonts w:ascii="Times New Roman" w:hAnsi="Times New Roman" w:cs="Times New Roman"/>
          <w:sz w:val="28"/>
          <w:szCs w:val="28"/>
        </w:rPr>
        <w:t>составляет</w:t>
      </w:r>
      <w:r w:rsidRPr="009D3F7A">
        <w:rPr>
          <w:rFonts w:ascii="Times New Roman" w:hAnsi="Times New Roman" w:cs="Times New Roman"/>
          <w:sz w:val="28"/>
          <w:szCs w:val="28"/>
        </w:rPr>
        <w:t xml:space="preserve"> - 3,</w:t>
      </w:r>
      <w:r w:rsidR="00C56415">
        <w:rPr>
          <w:rFonts w:ascii="Times New Roman" w:hAnsi="Times New Roman" w:cs="Times New Roman"/>
          <w:sz w:val="28"/>
          <w:szCs w:val="28"/>
        </w:rPr>
        <w:t>8</w:t>
      </w:r>
      <w:r w:rsidRPr="009D3F7A">
        <w:rPr>
          <w:rFonts w:ascii="Times New Roman" w:hAnsi="Times New Roman" w:cs="Times New Roman"/>
          <w:sz w:val="28"/>
          <w:szCs w:val="28"/>
        </w:rPr>
        <w:t xml:space="preserve"> - 4,</w:t>
      </w:r>
      <w:r w:rsidR="00C56415">
        <w:rPr>
          <w:rFonts w:ascii="Times New Roman" w:hAnsi="Times New Roman" w:cs="Times New Roman"/>
          <w:sz w:val="28"/>
          <w:szCs w:val="28"/>
        </w:rPr>
        <w:t>2</w:t>
      </w:r>
      <w:r w:rsidRPr="009D3F7A">
        <w:rPr>
          <w:rFonts w:ascii="Times New Roman" w:hAnsi="Times New Roman" w:cs="Times New Roman"/>
          <w:sz w:val="28"/>
          <w:szCs w:val="28"/>
        </w:rPr>
        <w:t xml:space="preserve"> %. </w:t>
      </w:r>
    </w:p>
    <w:p w:rsidR="009D3F7A" w:rsidRPr="009D3F7A" w:rsidRDefault="009D3F7A" w:rsidP="009D3F7A">
      <w:pPr>
        <w:spacing w:after="0" w:line="360" w:lineRule="auto"/>
        <w:ind w:firstLine="709"/>
        <w:jc w:val="both"/>
        <w:rPr>
          <w:rFonts w:ascii="Times New Roman" w:hAnsi="Times New Roman" w:cs="Times New Roman"/>
          <w:sz w:val="28"/>
          <w:szCs w:val="28"/>
        </w:rPr>
      </w:pPr>
      <w:r w:rsidRPr="009D3F7A">
        <w:rPr>
          <w:rFonts w:ascii="Times New Roman" w:hAnsi="Times New Roman" w:cs="Times New Roman"/>
          <w:sz w:val="28"/>
          <w:szCs w:val="28"/>
        </w:rPr>
        <w:t xml:space="preserve">Общее содержание азота составляет до 0,3% от массы почвы. Валовое </w:t>
      </w:r>
      <w:r w:rsidR="00C56415">
        <w:rPr>
          <w:rFonts w:ascii="Times New Roman" w:hAnsi="Times New Roman" w:cs="Times New Roman"/>
          <w:sz w:val="28"/>
          <w:szCs w:val="28"/>
        </w:rPr>
        <w:t>количчество</w:t>
      </w:r>
      <w:r w:rsidRPr="009D3F7A">
        <w:rPr>
          <w:rFonts w:ascii="Times New Roman" w:hAnsi="Times New Roman" w:cs="Times New Roman"/>
          <w:sz w:val="28"/>
          <w:szCs w:val="28"/>
        </w:rPr>
        <w:t xml:space="preserve"> фосфора и калия невелико - 0,25%, фосфора 4 - 2,06%.</w:t>
      </w:r>
    </w:p>
    <w:p w:rsidR="009D3F7A" w:rsidRPr="009D3F7A" w:rsidRDefault="009D3F7A" w:rsidP="009D3F7A">
      <w:pPr>
        <w:spacing w:after="0" w:line="360" w:lineRule="auto"/>
        <w:ind w:firstLine="709"/>
        <w:jc w:val="both"/>
        <w:rPr>
          <w:rFonts w:ascii="Times New Roman" w:hAnsi="Times New Roman" w:cs="Times New Roman"/>
          <w:sz w:val="28"/>
          <w:szCs w:val="28"/>
        </w:rPr>
      </w:pPr>
      <w:r w:rsidRPr="009D3F7A">
        <w:rPr>
          <w:rFonts w:ascii="Times New Roman" w:hAnsi="Times New Roman" w:cs="Times New Roman"/>
          <w:sz w:val="28"/>
          <w:szCs w:val="28"/>
        </w:rPr>
        <w:t>Кислотность составляет 6,</w:t>
      </w:r>
      <w:r w:rsidR="00C56415">
        <w:rPr>
          <w:rFonts w:ascii="Times New Roman" w:hAnsi="Times New Roman" w:cs="Times New Roman"/>
          <w:sz w:val="28"/>
          <w:szCs w:val="28"/>
        </w:rPr>
        <w:t>6</w:t>
      </w:r>
      <w:r w:rsidRPr="009D3F7A">
        <w:rPr>
          <w:rFonts w:ascii="Times New Roman" w:hAnsi="Times New Roman" w:cs="Times New Roman"/>
          <w:sz w:val="28"/>
          <w:szCs w:val="28"/>
        </w:rPr>
        <w:t xml:space="preserve"> - 7,</w:t>
      </w:r>
      <w:r w:rsidR="00C56415">
        <w:rPr>
          <w:rFonts w:ascii="Times New Roman" w:hAnsi="Times New Roman" w:cs="Times New Roman"/>
          <w:sz w:val="28"/>
          <w:szCs w:val="28"/>
        </w:rPr>
        <w:t>2</w:t>
      </w:r>
      <w:r w:rsidRPr="009D3F7A">
        <w:rPr>
          <w:rFonts w:ascii="Times New Roman" w:hAnsi="Times New Roman" w:cs="Times New Roman"/>
          <w:sz w:val="28"/>
          <w:szCs w:val="28"/>
        </w:rPr>
        <w:t xml:space="preserve">. Содержание марганца, меди и кобальта низкая. </w:t>
      </w:r>
    </w:p>
    <w:p w:rsidR="009D3F7A" w:rsidRPr="009D3F7A" w:rsidRDefault="009D3F7A" w:rsidP="009D3F7A">
      <w:pPr>
        <w:spacing w:after="0" w:line="360" w:lineRule="auto"/>
        <w:ind w:firstLine="709"/>
        <w:jc w:val="both"/>
        <w:rPr>
          <w:rFonts w:ascii="Times New Roman" w:hAnsi="Times New Roman" w:cs="Times New Roman"/>
          <w:sz w:val="28"/>
          <w:szCs w:val="28"/>
        </w:rPr>
      </w:pPr>
      <w:r w:rsidRPr="009D3F7A">
        <w:rPr>
          <w:rFonts w:ascii="Times New Roman" w:hAnsi="Times New Roman" w:cs="Times New Roman"/>
          <w:sz w:val="28"/>
          <w:szCs w:val="28"/>
        </w:rPr>
        <w:t>Хорошая структурность почв</w:t>
      </w:r>
      <w:r w:rsidR="00C56415">
        <w:rPr>
          <w:rFonts w:ascii="Times New Roman" w:hAnsi="Times New Roman" w:cs="Times New Roman"/>
          <w:sz w:val="28"/>
          <w:szCs w:val="28"/>
        </w:rPr>
        <w:t>ы</w:t>
      </w:r>
      <w:r w:rsidRPr="009D3F7A">
        <w:rPr>
          <w:rFonts w:ascii="Times New Roman" w:hAnsi="Times New Roman" w:cs="Times New Roman"/>
          <w:sz w:val="28"/>
          <w:szCs w:val="28"/>
        </w:rPr>
        <w:t xml:space="preserve"> способствует накоплению значительного количества влаги. Полевая влагоемкость - 708 мм. </w:t>
      </w:r>
    </w:p>
    <w:p w:rsidR="009D3F7A" w:rsidRPr="009D3F7A" w:rsidRDefault="009D3F7A" w:rsidP="009D3F7A">
      <w:pPr>
        <w:spacing w:after="0" w:line="360" w:lineRule="auto"/>
        <w:ind w:firstLine="709"/>
        <w:jc w:val="both"/>
        <w:rPr>
          <w:rFonts w:ascii="Times New Roman" w:hAnsi="Times New Roman" w:cs="Times New Roman"/>
          <w:sz w:val="28"/>
          <w:szCs w:val="28"/>
        </w:rPr>
      </w:pPr>
      <w:r w:rsidRPr="009D3F7A">
        <w:rPr>
          <w:rFonts w:ascii="Times New Roman" w:hAnsi="Times New Roman" w:cs="Times New Roman"/>
          <w:sz w:val="28"/>
          <w:szCs w:val="28"/>
        </w:rPr>
        <w:t>Количество осадков по годам изменялось от 52</w:t>
      </w:r>
      <w:r w:rsidR="00C56415">
        <w:rPr>
          <w:rFonts w:ascii="Times New Roman" w:hAnsi="Times New Roman" w:cs="Times New Roman"/>
          <w:sz w:val="28"/>
          <w:szCs w:val="28"/>
        </w:rPr>
        <w:t>1</w:t>
      </w:r>
      <w:r w:rsidRPr="009D3F7A">
        <w:rPr>
          <w:rFonts w:ascii="Times New Roman" w:hAnsi="Times New Roman" w:cs="Times New Roman"/>
          <w:sz w:val="28"/>
          <w:szCs w:val="28"/>
        </w:rPr>
        <w:t xml:space="preserve"> - 68</w:t>
      </w:r>
      <w:r w:rsidR="00C56415">
        <w:rPr>
          <w:rFonts w:ascii="Times New Roman" w:hAnsi="Times New Roman" w:cs="Times New Roman"/>
          <w:sz w:val="28"/>
          <w:szCs w:val="28"/>
        </w:rPr>
        <w:t>1</w:t>
      </w:r>
      <w:r w:rsidRPr="009D3F7A">
        <w:rPr>
          <w:rFonts w:ascii="Times New Roman" w:hAnsi="Times New Roman" w:cs="Times New Roman"/>
          <w:sz w:val="28"/>
          <w:szCs w:val="28"/>
        </w:rPr>
        <w:t xml:space="preserve"> мм.</w:t>
      </w:r>
    </w:p>
    <w:p w:rsidR="009D3F7A" w:rsidRPr="009D3F7A" w:rsidRDefault="009D3F7A" w:rsidP="009D3F7A">
      <w:pPr>
        <w:spacing w:after="0" w:line="360" w:lineRule="auto"/>
        <w:ind w:firstLine="709"/>
        <w:jc w:val="both"/>
        <w:rPr>
          <w:rFonts w:ascii="Times New Roman" w:hAnsi="Times New Roman" w:cs="Times New Roman"/>
          <w:sz w:val="28"/>
          <w:szCs w:val="28"/>
        </w:rPr>
      </w:pPr>
      <w:r w:rsidRPr="009D3F7A">
        <w:rPr>
          <w:rFonts w:ascii="Times New Roman" w:hAnsi="Times New Roman" w:cs="Times New Roman"/>
          <w:sz w:val="28"/>
          <w:szCs w:val="28"/>
        </w:rPr>
        <w:t xml:space="preserve">Эксперимент заложен </w:t>
      </w:r>
      <w:r w:rsidR="00BB0B45">
        <w:rPr>
          <w:rFonts w:ascii="Times New Roman" w:hAnsi="Times New Roman" w:cs="Times New Roman"/>
          <w:sz w:val="28"/>
          <w:szCs w:val="28"/>
        </w:rPr>
        <w:t>согласно</w:t>
      </w:r>
      <w:r w:rsidRPr="009D3F7A">
        <w:rPr>
          <w:rFonts w:ascii="Times New Roman" w:hAnsi="Times New Roman" w:cs="Times New Roman"/>
          <w:sz w:val="28"/>
          <w:szCs w:val="28"/>
        </w:rPr>
        <w:t xml:space="preserve"> схеме трехфак</w:t>
      </w:r>
      <w:r w:rsidR="00BB0B45">
        <w:rPr>
          <w:rFonts w:ascii="Times New Roman" w:hAnsi="Times New Roman" w:cs="Times New Roman"/>
          <w:sz w:val="28"/>
          <w:szCs w:val="28"/>
        </w:rPr>
        <w:t>торного опыта. Фактор А - прием</w:t>
      </w:r>
      <w:r w:rsidRPr="009D3F7A">
        <w:rPr>
          <w:rFonts w:ascii="Times New Roman" w:hAnsi="Times New Roman" w:cs="Times New Roman"/>
          <w:sz w:val="28"/>
          <w:szCs w:val="28"/>
        </w:rPr>
        <w:t xml:space="preserve"> об</w:t>
      </w:r>
      <w:r w:rsidR="00C56415">
        <w:rPr>
          <w:rFonts w:ascii="Times New Roman" w:hAnsi="Times New Roman" w:cs="Times New Roman"/>
          <w:sz w:val="28"/>
          <w:szCs w:val="28"/>
        </w:rPr>
        <w:t>работки почвы (вспашка, безотвальная и поверхностная обработки</w:t>
      </w:r>
      <w:r w:rsidRPr="009D3F7A">
        <w:rPr>
          <w:rFonts w:ascii="Times New Roman" w:hAnsi="Times New Roman" w:cs="Times New Roman"/>
          <w:sz w:val="28"/>
          <w:szCs w:val="28"/>
        </w:rPr>
        <w:t>). Факто</w:t>
      </w:r>
      <w:r w:rsidR="00C56415">
        <w:rPr>
          <w:rFonts w:ascii="Times New Roman" w:hAnsi="Times New Roman" w:cs="Times New Roman"/>
          <w:sz w:val="28"/>
          <w:szCs w:val="28"/>
        </w:rPr>
        <w:t>р</w:t>
      </w:r>
      <w:r w:rsidRPr="009D3F7A">
        <w:rPr>
          <w:rFonts w:ascii="Times New Roman" w:hAnsi="Times New Roman" w:cs="Times New Roman"/>
          <w:sz w:val="28"/>
          <w:szCs w:val="28"/>
        </w:rPr>
        <w:t xml:space="preserve"> В - удобрение (вносили аммофос в четырех дозах). Фактор С - сорта озимой пшеницы (изучали три сорта).</w:t>
      </w:r>
    </w:p>
    <w:p w:rsidR="009D3F7A" w:rsidRPr="009D3F7A" w:rsidRDefault="009D3F7A" w:rsidP="00C56415">
      <w:pPr>
        <w:spacing w:after="0" w:line="360" w:lineRule="auto"/>
        <w:ind w:firstLine="709"/>
        <w:jc w:val="both"/>
        <w:rPr>
          <w:rFonts w:ascii="Times New Roman" w:hAnsi="Times New Roman" w:cs="Times New Roman"/>
          <w:sz w:val="28"/>
          <w:szCs w:val="28"/>
        </w:rPr>
      </w:pPr>
      <w:r w:rsidRPr="009D3F7A">
        <w:rPr>
          <w:rFonts w:ascii="Times New Roman" w:hAnsi="Times New Roman" w:cs="Times New Roman"/>
          <w:sz w:val="28"/>
          <w:szCs w:val="28"/>
        </w:rPr>
        <w:t>Фактор А - 1)</w:t>
      </w:r>
      <w:r w:rsidR="00BB0B45">
        <w:rPr>
          <w:rFonts w:ascii="Times New Roman" w:hAnsi="Times New Roman" w:cs="Times New Roman"/>
          <w:sz w:val="28"/>
          <w:szCs w:val="28"/>
        </w:rPr>
        <w:t xml:space="preserve"> Вспашка (двухкратное дискование, а также пахота с </w:t>
      </w:r>
      <w:r w:rsidRPr="009D3F7A">
        <w:rPr>
          <w:rFonts w:ascii="Times New Roman" w:hAnsi="Times New Roman" w:cs="Times New Roman"/>
          <w:sz w:val="28"/>
          <w:szCs w:val="28"/>
        </w:rPr>
        <w:t>глубин</w:t>
      </w:r>
      <w:r w:rsidR="00BB0B45">
        <w:rPr>
          <w:rFonts w:ascii="Times New Roman" w:hAnsi="Times New Roman" w:cs="Times New Roman"/>
          <w:sz w:val="28"/>
          <w:szCs w:val="28"/>
        </w:rPr>
        <w:t>ой 20 - 22 см)</w:t>
      </w:r>
      <w:r w:rsidRPr="009D3F7A">
        <w:rPr>
          <w:rFonts w:ascii="Times New Roman" w:hAnsi="Times New Roman" w:cs="Times New Roman"/>
          <w:sz w:val="28"/>
          <w:szCs w:val="28"/>
        </w:rPr>
        <w:t xml:space="preserve">; 2) </w:t>
      </w:r>
      <w:r w:rsidR="00BB0B45">
        <w:rPr>
          <w:rFonts w:ascii="Times New Roman" w:hAnsi="Times New Roman" w:cs="Times New Roman"/>
          <w:sz w:val="28"/>
          <w:szCs w:val="28"/>
        </w:rPr>
        <w:t>Б</w:t>
      </w:r>
      <w:r w:rsidRPr="009D3F7A">
        <w:rPr>
          <w:rFonts w:ascii="Times New Roman" w:hAnsi="Times New Roman" w:cs="Times New Roman"/>
          <w:sz w:val="28"/>
          <w:szCs w:val="28"/>
        </w:rPr>
        <w:t xml:space="preserve">езотвальное рыхление (рыхление орудием Top Down 600 </w:t>
      </w:r>
      <w:r w:rsidR="00BB0B45">
        <w:rPr>
          <w:rFonts w:ascii="Times New Roman" w:hAnsi="Times New Roman" w:cs="Times New Roman"/>
          <w:sz w:val="28"/>
          <w:szCs w:val="28"/>
        </w:rPr>
        <w:t>с</w:t>
      </w:r>
      <w:r w:rsidRPr="009D3F7A">
        <w:rPr>
          <w:rFonts w:ascii="Times New Roman" w:hAnsi="Times New Roman" w:cs="Times New Roman"/>
          <w:sz w:val="28"/>
          <w:szCs w:val="28"/>
        </w:rPr>
        <w:t xml:space="preserve"> глубин</w:t>
      </w:r>
      <w:r w:rsidR="00BB0B45">
        <w:rPr>
          <w:rFonts w:ascii="Times New Roman" w:hAnsi="Times New Roman" w:cs="Times New Roman"/>
          <w:sz w:val="28"/>
          <w:szCs w:val="28"/>
        </w:rPr>
        <w:t>ой</w:t>
      </w:r>
      <w:r w:rsidRPr="009D3F7A">
        <w:rPr>
          <w:rFonts w:ascii="Times New Roman" w:hAnsi="Times New Roman" w:cs="Times New Roman"/>
          <w:sz w:val="28"/>
          <w:szCs w:val="28"/>
        </w:rPr>
        <w:t xml:space="preserve"> 6 - 8 см); 3) </w:t>
      </w:r>
      <w:r w:rsidR="00BB0B45">
        <w:rPr>
          <w:rFonts w:ascii="Times New Roman" w:hAnsi="Times New Roman" w:cs="Times New Roman"/>
          <w:sz w:val="28"/>
          <w:szCs w:val="28"/>
        </w:rPr>
        <w:t>П</w:t>
      </w:r>
      <w:r w:rsidRPr="009D3F7A">
        <w:rPr>
          <w:rFonts w:ascii="Times New Roman" w:hAnsi="Times New Roman" w:cs="Times New Roman"/>
          <w:sz w:val="28"/>
          <w:szCs w:val="28"/>
        </w:rPr>
        <w:t>оверхностная обработка (дву</w:t>
      </w:r>
      <w:r>
        <w:rPr>
          <w:rFonts w:ascii="Times New Roman" w:hAnsi="Times New Roman" w:cs="Times New Roman"/>
          <w:sz w:val="28"/>
          <w:szCs w:val="28"/>
        </w:rPr>
        <w:t xml:space="preserve">хкратное дискование </w:t>
      </w:r>
      <w:r w:rsidR="00BB0B45" w:rsidRPr="009D3F7A">
        <w:rPr>
          <w:rFonts w:ascii="Times New Roman" w:hAnsi="Times New Roman" w:cs="Times New Roman"/>
          <w:sz w:val="28"/>
          <w:szCs w:val="28"/>
        </w:rPr>
        <w:t>CarrierXL 1225</w:t>
      </w:r>
      <w:r w:rsidR="00BB0B45">
        <w:rPr>
          <w:rFonts w:ascii="Times New Roman" w:hAnsi="Times New Roman" w:cs="Times New Roman"/>
          <w:sz w:val="28"/>
          <w:szCs w:val="28"/>
        </w:rPr>
        <w:t xml:space="preserve"> (</w:t>
      </w:r>
      <w:r w:rsidRPr="009D3F7A">
        <w:rPr>
          <w:rFonts w:ascii="Times New Roman" w:hAnsi="Times New Roman" w:cs="Times New Roman"/>
          <w:sz w:val="28"/>
          <w:szCs w:val="28"/>
        </w:rPr>
        <w:t>6 - 8 см</w:t>
      </w:r>
      <w:r w:rsidR="00BB0B45">
        <w:rPr>
          <w:rFonts w:ascii="Times New Roman" w:hAnsi="Times New Roman" w:cs="Times New Roman"/>
          <w:sz w:val="28"/>
          <w:szCs w:val="28"/>
        </w:rPr>
        <w:t>)</w:t>
      </w:r>
      <w:r w:rsidRPr="009D3F7A">
        <w:rPr>
          <w:rFonts w:ascii="Times New Roman" w:hAnsi="Times New Roman" w:cs="Times New Roman"/>
          <w:sz w:val="28"/>
          <w:szCs w:val="28"/>
        </w:rPr>
        <w:t>.</w:t>
      </w:r>
    </w:p>
    <w:p w:rsidR="009D3F7A" w:rsidRPr="009D3F7A" w:rsidRDefault="009D3F7A" w:rsidP="009D3F7A">
      <w:pPr>
        <w:spacing w:after="0" w:line="360" w:lineRule="auto"/>
        <w:ind w:firstLine="709"/>
        <w:jc w:val="both"/>
        <w:rPr>
          <w:rFonts w:ascii="Times New Roman" w:hAnsi="Times New Roman" w:cs="Times New Roman"/>
          <w:sz w:val="28"/>
          <w:szCs w:val="28"/>
        </w:rPr>
      </w:pPr>
      <w:r w:rsidRPr="009D3F7A">
        <w:rPr>
          <w:rFonts w:ascii="Times New Roman" w:hAnsi="Times New Roman" w:cs="Times New Roman"/>
          <w:sz w:val="28"/>
          <w:szCs w:val="28"/>
        </w:rPr>
        <w:lastRenderedPageBreak/>
        <w:t>Фактор В - удобрение. В эксперименте вносили аммофос в дозах 40, 80, 120 и 160 кг/га.</w:t>
      </w:r>
    </w:p>
    <w:p w:rsidR="009D3F7A" w:rsidRDefault="009D3F7A" w:rsidP="009D3F7A">
      <w:pPr>
        <w:spacing w:after="0" w:line="360" w:lineRule="auto"/>
        <w:ind w:firstLine="709"/>
        <w:jc w:val="both"/>
        <w:rPr>
          <w:rFonts w:ascii="Times New Roman" w:hAnsi="Times New Roman" w:cs="Times New Roman"/>
          <w:sz w:val="28"/>
          <w:szCs w:val="28"/>
        </w:rPr>
      </w:pPr>
      <w:r w:rsidRPr="009D3F7A">
        <w:rPr>
          <w:rFonts w:ascii="Times New Roman" w:hAnsi="Times New Roman" w:cs="Times New Roman"/>
          <w:sz w:val="28"/>
          <w:szCs w:val="28"/>
        </w:rPr>
        <w:t>Фактор С - сорта озимой пшеницы (</w:t>
      </w:r>
      <w:r w:rsidR="00C56415">
        <w:rPr>
          <w:rFonts w:ascii="Times New Roman" w:hAnsi="Times New Roman" w:cs="Times New Roman"/>
          <w:sz w:val="28"/>
          <w:szCs w:val="28"/>
        </w:rPr>
        <w:t>Алексеич, Граф и Степь</w:t>
      </w:r>
      <w:r w:rsidRPr="009D3F7A">
        <w:rPr>
          <w:rFonts w:ascii="Times New Roman" w:hAnsi="Times New Roman" w:cs="Times New Roman"/>
          <w:sz w:val="28"/>
          <w:szCs w:val="28"/>
        </w:rPr>
        <w:t>).</w:t>
      </w:r>
    </w:p>
    <w:p w:rsidR="00A47D55" w:rsidRDefault="00693395" w:rsidP="003460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Экспе</w:t>
      </w:r>
      <w:r w:rsidR="00BB0B45">
        <w:rPr>
          <w:rFonts w:ascii="Times New Roman" w:hAnsi="Times New Roman" w:cs="Times New Roman"/>
          <w:sz w:val="28"/>
          <w:szCs w:val="28"/>
        </w:rPr>
        <w:t>римент проводился в четырех крат</w:t>
      </w:r>
      <w:r>
        <w:rPr>
          <w:rFonts w:ascii="Times New Roman" w:hAnsi="Times New Roman" w:cs="Times New Roman"/>
          <w:sz w:val="28"/>
          <w:szCs w:val="28"/>
        </w:rPr>
        <w:t>ной повторности. Предшественник в опыте была кукуруза, убираемая на зерно.</w:t>
      </w:r>
    </w:p>
    <w:p w:rsidR="00693395" w:rsidRDefault="00BB0B45" w:rsidP="003460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обще</w:t>
      </w:r>
      <w:r w:rsidR="00693395">
        <w:rPr>
          <w:rFonts w:ascii="Times New Roman" w:hAnsi="Times New Roman" w:cs="Times New Roman"/>
          <w:sz w:val="28"/>
          <w:szCs w:val="28"/>
        </w:rPr>
        <w:t>принятым методикам определяли количество побегов на растении, урожайность и содержание белка.</w:t>
      </w:r>
    </w:p>
    <w:p w:rsidR="00693395" w:rsidRDefault="00693395" w:rsidP="003460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Математический анализ полученных данных произведен с </w:t>
      </w:r>
      <w:r w:rsidRPr="004A7A95">
        <w:rPr>
          <w:rFonts w:ascii="Times New Roman" w:hAnsi="Times New Roman" w:cs="Times New Roman"/>
          <w:sz w:val="28"/>
          <w:szCs w:val="28"/>
        </w:rPr>
        <w:t xml:space="preserve">использованием пакета </w:t>
      </w:r>
      <w:r w:rsidRPr="004A7A95">
        <w:rPr>
          <w:rFonts w:ascii="Times New Roman" w:hAnsi="Times New Roman" w:cs="Times New Roman"/>
          <w:sz w:val="28"/>
          <w:szCs w:val="28"/>
          <w:lang w:val="en-US"/>
        </w:rPr>
        <w:t>Statistica</w:t>
      </w:r>
      <w:r w:rsidRPr="004A7A95">
        <w:rPr>
          <w:rFonts w:ascii="Times New Roman" w:hAnsi="Times New Roman" w:cs="Times New Roman"/>
          <w:sz w:val="28"/>
          <w:szCs w:val="28"/>
        </w:rPr>
        <w:t xml:space="preserve"> 10.</w:t>
      </w:r>
    </w:p>
    <w:p w:rsidR="00161036" w:rsidRPr="00161036" w:rsidRDefault="00161036" w:rsidP="00346013">
      <w:pPr>
        <w:spacing w:after="0" w:line="360" w:lineRule="auto"/>
        <w:ind w:firstLine="709"/>
        <w:jc w:val="both"/>
        <w:rPr>
          <w:rFonts w:ascii="Times New Roman" w:hAnsi="Times New Roman" w:cs="Times New Roman"/>
          <w:b/>
          <w:sz w:val="28"/>
          <w:szCs w:val="28"/>
        </w:rPr>
      </w:pPr>
      <w:r w:rsidRPr="00161036">
        <w:rPr>
          <w:rFonts w:ascii="Times New Roman" w:hAnsi="Times New Roman" w:cs="Times New Roman"/>
          <w:b/>
          <w:sz w:val="28"/>
          <w:szCs w:val="28"/>
        </w:rPr>
        <w:t>Результаты исследования</w:t>
      </w:r>
    </w:p>
    <w:p w:rsidR="00693395" w:rsidRDefault="00693395" w:rsidP="003460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Данные опыта показали, что урожайность растений озимой пшеницы определялась проводимыми приемами обработки почвы (фактор А), дозой применяемого удобрений (фактор В) и сортами (фактор С) </w:t>
      </w:r>
      <w:r w:rsidR="00D46477" w:rsidRPr="00D46477">
        <w:rPr>
          <w:rFonts w:ascii="Times New Roman" w:hAnsi="Times New Roman" w:cs="Times New Roman"/>
          <w:sz w:val="28"/>
          <w:szCs w:val="28"/>
        </w:rPr>
        <w:t>(</w:t>
      </w:r>
      <w:r>
        <w:rPr>
          <w:rFonts w:ascii="Times New Roman" w:hAnsi="Times New Roman" w:cs="Times New Roman"/>
          <w:sz w:val="28"/>
          <w:szCs w:val="28"/>
        </w:rPr>
        <w:t>таблица 1</w:t>
      </w:r>
      <w:r w:rsidR="00D46477" w:rsidRPr="00D46477">
        <w:rPr>
          <w:rFonts w:ascii="Times New Roman" w:hAnsi="Times New Roman" w:cs="Times New Roman"/>
          <w:sz w:val="28"/>
          <w:szCs w:val="28"/>
        </w:rPr>
        <w:t>)</w:t>
      </w:r>
      <w:r>
        <w:rPr>
          <w:rFonts w:ascii="Times New Roman" w:hAnsi="Times New Roman" w:cs="Times New Roman"/>
          <w:sz w:val="28"/>
          <w:szCs w:val="28"/>
        </w:rPr>
        <w:t>.</w:t>
      </w:r>
    </w:p>
    <w:p w:rsidR="00BB0B45" w:rsidRDefault="00BB0B45" w:rsidP="00BB0B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 Влияние агромероприятий на величину урожайности сортов озимой пшеницы, ц/га (2019 - 2020 гг.)</w:t>
      </w:r>
    </w:p>
    <w:tbl>
      <w:tblPr>
        <w:tblStyle w:val="TableGrid"/>
        <w:tblW w:w="0" w:type="auto"/>
        <w:tblLook w:val="04A0" w:firstRow="1" w:lastRow="0" w:firstColumn="1" w:lastColumn="0" w:noHBand="0" w:noVBand="1"/>
      </w:tblPr>
      <w:tblGrid>
        <w:gridCol w:w="2028"/>
        <w:gridCol w:w="1524"/>
        <w:gridCol w:w="1508"/>
        <w:gridCol w:w="1376"/>
        <w:gridCol w:w="1376"/>
        <w:gridCol w:w="1474"/>
      </w:tblGrid>
      <w:tr w:rsidR="00BB0B45" w:rsidRPr="00161036" w:rsidTr="00BB0B45">
        <w:tc>
          <w:tcPr>
            <w:tcW w:w="2035"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 xml:space="preserve">Прием обработки почвы </w:t>
            </w:r>
          </w:p>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(фактор А)</w:t>
            </w:r>
          </w:p>
        </w:tc>
        <w:tc>
          <w:tcPr>
            <w:tcW w:w="1530"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Аммофос, кг/ га (фактор В)</w:t>
            </w:r>
          </w:p>
        </w:tc>
        <w:tc>
          <w:tcPr>
            <w:tcW w:w="1515"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Сорт (фактор С)</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2019 г.</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2020 г.</w:t>
            </w:r>
          </w:p>
        </w:tc>
        <w:tc>
          <w:tcPr>
            <w:tcW w:w="1483"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Среднее</w:t>
            </w:r>
          </w:p>
        </w:tc>
      </w:tr>
      <w:tr w:rsidR="00BB0B45" w:rsidRPr="00161036" w:rsidTr="00BB0B45">
        <w:tc>
          <w:tcPr>
            <w:tcW w:w="2035"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Вспашка</w:t>
            </w: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40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68,8</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54,6</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61,7</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center"/>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60,4</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54,1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57,25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center"/>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60,2</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60,2</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60,2</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80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72,5</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61,3</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66,9</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center"/>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65,1</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59,0</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62,05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center"/>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65,5</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64,1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64,8</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120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74,2</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62,4</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68,3</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center"/>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70,1</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60,4</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65,25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center"/>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69,7</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64,4</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67,05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160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73,1</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62,0</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67,55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67,5</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56,8</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62,15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63,4</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64,1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63,75</w:t>
            </w:r>
          </w:p>
        </w:tc>
      </w:tr>
      <w:tr w:rsidR="00BB0B45" w:rsidRPr="00161036" w:rsidTr="00BB0B45">
        <w:tc>
          <w:tcPr>
            <w:tcW w:w="2035"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Безотвальная обработка</w:t>
            </w: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40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72,2</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54,5</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63,35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68,2</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60,4</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64,3</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62,7</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64,2</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63,45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80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76,8</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59,1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67,95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73,5</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61,6</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67,55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69,8</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67,8</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68,8</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120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78,1</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66,1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72,1</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73,3</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60,2</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66,75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71,5</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68,1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69,8</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160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69,8</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64,4</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67,1</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68,8</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60,9</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64,85</w:t>
            </w:r>
          </w:p>
        </w:tc>
      </w:tr>
      <w:tr w:rsidR="00BB0B45" w:rsidRPr="00161036" w:rsidTr="00BB0B45">
        <w:tc>
          <w:tcPr>
            <w:tcW w:w="2035" w:type="dxa"/>
            <w:vMerge/>
            <w:vAlign w:val="center"/>
          </w:tcPr>
          <w:p w:rsidR="00BB0B45" w:rsidRPr="00161036" w:rsidRDefault="00BB0B45" w:rsidP="00BB0B45">
            <w:pPr>
              <w:jc w:val="center"/>
              <w:rPr>
                <w:rFonts w:ascii="Times New Roman" w:hAnsi="Times New Roman" w:cs="Times New Roman"/>
                <w:sz w:val="24"/>
                <w:szCs w:val="24"/>
              </w:rPr>
            </w:pPr>
          </w:p>
        </w:tc>
        <w:tc>
          <w:tcPr>
            <w:tcW w:w="1530" w:type="dxa"/>
            <w:vMerge/>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68,1</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62,9</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65,5</w:t>
            </w:r>
          </w:p>
        </w:tc>
      </w:tr>
      <w:tr w:rsidR="00BB0B45" w:rsidRPr="00161036" w:rsidTr="00BB0B45">
        <w:tc>
          <w:tcPr>
            <w:tcW w:w="2035"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Поверхностная обработка</w:t>
            </w: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40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69,4</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60,4</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64,9</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60,5</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59,8</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60,15</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60,3</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61,8</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61,05</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80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73,3</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60,8</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67,05</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70,3</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64,1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67,2</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67,4</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66,1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66,75</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120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73,1</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66,6</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62,8</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60,7</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61,75</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vAlign w:val="center"/>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62,6</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60,8</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61,7</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val="restart"/>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160</w:t>
            </w: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73,6</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67,1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70,35</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64,3</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65,4</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64,85</w:t>
            </w:r>
          </w:p>
        </w:tc>
      </w:tr>
      <w:tr w:rsidR="00BB0B45" w:rsidRPr="00161036" w:rsidTr="00BB0B45">
        <w:tc>
          <w:tcPr>
            <w:tcW w:w="2035" w:type="dxa"/>
            <w:vMerge/>
          </w:tcPr>
          <w:p w:rsidR="00BB0B45" w:rsidRPr="00161036" w:rsidRDefault="00BB0B45" w:rsidP="00BB0B45">
            <w:pPr>
              <w:jc w:val="both"/>
              <w:rPr>
                <w:rFonts w:ascii="Times New Roman" w:hAnsi="Times New Roman" w:cs="Times New Roman"/>
                <w:sz w:val="24"/>
                <w:szCs w:val="24"/>
              </w:rPr>
            </w:pPr>
          </w:p>
        </w:tc>
        <w:tc>
          <w:tcPr>
            <w:tcW w:w="1530" w:type="dxa"/>
            <w:vMerge/>
          </w:tcPr>
          <w:p w:rsidR="00BB0B45" w:rsidRPr="00161036" w:rsidRDefault="00BB0B45" w:rsidP="00BB0B45">
            <w:pPr>
              <w:jc w:val="both"/>
              <w:rPr>
                <w:rFonts w:ascii="Times New Roman" w:hAnsi="Times New Roman" w:cs="Times New Roman"/>
                <w:sz w:val="24"/>
                <w:szCs w:val="24"/>
              </w:rPr>
            </w:pPr>
          </w:p>
        </w:tc>
        <w:tc>
          <w:tcPr>
            <w:tcW w:w="1515" w:type="dxa"/>
          </w:tcPr>
          <w:p w:rsidR="00BB0B45" w:rsidRPr="00161036" w:rsidRDefault="00BB0B45" w:rsidP="00BB0B45">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65,4</w:t>
            </w:r>
          </w:p>
        </w:tc>
        <w:tc>
          <w:tcPr>
            <w:tcW w:w="1391" w:type="dxa"/>
            <w:vAlign w:val="center"/>
          </w:tcPr>
          <w:p w:rsidR="00BB0B45" w:rsidRPr="00161036" w:rsidRDefault="00BB0B45" w:rsidP="00BB0B45">
            <w:pPr>
              <w:jc w:val="center"/>
              <w:rPr>
                <w:rFonts w:ascii="Times New Roman" w:hAnsi="Times New Roman" w:cs="Times New Roman"/>
                <w:sz w:val="24"/>
                <w:szCs w:val="24"/>
              </w:rPr>
            </w:pPr>
            <w:r w:rsidRPr="00161036">
              <w:rPr>
                <w:rFonts w:ascii="Times New Roman" w:hAnsi="Times New Roman" w:cs="Times New Roman"/>
                <w:sz w:val="24"/>
                <w:szCs w:val="24"/>
              </w:rPr>
              <w:t>64,1</w:t>
            </w:r>
          </w:p>
        </w:tc>
        <w:tc>
          <w:tcPr>
            <w:tcW w:w="1483" w:type="dxa"/>
            <w:vAlign w:val="bottom"/>
          </w:tcPr>
          <w:p w:rsidR="00BB0B45" w:rsidRPr="00161036" w:rsidRDefault="00BB0B45" w:rsidP="00BB0B45">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64,75</w:t>
            </w:r>
          </w:p>
        </w:tc>
      </w:tr>
    </w:tbl>
    <w:p w:rsidR="00BB0B45" w:rsidRDefault="00BB0B45" w:rsidP="00BB0B45">
      <w:pPr>
        <w:spacing w:after="0" w:line="360" w:lineRule="auto"/>
        <w:ind w:firstLine="709"/>
        <w:jc w:val="both"/>
        <w:rPr>
          <w:rFonts w:ascii="Times New Roman" w:hAnsi="Times New Roman" w:cs="Times New Roman"/>
          <w:sz w:val="28"/>
          <w:szCs w:val="28"/>
        </w:rPr>
      </w:pPr>
    </w:p>
    <w:p w:rsidR="00693395" w:rsidRDefault="00D46477" w:rsidP="00346013">
      <w:pPr>
        <w:spacing w:after="0" w:line="360" w:lineRule="auto"/>
        <w:ind w:firstLine="709"/>
        <w:jc w:val="both"/>
        <w:rPr>
          <w:rFonts w:ascii="Times New Roman" w:hAnsi="Times New Roman" w:cs="Times New Roman"/>
          <w:sz w:val="28"/>
          <w:szCs w:val="28"/>
        </w:rPr>
      </w:pPr>
      <w:r w:rsidRPr="00D46477">
        <w:rPr>
          <w:rFonts w:ascii="Times New Roman" w:hAnsi="Times New Roman" w:cs="Times New Roman"/>
          <w:sz w:val="28"/>
          <w:szCs w:val="28"/>
        </w:rPr>
        <w:t>Результаты эксперимента показали</w:t>
      </w:r>
      <w:r>
        <w:rPr>
          <w:rFonts w:ascii="Times New Roman" w:hAnsi="Times New Roman" w:cs="Times New Roman"/>
          <w:sz w:val="28"/>
          <w:szCs w:val="28"/>
        </w:rPr>
        <w:t>,</w:t>
      </w:r>
      <w:r w:rsidRPr="00D46477">
        <w:rPr>
          <w:rFonts w:ascii="Times New Roman" w:hAnsi="Times New Roman" w:cs="Times New Roman"/>
          <w:sz w:val="28"/>
          <w:szCs w:val="28"/>
        </w:rPr>
        <w:t xml:space="preserve"> что в среднем за два года урожайность изменилась от 61, 5 </w:t>
      </w:r>
      <w:r>
        <w:rPr>
          <w:rFonts w:ascii="Times New Roman" w:hAnsi="Times New Roman" w:cs="Times New Roman"/>
          <w:sz w:val="28"/>
          <w:szCs w:val="28"/>
        </w:rPr>
        <w:t>до 72,</w:t>
      </w:r>
      <w:r w:rsidRPr="00D46477">
        <w:rPr>
          <w:rFonts w:ascii="Times New Roman" w:hAnsi="Times New Roman" w:cs="Times New Roman"/>
          <w:sz w:val="28"/>
          <w:szCs w:val="28"/>
        </w:rPr>
        <w:t xml:space="preserve">1 </w:t>
      </w:r>
      <w:r>
        <w:rPr>
          <w:rFonts w:ascii="Times New Roman" w:hAnsi="Times New Roman" w:cs="Times New Roman"/>
          <w:sz w:val="28"/>
          <w:szCs w:val="28"/>
        </w:rPr>
        <w:t>ц/га.</w:t>
      </w:r>
      <w:r w:rsidRPr="00D46477">
        <w:rPr>
          <w:rFonts w:ascii="Times New Roman" w:hAnsi="Times New Roman" w:cs="Times New Roman"/>
          <w:sz w:val="28"/>
          <w:szCs w:val="28"/>
        </w:rPr>
        <w:t xml:space="preserve"> Анализируя урожайность сортов пшеница в зависимости от пр</w:t>
      </w:r>
      <w:r w:rsidR="004978F6">
        <w:rPr>
          <w:rFonts w:ascii="Times New Roman" w:hAnsi="Times New Roman" w:cs="Times New Roman"/>
          <w:sz w:val="28"/>
          <w:szCs w:val="28"/>
        </w:rPr>
        <w:t xml:space="preserve">иёма обработки видно на </w:t>
      </w:r>
      <w:r w:rsidRPr="00D46477">
        <w:rPr>
          <w:rFonts w:ascii="Times New Roman" w:hAnsi="Times New Roman" w:cs="Times New Roman"/>
          <w:sz w:val="28"/>
          <w:szCs w:val="28"/>
        </w:rPr>
        <w:t xml:space="preserve">максимальный сбор зерна </w:t>
      </w:r>
      <w:r w:rsidR="00BB0B45">
        <w:rPr>
          <w:rFonts w:ascii="Times New Roman" w:hAnsi="Times New Roman" w:cs="Times New Roman"/>
          <w:sz w:val="28"/>
          <w:szCs w:val="28"/>
        </w:rPr>
        <w:t>отмечен, где прово</w:t>
      </w:r>
      <w:r w:rsidRPr="00D46477">
        <w:rPr>
          <w:rFonts w:ascii="Times New Roman" w:hAnsi="Times New Roman" w:cs="Times New Roman"/>
          <w:sz w:val="28"/>
          <w:szCs w:val="28"/>
        </w:rPr>
        <w:t>д</w:t>
      </w:r>
      <w:r w:rsidR="00BB0B45">
        <w:rPr>
          <w:rFonts w:ascii="Times New Roman" w:hAnsi="Times New Roman" w:cs="Times New Roman"/>
          <w:sz w:val="28"/>
          <w:szCs w:val="28"/>
        </w:rPr>
        <w:t xml:space="preserve">или </w:t>
      </w:r>
      <w:r w:rsidR="004978F6">
        <w:rPr>
          <w:rFonts w:ascii="Times New Roman" w:hAnsi="Times New Roman" w:cs="Times New Roman"/>
          <w:sz w:val="28"/>
          <w:szCs w:val="28"/>
        </w:rPr>
        <w:t>безотвальную</w:t>
      </w:r>
      <w:r w:rsidRPr="00D46477">
        <w:rPr>
          <w:rFonts w:ascii="Times New Roman" w:hAnsi="Times New Roman" w:cs="Times New Roman"/>
          <w:sz w:val="28"/>
          <w:szCs w:val="28"/>
        </w:rPr>
        <w:t xml:space="preserve"> обработк</w:t>
      </w:r>
      <w:r w:rsidR="00BB0B45">
        <w:rPr>
          <w:rFonts w:ascii="Times New Roman" w:hAnsi="Times New Roman" w:cs="Times New Roman"/>
          <w:sz w:val="28"/>
          <w:szCs w:val="28"/>
        </w:rPr>
        <w:t>у</w:t>
      </w:r>
      <w:r w:rsidRPr="00D46477">
        <w:rPr>
          <w:rFonts w:ascii="Times New Roman" w:hAnsi="Times New Roman" w:cs="Times New Roman"/>
          <w:sz w:val="28"/>
          <w:szCs w:val="28"/>
        </w:rPr>
        <w:t xml:space="preserve"> и это изменение математиче</w:t>
      </w:r>
      <w:r>
        <w:rPr>
          <w:rFonts w:ascii="Times New Roman" w:hAnsi="Times New Roman" w:cs="Times New Roman"/>
          <w:sz w:val="28"/>
          <w:szCs w:val="28"/>
        </w:rPr>
        <w:t>ски достоверно в сравнении со вс</w:t>
      </w:r>
      <w:r w:rsidRPr="00D46477">
        <w:rPr>
          <w:rFonts w:ascii="Times New Roman" w:hAnsi="Times New Roman" w:cs="Times New Roman"/>
          <w:sz w:val="28"/>
          <w:szCs w:val="28"/>
        </w:rPr>
        <w:t xml:space="preserve">пашкой и поверхностной обработкой </w:t>
      </w:r>
      <w:r>
        <w:rPr>
          <w:rFonts w:ascii="Times New Roman" w:hAnsi="Times New Roman" w:cs="Times New Roman"/>
          <w:sz w:val="28"/>
          <w:szCs w:val="28"/>
        </w:rPr>
        <w:t>(</w:t>
      </w:r>
      <w:r w:rsidRPr="00D46477">
        <w:rPr>
          <w:rFonts w:ascii="Times New Roman" w:hAnsi="Times New Roman" w:cs="Times New Roman"/>
          <w:sz w:val="28"/>
          <w:szCs w:val="28"/>
        </w:rPr>
        <w:t>таблица 2</w:t>
      </w:r>
      <w:r>
        <w:rPr>
          <w:rFonts w:ascii="Times New Roman" w:hAnsi="Times New Roman" w:cs="Times New Roman"/>
          <w:sz w:val="28"/>
          <w:szCs w:val="28"/>
        </w:rPr>
        <w:t>).</w:t>
      </w:r>
    </w:p>
    <w:p w:rsidR="00F924F3" w:rsidRPr="00BB0B45" w:rsidRDefault="00D46477" w:rsidP="00BB0B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2 - Зависимость урожайности сортов озимой пшеницы от агротехнологий, ц/га (2019 г.)</w:t>
      </w:r>
    </w:p>
    <w:tbl>
      <w:tblPr>
        <w:tblStyle w:val="TableGrid"/>
        <w:tblW w:w="5000" w:type="pct"/>
        <w:tblLook w:val="04A0" w:firstRow="1" w:lastRow="0" w:firstColumn="1" w:lastColumn="0" w:noHBand="0" w:noVBand="1"/>
      </w:tblPr>
      <w:tblGrid>
        <w:gridCol w:w="1578"/>
        <w:gridCol w:w="1579"/>
        <w:gridCol w:w="1486"/>
        <w:gridCol w:w="1486"/>
        <w:gridCol w:w="1671"/>
        <w:gridCol w:w="1486"/>
      </w:tblGrid>
      <w:tr w:rsidR="00F924F3" w:rsidRPr="00F924F3" w:rsidTr="00F924F3">
        <w:tc>
          <w:tcPr>
            <w:tcW w:w="1700" w:type="pct"/>
            <w:gridSpan w:val="2"/>
            <w:hideMark/>
          </w:tcPr>
          <w:p w:rsidR="00F924F3" w:rsidRPr="00F924F3" w:rsidRDefault="00BB0B45"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Фактор</w:t>
            </w:r>
          </w:p>
        </w:tc>
        <w:tc>
          <w:tcPr>
            <w:tcW w:w="2500" w:type="pct"/>
            <w:gridSpan w:val="3"/>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C</w:t>
            </w:r>
          </w:p>
        </w:tc>
        <w:tc>
          <w:tcPr>
            <w:tcW w:w="800" w:type="pct"/>
            <w:vMerge w:val="restar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Средние AB</w:t>
            </w:r>
            <w:r w:rsidRPr="00F924F3">
              <w:rPr>
                <w:rFonts w:ascii="Times New Roman" w:eastAsia="Times New Roman" w:hAnsi="Times New Roman" w:cs="Times New Roman"/>
                <w:sz w:val="24"/>
                <w:szCs w:val="24"/>
                <w:lang w:eastAsia="ru-RU"/>
              </w:rPr>
              <w:br/>
              <w:t>(НСР</w:t>
            </w:r>
            <w:r w:rsidRPr="00F924F3">
              <w:rPr>
                <w:rFonts w:ascii="Times New Roman" w:eastAsia="Times New Roman" w:hAnsi="Times New Roman" w:cs="Times New Roman"/>
                <w:sz w:val="24"/>
                <w:szCs w:val="24"/>
                <w:vertAlign w:val="subscript"/>
                <w:lang w:eastAsia="ru-RU"/>
              </w:rPr>
              <w:t>05</w:t>
            </w:r>
            <w:r>
              <w:rPr>
                <w:rFonts w:ascii="Times New Roman" w:eastAsia="Times New Roman" w:hAnsi="Times New Roman" w:cs="Times New Roman"/>
                <w:sz w:val="24"/>
                <w:szCs w:val="24"/>
                <w:lang w:eastAsia="ru-RU"/>
              </w:rPr>
              <w:t xml:space="preserve"> 0,93</w:t>
            </w:r>
            <w:r w:rsidRPr="00F924F3">
              <w:rPr>
                <w:rFonts w:ascii="Times New Roman" w:eastAsia="Times New Roman" w:hAnsi="Times New Roman" w:cs="Times New Roman"/>
                <w:sz w:val="24"/>
                <w:szCs w:val="24"/>
                <w:lang w:eastAsia="ru-RU"/>
              </w:rPr>
              <w:t>)</w:t>
            </w:r>
          </w:p>
        </w:tc>
      </w:tr>
      <w:tr w:rsidR="00F924F3" w:rsidRPr="00F924F3" w:rsidTr="00F924F3">
        <w:tc>
          <w:tcPr>
            <w:tcW w:w="850" w:type="pc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A</w:t>
            </w:r>
          </w:p>
        </w:tc>
        <w:tc>
          <w:tcPr>
            <w:tcW w:w="850" w:type="pc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B</w:t>
            </w:r>
          </w:p>
        </w:tc>
        <w:tc>
          <w:tcPr>
            <w:tcW w:w="800" w:type="pc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00" w:type="pc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900" w:type="pc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0" w:type="auto"/>
            <w:vMerge/>
            <w:hideMark/>
          </w:tcPr>
          <w:p w:rsidR="00F924F3" w:rsidRPr="00F924F3" w:rsidRDefault="00F924F3" w:rsidP="00F924F3">
            <w:pP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68,8</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60,4</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60,2</w:t>
            </w:r>
          </w:p>
        </w:tc>
        <w:tc>
          <w:tcPr>
            <w:tcW w:w="800" w:type="pct"/>
            <w:vMerge w:val="restar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67,5</w:t>
            </w: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72,5</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65,1</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65,5</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74,2</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70,1</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69,7</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4</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73,1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67,5</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63,4</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72,2</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68,2</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62,7</w:t>
            </w:r>
          </w:p>
        </w:tc>
        <w:tc>
          <w:tcPr>
            <w:tcW w:w="800" w:type="pct"/>
            <w:vMerge w:val="restart"/>
            <w:vAlign w:val="center"/>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71,1</w:t>
            </w: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76,8</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73,5</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69,8</w:t>
            </w:r>
          </w:p>
        </w:tc>
        <w:tc>
          <w:tcPr>
            <w:tcW w:w="800" w:type="pct"/>
            <w:vMerge/>
            <w:vAlign w:val="center"/>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78,1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73,3</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71,5</w:t>
            </w:r>
          </w:p>
        </w:tc>
        <w:tc>
          <w:tcPr>
            <w:tcW w:w="800" w:type="pct"/>
            <w:vMerge/>
            <w:vAlign w:val="center"/>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4</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69,8</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68,8</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68,1</w:t>
            </w:r>
          </w:p>
        </w:tc>
        <w:tc>
          <w:tcPr>
            <w:tcW w:w="800" w:type="pct"/>
            <w:vMerge/>
            <w:vAlign w:val="center"/>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69,4</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60,5</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60,3</w:t>
            </w:r>
          </w:p>
        </w:tc>
        <w:tc>
          <w:tcPr>
            <w:tcW w:w="800" w:type="pct"/>
            <w:vMerge w:val="restar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66,9</w:t>
            </w: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73,3</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70,3</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67,4</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73,1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62,8</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62,6</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4</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73,6</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64,3</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65,4</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1700" w:type="pct"/>
            <w:gridSpan w:val="2"/>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Средние C – НСР</w:t>
            </w:r>
            <w:r w:rsidRPr="00F924F3">
              <w:rPr>
                <w:rFonts w:ascii="Times New Roman" w:eastAsia="Times New Roman" w:hAnsi="Times New Roman" w:cs="Times New Roman"/>
                <w:sz w:val="24"/>
                <w:szCs w:val="24"/>
                <w:vertAlign w:val="subscript"/>
                <w:lang w:eastAsia="ru-RU"/>
              </w:rPr>
              <w:t>05</w:t>
            </w:r>
            <w:r>
              <w:rPr>
                <w:rFonts w:ascii="Times New Roman" w:eastAsia="Times New Roman" w:hAnsi="Times New Roman" w:cs="Times New Roman"/>
                <w:sz w:val="24"/>
                <w:szCs w:val="24"/>
                <w:lang w:eastAsia="ru-RU"/>
              </w:rPr>
              <w:t xml:space="preserve"> </w:t>
            </w:r>
            <w:r w:rsidRPr="00F924F3">
              <w:rPr>
                <w:rFonts w:ascii="Times New Roman" w:eastAsia="Times New Roman" w:hAnsi="Times New Roman" w:cs="Times New Roman"/>
                <w:sz w:val="24"/>
                <w:szCs w:val="24"/>
                <w:lang w:eastAsia="ru-RU"/>
              </w:rPr>
              <w:t>0,77</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72,9</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67,1</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65,6</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Xср.=68,5</w:t>
            </w:r>
          </w:p>
        </w:tc>
      </w:tr>
    </w:tbl>
    <w:p w:rsidR="00F924F3" w:rsidRPr="00F924F3" w:rsidRDefault="00F924F3" w:rsidP="00F924F3">
      <w:pPr>
        <w:spacing w:before="100" w:beforeAutospacing="1" w:after="0" w:line="240" w:lineRule="auto"/>
        <w:rPr>
          <w:rFonts w:ascii="Times New Roman" w:eastAsia="Times New Roman" w:hAnsi="Times New Roman" w:cs="Times New Roman"/>
          <w:color w:val="000000"/>
          <w:sz w:val="27"/>
          <w:szCs w:val="27"/>
          <w:lang w:eastAsia="ru-RU"/>
        </w:rPr>
      </w:pPr>
      <w:r w:rsidRPr="00F924F3">
        <w:rPr>
          <w:rFonts w:ascii="Times New Roman" w:eastAsia="Times New Roman" w:hAnsi="Times New Roman" w:cs="Times New Roman"/>
          <w:color w:val="000000"/>
          <w:sz w:val="27"/>
          <w:szCs w:val="27"/>
          <w:lang w:eastAsia="ru-RU"/>
        </w:rPr>
        <w:t>Для средних ABC НСР</w:t>
      </w:r>
      <w:r w:rsidRPr="00F924F3">
        <w:rPr>
          <w:rFonts w:ascii="Times New Roman" w:eastAsia="Times New Roman" w:hAnsi="Times New Roman" w:cs="Times New Roman"/>
          <w:color w:val="000000"/>
          <w:sz w:val="27"/>
          <w:szCs w:val="27"/>
          <w:vertAlign w:val="subscript"/>
          <w:lang w:eastAsia="ru-RU"/>
        </w:rPr>
        <w:t>05</w:t>
      </w:r>
      <w:r>
        <w:rPr>
          <w:rFonts w:ascii="Times New Roman" w:eastAsia="Times New Roman" w:hAnsi="Times New Roman" w:cs="Times New Roman"/>
          <w:color w:val="000000"/>
          <w:sz w:val="27"/>
          <w:szCs w:val="27"/>
          <w:lang w:eastAsia="ru-RU"/>
        </w:rPr>
        <w:t xml:space="preserve"> </w:t>
      </w:r>
      <w:r w:rsidRPr="00F924F3">
        <w:rPr>
          <w:rFonts w:ascii="Times New Roman" w:eastAsia="Times New Roman" w:hAnsi="Times New Roman" w:cs="Times New Roman"/>
          <w:color w:val="000000"/>
          <w:sz w:val="27"/>
          <w:szCs w:val="27"/>
          <w:lang w:eastAsia="ru-RU"/>
        </w:rPr>
        <w:t>2,65</w:t>
      </w:r>
    </w:p>
    <w:p w:rsidR="00BB0B45" w:rsidRPr="00BB0B45" w:rsidRDefault="00BB0B45" w:rsidP="00BB0B45">
      <w:pPr>
        <w:spacing w:after="0" w:line="360" w:lineRule="auto"/>
        <w:ind w:firstLine="709"/>
        <w:jc w:val="both"/>
        <w:rPr>
          <w:rFonts w:ascii="Times New Roman" w:hAnsi="Times New Roman" w:cs="Times New Roman"/>
          <w:sz w:val="28"/>
          <w:szCs w:val="28"/>
        </w:rPr>
      </w:pPr>
      <w:r w:rsidRPr="00BB0B45">
        <w:rPr>
          <w:rFonts w:ascii="Times New Roman" w:hAnsi="Times New Roman" w:cs="Times New Roman"/>
          <w:sz w:val="28"/>
          <w:szCs w:val="28"/>
        </w:rPr>
        <w:lastRenderedPageBreak/>
        <w:t xml:space="preserve">Сравнивая продуктивность сортов озимой пшеница отмечено, что максимальная урожайность получена при выращивание сорта Алексеевич (таблица 2). Видно, что средняя урожайность у этого сорта </w:t>
      </w:r>
      <w:r>
        <w:rPr>
          <w:rFonts w:ascii="Times New Roman" w:hAnsi="Times New Roman" w:cs="Times New Roman"/>
          <w:sz w:val="28"/>
          <w:szCs w:val="28"/>
        </w:rPr>
        <w:t xml:space="preserve">72,9 ц с га была выше, </w:t>
      </w:r>
      <w:r w:rsidRPr="00BB0B45">
        <w:rPr>
          <w:rFonts w:ascii="Times New Roman" w:hAnsi="Times New Roman" w:cs="Times New Roman"/>
          <w:sz w:val="28"/>
          <w:szCs w:val="28"/>
        </w:rPr>
        <w:t xml:space="preserve">чем у других (фактор С) и эта </w:t>
      </w:r>
      <w:r>
        <w:rPr>
          <w:rFonts w:ascii="Times New Roman" w:hAnsi="Times New Roman" w:cs="Times New Roman"/>
          <w:sz w:val="28"/>
          <w:szCs w:val="28"/>
        </w:rPr>
        <w:t>разница существенная исходя из НСР по фактору С.</w:t>
      </w:r>
    </w:p>
    <w:p w:rsidR="00D46477" w:rsidRDefault="00BB0B45" w:rsidP="00BB0B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BB0B45">
        <w:rPr>
          <w:rFonts w:ascii="Times New Roman" w:hAnsi="Times New Roman" w:cs="Times New Roman"/>
          <w:sz w:val="28"/>
          <w:szCs w:val="28"/>
        </w:rPr>
        <w:t>анны</w:t>
      </w:r>
      <w:r>
        <w:rPr>
          <w:rFonts w:ascii="Times New Roman" w:hAnsi="Times New Roman" w:cs="Times New Roman"/>
          <w:sz w:val="28"/>
          <w:szCs w:val="28"/>
        </w:rPr>
        <w:t>е</w:t>
      </w:r>
      <w:r w:rsidRPr="00BB0B45">
        <w:rPr>
          <w:rFonts w:ascii="Times New Roman" w:hAnsi="Times New Roman" w:cs="Times New Roman"/>
          <w:sz w:val="28"/>
          <w:szCs w:val="28"/>
        </w:rPr>
        <w:t xml:space="preserve"> математической обработки </w:t>
      </w:r>
      <w:r>
        <w:rPr>
          <w:rFonts w:ascii="Times New Roman" w:hAnsi="Times New Roman" w:cs="Times New Roman"/>
          <w:sz w:val="28"/>
          <w:szCs w:val="28"/>
        </w:rPr>
        <w:t>демонстрирует то</w:t>
      </w:r>
      <w:r w:rsidRPr="00BB0B45">
        <w:rPr>
          <w:rFonts w:ascii="Times New Roman" w:hAnsi="Times New Roman" w:cs="Times New Roman"/>
          <w:sz w:val="28"/>
          <w:szCs w:val="28"/>
        </w:rPr>
        <w:t xml:space="preserve">, что в первом году </w:t>
      </w:r>
      <w:r>
        <w:rPr>
          <w:rFonts w:ascii="Times New Roman" w:hAnsi="Times New Roman" w:cs="Times New Roman"/>
          <w:sz w:val="28"/>
          <w:szCs w:val="28"/>
        </w:rPr>
        <w:t>проведения опыта</w:t>
      </w:r>
      <w:r w:rsidRPr="00BB0B45">
        <w:rPr>
          <w:rFonts w:ascii="Times New Roman" w:hAnsi="Times New Roman" w:cs="Times New Roman"/>
          <w:sz w:val="28"/>
          <w:szCs w:val="28"/>
        </w:rPr>
        <w:t xml:space="preserve"> максимальная влияние на урожайность оказал</w:t>
      </w:r>
      <w:r>
        <w:rPr>
          <w:rFonts w:ascii="Times New Roman" w:hAnsi="Times New Roman" w:cs="Times New Roman"/>
          <w:sz w:val="28"/>
          <w:szCs w:val="28"/>
        </w:rPr>
        <w:t>и</w:t>
      </w:r>
      <w:r w:rsidRPr="00BB0B45">
        <w:rPr>
          <w:rFonts w:ascii="Times New Roman" w:hAnsi="Times New Roman" w:cs="Times New Roman"/>
          <w:sz w:val="28"/>
          <w:szCs w:val="28"/>
        </w:rPr>
        <w:t xml:space="preserve"> </w:t>
      </w:r>
      <w:r>
        <w:rPr>
          <w:rFonts w:ascii="Times New Roman" w:hAnsi="Times New Roman" w:cs="Times New Roman"/>
          <w:sz w:val="28"/>
          <w:szCs w:val="28"/>
        </w:rPr>
        <w:t>сорт</w:t>
      </w:r>
      <w:r w:rsidRPr="00BB0B45">
        <w:rPr>
          <w:rFonts w:ascii="Times New Roman" w:hAnsi="Times New Roman" w:cs="Times New Roman"/>
          <w:sz w:val="28"/>
          <w:szCs w:val="28"/>
        </w:rPr>
        <w:t xml:space="preserve"> (фактор С)</w:t>
      </w:r>
      <w:r>
        <w:rPr>
          <w:rFonts w:ascii="Times New Roman" w:hAnsi="Times New Roman" w:cs="Times New Roman"/>
          <w:sz w:val="28"/>
          <w:szCs w:val="28"/>
        </w:rPr>
        <w:t xml:space="preserve">, так как </w:t>
      </w:r>
      <w:r w:rsidRPr="00BB0B45">
        <w:rPr>
          <w:rFonts w:ascii="Times New Roman" w:hAnsi="Times New Roman" w:cs="Times New Roman"/>
          <w:sz w:val="28"/>
          <w:szCs w:val="28"/>
        </w:rPr>
        <w:t>доля влияния составила почти 40 % (рисунок 1). Доля влияния на сбор зерна с единицы площади от применения аммофоса (фактор В) составило 22%, а от используемых приёмов обработки составила только 13% (рисунок 1).</w:t>
      </w:r>
    </w:p>
    <w:p w:rsidR="00D46477" w:rsidRDefault="00F924F3" w:rsidP="00346013">
      <w:pPr>
        <w:spacing w:after="0" w:line="360" w:lineRule="auto"/>
        <w:ind w:firstLine="709"/>
        <w:jc w:val="both"/>
        <w:rPr>
          <w:rFonts w:ascii="Times New Roman" w:hAnsi="Times New Roman" w:cs="Times New Roman"/>
          <w:sz w:val="28"/>
          <w:szCs w:val="28"/>
        </w:rPr>
      </w:pPr>
      <w:r w:rsidRPr="00F924F3">
        <w:rPr>
          <w:rFonts w:ascii="Times New Roman" w:hAnsi="Times New Roman" w:cs="Times New Roman"/>
          <w:noProof/>
          <w:sz w:val="28"/>
          <w:szCs w:val="28"/>
          <w:lang w:eastAsia="ru-RU"/>
        </w:rPr>
        <w:drawing>
          <wp:inline distT="0" distB="0" distL="0" distR="0">
            <wp:extent cx="4057650" cy="2994415"/>
            <wp:effectExtent l="0" t="0" r="0" b="0"/>
            <wp:docPr id="1" name="Рисунок 1" descr="C:\Users\neshhadim.n\Desktop\загруженное.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shhadim.n\Desktop\загруженное.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1717" cy="3004796"/>
                    </a:xfrm>
                    <a:prstGeom prst="rect">
                      <a:avLst/>
                    </a:prstGeom>
                    <a:noFill/>
                    <a:ln>
                      <a:noFill/>
                    </a:ln>
                  </pic:spPr>
                </pic:pic>
              </a:graphicData>
            </a:graphic>
          </wp:inline>
        </w:drawing>
      </w:r>
    </w:p>
    <w:p w:rsidR="00D46477" w:rsidRDefault="00D46477" w:rsidP="003460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1 - Доли влияния факторов влияния на урожайность сортов озимой пшеницы, % (2019 г.)</w:t>
      </w:r>
    </w:p>
    <w:p w:rsidR="00161036" w:rsidRDefault="00161036" w:rsidP="00346013">
      <w:pPr>
        <w:spacing w:after="0" w:line="360" w:lineRule="auto"/>
        <w:ind w:firstLine="709"/>
        <w:jc w:val="both"/>
        <w:rPr>
          <w:rFonts w:ascii="Times New Roman" w:hAnsi="Times New Roman" w:cs="Times New Roman"/>
          <w:sz w:val="28"/>
          <w:szCs w:val="28"/>
        </w:rPr>
      </w:pPr>
    </w:p>
    <w:p w:rsidR="00790D21" w:rsidRDefault="00D8470C" w:rsidP="00A47D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Плотность</w:t>
      </w:r>
      <w:r w:rsidR="006F586C" w:rsidRPr="006F586C">
        <w:rPr>
          <w:rFonts w:ascii="Times New Roman" w:hAnsi="Times New Roman" w:cs="Times New Roman"/>
          <w:sz w:val="28"/>
          <w:szCs w:val="28"/>
        </w:rPr>
        <w:t xml:space="preserve"> стояния </w:t>
      </w:r>
      <w:r>
        <w:rPr>
          <w:rFonts w:ascii="Times New Roman" w:hAnsi="Times New Roman" w:cs="Times New Roman"/>
          <w:sz w:val="28"/>
          <w:szCs w:val="28"/>
        </w:rPr>
        <w:t>особей</w:t>
      </w:r>
      <w:r w:rsidR="006F586C" w:rsidRPr="006F586C">
        <w:rPr>
          <w:rFonts w:ascii="Times New Roman" w:hAnsi="Times New Roman" w:cs="Times New Roman"/>
          <w:sz w:val="28"/>
          <w:szCs w:val="28"/>
        </w:rPr>
        <w:t xml:space="preserve"> один из </w:t>
      </w:r>
      <w:r>
        <w:rPr>
          <w:rFonts w:ascii="Times New Roman" w:hAnsi="Times New Roman" w:cs="Times New Roman"/>
          <w:sz w:val="28"/>
          <w:szCs w:val="28"/>
        </w:rPr>
        <w:t xml:space="preserve">значимых факторов </w:t>
      </w:r>
      <w:r w:rsidR="006F586C" w:rsidRPr="006F586C">
        <w:rPr>
          <w:rFonts w:ascii="Times New Roman" w:hAnsi="Times New Roman" w:cs="Times New Roman"/>
          <w:sz w:val="28"/>
          <w:szCs w:val="28"/>
        </w:rPr>
        <w:t xml:space="preserve">на который </w:t>
      </w:r>
      <w:r>
        <w:rPr>
          <w:rFonts w:ascii="Times New Roman" w:hAnsi="Times New Roman" w:cs="Times New Roman"/>
          <w:sz w:val="28"/>
          <w:szCs w:val="28"/>
        </w:rPr>
        <w:t xml:space="preserve">концентрируется </w:t>
      </w:r>
      <w:r w:rsidR="006F586C" w:rsidRPr="006F586C">
        <w:rPr>
          <w:rFonts w:ascii="Times New Roman" w:hAnsi="Times New Roman" w:cs="Times New Roman"/>
          <w:sz w:val="28"/>
          <w:szCs w:val="28"/>
        </w:rPr>
        <w:t>внимание</w:t>
      </w:r>
      <w:r>
        <w:rPr>
          <w:rFonts w:ascii="Times New Roman" w:hAnsi="Times New Roman" w:cs="Times New Roman"/>
          <w:sz w:val="28"/>
          <w:szCs w:val="28"/>
        </w:rPr>
        <w:t>, так как уплотнение</w:t>
      </w:r>
      <w:r w:rsidR="006F586C" w:rsidRPr="006F586C">
        <w:rPr>
          <w:rFonts w:ascii="Times New Roman" w:hAnsi="Times New Roman" w:cs="Times New Roman"/>
          <w:sz w:val="28"/>
          <w:szCs w:val="28"/>
        </w:rPr>
        <w:t xml:space="preserve"> посевов </w:t>
      </w:r>
      <w:r>
        <w:rPr>
          <w:rFonts w:ascii="Times New Roman" w:hAnsi="Times New Roman" w:cs="Times New Roman"/>
          <w:sz w:val="28"/>
          <w:szCs w:val="28"/>
        </w:rPr>
        <w:t xml:space="preserve">ведет к удлинению </w:t>
      </w:r>
      <w:r w:rsidR="006F586C">
        <w:rPr>
          <w:rFonts w:ascii="Times New Roman" w:hAnsi="Times New Roman" w:cs="Times New Roman"/>
          <w:sz w:val="28"/>
          <w:szCs w:val="28"/>
        </w:rPr>
        <w:t xml:space="preserve">междоузлий, </w:t>
      </w:r>
      <w:r>
        <w:rPr>
          <w:rFonts w:ascii="Times New Roman" w:hAnsi="Times New Roman" w:cs="Times New Roman"/>
          <w:sz w:val="28"/>
          <w:szCs w:val="28"/>
        </w:rPr>
        <w:t>снижает</w:t>
      </w:r>
      <w:r w:rsidR="004978F6">
        <w:rPr>
          <w:rFonts w:ascii="Times New Roman" w:hAnsi="Times New Roman" w:cs="Times New Roman"/>
          <w:sz w:val="28"/>
          <w:szCs w:val="28"/>
        </w:rPr>
        <w:t>ся</w:t>
      </w:r>
      <w:r>
        <w:rPr>
          <w:rFonts w:ascii="Times New Roman" w:hAnsi="Times New Roman" w:cs="Times New Roman"/>
          <w:sz w:val="28"/>
          <w:szCs w:val="28"/>
        </w:rPr>
        <w:t xml:space="preserve"> </w:t>
      </w:r>
      <w:r w:rsidR="006F586C" w:rsidRPr="006F586C">
        <w:rPr>
          <w:rFonts w:ascii="Times New Roman" w:hAnsi="Times New Roman" w:cs="Times New Roman"/>
          <w:sz w:val="28"/>
          <w:szCs w:val="28"/>
        </w:rPr>
        <w:t>кустистост</w:t>
      </w:r>
      <w:r w:rsidR="004978F6">
        <w:rPr>
          <w:rFonts w:ascii="Times New Roman" w:hAnsi="Times New Roman" w:cs="Times New Roman"/>
          <w:sz w:val="28"/>
          <w:szCs w:val="28"/>
        </w:rPr>
        <w:t>ь,</w:t>
      </w:r>
      <w:r w:rsidR="006F586C" w:rsidRPr="006F586C">
        <w:rPr>
          <w:rFonts w:ascii="Times New Roman" w:hAnsi="Times New Roman" w:cs="Times New Roman"/>
          <w:sz w:val="28"/>
          <w:szCs w:val="28"/>
        </w:rPr>
        <w:t xml:space="preserve"> неустойчив</w:t>
      </w:r>
      <w:r>
        <w:rPr>
          <w:rFonts w:ascii="Times New Roman" w:hAnsi="Times New Roman" w:cs="Times New Roman"/>
          <w:sz w:val="28"/>
          <w:szCs w:val="28"/>
        </w:rPr>
        <w:t>ость растений к</w:t>
      </w:r>
      <w:r w:rsidR="006F586C" w:rsidRPr="006F586C">
        <w:rPr>
          <w:rFonts w:ascii="Times New Roman" w:hAnsi="Times New Roman" w:cs="Times New Roman"/>
          <w:sz w:val="28"/>
          <w:szCs w:val="28"/>
        </w:rPr>
        <w:t xml:space="preserve"> полеганию и способствует распространению болезней. </w:t>
      </w:r>
      <w:r>
        <w:rPr>
          <w:rFonts w:ascii="Times New Roman" w:hAnsi="Times New Roman" w:cs="Times New Roman"/>
          <w:sz w:val="28"/>
          <w:szCs w:val="28"/>
        </w:rPr>
        <w:t>Известно, что п</w:t>
      </w:r>
      <w:r w:rsidR="006F586C" w:rsidRPr="006F586C">
        <w:rPr>
          <w:rFonts w:ascii="Times New Roman" w:hAnsi="Times New Roman" w:cs="Times New Roman"/>
          <w:sz w:val="28"/>
          <w:szCs w:val="28"/>
        </w:rPr>
        <w:t xml:space="preserve">ри </w:t>
      </w:r>
      <w:r>
        <w:rPr>
          <w:rFonts w:ascii="Times New Roman" w:hAnsi="Times New Roman" w:cs="Times New Roman"/>
          <w:sz w:val="28"/>
          <w:szCs w:val="28"/>
        </w:rPr>
        <w:lastRenderedPageBreak/>
        <w:t xml:space="preserve">ширине </w:t>
      </w:r>
      <w:r w:rsidR="006F586C" w:rsidRPr="006F586C">
        <w:rPr>
          <w:rFonts w:ascii="Times New Roman" w:hAnsi="Times New Roman" w:cs="Times New Roman"/>
          <w:sz w:val="28"/>
          <w:szCs w:val="28"/>
        </w:rPr>
        <w:t xml:space="preserve">междурядий 15 см и норме высева 5-6 млн шт./га семян, средняя расстояние между растениями в рядке </w:t>
      </w:r>
      <w:r>
        <w:rPr>
          <w:rFonts w:ascii="Times New Roman" w:hAnsi="Times New Roman" w:cs="Times New Roman"/>
          <w:sz w:val="28"/>
          <w:szCs w:val="28"/>
        </w:rPr>
        <w:t>-</w:t>
      </w:r>
      <w:r w:rsidR="006F586C" w:rsidRPr="006F586C">
        <w:rPr>
          <w:rFonts w:ascii="Times New Roman" w:hAnsi="Times New Roman" w:cs="Times New Roman"/>
          <w:sz w:val="28"/>
          <w:szCs w:val="28"/>
        </w:rPr>
        <w:t xml:space="preserve"> 1,1 - 1,3 см</w:t>
      </w:r>
      <w:r>
        <w:rPr>
          <w:rFonts w:ascii="Times New Roman" w:hAnsi="Times New Roman" w:cs="Times New Roman"/>
          <w:sz w:val="28"/>
          <w:szCs w:val="28"/>
        </w:rPr>
        <w:t xml:space="preserve">. </w:t>
      </w:r>
    </w:p>
    <w:p w:rsidR="006F586C" w:rsidRDefault="006F586C" w:rsidP="00A47D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3 - Влияние агротехнологий на количество побегов растений сортов озимой пшеницы, млн/га (конец фазы кущения, 2019 - 2020 гг.)</w:t>
      </w:r>
    </w:p>
    <w:tbl>
      <w:tblPr>
        <w:tblStyle w:val="TableGrid"/>
        <w:tblW w:w="0" w:type="auto"/>
        <w:tblLook w:val="04A0" w:firstRow="1" w:lastRow="0" w:firstColumn="1" w:lastColumn="0" w:noHBand="0" w:noVBand="1"/>
      </w:tblPr>
      <w:tblGrid>
        <w:gridCol w:w="2028"/>
        <w:gridCol w:w="1524"/>
        <w:gridCol w:w="1508"/>
        <w:gridCol w:w="1376"/>
        <w:gridCol w:w="1376"/>
        <w:gridCol w:w="1474"/>
      </w:tblGrid>
      <w:tr w:rsidR="00161036" w:rsidRPr="00161036" w:rsidTr="00161036">
        <w:tc>
          <w:tcPr>
            <w:tcW w:w="2035"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 xml:space="preserve">Прием обработки почвы </w:t>
            </w:r>
          </w:p>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(фактор А)</w:t>
            </w:r>
          </w:p>
        </w:tc>
        <w:tc>
          <w:tcPr>
            <w:tcW w:w="1530"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Аммофос, кг/ га (фактор В)</w:t>
            </w:r>
          </w:p>
        </w:tc>
        <w:tc>
          <w:tcPr>
            <w:tcW w:w="1515"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Сорт (фактор С)</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2019 г.</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2020 г.</w:t>
            </w:r>
          </w:p>
        </w:tc>
        <w:tc>
          <w:tcPr>
            <w:tcW w:w="1483"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Среднее</w:t>
            </w:r>
          </w:p>
        </w:tc>
      </w:tr>
      <w:tr w:rsidR="00161036" w:rsidRPr="00161036" w:rsidTr="00161036">
        <w:tc>
          <w:tcPr>
            <w:tcW w:w="2035"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Вспашка</w:t>
            </w: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6,0</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6,0</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center"/>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5,0</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5,0</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center"/>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4,9</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5,0</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80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6,4</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6,2</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center"/>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5,2</w:t>
            </w:r>
          </w:p>
        </w:tc>
        <w:tc>
          <w:tcPr>
            <w:tcW w:w="1391" w:type="dxa"/>
            <w:vAlign w:val="center"/>
          </w:tcPr>
          <w:p w:rsidR="00161036" w:rsidRPr="00161036" w:rsidRDefault="00161036" w:rsidP="00161036">
            <w:pPr>
              <w:jc w:val="center"/>
              <w:rPr>
                <w:rFonts w:ascii="Times New Roman" w:hAnsi="Times New Roman" w:cs="Times New Roman"/>
                <w:sz w:val="24"/>
                <w:szCs w:val="24"/>
                <w:lang w:val="en-US"/>
              </w:rPr>
            </w:pPr>
            <w:r w:rsidRPr="00161036">
              <w:rPr>
                <w:rFonts w:ascii="Times New Roman" w:hAnsi="Times New Roman" w:cs="Times New Roman"/>
                <w:sz w:val="24"/>
                <w:szCs w:val="24"/>
                <w:lang w:val="en-US"/>
              </w:rPr>
              <w:t>5</w:t>
            </w:r>
            <w:r w:rsidRPr="00161036">
              <w:rPr>
                <w:rFonts w:ascii="Times New Roman" w:hAnsi="Times New Roman" w:cs="Times New Roman"/>
                <w:sz w:val="24"/>
                <w:szCs w:val="24"/>
              </w:rPr>
              <w:t>,</w:t>
            </w:r>
            <w:r w:rsidRPr="00161036">
              <w:rPr>
                <w:rFonts w:ascii="Times New Roman" w:hAnsi="Times New Roman" w:cs="Times New Roman"/>
                <w:sz w:val="24"/>
                <w:szCs w:val="24"/>
                <w:lang w:val="en-US"/>
              </w:rPr>
              <w:t>7</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5,5</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center"/>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5,2</w:t>
            </w:r>
          </w:p>
        </w:tc>
        <w:tc>
          <w:tcPr>
            <w:tcW w:w="1391" w:type="dxa"/>
            <w:vAlign w:val="center"/>
          </w:tcPr>
          <w:p w:rsidR="00161036" w:rsidRPr="00161036" w:rsidRDefault="00161036" w:rsidP="00161036">
            <w:pPr>
              <w:jc w:val="center"/>
              <w:rPr>
                <w:rFonts w:ascii="Times New Roman" w:hAnsi="Times New Roman" w:cs="Times New Roman"/>
                <w:sz w:val="24"/>
                <w:szCs w:val="24"/>
                <w:lang w:val="en-US"/>
              </w:rPr>
            </w:pPr>
            <w:r w:rsidRPr="00161036">
              <w:rPr>
                <w:rFonts w:ascii="Times New Roman" w:hAnsi="Times New Roman" w:cs="Times New Roman"/>
                <w:sz w:val="24"/>
                <w:szCs w:val="24"/>
                <w:lang w:val="en-US"/>
              </w:rPr>
              <w:t>5</w:t>
            </w:r>
            <w:r w:rsidRPr="00161036">
              <w:rPr>
                <w:rFonts w:ascii="Times New Roman" w:hAnsi="Times New Roman" w:cs="Times New Roman"/>
                <w:sz w:val="24"/>
                <w:szCs w:val="24"/>
              </w:rPr>
              <w:t>,</w:t>
            </w:r>
            <w:r w:rsidRPr="00161036">
              <w:rPr>
                <w:rFonts w:ascii="Times New Roman" w:hAnsi="Times New Roman" w:cs="Times New Roman"/>
                <w:sz w:val="24"/>
                <w:szCs w:val="24"/>
                <w:lang w:val="en-US"/>
              </w:rPr>
              <w:t>2</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5,2</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120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6,2</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6,1</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center"/>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5,0</w:t>
            </w:r>
          </w:p>
        </w:tc>
        <w:tc>
          <w:tcPr>
            <w:tcW w:w="1391" w:type="dxa"/>
            <w:vAlign w:val="center"/>
          </w:tcPr>
          <w:p w:rsidR="00161036" w:rsidRPr="00161036" w:rsidRDefault="00161036" w:rsidP="00161036">
            <w:pPr>
              <w:jc w:val="center"/>
              <w:rPr>
                <w:rFonts w:ascii="Times New Roman" w:hAnsi="Times New Roman" w:cs="Times New Roman"/>
                <w:sz w:val="24"/>
                <w:szCs w:val="24"/>
                <w:lang w:val="en-US"/>
              </w:rPr>
            </w:pPr>
            <w:r w:rsidRPr="00161036">
              <w:rPr>
                <w:rFonts w:ascii="Times New Roman" w:hAnsi="Times New Roman" w:cs="Times New Roman"/>
                <w:sz w:val="24"/>
                <w:szCs w:val="24"/>
                <w:lang w:val="en-US"/>
              </w:rPr>
              <w:t>6</w:t>
            </w:r>
            <w:r w:rsidRPr="00161036">
              <w:rPr>
                <w:rFonts w:ascii="Times New Roman" w:hAnsi="Times New Roman" w:cs="Times New Roman"/>
                <w:sz w:val="24"/>
                <w:szCs w:val="24"/>
              </w:rPr>
              <w:t>,</w:t>
            </w:r>
            <w:r w:rsidRPr="00161036">
              <w:rPr>
                <w:rFonts w:ascii="Times New Roman" w:hAnsi="Times New Roman" w:cs="Times New Roman"/>
                <w:sz w:val="24"/>
                <w:szCs w:val="24"/>
                <w:lang w:val="en-US"/>
              </w:rPr>
              <w:t>6</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5,8</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center"/>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5,6</w:t>
            </w:r>
          </w:p>
        </w:tc>
        <w:tc>
          <w:tcPr>
            <w:tcW w:w="1391" w:type="dxa"/>
            <w:vAlign w:val="center"/>
          </w:tcPr>
          <w:p w:rsidR="00161036" w:rsidRPr="00161036" w:rsidRDefault="00161036" w:rsidP="00161036">
            <w:pPr>
              <w:jc w:val="center"/>
              <w:rPr>
                <w:rFonts w:ascii="Times New Roman" w:hAnsi="Times New Roman" w:cs="Times New Roman"/>
                <w:sz w:val="24"/>
                <w:szCs w:val="24"/>
                <w:lang w:val="en-US"/>
              </w:rPr>
            </w:pPr>
            <w:r w:rsidRPr="00161036">
              <w:rPr>
                <w:rFonts w:ascii="Times New Roman" w:hAnsi="Times New Roman" w:cs="Times New Roman"/>
                <w:sz w:val="24"/>
                <w:szCs w:val="24"/>
                <w:lang w:val="en-US"/>
              </w:rPr>
              <w:t>5</w:t>
            </w:r>
            <w:r w:rsidRPr="00161036">
              <w:rPr>
                <w:rFonts w:ascii="Times New Roman" w:hAnsi="Times New Roman" w:cs="Times New Roman"/>
                <w:sz w:val="24"/>
                <w:szCs w:val="24"/>
              </w:rPr>
              <w:t>,</w:t>
            </w:r>
            <w:r w:rsidRPr="00161036">
              <w:rPr>
                <w:rFonts w:ascii="Times New Roman" w:hAnsi="Times New Roman" w:cs="Times New Roman"/>
                <w:sz w:val="24"/>
                <w:szCs w:val="24"/>
                <w:lang w:val="en-US"/>
              </w:rPr>
              <w:t>6</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5,6</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160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6,8</w:t>
            </w:r>
          </w:p>
        </w:tc>
        <w:tc>
          <w:tcPr>
            <w:tcW w:w="1391" w:type="dxa"/>
            <w:vAlign w:val="center"/>
          </w:tcPr>
          <w:p w:rsidR="00161036" w:rsidRPr="00161036" w:rsidRDefault="00161036" w:rsidP="00161036">
            <w:pPr>
              <w:jc w:val="center"/>
              <w:rPr>
                <w:rFonts w:ascii="Times New Roman" w:hAnsi="Times New Roman" w:cs="Times New Roman"/>
                <w:sz w:val="24"/>
                <w:szCs w:val="24"/>
                <w:lang w:val="en-US"/>
              </w:rPr>
            </w:pPr>
            <w:r w:rsidRPr="00161036">
              <w:rPr>
                <w:rFonts w:ascii="Times New Roman" w:hAnsi="Times New Roman" w:cs="Times New Roman"/>
                <w:sz w:val="24"/>
                <w:szCs w:val="24"/>
              </w:rPr>
              <w:t>6,</w:t>
            </w:r>
            <w:r w:rsidRPr="00161036">
              <w:rPr>
                <w:rFonts w:ascii="Times New Roman" w:hAnsi="Times New Roman" w:cs="Times New Roman"/>
                <w:sz w:val="24"/>
                <w:szCs w:val="24"/>
                <w:lang w:val="en-US"/>
              </w:rPr>
              <w:t>6</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6,7</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4,8</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lang w:val="en-US"/>
              </w:rPr>
              <w:t>6</w:t>
            </w:r>
            <w:r w:rsidRPr="00161036">
              <w:rPr>
                <w:rFonts w:ascii="Times New Roman" w:hAnsi="Times New Roman" w:cs="Times New Roman"/>
                <w:sz w:val="24"/>
                <w:szCs w:val="24"/>
              </w:rPr>
              <w:t>,</w:t>
            </w:r>
            <w:r w:rsidRPr="00161036">
              <w:rPr>
                <w:rFonts w:ascii="Times New Roman" w:hAnsi="Times New Roman" w:cs="Times New Roman"/>
                <w:sz w:val="24"/>
                <w:szCs w:val="24"/>
                <w:lang w:val="en-US"/>
              </w:rPr>
              <w:t>4</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5,6</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6,3</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5,2</w:t>
            </w:r>
          </w:p>
        </w:tc>
      </w:tr>
      <w:tr w:rsidR="00161036" w:rsidRPr="00161036" w:rsidTr="00161036">
        <w:tc>
          <w:tcPr>
            <w:tcW w:w="2035"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Безотвальная обработка</w:t>
            </w: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6,8</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7,0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6,9</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4,8</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4,8</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4,8</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5,0</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5,2</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5,1</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80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7,2</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7,6</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7,4</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4,2</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5,2</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4,7</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5,5</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5,3</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120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7,8</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7,2</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7,5</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4,9</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5,0</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5,9</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5,7</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5,8</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160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6,9</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7,1</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7,0</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5,2</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5,4</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5,3</w:t>
            </w:r>
          </w:p>
        </w:tc>
      </w:tr>
      <w:tr w:rsidR="00161036" w:rsidRPr="00161036" w:rsidTr="00161036">
        <w:tc>
          <w:tcPr>
            <w:tcW w:w="2035" w:type="dxa"/>
            <w:vMerge/>
            <w:vAlign w:val="center"/>
          </w:tcPr>
          <w:p w:rsidR="00161036" w:rsidRPr="00161036" w:rsidRDefault="00161036" w:rsidP="00161036">
            <w:pPr>
              <w:jc w:val="center"/>
              <w:rPr>
                <w:rFonts w:ascii="Times New Roman" w:hAnsi="Times New Roman" w:cs="Times New Roman"/>
                <w:sz w:val="24"/>
                <w:szCs w:val="24"/>
              </w:rPr>
            </w:pPr>
          </w:p>
        </w:tc>
        <w:tc>
          <w:tcPr>
            <w:tcW w:w="1530" w:type="dxa"/>
            <w:vMerge/>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6,3</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6,2</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6,3</w:t>
            </w:r>
          </w:p>
        </w:tc>
      </w:tr>
      <w:tr w:rsidR="00161036" w:rsidRPr="00161036" w:rsidTr="00161036">
        <w:tc>
          <w:tcPr>
            <w:tcW w:w="2035"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Поверхностная обработка</w:t>
            </w: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5,7</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5,8</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5,8</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5,4</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5,2</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5,3</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5,9</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5,1</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5,5</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80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6,9</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7,2</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7,1</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5,6</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5,3</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6,4</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5,6</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6,0</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120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7,4</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7,1</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7,3</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4,8</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4,6</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4,7</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vAlign w:val="center"/>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5,8</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6,0</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5,9</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val="restart"/>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160</w:t>
            </w: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Алексеич</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6,3</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6,4</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6,4</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Граф</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5,0</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5,3</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5,2</w:t>
            </w:r>
          </w:p>
        </w:tc>
      </w:tr>
      <w:tr w:rsidR="00161036" w:rsidRPr="00161036" w:rsidTr="00161036">
        <w:tc>
          <w:tcPr>
            <w:tcW w:w="2035" w:type="dxa"/>
            <w:vMerge/>
          </w:tcPr>
          <w:p w:rsidR="00161036" w:rsidRPr="00161036" w:rsidRDefault="00161036" w:rsidP="00161036">
            <w:pPr>
              <w:jc w:val="both"/>
              <w:rPr>
                <w:rFonts w:ascii="Times New Roman" w:hAnsi="Times New Roman" w:cs="Times New Roman"/>
                <w:sz w:val="24"/>
                <w:szCs w:val="24"/>
              </w:rPr>
            </w:pPr>
          </w:p>
        </w:tc>
        <w:tc>
          <w:tcPr>
            <w:tcW w:w="1530" w:type="dxa"/>
            <w:vMerge/>
          </w:tcPr>
          <w:p w:rsidR="00161036" w:rsidRPr="00161036" w:rsidRDefault="00161036" w:rsidP="00161036">
            <w:pPr>
              <w:jc w:val="both"/>
              <w:rPr>
                <w:rFonts w:ascii="Times New Roman" w:hAnsi="Times New Roman" w:cs="Times New Roman"/>
                <w:sz w:val="24"/>
                <w:szCs w:val="24"/>
              </w:rPr>
            </w:pPr>
          </w:p>
        </w:tc>
        <w:tc>
          <w:tcPr>
            <w:tcW w:w="1515" w:type="dxa"/>
          </w:tcPr>
          <w:p w:rsidR="00161036" w:rsidRPr="00161036" w:rsidRDefault="00161036" w:rsidP="00161036">
            <w:pPr>
              <w:jc w:val="both"/>
              <w:rPr>
                <w:rFonts w:ascii="Times New Roman" w:hAnsi="Times New Roman" w:cs="Times New Roman"/>
                <w:sz w:val="24"/>
                <w:szCs w:val="24"/>
              </w:rPr>
            </w:pPr>
            <w:r w:rsidRPr="00161036">
              <w:rPr>
                <w:rFonts w:ascii="Times New Roman" w:hAnsi="Times New Roman" w:cs="Times New Roman"/>
                <w:sz w:val="24"/>
                <w:szCs w:val="24"/>
              </w:rPr>
              <w:t>Степь</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6,5</w:t>
            </w:r>
          </w:p>
        </w:tc>
        <w:tc>
          <w:tcPr>
            <w:tcW w:w="1391" w:type="dxa"/>
            <w:vAlign w:val="center"/>
          </w:tcPr>
          <w:p w:rsidR="00161036" w:rsidRPr="00161036" w:rsidRDefault="00161036" w:rsidP="00161036">
            <w:pPr>
              <w:jc w:val="center"/>
              <w:rPr>
                <w:rFonts w:ascii="Times New Roman" w:hAnsi="Times New Roman" w:cs="Times New Roman"/>
                <w:sz w:val="24"/>
                <w:szCs w:val="24"/>
              </w:rPr>
            </w:pPr>
            <w:r w:rsidRPr="00161036">
              <w:rPr>
                <w:rFonts w:ascii="Times New Roman" w:hAnsi="Times New Roman" w:cs="Times New Roman"/>
                <w:sz w:val="24"/>
                <w:szCs w:val="24"/>
              </w:rPr>
              <w:t>5,6</w:t>
            </w:r>
          </w:p>
        </w:tc>
        <w:tc>
          <w:tcPr>
            <w:tcW w:w="1483" w:type="dxa"/>
            <w:vAlign w:val="center"/>
          </w:tcPr>
          <w:p w:rsidR="00161036" w:rsidRPr="00161036" w:rsidRDefault="00161036" w:rsidP="00161036">
            <w:pPr>
              <w:jc w:val="center"/>
              <w:rPr>
                <w:rFonts w:ascii="Times New Roman" w:hAnsi="Times New Roman" w:cs="Times New Roman"/>
                <w:color w:val="000000"/>
                <w:sz w:val="24"/>
                <w:szCs w:val="24"/>
              </w:rPr>
            </w:pPr>
            <w:r w:rsidRPr="00161036">
              <w:rPr>
                <w:rFonts w:ascii="Times New Roman" w:hAnsi="Times New Roman" w:cs="Times New Roman"/>
                <w:color w:val="000000"/>
                <w:sz w:val="24"/>
                <w:szCs w:val="24"/>
              </w:rPr>
              <w:t>6,1</w:t>
            </w:r>
          </w:p>
        </w:tc>
      </w:tr>
    </w:tbl>
    <w:p w:rsidR="006F586C" w:rsidRDefault="006F586C" w:rsidP="00A47D55">
      <w:pPr>
        <w:spacing w:after="0" w:line="360" w:lineRule="auto"/>
        <w:ind w:firstLine="709"/>
        <w:jc w:val="both"/>
        <w:rPr>
          <w:rFonts w:ascii="Times New Roman" w:hAnsi="Times New Roman" w:cs="Times New Roman"/>
          <w:sz w:val="28"/>
          <w:szCs w:val="28"/>
        </w:rPr>
      </w:pPr>
    </w:p>
    <w:p w:rsidR="00F924F3" w:rsidRPr="00F924F3" w:rsidRDefault="006F586C" w:rsidP="00F924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4 - Зависимость количества побегов у сортов озимой пшеницы от агротехнологий, млн /га (конец кущения 2019 г.)</w:t>
      </w:r>
    </w:p>
    <w:tbl>
      <w:tblPr>
        <w:tblStyle w:val="TableGrid"/>
        <w:tblW w:w="5000" w:type="pct"/>
        <w:tblLook w:val="04A0" w:firstRow="1" w:lastRow="0" w:firstColumn="1" w:lastColumn="0" w:noHBand="0" w:noVBand="1"/>
      </w:tblPr>
      <w:tblGrid>
        <w:gridCol w:w="1578"/>
        <w:gridCol w:w="1579"/>
        <w:gridCol w:w="1486"/>
        <w:gridCol w:w="1486"/>
        <w:gridCol w:w="1671"/>
        <w:gridCol w:w="1486"/>
      </w:tblGrid>
      <w:tr w:rsidR="00F924F3" w:rsidRPr="00F924F3" w:rsidTr="00F924F3">
        <w:tc>
          <w:tcPr>
            <w:tcW w:w="1700" w:type="pct"/>
            <w:gridSpan w:val="2"/>
            <w:hideMark/>
          </w:tcPr>
          <w:p w:rsidR="00F924F3" w:rsidRPr="00F924F3" w:rsidRDefault="00D8470C"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Фактор</w:t>
            </w:r>
          </w:p>
        </w:tc>
        <w:tc>
          <w:tcPr>
            <w:tcW w:w="2500" w:type="pct"/>
            <w:gridSpan w:val="3"/>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C</w:t>
            </w:r>
          </w:p>
        </w:tc>
        <w:tc>
          <w:tcPr>
            <w:tcW w:w="800" w:type="pct"/>
            <w:vMerge w:val="restar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Средние AB</w:t>
            </w:r>
            <w:r>
              <w:rPr>
                <w:rFonts w:ascii="Times New Roman" w:eastAsia="Times New Roman" w:hAnsi="Times New Roman" w:cs="Times New Roman"/>
                <w:sz w:val="24"/>
                <w:szCs w:val="24"/>
                <w:lang w:eastAsia="ru-RU"/>
              </w:rPr>
              <w:br/>
              <w:t>(НСР</w:t>
            </w:r>
            <w:r w:rsidRPr="00F924F3">
              <w:rPr>
                <w:rFonts w:ascii="Times New Roman" w:eastAsia="Times New Roman" w:hAnsi="Times New Roman" w:cs="Times New Roman"/>
                <w:sz w:val="24"/>
                <w:szCs w:val="24"/>
                <w:vertAlign w:val="subscript"/>
                <w:lang w:eastAsia="ru-RU"/>
              </w:rPr>
              <w:t>05</w:t>
            </w:r>
            <w:r>
              <w:rPr>
                <w:rFonts w:ascii="Times New Roman" w:eastAsia="Times New Roman" w:hAnsi="Times New Roman" w:cs="Times New Roman"/>
                <w:sz w:val="24"/>
                <w:szCs w:val="24"/>
                <w:lang w:eastAsia="ru-RU"/>
              </w:rPr>
              <w:t xml:space="preserve"> </w:t>
            </w:r>
            <w:r w:rsidRPr="00F924F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3</w:t>
            </w:r>
            <w:r w:rsidRPr="00F924F3">
              <w:rPr>
                <w:rFonts w:ascii="Times New Roman" w:eastAsia="Times New Roman" w:hAnsi="Times New Roman" w:cs="Times New Roman"/>
                <w:sz w:val="24"/>
                <w:szCs w:val="24"/>
                <w:lang w:eastAsia="ru-RU"/>
              </w:rPr>
              <w:t>4)</w:t>
            </w:r>
          </w:p>
        </w:tc>
      </w:tr>
      <w:tr w:rsidR="00F924F3" w:rsidRPr="00F924F3" w:rsidTr="00F924F3">
        <w:tc>
          <w:tcPr>
            <w:tcW w:w="850" w:type="pc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A</w:t>
            </w:r>
          </w:p>
        </w:tc>
        <w:tc>
          <w:tcPr>
            <w:tcW w:w="850" w:type="pc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B</w:t>
            </w:r>
          </w:p>
        </w:tc>
        <w:tc>
          <w:tcPr>
            <w:tcW w:w="800" w:type="pc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00" w:type="pc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900" w:type="pct"/>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0" w:type="auto"/>
            <w:vMerge/>
            <w:hideMark/>
          </w:tcPr>
          <w:p w:rsidR="00F924F3" w:rsidRPr="00F924F3" w:rsidRDefault="00F924F3" w:rsidP="00F924F3">
            <w:pP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6,0</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5,0</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5,0</w:t>
            </w:r>
          </w:p>
        </w:tc>
        <w:tc>
          <w:tcPr>
            <w:tcW w:w="800" w:type="pct"/>
            <w:vMerge w:val="restar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6,2</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5,5</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5,2</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5,8</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5,6</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4</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6,7</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5,6</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5,2</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6,9</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4,8</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5,1</w:t>
            </w:r>
          </w:p>
        </w:tc>
        <w:tc>
          <w:tcPr>
            <w:tcW w:w="800" w:type="pct"/>
            <w:vMerge w:val="restar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7,4</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4,7</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5,3</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7,5</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5,0</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5,8</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4</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7,0</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5,3</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6,3</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5,8</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5,3</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5,5</w:t>
            </w:r>
          </w:p>
        </w:tc>
        <w:tc>
          <w:tcPr>
            <w:tcW w:w="800" w:type="pct"/>
            <w:vMerge w:val="restar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2</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5,3</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6,0</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7,3</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4,7</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5,9</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3</w:t>
            </w:r>
          </w:p>
        </w:tc>
        <w:tc>
          <w:tcPr>
            <w:tcW w:w="85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4</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6,4</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5,2</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6,1</w:t>
            </w:r>
          </w:p>
        </w:tc>
        <w:tc>
          <w:tcPr>
            <w:tcW w:w="800" w:type="pct"/>
            <w:vMerge/>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p>
        </w:tc>
      </w:tr>
      <w:tr w:rsidR="00F924F3" w:rsidRPr="00F924F3" w:rsidTr="00F924F3">
        <w:tc>
          <w:tcPr>
            <w:tcW w:w="1700" w:type="pct"/>
            <w:gridSpan w:val="2"/>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Средние C – НСР</w:t>
            </w:r>
            <w:r w:rsidRPr="00F924F3">
              <w:rPr>
                <w:rFonts w:ascii="Times New Roman" w:eastAsia="Times New Roman" w:hAnsi="Times New Roman" w:cs="Times New Roman"/>
                <w:sz w:val="24"/>
                <w:szCs w:val="24"/>
                <w:vertAlign w:val="subscript"/>
                <w:lang w:eastAsia="ru-RU"/>
              </w:rPr>
              <w:t>05</w:t>
            </w:r>
            <w:r>
              <w:rPr>
                <w:rFonts w:ascii="Times New Roman" w:eastAsia="Times New Roman" w:hAnsi="Times New Roman" w:cs="Times New Roman"/>
                <w:sz w:val="24"/>
                <w:szCs w:val="24"/>
                <w:lang w:eastAsia="ru-RU"/>
              </w:rPr>
              <w:t xml:space="preserve"> </w:t>
            </w:r>
            <w:r w:rsidRPr="00F924F3">
              <w:rPr>
                <w:rFonts w:ascii="Times New Roman" w:eastAsia="Times New Roman" w:hAnsi="Times New Roman" w:cs="Times New Roman"/>
                <w:sz w:val="24"/>
                <w:szCs w:val="24"/>
                <w:lang w:eastAsia="ru-RU"/>
              </w:rPr>
              <w:t>0,31</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6,7</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5,2</w:t>
            </w:r>
          </w:p>
        </w:tc>
        <w:tc>
          <w:tcPr>
            <w:tcW w:w="9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5,6</w:t>
            </w:r>
          </w:p>
        </w:tc>
        <w:tc>
          <w:tcPr>
            <w:tcW w:w="800" w:type="pct"/>
            <w:vAlign w:val="center"/>
            <w:hideMark/>
          </w:tcPr>
          <w:p w:rsidR="00F924F3" w:rsidRPr="00F924F3" w:rsidRDefault="00F924F3" w:rsidP="00F924F3">
            <w:pPr>
              <w:spacing w:before="100" w:beforeAutospacing="1"/>
              <w:jc w:val="center"/>
              <w:rPr>
                <w:rFonts w:ascii="Times New Roman" w:eastAsia="Times New Roman" w:hAnsi="Times New Roman" w:cs="Times New Roman"/>
                <w:sz w:val="24"/>
                <w:szCs w:val="24"/>
                <w:lang w:eastAsia="ru-RU"/>
              </w:rPr>
            </w:pPr>
            <w:r w:rsidRPr="00F924F3">
              <w:rPr>
                <w:rFonts w:ascii="Times New Roman" w:eastAsia="Times New Roman" w:hAnsi="Times New Roman" w:cs="Times New Roman"/>
                <w:sz w:val="24"/>
                <w:szCs w:val="24"/>
                <w:lang w:eastAsia="ru-RU"/>
              </w:rPr>
              <w:t>Xср.=5,8</w:t>
            </w:r>
          </w:p>
        </w:tc>
      </w:tr>
    </w:tbl>
    <w:p w:rsidR="00F924F3" w:rsidRDefault="00F924F3" w:rsidP="00F924F3">
      <w:pPr>
        <w:spacing w:before="100" w:beforeAutospacing="1"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Для средних ABC НСР</w:t>
      </w:r>
      <w:r w:rsidRPr="00F924F3">
        <w:rPr>
          <w:rFonts w:ascii="Times New Roman" w:eastAsia="Times New Roman" w:hAnsi="Times New Roman" w:cs="Times New Roman"/>
          <w:color w:val="000000"/>
          <w:sz w:val="27"/>
          <w:szCs w:val="27"/>
          <w:vertAlign w:val="subscript"/>
          <w:lang w:eastAsia="ru-RU"/>
        </w:rPr>
        <w:t>05</w:t>
      </w:r>
      <w:r>
        <w:rPr>
          <w:rFonts w:ascii="Times New Roman" w:eastAsia="Times New Roman" w:hAnsi="Times New Roman" w:cs="Times New Roman"/>
          <w:color w:val="000000"/>
          <w:sz w:val="27"/>
          <w:szCs w:val="27"/>
          <w:lang w:eastAsia="ru-RU"/>
        </w:rPr>
        <w:t xml:space="preserve"> </w:t>
      </w:r>
      <w:r w:rsidRPr="00F924F3">
        <w:rPr>
          <w:rFonts w:ascii="Times New Roman" w:eastAsia="Times New Roman" w:hAnsi="Times New Roman" w:cs="Times New Roman"/>
          <w:color w:val="000000"/>
          <w:sz w:val="27"/>
          <w:szCs w:val="27"/>
          <w:lang w:eastAsia="ru-RU"/>
        </w:rPr>
        <w:t>0,99</w:t>
      </w:r>
    </w:p>
    <w:p w:rsidR="00F924F3" w:rsidRPr="00F924F3" w:rsidRDefault="00F924F3" w:rsidP="00F924F3">
      <w:pPr>
        <w:spacing w:before="100" w:beforeAutospacing="1" w:after="0" w:line="240" w:lineRule="auto"/>
        <w:rPr>
          <w:rFonts w:ascii="Times New Roman" w:eastAsia="Times New Roman" w:hAnsi="Times New Roman" w:cs="Times New Roman"/>
          <w:color w:val="000000"/>
          <w:sz w:val="27"/>
          <w:szCs w:val="27"/>
          <w:lang w:eastAsia="ru-RU"/>
        </w:rPr>
      </w:pPr>
    </w:p>
    <w:p w:rsidR="006F586C" w:rsidRDefault="00A15248" w:rsidP="00A47D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Установлено входе исследований, что растения хорошо перезимовали и вышли весной с нормальной плотностью стеблей (таблица 3). Результаты эксперимента показали</w:t>
      </w:r>
      <w:r w:rsidR="00661899">
        <w:rPr>
          <w:rFonts w:ascii="Times New Roman" w:hAnsi="Times New Roman" w:cs="Times New Roman"/>
          <w:sz w:val="28"/>
          <w:szCs w:val="28"/>
        </w:rPr>
        <w:t xml:space="preserve">, что </w:t>
      </w:r>
      <w:r>
        <w:rPr>
          <w:rFonts w:ascii="Times New Roman" w:hAnsi="Times New Roman" w:cs="Times New Roman"/>
          <w:sz w:val="28"/>
          <w:szCs w:val="28"/>
        </w:rPr>
        <w:t xml:space="preserve">проведение различных приемов подготовки почвы не оказали </w:t>
      </w:r>
      <w:r w:rsidR="00661899">
        <w:rPr>
          <w:rFonts w:ascii="Times New Roman" w:hAnsi="Times New Roman" w:cs="Times New Roman"/>
          <w:sz w:val="28"/>
          <w:szCs w:val="28"/>
        </w:rPr>
        <w:t xml:space="preserve">существенного </w:t>
      </w:r>
      <w:r>
        <w:rPr>
          <w:rFonts w:ascii="Times New Roman" w:hAnsi="Times New Roman" w:cs="Times New Roman"/>
          <w:sz w:val="28"/>
          <w:szCs w:val="28"/>
        </w:rPr>
        <w:t>влияни</w:t>
      </w:r>
      <w:r w:rsidR="00661899">
        <w:rPr>
          <w:rFonts w:ascii="Times New Roman" w:hAnsi="Times New Roman" w:cs="Times New Roman"/>
          <w:sz w:val="28"/>
          <w:szCs w:val="28"/>
        </w:rPr>
        <w:t>я</w:t>
      </w:r>
      <w:r>
        <w:rPr>
          <w:rFonts w:ascii="Times New Roman" w:hAnsi="Times New Roman" w:cs="Times New Roman"/>
          <w:sz w:val="28"/>
          <w:szCs w:val="28"/>
        </w:rPr>
        <w:t xml:space="preserve"> на плотность посевов по всем вариантам опыта (таблица 4). Также установлено, что применение дозы аммофоса в фазе 40 кг на гектар </w:t>
      </w:r>
      <w:r w:rsidR="004978F6">
        <w:rPr>
          <w:rFonts w:ascii="Times New Roman" w:hAnsi="Times New Roman" w:cs="Times New Roman"/>
          <w:sz w:val="28"/>
          <w:szCs w:val="28"/>
        </w:rPr>
        <w:t>ведет к тенденции</w:t>
      </w:r>
      <w:r>
        <w:rPr>
          <w:rFonts w:ascii="Times New Roman" w:hAnsi="Times New Roman" w:cs="Times New Roman"/>
          <w:sz w:val="28"/>
          <w:szCs w:val="28"/>
        </w:rPr>
        <w:t xml:space="preserve"> уменьш</w:t>
      </w:r>
      <w:r w:rsidR="004978F6">
        <w:rPr>
          <w:rFonts w:ascii="Times New Roman" w:hAnsi="Times New Roman" w:cs="Times New Roman"/>
          <w:sz w:val="28"/>
          <w:szCs w:val="28"/>
        </w:rPr>
        <w:t>ения</w:t>
      </w:r>
      <w:r>
        <w:rPr>
          <w:rFonts w:ascii="Times New Roman" w:hAnsi="Times New Roman" w:cs="Times New Roman"/>
          <w:sz w:val="28"/>
          <w:szCs w:val="28"/>
        </w:rPr>
        <w:t xml:space="preserve"> густоту стояния в сравнении с другими дозами. Анализируя количество побегов на гектаре видно, что максимальное их количество у сорта Алексеич и эти изменения математически достоверны в сравнении с другими сортами</w:t>
      </w:r>
      <w:r w:rsidR="00661899">
        <w:rPr>
          <w:rFonts w:ascii="Times New Roman" w:hAnsi="Times New Roman" w:cs="Times New Roman"/>
          <w:sz w:val="28"/>
          <w:szCs w:val="28"/>
        </w:rPr>
        <w:t>.</w:t>
      </w:r>
      <w:r>
        <w:rPr>
          <w:rFonts w:ascii="Times New Roman" w:hAnsi="Times New Roman" w:cs="Times New Roman"/>
          <w:sz w:val="28"/>
          <w:szCs w:val="28"/>
        </w:rPr>
        <w:t xml:space="preserve"> </w:t>
      </w:r>
    </w:p>
    <w:p w:rsidR="00A15248" w:rsidRDefault="00661899" w:rsidP="00A47D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Протеин считается значимым </w:t>
      </w:r>
      <w:r w:rsidR="00A15248">
        <w:rPr>
          <w:rFonts w:ascii="Times New Roman" w:hAnsi="Times New Roman" w:cs="Times New Roman"/>
          <w:sz w:val="28"/>
          <w:szCs w:val="28"/>
        </w:rPr>
        <w:t xml:space="preserve">питательным </w:t>
      </w:r>
      <w:r>
        <w:rPr>
          <w:rFonts w:ascii="Times New Roman" w:hAnsi="Times New Roman" w:cs="Times New Roman"/>
          <w:sz w:val="28"/>
          <w:szCs w:val="28"/>
        </w:rPr>
        <w:t>компонентом</w:t>
      </w:r>
      <w:r w:rsidR="00A15248">
        <w:rPr>
          <w:rFonts w:ascii="Times New Roman" w:hAnsi="Times New Roman" w:cs="Times New Roman"/>
          <w:sz w:val="28"/>
          <w:szCs w:val="28"/>
        </w:rPr>
        <w:t xml:space="preserve">, </w:t>
      </w:r>
      <w:r>
        <w:rPr>
          <w:rFonts w:ascii="Times New Roman" w:hAnsi="Times New Roman" w:cs="Times New Roman"/>
          <w:sz w:val="28"/>
          <w:szCs w:val="28"/>
        </w:rPr>
        <w:t xml:space="preserve">характеризующую </w:t>
      </w:r>
      <w:r w:rsidR="00A15248">
        <w:rPr>
          <w:rFonts w:ascii="Times New Roman" w:hAnsi="Times New Roman" w:cs="Times New Roman"/>
          <w:sz w:val="28"/>
          <w:szCs w:val="28"/>
        </w:rPr>
        <w:t xml:space="preserve">пищевую </w:t>
      </w:r>
      <w:r>
        <w:rPr>
          <w:rFonts w:ascii="Times New Roman" w:hAnsi="Times New Roman" w:cs="Times New Roman"/>
          <w:sz w:val="28"/>
          <w:szCs w:val="28"/>
        </w:rPr>
        <w:t>значимость зерна пшеницы. Одним из п</w:t>
      </w:r>
      <w:r w:rsidR="00A15248">
        <w:rPr>
          <w:rFonts w:ascii="Times New Roman" w:hAnsi="Times New Roman" w:cs="Times New Roman"/>
          <w:sz w:val="28"/>
          <w:szCs w:val="28"/>
        </w:rPr>
        <w:t>оказателем содержан</w:t>
      </w:r>
      <w:r>
        <w:rPr>
          <w:rFonts w:ascii="Times New Roman" w:hAnsi="Times New Roman" w:cs="Times New Roman"/>
          <w:sz w:val="28"/>
          <w:szCs w:val="28"/>
        </w:rPr>
        <w:t>ия белка у краснозерных форм</w:t>
      </w:r>
      <w:r w:rsidR="00A15248">
        <w:rPr>
          <w:rFonts w:ascii="Times New Roman" w:hAnsi="Times New Roman" w:cs="Times New Roman"/>
          <w:sz w:val="28"/>
          <w:szCs w:val="28"/>
        </w:rPr>
        <w:t xml:space="preserve"> является окраска</w:t>
      </w:r>
      <w:r>
        <w:rPr>
          <w:rFonts w:ascii="Times New Roman" w:hAnsi="Times New Roman" w:cs="Times New Roman"/>
          <w:sz w:val="28"/>
          <w:szCs w:val="28"/>
        </w:rPr>
        <w:t>: высокобелковое</w:t>
      </w:r>
      <w:r w:rsidR="00D527AC">
        <w:rPr>
          <w:rFonts w:ascii="Times New Roman" w:hAnsi="Times New Roman" w:cs="Times New Roman"/>
          <w:sz w:val="28"/>
          <w:szCs w:val="28"/>
        </w:rPr>
        <w:t xml:space="preserve"> </w:t>
      </w:r>
      <w:r>
        <w:rPr>
          <w:rFonts w:ascii="Times New Roman" w:hAnsi="Times New Roman" w:cs="Times New Roman"/>
          <w:sz w:val="28"/>
          <w:szCs w:val="28"/>
        </w:rPr>
        <w:t>зерно как правило темно-красной</w:t>
      </w:r>
      <w:r w:rsidR="00D527AC">
        <w:rPr>
          <w:rFonts w:ascii="Times New Roman" w:hAnsi="Times New Roman" w:cs="Times New Roman"/>
          <w:sz w:val="28"/>
          <w:szCs w:val="28"/>
        </w:rPr>
        <w:t xml:space="preserve"> и красно</w:t>
      </w:r>
      <w:r>
        <w:rPr>
          <w:rFonts w:ascii="Times New Roman" w:hAnsi="Times New Roman" w:cs="Times New Roman"/>
          <w:sz w:val="28"/>
          <w:szCs w:val="28"/>
        </w:rPr>
        <w:t>й окраски, низкобелковое</w:t>
      </w:r>
      <w:r w:rsidR="001E7314">
        <w:rPr>
          <w:rFonts w:ascii="Times New Roman" w:hAnsi="Times New Roman" w:cs="Times New Roman"/>
          <w:sz w:val="28"/>
          <w:szCs w:val="28"/>
        </w:rPr>
        <w:t xml:space="preserve"> – желтоватой. </w:t>
      </w:r>
    </w:p>
    <w:p w:rsidR="00D527AC" w:rsidRDefault="001E7314" w:rsidP="004978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Содержание протеина </w:t>
      </w:r>
      <w:r w:rsidR="00D527AC">
        <w:rPr>
          <w:rFonts w:ascii="Times New Roman" w:hAnsi="Times New Roman" w:cs="Times New Roman"/>
          <w:sz w:val="28"/>
          <w:szCs w:val="28"/>
        </w:rPr>
        <w:t xml:space="preserve">меняется в </w:t>
      </w:r>
      <w:r>
        <w:rPr>
          <w:rFonts w:ascii="Times New Roman" w:hAnsi="Times New Roman" w:cs="Times New Roman"/>
          <w:sz w:val="28"/>
          <w:szCs w:val="28"/>
        </w:rPr>
        <w:t xml:space="preserve">определенных </w:t>
      </w:r>
      <w:r w:rsidR="00D527AC">
        <w:rPr>
          <w:rFonts w:ascii="Times New Roman" w:hAnsi="Times New Roman" w:cs="Times New Roman"/>
          <w:sz w:val="28"/>
          <w:szCs w:val="28"/>
        </w:rPr>
        <w:t xml:space="preserve">пределах и зависимости от сорта, </w:t>
      </w:r>
      <w:r>
        <w:rPr>
          <w:rFonts w:ascii="Times New Roman" w:hAnsi="Times New Roman" w:cs="Times New Roman"/>
          <w:sz w:val="28"/>
          <w:szCs w:val="28"/>
        </w:rPr>
        <w:t>региона выращивания, условий вегетации</w:t>
      </w:r>
      <w:r w:rsidR="004978F6">
        <w:rPr>
          <w:rFonts w:ascii="Times New Roman" w:hAnsi="Times New Roman" w:cs="Times New Roman"/>
          <w:sz w:val="28"/>
          <w:szCs w:val="28"/>
        </w:rPr>
        <w:t xml:space="preserve">. </w:t>
      </w:r>
      <w:r>
        <w:rPr>
          <w:rFonts w:ascii="Times New Roman" w:hAnsi="Times New Roman" w:cs="Times New Roman"/>
          <w:sz w:val="28"/>
          <w:szCs w:val="28"/>
        </w:rPr>
        <w:t>Более богата белками зерно, которое произрастает на юго-востоке в сравнении</w:t>
      </w:r>
      <w:r w:rsidR="00D527AC">
        <w:rPr>
          <w:rFonts w:ascii="Times New Roman" w:hAnsi="Times New Roman" w:cs="Times New Roman"/>
          <w:sz w:val="28"/>
          <w:szCs w:val="28"/>
        </w:rPr>
        <w:t xml:space="preserve"> с пшеницей, выращенной в северных</w:t>
      </w:r>
      <w:r>
        <w:rPr>
          <w:rFonts w:ascii="Times New Roman" w:hAnsi="Times New Roman" w:cs="Times New Roman"/>
          <w:sz w:val="28"/>
          <w:szCs w:val="28"/>
        </w:rPr>
        <w:t xml:space="preserve">, а также </w:t>
      </w:r>
      <w:r w:rsidR="00D527AC">
        <w:rPr>
          <w:rFonts w:ascii="Times New Roman" w:hAnsi="Times New Roman" w:cs="Times New Roman"/>
          <w:sz w:val="28"/>
          <w:szCs w:val="28"/>
        </w:rPr>
        <w:t>западных районах.</w:t>
      </w:r>
    </w:p>
    <w:p w:rsidR="001E7314" w:rsidRDefault="001E7314" w:rsidP="00A47D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Количество</w:t>
      </w:r>
      <w:r w:rsidR="00D527AC">
        <w:rPr>
          <w:rFonts w:ascii="Times New Roman" w:hAnsi="Times New Roman" w:cs="Times New Roman"/>
          <w:sz w:val="28"/>
          <w:szCs w:val="28"/>
        </w:rPr>
        <w:t xml:space="preserve"> белка в </w:t>
      </w:r>
      <w:r>
        <w:rPr>
          <w:rFonts w:ascii="Times New Roman" w:hAnsi="Times New Roman" w:cs="Times New Roman"/>
          <w:sz w:val="28"/>
          <w:szCs w:val="28"/>
        </w:rPr>
        <w:t xml:space="preserve">семенах </w:t>
      </w:r>
      <w:r w:rsidR="00D527AC">
        <w:rPr>
          <w:rFonts w:ascii="Times New Roman" w:hAnsi="Times New Roman" w:cs="Times New Roman"/>
          <w:sz w:val="28"/>
          <w:szCs w:val="28"/>
        </w:rPr>
        <w:t xml:space="preserve">пшенице </w:t>
      </w:r>
      <w:r>
        <w:rPr>
          <w:rFonts w:ascii="Times New Roman" w:hAnsi="Times New Roman" w:cs="Times New Roman"/>
          <w:sz w:val="28"/>
          <w:szCs w:val="28"/>
        </w:rPr>
        <w:t>определяют</w:t>
      </w:r>
      <w:r w:rsidR="00D527AC">
        <w:rPr>
          <w:rFonts w:ascii="Times New Roman" w:hAnsi="Times New Roman" w:cs="Times New Roman"/>
          <w:sz w:val="28"/>
          <w:szCs w:val="28"/>
        </w:rPr>
        <w:t xml:space="preserve"> по </w:t>
      </w:r>
      <w:r>
        <w:rPr>
          <w:rFonts w:ascii="Times New Roman" w:hAnsi="Times New Roman" w:cs="Times New Roman"/>
          <w:sz w:val="28"/>
          <w:szCs w:val="28"/>
        </w:rPr>
        <w:t xml:space="preserve">количеству </w:t>
      </w:r>
      <w:r w:rsidR="00D527AC">
        <w:rPr>
          <w:rFonts w:ascii="Times New Roman" w:hAnsi="Times New Roman" w:cs="Times New Roman"/>
          <w:sz w:val="28"/>
          <w:szCs w:val="28"/>
        </w:rPr>
        <w:t xml:space="preserve">азота </w:t>
      </w:r>
      <w:r>
        <w:rPr>
          <w:rFonts w:ascii="Times New Roman" w:hAnsi="Times New Roman" w:cs="Times New Roman"/>
          <w:sz w:val="28"/>
          <w:szCs w:val="28"/>
        </w:rPr>
        <w:t xml:space="preserve">и этот показатель </w:t>
      </w:r>
      <w:r w:rsidR="00D527AC">
        <w:rPr>
          <w:rFonts w:ascii="Times New Roman" w:hAnsi="Times New Roman" w:cs="Times New Roman"/>
          <w:sz w:val="28"/>
          <w:szCs w:val="28"/>
        </w:rPr>
        <w:t xml:space="preserve">умножают </w:t>
      </w:r>
      <w:r>
        <w:rPr>
          <w:rFonts w:ascii="Times New Roman" w:hAnsi="Times New Roman" w:cs="Times New Roman"/>
          <w:sz w:val="28"/>
          <w:szCs w:val="28"/>
        </w:rPr>
        <w:t xml:space="preserve">для пшеницы </w:t>
      </w:r>
      <w:r w:rsidR="00D527AC">
        <w:rPr>
          <w:rFonts w:ascii="Times New Roman" w:hAnsi="Times New Roman" w:cs="Times New Roman"/>
          <w:sz w:val="28"/>
          <w:szCs w:val="28"/>
        </w:rPr>
        <w:t>на коэффициент 5,7</w:t>
      </w:r>
      <w:r>
        <w:rPr>
          <w:rFonts w:ascii="Times New Roman" w:hAnsi="Times New Roman" w:cs="Times New Roman"/>
          <w:sz w:val="28"/>
          <w:szCs w:val="28"/>
        </w:rPr>
        <w:t>.</w:t>
      </w:r>
    </w:p>
    <w:p w:rsidR="00D527AC" w:rsidRDefault="00D527AC" w:rsidP="00A47D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5 - Влияние агротехнологий на содержание белка в </w:t>
      </w:r>
      <w:r w:rsidR="001E7314">
        <w:rPr>
          <w:rFonts w:ascii="Times New Roman" w:hAnsi="Times New Roman" w:cs="Times New Roman"/>
          <w:sz w:val="28"/>
          <w:szCs w:val="28"/>
        </w:rPr>
        <w:t xml:space="preserve">семенах разных </w:t>
      </w:r>
      <w:r>
        <w:rPr>
          <w:rFonts w:ascii="Times New Roman" w:hAnsi="Times New Roman" w:cs="Times New Roman"/>
          <w:sz w:val="28"/>
          <w:szCs w:val="28"/>
        </w:rPr>
        <w:t>сортов озимой пшеницы, % (2019 - 2020 гг.)</w:t>
      </w:r>
    </w:p>
    <w:tbl>
      <w:tblPr>
        <w:tblStyle w:val="TableGrid"/>
        <w:tblW w:w="0" w:type="auto"/>
        <w:tblLook w:val="04A0" w:firstRow="1" w:lastRow="0" w:firstColumn="1" w:lastColumn="0" w:noHBand="0" w:noVBand="1"/>
      </w:tblPr>
      <w:tblGrid>
        <w:gridCol w:w="2026"/>
        <w:gridCol w:w="1523"/>
        <w:gridCol w:w="1507"/>
        <w:gridCol w:w="1378"/>
        <w:gridCol w:w="1378"/>
        <w:gridCol w:w="1474"/>
      </w:tblGrid>
      <w:tr w:rsidR="00161036" w:rsidRPr="00286F3C" w:rsidTr="00161036">
        <w:tc>
          <w:tcPr>
            <w:tcW w:w="2035"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 xml:space="preserve">Прием обработки почвы </w:t>
            </w:r>
          </w:p>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(фактор А)</w:t>
            </w:r>
          </w:p>
        </w:tc>
        <w:tc>
          <w:tcPr>
            <w:tcW w:w="1530"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Аммофос, кг/ га (фактор В)</w:t>
            </w:r>
          </w:p>
        </w:tc>
        <w:tc>
          <w:tcPr>
            <w:tcW w:w="1515"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Сорт (фактор С)</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2019 г.</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2020 г.</w:t>
            </w:r>
          </w:p>
        </w:tc>
        <w:tc>
          <w:tcPr>
            <w:tcW w:w="1483"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Среднее</w:t>
            </w:r>
          </w:p>
        </w:tc>
      </w:tr>
      <w:tr w:rsidR="00161036" w:rsidRPr="00286F3C" w:rsidTr="00161036">
        <w:tc>
          <w:tcPr>
            <w:tcW w:w="2035"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Вспашка</w:t>
            </w: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40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14,3</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13,0</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13,7</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center"/>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14,2</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13,0</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13,6</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center"/>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15,0</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14,9</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15,0</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80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14,5</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13,3</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13,9</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center"/>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14,5</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13,1</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13,8</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center"/>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15,2</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13,0</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14,1</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13,7</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12,5</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13,1</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center"/>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14,0</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12,5</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13,3</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center"/>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14,8</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13,3</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14,1</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160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13,4</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13,1</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13,3</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13,7</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13,1</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13,4</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14,2</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13,9</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14,1</w:t>
            </w:r>
          </w:p>
        </w:tc>
      </w:tr>
      <w:tr w:rsidR="00161036" w:rsidRPr="00286F3C" w:rsidTr="00161036">
        <w:tc>
          <w:tcPr>
            <w:tcW w:w="2035"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Безотвальная обработка</w:t>
            </w: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40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13,0</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13,0</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13,0</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13,5</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12,3</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12,9</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14,0</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12,1</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13,1</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80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13,4</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13,6</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13,5</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13,7</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12,5</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13,1</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14,1</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12,2</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13,2</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13,6</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12,5</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13,1</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13,5</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12,9</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13,2</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14,0</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12,8</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13,4</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160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14,0</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13,2</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13,6</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13,5</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13,0</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13,3</w:t>
            </w:r>
          </w:p>
        </w:tc>
      </w:tr>
      <w:tr w:rsidR="00161036" w:rsidRPr="00286F3C" w:rsidTr="00161036">
        <w:tc>
          <w:tcPr>
            <w:tcW w:w="2035" w:type="dxa"/>
            <w:vMerge/>
            <w:vAlign w:val="center"/>
          </w:tcPr>
          <w:p w:rsidR="00161036" w:rsidRPr="00286F3C" w:rsidRDefault="00161036" w:rsidP="00161036">
            <w:pPr>
              <w:jc w:val="center"/>
              <w:rPr>
                <w:rFonts w:ascii="Times New Roman" w:hAnsi="Times New Roman" w:cs="Times New Roman"/>
                <w:sz w:val="21"/>
                <w:szCs w:val="21"/>
              </w:rPr>
            </w:pPr>
          </w:p>
        </w:tc>
        <w:tc>
          <w:tcPr>
            <w:tcW w:w="1530" w:type="dxa"/>
            <w:vMerge/>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13,7</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12,7</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13,2</w:t>
            </w:r>
          </w:p>
        </w:tc>
      </w:tr>
      <w:tr w:rsidR="00161036" w:rsidRPr="00286F3C" w:rsidTr="00161036">
        <w:tc>
          <w:tcPr>
            <w:tcW w:w="2035"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Поверхностная обработка</w:t>
            </w: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40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13,7</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12,3</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13,0</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14,0</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12,7</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13,4</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13,6</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12,0</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12,8</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80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13,8</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12,5</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13,2</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14,9</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12,9</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13,9</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13,6</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12,3</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13,0</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13,0</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12,9</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13,0</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13,4</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12,9</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13,2</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vAlign w:val="center"/>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13,8</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12,8</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13,3</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val="restart"/>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160</w:t>
            </w: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Алексеич</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12,9</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12,1</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12,5</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Граф</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13,7</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13,0</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13,4</w:t>
            </w:r>
          </w:p>
        </w:tc>
      </w:tr>
      <w:tr w:rsidR="00161036" w:rsidRPr="00286F3C" w:rsidTr="00161036">
        <w:tc>
          <w:tcPr>
            <w:tcW w:w="2035" w:type="dxa"/>
            <w:vMerge/>
          </w:tcPr>
          <w:p w:rsidR="00161036" w:rsidRPr="00286F3C" w:rsidRDefault="00161036" w:rsidP="00161036">
            <w:pPr>
              <w:jc w:val="both"/>
              <w:rPr>
                <w:rFonts w:ascii="Times New Roman" w:hAnsi="Times New Roman" w:cs="Times New Roman"/>
                <w:sz w:val="21"/>
                <w:szCs w:val="21"/>
              </w:rPr>
            </w:pPr>
          </w:p>
        </w:tc>
        <w:tc>
          <w:tcPr>
            <w:tcW w:w="1530" w:type="dxa"/>
            <w:vMerge/>
          </w:tcPr>
          <w:p w:rsidR="00161036" w:rsidRPr="00286F3C" w:rsidRDefault="00161036" w:rsidP="00161036">
            <w:pPr>
              <w:jc w:val="both"/>
              <w:rPr>
                <w:rFonts w:ascii="Times New Roman" w:hAnsi="Times New Roman" w:cs="Times New Roman"/>
                <w:sz w:val="21"/>
                <w:szCs w:val="21"/>
              </w:rPr>
            </w:pPr>
          </w:p>
        </w:tc>
        <w:tc>
          <w:tcPr>
            <w:tcW w:w="1515" w:type="dxa"/>
          </w:tcPr>
          <w:p w:rsidR="00161036" w:rsidRPr="00286F3C" w:rsidRDefault="00161036" w:rsidP="00161036">
            <w:pPr>
              <w:jc w:val="both"/>
              <w:rPr>
                <w:rFonts w:ascii="Times New Roman" w:hAnsi="Times New Roman" w:cs="Times New Roman"/>
                <w:sz w:val="21"/>
                <w:szCs w:val="21"/>
              </w:rPr>
            </w:pPr>
            <w:r w:rsidRPr="00286F3C">
              <w:rPr>
                <w:rFonts w:ascii="Times New Roman" w:hAnsi="Times New Roman" w:cs="Times New Roman"/>
                <w:sz w:val="21"/>
                <w:szCs w:val="21"/>
              </w:rPr>
              <w:t>Степь</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14,3</w:t>
            </w:r>
          </w:p>
        </w:tc>
        <w:tc>
          <w:tcPr>
            <w:tcW w:w="1391" w:type="dxa"/>
            <w:vAlign w:val="center"/>
          </w:tcPr>
          <w:p w:rsidR="00161036" w:rsidRPr="00286F3C" w:rsidRDefault="00161036" w:rsidP="00161036">
            <w:pPr>
              <w:jc w:val="center"/>
              <w:rPr>
                <w:rFonts w:ascii="Times New Roman" w:hAnsi="Times New Roman" w:cs="Times New Roman"/>
                <w:sz w:val="21"/>
                <w:szCs w:val="21"/>
              </w:rPr>
            </w:pPr>
            <w:r w:rsidRPr="00286F3C">
              <w:rPr>
                <w:rFonts w:ascii="Times New Roman" w:hAnsi="Times New Roman" w:cs="Times New Roman"/>
                <w:sz w:val="21"/>
                <w:szCs w:val="21"/>
              </w:rPr>
              <w:t>12,7</w:t>
            </w:r>
          </w:p>
        </w:tc>
        <w:tc>
          <w:tcPr>
            <w:tcW w:w="1483" w:type="dxa"/>
            <w:vAlign w:val="center"/>
          </w:tcPr>
          <w:p w:rsidR="00161036" w:rsidRPr="00286F3C" w:rsidRDefault="00161036" w:rsidP="00161036">
            <w:pPr>
              <w:jc w:val="center"/>
              <w:rPr>
                <w:rFonts w:ascii="Times New Roman" w:hAnsi="Times New Roman" w:cs="Times New Roman"/>
                <w:color w:val="000000"/>
                <w:sz w:val="21"/>
                <w:szCs w:val="21"/>
              </w:rPr>
            </w:pPr>
            <w:r w:rsidRPr="00286F3C">
              <w:rPr>
                <w:rFonts w:ascii="Times New Roman" w:hAnsi="Times New Roman" w:cs="Times New Roman"/>
                <w:color w:val="000000"/>
                <w:sz w:val="21"/>
                <w:szCs w:val="21"/>
              </w:rPr>
              <w:t>13,5</w:t>
            </w:r>
          </w:p>
        </w:tc>
      </w:tr>
    </w:tbl>
    <w:p w:rsidR="00D527AC" w:rsidRDefault="00D527AC" w:rsidP="00A47D55">
      <w:pPr>
        <w:spacing w:after="0" w:line="360" w:lineRule="auto"/>
        <w:ind w:firstLine="709"/>
        <w:jc w:val="both"/>
        <w:rPr>
          <w:rFonts w:ascii="Times New Roman" w:hAnsi="Times New Roman" w:cs="Times New Roman"/>
          <w:sz w:val="28"/>
          <w:szCs w:val="28"/>
        </w:rPr>
      </w:pPr>
    </w:p>
    <w:p w:rsidR="00D527AC" w:rsidRDefault="00D527AC" w:rsidP="00A47D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ходе эксперимента установлено, что содержание белка в зерне изменялось от доз внесения минерального удобрения и сортовых особенностей озимой пшеницы (таблица 5).</w:t>
      </w:r>
      <w:r w:rsidR="001E7314">
        <w:rPr>
          <w:rFonts w:ascii="Times New Roman" w:hAnsi="Times New Roman" w:cs="Times New Roman"/>
          <w:sz w:val="28"/>
          <w:szCs w:val="28"/>
        </w:rPr>
        <w:t xml:space="preserve"> Видно, что внесение повышенных доз аммофоса способствует формированию протеина в се</w:t>
      </w:r>
      <w:r w:rsidR="004978F6">
        <w:rPr>
          <w:rFonts w:ascii="Times New Roman" w:hAnsi="Times New Roman" w:cs="Times New Roman"/>
          <w:sz w:val="28"/>
          <w:szCs w:val="28"/>
        </w:rPr>
        <w:t>м</w:t>
      </w:r>
      <w:r w:rsidR="001E7314">
        <w:rPr>
          <w:rFonts w:ascii="Times New Roman" w:hAnsi="Times New Roman" w:cs="Times New Roman"/>
          <w:sz w:val="28"/>
          <w:szCs w:val="28"/>
        </w:rPr>
        <w:t xml:space="preserve">ян этой культуры. </w:t>
      </w:r>
    </w:p>
    <w:p w:rsidR="00D527AC" w:rsidRDefault="00D527AC" w:rsidP="00A47D55">
      <w:pPr>
        <w:spacing w:after="0" w:line="360" w:lineRule="auto"/>
        <w:ind w:firstLine="709"/>
        <w:jc w:val="both"/>
        <w:rPr>
          <w:rFonts w:ascii="Times New Roman" w:hAnsi="Times New Roman" w:cs="Times New Roman"/>
          <w:sz w:val="28"/>
          <w:szCs w:val="28"/>
        </w:rPr>
      </w:pPr>
    </w:p>
    <w:p w:rsidR="00D527AC" w:rsidRPr="00D527AC" w:rsidRDefault="00D527AC" w:rsidP="00A47D55">
      <w:pPr>
        <w:spacing w:after="0" w:line="360" w:lineRule="auto"/>
        <w:ind w:firstLine="709"/>
        <w:jc w:val="both"/>
        <w:rPr>
          <w:rFonts w:ascii="Times New Roman" w:hAnsi="Times New Roman" w:cs="Times New Roman"/>
          <w:b/>
          <w:sz w:val="28"/>
          <w:szCs w:val="28"/>
        </w:rPr>
      </w:pPr>
      <w:r w:rsidRPr="00D527AC">
        <w:rPr>
          <w:rFonts w:ascii="Times New Roman" w:hAnsi="Times New Roman" w:cs="Times New Roman"/>
          <w:b/>
          <w:sz w:val="28"/>
          <w:szCs w:val="28"/>
        </w:rPr>
        <w:t>Заключение</w:t>
      </w:r>
    </w:p>
    <w:p w:rsidR="00D527AC" w:rsidRDefault="00D527AC" w:rsidP="00A47D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эксперимента показали, что </w:t>
      </w:r>
      <w:r w:rsidR="001E7314">
        <w:rPr>
          <w:rFonts w:ascii="Times New Roman" w:hAnsi="Times New Roman" w:cs="Times New Roman"/>
          <w:sz w:val="28"/>
          <w:szCs w:val="28"/>
        </w:rPr>
        <w:t xml:space="preserve">на </w:t>
      </w:r>
      <w:r>
        <w:rPr>
          <w:rFonts w:ascii="Times New Roman" w:hAnsi="Times New Roman" w:cs="Times New Roman"/>
          <w:sz w:val="28"/>
          <w:szCs w:val="28"/>
        </w:rPr>
        <w:t>урожайность зерна озимой пшеницы максимальное влияние оказали и внесение различных доз аммофоса</w:t>
      </w:r>
      <w:r w:rsidR="004978F6" w:rsidRPr="004978F6">
        <w:rPr>
          <w:rFonts w:ascii="Times New Roman" w:hAnsi="Times New Roman" w:cs="Times New Roman"/>
          <w:sz w:val="28"/>
          <w:szCs w:val="28"/>
        </w:rPr>
        <w:t xml:space="preserve"> </w:t>
      </w:r>
      <w:r w:rsidR="004978F6">
        <w:rPr>
          <w:rFonts w:ascii="Times New Roman" w:hAnsi="Times New Roman" w:cs="Times New Roman"/>
          <w:sz w:val="28"/>
          <w:szCs w:val="28"/>
        </w:rPr>
        <w:t>и сортовые особенности</w:t>
      </w:r>
      <w:r>
        <w:rPr>
          <w:rFonts w:ascii="Times New Roman" w:hAnsi="Times New Roman" w:cs="Times New Roman"/>
          <w:sz w:val="28"/>
          <w:szCs w:val="28"/>
        </w:rPr>
        <w:t>. Доля влияния на урожайность от приемов подготовка почвы была меньше и составила 13 %.</w:t>
      </w:r>
      <w:r w:rsidR="00342445">
        <w:rPr>
          <w:rFonts w:ascii="Times New Roman" w:hAnsi="Times New Roman" w:cs="Times New Roman"/>
          <w:sz w:val="28"/>
          <w:szCs w:val="28"/>
        </w:rPr>
        <w:t xml:space="preserve"> Высокие дозы аммофоса приводили к увеличению содержания протеина в зерне. </w:t>
      </w:r>
    </w:p>
    <w:p w:rsidR="00342445" w:rsidRDefault="00342445" w:rsidP="00A47D55">
      <w:pPr>
        <w:spacing w:after="0" w:line="360" w:lineRule="auto"/>
        <w:ind w:firstLine="709"/>
        <w:jc w:val="both"/>
        <w:rPr>
          <w:rFonts w:ascii="Times New Roman" w:hAnsi="Times New Roman" w:cs="Times New Roman"/>
          <w:sz w:val="28"/>
          <w:szCs w:val="28"/>
        </w:rPr>
      </w:pPr>
    </w:p>
    <w:p w:rsidR="00D527AC" w:rsidRDefault="00CA4424" w:rsidP="00CA4424">
      <w:pPr>
        <w:spacing w:after="0" w:line="360" w:lineRule="auto"/>
        <w:ind w:firstLine="709"/>
        <w:jc w:val="center"/>
        <w:rPr>
          <w:rFonts w:ascii="Times New Roman" w:hAnsi="Times New Roman" w:cs="Times New Roman"/>
          <w:b/>
          <w:sz w:val="28"/>
          <w:szCs w:val="28"/>
        </w:rPr>
      </w:pPr>
      <w:r w:rsidRPr="00CA4424">
        <w:rPr>
          <w:rFonts w:ascii="Times New Roman" w:hAnsi="Times New Roman" w:cs="Times New Roman"/>
          <w:b/>
          <w:sz w:val="28"/>
          <w:szCs w:val="28"/>
        </w:rPr>
        <w:t>Литература</w:t>
      </w:r>
    </w:p>
    <w:p w:rsidR="00DE5914" w:rsidRPr="00286F3C" w:rsidRDefault="00DE591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Баршадская</w:t>
      </w:r>
      <w:r w:rsidR="00466D6B" w:rsidRPr="00286F3C">
        <w:rPr>
          <w:rFonts w:ascii="Times New Roman" w:hAnsi="Times New Roman" w:cs="Times New Roman"/>
          <w:sz w:val="24"/>
          <w:szCs w:val="24"/>
        </w:rPr>
        <w:t>,</w:t>
      </w:r>
      <w:r w:rsidRPr="00286F3C">
        <w:rPr>
          <w:rFonts w:ascii="Times New Roman" w:hAnsi="Times New Roman" w:cs="Times New Roman"/>
          <w:sz w:val="24"/>
          <w:szCs w:val="24"/>
        </w:rPr>
        <w:t xml:space="preserve"> С.И. Урожайность и качество зерна различных сортов озимой пшеницы в зависимости от предшественника, удобрений и других приемов выращивания / С.И. Баршадская, Н.Н. Нещадим, А.А. Квашин // Политематический сетевой электронный научный журнал Кубанского государственного аграрного университета. - 2016. - № 120. - С. 1305-1321.</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Гайдукова, Н.Г. Эколого-агрохимические аспекты влияния удобрений на баланс тяжелых металлов в почве и продуктивность сельскохозяйственных культур / Н.Г. Гайдукова, И.В. Шабанова, Н.Н. Нещадим, А.В.Загорулько // Краснодар, - 2016.</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Горпинченко, К.Н. Урожайность и экономическая целесообразность возделывания озимой пшеницы с использованием различных агротехнических приемов / К.Н. Горпинченко, А.В. Коваль // В книге: Научно-технологическое обеспечение агропромышленного комплекса России: проблемы и решения. Сборник тезисов по материалам III Национальной конференции. Отв. за выпуск А.Г. Кощаев. - 2019. - С. 49-50.</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Горпинченко</w:t>
      </w:r>
      <w:r w:rsidR="00466D6B" w:rsidRPr="00286F3C">
        <w:rPr>
          <w:rFonts w:ascii="Times New Roman" w:hAnsi="Times New Roman" w:cs="Times New Roman"/>
          <w:sz w:val="24"/>
          <w:szCs w:val="24"/>
        </w:rPr>
        <w:t>,</w:t>
      </w:r>
      <w:r w:rsidRPr="00286F3C">
        <w:rPr>
          <w:rFonts w:ascii="Times New Roman" w:hAnsi="Times New Roman" w:cs="Times New Roman"/>
          <w:sz w:val="24"/>
          <w:szCs w:val="24"/>
        </w:rPr>
        <w:t xml:space="preserve"> К.Н. Организационно-экономический механизм управления инновациями в зерновом производстве / К.Н. Горпинченко // Известия Тимирязевской сельскохозяйственной академии. - 2014. - № 2. - С. 134-141.</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lastRenderedPageBreak/>
        <w:t>Горпинченко</w:t>
      </w:r>
      <w:r w:rsidR="00466D6B" w:rsidRPr="00286F3C">
        <w:rPr>
          <w:rFonts w:ascii="Times New Roman" w:hAnsi="Times New Roman" w:cs="Times New Roman"/>
          <w:sz w:val="24"/>
          <w:szCs w:val="24"/>
        </w:rPr>
        <w:t>,</w:t>
      </w:r>
      <w:r w:rsidRPr="00286F3C">
        <w:rPr>
          <w:rFonts w:ascii="Times New Roman" w:hAnsi="Times New Roman" w:cs="Times New Roman"/>
          <w:sz w:val="24"/>
          <w:szCs w:val="24"/>
        </w:rPr>
        <w:t xml:space="preserve"> К.Н. Методика оценки инвестиционной привлекательности инновационных проектов в зерновом производстве / К.Н. Горпинченко, Е.В. Попова // Политематический сетевой электронный научный журнал Кубанского государственного аграрного университета. - 2014. - № 96. - С. 163-182.</w:t>
      </w:r>
    </w:p>
    <w:p w:rsidR="00BD7DCB"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Горпинченко</w:t>
      </w:r>
      <w:r w:rsidR="00466D6B" w:rsidRPr="00286F3C">
        <w:rPr>
          <w:rFonts w:ascii="Times New Roman" w:hAnsi="Times New Roman" w:cs="Times New Roman"/>
          <w:sz w:val="24"/>
          <w:szCs w:val="24"/>
        </w:rPr>
        <w:t>,</w:t>
      </w:r>
      <w:r w:rsidRPr="00286F3C">
        <w:rPr>
          <w:rFonts w:ascii="Times New Roman" w:hAnsi="Times New Roman" w:cs="Times New Roman"/>
          <w:sz w:val="24"/>
          <w:szCs w:val="24"/>
        </w:rPr>
        <w:t xml:space="preserve"> К.Н. Синтез системно-когнитивной модели природно-экономической системы и ее использование для прогнозирования и управления в зерновом производстве (часть 1 – постановка задачи) / К.Н. Горпинченко, Е.В. Луценко // Политематический сетевой электронный научный журнал Кубанского государственного аграрного университета. </w:t>
      </w:r>
      <w:r w:rsidR="00DA6184" w:rsidRPr="00286F3C">
        <w:rPr>
          <w:rFonts w:ascii="Times New Roman" w:hAnsi="Times New Roman" w:cs="Times New Roman"/>
          <w:sz w:val="24"/>
          <w:szCs w:val="24"/>
        </w:rPr>
        <w:t xml:space="preserve">- </w:t>
      </w:r>
      <w:r w:rsidRPr="00286F3C">
        <w:rPr>
          <w:rFonts w:ascii="Times New Roman" w:hAnsi="Times New Roman" w:cs="Times New Roman"/>
          <w:sz w:val="24"/>
          <w:szCs w:val="24"/>
        </w:rPr>
        <w:t xml:space="preserve">2013. </w:t>
      </w:r>
      <w:r w:rsidR="00DA6184" w:rsidRPr="00286F3C">
        <w:rPr>
          <w:rFonts w:ascii="Times New Roman" w:hAnsi="Times New Roman" w:cs="Times New Roman"/>
          <w:sz w:val="24"/>
          <w:szCs w:val="24"/>
        </w:rPr>
        <w:t xml:space="preserve">- </w:t>
      </w:r>
      <w:r w:rsidRPr="00286F3C">
        <w:rPr>
          <w:rFonts w:ascii="Times New Roman" w:hAnsi="Times New Roman" w:cs="Times New Roman"/>
          <w:sz w:val="24"/>
          <w:szCs w:val="24"/>
        </w:rPr>
        <w:t xml:space="preserve">№ 89. </w:t>
      </w:r>
      <w:r w:rsidR="00DA6184" w:rsidRPr="00286F3C">
        <w:rPr>
          <w:rFonts w:ascii="Times New Roman" w:hAnsi="Times New Roman" w:cs="Times New Roman"/>
          <w:sz w:val="24"/>
          <w:szCs w:val="24"/>
        </w:rPr>
        <w:t xml:space="preserve">- </w:t>
      </w:r>
      <w:r w:rsidRPr="00286F3C">
        <w:rPr>
          <w:rFonts w:ascii="Times New Roman" w:hAnsi="Times New Roman" w:cs="Times New Roman"/>
          <w:sz w:val="24"/>
          <w:szCs w:val="24"/>
        </w:rPr>
        <w:t>С. 1343-1355.</w:t>
      </w:r>
    </w:p>
    <w:p w:rsidR="00DA6184" w:rsidRPr="00286F3C" w:rsidRDefault="00DA618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Горпинченко</w:t>
      </w:r>
      <w:r w:rsidR="00466D6B" w:rsidRPr="00286F3C">
        <w:rPr>
          <w:rFonts w:ascii="Times New Roman" w:hAnsi="Times New Roman" w:cs="Times New Roman"/>
          <w:sz w:val="24"/>
          <w:szCs w:val="24"/>
        </w:rPr>
        <w:t>,</w:t>
      </w:r>
      <w:r w:rsidRPr="00286F3C">
        <w:rPr>
          <w:rFonts w:ascii="Times New Roman" w:hAnsi="Times New Roman" w:cs="Times New Roman"/>
          <w:sz w:val="24"/>
          <w:szCs w:val="24"/>
        </w:rPr>
        <w:t xml:space="preserve"> К.Н. Swot-анализ развития инновационного процесса в зерновом хозяйстве / К.Н. Горпинченко // Аграрный вестник Урала. - 2013. - № 9 (115). - С. 103-107.</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Коваль, А.В. Формирование высокой продуктивности озимой пшеницы сорта бригада по предшественнику подсолнечник на различной обработке почвы / А.В. Коваль, А.С. Найденов // В сборнике: Научное обеспечение агропромышленного комплекса. Сборник статей по материалам 71-й научно-практической конференции преподавателей по итогам НИР за 2015 год. Ответственный за выпуск А. Г. Кощаев. - 2016. - С. 19-21.</w:t>
      </w:r>
    </w:p>
    <w:p w:rsidR="00DA6184" w:rsidRPr="00286F3C" w:rsidRDefault="00DA618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Коваль</w:t>
      </w:r>
      <w:r w:rsidR="00466D6B" w:rsidRPr="00286F3C">
        <w:rPr>
          <w:rFonts w:ascii="Times New Roman" w:hAnsi="Times New Roman" w:cs="Times New Roman"/>
          <w:sz w:val="24"/>
          <w:szCs w:val="24"/>
        </w:rPr>
        <w:t>,</w:t>
      </w:r>
      <w:r w:rsidRPr="00286F3C">
        <w:rPr>
          <w:rFonts w:ascii="Times New Roman" w:hAnsi="Times New Roman" w:cs="Times New Roman"/>
          <w:sz w:val="24"/>
          <w:szCs w:val="24"/>
        </w:rPr>
        <w:t xml:space="preserve"> А.В. Продуктивность и качество зерна озимой пшеницы сорта бригады в зависимости от агротехнологий / А.В. Коваль, А.А. Квашин // Политематический сетевой электронный научный журнал Кубанского государственного аграрного университета. - 2021. - № 174. - С. 315-320.</w:t>
      </w:r>
    </w:p>
    <w:p w:rsidR="00DA6184" w:rsidRPr="00286F3C" w:rsidRDefault="00DA618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Коваль</w:t>
      </w:r>
      <w:r w:rsidR="00466D6B" w:rsidRPr="00286F3C">
        <w:rPr>
          <w:rFonts w:ascii="Times New Roman" w:hAnsi="Times New Roman" w:cs="Times New Roman"/>
          <w:sz w:val="24"/>
          <w:szCs w:val="24"/>
        </w:rPr>
        <w:t>,</w:t>
      </w:r>
      <w:r w:rsidRPr="00286F3C">
        <w:rPr>
          <w:rFonts w:ascii="Times New Roman" w:hAnsi="Times New Roman" w:cs="Times New Roman"/>
          <w:sz w:val="24"/>
          <w:szCs w:val="24"/>
        </w:rPr>
        <w:t xml:space="preserve"> А.В. Плодородие почвы и продуктивность озимой пшеницы по предшественнику подсолнечник на черноземе выщелоченном в зависимости от глубины обработки почвы А.В. Коваль, А.А. Архипенко // В сборнике: НАУЧНОЕ ОБЕСПЕЧЕНИЕ АГРОПРОМЫШЛЕННОГО КОМПЛЕКСА. Сборник статей по материалам Х Всероссийской конференции молодых ученых, посвященной 120-летию И. С. Косенко. Отв. за вып. А. Г. Кощаев. - 2017. - С. 860-861.</w:t>
      </w:r>
    </w:p>
    <w:p w:rsidR="00DA6184" w:rsidRPr="00286F3C" w:rsidRDefault="00DA618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Коваль</w:t>
      </w:r>
      <w:r w:rsidR="00466D6B" w:rsidRPr="00286F3C">
        <w:rPr>
          <w:rFonts w:ascii="Times New Roman" w:hAnsi="Times New Roman" w:cs="Times New Roman"/>
          <w:sz w:val="24"/>
          <w:szCs w:val="24"/>
        </w:rPr>
        <w:t>,</w:t>
      </w:r>
      <w:r w:rsidRPr="00286F3C">
        <w:rPr>
          <w:rFonts w:ascii="Times New Roman" w:hAnsi="Times New Roman" w:cs="Times New Roman"/>
          <w:sz w:val="24"/>
          <w:szCs w:val="24"/>
        </w:rPr>
        <w:t xml:space="preserve"> А.В. Развитие озимой пшеницы в зависимости от агротехнических приемов в центральной зоне Краснодарского края / А.В. Коваль // Статья в открытом архиве Кубанский государственный аграрный университет им. И.Т. Трубилина.</w:t>
      </w:r>
      <w:r w:rsidRPr="00286F3C">
        <w:rPr>
          <w:sz w:val="24"/>
          <w:szCs w:val="24"/>
        </w:rPr>
        <w:t xml:space="preserve"> </w:t>
      </w:r>
      <w:r w:rsidRPr="00286F3C">
        <w:rPr>
          <w:rFonts w:ascii="Times New Roman" w:hAnsi="Times New Roman" w:cs="Times New Roman"/>
          <w:sz w:val="24"/>
          <w:szCs w:val="24"/>
        </w:rPr>
        <w:t>RG.2.2.25353.57448 26.02.2021</w:t>
      </w:r>
    </w:p>
    <w:p w:rsidR="00677EA3" w:rsidRPr="00286F3C" w:rsidRDefault="00677EA3"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Мамсиров</w:t>
      </w:r>
      <w:r w:rsidR="00466D6B" w:rsidRPr="00286F3C">
        <w:rPr>
          <w:rFonts w:ascii="Times New Roman" w:hAnsi="Times New Roman" w:cs="Times New Roman"/>
          <w:sz w:val="24"/>
          <w:szCs w:val="24"/>
        </w:rPr>
        <w:t>,</w:t>
      </w:r>
      <w:r w:rsidRPr="00286F3C">
        <w:rPr>
          <w:rFonts w:ascii="Times New Roman" w:hAnsi="Times New Roman" w:cs="Times New Roman"/>
          <w:sz w:val="24"/>
          <w:szCs w:val="24"/>
        </w:rPr>
        <w:t xml:space="preserve"> Н.И. Влияние способов обработки почвы и удобрений на урожайность кукурузы на зерно в условиях республики Адыгея / Н.И. Мамсиров, З.Б. </w:t>
      </w:r>
      <w:r w:rsidRPr="00286F3C">
        <w:rPr>
          <w:rFonts w:ascii="Times New Roman" w:hAnsi="Times New Roman" w:cs="Times New Roman"/>
          <w:sz w:val="24"/>
          <w:szCs w:val="24"/>
        </w:rPr>
        <w:lastRenderedPageBreak/>
        <w:t>Пхешхов, З.Р. Ачугов // В сборнике: Наука, образование и инновации для АПК: состояние, проблемы и перспективы. Материалы V Международной научно-практической конференции, посвященной 25-летию образования Майкопского государственного технологического университета. - 2018. - С. 93-95.</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Нещадим, Н.Н. Интегрированная защита растений (учебное пособие) / Нещадим Н.Н., Пикушова Э.А., Веретельник Е.Ю., Горьковенко В.С., Бедловская И.В. // Международный журнал прикладных и фундаментальных исследований. - 2014. - № 3-2. - С. 189-190.</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Нещадим, Н.Н. Урожайность озимого ячменя в условиях центральной зоны Краснодарского края / Н.Н. Нещадим, О.Е. Пацека // В сборнике: Научное обеспечение агропромышленного комплекса. Сборник статей по материалам IX Всероссийской конференции молодых ученых. Ответственный за выпуск: А.Г. Кощаев. - 2016. - С. 681-682.</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Нещадим, Н.Н. Урожайность и качество зерна озимой пшеницы сорта Антонина на черноземе выщелоченном в условиях Западного Предкавказья / Н.Н. Нещадим, А.С. Скоробогатова, Н.Н. Филипенко // Политематический сетевой электронный научный журнал Кубанского государственного аграрного университета. - 2017. - № 129. - С. 1364-1381.</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Нещадим, Н.Н. Урожайность и эффективность производства зерна озимой пшеницы по предшественнику подсолнечник в условиях Западного Предкавказья / Н.Н. Нещадим, К.Н. Горпинченко,</w:t>
      </w:r>
      <w:r w:rsidR="00DA6184" w:rsidRPr="00286F3C">
        <w:rPr>
          <w:rFonts w:ascii="Times New Roman" w:hAnsi="Times New Roman" w:cs="Times New Roman"/>
          <w:sz w:val="24"/>
          <w:szCs w:val="24"/>
        </w:rPr>
        <w:t xml:space="preserve"> А.С. Скоробогатая, </w:t>
      </w:r>
      <w:r w:rsidRPr="00286F3C">
        <w:rPr>
          <w:rFonts w:ascii="Times New Roman" w:hAnsi="Times New Roman" w:cs="Times New Roman"/>
          <w:sz w:val="24"/>
          <w:szCs w:val="24"/>
        </w:rPr>
        <w:t>Н.Н. Филипенко // Масличные культуры. Научно-технический бюллетень Всероссийского научно-исследовательского института масличных культур. - 2018. - № 4 (176). - С. 122-126.</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Нещадим, Н.Н. Продуктивность и экономическая эффективность выращивания озимой пшеницы сорта Антонина при различных агротехнологиях / Н.Н. Нещадим, К.Н. Горпинченко // В книге: Научно-технологическое обеспечение агропромышленного комплекса России: проблемы и решения. Сборник тезисов по материалам II Национальной конференции. Отв. за выпуск А.Г. Кощаев. - 2018. - С. 15.</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Нещадим, Н.Н. Урожайность озимой пшеницы сорта Антонина при различных способах выращивания / Н.Н. Нещадим, Н.Н. Филипенко, З. Мустафа // В книге: Институциональные преобразования АПК России в условиях глобальных вызовов. Сборник тезисов по материалам IV Международной конференции. Отв. за выпуск А.Г. Кощаев. 2019. С. 10-11.</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lastRenderedPageBreak/>
        <w:t>Нещадим, Н.Н. Продуктивность различных сортов озимой пшеницы при выращивании в северной зоны Краснодарского края / Н.Н. Нещадим, А.А. Квашин, К.Н. Горпинченко, А.В. Коваль // Статья в открытом архиве Кубанский государственный аграрный университет им. И.Т. Трубилина, - 2021</w:t>
      </w:r>
    </w:p>
    <w:p w:rsidR="00342445" w:rsidRPr="00286F3C" w:rsidRDefault="00342445"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Нещадим</w:t>
      </w:r>
      <w:r w:rsidR="00466D6B" w:rsidRPr="00286F3C">
        <w:rPr>
          <w:rFonts w:ascii="Times New Roman" w:hAnsi="Times New Roman" w:cs="Times New Roman"/>
          <w:sz w:val="24"/>
          <w:szCs w:val="24"/>
        </w:rPr>
        <w:t>,</w:t>
      </w:r>
      <w:r w:rsidRPr="00286F3C">
        <w:rPr>
          <w:rFonts w:ascii="Times New Roman" w:hAnsi="Times New Roman" w:cs="Times New Roman"/>
          <w:sz w:val="24"/>
          <w:szCs w:val="24"/>
        </w:rPr>
        <w:t xml:space="preserve"> Н.Н. Урожайность и эффективность производства зерна озимого ячменя на черноземе выщелоченном Западного Предкавказья / Н.Н. Нещадим, О.Е. Пацека, К.Н. Горпинченко // Политематический сетевой электронный научный журнал Кубанского государственного аграрного университета. - 2017. - № 131. - С. 1612-1626.</w:t>
      </w:r>
    </w:p>
    <w:p w:rsidR="00342445" w:rsidRPr="00286F3C" w:rsidRDefault="00342445"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Терехова, С.С. Применения различных агроприемов на продуктивность озимой пшеницы на черноземе выщелоченном / С.С. Терехова, А.В. Коваль // The Scientific Heritage. - 2021. - № 71-2 (71). - С. 8-12.</w:t>
      </w:r>
    </w:p>
    <w:p w:rsidR="00DE5914" w:rsidRPr="00286F3C" w:rsidRDefault="00DE591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286F3C">
        <w:rPr>
          <w:rFonts w:ascii="Times New Roman" w:hAnsi="Times New Roman" w:cs="Times New Roman"/>
          <w:sz w:val="24"/>
          <w:szCs w:val="24"/>
        </w:rPr>
        <w:t>Шабанова И.В. Влияние агротехнологий на содержание тяжелых металлов в почве и качество зерна озимого ячменя / И.В. Шабанова, Н.Н. Нещадим // Таврический вестник аграрной науки. - 2019. - № 1 (17). - С. 103-111.</w:t>
      </w:r>
    </w:p>
    <w:p w:rsidR="00CA4424" w:rsidRPr="00286F3C" w:rsidRDefault="00CA4424" w:rsidP="00286F3C">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lang w:val="en-US"/>
        </w:rPr>
      </w:pPr>
      <w:r w:rsidRPr="00286F3C">
        <w:rPr>
          <w:rFonts w:ascii="Times New Roman" w:hAnsi="Times New Roman" w:cs="Times New Roman"/>
          <w:sz w:val="24"/>
          <w:szCs w:val="24"/>
          <w:lang w:val="en-US"/>
        </w:rPr>
        <w:t xml:space="preserve">Vasil'Ko, V.P. Status and optimization of arable land fertility in low-lying kettle cultivated lands of the central zone of the Krasnodar territory / V.P. Vasil'Ko, S.V. Garkusha, A.S. Naidenov, N.N. Neshchadim, A.M. Kravtsov // Asian Journal of Microbiology, Biotechnology and Environmental Sciences. - 2017. - </w:t>
      </w:r>
      <w:r w:rsidRPr="00286F3C">
        <w:rPr>
          <w:rFonts w:ascii="Times New Roman" w:hAnsi="Times New Roman" w:cs="Times New Roman"/>
          <w:sz w:val="24"/>
          <w:szCs w:val="24"/>
        </w:rPr>
        <w:t>Т</w:t>
      </w:r>
      <w:r w:rsidRPr="00286F3C">
        <w:rPr>
          <w:rFonts w:ascii="Times New Roman" w:hAnsi="Times New Roman" w:cs="Times New Roman"/>
          <w:sz w:val="24"/>
          <w:szCs w:val="24"/>
          <w:lang w:val="en-US"/>
        </w:rPr>
        <w:t xml:space="preserve">. 19. - № 1. - </w:t>
      </w:r>
      <w:r w:rsidRPr="00286F3C">
        <w:rPr>
          <w:rFonts w:ascii="Times New Roman" w:hAnsi="Times New Roman" w:cs="Times New Roman"/>
          <w:sz w:val="24"/>
          <w:szCs w:val="24"/>
        </w:rPr>
        <w:t>С</w:t>
      </w:r>
      <w:r w:rsidRPr="00286F3C">
        <w:rPr>
          <w:rFonts w:ascii="Times New Roman" w:hAnsi="Times New Roman" w:cs="Times New Roman"/>
          <w:sz w:val="24"/>
          <w:szCs w:val="24"/>
          <w:lang w:val="en-US"/>
        </w:rPr>
        <w:t>. 66-72.</w:t>
      </w:r>
    </w:p>
    <w:p w:rsidR="0015588D" w:rsidRPr="009B7A9A" w:rsidRDefault="009B7A9A" w:rsidP="009B7A9A">
      <w:pPr>
        <w:tabs>
          <w:tab w:val="left" w:pos="567"/>
        </w:tabs>
        <w:spacing w:after="0" w:line="360" w:lineRule="auto"/>
        <w:jc w:val="center"/>
        <w:rPr>
          <w:rFonts w:ascii="Times New Roman" w:hAnsi="Times New Roman" w:cs="Times New Roman"/>
          <w:b/>
          <w:sz w:val="28"/>
          <w:szCs w:val="28"/>
          <w:lang w:val="en-US"/>
        </w:rPr>
      </w:pPr>
      <w:r w:rsidRPr="009B7A9A">
        <w:rPr>
          <w:rFonts w:ascii="Times New Roman" w:hAnsi="Times New Roman" w:cs="Times New Roman"/>
          <w:b/>
          <w:sz w:val="28"/>
          <w:szCs w:val="28"/>
          <w:lang w:val="en-US"/>
        </w:rPr>
        <w:t>References</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bookmarkStart w:id="0" w:name="_GoBack"/>
      <w:r w:rsidRPr="007904B6">
        <w:rPr>
          <w:rFonts w:ascii="Times New Roman" w:hAnsi="Times New Roman" w:cs="Times New Roman"/>
          <w:sz w:val="24"/>
          <w:szCs w:val="24"/>
          <w:lang w:val="en-US"/>
        </w:rPr>
        <w:t>1.</w:t>
      </w:r>
      <w:r w:rsidRPr="007904B6">
        <w:rPr>
          <w:rFonts w:ascii="Times New Roman" w:hAnsi="Times New Roman" w:cs="Times New Roman"/>
          <w:sz w:val="24"/>
          <w:szCs w:val="24"/>
          <w:lang w:val="en-US"/>
        </w:rPr>
        <w:tab/>
        <w:t>Barshadskaja, S.I. Urozhajnost' i kachestvo zerna razlichnyh sortov ozimoj pshenicy v zavisimosti ot predshestvennika, udobrenij i drugih priemov vyrashhivanija / S.I. Barshadskaja, N.N. Neshhadim, A.A. Kvashin // Politematicheskij setevoj jelektronnyj nauchnyj zhurnal Kubanskogo gosudarstvennogo agrarnogo universiteta. - 2016. - № 120. - S. 1305-1321.</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2.</w:t>
      </w:r>
      <w:r w:rsidRPr="007904B6">
        <w:rPr>
          <w:rFonts w:ascii="Times New Roman" w:hAnsi="Times New Roman" w:cs="Times New Roman"/>
          <w:sz w:val="24"/>
          <w:szCs w:val="24"/>
          <w:lang w:val="en-US"/>
        </w:rPr>
        <w:tab/>
        <w:t>Gajdukova, N.G. Jekologo-agrohimicheskie aspekty vlijanija udobrenij na balans tjazhelyh metallov v pochve i produktivnost' sel'skohozjajstvennyh kul'tur / N.G. Gajdukova, I.V. Shabanova, N.N. Neshhadim, A.V.Zagorul'ko // Krasnodar, - 2016.</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3.</w:t>
      </w:r>
      <w:r w:rsidRPr="007904B6">
        <w:rPr>
          <w:rFonts w:ascii="Times New Roman" w:hAnsi="Times New Roman" w:cs="Times New Roman"/>
          <w:sz w:val="24"/>
          <w:szCs w:val="24"/>
          <w:lang w:val="en-US"/>
        </w:rPr>
        <w:tab/>
        <w:t>Gorpinchenko, K.N. Urozhajnost' i jekonomicheskaja celesoobraznost' vozdelyvanija ozimoj pshenicy s ispol'zovaniem razlichnyh agrotehnicheskih priemov / K.N. Gorpinchenko, A.V. Koval' // V knige: Nauchno-tehnologicheskoe obespechenie agropromyshlennogo kompleksa Rossii: problemy i reshenija. Sbornik tezisov po materialam III Nacional'noj konferencii. Otv. za vypusk A.G. Koshhaev. - 2019. - S. 49-50.</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lastRenderedPageBreak/>
        <w:t>4.</w:t>
      </w:r>
      <w:r w:rsidRPr="007904B6">
        <w:rPr>
          <w:rFonts w:ascii="Times New Roman" w:hAnsi="Times New Roman" w:cs="Times New Roman"/>
          <w:sz w:val="24"/>
          <w:szCs w:val="24"/>
          <w:lang w:val="en-US"/>
        </w:rPr>
        <w:tab/>
        <w:t>Gorpinchenko, K.N. Organizacionno-jekonomicheskij mehanizm upravlenija innovacijami v zernovom proizvodstve / K.N. Gorpinchenko // Izvestija Timirjazevskoj sel'skohozjajstvennoj akademii. - 2014. - № 2. - S. 134-141.</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5.</w:t>
      </w:r>
      <w:r w:rsidRPr="007904B6">
        <w:rPr>
          <w:rFonts w:ascii="Times New Roman" w:hAnsi="Times New Roman" w:cs="Times New Roman"/>
          <w:sz w:val="24"/>
          <w:szCs w:val="24"/>
          <w:lang w:val="en-US"/>
        </w:rPr>
        <w:tab/>
        <w:t>Gorpinchenko, K.N. Metodika ocenki investicionnoj privlekatel'nosti innovacionnyh proektov v zernovom proizvodstve / K.N. Gorpinchenko, E.V. Popova // Politematicheskij setevoj jelektronnyj nauchnyj zhurnal Kubanskogo gosudarstvennogo agrarnogo universiteta. - 2014. - № 96. - S. 163-182.</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6.</w:t>
      </w:r>
      <w:r w:rsidRPr="007904B6">
        <w:rPr>
          <w:rFonts w:ascii="Times New Roman" w:hAnsi="Times New Roman" w:cs="Times New Roman"/>
          <w:sz w:val="24"/>
          <w:szCs w:val="24"/>
          <w:lang w:val="en-US"/>
        </w:rPr>
        <w:tab/>
        <w:t>Gorpinchenko, K.N. Sintez sistemno-kognitivnoj modeli prirodno-jekonomicheskoj sistemy i ee ispol'zovanie dlja prognozirovanija i upravlenija v zernovom proizvodstve (chast' 1 – postanovka zadachi) / K.N. Gorpinchenko, E.V. Lucenko // Politematicheskij setevoj jelektronnyj nauchnyj zhurnal Kubanskogo gosudarstvennogo agrarnogo universiteta. - 2013. - № 89. - S. 1343-1355.</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7.</w:t>
      </w:r>
      <w:r w:rsidRPr="007904B6">
        <w:rPr>
          <w:rFonts w:ascii="Times New Roman" w:hAnsi="Times New Roman" w:cs="Times New Roman"/>
          <w:sz w:val="24"/>
          <w:szCs w:val="24"/>
          <w:lang w:val="en-US"/>
        </w:rPr>
        <w:tab/>
        <w:t>Gorpinchenko, K.N. Swot-analiz razvitija innovacionnogo processa v zernovom hozjajstve / K.N. Gorpinchenko // Agrarnyj vestnik Urala. - 2013. - № 9 (115). - S. 103-107.</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8.</w:t>
      </w:r>
      <w:r w:rsidRPr="007904B6">
        <w:rPr>
          <w:rFonts w:ascii="Times New Roman" w:hAnsi="Times New Roman" w:cs="Times New Roman"/>
          <w:sz w:val="24"/>
          <w:szCs w:val="24"/>
          <w:lang w:val="en-US"/>
        </w:rPr>
        <w:tab/>
        <w:t>Koval', A.V. Formirovanie vysokoj produktivnosti ozimoj pshenicy sorta brigada po predshestvenniku podsolnechnik na razlichnoj obrabotke pochvy / A.V. Koval', A.S. Najdenov // V sbornike: Nauchnoe obespechenie agropromyshlennogo kompleksa. Sbornik statej po materialam 71-j nauchno-prakticheskoj konferencii prepodavatelej po itogam NIR za 2015 god. Otvetstvennyj za vypusk A. G. Koshhaev. - 2016. - S. 19-21.</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9.</w:t>
      </w:r>
      <w:r w:rsidRPr="007904B6">
        <w:rPr>
          <w:rFonts w:ascii="Times New Roman" w:hAnsi="Times New Roman" w:cs="Times New Roman"/>
          <w:sz w:val="24"/>
          <w:szCs w:val="24"/>
          <w:lang w:val="en-US"/>
        </w:rPr>
        <w:tab/>
        <w:t>Koval', A.V. Produktivnost' i kachestvo zerna ozimoj pshenicy sorta brigady v zavisimosti ot agrotehnologij / A.V. Koval', A.A. Kvashin // Politematicheskij setevoj jelektronnyj nauchnyj zhurnal Kubanskogo gosudarstvennogo agrarnogo universiteta. - 2021. - № 174. - S. 315-320.</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10.</w:t>
      </w:r>
      <w:r w:rsidRPr="007904B6">
        <w:rPr>
          <w:rFonts w:ascii="Times New Roman" w:hAnsi="Times New Roman" w:cs="Times New Roman"/>
          <w:sz w:val="24"/>
          <w:szCs w:val="24"/>
          <w:lang w:val="en-US"/>
        </w:rPr>
        <w:tab/>
        <w:t>Koval', A.V. Plodorodie pochvy i produktivnost' ozimoj pshenicy po predshestvenniku podsolnechnik na chernozeme vyshhelochennom v zavisimosti ot glubiny obrabotki pochvy A.V. Koval', A.A. Arhipenko // V sbornike: NAUChNOE OBESPEChENIE AGROPROMYShLENNOGO KOMPLEKSA. Sbornik statej po materialam H Vserossijskoj konferencii molodyh uchenyh, posvjashhennoj 120-letiju I. S. Kosenko. Otv. za vyp. A. G. Koshhaev. - 2017. - S. 860-861.</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11.</w:t>
      </w:r>
      <w:r w:rsidRPr="007904B6">
        <w:rPr>
          <w:rFonts w:ascii="Times New Roman" w:hAnsi="Times New Roman" w:cs="Times New Roman"/>
          <w:sz w:val="24"/>
          <w:szCs w:val="24"/>
          <w:lang w:val="en-US"/>
        </w:rPr>
        <w:tab/>
        <w:t>Koval', A.V. Razvitie ozimoj pshenicy v zavisimosti ot agrotehnicheskih priemov v central'noj zone Krasnodarskogo kraja / A.V. Koval' // Stat'ja v otkrytom arhive Kubanskij gosudarstvennyj agrarnyj universitet im. I.T. Trubilina. RG.2.2.25353.57448 26.02.2021</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lastRenderedPageBreak/>
        <w:t>12.</w:t>
      </w:r>
      <w:r w:rsidRPr="007904B6">
        <w:rPr>
          <w:rFonts w:ascii="Times New Roman" w:hAnsi="Times New Roman" w:cs="Times New Roman"/>
          <w:sz w:val="24"/>
          <w:szCs w:val="24"/>
          <w:lang w:val="en-US"/>
        </w:rPr>
        <w:tab/>
        <w:t>Mamsirov, N.I. Vlijanie sposobov obrabotki pochvy i udobrenij na urozhajnost' kukuruzy na zerno v uslovijah respubliki Adygeja / N.I. Mamsirov, Z.B. Pheshhov, Z.R. Achugov // V sbornike: Nauka, obrazovanie i innovacii dlja APK: sostojanie, problemy i perspektivy. Materialy V Mezhdunarodnoj nauchno-prakticheskoj konferencii, posvjashhennoj 25-letiju obrazovanija Majkopskogo gosudarstvennogo tehnologicheskogo universiteta. - 2018. - S. 93-95.</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13.</w:t>
      </w:r>
      <w:r w:rsidRPr="007904B6">
        <w:rPr>
          <w:rFonts w:ascii="Times New Roman" w:hAnsi="Times New Roman" w:cs="Times New Roman"/>
          <w:sz w:val="24"/>
          <w:szCs w:val="24"/>
          <w:lang w:val="en-US"/>
        </w:rPr>
        <w:tab/>
        <w:t>Neshhadim, N.N. Integrirovannaja zashhita rastenij (uchebnoe posobie) / Neshhadim N.N., Pikushova Je.A., Veretel'nik E.Ju., Gor'kovenko V.S., Bedlovskaja I.V. // Mezhdunarodnyj zhurnal prikladnyh i fundamental'nyh issledovanij. - 2014. - № 3-2. - S. 189-190.</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14.</w:t>
      </w:r>
      <w:r w:rsidRPr="007904B6">
        <w:rPr>
          <w:rFonts w:ascii="Times New Roman" w:hAnsi="Times New Roman" w:cs="Times New Roman"/>
          <w:sz w:val="24"/>
          <w:szCs w:val="24"/>
          <w:lang w:val="en-US"/>
        </w:rPr>
        <w:tab/>
        <w:t>Neshhadim, N.N. Urozhajnost' ozimogo jachmenja v uslovijah central'noj zony Krasnodarskogo kraja / N.N. Neshhadim, O.E. Paceka // V sbornike: Nauchnoe obespechenie agropromyshlennogo kompleksa. Sbornik statej po materialam IX Vserossijskoj konferencii molodyh uchenyh. Otvetstvennyj za vypusk: A.G. Koshhaev. - 2016. - S. 681-682.</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15.</w:t>
      </w:r>
      <w:r w:rsidRPr="007904B6">
        <w:rPr>
          <w:rFonts w:ascii="Times New Roman" w:hAnsi="Times New Roman" w:cs="Times New Roman"/>
          <w:sz w:val="24"/>
          <w:szCs w:val="24"/>
          <w:lang w:val="en-US"/>
        </w:rPr>
        <w:tab/>
        <w:t>Neshhadim, N.N. Urozhajnost' i kachestvo zerna ozimoj pshenicy sorta Antonina na chernozeme vyshhelochennom v uslovijah Zapadnogo Predkavkaz'ja / N.N. Neshhadim, A.S. Skorobogatova, N.N. Filipenko // Politematicheskij setevoj jelektronnyj nauchnyj zhurnal Kubanskogo gosudarstvennogo agrarnogo universiteta. - 2017. - № 129. - S. 1364-1381.</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16.</w:t>
      </w:r>
      <w:r w:rsidRPr="007904B6">
        <w:rPr>
          <w:rFonts w:ascii="Times New Roman" w:hAnsi="Times New Roman" w:cs="Times New Roman"/>
          <w:sz w:val="24"/>
          <w:szCs w:val="24"/>
          <w:lang w:val="en-US"/>
        </w:rPr>
        <w:tab/>
        <w:t>Neshhadim, N.N. Urozhajnost' i jeffektivnost' proizvodstva zerna ozimoj pshenicy po predshestvenniku podsolnechnik v uslovijah Zapadnogo Predkavkaz'ja / N.N. Neshhadim, K.N. Gorpinchenko, A.S. Skorobogataja, N.N. Filipenko // Maslichnye kul'tury. Nauchno-tehnicheskij bjulleten' Vserossijskogo nauchno-issledovatel'skogo instituta maslichnyh kul'tur. - 2018. - № 4 (176). - S. 122-126.</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17.</w:t>
      </w:r>
      <w:r w:rsidRPr="007904B6">
        <w:rPr>
          <w:rFonts w:ascii="Times New Roman" w:hAnsi="Times New Roman" w:cs="Times New Roman"/>
          <w:sz w:val="24"/>
          <w:szCs w:val="24"/>
          <w:lang w:val="en-US"/>
        </w:rPr>
        <w:tab/>
        <w:t>Neshhadim, N.N. Produktivnost' i jekonomicheskaja jeffektivnost' vyrashhivanija ozimoj pshenicy sorta Antonina pri razlichnyh agrotehnologijah / N.N. Neshhadim, K.N. Gorpinchenko // V knige: Nauchno-tehnologicheskoe obespechenie agropromyshlennogo kompleksa Rossii: problemy i reshenija. Sbornik tezisov po materialam II Nacional'noj konferencii. Otv. za vypusk A.G. Koshhaev. - 2018. - S. 15.</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18.</w:t>
      </w:r>
      <w:r w:rsidRPr="007904B6">
        <w:rPr>
          <w:rFonts w:ascii="Times New Roman" w:hAnsi="Times New Roman" w:cs="Times New Roman"/>
          <w:sz w:val="24"/>
          <w:szCs w:val="24"/>
          <w:lang w:val="en-US"/>
        </w:rPr>
        <w:tab/>
        <w:t>Neshhadim, N.N. Urozhajnost' ozimoj pshenicy sorta Antonina pri razlichnyh sposobah vyrashhivanija / N.N. Neshhadim, N.N. Filipenko, Z. Mustafa // V knige: Institucional'nye preobrazovanija APK Rossii v uslovijah global'nyh vyzovov. Sbornik tezisov po materialam IV Mezhdunarodnoj konferencii. Otv. za vypusk A.G. Koshhaev. 2019. S. 10-11.</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lastRenderedPageBreak/>
        <w:t>19.</w:t>
      </w:r>
      <w:r w:rsidRPr="007904B6">
        <w:rPr>
          <w:rFonts w:ascii="Times New Roman" w:hAnsi="Times New Roman" w:cs="Times New Roman"/>
          <w:sz w:val="24"/>
          <w:szCs w:val="24"/>
          <w:lang w:val="en-US"/>
        </w:rPr>
        <w:tab/>
        <w:t>Neshhadim, N.N. Produktivnost' razlichnyh sortov ozimoj pshenicy pri vyrashhivanii v severnoj zony Krasnodarskogo kraja / N.N. Neshhadim, A.A. Kvashin, K.N. Gorpinchenko, A.V. Koval' // Stat'ja v otkrytom arhive Kubanskij gosudarstvennyj agrarnyj universitet im. I.T. Trubilina, - 2021</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20.</w:t>
      </w:r>
      <w:r w:rsidRPr="007904B6">
        <w:rPr>
          <w:rFonts w:ascii="Times New Roman" w:hAnsi="Times New Roman" w:cs="Times New Roman"/>
          <w:sz w:val="24"/>
          <w:szCs w:val="24"/>
          <w:lang w:val="en-US"/>
        </w:rPr>
        <w:tab/>
        <w:t>Neshhadim, N.N. Urozhajnost' i jeffektivnost' proizvodstva zerna ozimogo jachmenja na chernozeme vyshhelochennom Zapadnogo Predkavkaz'ja / N.N. Neshhadim, O.E. Paceka, K.N. Gorpinchenko // Politematicheskij setevoj jelektronnyj nauchnyj zhurnal Kubanskogo gosudarstvennogo agrarnogo universiteta. - 2017. - № 131. - S. 1612-1626.</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21.</w:t>
      </w:r>
      <w:r w:rsidRPr="007904B6">
        <w:rPr>
          <w:rFonts w:ascii="Times New Roman" w:hAnsi="Times New Roman" w:cs="Times New Roman"/>
          <w:sz w:val="24"/>
          <w:szCs w:val="24"/>
          <w:lang w:val="en-US"/>
        </w:rPr>
        <w:tab/>
        <w:t>Terehova, S.S. Primenenija razlichnyh agropriemov na produktivnost' ozimoj pshenicy na chernozeme vyshhelochennom / S.S. Terehova, A.V. Koval' // The Scientific Heritage. - 2021. - № 71-2 (71). - S. 8-12.</w:t>
      </w:r>
    </w:p>
    <w:p w:rsidR="007904B6"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22.</w:t>
      </w:r>
      <w:r w:rsidRPr="007904B6">
        <w:rPr>
          <w:rFonts w:ascii="Times New Roman" w:hAnsi="Times New Roman" w:cs="Times New Roman"/>
          <w:sz w:val="24"/>
          <w:szCs w:val="24"/>
          <w:lang w:val="en-US"/>
        </w:rPr>
        <w:tab/>
        <w:t>Shabanova I.V. Vlijanie agrotehnologij na soderzhanie tjazhelyh metallov v pochve i kachestvo zerna ozimogo jachmenja / I.V. Shabanova, N.N. Neshhadim // Tavricheskij vestnik agrarnoj nauki. - 2019. - № 1 (17). - S. 103-111.</w:t>
      </w:r>
    </w:p>
    <w:p w:rsidR="0015588D" w:rsidRPr="007904B6" w:rsidRDefault="007904B6" w:rsidP="007904B6">
      <w:pPr>
        <w:tabs>
          <w:tab w:val="left" w:pos="851"/>
        </w:tabs>
        <w:spacing w:after="0" w:line="360" w:lineRule="auto"/>
        <w:ind w:firstLine="567"/>
        <w:jc w:val="both"/>
        <w:rPr>
          <w:rFonts w:ascii="Times New Roman" w:hAnsi="Times New Roman" w:cs="Times New Roman"/>
          <w:sz w:val="24"/>
          <w:szCs w:val="24"/>
          <w:lang w:val="en-US"/>
        </w:rPr>
      </w:pPr>
      <w:r w:rsidRPr="007904B6">
        <w:rPr>
          <w:rFonts w:ascii="Times New Roman" w:hAnsi="Times New Roman" w:cs="Times New Roman"/>
          <w:sz w:val="24"/>
          <w:szCs w:val="24"/>
          <w:lang w:val="en-US"/>
        </w:rPr>
        <w:t>23.</w:t>
      </w:r>
      <w:r w:rsidRPr="007904B6">
        <w:rPr>
          <w:rFonts w:ascii="Times New Roman" w:hAnsi="Times New Roman" w:cs="Times New Roman"/>
          <w:sz w:val="24"/>
          <w:szCs w:val="24"/>
          <w:lang w:val="en-US"/>
        </w:rPr>
        <w:tab/>
        <w:t>Vasil'Ko, V.P. Status and optimization of arable land fertility in low-lying kettle cultivated lands of the central zone of the Krasnodar territory / V.P. Vasil'Ko, S.V. Garkusha, A.S. Naidenov, N.N. Neshchadim, A.M. Kravtsov // Asian Journal of Microbiology, Biotechnology and Environmental Sciences. - 2017. - T. 19. - № 1. - S. 66-72.</w:t>
      </w:r>
      <w:bookmarkEnd w:id="0"/>
    </w:p>
    <w:sectPr w:rsidR="0015588D" w:rsidRPr="007904B6" w:rsidSect="00224EE4">
      <w:headerReference w:type="even" r:id="rId16"/>
      <w:headerReference w:type="default" r:id="rId17"/>
      <w:footerReference w:type="default" r:id="rId1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15EAA" w:rsidRDefault="00515EAA" w:rsidP="00224EE4">
      <w:pPr>
        <w:spacing w:after="0" w:line="240" w:lineRule="auto"/>
      </w:pPr>
      <w:r>
        <w:separator/>
      </w:r>
    </w:p>
  </w:endnote>
  <w:endnote w:type="continuationSeparator" w:id="0">
    <w:p w:rsidR="00515EAA" w:rsidRDefault="00515EAA" w:rsidP="0022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604020202020204"/>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16FD" w:rsidRPr="006316FD" w:rsidRDefault="006316FD">
    <w:pPr>
      <w:pStyle w:val="Footer"/>
      <w:rPr>
        <w:rFonts w:ascii="Times New Roman" w:hAnsi="Times New Roman" w:cs="Times New Roman"/>
        <w:lang w:val="en-US"/>
      </w:rPr>
    </w:pPr>
    <w:hyperlink r:id="rId1" w:history="1">
      <w:r w:rsidRPr="00993E77">
        <w:rPr>
          <w:rStyle w:val="Hyperlink"/>
          <w:rFonts w:ascii="Times New Roman" w:hAnsi="Times New Roman" w:cs="Times New Roman"/>
          <w:sz w:val="24"/>
          <w:szCs w:val="24"/>
        </w:rPr>
        <w:t>http://ej.kubagro.ru/2022/0</w:t>
      </w:r>
      <w:r w:rsidRPr="00993E77">
        <w:rPr>
          <w:rStyle w:val="Hyperlink"/>
          <w:rFonts w:ascii="Times New Roman" w:hAnsi="Times New Roman" w:cs="Times New Roman"/>
          <w:sz w:val="24"/>
          <w:szCs w:val="24"/>
          <w:lang w:val="en-US"/>
        </w:rPr>
        <w:t>8</w:t>
      </w:r>
      <w:r w:rsidRPr="00993E77">
        <w:rPr>
          <w:rStyle w:val="Hyperlink"/>
          <w:rFonts w:ascii="Times New Roman" w:hAnsi="Times New Roman" w:cs="Times New Roman"/>
          <w:sz w:val="24"/>
          <w:szCs w:val="24"/>
        </w:rPr>
        <w:t>/pdf/</w:t>
      </w:r>
      <w:r w:rsidRPr="00993E77">
        <w:rPr>
          <w:rStyle w:val="Hyperlink"/>
          <w:rFonts w:ascii="Times New Roman" w:hAnsi="Times New Roman" w:cs="Times New Roman"/>
          <w:sz w:val="24"/>
          <w:szCs w:val="24"/>
          <w:lang w:val="en-US"/>
        </w:rPr>
        <w:t>16</w:t>
      </w:r>
      <w:r w:rsidRPr="00993E77">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15EAA" w:rsidRDefault="00515EAA" w:rsidP="00224EE4">
      <w:pPr>
        <w:spacing w:after="0" w:line="240" w:lineRule="auto"/>
      </w:pPr>
      <w:r>
        <w:separator/>
      </w:r>
    </w:p>
  </w:footnote>
  <w:footnote w:type="continuationSeparator" w:id="0">
    <w:p w:rsidR="00515EAA" w:rsidRDefault="00515EAA" w:rsidP="00224E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20604510"/>
      <w:docPartObj>
        <w:docPartGallery w:val="Page Numbers (Top of Page)"/>
        <w:docPartUnique/>
      </w:docPartObj>
    </w:sdtPr>
    <w:sdtContent>
      <w:p w:rsidR="006316FD" w:rsidRDefault="006316FD" w:rsidP="006316F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316FD" w:rsidRDefault="006316FD" w:rsidP="002D2B2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493617557"/>
      <w:docPartObj>
        <w:docPartGallery w:val="Page Numbers (Top of Page)"/>
        <w:docPartUnique/>
      </w:docPartObj>
    </w:sdtPr>
    <w:sdtContent>
      <w:p w:rsidR="006316FD" w:rsidRPr="002D2B2B" w:rsidRDefault="006316FD" w:rsidP="006316FD">
        <w:pPr>
          <w:pStyle w:val="Header"/>
          <w:framePr w:wrap="none" w:vAnchor="text" w:hAnchor="margin" w:xAlign="right" w:y="1"/>
          <w:rPr>
            <w:rStyle w:val="PageNumber"/>
            <w:rFonts w:ascii="Times New Roman" w:hAnsi="Times New Roman" w:cs="Times New Roman"/>
            <w:sz w:val="28"/>
            <w:szCs w:val="28"/>
          </w:rPr>
        </w:pPr>
        <w:r w:rsidRPr="002D2B2B">
          <w:rPr>
            <w:rStyle w:val="PageNumber"/>
            <w:rFonts w:ascii="Times New Roman" w:hAnsi="Times New Roman" w:cs="Times New Roman"/>
            <w:sz w:val="28"/>
            <w:szCs w:val="28"/>
          </w:rPr>
          <w:fldChar w:fldCharType="begin"/>
        </w:r>
        <w:r w:rsidRPr="002D2B2B">
          <w:rPr>
            <w:rStyle w:val="PageNumber"/>
            <w:rFonts w:ascii="Times New Roman" w:hAnsi="Times New Roman" w:cs="Times New Roman"/>
            <w:sz w:val="28"/>
            <w:szCs w:val="28"/>
          </w:rPr>
          <w:instrText xml:space="preserve"> PAGE </w:instrText>
        </w:r>
        <w:r w:rsidRPr="002D2B2B">
          <w:rPr>
            <w:rStyle w:val="PageNumber"/>
            <w:rFonts w:ascii="Times New Roman" w:hAnsi="Times New Roman" w:cs="Times New Roman"/>
            <w:sz w:val="28"/>
            <w:szCs w:val="28"/>
          </w:rPr>
          <w:fldChar w:fldCharType="separate"/>
        </w:r>
        <w:r w:rsidRPr="002D2B2B">
          <w:rPr>
            <w:rStyle w:val="PageNumber"/>
            <w:rFonts w:ascii="Times New Roman" w:hAnsi="Times New Roman" w:cs="Times New Roman"/>
            <w:noProof/>
            <w:sz w:val="28"/>
            <w:szCs w:val="28"/>
          </w:rPr>
          <w:t>1</w:t>
        </w:r>
        <w:r w:rsidRPr="002D2B2B">
          <w:rPr>
            <w:rStyle w:val="PageNumber"/>
            <w:rFonts w:ascii="Times New Roman" w:hAnsi="Times New Roman" w:cs="Times New Roman"/>
            <w:sz w:val="28"/>
            <w:szCs w:val="28"/>
          </w:rPr>
          <w:fldChar w:fldCharType="end"/>
        </w:r>
      </w:p>
    </w:sdtContent>
  </w:sdt>
  <w:sdt>
    <w:sdtPr>
      <w:id w:val="-2119057200"/>
      <w:docPartObj>
        <w:docPartGallery w:val="Page Numbers (Top of Page)"/>
        <w:docPartUnique/>
      </w:docPartObj>
    </w:sdtPr>
    <w:sdtContent>
      <w:sdt>
        <w:sdtPr>
          <w:id w:val="-1867051111"/>
          <w:docPartObj>
            <w:docPartGallery w:val="Page Numbers (Top of Page)"/>
            <w:docPartUnique/>
          </w:docPartObj>
        </w:sdt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rsidR="006316FD" w:rsidRDefault="006316FD" w:rsidP="002D2B2B">
                <w:pPr>
                  <w:pStyle w:val="Header"/>
                  <w:tabs>
                    <w:tab w:val="center" w:pos="4536"/>
                    <w:tab w:val="right" w:pos="9072"/>
                  </w:tabs>
                  <w:ind w:right="360"/>
                </w:pPr>
                <w:r w:rsidRPr="0031178E">
                  <w:rPr>
                    <w:rFonts w:ascii="Times New Roman" w:hAnsi="Times New Roman" w:cs="Times New Roman"/>
                    <w:sz w:val="24"/>
                    <w:szCs w:val="24"/>
                    <w:lang w:val="en-US"/>
                  </w:rPr>
                  <w:t>Научный журнал КубГАУ, №1</w:t>
                </w:r>
                <w:r w:rsidRPr="0031178E">
                  <w:rPr>
                    <w:rFonts w:ascii="Times New Roman" w:hAnsi="Times New Roman" w:cs="Times New Roman"/>
                    <w:sz w:val="24"/>
                    <w:szCs w:val="24"/>
                  </w:rPr>
                  <w:t>8</w:t>
                </w:r>
                <w:r>
                  <w:rPr>
                    <w:rFonts w:ascii="Times New Roman" w:hAnsi="Times New Roman" w:cs="Times New Roman"/>
                    <w:sz w:val="24"/>
                    <w:szCs w:val="24"/>
                  </w:rPr>
                  <w:t>2</w:t>
                </w:r>
                <w:r w:rsidRPr="0031178E">
                  <w:rPr>
                    <w:rFonts w:ascii="Times New Roman" w:hAnsi="Times New Roman" w:cs="Times New Roman"/>
                    <w:sz w:val="24"/>
                    <w:szCs w:val="24"/>
                    <w:lang w:val="en-US"/>
                  </w:rPr>
                  <w:t>(0</w:t>
                </w:r>
                <w:r>
                  <w:rPr>
                    <w:rFonts w:ascii="Times New Roman" w:hAnsi="Times New Roman" w:cs="Times New Roman"/>
                    <w:sz w:val="24"/>
                    <w:szCs w:val="24"/>
                  </w:rPr>
                  <w:t>8</w:t>
                </w:r>
                <w:r w:rsidRPr="0031178E">
                  <w:rPr>
                    <w:rFonts w:ascii="Times New Roman" w:hAnsi="Times New Roman" w:cs="Times New Roman"/>
                    <w:sz w:val="24"/>
                    <w:szCs w:val="24"/>
                    <w:lang w:val="en-US"/>
                  </w:rPr>
                  <w:t>), 2022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E46E59"/>
    <w:multiLevelType w:val="hybridMultilevel"/>
    <w:tmpl w:val="14426C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0300E99"/>
    <w:multiLevelType w:val="hybridMultilevel"/>
    <w:tmpl w:val="7D6294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7F8"/>
    <w:rsid w:val="00097AE6"/>
    <w:rsid w:val="000C509C"/>
    <w:rsid w:val="000D719F"/>
    <w:rsid w:val="000E396A"/>
    <w:rsid w:val="0015588D"/>
    <w:rsid w:val="00161036"/>
    <w:rsid w:val="001B654F"/>
    <w:rsid w:val="001E7314"/>
    <w:rsid w:val="00223ED4"/>
    <w:rsid w:val="00224EE4"/>
    <w:rsid w:val="00286F3C"/>
    <w:rsid w:val="002D2B2B"/>
    <w:rsid w:val="002E15D6"/>
    <w:rsid w:val="00342445"/>
    <w:rsid w:val="00346013"/>
    <w:rsid w:val="0035311D"/>
    <w:rsid w:val="00466D6B"/>
    <w:rsid w:val="004978F6"/>
    <w:rsid w:val="004A7A95"/>
    <w:rsid w:val="00515EAA"/>
    <w:rsid w:val="00555A11"/>
    <w:rsid w:val="006316FD"/>
    <w:rsid w:val="00661899"/>
    <w:rsid w:val="00677EA3"/>
    <w:rsid w:val="00683F28"/>
    <w:rsid w:val="00693395"/>
    <w:rsid w:val="006A316B"/>
    <w:rsid w:val="006B4A85"/>
    <w:rsid w:val="006F586C"/>
    <w:rsid w:val="00751DDC"/>
    <w:rsid w:val="007774F8"/>
    <w:rsid w:val="00782573"/>
    <w:rsid w:val="007904B6"/>
    <w:rsid w:val="00790D21"/>
    <w:rsid w:val="007E37D2"/>
    <w:rsid w:val="008D3FBC"/>
    <w:rsid w:val="0099245D"/>
    <w:rsid w:val="009B7A9A"/>
    <w:rsid w:val="009D3F7A"/>
    <w:rsid w:val="00A15248"/>
    <w:rsid w:val="00A47D55"/>
    <w:rsid w:val="00AB5201"/>
    <w:rsid w:val="00B35546"/>
    <w:rsid w:val="00B467F8"/>
    <w:rsid w:val="00B54422"/>
    <w:rsid w:val="00BB0B45"/>
    <w:rsid w:val="00BD522C"/>
    <w:rsid w:val="00BD7DCB"/>
    <w:rsid w:val="00BF04DA"/>
    <w:rsid w:val="00C56415"/>
    <w:rsid w:val="00C97033"/>
    <w:rsid w:val="00CA4424"/>
    <w:rsid w:val="00CD5BD0"/>
    <w:rsid w:val="00D01AF7"/>
    <w:rsid w:val="00D22DC3"/>
    <w:rsid w:val="00D46477"/>
    <w:rsid w:val="00D527AC"/>
    <w:rsid w:val="00D8470C"/>
    <w:rsid w:val="00DA6184"/>
    <w:rsid w:val="00DE05F9"/>
    <w:rsid w:val="00DE5914"/>
    <w:rsid w:val="00F92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6CCE2"/>
  <w15:docId w15:val="{6B704441-3AE8-47DA-AF0F-F41959486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7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1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 светлая1"/>
    <w:basedOn w:val="TableNormal"/>
    <w:uiPriority w:val="40"/>
    <w:rsid w:val="00F924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677EA3"/>
    <w:pPr>
      <w:ind w:left="720"/>
      <w:contextualSpacing/>
    </w:pPr>
  </w:style>
  <w:style w:type="paragraph" w:styleId="BalloonText">
    <w:name w:val="Balloon Text"/>
    <w:basedOn w:val="Normal"/>
    <w:link w:val="BalloonTextChar"/>
    <w:uiPriority w:val="99"/>
    <w:semiHidden/>
    <w:unhideWhenUsed/>
    <w:rsid w:val="006A31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16B"/>
    <w:rPr>
      <w:rFonts w:ascii="Segoe UI" w:hAnsi="Segoe UI" w:cs="Segoe UI"/>
      <w:sz w:val="18"/>
      <w:szCs w:val="18"/>
    </w:rPr>
  </w:style>
  <w:style w:type="character" w:styleId="Hyperlink">
    <w:name w:val="Hyperlink"/>
    <w:basedOn w:val="DefaultParagraphFont"/>
    <w:uiPriority w:val="99"/>
    <w:unhideWhenUsed/>
    <w:rsid w:val="007E37D2"/>
    <w:rPr>
      <w:color w:val="0563C1" w:themeColor="hyperlink"/>
      <w:u w:val="single"/>
    </w:rPr>
  </w:style>
  <w:style w:type="paragraph" w:styleId="Header">
    <w:name w:val="header"/>
    <w:basedOn w:val="Normal"/>
    <w:link w:val="HeaderChar"/>
    <w:uiPriority w:val="99"/>
    <w:unhideWhenUsed/>
    <w:rsid w:val="00224EE4"/>
    <w:pPr>
      <w:tabs>
        <w:tab w:val="center" w:pos="4677"/>
        <w:tab w:val="right" w:pos="9355"/>
      </w:tabs>
      <w:spacing w:after="0" w:line="240" w:lineRule="auto"/>
    </w:pPr>
  </w:style>
  <w:style w:type="character" w:customStyle="1" w:styleId="HeaderChar">
    <w:name w:val="Header Char"/>
    <w:basedOn w:val="DefaultParagraphFont"/>
    <w:link w:val="Header"/>
    <w:uiPriority w:val="99"/>
    <w:rsid w:val="00224EE4"/>
  </w:style>
  <w:style w:type="paragraph" w:styleId="Footer">
    <w:name w:val="footer"/>
    <w:basedOn w:val="Normal"/>
    <w:link w:val="FooterChar"/>
    <w:uiPriority w:val="99"/>
    <w:unhideWhenUsed/>
    <w:rsid w:val="00224EE4"/>
    <w:pPr>
      <w:tabs>
        <w:tab w:val="center" w:pos="4677"/>
        <w:tab w:val="right" w:pos="9355"/>
      </w:tabs>
      <w:spacing w:after="0" w:line="240" w:lineRule="auto"/>
    </w:pPr>
  </w:style>
  <w:style w:type="character" w:customStyle="1" w:styleId="FooterChar">
    <w:name w:val="Footer Char"/>
    <w:basedOn w:val="DefaultParagraphFont"/>
    <w:link w:val="Footer"/>
    <w:uiPriority w:val="99"/>
    <w:rsid w:val="00224EE4"/>
  </w:style>
  <w:style w:type="character" w:styleId="UnresolvedMention">
    <w:name w:val="Unresolved Mention"/>
    <w:basedOn w:val="DefaultParagraphFont"/>
    <w:uiPriority w:val="99"/>
    <w:semiHidden/>
    <w:unhideWhenUsed/>
    <w:rsid w:val="000C509C"/>
    <w:rPr>
      <w:color w:val="605E5C"/>
      <w:shd w:val="clear" w:color="auto" w:fill="E1DFDD"/>
    </w:rPr>
  </w:style>
  <w:style w:type="character" w:styleId="PageNumber">
    <w:name w:val="page number"/>
    <w:basedOn w:val="DefaultParagraphFont"/>
    <w:uiPriority w:val="99"/>
    <w:semiHidden/>
    <w:unhideWhenUsed/>
    <w:rsid w:val="002D2B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618010">
      <w:bodyDiv w:val="1"/>
      <w:marLeft w:val="0"/>
      <w:marRight w:val="0"/>
      <w:marTop w:val="0"/>
      <w:marBottom w:val="0"/>
      <w:divBdr>
        <w:top w:val="none" w:sz="0" w:space="0" w:color="auto"/>
        <w:left w:val="none" w:sz="0" w:space="0" w:color="auto"/>
        <w:bottom w:val="none" w:sz="0" w:space="0" w:color="auto"/>
        <w:right w:val="none" w:sz="0" w:space="0" w:color="auto"/>
      </w:divBdr>
    </w:div>
    <w:div w:id="35607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shhadim.n@kubsau.ru" TargetMode="External"/><Relationship Id="rId13" Type="http://schemas.openxmlformats.org/officeDocument/2006/relationships/hyperlink" Target="mailto:kvashin.a@kubsau.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eshhadim.n@kubsau.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82-016"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koval.a@kubsau.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vashin.a@kubsau.ru" TargetMode="External"/><Relationship Id="rId14" Type="http://schemas.openxmlformats.org/officeDocument/2006/relationships/hyperlink" Target="mailto:koval.a@kubsau.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375C8-99FC-DF4D-8EB7-17B9D7B29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3061</TotalTime>
  <Pages>16</Pages>
  <Words>4437</Words>
  <Characters>25294</Characters>
  <Application>Microsoft Office Word</Application>
  <DocSecurity>0</DocSecurity>
  <Lines>210</Lines>
  <Paragraphs>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Microsoft Office User</cp:lastModifiedBy>
  <cp:revision>32</cp:revision>
  <cp:lastPrinted>2022-10-06T12:34:00Z</cp:lastPrinted>
  <dcterms:created xsi:type="dcterms:W3CDTF">2022-07-12T07:44:00Z</dcterms:created>
  <dcterms:modified xsi:type="dcterms:W3CDTF">2022-11-08T21:28:00Z</dcterms:modified>
</cp:coreProperties>
</file>