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22" w:type="dxa"/>
        <w:tblLayout w:type="fixed"/>
        <w:tblLook w:val="00A0" w:firstRow="1" w:lastRow="0" w:firstColumn="1" w:lastColumn="0" w:noHBand="0" w:noVBand="0"/>
      </w:tblPr>
      <w:tblGrid>
        <w:gridCol w:w="4644"/>
        <w:gridCol w:w="4678"/>
      </w:tblGrid>
      <w:tr w:rsidR="00DA1047" w:rsidRPr="00A518BC" w:rsidTr="00F8368F">
        <w:tc>
          <w:tcPr>
            <w:tcW w:w="4644" w:type="dxa"/>
          </w:tcPr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54"/>
            <w:bookmarkStart w:id="1" w:name="OLE_LINK55"/>
            <w:r w:rsidRPr="00A518BC">
              <w:rPr>
                <w:rFonts w:ascii="Times New Roman" w:hAnsi="Times New Roman" w:cs="Times New Roman"/>
                <w:sz w:val="20"/>
                <w:szCs w:val="20"/>
              </w:rPr>
              <w:t>УДК 631.3:636</w:t>
            </w:r>
            <w:bookmarkEnd w:id="0"/>
            <w:bookmarkEnd w:id="1"/>
          </w:p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78" w:type="dxa"/>
          </w:tcPr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</w:rPr>
              <w:t>UDC 631.3:636</w:t>
            </w:r>
          </w:p>
        </w:tc>
      </w:tr>
      <w:tr w:rsidR="00DA1047" w:rsidRPr="00DF79A7" w:rsidTr="00F8368F">
        <w:tc>
          <w:tcPr>
            <w:tcW w:w="4644" w:type="dxa"/>
          </w:tcPr>
          <w:p w:rsidR="00BD1893" w:rsidRDefault="00DF79A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79A7">
              <w:rPr>
                <w:rFonts w:ascii="Times New Roman" w:hAnsi="Times New Roman" w:cs="Times New Roman"/>
                <w:sz w:val="20"/>
                <w:szCs w:val="20"/>
              </w:rPr>
              <w:t>05.20.01 Технологии и средства механизации сельского хозяйства (технические науки)</w:t>
            </w:r>
          </w:p>
          <w:p w:rsidR="00DF79A7" w:rsidRPr="00A518BC" w:rsidRDefault="00DF79A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678" w:type="dxa"/>
          </w:tcPr>
          <w:p w:rsidR="00DA1047" w:rsidRPr="00A518BC" w:rsidRDefault="00DF79A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F79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05.20.01 Technologies and means of mechanization of agriculture (technical sciences)</w:t>
            </w:r>
          </w:p>
        </w:tc>
      </w:tr>
      <w:tr w:rsidR="00DA1047" w:rsidRPr="00CF662D" w:rsidTr="00F8368F">
        <w:tc>
          <w:tcPr>
            <w:tcW w:w="4644" w:type="dxa"/>
          </w:tcPr>
          <w:p w:rsidR="00DA1047" w:rsidRPr="00A518BC" w:rsidRDefault="00255B94" w:rsidP="00A518B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518B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ВЫСОКОБЕЛКОВЫЕ КОРМА С ПРИМЕНЕНИЕМ ЗЕРНОБОБОВЫХ КУЛЬТУР КАК ПУТЬ РЕШЕНИЯ ПРОБЛЕМЫ</w:t>
            </w:r>
            <w:r w:rsidR="00D62317" w:rsidRPr="00A518B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ПРОИЗВОДСТВА КОРМОВ</w:t>
            </w:r>
            <w:r w:rsidRPr="00A518B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62317" w:rsidRPr="00A518B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ДЛЯ КРС </w:t>
            </w:r>
            <w:r w:rsidRPr="00A518B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В КРАСНОДАРСКОМ КРАЕ</w:t>
            </w:r>
          </w:p>
        </w:tc>
        <w:tc>
          <w:tcPr>
            <w:tcW w:w="4678" w:type="dxa"/>
          </w:tcPr>
          <w:p w:rsidR="00F52701" w:rsidRPr="00A518BC" w:rsidRDefault="00F52701" w:rsidP="00A518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</w:pPr>
            <w:r w:rsidRPr="00A518B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HIGH-PROTEIN FEED USING GRAIN LEGUMS AS A WAY TO SOLVING THE PROBLEM OF FODDER PRODUCTION FOR COWS IN </w:t>
            </w:r>
            <w:r w:rsidR="00A518BC" w:rsidRPr="00A518B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THE </w:t>
            </w:r>
            <w:r w:rsidRPr="00A518B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KRASNODAR REGION</w:t>
            </w:r>
          </w:p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DA1047" w:rsidRPr="00A518BC" w:rsidTr="00F8368F">
        <w:tc>
          <w:tcPr>
            <w:tcW w:w="4644" w:type="dxa"/>
          </w:tcPr>
          <w:p w:rsidR="00163288" w:rsidRPr="00A518BC" w:rsidRDefault="00163288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</w:rPr>
              <w:t>Класнер</w:t>
            </w:r>
            <w:r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518BC">
              <w:rPr>
                <w:rFonts w:ascii="Times New Roman" w:hAnsi="Times New Roman" w:cs="Times New Roman"/>
                <w:sz w:val="20"/>
                <w:szCs w:val="20"/>
              </w:rPr>
              <w:t>Георгий</w:t>
            </w:r>
            <w:r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A518BC">
              <w:rPr>
                <w:rFonts w:ascii="Times New Roman" w:hAnsi="Times New Roman" w:cs="Times New Roman"/>
                <w:sz w:val="20"/>
                <w:szCs w:val="20"/>
              </w:rPr>
              <w:t>Георгиевич</w:t>
            </w:r>
          </w:p>
        </w:tc>
        <w:tc>
          <w:tcPr>
            <w:tcW w:w="4678" w:type="dxa"/>
          </w:tcPr>
          <w:p w:rsidR="00163288" w:rsidRPr="00A518BC" w:rsidRDefault="00163288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A1047" w:rsidRPr="00A518BC" w:rsidRDefault="0069388C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Klasner Georgy Georgiyevich</w:t>
            </w:r>
          </w:p>
        </w:tc>
      </w:tr>
      <w:tr w:rsidR="00DA1047" w:rsidRPr="00CF662D" w:rsidTr="00F8368F">
        <w:tc>
          <w:tcPr>
            <w:tcW w:w="4644" w:type="dxa"/>
          </w:tcPr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518B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 w:rsidRPr="00A518B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., </w:t>
            </w:r>
            <w:r w:rsidRPr="00A518BC">
              <w:rPr>
                <w:rFonts w:ascii="Times New Roman" w:hAnsi="Times New Roman" w:cs="Times New Roman"/>
                <w:sz w:val="20"/>
                <w:szCs w:val="20"/>
              </w:rPr>
              <w:t>доцент</w:t>
            </w:r>
          </w:p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Scopus Author ID: </w:t>
            </w:r>
            <w:r w:rsidR="00101560"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57209716710</w:t>
            </w:r>
          </w:p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</w:rPr>
              <w:t xml:space="preserve">РИНЦ </w:t>
            </w:r>
            <w:r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SPIN</w:t>
            </w:r>
            <w:r w:rsidRPr="00A518BC">
              <w:rPr>
                <w:rFonts w:ascii="Times New Roman" w:hAnsi="Times New Roman" w:cs="Times New Roman"/>
                <w:sz w:val="20"/>
                <w:szCs w:val="20"/>
              </w:rPr>
              <w:t xml:space="preserve">-код:  </w:t>
            </w:r>
            <w:hyperlink r:id="rId7" w:tooltip="Персональная карточка автора" w:history="1">
              <w:r w:rsidR="00101560" w:rsidRPr="00A518BC">
                <w:rPr>
                  <w:rFonts w:ascii="Times New Roman" w:hAnsi="Times New Roman" w:cs="Times New Roman"/>
                  <w:sz w:val="20"/>
                  <w:szCs w:val="20"/>
                </w:rPr>
                <w:t>8043-8389</w:t>
              </w:r>
            </w:hyperlink>
          </w:p>
          <w:p w:rsidR="00DA1047" w:rsidRPr="00A518BC" w:rsidRDefault="00DF79A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DA1047" w:rsidRPr="00A518BC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egor</w:t>
              </w:r>
              <w:r w:rsidR="00DA1047" w:rsidRPr="00A518BC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DA1047" w:rsidRPr="00A518BC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klasner</w:t>
              </w:r>
              <w:r w:rsidR="00DA1047" w:rsidRPr="00A518BC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.91@</w:t>
              </w:r>
              <w:r w:rsidR="00DA1047" w:rsidRPr="00A518BC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="00DA1047" w:rsidRPr="00A518BC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="00DA1047" w:rsidRPr="00A518BC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69388C" w:rsidRPr="00A518BC" w:rsidRDefault="0069388C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88C" w:rsidRPr="00A518BC" w:rsidRDefault="00F237B4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</w:rPr>
              <w:t>Пашинский</w:t>
            </w:r>
            <w:r w:rsidR="0069388C" w:rsidRPr="00A518BC">
              <w:rPr>
                <w:rFonts w:ascii="Times New Roman" w:hAnsi="Times New Roman" w:cs="Times New Roman"/>
                <w:sz w:val="20"/>
                <w:szCs w:val="20"/>
              </w:rPr>
              <w:t xml:space="preserve"> Владимир Сергеевич</w:t>
            </w:r>
          </w:p>
          <w:p w:rsidR="0069388C" w:rsidRPr="00A518BC" w:rsidRDefault="0069388C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</w:rPr>
              <w:t>Магистрант</w:t>
            </w:r>
          </w:p>
          <w:p w:rsidR="003D5A0D" w:rsidRPr="00A518BC" w:rsidRDefault="00D62317" w:rsidP="00A518BC">
            <w:pPr>
              <w:spacing w:after="0" w:line="240" w:lineRule="auto"/>
              <w:rPr>
                <w:rFonts w:ascii="Times New Roman" w:hAnsi="Times New Roman" w:cs="Times New Roman"/>
                <w:color w:val="0563C1" w:themeColor="hyperlink"/>
                <w:sz w:val="20"/>
                <w:szCs w:val="20"/>
                <w:u w:val="single"/>
              </w:rPr>
            </w:pPr>
            <w:r w:rsidRPr="00A518BC">
              <w:rPr>
                <w:rFonts w:ascii="Times New Roman" w:hAnsi="Times New Roman" w:cs="Times New Roman"/>
                <w:color w:val="4472C4" w:themeColor="accent5"/>
                <w:sz w:val="20"/>
                <w:szCs w:val="20"/>
                <w:u w:val="single"/>
              </w:rPr>
              <w:t>vpasinskij667@gmail.com</w:t>
            </w:r>
            <w:r w:rsidR="003D5A0D" w:rsidRPr="00A518BC">
              <w:rPr>
                <w:rStyle w:val="Hyperlink"/>
                <w:rFonts w:ascii="Times New Roman" w:hAnsi="Times New Roman" w:cs="Times New Roman"/>
                <w:color w:val="4472C4" w:themeColor="accent5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</w:tcPr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Cand.Tech.Sci., docent</w:t>
            </w:r>
          </w:p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Scopus Author ID: </w:t>
            </w:r>
            <w:r w:rsidR="00101560"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57209716710</w:t>
            </w:r>
          </w:p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RSCI SPIN-code:  </w:t>
            </w:r>
            <w:hyperlink r:id="rId9" w:tooltip="Персональная карточка автора" w:history="1">
              <w:r w:rsidR="00101560" w:rsidRPr="00A518BC">
                <w:rPr>
                  <w:rFonts w:ascii="Times New Roman" w:hAnsi="Times New Roman" w:cs="Times New Roman"/>
                  <w:sz w:val="20"/>
                  <w:szCs w:val="20"/>
                  <w:lang w:val="en-US"/>
                </w:rPr>
                <w:t>8043-8389</w:t>
              </w:r>
            </w:hyperlink>
          </w:p>
          <w:p w:rsidR="00DA1047" w:rsidRPr="00A518BC" w:rsidRDefault="00DF79A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DA1047" w:rsidRPr="00A518BC">
                <w:rPr>
                  <w:rStyle w:val="Hyperlink"/>
                  <w:rFonts w:ascii="Times New Roman" w:hAnsi="Times New Roman" w:cs="Times New Roman"/>
                  <w:sz w:val="20"/>
                  <w:szCs w:val="20"/>
                  <w:lang w:val="en-US"/>
                </w:rPr>
                <w:t>egor.klasner.91@mail.ru</w:t>
              </w:r>
            </w:hyperlink>
          </w:p>
          <w:p w:rsidR="0069388C" w:rsidRPr="00A518BC" w:rsidRDefault="0069388C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9388C" w:rsidRPr="00A518BC" w:rsidRDefault="00F237B4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Pashinsky </w:t>
            </w:r>
            <w:r w:rsidR="0069388C"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Vladimir Sergeyevich</w:t>
            </w:r>
          </w:p>
          <w:p w:rsidR="0069388C" w:rsidRPr="00A518BC" w:rsidRDefault="0069388C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Undergraduate student</w:t>
            </w:r>
          </w:p>
          <w:p w:rsidR="0069388C" w:rsidRPr="00A518BC" w:rsidRDefault="00D6231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18BC">
              <w:rPr>
                <w:rFonts w:ascii="Times New Roman" w:hAnsi="Times New Roman" w:cs="Times New Roman"/>
                <w:color w:val="4472C4" w:themeColor="accent5"/>
                <w:sz w:val="20"/>
                <w:szCs w:val="20"/>
                <w:u w:val="single"/>
                <w:lang w:val="en-US"/>
              </w:rPr>
              <w:t>vpasinskij667@gmail.com</w:t>
            </w:r>
          </w:p>
        </w:tc>
      </w:tr>
      <w:tr w:rsidR="00DA1047" w:rsidRPr="00CF662D" w:rsidTr="00F8368F">
        <w:tc>
          <w:tcPr>
            <w:tcW w:w="4644" w:type="dxa"/>
          </w:tcPr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518BC">
              <w:rPr>
                <w:rFonts w:ascii="Times New Roman" w:hAnsi="Times New Roman" w:cs="Times New Roman"/>
                <w:i/>
                <w:sz w:val="20"/>
                <w:szCs w:val="20"/>
              </w:rPr>
              <w:t>Кубанский государственный аграрный университет, Россия, 350044, Краснодар, Калинина, 13</w:t>
            </w:r>
          </w:p>
        </w:tc>
        <w:tc>
          <w:tcPr>
            <w:tcW w:w="4678" w:type="dxa"/>
          </w:tcPr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A518B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Kuban State Agrarian University, </w:t>
            </w:r>
            <w:r w:rsidRPr="00A518B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br/>
              <w:t>Krasnodar, Russia</w:t>
            </w:r>
          </w:p>
        </w:tc>
      </w:tr>
      <w:tr w:rsidR="00DA1047" w:rsidRPr="00CF662D" w:rsidTr="00F8368F">
        <w:tc>
          <w:tcPr>
            <w:tcW w:w="4644" w:type="dxa"/>
          </w:tcPr>
          <w:p w:rsidR="007245CB" w:rsidRPr="00A518BC" w:rsidRDefault="007245CB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bookmarkStart w:id="2" w:name="OLE_LINK56"/>
            <w:bookmarkStart w:id="3" w:name="OLE_LINK57"/>
          </w:p>
          <w:p w:rsidR="007245CB" w:rsidRPr="00A518BC" w:rsidRDefault="007D4239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</w:rPr>
              <w:t xml:space="preserve">В данной работе рассмотрены </w:t>
            </w:r>
            <w:r w:rsidR="00972C2E" w:rsidRPr="00A518BC">
              <w:rPr>
                <w:rFonts w:ascii="Times New Roman" w:hAnsi="Times New Roman" w:cs="Times New Roman"/>
                <w:sz w:val="20"/>
                <w:szCs w:val="20"/>
              </w:rPr>
              <w:t>вопр</w:t>
            </w:r>
            <w:r w:rsidR="0038672F" w:rsidRPr="00A518BC">
              <w:rPr>
                <w:rFonts w:ascii="Times New Roman" w:hAnsi="Times New Roman" w:cs="Times New Roman"/>
                <w:sz w:val="20"/>
                <w:szCs w:val="20"/>
              </w:rPr>
              <w:t>осы</w:t>
            </w:r>
            <w:r w:rsidR="00A518BC" w:rsidRPr="00A518B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A518BC">
              <w:rPr>
                <w:rFonts w:ascii="Times New Roman" w:hAnsi="Times New Roman" w:cs="Times New Roman"/>
                <w:sz w:val="20"/>
                <w:szCs w:val="20"/>
              </w:rPr>
              <w:t>связанные с проблемами</w:t>
            </w:r>
            <w:r w:rsidR="00972C2E" w:rsidRPr="00A518BC"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 кормов </w:t>
            </w:r>
            <w:r w:rsidR="00B90845" w:rsidRPr="00A518BC">
              <w:rPr>
                <w:rFonts w:ascii="Times New Roman" w:hAnsi="Times New Roman" w:cs="Times New Roman"/>
                <w:sz w:val="20"/>
                <w:szCs w:val="20"/>
              </w:rPr>
              <w:t xml:space="preserve">для КРС </w:t>
            </w:r>
            <w:r w:rsidR="00972C2E" w:rsidRPr="00A518BC">
              <w:rPr>
                <w:rFonts w:ascii="Times New Roman" w:hAnsi="Times New Roman" w:cs="Times New Roman"/>
                <w:sz w:val="20"/>
                <w:szCs w:val="20"/>
              </w:rPr>
              <w:t>в Краснодарском крае</w:t>
            </w:r>
            <w:r w:rsidR="0038672F" w:rsidRPr="00A518BC">
              <w:rPr>
                <w:rFonts w:ascii="Times New Roman" w:hAnsi="Times New Roman" w:cs="Times New Roman"/>
                <w:sz w:val="20"/>
                <w:szCs w:val="20"/>
              </w:rPr>
              <w:t>, проведен</w:t>
            </w:r>
            <w:r w:rsidR="00972C2E" w:rsidRPr="00A518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8672F" w:rsidRPr="00A518BC">
              <w:rPr>
                <w:rFonts w:ascii="Times New Roman" w:hAnsi="Times New Roman" w:cs="Times New Roman"/>
                <w:sz w:val="20"/>
                <w:szCs w:val="20"/>
              </w:rPr>
              <w:t xml:space="preserve">анализ </w:t>
            </w:r>
            <w:r w:rsidR="005F7560" w:rsidRPr="00A518BC">
              <w:rPr>
                <w:rFonts w:ascii="Times New Roman" w:hAnsi="Times New Roman" w:cs="Times New Roman"/>
                <w:sz w:val="20"/>
                <w:szCs w:val="20"/>
              </w:rPr>
              <w:t>зернобобовых культур</w:t>
            </w:r>
            <w:r w:rsidR="007245CB" w:rsidRPr="00A518B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38672F" w:rsidRPr="00A518BC">
              <w:rPr>
                <w:rFonts w:ascii="Times New Roman" w:hAnsi="Times New Roman" w:cs="Times New Roman"/>
                <w:sz w:val="20"/>
                <w:szCs w:val="20"/>
              </w:rPr>
              <w:t xml:space="preserve"> их состава. </w:t>
            </w:r>
            <w:r w:rsidR="005240D1" w:rsidRPr="00A518B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7245CB" w:rsidRPr="00A518BC">
              <w:rPr>
                <w:rFonts w:ascii="Times New Roman" w:hAnsi="Times New Roman" w:cs="Times New Roman"/>
                <w:sz w:val="20"/>
                <w:szCs w:val="20"/>
              </w:rPr>
              <w:t>риведена информация о</w:t>
            </w:r>
            <w:r w:rsidR="0038672F" w:rsidRPr="00A518BC">
              <w:rPr>
                <w:rFonts w:ascii="Times New Roman" w:hAnsi="Times New Roman" w:cs="Times New Roman"/>
                <w:sz w:val="20"/>
                <w:szCs w:val="20"/>
              </w:rPr>
              <w:t xml:space="preserve"> антипита</w:t>
            </w:r>
            <w:r w:rsidR="00A25B70">
              <w:rPr>
                <w:rFonts w:ascii="Times New Roman" w:hAnsi="Times New Roman" w:cs="Times New Roman"/>
                <w:sz w:val="20"/>
                <w:szCs w:val="20"/>
              </w:rPr>
              <w:t>те</w:t>
            </w:r>
            <w:r w:rsidR="0038672F" w:rsidRPr="00A518BC">
              <w:rPr>
                <w:rFonts w:ascii="Times New Roman" w:hAnsi="Times New Roman" w:cs="Times New Roman"/>
                <w:sz w:val="20"/>
                <w:szCs w:val="20"/>
              </w:rPr>
              <w:t>льных веществах в зернобобовых культурах и способах их инактивации. П</w:t>
            </w:r>
            <w:r w:rsidR="007245CB" w:rsidRPr="00A518BC">
              <w:rPr>
                <w:rFonts w:ascii="Times New Roman" w:hAnsi="Times New Roman" w:cs="Times New Roman"/>
                <w:sz w:val="20"/>
                <w:szCs w:val="20"/>
              </w:rPr>
              <w:t>роведён анализ современного рынка пресс-экструдеров</w:t>
            </w:r>
            <w:r w:rsidR="0038672F" w:rsidRPr="00A518BC">
              <w:rPr>
                <w:rFonts w:ascii="Times New Roman" w:hAnsi="Times New Roman" w:cs="Times New Roman"/>
                <w:sz w:val="20"/>
                <w:szCs w:val="20"/>
              </w:rPr>
              <w:t>. Приведена информация о пользе зернобобовых культур в кормлении КРС</w:t>
            </w:r>
          </w:p>
          <w:p w:rsidR="007245CB" w:rsidRPr="00A518BC" w:rsidRDefault="007245CB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bookmarkEnd w:id="2"/>
          <w:bookmarkEnd w:id="3"/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</w:rPr>
              <w:t>Ключевые слова:</w:t>
            </w:r>
            <w:r w:rsidR="00D62317" w:rsidRPr="00A518BC">
              <w:rPr>
                <w:rFonts w:ascii="Times New Roman" w:hAnsi="Times New Roman" w:cs="Times New Roman"/>
                <w:sz w:val="20"/>
                <w:szCs w:val="20"/>
              </w:rPr>
              <w:t xml:space="preserve"> КОРМОПРОИЗВОДСТВО</w:t>
            </w:r>
            <w:r w:rsidR="00322FDE" w:rsidRPr="00A518BC">
              <w:rPr>
                <w:rFonts w:ascii="Times New Roman" w:hAnsi="Times New Roman" w:cs="Times New Roman"/>
                <w:sz w:val="20"/>
                <w:szCs w:val="20"/>
              </w:rPr>
              <w:t xml:space="preserve">, ПРЕСС-ЭКСТРУДЕР, </w:t>
            </w:r>
            <w:r w:rsidR="00097BC3" w:rsidRPr="00A518BC">
              <w:rPr>
                <w:rFonts w:ascii="Times New Roman" w:hAnsi="Times New Roman" w:cs="Times New Roman"/>
                <w:sz w:val="20"/>
                <w:szCs w:val="20"/>
              </w:rPr>
              <w:t>ЗЕРНОБОБОВЫЕ КУЛЬТУРЫ</w:t>
            </w:r>
          </w:p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518BC" w:rsidRPr="00A518BC" w:rsidRDefault="00DF79A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1" w:history="1">
              <w:r w:rsidR="00A518BC" w:rsidRPr="00A518BC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http://dx.doi.org/10.21515/1990-4665-182-008</w:t>
              </w:r>
            </w:hyperlink>
            <w:r w:rsidR="00A518BC"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8" w:type="dxa"/>
          </w:tcPr>
          <w:p w:rsidR="00322FDE" w:rsidRPr="00CF662D" w:rsidRDefault="00322FDE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DA1047" w:rsidRPr="00A518BC" w:rsidRDefault="005240D1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In this work, </w:t>
            </w:r>
            <w:r w:rsidR="00662E2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we have considered some </w:t>
            </w:r>
            <w:r w:rsidRPr="00A518BC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questions </w:t>
            </w:r>
            <w:r w:rsidR="00662E29">
              <w:rPr>
                <w:rFonts w:ascii="Times New Roman" w:hAnsi="Times New Roman" w:cs="Times New Roman"/>
                <w:sz w:val="20"/>
                <w:szCs w:val="20"/>
                <w:lang w:val="en"/>
              </w:rPr>
              <w:t>related to the p</w:t>
            </w:r>
            <w:r w:rsidRPr="00A518BC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roblems of feed production </w:t>
            </w:r>
            <w:r w:rsidR="00B90845" w:rsidRPr="00A518BC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for cattle </w:t>
            </w:r>
            <w:r w:rsidRPr="00A518BC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in the Krasnodar </w:t>
            </w:r>
            <w:r w:rsidR="00662E29">
              <w:rPr>
                <w:rFonts w:ascii="Times New Roman" w:hAnsi="Times New Roman" w:cs="Times New Roman"/>
                <w:sz w:val="20"/>
                <w:szCs w:val="20"/>
                <w:lang w:val="en"/>
              </w:rPr>
              <w:t>region</w:t>
            </w:r>
            <w:r w:rsidR="00B908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;</w:t>
            </w:r>
            <w:r w:rsidRPr="00A518BC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 an analysis of leguminous crops and their composition was carried out. </w:t>
            </w:r>
            <w:r w:rsidR="00B908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We have also given i</w:t>
            </w:r>
            <w:r w:rsidRPr="00A518BC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nformation about anti-nutritional substances in leguminous crops and methods of their inactivatio</w:t>
            </w:r>
            <w:r w:rsidR="00B908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</w:t>
            </w:r>
            <w:r w:rsidRPr="00A518BC">
              <w:rPr>
                <w:rFonts w:ascii="Times New Roman" w:hAnsi="Times New Roman" w:cs="Times New Roman"/>
                <w:sz w:val="20"/>
                <w:szCs w:val="20"/>
                <w:lang w:val="en"/>
              </w:rPr>
              <w:t xml:space="preserve">. The analysis of the modern market of press extruders has been carried out. </w:t>
            </w:r>
            <w:r w:rsidR="00B90845">
              <w:rPr>
                <w:rFonts w:ascii="Times New Roman" w:hAnsi="Times New Roman" w:cs="Times New Roman"/>
                <w:sz w:val="20"/>
                <w:szCs w:val="20"/>
                <w:lang w:val="en"/>
              </w:rPr>
              <w:t>The study also gives i</w:t>
            </w:r>
            <w:r w:rsidRPr="00A518BC">
              <w:rPr>
                <w:rFonts w:ascii="Times New Roman" w:hAnsi="Times New Roman" w:cs="Times New Roman"/>
                <w:sz w:val="20"/>
                <w:szCs w:val="20"/>
                <w:lang w:val="en"/>
              </w:rPr>
              <w:t>nformation about the benefits of leguminous crops in feeding cattle</w:t>
            </w:r>
          </w:p>
          <w:p w:rsidR="00322FDE" w:rsidRPr="00A518BC" w:rsidRDefault="00322FDE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5240D1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Keywords: </w:t>
            </w:r>
            <w:r w:rsidR="005240D1" w:rsidRPr="00A518BC">
              <w:rPr>
                <w:rFonts w:ascii="Times New Roman" w:hAnsi="Times New Roman" w:cs="Times New Roman"/>
                <w:sz w:val="20"/>
                <w:szCs w:val="20"/>
                <w:lang w:val="en"/>
              </w:rPr>
              <w:t>FORAGE PRODUCTION, PRESS-EXTRUDER, LEGUMS</w:t>
            </w:r>
            <w:r w:rsidR="005240D1" w:rsidRPr="00A518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CROPS</w:t>
            </w:r>
          </w:p>
          <w:p w:rsidR="00DA1047" w:rsidRPr="00A518BC" w:rsidRDefault="00DA1047" w:rsidP="00A518B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F8368F" w:rsidRDefault="00F8368F" w:rsidP="00F8368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val="en-US"/>
        </w:rPr>
      </w:pPr>
    </w:p>
    <w:p w:rsidR="00255B94" w:rsidRPr="00255B94" w:rsidRDefault="00255B94" w:rsidP="00A518B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 w:rsidRPr="00255B94">
        <w:rPr>
          <w:rFonts w:ascii="Times New Roman" w:eastAsia="Times New Roman" w:hAnsi="Times New Roman" w:cs="Times New Roman"/>
          <w:b/>
          <w:sz w:val="28"/>
          <w:szCs w:val="20"/>
        </w:rPr>
        <w:t>Введение</w:t>
      </w:r>
      <w:r>
        <w:rPr>
          <w:rFonts w:ascii="Times New Roman" w:eastAsia="Times New Roman" w:hAnsi="Times New Roman" w:cs="Times New Roman"/>
          <w:b/>
          <w:sz w:val="28"/>
          <w:szCs w:val="20"/>
        </w:rPr>
        <w:t>:</w:t>
      </w:r>
      <w:r w:rsidRPr="00255B94">
        <w:rPr>
          <w:rFonts w:ascii="Times New Roman" w:eastAsia="Times New Roman" w:hAnsi="Times New Roman" w:cs="Times New Roman"/>
          <w:b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</w:rPr>
        <w:t>в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 xml:space="preserve"> Краснодарском крае, кормовая база обеспечивает потребность </w:t>
      </w:r>
      <w:r w:rsidR="00A26567">
        <w:rPr>
          <w:rFonts w:ascii="Times New Roman" w:eastAsia="Times New Roman" w:hAnsi="Times New Roman" w:cs="Times New Roman"/>
          <w:sz w:val="28"/>
          <w:szCs w:val="20"/>
        </w:rPr>
        <w:t xml:space="preserve">скотоводства 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 xml:space="preserve">в дорогостоящих растительных белках только на 70-75%. </w:t>
      </w:r>
      <w:r w:rsidR="00A26567">
        <w:rPr>
          <w:rFonts w:ascii="Times New Roman" w:eastAsia="Times New Roman" w:hAnsi="Times New Roman" w:cs="Times New Roman"/>
          <w:sz w:val="28"/>
          <w:szCs w:val="20"/>
        </w:rPr>
        <w:t xml:space="preserve">Неизменный недостаток 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>белка снижает продуктивность</w:t>
      </w:r>
      <w:r w:rsidR="00A26567">
        <w:rPr>
          <w:rFonts w:ascii="Times New Roman" w:eastAsia="Times New Roman" w:hAnsi="Times New Roman" w:cs="Times New Roman"/>
          <w:sz w:val="28"/>
          <w:szCs w:val="20"/>
        </w:rPr>
        <w:t xml:space="preserve"> скота 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 xml:space="preserve">и качество продукции, ведет к крайне </w:t>
      </w:r>
      <w:r w:rsidR="00A26567">
        <w:rPr>
          <w:rFonts w:ascii="Times New Roman" w:eastAsia="Times New Roman" w:hAnsi="Times New Roman" w:cs="Times New Roman"/>
          <w:sz w:val="28"/>
          <w:szCs w:val="20"/>
        </w:rPr>
        <w:t xml:space="preserve">расточительному </w:t>
      </w:r>
      <w:r w:rsidR="00232875">
        <w:rPr>
          <w:rFonts w:ascii="Times New Roman" w:eastAsia="Times New Roman" w:hAnsi="Times New Roman" w:cs="Times New Roman"/>
          <w:sz w:val="28"/>
          <w:szCs w:val="20"/>
        </w:rPr>
        <w:t>расходу кормов (так при недостатке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 xml:space="preserve"> в рационах 20-25% белка, </w:t>
      </w:r>
      <w:r w:rsidR="00232875">
        <w:rPr>
          <w:rFonts w:ascii="Times New Roman" w:eastAsia="Times New Roman" w:hAnsi="Times New Roman" w:cs="Times New Roman"/>
          <w:sz w:val="28"/>
          <w:szCs w:val="20"/>
        </w:rPr>
        <w:t xml:space="preserve">потребление 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 xml:space="preserve">кормов у </w:t>
      </w:r>
      <w:r w:rsidR="00232875">
        <w:rPr>
          <w:rFonts w:ascii="Times New Roman" w:eastAsia="Times New Roman" w:hAnsi="Times New Roman" w:cs="Times New Roman"/>
          <w:sz w:val="28"/>
          <w:szCs w:val="20"/>
        </w:rPr>
        <w:t>КРС возрастает</w:t>
      </w:r>
      <w:r w:rsidR="00A26567">
        <w:rPr>
          <w:rFonts w:ascii="Times New Roman" w:eastAsia="Times New Roman" w:hAnsi="Times New Roman" w:cs="Times New Roman"/>
          <w:sz w:val="28"/>
          <w:szCs w:val="20"/>
        </w:rPr>
        <w:t xml:space="preserve"> в полтора раза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>), удорожанию</w:t>
      </w:r>
      <w:r w:rsidR="00A26567">
        <w:rPr>
          <w:rFonts w:ascii="Times New Roman" w:eastAsia="Times New Roman" w:hAnsi="Times New Roman" w:cs="Times New Roman"/>
          <w:sz w:val="28"/>
          <w:szCs w:val="20"/>
        </w:rPr>
        <w:t xml:space="preserve"> продукции животноводства в целом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255B94">
        <w:rPr>
          <w:rFonts w:ascii="Arial" w:eastAsia="Calibri" w:hAnsi="Arial" w:cs="Arial"/>
          <w:color w:val="FFFFFF"/>
          <w:sz w:val="21"/>
          <w:szCs w:val="21"/>
          <w:shd w:val="clear" w:color="auto" w:fill="282E39"/>
          <w:lang w:eastAsia="en-US"/>
        </w:rPr>
        <w:t xml:space="preserve"> </w:t>
      </w:r>
    </w:p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55B94">
        <w:rPr>
          <w:rFonts w:ascii="Times New Roman" w:eastAsia="Times New Roman" w:hAnsi="Times New Roman" w:cs="Times New Roman"/>
          <w:sz w:val="28"/>
          <w:szCs w:val="20"/>
        </w:rPr>
        <w:t>Кормление крупного рогатого скота должно быть качественным и сбалансированным. Правильный рацион увеличивает суточный у</w:t>
      </w:r>
      <w:r w:rsidR="00232875">
        <w:rPr>
          <w:rFonts w:ascii="Times New Roman" w:eastAsia="Times New Roman" w:hAnsi="Times New Roman" w:cs="Times New Roman"/>
          <w:sz w:val="28"/>
          <w:szCs w:val="20"/>
        </w:rPr>
        <w:t xml:space="preserve">дой, </w:t>
      </w:r>
      <w:r w:rsidR="00232875">
        <w:rPr>
          <w:rFonts w:ascii="Times New Roman" w:eastAsia="Times New Roman" w:hAnsi="Times New Roman" w:cs="Times New Roman"/>
          <w:sz w:val="28"/>
          <w:szCs w:val="20"/>
        </w:rPr>
        <w:lastRenderedPageBreak/>
        <w:t>влияет на массу животного,</w:t>
      </w:r>
      <w:r w:rsidR="00A26567">
        <w:rPr>
          <w:rFonts w:ascii="Times New Roman" w:eastAsia="Times New Roman" w:hAnsi="Times New Roman" w:cs="Times New Roman"/>
          <w:sz w:val="28"/>
          <w:szCs w:val="20"/>
        </w:rPr>
        <w:t xml:space="preserve"> снижает риск заболеваний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>,</w:t>
      </w:r>
      <w:r w:rsidR="00232875">
        <w:rPr>
          <w:rFonts w:ascii="Times New Roman" w:eastAsia="Times New Roman" w:hAnsi="Times New Roman" w:cs="Times New Roman"/>
          <w:sz w:val="28"/>
          <w:szCs w:val="20"/>
        </w:rPr>
        <w:t xml:space="preserve"> и </w:t>
      </w:r>
      <w:r w:rsidR="00F8368F">
        <w:rPr>
          <w:rFonts w:ascii="Times New Roman" w:eastAsia="Times New Roman" w:hAnsi="Times New Roman" w:cs="Times New Roman"/>
          <w:sz w:val="28"/>
          <w:szCs w:val="20"/>
        </w:rPr>
        <w:t>прекрасно</w:t>
      </w:r>
      <w:r w:rsidR="00232875">
        <w:rPr>
          <w:rFonts w:ascii="Times New Roman" w:eastAsia="Times New Roman" w:hAnsi="Times New Roman" w:cs="Times New Roman"/>
          <w:sz w:val="28"/>
          <w:szCs w:val="20"/>
        </w:rPr>
        <w:t xml:space="preserve"> сказывается на </w:t>
      </w:r>
      <w:r w:rsidR="00F8368F">
        <w:rPr>
          <w:rFonts w:ascii="Times New Roman" w:eastAsia="Times New Roman" w:hAnsi="Times New Roman" w:cs="Times New Roman"/>
          <w:sz w:val="28"/>
          <w:szCs w:val="20"/>
        </w:rPr>
        <w:t>рабо</w:t>
      </w:r>
      <w:r w:rsidR="00F8368F" w:rsidRPr="00255B94">
        <w:rPr>
          <w:rFonts w:ascii="Times New Roman" w:eastAsia="Times New Roman" w:hAnsi="Times New Roman" w:cs="Times New Roman"/>
          <w:sz w:val="28"/>
          <w:szCs w:val="20"/>
        </w:rPr>
        <w:t>те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 xml:space="preserve"> внутренних органов</w:t>
      </w:r>
      <w:r w:rsidR="0023287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F8368F">
        <w:rPr>
          <w:rFonts w:ascii="Times New Roman" w:eastAsia="Times New Roman" w:hAnsi="Times New Roman" w:cs="Times New Roman"/>
          <w:sz w:val="28"/>
          <w:szCs w:val="20"/>
        </w:rPr>
        <w:t>животных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255B94" w:rsidRDefault="00C876FF" w:rsidP="0099502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Один </w:t>
      </w:r>
      <w:r w:rsidR="005E5366">
        <w:rPr>
          <w:rFonts w:ascii="Times New Roman" w:eastAsia="Times New Roman" w:hAnsi="Times New Roman" w:cs="Times New Roman"/>
          <w:sz w:val="28"/>
          <w:szCs w:val="20"/>
        </w:rPr>
        <w:t>из важнейших факторов - это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грамотно изготовленные </w:t>
      </w:r>
      <w:r w:rsidR="00A26567">
        <w:rPr>
          <w:rFonts w:ascii="Times New Roman" w:eastAsia="Times New Roman" w:hAnsi="Times New Roman" w:cs="Times New Roman"/>
          <w:sz w:val="28"/>
          <w:szCs w:val="20"/>
        </w:rPr>
        <w:t xml:space="preserve">корма </w:t>
      </w:r>
      <w:r w:rsidR="00710624">
        <w:rPr>
          <w:rFonts w:ascii="Times New Roman" w:eastAsia="Times New Roman" w:hAnsi="Times New Roman" w:cs="Times New Roman"/>
          <w:sz w:val="28"/>
          <w:szCs w:val="20"/>
        </w:rPr>
        <w:t>это один</w:t>
      </w:r>
      <w:r w:rsidR="00A26567">
        <w:rPr>
          <w:rFonts w:ascii="Times New Roman" w:eastAsia="Times New Roman" w:hAnsi="Times New Roman" w:cs="Times New Roman"/>
          <w:sz w:val="28"/>
          <w:szCs w:val="20"/>
        </w:rPr>
        <w:t xml:space="preserve"> из важнейших факторов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 xml:space="preserve"> для получения максималь</w:t>
      </w:r>
      <w:r w:rsidR="00A26567">
        <w:rPr>
          <w:rFonts w:ascii="Times New Roman" w:eastAsia="Times New Roman" w:hAnsi="Times New Roman" w:cs="Times New Roman"/>
          <w:sz w:val="28"/>
          <w:szCs w:val="20"/>
        </w:rPr>
        <w:t>ной производительности</w:t>
      </w:r>
      <w:r w:rsidR="00710624">
        <w:rPr>
          <w:rFonts w:ascii="Times New Roman" w:eastAsia="Times New Roman" w:hAnsi="Times New Roman" w:cs="Times New Roman"/>
          <w:sz w:val="28"/>
          <w:szCs w:val="20"/>
        </w:rPr>
        <w:t xml:space="preserve"> КРС</w:t>
      </w:r>
      <w:r w:rsidR="00A26567">
        <w:rPr>
          <w:rFonts w:ascii="Times New Roman" w:eastAsia="Times New Roman" w:hAnsi="Times New Roman" w:cs="Times New Roman"/>
          <w:sz w:val="28"/>
          <w:szCs w:val="20"/>
        </w:rPr>
        <w:t>. До</w:t>
      </w:r>
      <w:r>
        <w:rPr>
          <w:rFonts w:ascii="Times New Roman" w:eastAsia="Times New Roman" w:hAnsi="Times New Roman" w:cs="Times New Roman"/>
          <w:sz w:val="28"/>
          <w:szCs w:val="20"/>
        </w:rPr>
        <w:t>подлинно известно, что только 55…60</w:t>
      </w:r>
      <w:r w:rsidR="00A26567">
        <w:rPr>
          <w:rFonts w:ascii="Times New Roman" w:eastAsia="Times New Roman" w:hAnsi="Times New Roman" w:cs="Times New Roman"/>
          <w:sz w:val="28"/>
          <w:szCs w:val="20"/>
        </w:rPr>
        <w:t xml:space="preserve">% корма расходуется на продукцию </w:t>
      </w:r>
      <w:r>
        <w:rPr>
          <w:rFonts w:ascii="Times New Roman" w:eastAsia="Times New Roman" w:hAnsi="Times New Roman" w:cs="Times New Roman"/>
          <w:sz w:val="28"/>
          <w:szCs w:val="20"/>
        </w:rPr>
        <w:t>(молоко, мясо). Остальные 30…40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 xml:space="preserve">% </w:t>
      </w:r>
      <w:r w:rsidR="00491047">
        <w:rPr>
          <w:rFonts w:ascii="Times New Roman" w:eastAsia="Times New Roman" w:hAnsi="Times New Roman" w:cs="Times New Roman"/>
          <w:sz w:val="28"/>
          <w:szCs w:val="20"/>
        </w:rPr>
        <w:t xml:space="preserve">выдаваемого 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>корма проходят «</w:t>
      </w:r>
      <w:r w:rsidR="00A26567" w:rsidRPr="00A26567">
        <w:rPr>
          <w:rFonts w:ascii="Times New Roman" w:eastAsia="Times New Roman" w:hAnsi="Times New Roman" w:cs="Times New Roman"/>
          <w:sz w:val="28"/>
          <w:szCs w:val="20"/>
        </w:rPr>
        <w:t>проездом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» через пищеварение </w:t>
      </w:r>
      <w:r w:rsidR="00255B94">
        <w:rPr>
          <w:rFonts w:ascii="Times New Roman" w:eastAsia="Times New Roman" w:hAnsi="Times New Roman" w:cs="Times New Roman"/>
          <w:sz w:val="28"/>
          <w:szCs w:val="20"/>
        </w:rPr>
        <w:t xml:space="preserve">животного. 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>Зерно бобовых культур может решить эту проблему.</w:t>
      </w:r>
    </w:p>
    <w:p w:rsidR="00D87A75" w:rsidRPr="00D87A75" w:rsidRDefault="00D87A75" w:rsidP="0071062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D87A75">
        <w:rPr>
          <w:rFonts w:ascii="Times New Roman" w:eastAsia="Times New Roman" w:hAnsi="Times New Roman" w:cs="Times New Roman"/>
          <w:b/>
          <w:sz w:val="28"/>
          <w:szCs w:val="20"/>
        </w:rPr>
        <w:t>Методика исследований</w:t>
      </w:r>
      <w:r w:rsidRPr="00D87A75">
        <w:rPr>
          <w:rFonts w:ascii="Times New Roman" w:eastAsia="Times New Roman" w:hAnsi="Times New Roman" w:cs="Times New Roman"/>
          <w:sz w:val="28"/>
          <w:szCs w:val="20"/>
        </w:rPr>
        <w:t>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Описание зернобо</w:t>
      </w:r>
      <w:r w:rsidR="00DF79A7">
        <w:rPr>
          <w:rFonts w:ascii="Times New Roman" w:eastAsia="Times New Roman" w:hAnsi="Times New Roman" w:cs="Times New Roman"/>
          <w:sz w:val="28"/>
          <w:szCs w:val="20"/>
        </w:rPr>
        <w:t>бо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вых культур анализ их состава и выбор наиболее подходящей культуры, а также приготовление </w:t>
      </w:r>
      <w:r w:rsidR="0009748D">
        <w:rPr>
          <w:rFonts w:ascii="Times New Roman" w:eastAsia="Times New Roman" w:hAnsi="Times New Roman" w:cs="Times New Roman"/>
          <w:sz w:val="28"/>
          <w:szCs w:val="20"/>
        </w:rPr>
        <w:t xml:space="preserve">на ее основе высокобелковых кормов </w:t>
      </w:r>
      <w:r w:rsidRPr="00D87A75">
        <w:rPr>
          <w:rFonts w:ascii="Times New Roman" w:eastAsia="Times New Roman" w:hAnsi="Times New Roman" w:cs="Times New Roman"/>
          <w:sz w:val="28"/>
          <w:szCs w:val="20"/>
        </w:rPr>
        <w:t>для кормления КРС</w:t>
      </w:r>
      <w:r>
        <w:rPr>
          <w:rFonts w:ascii="Times New Roman" w:eastAsia="Times New Roman" w:hAnsi="Times New Roman" w:cs="Times New Roman"/>
          <w:sz w:val="28"/>
          <w:szCs w:val="20"/>
        </w:rPr>
        <w:t>. Наиболее эффективным вариантом приготовления</w:t>
      </w:r>
      <w:r w:rsidR="0009748D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B27D28">
        <w:rPr>
          <w:rFonts w:ascii="Times New Roman" w:eastAsia="Times New Roman" w:hAnsi="Times New Roman" w:cs="Times New Roman"/>
          <w:sz w:val="28"/>
          <w:szCs w:val="20"/>
        </w:rPr>
        <w:t>высокобелкового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комбикорма для КРС</w:t>
      </w:r>
      <w:r w:rsidR="0009748D">
        <w:rPr>
          <w:rFonts w:ascii="Times New Roman" w:eastAsia="Times New Roman" w:hAnsi="Times New Roman" w:cs="Times New Roman"/>
          <w:sz w:val="28"/>
          <w:szCs w:val="20"/>
        </w:rPr>
        <w:t xml:space="preserve"> это-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09748D">
        <w:rPr>
          <w:rFonts w:ascii="Times New Roman" w:eastAsia="Times New Roman" w:hAnsi="Times New Roman" w:cs="Times New Roman"/>
          <w:sz w:val="28"/>
          <w:szCs w:val="20"/>
        </w:rPr>
        <w:t>э</w:t>
      </w:r>
      <w:r w:rsidRPr="00D87A75">
        <w:rPr>
          <w:rFonts w:ascii="Times New Roman" w:eastAsia="Times New Roman" w:hAnsi="Times New Roman" w:cs="Times New Roman"/>
          <w:sz w:val="28"/>
          <w:szCs w:val="20"/>
        </w:rPr>
        <w:t>кструдирование способ</w:t>
      </w:r>
      <w:r w:rsidR="00A67A62">
        <w:rPr>
          <w:rFonts w:ascii="Times New Roman" w:eastAsia="Times New Roman" w:hAnsi="Times New Roman" w:cs="Times New Roman"/>
          <w:sz w:val="28"/>
          <w:szCs w:val="20"/>
        </w:rPr>
        <w:t xml:space="preserve"> термической</w:t>
      </w:r>
      <w:r w:rsidRPr="00D87A75">
        <w:rPr>
          <w:rFonts w:ascii="Times New Roman" w:eastAsia="Times New Roman" w:hAnsi="Times New Roman" w:cs="Times New Roman"/>
          <w:sz w:val="28"/>
          <w:szCs w:val="20"/>
        </w:rPr>
        <w:t xml:space="preserve"> обработки </w:t>
      </w:r>
      <w:r w:rsidR="00A67A62">
        <w:rPr>
          <w:rFonts w:ascii="Times New Roman" w:eastAsia="Times New Roman" w:hAnsi="Times New Roman" w:cs="Times New Roman"/>
          <w:sz w:val="28"/>
          <w:szCs w:val="20"/>
        </w:rPr>
        <w:t xml:space="preserve">элементов </w:t>
      </w:r>
      <w:r w:rsidRPr="00D87A75">
        <w:rPr>
          <w:rFonts w:ascii="Times New Roman" w:eastAsia="Times New Roman" w:hAnsi="Times New Roman" w:cs="Times New Roman"/>
          <w:sz w:val="28"/>
          <w:szCs w:val="20"/>
        </w:rPr>
        <w:t xml:space="preserve">комбикормов, </w:t>
      </w:r>
      <w:r w:rsidR="00A67A62">
        <w:rPr>
          <w:rFonts w:ascii="Times New Roman" w:eastAsia="Times New Roman" w:hAnsi="Times New Roman" w:cs="Times New Roman"/>
          <w:sz w:val="28"/>
          <w:szCs w:val="20"/>
        </w:rPr>
        <w:t xml:space="preserve">основная </w:t>
      </w:r>
      <w:r w:rsidR="00A67A62" w:rsidRPr="00D87A75">
        <w:rPr>
          <w:rFonts w:ascii="Times New Roman" w:eastAsia="Times New Roman" w:hAnsi="Times New Roman" w:cs="Times New Roman"/>
          <w:sz w:val="28"/>
          <w:szCs w:val="20"/>
        </w:rPr>
        <w:t>задача</w:t>
      </w:r>
      <w:r w:rsidRPr="00D87A75">
        <w:rPr>
          <w:rFonts w:ascii="Times New Roman" w:eastAsia="Times New Roman" w:hAnsi="Times New Roman" w:cs="Times New Roman"/>
          <w:sz w:val="28"/>
          <w:szCs w:val="20"/>
        </w:rPr>
        <w:t xml:space="preserve"> которого – глубокая клейстеризация крахмала</w:t>
      </w:r>
      <w:r w:rsidR="00C876FF">
        <w:rPr>
          <w:rFonts w:ascii="Times New Roman" w:eastAsia="Times New Roman" w:hAnsi="Times New Roman" w:cs="Times New Roman"/>
          <w:sz w:val="28"/>
          <w:szCs w:val="20"/>
        </w:rPr>
        <w:t>, при этом происходит разлом кристаллической решетки макромолекул крахмала</w:t>
      </w:r>
      <w:r w:rsidRPr="00D87A75">
        <w:rPr>
          <w:rFonts w:ascii="Times New Roman" w:eastAsia="Times New Roman" w:hAnsi="Times New Roman" w:cs="Times New Roman"/>
          <w:sz w:val="28"/>
          <w:szCs w:val="20"/>
        </w:rPr>
        <w:t xml:space="preserve"> с </w:t>
      </w:r>
      <w:r w:rsidR="00C876FF">
        <w:rPr>
          <w:rFonts w:ascii="Times New Roman" w:eastAsia="Times New Roman" w:hAnsi="Times New Roman" w:cs="Times New Roman"/>
          <w:sz w:val="28"/>
          <w:szCs w:val="20"/>
        </w:rPr>
        <w:t xml:space="preserve">появление </w:t>
      </w:r>
      <w:r w:rsidRPr="00D87A75">
        <w:rPr>
          <w:rFonts w:ascii="Times New Roman" w:eastAsia="Times New Roman" w:hAnsi="Times New Roman" w:cs="Times New Roman"/>
          <w:sz w:val="28"/>
          <w:szCs w:val="20"/>
        </w:rPr>
        <w:t xml:space="preserve">различных декстринов и </w:t>
      </w:r>
      <w:r w:rsidR="00DF79A7" w:rsidRPr="00D87A75">
        <w:rPr>
          <w:rFonts w:ascii="Times New Roman" w:eastAsia="Times New Roman" w:hAnsi="Times New Roman" w:cs="Times New Roman"/>
          <w:sz w:val="28"/>
          <w:szCs w:val="20"/>
        </w:rPr>
        <w:t>сахаридов</w:t>
      </w:r>
      <w:r w:rsidRPr="00D87A75">
        <w:rPr>
          <w:rFonts w:ascii="Times New Roman" w:eastAsia="Times New Roman" w:hAnsi="Times New Roman" w:cs="Times New Roman"/>
          <w:sz w:val="28"/>
          <w:szCs w:val="20"/>
        </w:rPr>
        <w:t xml:space="preserve">, </w:t>
      </w:r>
      <w:r w:rsidR="00C876FF">
        <w:rPr>
          <w:rFonts w:ascii="Times New Roman" w:eastAsia="Times New Roman" w:hAnsi="Times New Roman" w:cs="Times New Roman"/>
          <w:sz w:val="28"/>
          <w:szCs w:val="20"/>
        </w:rPr>
        <w:t>это способствует повышению качества</w:t>
      </w:r>
      <w:r w:rsidRPr="00D87A75">
        <w:rPr>
          <w:rFonts w:ascii="Times New Roman" w:eastAsia="Times New Roman" w:hAnsi="Times New Roman" w:cs="Times New Roman"/>
          <w:sz w:val="28"/>
          <w:szCs w:val="20"/>
        </w:rPr>
        <w:t xml:space="preserve"> комбикормов, причем усвоение питательных веществ происходит с мень</w:t>
      </w:r>
      <w:r w:rsidR="00710624">
        <w:rPr>
          <w:rFonts w:ascii="Times New Roman" w:eastAsia="Times New Roman" w:hAnsi="Times New Roman" w:cs="Times New Roman"/>
          <w:sz w:val="28"/>
          <w:szCs w:val="20"/>
        </w:rPr>
        <w:t>шими энергетическими затратами.</w:t>
      </w:r>
    </w:p>
    <w:p w:rsidR="00D87A75" w:rsidRPr="0055610F" w:rsidRDefault="00593D2A" w:rsidP="00D87A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С помощью экструдирования получаются</w:t>
      </w:r>
      <w:r w:rsidR="00A67A62">
        <w:rPr>
          <w:rFonts w:ascii="Times New Roman" w:eastAsia="Times New Roman" w:hAnsi="Times New Roman" w:cs="Times New Roman"/>
          <w:sz w:val="28"/>
          <w:szCs w:val="20"/>
        </w:rPr>
        <w:t xml:space="preserve"> качественные</w:t>
      </w:r>
      <w:r w:rsidR="00D87A75" w:rsidRPr="00D87A75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A67A62">
        <w:rPr>
          <w:rFonts w:ascii="Times New Roman" w:eastAsia="Times New Roman" w:hAnsi="Times New Roman" w:cs="Times New Roman"/>
          <w:sz w:val="28"/>
          <w:szCs w:val="20"/>
        </w:rPr>
        <w:t>высокобелковые корма</w:t>
      </w:r>
      <w:r w:rsidR="00D87A75" w:rsidRPr="00D87A75">
        <w:rPr>
          <w:rFonts w:ascii="Times New Roman" w:eastAsia="Times New Roman" w:hAnsi="Times New Roman" w:cs="Times New Roman"/>
          <w:sz w:val="28"/>
          <w:szCs w:val="20"/>
        </w:rPr>
        <w:t>,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из-за того, что этот процесс в разы увеличивает полезную ценность зернобобового сырья. Также экструдирование удешевляет готовую продукцию </w:t>
      </w:r>
      <w:r w:rsidRPr="00593D2A">
        <w:rPr>
          <w:rFonts w:ascii="Times New Roman" w:eastAsia="Times New Roman" w:hAnsi="Times New Roman" w:cs="Times New Roman"/>
          <w:sz w:val="28"/>
          <w:szCs w:val="20"/>
        </w:rPr>
        <w:t>и делает ее практически безотходной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благодаря использованию побочной продукции (жмых и окара)</w:t>
      </w:r>
      <w:r w:rsidR="00A67A62">
        <w:rPr>
          <w:rFonts w:ascii="Times New Roman" w:eastAsia="Times New Roman" w:hAnsi="Times New Roman" w:cs="Times New Roman"/>
          <w:sz w:val="28"/>
          <w:szCs w:val="20"/>
        </w:rPr>
        <w:t>, что</w:t>
      </w:r>
      <w:r w:rsidR="0099457B">
        <w:rPr>
          <w:rFonts w:ascii="Times New Roman" w:eastAsia="Times New Roman" w:hAnsi="Times New Roman" w:cs="Times New Roman"/>
          <w:sz w:val="28"/>
          <w:szCs w:val="20"/>
        </w:rPr>
        <w:t xml:space="preserve"> отвечает требованием экологичного кормопроизводства, также экструдат обеззараживается этим он уменьша</w:t>
      </w:r>
      <w:r w:rsidR="00635F3B">
        <w:rPr>
          <w:rFonts w:ascii="Times New Roman" w:eastAsia="Times New Roman" w:hAnsi="Times New Roman" w:cs="Times New Roman"/>
          <w:sz w:val="28"/>
          <w:szCs w:val="20"/>
        </w:rPr>
        <w:t>е</w:t>
      </w:r>
      <w:r w:rsidR="0099457B">
        <w:rPr>
          <w:rFonts w:ascii="Times New Roman" w:eastAsia="Times New Roman" w:hAnsi="Times New Roman" w:cs="Times New Roman"/>
          <w:sz w:val="28"/>
          <w:szCs w:val="20"/>
        </w:rPr>
        <w:t>т рост полезней животных</w:t>
      </w:r>
      <w:r w:rsidR="00D87A75" w:rsidRPr="00D87A75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9262F2" w:rsidRPr="00A518BC" w:rsidRDefault="009262F2" w:rsidP="00D87A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0D2E4D" w:rsidRPr="00A518BC" w:rsidRDefault="000D2E4D" w:rsidP="00D87A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0D2E4D" w:rsidRPr="00A518BC" w:rsidRDefault="000D2E4D" w:rsidP="00D87A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9262F2" w:rsidRPr="0055610F" w:rsidRDefault="009262F2" w:rsidP="00D87A7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09748D" w:rsidRDefault="003E19AB" w:rsidP="0009748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 xml:space="preserve">Исследовательская часть </w:t>
      </w:r>
    </w:p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55B94">
        <w:rPr>
          <w:rFonts w:ascii="Times New Roman" w:eastAsia="Times New Roman" w:hAnsi="Times New Roman" w:cs="Times New Roman"/>
          <w:sz w:val="28"/>
          <w:szCs w:val="20"/>
        </w:rPr>
        <w:t xml:space="preserve">К группе зерновых бобовых культур относятся однолетние растения - </w:t>
      </w:r>
      <w:r w:rsidR="0099457B" w:rsidRPr="0099457B">
        <w:rPr>
          <w:rFonts w:ascii="Times New Roman" w:eastAsia="Times New Roman" w:hAnsi="Times New Roman" w:cs="Times New Roman"/>
          <w:sz w:val="28"/>
          <w:szCs w:val="20"/>
        </w:rPr>
        <w:t xml:space="preserve">соя, нут, 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>горох, фасоль,</w:t>
      </w:r>
      <w:r w:rsidR="0099457B" w:rsidRPr="0099457B">
        <w:rPr>
          <w:rFonts w:ascii="Times New Roman" w:eastAsia="Times New Roman" w:hAnsi="Times New Roman" w:cs="Times New Roman"/>
          <w:sz w:val="28"/>
          <w:szCs w:val="20"/>
        </w:rPr>
        <w:t xml:space="preserve"> люпин</w:t>
      </w:r>
      <w:r w:rsidR="0099457B">
        <w:rPr>
          <w:rFonts w:ascii="Times New Roman" w:eastAsia="Times New Roman" w:hAnsi="Times New Roman" w:cs="Times New Roman"/>
          <w:sz w:val="28"/>
          <w:szCs w:val="20"/>
        </w:rPr>
        <w:t>, чечевица, чина, кормовые бобы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>. </w:t>
      </w:r>
      <w:r w:rsidRPr="00255B94">
        <w:rPr>
          <w:rFonts w:ascii="Times New Roman" w:eastAsia="Times New Roman" w:hAnsi="Times New Roman" w:cs="Times New Roman"/>
          <w:bCs/>
          <w:sz w:val="28"/>
          <w:szCs w:val="20"/>
        </w:rPr>
        <w:t>Зернобобовые культуры</w:t>
      </w:r>
      <w:r w:rsidR="0099457B">
        <w:rPr>
          <w:rFonts w:ascii="Times New Roman" w:eastAsia="Times New Roman" w:hAnsi="Times New Roman" w:cs="Times New Roman"/>
          <w:sz w:val="28"/>
          <w:szCs w:val="20"/>
        </w:rPr>
        <w:t> содержат в семенах и зеленой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 xml:space="preserve"> массе </w:t>
      </w:r>
      <w:r w:rsidR="0099457B">
        <w:rPr>
          <w:rFonts w:ascii="Times New Roman" w:eastAsia="Times New Roman" w:hAnsi="Times New Roman" w:cs="Times New Roman"/>
          <w:sz w:val="28"/>
          <w:szCs w:val="20"/>
        </w:rPr>
        <w:t>большое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 xml:space="preserve"> количество протеина и имеют </w:t>
      </w:r>
      <w:r w:rsidR="005E5366">
        <w:rPr>
          <w:rFonts w:ascii="Times New Roman" w:eastAsia="Times New Roman" w:hAnsi="Times New Roman" w:cs="Times New Roman"/>
          <w:sz w:val="28"/>
          <w:szCs w:val="20"/>
        </w:rPr>
        <w:t>огромное значение в решении проблем растительного белка в сельско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>хозяйстве</w:t>
      </w:r>
      <w:r w:rsidR="005E5366">
        <w:rPr>
          <w:rFonts w:ascii="Times New Roman" w:eastAsia="Times New Roman" w:hAnsi="Times New Roman" w:cs="Times New Roman"/>
          <w:sz w:val="28"/>
          <w:szCs w:val="20"/>
        </w:rPr>
        <w:t>нном производстве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>, а именно в животноводстве. (таблица 1.1)</w:t>
      </w:r>
    </w:p>
    <w:p w:rsidR="00255B94" w:rsidRPr="00255B94" w:rsidRDefault="00255B94" w:rsidP="00255B94">
      <w:pPr>
        <w:spacing w:after="16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55B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Таблица 1.1 - Химический состав, перевариваемость и пита</w:t>
      </w:r>
      <w:r w:rsidR="005E53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тельность </w:t>
      </w:r>
      <w:r w:rsidR="00DF79A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зёрен</w:t>
      </w:r>
      <w:r w:rsidR="005E53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бобовых культур (округленно до целых</w:t>
      </w:r>
      <w:r w:rsidR="008F6498" w:rsidRPr="008F6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для хим</w:t>
      </w:r>
      <w:r w:rsidR="008F6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8F6498" w:rsidRPr="008F64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состава</w:t>
      </w:r>
      <w:r w:rsidR="005E5366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</w:p>
    <w:tbl>
      <w:tblPr>
        <w:tblStyle w:val="2"/>
        <w:tblW w:w="9571" w:type="dxa"/>
        <w:tblLayout w:type="fixed"/>
        <w:tblLook w:val="04A0" w:firstRow="1" w:lastRow="0" w:firstColumn="1" w:lastColumn="0" w:noHBand="0" w:noVBand="1"/>
      </w:tblPr>
      <w:tblGrid>
        <w:gridCol w:w="3227"/>
        <w:gridCol w:w="1659"/>
        <w:gridCol w:w="850"/>
        <w:gridCol w:w="849"/>
        <w:gridCol w:w="1183"/>
        <w:gridCol w:w="991"/>
        <w:gridCol w:w="812"/>
      </w:tblGrid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Показатель</w:t>
            </w:r>
          </w:p>
        </w:tc>
        <w:tc>
          <w:tcPr>
            <w:tcW w:w="165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Бобы конские</w:t>
            </w:r>
          </w:p>
        </w:tc>
        <w:tc>
          <w:tcPr>
            <w:tcW w:w="850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Горох</w:t>
            </w:r>
          </w:p>
        </w:tc>
        <w:tc>
          <w:tcPr>
            <w:tcW w:w="84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Вика</w:t>
            </w:r>
          </w:p>
        </w:tc>
        <w:tc>
          <w:tcPr>
            <w:tcW w:w="1183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Чечевица</w:t>
            </w:r>
          </w:p>
        </w:tc>
        <w:tc>
          <w:tcPr>
            <w:tcW w:w="991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Люпин</w:t>
            </w:r>
          </w:p>
        </w:tc>
        <w:tc>
          <w:tcPr>
            <w:tcW w:w="812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Соя</w:t>
            </w:r>
          </w:p>
        </w:tc>
      </w:tr>
      <w:tr w:rsidR="00255B94" w:rsidRPr="00255B94" w:rsidTr="00255B94">
        <w:tc>
          <w:tcPr>
            <w:tcW w:w="9571" w:type="dxa"/>
            <w:gridSpan w:val="7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Химический состав, %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Вода</w:t>
            </w:r>
          </w:p>
        </w:tc>
        <w:tc>
          <w:tcPr>
            <w:tcW w:w="1659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850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849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1183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991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812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11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Протеин</w:t>
            </w:r>
          </w:p>
        </w:tc>
        <w:tc>
          <w:tcPr>
            <w:tcW w:w="1659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  <w:tc>
          <w:tcPr>
            <w:tcW w:w="850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22</w:t>
            </w:r>
          </w:p>
        </w:tc>
        <w:tc>
          <w:tcPr>
            <w:tcW w:w="849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1183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991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812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Белок</w:t>
            </w:r>
          </w:p>
        </w:tc>
        <w:tc>
          <w:tcPr>
            <w:tcW w:w="1659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24</w:t>
            </w:r>
          </w:p>
        </w:tc>
        <w:tc>
          <w:tcPr>
            <w:tcW w:w="850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849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  <w:tc>
          <w:tcPr>
            <w:tcW w:w="1183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21</w:t>
            </w:r>
          </w:p>
        </w:tc>
        <w:tc>
          <w:tcPr>
            <w:tcW w:w="991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27</w:t>
            </w:r>
          </w:p>
        </w:tc>
        <w:tc>
          <w:tcPr>
            <w:tcW w:w="812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33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Жир</w:t>
            </w:r>
          </w:p>
        </w:tc>
        <w:tc>
          <w:tcPr>
            <w:tcW w:w="1659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850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849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183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1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812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Клетчатка</w:t>
            </w:r>
          </w:p>
        </w:tc>
        <w:tc>
          <w:tcPr>
            <w:tcW w:w="1659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850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849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1183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991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812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Безазотистые экстрактивные вещества</w:t>
            </w:r>
          </w:p>
        </w:tc>
        <w:tc>
          <w:tcPr>
            <w:tcW w:w="1659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29</w:t>
            </w:r>
          </w:p>
        </w:tc>
        <w:tc>
          <w:tcPr>
            <w:tcW w:w="850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55</w:t>
            </w:r>
          </w:p>
        </w:tc>
        <w:tc>
          <w:tcPr>
            <w:tcW w:w="849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1183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  <w:tc>
          <w:tcPr>
            <w:tcW w:w="991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35</w:t>
            </w:r>
          </w:p>
        </w:tc>
        <w:tc>
          <w:tcPr>
            <w:tcW w:w="812" w:type="dxa"/>
          </w:tcPr>
          <w:p w:rsidR="00255B94" w:rsidRPr="00255B94" w:rsidRDefault="005E5366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26</w:t>
            </w:r>
          </w:p>
        </w:tc>
      </w:tr>
      <w:tr w:rsidR="00255B94" w:rsidRPr="00255B94" w:rsidTr="00255B94">
        <w:tc>
          <w:tcPr>
            <w:tcW w:w="9571" w:type="dxa"/>
            <w:gridSpan w:val="7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Коэффициент перевариваемости, %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Протеин</w:t>
            </w:r>
          </w:p>
        </w:tc>
        <w:tc>
          <w:tcPr>
            <w:tcW w:w="165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87,0</w:t>
            </w:r>
          </w:p>
        </w:tc>
        <w:tc>
          <w:tcPr>
            <w:tcW w:w="850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86,0</w:t>
            </w:r>
          </w:p>
        </w:tc>
        <w:tc>
          <w:tcPr>
            <w:tcW w:w="84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88,0</w:t>
            </w:r>
          </w:p>
        </w:tc>
        <w:tc>
          <w:tcPr>
            <w:tcW w:w="1183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85,9</w:t>
            </w:r>
          </w:p>
        </w:tc>
        <w:tc>
          <w:tcPr>
            <w:tcW w:w="991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89,2</w:t>
            </w:r>
          </w:p>
        </w:tc>
        <w:tc>
          <w:tcPr>
            <w:tcW w:w="812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84,0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Жир</w:t>
            </w:r>
          </w:p>
        </w:tc>
        <w:tc>
          <w:tcPr>
            <w:tcW w:w="165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80,0</w:t>
            </w:r>
          </w:p>
        </w:tc>
        <w:tc>
          <w:tcPr>
            <w:tcW w:w="850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62,5</w:t>
            </w:r>
          </w:p>
        </w:tc>
        <w:tc>
          <w:tcPr>
            <w:tcW w:w="84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88,2</w:t>
            </w:r>
          </w:p>
        </w:tc>
        <w:tc>
          <w:tcPr>
            <w:tcW w:w="1183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63,2</w:t>
            </w:r>
          </w:p>
        </w:tc>
        <w:tc>
          <w:tcPr>
            <w:tcW w:w="991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83,9</w:t>
            </w:r>
          </w:p>
        </w:tc>
        <w:tc>
          <w:tcPr>
            <w:tcW w:w="812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82,3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Клетчатка</w:t>
            </w:r>
          </w:p>
        </w:tc>
        <w:tc>
          <w:tcPr>
            <w:tcW w:w="165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57,7</w:t>
            </w:r>
          </w:p>
        </w:tc>
        <w:tc>
          <w:tcPr>
            <w:tcW w:w="850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46,3</w:t>
            </w:r>
          </w:p>
        </w:tc>
        <w:tc>
          <w:tcPr>
            <w:tcW w:w="84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65,0</w:t>
            </w:r>
          </w:p>
        </w:tc>
        <w:tc>
          <w:tcPr>
            <w:tcW w:w="1183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52,9</w:t>
            </w:r>
          </w:p>
        </w:tc>
        <w:tc>
          <w:tcPr>
            <w:tcW w:w="991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90,2</w:t>
            </w:r>
          </w:p>
        </w:tc>
        <w:tc>
          <w:tcPr>
            <w:tcW w:w="812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74,0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Безаозотистые экстрактивные вещества</w:t>
            </w:r>
          </w:p>
        </w:tc>
        <w:tc>
          <w:tcPr>
            <w:tcW w:w="165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90,9</w:t>
            </w:r>
          </w:p>
        </w:tc>
        <w:tc>
          <w:tcPr>
            <w:tcW w:w="850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93,0</w:t>
            </w:r>
          </w:p>
        </w:tc>
        <w:tc>
          <w:tcPr>
            <w:tcW w:w="84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92,0</w:t>
            </w:r>
          </w:p>
        </w:tc>
        <w:tc>
          <w:tcPr>
            <w:tcW w:w="1183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92,9</w:t>
            </w:r>
          </w:p>
        </w:tc>
        <w:tc>
          <w:tcPr>
            <w:tcW w:w="991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86,2</w:t>
            </w:r>
          </w:p>
        </w:tc>
        <w:tc>
          <w:tcPr>
            <w:tcW w:w="812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74,0</w:t>
            </w:r>
          </w:p>
        </w:tc>
      </w:tr>
      <w:tr w:rsidR="00255B94" w:rsidRPr="00255B94" w:rsidTr="00255B94">
        <w:tc>
          <w:tcPr>
            <w:tcW w:w="9571" w:type="dxa"/>
            <w:gridSpan w:val="7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Питательность 1 кг корма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Обменная энергия, Мдж</w:t>
            </w:r>
          </w:p>
        </w:tc>
        <w:tc>
          <w:tcPr>
            <w:tcW w:w="165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10,80</w:t>
            </w:r>
          </w:p>
        </w:tc>
        <w:tc>
          <w:tcPr>
            <w:tcW w:w="850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11,10</w:t>
            </w:r>
          </w:p>
        </w:tc>
        <w:tc>
          <w:tcPr>
            <w:tcW w:w="84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11,08</w:t>
            </w:r>
          </w:p>
        </w:tc>
        <w:tc>
          <w:tcPr>
            <w:tcW w:w="1183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11,02</w:t>
            </w:r>
          </w:p>
        </w:tc>
        <w:tc>
          <w:tcPr>
            <w:tcW w:w="991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10,88</w:t>
            </w:r>
          </w:p>
        </w:tc>
        <w:tc>
          <w:tcPr>
            <w:tcW w:w="812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14,70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ЭКЕ</w:t>
            </w:r>
          </w:p>
        </w:tc>
        <w:tc>
          <w:tcPr>
            <w:tcW w:w="165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1,08</w:t>
            </w:r>
          </w:p>
        </w:tc>
        <w:tc>
          <w:tcPr>
            <w:tcW w:w="850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1,11</w:t>
            </w:r>
          </w:p>
        </w:tc>
        <w:tc>
          <w:tcPr>
            <w:tcW w:w="84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1,11</w:t>
            </w:r>
          </w:p>
        </w:tc>
        <w:tc>
          <w:tcPr>
            <w:tcW w:w="1183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1,10</w:t>
            </w:r>
          </w:p>
        </w:tc>
        <w:tc>
          <w:tcPr>
            <w:tcW w:w="991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1,09</w:t>
            </w:r>
          </w:p>
        </w:tc>
        <w:tc>
          <w:tcPr>
            <w:tcW w:w="812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1,47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Перевариваемый протеин, г</w:t>
            </w:r>
          </w:p>
        </w:tc>
        <w:tc>
          <w:tcPr>
            <w:tcW w:w="165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240</w:t>
            </w:r>
          </w:p>
        </w:tc>
        <w:tc>
          <w:tcPr>
            <w:tcW w:w="850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195</w:t>
            </w:r>
          </w:p>
        </w:tc>
        <w:tc>
          <w:tcPr>
            <w:tcW w:w="84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227</w:t>
            </w:r>
          </w:p>
        </w:tc>
        <w:tc>
          <w:tcPr>
            <w:tcW w:w="1183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216</w:t>
            </w:r>
          </w:p>
        </w:tc>
        <w:tc>
          <w:tcPr>
            <w:tcW w:w="991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270</w:t>
            </w:r>
          </w:p>
        </w:tc>
        <w:tc>
          <w:tcPr>
            <w:tcW w:w="812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290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Перевариваемый белок, г</w:t>
            </w:r>
          </w:p>
        </w:tc>
        <w:tc>
          <w:tcPr>
            <w:tcW w:w="165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231</w:t>
            </w:r>
          </w:p>
        </w:tc>
        <w:tc>
          <w:tcPr>
            <w:tcW w:w="850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178</w:t>
            </w:r>
          </w:p>
        </w:tc>
        <w:tc>
          <w:tcPr>
            <w:tcW w:w="84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200</w:t>
            </w:r>
          </w:p>
        </w:tc>
        <w:tc>
          <w:tcPr>
            <w:tcW w:w="1183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182</w:t>
            </w:r>
          </w:p>
        </w:tc>
        <w:tc>
          <w:tcPr>
            <w:tcW w:w="991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243</w:t>
            </w:r>
          </w:p>
        </w:tc>
        <w:tc>
          <w:tcPr>
            <w:tcW w:w="812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275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Кальций, г</w:t>
            </w:r>
          </w:p>
        </w:tc>
        <w:tc>
          <w:tcPr>
            <w:tcW w:w="165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1,5</w:t>
            </w:r>
          </w:p>
        </w:tc>
        <w:tc>
          <w:tcPr>
            <w:tcW w:w="850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1,7</w:t>
            </w:r>
          </w:p>
        </w:tc>
        <w:tc>
          <w:tcPr>
            <w:tcW w:w="84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1,4</w:t>
            </w:r>
          </w:p>
        </w:tc>
        <w:tc>
          <w:tcPr>
            <w:tcW w:w="1183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1,8</w:t>
            </w:r>
          </w:p>
        </w:tc>
        <w:tc>
          <w:tcPr>
            <w:tcW w:w="991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8,4</w:t>
            </w:r>
          </w:p>
        </w:tc>
        <w:tc>
          <w:tcPr>
            <w:tcW w:w="812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5,1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Фосфор, г</w:t>
            </w:r>
          </w:p>
        </w:tc>
        <w:tc>
          <w:tcPr>
            <w:tcW w:w="165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4,0</w:t>
            </w:r>
          </w:p>
        </w:tc>
        <w:tc>
          <w:tcPr>
            <w:tcW w:w="850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4,2</w:t>
            </w:r>
          </w:p>
        </w:tc>
        <w:tc>
          <w:tcPr>
            <w:tcW w:w="84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4,1</w:t>
            </w:r>
          </w:p>
        </w:tc>
        <w:tc>
          <w:tcPr>
            <w:tcW w:w="1183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3,3</w:t>
            </w:r>
          </w:p>
        </w:tc>
        <w:tc>
          <w:tcPr>
            <w:tcW w:w="991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4,5</w:t>
            </w:r>
          </w:p>
        </w:tc>
        <w:tc>
          <w:tcPr>
            <w:tcW w:w="812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6,9</w:t>
            </w:r>
          </w:p>
        </w:tc>
      </w:tr>
      <w:tr w:rsidR="00255B94" w:rsidRPr="00255B94" w:rsidTr="00255B94">
        <w:tc>
          <w:tcPr>
            <w:tcW w:w="3227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Каротин, г</w:t>
            </w:r>
          </w:p>
        </w:tc>
        <w:tc>
          <w:tcPr>
            <w:tcW w:w="165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1,0</w:t>
            </w:r>
          </w:p>
        </w:tc>
        <w:tc>
          <w:tcPr>
            <w:tcW w:w="850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1,0</w:t>
            </w:r>
          </w:p>
        </w:tc>
        <w:tc>
          <w:tcPr>
            <w:tcW w:w="849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2,0</w:t>
            </w:r>
          </w:p>
        </w:tc>
        <w:tc>
          <w:tcPr>
            <w:tcW w:w="1183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2,0</w:t>
            </w:r>
          </w:p>
        </w:tc>
        <w:tc>
          <w:tcPr>
            <w:tcW w:w="991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812" w:type="dxa"/>
          </w:tcPr>
          <w:p w:rsidR="00255B94" w:rsidRPr="00255B94" w:rsidRDefault="00255B94" w:rsidP="009262F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2,0</w:t>
            </w:r>
          </w:p>
        </w:tc>
      </w:tr>
    </w:tbl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55B94">
        <w:rPr>
          <w:rFonts w:ascii="Times New Roman" w:eastAsia="Times New Roman" w:hAnsi="Times New Roman" w:cs="Times New Roman"/>
          <w:sz w:val="28"/>
          <w:szCs w:val="20"/>
        </w:rPr>
        <w:t xml:space="preserve">Водосолерастворимые фракции белка, содержащиеся в зернобобовых культурах, оказывают существенное влияние на питательную ценность. Также, различные аминокислоты (таблица 1.2), присутствующие в протеине, необходимы для построения мышечных 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тканей сельскохозяйственных животных, а особенно важную роль играют для КРС. </w:t>
      </w:r>
    </w:p>
    <w:p w:rsidR="00255B94" w:rsidRPr="00255B94" w:rsidRDefault="00255B94" w:rsidP="00255B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</w:rPr>
      </w:pPr>
    </w:p>
    <w:p w:rsidR="00255B94" w:rsidRPr="00255B94" w:rsidRDefault="00255B94" w:rsidP="00255B94">
      <w:pPr>
        <w:spacing w:after="160" w:line="259" w:lineRule="auto"/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</w:rPr>
      </w:pPr>
      <w:r w:rsidRPr="00255B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Таблица 1.2 – Содержание незаменимых аминокислот в 1 кг корма, г.</w:t>
      </w: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992"/>
        <w:gridCol w:w="984"/>
        <w:gridCol w:w="941"/>
        <w:gridCol w:w="769"/>
        <w:gridCol w:w="1134"/>
        <w:gridCol w:w="1134"/>
        <w:gridCol w:w="850"/>
        <w:gridCol w:w="816"/>
      </w:tblGrid>
      <w:tr w:rsidR="00255B94" w:rsidRPr="00255B94" w:rsidTr="00255B94">
        <w:trPr>
          <w:cantSplit/>
          <w:trHeight w:val="2046"/>
        </w:trPr>
        <w:tc>
          <w:tcPr>
            <w:tcW w:w="195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Показатель</w:t>
            </w:r>
          </w:p>
        </w:tc>
        <w:tc>
          <w:tcPr>
            <w:tcW w:w="992" w:type="dxa"/>
            <w:textDirection w:val="btLr"/>
          </w:tcPr>
          <w:p w:rsidR="00255B94" w:rsidRPr="00255B94" w:rsidRDefault="00255B94" w:rsidP="00255B94">
            <w:pPr>
              <w:spacing w:after="0" w:line="360" w:lineRule="auto"/>
              <w:ind w:left="113" w:right="113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Чечевица</w:t>
            </w:r>
          </w:p>
        </w:tc>
        <w:tc>
          <w:tcPr>
            <w:tcW w:w="984" w:type="dxa"/>
            <w:textDirection w:val="btLr"/>
          </w:tcPr>
          <w:p w:rsidR="00255B94" w:rsidRPr="00255B94" w:rsidRDefault="00255B94" w:rsidP="00255B94">
            <w:pPr>
              <w:spacing w:after="0" w:line="360" w:lineRule="auto"/>
              <w:ind w:left="113" w:right="113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Соевые бобы</w:t>
            </w:r>
          </w:p>
        </w:tc>
        <w:tc>
          <w:tcPr>
            <w:tcW w:w="941" w:type="dxa"/>
            <w:textDirection w:val="btLr"/>
          </w:tcPr>
          <w:p w:rsidR="00255B94" w:rsidRPr="00255B94" w:rsidRDefault="00255B94" w:rsidP="00255B94">
            <w:pPr>
              <w:spacing w:after="0" w:line="360" w:lineRule="auto"/>
              <w:ind w:left="113" w:right="113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Люпин синий</w:t>
            </w:r>
          </w:p>
        </w:tc>
        <w:tc>
          <w:tcPr>
            <w:tcW w:w="769" w:type="dxa"/>
            <w:textDirection w:val="btLr"/>
          </w:tcPr>
          <w:p w:rsidR="00255B94" w:rsidRPr="00255B94" w:rsidRDefault="00255B94" w:rsidP="00255B94">
            <w:pPr>
              <w:spacing w:after="0" w:line="360" w:lineRule="auto"/>
              <w:ind w:left="113" w:right="113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Люпин желтый</w:t>
            </w:r>
          </w:p>
        </w:tc>
        <w:tc>
          <w:tcPr>
            <w:tcW w:w="1134" w:type="dxa"/>
            <w:textDirection w:val="btLr"/>
          </w:tcPr>
          <w:p w:rsidR="00255B94" w:rsidRPr="00255B94" w:rsidRDefault="00255B94" w:rsidP="00255B94">
            <w:pPr>
              <w:spacing w:after="0" w:line="360" w:lineRule="auto"/>
              <w:ind w:left="113" w:right="113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Горох коровий</w:t>
            </w:r>
          </w:p>
        </w:tc>
        <w:tc>
          <w:tcPr>
            <w:tcW w:w="1134" w:type="dxa"/>
            <w:textDirection w:val="btLr"/>
          </w:tcPr>
          <w:p w:rsidR="00255B94" w:rsidRPr="00255B94" w:rsidRDefault="00255B94" w:rsidP="00255B94">
            <w:pPr>
              <w:spacing w:after="0" w:line="360" w:lineRule="auto"/>
              <w:ind w:left="113" w:right="113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Горох посевной</w:t>
            </w:r>
          </w:p>
        </w:tc>
        <w:tc>
          <w:tcPr>
            <w:tcW w:w="850" w:type="dxa"/>
            <w:textDirection w:val="btLr"/>
          </w:tcPr>
          <w:p w:rsidR="00255B94" w:rsidRPr="00255B94" w:rsidRDefault="00255B94" w:rsidP="00255B94">
            <w:pPr>
              <w:spacing w:after="0" w:line="360" w:lineRule="auto"/>
              <w:ind w:left="113" w:right="113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Вика</w:t>
            </w:r>
          </w:p>
        </w:tc>
        <w:tc>
          <w:tcPr>
            <w:tcW w:w="816" w:type="dxa"/>
            <w:textDirection w:val="btLr"/>
          </w:tcPr>
          <w:p w:rsidR="00255B94" w:rsidRPr="00255B94" w:rsidRDefault="00255B94" w:rsidP="00255B94">
            <w:pPr>
              <w:spacing w:after="0" w:line="360" w:lineRule="auto"/>
              <w:ind w:left="113" w:right="113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Бобы</w:t>
            </w:r>
          </w:p>
        </w:tc>
      </w:tr>
      <w:tr w:rsidR="00255B94" w:rsidRPr="00255B94" w:rsidTr="00255B94">
        <w:tc>
          <w:tcPr>
            <w:tcW w:w="195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Аминокислоты</w:t>
            </w:r>
          </w:p>
        </w:tc>
        <w:tc>
          <w:tcPr>
            <w:tcW w:w="992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25,2</w:t>
            </w:r>
          </w:p>
        </w:tc>
        <w:tc>
          <w:tcPr>
            <w:tcW w:w="98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33,3</w:t>
            </w:r>
          </w:p>
        </w:tc>
        <w:tc>
          <w:tcPr>
            <w:tcW w:w="94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34,0</w:t>
            </w:r>
          </w:p>
        </w:tc>
        <w:tc>
          <w:tcPr>
            <w:tcW w:w="769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42,0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21,1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22,7</w:t>
            </w:r>
          </w:p>
        </w:tc>
        <w:tc>
          <w:tcPr>
            <w:tcW w:w="850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26,0</w:t>
            </w:r>
          </w:p>
        </w:tc>
        <w:tc>
          <w:tcPr>
            <w:tcW w:w="816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27,0</w:t>
            </w:r>
          </w:p>
        </w:tc>
      </w:tr>
      <w:tr w:rsidR="00255B94" w:rsidRPr="00255B94" w:rsidTr="00255B94">
        <w:tc>
          <w:tcPr>
            <w:tcW w:w="195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Лизин</w:t>
            </w:r>
          </w:p>
        </w:tc>
        <w:tc>
          <w:tcPr>
            <w:tcW w:w="992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16,7</w:t>
            </w:r>
          </w:p>
        </w:tc>
        <w:tc>
          <w:tcPr>
            <w:tcW w:w="98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14,8</w:t>
            </w:r>
          </w:p>
        </w:tc>
        <w:tc>
          <w:tcPr>
            <w:tcW w:w="94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14,8</w:t>
            </w:r>
          </w:p>
        </w:tc>
        <w:tc>
          <w:tcPr>
            <w:tcW w:w="769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13,3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18,9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15,3</w:t>
            </w:r>
          </w:p>
        </w:tc>
        <w:tc>
          <w:tcPr>
            <w:tcW w:w="850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21,9</w:t>
            </w:r>
          </w:p>
        </w:tc>
        <w:tc>
          <w:tcPr>
            <w:tcW w:w="816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15,1</w:t>
            </w:r>
          </w:p>
        </w:tc>
      </w:tr>
      <w:tr w:rsidR="00255B94" w:rsidRPr="00255B94" w:rsidTr="00255B94">
        <w:tc>
          <w:tcPr>
            <w:tcW w:w="195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Метионин</w:t>
            </w:r>
          </w:p>
        </w:tc>
        <w:tc>
          <w:tcPr>
            <w:tcW w:w="992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2,4</w:t>
            </w:r>
          </w:p>
        </w:tc>
        <w:tc>
          <w:tcPr>
            <w:tcW w:w="98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6,8</w:t>
            </w:r>
          </w:p>
        </w:tc>
        <w:tc>
          <w:tcPr>
            <w:tcW w:w="94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3,2</w:t>
            </w:r>
          </w:p>
        </w:tc>
        <w:tc>
          <w:tcPr>
            <w:tcW w:w="769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2,7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4,2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3,4</w:t>
            </w:r>
          </w:p>
        </w:tc>
        <w:tc>
          <w:tcPr>
            <w:tcW w:w="850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4,6</w:t>
            </w:r>
          </w:p>
        </w:tc>
        <w:tc>
          <w:tcPr>
            <w:tcW w:w="816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2,0</w:t>
            </w:r>
          </w:p>
        </w:tc>
      </w:tr>
      <w:tr w:rsidR="00255B94" w:rsidRPr="00255B94" w:rsidTr="00255B94">
        <w:tc>
          <w:tcPr>
            <w:tcW w:w="195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Цистин</w:t>
            </w:r>
          </w:p>
        </w:tc>
        <w:tc>
          <w:tcPr>
            <w:tcW w:w="992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8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2,9</w:t>
            </w:r>
          </w:p>
        </w:tc>
        <w:tc>
          <w:tcPr>
            <w:tcW w:w="94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2,5</w:t>
            </w:r>
          </w:p>
        </w:tc>
        <w:tc>
          <w:tcPr>
            <w:tcW w:w="769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1,5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4,6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3,7</w:t>
            </w:r>
          </w:p>
        </w:tc>
        <w:tc>
          <w:tcPr>
            <w:tcW w:w="850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5,3</w:t>
            </w:r>
          </w:p>
        </w:tc>
        <w:tc>
          <w:tcPr>
            <w:tcW w:w="816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2,0</w:t>
            </w:r>
          </w:p>
        </w:tc>
      </w:tr>
      <w:tr w:rsidR="00255B94" w:rsidRPr="00255B94" w:rsidTr="00255B94">
        <w:tc>
          <w:tcPr>
            <w:tcW w:w="195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Триптофан</w:t>
            </w:r>
          </w:p>
        </w:tc>
        <w:tc>
          <w:tcPr>
            <w:tcW w:w="992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2,4</w:t>
            </w:r>
          </w:p>
        </w:tc>
        <w:tc>
          <w:tcPr>
            <w:tcW w:w="98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2,1</w:t>
            </w:r>
          </w:p>
        </w:tc>
        <w:tc>
          <w:tcPr>
            <w:tcW w:w="94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1,8</w:t>
            </w:r>
          </w:p>
        </w:tc>
        <w:tc>
          <w:tcPr>
            <w:tcW w:w="769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2,1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3,8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3,1</w:t>
            </w:r>
          </w:p>
        </w:tc>
        <w:tc>
          <w:tcPr>
            <w:tcW w:w="850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4,3</w:t>
            </w:r>
          </w:p>
        </w:tc>
        <w:tc>
          <w:tcPr>
            <w:tcW w:w="816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1,5</w:t>
            </w:r>
          </w:p>
        </w:tc>
      </w:tr>
      <w:tr w:rsidR="00255B94" w:rsidRPr="00255B94" w:rsidTr="00255B94">
        <w:tc>
          <w:tcPr>
            <w:tcW w:w="195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Аргинин</w:t>
            </w:r>
          </w:p>
        </w:tc>
        <w:tc>
          <w:tcPr>
            <w:tcW w:w="992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15,9</w:t>
            </w:r>
          </w:p>
        </w:tc>
        <w:tc>
          <w:tcPr>
            <w:tcW w:w="98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33,5</w:t>
            </w:r>
          </w:p>
        </w:tc>
        <w:tc>
          <w:tcPr>
            <w:tcW w:w="94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15,9</w:t>
            </w:r>
          </w:p>
        </w:tc>
        <w:tc>
          <w:tcPr>
            <w:tcW w:w="769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13,1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40,0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32,3</w:t>
            </w:r>
          </w:p>
        </w:tc>
        <w:tc>
          <w:tcPr>
            <w:tcW w:w="850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25,6</w:t>
            </w:r>
          </w:p>
        </w:tc>
        <w:tc>
          <w:tcPr>
            <w:tcW w:w="816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19,9</w:t>
            </w:r>
          </w:p>
        </w:tc>
      </w:tr>
      <w:tr w:rsidR="00255B94" w:rsidRPr="00255B94" w:rsidTr="00255B94">
        <w:tc>
          <w:tcPr>
            <w:tcW w:w="195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Гистидин</w:t>
            </w:r>
          </w:p>
        </w:tc>
        <w:tc>
          <w:tcPr>
            <w:tcW w:w="992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7,3</w:t>
            </w:r>
          </w:p>
        </w:tc>
        <w:tc>
          <w:tcPr>
            <w:tcW w:w="98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13,8</w:t>
            </w:r>
          </w:p>
        </w:tc>
        <w:tc>
          <w:tcPr>
            <w:tcW w:w="94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4,8</w:t>
            </w:r>
          </w:p>
        </w:tc>
        <w:tc>
          <w:tcPr>
            <w:tcW w:w="769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6,3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15,1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12,2</w:t>
            </w:r>
          </w:p>
        </w:tc>
        <w:tc>
          <w:tcPr>
            <w:tcW w:w="850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7,6</w:t>
            </w:r>
          </w:p>
        </w:tc>
        <w:tc>
          <w:tcPr>
            <w:tcW w:w="816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5,8</w:t>
            </w:r>
          </w:p>
        </w:tc>
      </w:tr>
      <w:tr w:rsidR="00255B94" w:rsidRPr="00255B94" w:rsidTr="00255B94">
        <w:tc>
          <w:tcPr>
            <w:tcW w:w="195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Лейцин</w:t>
            </w:r>
          </w:p>
        </w:tc>
        <w:tc>
          <w:tcPr>
            <w:tcW w:w="992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23,8</w:t>
            </w:r>
          </w:p>
        </w:tc>
        <w:tc>
          <w:tcPr>
            <w:tcW w:w="98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18,7</w:t>
            </w:r>
          </w:p>
        </w:tc>
        <w:tc>
          <w:tcPr>
            <w:tcW w:w="94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11,4</w:t>
            </w:r>
          </w:p>
        </w:tc>
        <w:tc>
          <w:tcPr>
            <w:tcW w:w="769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15,4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32,5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25,5</w:t>
            </w:r>
          </w:p>
        </w:tc>
        <w:tc>
          <w:tcPr>
            <w:tcW w:w="850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26,2</w:t>
            </w:r>
          </w:p>
        </w:tc>
        <w:tc>
          <w:tcPr>
            <w:tcW w:w="816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14,9</w:t>
            </w:r>
          </w:p>
        </w:tc>
      </w:tr>
      <w:tr w:rsidR="00255B94" w:rsidRPr="00255B94" w:rsidTr="00255B94">
        <w:tc>
          <w:tcPr>
            <w:tcW w:w="195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Изолейцин</w:t>
            </w:r>
          </w:p>
        </w:tc>
        <w:tc>
          <w:tcPr>
            <w:tcW w:w="992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14,8</w:t>
            </w:r>
          </w:p>
        </w:tc>
        <w:tc>
          <w:tcPr>
            <w:tcW w:w="98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14,8</w:t>
            </w:r>
          </w:p>
        </w:tc>
        <w:tc>
          <w:tcPr>
            <w:tcW w:w="94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15,2</w:t>
            </w:r>
          </w:p>
        </w:tc>
        <w:tc>
          <w:tcPr>
            <w:tcW w:w="769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10,1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15,5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12,5</w:t>
            </w:r>
          </w:p>
        </w:tc>
        <w:tc>
          <w:tcPr>
            <w:tcW w:w="850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17,6</w:t>
            </w:r>
          </w:p>
        </w:tc>
        <w:tc>
          <w:tcPr>
            <w:tcW w:w="816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12,9</w:t>
            </w:r>
          </w:p>
        </w:tc>
      </w:tr>
      <w:tr w:rsidR="00255B94" w:rsidRPr="00255B94" w:rsidTr="00255B94">
        <w:tc>
          <w:tcPr>
            <w:tcW w:w="195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Фенилаланин</w:t>
            </w:r>
          </w:p>
        </w:tc>
        <w:tc>
          <w:tcPr>
            <w:tcW w:w="992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12,4</w:t>
            </w:r>
          </w:p>
        </w:tc>
        <w:tc>
          <w:tcPr>
            <w:tcW w:w="98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20,0</w:t>
            </w:r>
          </w:p>
        </w:tc>
        <w:tc>
          <w:tcPr>
            <w:tcW w:w="94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10,9</w:t>
            </w:r>
          </w:p>
        </w:tc>
        <w:tc>
          <w:tcPr>
            <w:tcW w:w="769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11,1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20,6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16,7</w:t>
            </w:r>
          </w:p>
        </w:tc>
        <w:tc>
          <w:tcPr>
            <w:tcW w:w="850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17,0</w:t>
            </w:r>
          </w:p>
        </w:tc>
        <w:tc>
          <w:tcPr>
            <w:tcW w:w="816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11,1</w:t>
            </w:r>
          </w:p>
        </w:tc>
      </w:tr>
      <w:tr w:rsidR="00255B94" w:rsidRPr="00255B94" w:rsidTr="00255B94">
        <w:tc>
          <w:tcPr>
            <w:tcW w:w="195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Треонин</w:t>
            </w:r>
          </w:p>
        </w:tc>
        <w:tc>
          <w:tcPr>
            <w:tcW w:w="992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10,5</w:t>
            </w:r>
          </w:p>
        </w:tc>
        <w:tc>
          <w:tcPr>
            <w:tcW w:w="98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13,5</w:t>
            </w:r>
          </w:p>
        </w:tc>
        <w:tc>
          <w:tcPr>
            <w:tcW w:w="94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8,6</w:t>
            </w:r>
          </w:p>
        </w:tc>
        <w:tc>
          <w:tcPr>
            <w:tcW w:w="769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8,0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17,2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13,9</w:t>
            </w:r>
          </w:p>
        </w:tc>
        <w:tc>
          <w:tcPr>
            <w:tcW w:w="850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12,7</w:t>
            </w:r>
          </w:p>
        </w:tc>
        <w:tc>
          <w:tcPr>
            <w:tcW w:w="816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8,6</w:t>
            </w:r>
          </w:p>
        </w:tc>
      </w:tr>
      <w:tr w:rsidR="00255B94" w:rsidRPr="00255B94" w:rsidTr="00255B94">
        <w:tc>
          <w:tcPr>
            <w:tcW w:w="195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Валин</w:t>
            </w:r>
          </w:p>
        </w:tc>
        <w:tc>
          <w:tcPr>
            <w:tcW w:w="992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14,8</w:t>
            </w:r>
          </w:p>
        </w:tc>
        <w:tc>
          <w:tcPr>
            <w:tcW w:w="98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20,5</w:t>
            </w:r>
          </w:p>
        </w:tc>
        <w:tc>
          <w:tcPr>
            <w:tcW w:w="941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10,2</w:t>
            </w:r>
          </w:p>
        </w:tc>
        <w:tc>
          <w:tcPr>
            <w:tcW w:w="769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11,8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18,5</w:t>
            </w:r>
          </w:p>
        </w:tc>
        <w:tc>
          <w:tcPr>
            <w:tcW w:w="1134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15,0</w:t>
            </w:r>
          </w:p>
        </w:tc>
        <w:tc>
          <w:tcPr>
            <w:tcW w:w="850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18,0</w:t>
            </w:r>
          </w:p>
        </w:tc>
        <w:tc>
          <w:tcPr>
            <w:tcW w:w="816" w:type="dxa"/>
          </w:tcPr>
          <w:p w:rsidR="00255B94" w:rsidRPr="00255B94" w:rsidRDefault="00255B94" w:rsidP="00255B94">
            <w:pPr>
              <w:spacing w:after="0" w:line="360" w:lineRule="auto"/>
              <w:jc w:val="center"/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</w:pPr>
            <w:r w:rsidRPr="00255B94">
              <w:rPr>
                <w:rFonts w:eastAsia="Times New Roman"/>
                <w:color w:val="000000"/>
                <w:sz w:val="24"/>
                <w:szCs w:val="24"/>
                <w:shd w:val="clear" w:color="auto" w:fill="FFFFFF"/>
              </w:rPr>
              <w:t>13,9</w:t>
            </w:r>
          </w:p>
        </w:tc>
      </w:tr>
    </w:tbl>
    <w:p w:rsidR="00255B94" w:rsidRPr="00255B94" w:rsidRDefault="00255B94" w:rsidP="00255B94">
      <w:pPr>
        <w:spacing w:after="160" w:line="36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55B94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Примечание. </w:t>
      </w:r>
      <w:r w:rsidRPr="00255B9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Содержание протеина в кормах выражено в процентах.</w:t>
      </w:r>
    </w:p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55B94">
        <w:rPr>
          <w:rFonts w:ascii="Times New Roman" w:eastAsia="Times New Roman" w:hAnsi="Times New Roman" w:cs="Times New Roman"/>
          <w:sz w:val="28"/>
          <w:szCs w:val="20"/>
        </w:rPr>
        <w:t>Повышение продуктивности крупного рогатого скота является следствием оптимального содержания витаминов и питательных веществ.</w:t>
      </w:r>
    </w:p>
    <w:p w:rsid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B94">
        <w:rPr>
          <w:rFonts w:ascii="Times New Roman" w:eastAsia="Times New Roman" w:hAnsi="Times New Roman" w:cs="Times New Roman"/>
          <w:spacing w:val="-4"/>
          <w:sz w:val="28"/>
          <w:szCs w:val="20"/>
        </w:rPr>
        <w:t>Эффективность, с которой усваивается протеин, зависит от процентного отношения необходимых сельскохозяйственным животным аминокислот, которые присутствую в составе протеина подробно рассмотрено в таблице 1.3.</w:t>
      </w:r>
      <w:r w:rsidRPr="00255B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25B70" w:rsidRDefault="00A25B70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5B70" w:rsidRPr="00255B94" w:rsidRDefault="00A25B70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B94" w:rsidRPr="00255B94" w:rsidRDefault="008F6498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0"/>
        </w:rPr>
      </w:pPr>
      <w:r>
        <w:rPr>
          <w:rFonts w:ascii="Times New Roman" w:eastAsia="Times New Roman" w:hAnsi="Times New Roman" w:cs="Times New Roman"/>
          <w:spacing w:val="-4"/>
          <w:sz w:val="28"/>
          <w:szCs w:val="20"/>
        </w:rPr>
        <w:lastRenderedPageBreak/>
        <w:t xml:space="preserve">Таблица 1.3 - Содержание водо </w:t>
      </w:r>
      <w:r w:rsidR="00255B94" w:rsidRPr="00255B94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и солерастворимых фракций протеина и лизина в зерне бобовых </w:t>
      </w:r>
      <w:r w:rsidRPr="00255B94">
        <w:rPr>
          <w:rFonts w:ascii="Times New Roman" w:eastAsia="Times New Roman" w:hAnsi="Times New Roman" w:cs="Times New Roman"/>
          <w:spacing w:val="-4"/>
          <w:sz w:val="28"/>
          <w:szCs w:val="20"/>
        </w:rPr>
        <w:t>культур</w:t>
      </w:r>
      <w:r w:rsidR="00255B94" w:rsidRPr="00255B94">
        <w:rPr>
          <w:rFonts w:ascii="Times New Roman" w:eastAsia="Times New Roman" w:hAnsi="Times New Roman" w:cs="Times New Roman"/>
          <w:spacing w:val="-4"/>
          <w:sz w:val="28"/>
          <w:szCs w:val="20"/>
        </w:rPr>
        <w:t>, %</w:t>
      </w:r>
    </w:p>
    <w:tbl>
      <w:tblPr>
        <w:tblW w:w="9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2338"/>
        <w:gridCol w:w="2482"/>
        <w:gridCol w:w="2338"/>
      </w:tblGrid>
      <w:tr w:rsidR="00255B94" w:rsidRPr="00255B94" w:rsidTr="00255B94">
        <w:tc>
          <w:tcPr>
            <w:tcW w:w="2338" w:type="dxa"/>
          </w:tcPr>
          <w:p w:rsidR="00255B94" w:rsidRPr="00255B94" w:rsidRDefault="00255B94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</w:pPr>
          </w:p>
          <w:p w:rsidR="00255B94" w:rsidRPr="00255B94" w:rsidRDefault="00255B94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</w:pPr>
            <w:r w:rsidRPr="00255B94"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  <w:t>Культура</w:t>
            </w:r>
          </w:p>
        </w:tc>
        <w:tc>
          <w:tcPr>
            <w:tcW w:w="2338" w:type="dxa"/>
          </w:tcPr>
          <w:p w:rsidR="00255B94" w:rsidRPr="00255B94" w:rsidRDefault="00255B94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</w:pPr>
          </w:p>
          <w:p w:rsidR="00255B94" w:rsidRPr="00255B94" w:rsidRDefault="00255B94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</w:pPr>
            <w:r w:rsidRPr="00255B94"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  <w:t>Сырого протеина</w:t>
            </w:r>
          </w:p>
        </w:tc>
        <w:tc>
          <w:tcPr>
            <w:tcW w:w="2482" w:type="dxa"/>
          </w:tcPr>
          <w:p w:rsidR="00255B94" w:rsidRPr="00255B94" w:rsidRDefault="00255B94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</w:pPr>
            <w:r w:rsidRPr="00255B94"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  <w:t>Водо- и солерастворимых фракций</w:t>
            </w:r>
          </w:p>
        </w:tc>
        <w:tc>
          <w:tcPr>
            <w:tcW w:w="2338" w:type="dxa"/>
          </w:tcPr>
          <w:p w:rsidR="00255B94" w:rsidRPr="00255B94" w:rsidRDefault="00255B94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</w:pPr>
            <w:r w:rsidRPr="00255B94"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  <w:t>Лизина к сырому протеину</w:t>
            </w:r>
          </w:p>
        </w:tc>
      </w:tr>
      <w:tr w:rsidR="00255B94" w:rsidRPr="00255B94" w:rsidTr="00255B94"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B94" w:rsidRPr="00255B94" w:rsidRDefault="00255B94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</w:pPr>
            <w:r w:rsidRPr="00255B94"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  <w:t>Соя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B94" w:rsidRPr="00255B94" w:rsidRDefault="008F6498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  <w:t>30</w:t>
            </w:r>
            <w:r w:rsidR="00255B94" w:rsidRPr="00255B94"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  <w:t>–45</w:t>
            </w:r>
          </w:p>
        </w:tc>
        <w:tc>
          <w:tcPr>
            <w:tcW w:w="2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B94" w:rsidRPr="00255B94" w:rsidRDefault="008F6498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  <w:t>80–95</w:t>
            </w:r>
          </w:p>
        </w:tc>
        <w:tc>
          <w:tcPr>
            <w:tcW w:w="2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5B94" w:rsidRPr="00255B94" w:rsidRDefault="00255B94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</w:pPr>
            <w:r w:rsidRPr="00255B94"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  <w:t>7,5</w:t>
            </w:r>
          </w:p>
        </w:tc>
      </w:tr>
      <w:tr w:rsidR="00255B94" w:rsidRPr="00255B94" w:rsidTr="00255B94">
        <w:tc>
          <w:tcPr>
            <w:tcW w:w="2338" w:type="dxa"/>
          </w:tcPr>
          <w:p w:rsidR="00255B94" w:rsidRPr="00255B94" w:rsidRDefault="00255B94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</w:pPr>
            <w:r w:rsidRPr="00255B94"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  <w:t>Горох</w:t>
            </w:r>
          </w:p>
        </w:tc>
        <w:tc>
          <w:tcPr>
            <w:tcW w:w="2338" w:type="dxa"/>
          </w:tcPr>
          <w:p w:rsidR="00255B94" w:rsidRPr="00255B94" w:rsidRDefault="008F6498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  <w:t>17,3–24,7</w:t>
            </w:r>
          </w:p>
        </w:tc>
        <w:tc>
          <w:tcPr>
            <w:tcW w:w="2482" w:type="dxa"/>
          </w:tcPr>
          <w:p w:rsidR="00255B94" w:rsidRPr="00255B94" w:rsidRDefault="008F6498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  <w:t>75–80</w:t>
            </w:r>
          </w:p>
        </w:tc>
        <w:tc>
          <w:tcPr>
            <w:tcW w:w="2338" w:type="dxa"/>
          </w:tcPr>
          <w:p w:rsidR="00255B94" w:rsidRPr="00255B94" w:rsidRDefault="00255B94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</w:pPr>
            <w:r w:rsidRPr="00255B94">
              <w:rPr>
                <w:rFonts w:ascii="Times New Roman" w:eastAsia="Times New Roman" w:hAnsi="Times New Roman" w:cs="Times New Roman"/>
                <w:spacing w:val="-4"/>
                <w:sz w:val="28"/>
                <w:szCs w:val="20"/>
              </w:rPr>
              <w:t>3,5–5,8</w:t>
            </w:r>
          </w:p>
        </w:tc>
      </w:tr>
    </w:tbl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0"/>
        </w:rPr>
      </w:pPr>
    </w:p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0"/>
        </w:rPr>
      </w:pPr>
      <w:r w:rsidRPr="00255B94">
        <w:rPr>
          <w:rFonts w:ascii="Times New Roman" w:eastAsia="Times New Roman" w:hAnsi="Times New Roman" w:cs="Times New Roman"/>
          <w:spacing w:val="-4"/>
          <w:sz w:val="28"/>
          <w:szCs w:val="20"/>
        </w:rPr>
        <w:t>На примере сои рассмотрим химический состав зернобобовых культур:</w:t>
      </w:r>
    </w:p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0"/>
        </w:rPr>
      </w:pPr>
      <w:r w:rsidRPr="00255B94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в 1 кг соевого зерна содержится жира – 173 г и минеральных веществ, (мг): натрия – 440, калия – 160, кальция – 3480, магния – 1910, фосфора – 5100, железа – 3950. Кроме указанных выше </w:t>
      </w:r>
      <w:r w:rsidR="00635F3B">
        <w:rPr>
          <w:rFonts w:ascii="Times New Roman" w:eastAsia="Times New Roman" w:hAnsi="Times New Roman" w:cs="Times New Roman"/>
          <w:spacing w:val="-4"/>
          <w:sz w:val="28"/>
          <w:szCs w:val="20"/>
        </w:rPr>
        <w:t>микроэлементов в них содержится</w:t>
      </w:r>
      <w:r w:rsidR="00635F3B" w:rsidRPr="00635F3B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 кобальт</w:t>
      </w:r>
      <w:r w:rsidR="00635F3B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 и марганец</w:t>
      </w:r>
      <w:r w:rsidRPr="00255B94">
        <w:rPr>
          <w:rFonts w:ascii="Times New Roman" w:eastAsia="Times New Roman" w:hAnsi="Times New Roman" w:cs="Times New Roman"/>
          <w:spacing w:val="-4"/>
          <w:sz w:val="28"/>
          <w:szCs w:val="20"/>
        </w:rPr>
        <w:t>, которые н</w:t>
      </w:r>
      <w:r w:rsidR="00635F3B">
        <w:rPr>
          <w:rFonts w:ascii="Times New Roman" w:eastAsia="Times New Roman" w:hAnsi="Times New Roman" w:cs="Times New Roman"/>
          <w:spacing w:val="-4"/>
          <w:sz w:val="28"/>
          <w:szCs w:val="20"/>
        </w:rPr>
        <w:t>ужны</w:t>
      </w:r>
      <w:r w:rsidRPr="00255B94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 для </w:t>
      </w:r>
      <w:r w:rsidR="00635F3B">
        <w:rPr>
          <w:rFonts w:ascii="Times New Roman" w:eastAsia="Times New Roman" w:hAnsi="Times New Roman" w:cs="Times New Roman"/>
          <w:spacing w:val="-4"/>
          <w:sz w:val="28"/>
          <w:szCs w:val="20"/>
        </w:rPr>
        <w:t>целостного питания КРС</w:t>
      </w:r>
      <w:r w:rsidRPr="00255B94">
        <w:rPr>
          <w:rFonts w:ascii="Times New Roman" w:eastAsia="Times New Roman" w:hAnsi="Times New Roman" w:cs="Times New Roman"/>
          <w:spacing w:val="-4"/>
          <w:sz w:val="28"/>
          <w:szCs w:val="20"/>
        </w:rPr>
        <w:t>.</w:t>
      </w:r>
      <w:r w:rsidRPr="00255B94">
        <w:rPr>
          <w:rFonts w:ascii="Times New Roman" w:eastAsia="Times New Roman" w:hAnsi="Times New Roman" w:cs="Times New Roman"/>
          <w:spacing w:val="-4"/>
          <w:sz w:val="28"/>
          <w:szCs w:val="20"/>
        </w:rPr>
        <w:tab/>
      </w:r>
    </w:p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0"/>
        </w:rPr>
      </w:pPr>
      <w:r w:rsidRPr="00255B94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 В 1 кг соевого зерна содержится, мг: каротин 1,5-2, тиамин 10-18, рибофлавин 3-3,8, ниацин 20,8-35,0, пиридоксин 7-14, пантотеновая кислота 13- 22,3, биотин 0,7-0,9, фолиевая кислота 1,8-2,0, инозит 2-2,5, холин 3,2-3,6, альфа-токоферол 4,8-7,8, витамин К 1,8-2,0. Такой </w:t>
      </w:r>
      <w:r w:rsidR="008F6498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состав </w:t>
      </w:r>
      <w:r w:rsidR="00635F3B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веществ, кислот, солей и </w:t>
      </w:r>
      <w:r w:rsidRPr="00255B94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 витаминов при </w:t>
      </w:r>
      <w:r w:rsidR="00635F3B">
        <w:rPr>
          <w:rFonts w:ascii="Times New Roman" w:eastAsia="Times New Roman" w:hAnsi="Times New Roman" w:cs="Times New Roman"/>
          <w:spacing w:val="-4"/>
          <w:sz w:val="28"/>
          <w:szCs w:val="20"/>
        </w:rPr>
        <w:t>кормлении соей</w:t>
      </w:r>
      <w:r w:rsidRPr="00255B94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 сельскохозяйственным животным </w:t>
      </w:r>
      <w:r w:rsidR="00635F3B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качественно </w:t>
      </w:r>
      <w:r w:rsidRPr="00255B94">
        <w:rPr>
          <w:rFonts w:ascii="Times New Roman" w:eastAsia="Times New Roman" w:hAnsi="Times New Roman" w:cs="Times New Roman"/>
          <w:spacing w:val="-4"/>
          <w:sz w:val="28"/>
          <w:szCs w:val="20"/>
        </w:rPr>
        <w:t>повышает био</w:t>
      </w:r>
      <w:r w:rsidR="00635F3B">
        <w:rPr>
          <w:rFonts w:ascii="Times New Roman" w:eastAsia="Times New Roman" w:hAnsi="Times New Roman" w:cs="Times New Roman"/>
          <w:spacing w:val="-4"/>
          <w:sz w:val="28"/>
          <w:szCs w:val="20"/>
        </w:rPr>
        <w:t>логическую ценность рационов и дает</w:t>
      </w:r>
      <w:r w:rsidRPr="00255B94">
        <w:rPr>
          <w:rFonts w:ascii="Times New Roman" w:eastAsia="Times New Roman" w:hAnsi="Times New Roman" w:cs="Times New Roman"/>
          <w:spacing w:val="-4"/>
          <w:sz w:val="28"/>
          <w:szCs w:val="20"/>
        </w:rPr>
        <w:t xml:space="preserve"> повышение их продуктивности.</w:t>
      </w:r>
    </w:p>
    <w:p w:rsid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</w:rPr>
      </w:pPr>
      <w:r w:rsidRPr="00255B94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В результате анализа основанным на сравнение основных зернобобовых культур </w:t>
      </w:r>
      <w:r w:rsidR="00635F3B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было доказано что </w:t>
      </w:r>
      <w:r w:rsidRPr="00255B94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соя является наилучшим решением проблем кормления сельскохозяйственных животных, но использование в кормлении КРС сои недопустимо </w:t>
      </w:r>
      <w:r w:rsidR="00C62999" w:rsidRPr="00255B94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</w:rPr>
        <w:t>без предварительного разложения</w:t>
      </w:r>
      <w:r w:rsidR="00C62999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</w:t>
      </w:r>
      <w:r w:rsidRPr="00255B94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</w:rPr>
        <w:t>антипита</w:t>
      </w:r>
      <w:r w:rsidR="00A25B70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</w:rPr>
        <w:t>те</w:t>
      </w:r>
      <w:r w:rsidRPr="00255B94">
        <w:rPr>
          <w:rFonts w:ascii="Times New Roman" w:eastAsia="Times New Roman" w:hAnsi="Times New Roman" w:cs="Times New Roman"/>
          <w:color w:val="000000"/>
          <w:sz w:val="28"/>
          <w:szCs w:val="20"/>
          <w:shd w:val="clear" w:color="auto" w:fill="FFFFFF"/>
        </w:rPr>
        <w:t>льных веществ.</w:t>
      </w:r>
    </w:p>
    <w:p w:rsidR="00255B94" w:rsidRPr="00255B94" w:rsidRDefault="00C62999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Существует </w:t>
      </w:r>
      <w:r w:rsidR="005F19E0">
        <w:rPr>
          <w:rFonts w:ascii="Times New Roman" w:eastAsia="Times New Roman" w:hAnsi="Times New Roman" w:cs="Times New Roman"/>
          <w:sz w:val="28"/>
          <w:szCs w:val="20"/>
        </w:rPr>
        <w:t>множество способов</w:t>
      </w:r>
      <w:r>
        <w:rPr>
          <w:rFonts w:ascii="Times New Roman" w:eastAsia="Times New Roman" w:hAnsi="Times New Roman" w:cs="Times New Roman"/>
          <w:sz w:val="28"/>
          <w:szCs w:val="20"/>
        </w:rPr>
        <w:t>, увеличивающих белковую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</w:rPr>
        <w:t>ценность кормов из зернобобовых культур, в том числе и сои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Главными </w:t>
      </w:r>
      <w:r w:rsidR="005F19E0">
        <w:rPr>
          <w:rFonts w:ascii="Times New Roman" w:eastAsia="Times New Roman" w:hAnsi="Times New Roman" w:cs="Times New Roman"/>
          <w:sz w:val="28"/>
          <w:szCs w:val="20"/>
        </w:rPr>
        <w:t xml:space="preserve">из них </w:t>
      </w:r>
      <w:r>
        <w:rPr>
          <w:rFonts w:ascii="Times New Roman" w:eastAsia="Times New Roman" w:hAnsi="Times New Roman" w:cs="Times New Roman"/>
          <w:sz w:val="28"/>
          <w:szCs w:val="20"/>
        </w:rPr>
        <w:t>являются термическая</w:t>
      </w:r>
      <w:r w:rsidR="005F19E0">
        <w:rPr>
          <w:rFonts w:ascii="Times New Roman" w:eastAsia="Times New Roman" w:hAnsi="Times New Roman" w:cs="Times New Roman"/>
          <w:sz w:val="28"/>
          <w:szCs w:val="20"/>
        </w:rPr>
        <w:t xml:space="preserve"> обработка, 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 xml:space="preserve">экструдирование, инфракрасное, 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lastRenderedPageBreak/>
        <w:t>ультрафиолетовое,</w:t>
      </w:r>
      <w:r w:rsidRPr="00C62999">
        <w:rPr>
          <w:rFonts w:ascii="Times New Roman" w:eastAsia="Times New Roman" w:hAnsi="Times New Roman" w:cs="Times New Roman"/>
          <w:sz w:val="28"/>
          <w:szCs w:val="20"/>
        </w:rPr>
        <w:t xml:space="preserve"> гранулирование</w:t>
      </w:r>
      <w:r>
        <w:rPr>
          <w:rFonts w:ascii="Times New Roman" w:eastAsia="Times New Roman" w:hAnsi="Times New Roman" w:cs="Times New Roman"/>
          <w:sz w:val="28"/>
          <w:szCs w:val="20"/>
        </w:rPr>
        <w:t>, микров</w:t>
      </w:r>
      <w:r w:rsidRPr="00C62999">
        <w:rPr>
          <w:rFonts w:ascii="Times New Roman" w:eastAsia="Times New Roman" w:hAnsi="Times New Roman" w:cs="Times New Roman"/>
          <w:sz w:val="28"/>
          <w:szCs w:val="20"/>
        </w:rPr>
        <w:t>о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>лновое (СВЧ) облучение, обработка с использованием химических веществ.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Основная задача обработки сокращение до минимума влияния ингибиторов, и </w:t>
      </w:r>
      <w:r w:rsidR="009A4943">
        <w:rPr>
          <w:rFonts w:ascii="Times New Roman" w:eastAsia="Times New Roman" w:hAnsi="Times New Roman" w:cs="Times New Roman"/>
          <w:sz w:val="28"/>
          <w:szCs w:val="20"/>
        </w:rPr>
        <w:t>увеличение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9A4943">
        <w:rPr>
          <w:rFonts w:ascii="Times New Roman" w:eastAsia="Times New Roman" w:hAnsi="Times New Roman" w:cs="Times New Roman"/>
          <w:sz w:val="28"/>
          <w:szCs w:val="20"/>
        </w:rPr>
        <w:t>усвояемости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питательных веществ в организмах КРС, также необходимо снижать экономические и энергетические</w:t>
      </w:r>
      <w:r w:rsidR="009A4943">
        <w:rPr>
          <w:rFonts w:ascii="Times New Roman" w:eastAsia="Times New Roman" w:hAnsi="Times New Roman" w:cs="Times New Roman"/>
          <w:sz w:val="28"/>
          <w:szCs w:val="20"/>
        </w:rPr>
        <w:t xml:space="preserve"> затраты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</w:p>
    <w:p w:rsidR="00255B94" w:rsidRPr="00255B94" w:rsidRDefault="009A4943" w:rsidP="0009748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Нельзя исключать то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>, что пищеварительные системы сельскохозяйственных животных различаются между собой по физиологии. Это накладывает определенные требования на процесс кормления и способы доста</w:t>
      </w:r>
      <w:r w:rsidR="0009748D">
        <w:rPr>
          <w:rFonts w:ascii="Times New Roman" w:eastAsia="Times New Roman" w:hAnsi="Times New Roman" w:cs="Times New Roman"/>
          <w:sz w:val="28"/>
          <w:szCs w:val="20"/>
        </w:rPr>
        <w:t>вки пита</w:t>
      </w:r>
      <w:r w:rsidR="00DF79A7">
        <w:rPr>
          <w:rFonts w:ascii="Times New Roman" w:eastAsia="Times New Roman" w:hAnsi="Times New Roman" w:cs="Times New Roman"/>
          <w:sz w:val="28"/>
          <w:szCs w:val="20"/>
        </w:rPr>
        <w:t>те</w:t>
      </w:r>
      <w:r w:rsidR="0009748D">
        <w:rPr>
          <w:rFonts w:ascii="Times New Roman" w:eastAsia="Times New Roman" w:hAnsi="Times New Roman" w:cs="Times New Roman"/>
          <w:sz w:val="28"/>
          <w:szCs w:val="20"/>
        </w:rPr>
        <w:t>льных веществ животным.</w:t>
      </w:r>
    </w:p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B94">
        <w:rPr>
          <w:rFonts w:ascii="Times New Roman" w:eastAsia="Times New Roman" w:hAnsi="Times New Roman" w:cs="Times New Roman"/>
          <w:sz w:val="28"/>
          <w:szCs w:val="20"/>
        </w:rPr>
        <w:t>Самым распространенным антипита</w:t>
      </w:r>
      <w:r w:rsidR="00A25B70">
        <w:rPr>
          <w:rFonts w:ascii="Times New Roman" w:eastAsia="Times New Roman" w:hAnsi="Times New Roman" w:cs="Times New Roman"/>
          <w:sz w:val="28"/>
          <w:szCs w:val="20"/>
        </w:rPr>
        <w:t>те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>льным веществом является – ингибитор трипсина  – содержащемся в сое (таблице 1.4 ) он негативно влияет на выработку ферментов отвечающих за расщепление белков. Термообработка зернобобовых культур способна повысить перевариваемость продукта на 25-30%, что является значительным результатом.</w:t>
      </w:r>
      <w:r w:rsidRPr="00255B9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55B94">
        <w:rPr>
          <w:rFonts w:ascii="Times New Roman" w:eastAsia="Times New Roman" w:hAnsi="Times New Roman" w:cs="Times New Roman"/>
          <w:sz w:val="28"/>
          <w:szCs w:val="20"/>
        </w:rPr>
        <w:t>Таблица 1.4 – Биохимический состав сои</w:t>
      </w:r>
    </w:p>
    <w:tbl>
      <w:tblPr>
        <w:tblW w:w="93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159"/>
      </w:tblGrid>
      <w:tr w:rsidR="00255B94" w:rsidRPr="00255B94" w:rsidTr="00255B94">
        <w:tc>
          <w:tcPr>
            <w:tcW w:w="3189" w:type="dxa"/>
          </w:tcPr>
          <w:p w:rsidR="00255B94" w:rsidRPr="00255B94" w:rsidRDefault="00255B94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255B9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Показатели, %</w:t>
            </w:r>
          </w:p>
        </w:tc>
        <w:tc>
          <w:tcPr>
            <w:tcW w:w="6159" w:type="dxa"/>
          </w:tcPr>
          <w:p w:rsidR="00255B94" w:rsidRPr="00255B94" w:rsidRDefault="00255B94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  <w:r w:rsidRPr="00255B94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Зерно сои</w:t>
            </w:r>
          </w:p>
        </w:tc>
      </w:tr>
      <w:tr w:rsidR="00255B94" w:rsidRPr="00255B94" w:rsidTr="00255B94">
        <w:tc>
          <w:tcPr>
            <w:tcW w:w="3189" w:type="dxa"/>
          </w:tcPr>
          <w:p w:rsidR="00255B94" w:rsidRPr="00255B94" w:rsidRDefault="00255B94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55B94">
              <w:rPr>
                <w:rFonts w:ascii="Times New Roman" w:eastAsia="Times New Roman" w:hAnsi="Times New Roman" w:cs="Times New Roman"/>
                <w:sz w:val="28"/>
                <w:szCs w:val="20"/>
              </w:rPr>
              <w:t>Ингибитор трипсина, г/кг</w:t>
            </w:r>
          </w:p>
        </w:tc>
        <w:tc>
          <w:tcPr>
            <w:tcW w:w="6159" w:type="dxa"/>
            <w:vAlign w:val="center"/>
          </w:tcPr>
          <w:p w:rsidR="00255B94" w:rsidRPr="00255B94" w:rsidRDefault="00255B94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55B94">
              <w:rPr>
                <w:rFonts w:ascii="Times New Roman" w:eastAsia="Times New Roman" w:hAnsi="Times New Roman" w:cs="Times New Roman"/>
                <w:sz w:val="28"/>
                <w:szCs w:val="20"/>
              </w:rPr>
              <w:t>42,2</w:t>
            </w:r>
          </w:p>
        </w:tc>
      </w:tr>
      <w:tr w:rsidR="00255B94" w:rsidRPr="00255B94" w:rsidTr="00255B94">
        <w:tc>
          <w:tcPr>
            <w:tcW w:w="3189" w:type="dxa"/>
          </w:tcPr>
          <w:p w:rsidR="00255B94" w:rsidRPr="00255B94" w:rsidRDefault="00255B94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55B94">
              <w:rPr>
                <w:rFonts w:ascii="Times New Roman" w:eastAsia="Times New Roman" w:hAnsi="Times New Roman" w:cs="Times New Roman"/>
                <w:sz w:val="28"/>
                <w:szCs w:val="20"/>
              </w:rPr>
              <w:t>Танины, %</w:t>
            </w:r>
          </w:p>
        </w:tc>
        <w:tc>
          <w:tcPr>
            <w:tcW w:w="6159" w:type="dxa"/>
            <w:vAlign w:val="center"/>
          </w:tcPr>
          <w:p w:rsidR="00255B94" w:rsidRPr="00255B94" w:rsidRDefault="00255B94" w:rsidP="00255B94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255B94">
              <w:rPr>
                <w:rFonts w:ascii="Times New Roman" w:eastAsia="Times New Roman" w:hAnsi="Times New Roman" w:cs="Times New Roman"/>
                <w:sz w:val="28"/>
                <w:szCs w:val="20"/>
              </w:rPr>
              <w:t>0,45</w:t>
            </w:r>
          </w:p>
        </w:tc>
      </w:tr>
    </w:tbl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55B94">
        <w:rPr>
          <w:rFonts w:ascii="Times New Roman" w:eastAsia="Times New Roman" w:hAnsi="Times New Roman" w:cs="Times New Roman"/>
          <w:sz w:val="28"/>
          <w:szCs w:val="20"/>
        </w:rPr>
        <w:t>Ингибитор зернобобовых культур оказывает влияние на замедление отделения метеонина от молекулы белка, что пагубно влияет на количество аминокислот в кормовом продукте, а это, в свою очередь, существенно замедляет обмен веществ сельскохозяйственных животных. Использование в кормлении КРС зернобобовыми культурами недопустимо без предварительной инактивации антипита</w:t>
      </w:r>
      <w:r w:rsidR="00A25B70">
        <w:rPr>
          <w:rFonts w:ascii="Times New Roman" w:eastAsia="Times New Roman" w:hAnsi="Times New Roman" w:cs="Times New Roman"/>
          <w:sz w:val="28"/>
          <w:szCs w:val="20"/>
        </w:rPr>
        <w:t>те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>льных веществ, например, без термообработки (экструдированием). (Рисунок 1.1).</w:t>
      </w:r>
    </w:p>
    <w:p w:rsidR="00255B94" w:rsidRPr="00255B94" w:rsidRDefault="00255B94" w:rsidP="00255B94">
      <w:pPr>
        <w:spacing w:before="240" w:after="160" w:line="36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255B94">
        <w:rPr>
          <w:rFonts w:ascii="Times New Roman" w:eastAsia="Times New Roman" w:hAnsi="Times New Roman" w:cs="Times New Roman"/>
          <w:noProof/>
          <w:sz w:val="28"/>
          <w:szCs w:val="20"/>
        </w:rPr>
        <w:lastRenderedPageBreak/>
        <w:drawing>
          <wp:inline distT="0" distB="0" distL="0" distR="0" wp14:anchorId="7E3E63BD" wp14:editId="3A85448B">
            <wp:extent cx="5151120" cy="3786858"/>
            <wp:effectExtent l="0" t="0" r="0" b="4445"/>
            <wp:docPr id="1" name="Рисунок 1" descr="C:\Users\Вовик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овик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1096" cy="3794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B94" w:rsidRPr="00255B94" w:rsidRDefault="00255B94" w:rsidP="00255B9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55B94">
        <w:rPr>
          <w:rFonts w:ascii="Times New Roman" w:eastAsia="Times New Roman" w:hAnsi="Times New Roman" w:cs="Times New Roman"/>
          <w:sz w:val="28"/>
          <w:szCs w:val="28"/>
        </w:rPr>
        <w:t xml:space="preserve">Рисунок 1.1 – Классификация способов обработки зернобобовых культур </w:t>
      </w:r>
    </w:p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55B94">
        <w:rPr>
          <w:rFonts w:ascii="Times New Roman" w:eastAsia="Times New Roman" w:hAnsi="Times New Roman" w:cs="Times New Roman"/>
          <w:sz w:val="28"/>
          <w:szCs w:val="20"/>
        </w:rPr>
        <w:t>Экструдирование и прожаривание семян зернобобовых культур было осуществлено в Италии. Результатом стало увеличение питательности кормов и снижение негативного влияния антипита</w:t>
      </w:r>
      <w:r w:rsidR="00A25B70">
        <w:rPr>
          <w:rFonts w:ascii="Times New Roman" w:eastAsia="Times New Roman" w:hAnsi="Times New Roman" w:cs="Times New Roman"/>
          <w:sz w:val="28"/>
          <w:szCs w:val="20"/>
        </w:rPr>
        <w:t>те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>льных веществ на организм животных.</w:t>
      </w:r>
    </w:p>
    <w:p w:rsidR="00255B94" w:rsidRPr="00255B94" w:rsidRDefault="00B70933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Иностранные специалисты </w:t>
      </w:r>
      <w:r w:rsidR="00255B94" w:rsidRPr="00255B94">
        <w:rPr>
          <w:rFonts w:ascii="Times New Roman" w:eastAsia="Times New Roman" w:hAnsi="Times New Roman" w:cs="Times New Roman"/>
          <w:spacing w:val="2"/>
          <w:sz w:val="28"/>
          <w:szCs w:val="28"/>
        </w:rPr>
        <w:t>отмечают, что</w:t>
      </w:r>
      <w:r w:rsidR="009A494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легкое переваривание в кишечники связано в первую очередь с тем что насколько правильно выбран режим термообработки, так как он на прямую влияет на количество вирусов и бактерий попадающих в организм животных, через кормовой протеин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, от </w:t>
      </w:r>
      <w:r w:rsidR="009A494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этого также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зависит продуктивность жвачных животных и эффективное</w:t>
      </w:r>
      <w:r w:rsidR="00255B94" w:rsidRPr="00255B9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использования белка. </w:t>
      </w:r>
      <w:r w:rsidR="009A494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Специалисты выяснили что при кормлении молодняка КРС соевой окарой, термически </w:t>
      </w:r>
      <w:r w:rsidR="00C47492">
        <w:rPr>
          <w:rFonts w:ascii="Times New Roman" w:eastAsia="Times New Roman" w:hAnsi="Times New Roman" w:cs="Times New Roman"/>
          <w:spacing w:val="2"/>
          <w:sz w:val="28"/>
          <w:szCs w:val="28"/>
        </w:rPr>
        <w:t>обработанным</w:t>
      </w:r>
      <w:r w:rsidR="009A494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при </w:t>
      </w:r>
      <w:r w:rsidR="00255B94" w:rsidRPr="00255B94">
        <w:rPr>
          <w:rFonts w:ascii="Times New Roman" w:eastAsia="Times New Roman" w:hAnsi="Times New Roman" w:cs="Times New Roman"/>
          <w:spacing w:val="2"/>
          <w:sz w:val="28"/>
          <w:szCs w:val="28"/>
        </w:rPr>
        <w:t>144</w:t>
      </w:r>
      <w:r w:rsidR="00255B94" w:rsidRPr="00255B94">
        <w:rPr>
          <w:rFonts w:ascii="Times New Roman" w:eastAsia="Times New Roman" w:hAnsi="Times New Roman" w:cs="Times New Roman"/>
          <w:spacing w:val="2"/>
          <w:sz w:val="28"/>
          <w:szCs w:val="28"/>
        </w:rPr>
        <w:sym w:font="Symbol" w:char="F0B0"/>
      </w:r>
      <w:r w:rsidR="00255B94" w:rsidRPr="00255B94">
        <w:rPr>
          <w:rFonts w:ascii="Times New Roman" w:eastAsia="Times New Roman" w:hAnsi="Times New Roman" w:cs="Times New Roman"/>
          <w:spacing w:val="2"/>
          <w:sz w:val="28"/>
          <w:szCs w:val="28"/>
        </w:rPr>
        <w:t>С,</w:t>
      </w:r>
      <w:r w:rsidR="00C4749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9A4943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на прямую повлияло на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среднесуточный прирост</w:t>
      </w:r>
      <w:r w:rsidR="00C4749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который составил около </w:t>
      </w:r>
      <w:r w:rsidR="00C47492" w:rsidRPr="00C47492">
        <w:rPr>
          <w:rFonts w:ascii="Times New Roman" w:eastAsia="Times New Roman" w:hAnsi="Times New Roman" w:cs="Times New Roman"/>
          <w:spacing w:val="2"/>
          <w:sz w:val="28"/>
          <w:szCs w:val="28"/>
        </w:rPr>
        <w:t>50%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,</w:t>
      </w:r>
      <w:r w:rsidR="00C47492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а также повысилась усвояемость  корма на 23%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>. Лактирующие коровы увеличили суточный надой</w:t>
      </w:r>
      <w:r w:rsidR="00255B94" w:rsidRPr="00255B9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молока </w:t>
      </w:r>
      <w:r w:rsidR="00255B94" w:rsidRPr="00255B94">
        <w:rPr>
          <w:rFonts w:ascii="Times New Roman" w:eastAsia="Times New Roman" w:hAnsi="Times New Roman" w:cs="Times New Roman"/>
          <w:spacing w:val="2"/>
          <w:sz w:val="28"/>
          <w:szCs w:val="28"/>
        </w:rPr>
        <w:lastRenderedPageBreak/>
        <w:t>при скармливании</w:t>
      </w:r>
      <w:r w:rsidR="0075102C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соевого шрота, обработанного термическим способом</w:t>
      </w:r>
      <w:r w:rsidR="00255B94" w:rsidRPr="00255B9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</w:t>
      </w:r>
      <w:r w:rsidR="0075102C">
        <w:rPr>
          <w:rFonts w:ascii="Times New Roman" w:eastAsia="Times New Roman" w:hAnsi="Times New Roman" w:cs="Times New Roman"/>
          <w:spacing w:val="2"/>
          <w:sz w:val="28"/>
          <w:szCs w:val="28"/>
        </w:rPr>
        <w:t>– на 363 кг (с 29,4 до 32,8</w:t>
      </w:r>
      <w:r w:rsidR="00255B94" w:rsidRPr="00255B94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 кг). </w:t>
      </w:r>
    </w:p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0"/>
        </w:rPr>
      </w:pPr>
      <w:r w:rsidRPr="00255B94">
        <w:rPr>
          <w:rFonts w:ascii="Times New Roman" w:eastAsia="Times New Roman" w:hAnsi="Times New Roman" w:cs="Times New Roman"/>
          <w:spacing w:val="-2"/>
          <w:sz w:val="28"/>
          <w:szCs w:val="20"/>
        </w:rPr>
        <w:t xml:space="preserve">В </w:t>
      </w:r>
      <w:r w:rsidR="002B768F">
        <w:rPr>
          <w:rFonts w:ascii="Times New Roman" w:eastAsia="Times New Roman" w:hAnsi="Times New Roman" w:cs="Times New Roman"/>
          <w:spacing w:val="-2"/>
          <w:sz w:val="28"/>
          <w:szCs w:val="20"/>
        </w:rPr>
        <w:t xml:space="preserve">России </w:t>
      </w:r>
      <w:r w:rsidR="0075102C">
        <w:rPr>
          <w:rFonts w:ascii="Times New Roman" w:eastAsia="Times New Roman" w:hAnsi="Times New Roman" w:cs="Times New Roman"/>
          <w:spacing w:val="-2"/>
          <w:sz w:val="28"/>
          <w:szCs w:val="20"/>
        </w:rPr>
        <w:t>часто применяемый способ</w:t>
      </w:r>
      <w:r w:rsidRPr="00255B94">
        <w:rPr>
          <w:rFonts w:ascii="Times New Roman" w:eastAsia="Times New Roman" w:hAnsi="Times New Roman" w:cs="Times New Roman"/>
          <w:spacing w:val="-2"/>
          <w:sz w:val="28"/>
          <w:szCs w:val="20"/>
        </w:rPr>
        <w:t xml:space="preserve"> тепловой </w:t>
      </w:r>
      <w:r w:rsidR="0075102C">
        <w:rPr>
          <w:rFonts w:ascii="Times New Roman" w:eastAsia="Times New Roman" w:hAnsi="Times New Roman" w:cs="Times New Roman"/>
          <w:spacing w:val="-2"/>
          <w:sz w:val="28"/>
          <w:szCs w:val="20"/>
        </w:rPr>
        <w:t>обработки зернобобовых является</w:t>
      </w:r>
      <w:r w:rsidRPr="00255B94">
        <w:rPr>
          <w:rFonts w:ascii="Times New Roman" w:eastAsia="Times New Roman" w:hAnsi="Times New Roman" w:cs="Times New Roman"/>
          <w:spacing w:val="-2"/>
          <w:sz w:val="28"/>
          <w:szCs w:val="20"/>
        </w:rPr>
        <w:t xml:space="preserve"> поджаривание при</w:t>
      </w:r>
      <w:r w:rsidR="002B768F">
        <w:rPr>
          <w:rFonts w:ascii="Times New Roman" w:eastAsia="Times New Roman" w:hAnsi="Times New Roman" w:cs="Times New Roman"/>
          <w:spacing w:val="-2"/>
          <w:sz w:val="28"/>
          <w:szCs w:val="20"/>
        </w:rPr>
        <w:t xml:space="preserve"> рабочей </w:t>
      </w:r>
      <w:r w:rsidRPr="00255B94">
        <w:rPr>
          <w:rFonts w:ascii="Times New Roman" w:eastAsia="Times New Roman" w:hAnsi="Times New Roman" w:cs="Times New Roman"/>
          <w:spacing w:val="-2"/>
          <w:sz w:val="28"/>
          <w:szCs w:val="20"/>
        </w:rPr>
        <w:t xml:space="preserve"> температуре 240</w:t>
      </w:r>
      <w:r w:rsidRPr="00255B94">
        <w:rPr>
          <w:rFonts w:ascii="Times New Roman" w:eastAsia="Times New Roman" w:hAnsi="Times New Roman" w:cs="Times New Roman"/>
          <w:spacing w:val="-2"/>
          <w:sz w:val="28"/>
          <w:szCs w:val="20"/>
        </w:rPr>
        <w:sym w:font="Symbol" w:char="F0B0"/>
      </w:r>
      <w:r w:rsidRPr="00255B94">
        <w:rPr>
          <w:rFonts w:ascii="Times New Roman" w:eastAsia="Times New Roman" w:hAnsi="Times New Roman" w:cs="Times New Roman"/>
          <w:spacing w:val="-2"/>
          <w:sz w:val="28"/>
          <w:szCs w:val="20"/>
        </w:rPr>
        <w:t xml:space="preserve">С, а время </w:t>
      </w:r>
      <w:r w:rsidR="002B768F">
        <w:rPr>
          <w:rFonts w:ascii="Times New Roman" w:eastAsia="Times New Roman" w:hAnsi="Times New Roman" w:cs="Times New Roman"/>
          <w:spacing w:val="-2"/>
          <w:sz w:val="28"/>
          <w:szCs w:val="20"/>
        </w:rPr>
        <w:t xml:space="preserve">работы </w:t>
      </w:r>
      <w:r w:rsidRPr="00255B94">
        <w:rPr>
          <w:rFonts w:ascii="Times New Roman" w:eastAsia="Times New Roman" w:hAnsi="Times New Roman" w:cs="Times New Roman"/>
          <w:spacing w:val="-2"/>
          <w:sz w:val="28"/>
          <w:szCs w:val="20"/>
        </w:rPr>
        <w:t>с</w:t>
      </w:r>
      <w:r w:rsidR="0075102C">
        <w:rPr>
          <w:rFonts w:ascii="Times New Roman" w:eastAsia="Times New Roman" w:hAnsi="Times New Roman" w:cs="Times New Roman"/>
          <w:spacing w:val="-2"/>
          <w:sz w:val="28"/>
          <w:szCs w:val="20"/>
        </w:rPr>
        <w:t xml:space="preserve">оставляет 5...10 мин. </w:t>
      </w:r>
      <w:r w:rsidR="002B768F">
        <w:rPr>
          <w:rFonts w:ascii="Times New Roman" w:eastAsia="Times New Roman" w:hAnsi="Times New Roman" w:cs="Times New Roman"/>
          <w:spacing w:val="-2"/>
          <w:sz w:val="28"/>
          <w:szCs w:val="20"/>
        </w:rPr>
        <w:t xml:space="preserve">В процессе </w:t>
      </w:r>
      <w:r w:rsidR="0075102C">
        <w:rPr>
          <w:rFonts w:ascii="Times New Roman" w:eastAsia="Times New Roman" w:hAnsi="Times New Roman" w:cs="Times New Roman"/>
          <w:spacing w:val="-2"/>
          <w:sz w:val="28"/>
          <w:szCs w:val="20"/>
        </w:rPr>
        <w:t>такой</w:t>
      </w:r>
      <w:r w:rsidRPr="00255B94">
        <w:rPr>
          <w:rFonts w:ascii="Times New Roman" w:eastAsia="Times New Roman" w:hAnsi="Times New Roman" w:cs="Times New Roman"/>
          <w:spacing w:val="-2"/>
          <w:sz w:val="28"/>
          <w:szCs w:val="20"/>
        </w:rPr>
        <w:t xml:space="preserve"> формы инактивации</w:t>
      </w:r>
      <w:r w:rsidR="0075102C">
        <w:rPr>
          <w:rFonts w:ascii="Times New Roman" w:eastAsia="Times New Roman" w:hAnsi="Times New Roman" w:cs="Times New Roman"/>
          <w:spacing w:val="-2"/>
          <w:sz w:val="28"/>
          <w:szCs w:val="20"/>
        </w:rPr>
        <w:t xml:space="preserve"> большая часть антипитательных веще</w:t>
      </w:r>
      <w:r w:rsidR="002B768F">
        <w:rPr>
          <w:rFonts w:ascii="Times New Roman" w:eastAsia="Times New Roman" w:hAnsi="Times New Roman" w:cs="Times New Roman"/>
          <w:spacing w:val="-2"/>
          <w:sz w:val="28"/>
          <w:szCs w:val="20"/>
        </w:rPr>
        <w:t xml:space="preserve">ств исчезает и также увеличивается усвояемость </w:t>
      </w:r>
      <w:r w:rsidRPr="00255B94">
        <w:rPr>
          <w:rFonts w:ascii="Times New Roman" w:eastAsia="Times New Roman" w:hAnsi="Times New Roman" w:cs="Times New Roman"/>
          <w:spacing w:val="-2"/>
          <w:sz w:val="28"/>
          <w:szCs w:val="20"/>
        </w:rPr>
        <w:t>зернобобовых.</w:t>
      </w:r>
    </w:p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255B94">
        <w:rPr>
          <w:rFonts w:ascii="Times New Roman" w:eastAsia="Times New Roman" w:hAnsi="Times New Roman" w:cs="Times New Roman"/>
          <w:sz w:val="28"/>
          <w:szCs w:val="20"/>
        </w:rPr>
        <w:t>Дл</w:t>
      </w:r>
      <w:r w:rsidR="0075102C">
        <w:rPr>
          <w:rFonts w:ascii="Times New Roman" w:eastAsia="Times New Roman" w:hAnsi="Times New Roman" w:cs="Times New Roman"/>
          <w:sz w:val="28"/>
          <w:szCs w:val="20"/>
        </w:rPr>
        <w:t xml:space="preserve">я данного вида </w:t>
      </w:r>
      <w:r w:rsidR="0075102C" w:rsidRPr="00255B94">
        <w:rPr>
          <w:rFonts w:ascii="Times New Roman" w:eastAsia="Times New Roman" w:hAnsi="Times New Roman" w:cs="Times New Roman"/>
          <w:sz w:val="28"/>
          <w:szCs w:val="20"/>
        </w:rPr>
        <w:t>обработки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 xml:space="preserve"> применяют</w:t>
      </w:r>
      <w:r w:rsidR="0075102C">
        <w:rPr>
          <w:rFonts w:ascii="Times New Roman" w:eastAsia="Times New Roman" w:hAnsi="Times New Roman" w:cs="Times New Roman"/>
          <w:sz w:val="28"/>
          <w:szCs w:val="20"/>
        </w:rPr>
        <w:t>ся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 xml:space="preserve"> установки марки А9-КЖА, </w:t>
      </w:r>
      <w:r w:rsidR="0075102C">
        <w:rPr>
          <w:rFonts w:ascii="Times New Roman" w:eastAsia="Times New Roman" w:hAnsi="Times New Roman" w:cs="Times New Roman"/>
          <w:sz w:val="28"/>
          <w:szCs w:val="20"/>
        </w:rPr>
        <w:t>или сушилки на пару ВС-10-49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>. При достижении температуры свыше 130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sym w:font="Symbol" w:char="F0B0"/>
      </w:r>
      <w:r w:rsidRPr="00255B94">
        <w:rPr>
          <w:rFonts w:ascii="Times New Roman" w:eastAsia="Times New Roman" w:hAnsi="Times New Roman" w:cs="Times New Roman"/>
          <w:sz w:val="28"/>
          <w:szCs w:val="20"/>
        </w:rPr>
        <w:t xml:space="preserve">С </w:t>
      </w:r>
      <w:r w:rsidR="002B768F">
        <w:rPr>
          <w:rFonts w:ascii="Times New Roman" w:eastAsia="Times New Roman" w:hAnsi="Times New Roman" w:cs="Times New Roman"/>
          <w:sz w:val="28"/>
          <w:szCs w:val="20"/>
        </w:rPr>
        <w:t xml:space="preserve">происходит полная дефрагментация </w:t>
      </w:r>
      <w:r w:rsidRPr="00255B94">
        <w:rPr>
          <w:rFonts w:ascii="Times New Roman" w:eastAsia="Times New Roman" w:hAnsi="Times New Roman" w:cs="Times New Roman"/>
          <w:sz w:val="28"/>
          <w:szCs w:val="20"/>
        </w:rPr>
        <w:t>уреазы, к отрицательным факторам можно отнести излишнее поджаривание зерна, в результате которого оно подгорает, содержание жира сокращается.</w:t>
      </w:r>
    </w:p>
    <w:p w:rsidR="00255B94" w:rsidRPr="00255B94" w:rsidRDefault="00255B94" w:rsidP="00255B94">
      <w:pPr>
        <w:spacing w:before="240" w:after="240" w:line="360" w:lineRule="auto"/>
        <w:jc w:val="center"/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</w:pPr>
      <w:r w:rsidRPr="00255B94">
        <w:rPr>
          <w:rFonts w:ascii="Times New Roman" w:eastAsia="Times New Roman" w:hAnsi="Times New Roman" w:cs="Times New Roman"/>
          <w:noProof/>
          <w:color w:val="000000"/>
          <w:spacing w:val="-8"/>
          <w:sz w:val="28"/>
          <w:szCs w:val="28"/>
        </w:rPr>
        <w:drawing>
          <wp:inline distT="0" distB="0" distL="0" distR="0" wp14:anchorId="25A35E24" wp14:editId="075F5629">
            <wp:extent cx="5924550" cy="4048125"/>
            <wp:effectExtent l="0" t="0" r="0" b="9525"/>
            <wp:docPr id="2" name="Рисунок 2" descr="C:\Users\Вовик\Desktop\Безымянный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овик\Desktop\Безымянный 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B94" w:rsidRPr="00255B94" w:rsidRDefault="00255B94" w:rsidP="00255B94">
      <w:pPr>
        <w:shd w:val="clear" w:color="auto" w:fill="FFFFFF"/>
        <w:spacing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color w:val="141414"/>
          <w:spacing w:val="-4"/>
          <w:kern w:val="36"/>
          <w:sz w:val="28"/>
          <w:szCs w:val="28"/>
        </w:rPr>
      </w:pPr>
      <w:r w:rsidRPr="00255B94">
        <w:rPr>
          <w:rFonts w:ascii="Times New Roman" w:eastAsia="Times New Roman" w:hAnsi="Times New Roman" w:cs="Times New Roman"/>
          <w:color w:val="141414"/>
          <w:spacing w:val="-4"/>
          <w:kern w:val="36"/>
          <w:sz w:val="28"/>
          <w:szCs w:val="28"/>
        </w:rPr>
        <w:t>Рисунок 1.2– Классификация кормов, полученных с использованием зернобобовых культур</w:t>
      </w:r>
    </w:p>
    <w:p w:rsidR="00255B94" w:rsidRPr="00255B94" w:rsidRDefault="00E249F5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 xml:space="preserve">Из </w:t>
      </w:r>
      <w:r w:rsidR="00D3416C">
        <w:rPr>
          <w:rFonts w:ascii="Times New Roman" w:eastAsia="Times New Roman" w:hAnsi="Times New Roman" w:cs="Times New Roman"/>
          <w:sz w:val="28"/>
          <w:szCs w:val="20"/>
        </w:rPr>
        <w:t>проведенных научных трудов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 xml:space="preserve"> Даниленко И. А.</w:t>
      </w:r>
      <w:r w:rsidR="00D3416C">
        <w:rPr>
          <w:rFonts w:ascii="Times New Roman" w:eastAsia="Times New Roman" w:hAnsi="Times New Roman" w:cs="Times New Roman"/>
          <w:sz w:val="28"/>
          <w:szCs w:val="20"/>
        </w:rPr>
        <w:t xml:space="preserve"> было выявлено </w:t>
      </w:r>
      <w:r>
        <w:rPr>
          <w:rFonts w:ascii="Times New Roman" w:eastAsia="Times New Roman" w:hAnsi="Times New Roman" w:cs="Times New Roman"/>
          <w:sz w:val="28"/>
          <w:szCs w:val="20"/>
        </w:rPr>
        <w:t>что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 xml:space="preserve">, </w:t>
      </w:r>
      <w:r w:rsidR="00D3416C">
        <w:rPr>
          <w:rFonts w:ascii="Times New Roman" w:eastAsia="Times New Roman" w:hAnsi="Times New Roman" w:cs="Times New Roman"/>
          <w:sz w:val="28"/>
          <w:szCs w:val="20"/>
        </w:rPr>
        <w:t>на фоне летних рационов КРС скармливание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>соевого зерна</w:t>
      </w:r>
      <w:r w:rsidR="00D3416C">
        <w:rPr>
          <w:rFonts w:ascii="Times New Roman" w:eastAsia="Times New Roman" w:hAnsi="Times New Roman" w:cs="Times New Roman"/>
          <w:sz w:val="28"/>
          <w:szCs w:val="20"/>
        </w:rPr>
        <w:t xml:space="preserve"> подготовленного термической обработкой </w:t>
      </w:r>
      <w:r w:rsidR="00D3416C" w:rsidRPr="00255B94">
        <w:rPr>
          <w:rFonts w:ascii="Times New Roman" w:eastAsia="Times New Roman" w:hAnsi="Times New Roman" w:cs="Times New Roman"/>
          <w:sz w:val="28"/>
          <w:szCs w:val="20"/>
        </w:rPr>
        <w:t>увеличивает</w:t>
      </w:r>
      <w:r w:rsidR="00D3416C">
        <w:rPr>
          <w:rFonts w:ascii="Times New Roman" w:eastAsia="Times New Roman" w:hAnsi="Times New Roman" w:cs="Times New Roman"/>
          <w:sz w:val="28"/>
          <w:szCs w:val="20"/>
        </w:rPr>
        <w:t xml:space="preserve"> удой на 9,7%, также влияя на содержания жира в молоке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</w:rPr>
        <w:t>на 0,2–0,5%</w:t>
      </w:r>
      <w:r w:rsidR="00D3416C">
        <w:rPr>
          <w:rFonts w:ascii="Times New Roman" w:eastAsia="Times New Roman" w:hAnsi="Times New Roman" w:cs="Times New Roman"/>
          <w:sz w:val="28"/>
          <w:szCs w:val="20"/>
        </w:rPr>
        <w:t>. К похожим результатам пришли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 xml:space="preserve"> Щербаков В. М. и Рогальская Н.И., которые</w:t>
      </w:r>
      <w:r w:rsidR="00D3416C">
        <w:rPr>
          <w:rFonts w:ascii="Times New Roman" w:eastAsia="Times New Roman" w:hAnsi="Times New Roman" w:cs="Times New Roman"/>
          <w:sz w:val="28"/>
          <w:szCs w:val="20"/>
        </w:rPr>
        <w:t xml:space="preserve"> вводили в рационы экструдированную сою 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D3416C">
        <w:rPr>
          <w:rFonts w:ascii="Times New Roman" w:eastAsia="Times New Roman" w:hAnsi="Times New Roman" w:cs="Times New Roman"/>
          <w:sz w:val="28"/>
          <w:szCs w:val="20"/>
        </w:rPr>
        <w:t xml:space="preserve">в процентом соотношении 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>20– 30% от</w:t>
      </w:r>
      <w:r w:rsidR="00D3416C">
        <w:rPr>
          <w:rFonts w:ascii="Times New Roman" w:eastAsia="Times New Roman" w:hAnsi="Times New Roman" w:cs="Times New Roman"/>
          <w:sz w:val="28"/>
          <w:szCs w:val="20"/>
        </w:rPr>
        <w:t xml:space="preserve"> общего 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 xml:space="preserve"> уровня белка</w:t>
      </w:r>
      <w:r w:rsidR="00D3416C">
        <w:rPr>
          <w:rFonts w:ascii="Times New Roman" w:eastAsia="Times New Roman" w:hAnsi="Times New Roman" w:cs="Times New Roman"/>
          <w:sz w:val="28"/>
          <w:szCs w:val="20"/>
        </w:rPr>
        <w:t xml:space="preserve"> в корме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 xml:space="preserve"> и</w:t>
      </w:r>
      <w:r w:rsidR="00D3416C">
        <w:rPr>
          <w:rFonts w:ascii="Times New Roman" w:eastAsia="Times New Roman" w:hAnsi="Times New Roman" w:cs="Times New Roman"/>
          <w:sz w:val="28"/>
          <w:szCs w:val="20"/>
        </w:rPr>
        <w:t xml:space="preserve"> тем самым надои увеличились на 10,2–14,8% а жирность молока повысилась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 xml:space="preserve">на 0,3–0,4%. При этом 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усвояемость </w:t>
      </w:r>
      <w:r w:rsidR="00255B94" w:rsidRPr="00255B94">
        <w:rPr>
          <w:rFonts w:ascii="Times New Roman" w:eastAsia="Times New Roman" w:hAnsi="Times New Roman" w:cs="Times New Roman"/>
          <w:sz w:val="28"/>
          <w:szCs w:val="20"/>
        </w:rPr>
        <w:t xml:space="preserve">протеина повысилась на 4,3%; жира – на 14,3%; клетчатки на 4%, по сравнению с группой коров, которым скармливался горох в таких же количествах, как и соевое зерно. Кроме того, Щербаков В. М. рекомендует включать соевое зерно в рацион коров из расчета 90–100 г на 1 литр молока. Чашкин А. М., Жуков В. П. также рекомендуют на фоне силосных рационов кормления коров вводить термически обработанную сою, чтобы довести уровень содержания жира до 3,8–4,0% по сухому веществу. Это способствует увеличению продуктивности на 6,8–8,1% и жирности молока на 0,05–0,12%, а также снижению затрат кормов на 4,1–6,5%. </w:t>
      </w:r>
      <w:r w:rsidR="003C4C22">
        <w:rPr>
          <w:rFonts w:ascii="Times New Roman" w:eastAsia="Times New Roman" w:hAnsi="Times New Roman" w:cs="Times New Roman"/>
          <w:sz w:val="28"/>
          <w:szCs w:val="28"/>
        </w:rPr>
        <w:t>Применени</w:t>
      </w:r>
      <w:r w:rsidR="00255B94" w:rsidRPr="00255B94">
        <w:rPr>
          <w:rFonts w:ascii="Times New Roman" w:eastAsia="Times New Roman" w:hAnsi="Times New Roman" w:cs="Times New Roman"/>
          <w:sz w:val="28"/>
          <w:szCs w:val="28"/>
        </w:rPr>
        <w:t>е высокобелковых кормов из зернобобовых в кормлении сельскохозяйственных животных невозможно без инактивации антипитательных веществ (ингибитора трипсина), что обосновывает необходимость качественного процесса инактивации и проведения исследований в этом направлении.</w:t>
      </w:r>
    </w:p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3754D">
        <w:rPr>
          <w:rFonts w:ascii="Times New Roman" w:eastAsia="Times New Roman" w:hAnsi="Times New Roman" w:cs="Times New Roman"/>
          <w:sz w:val="28"/>
          <w:szCs w:val="20"/>
        </w:rPr>
        <w:t>Экструдирование –</w:t>
      </w:r>
      <w:r w:rsidR="006D77A4">
        <w:rPr>
          <w:rFonts w:ascii="Times New Roman" w:eastAsia="Times New Roman" w:hAnsi="Times New Roman" w:cs="Times New Roman"/>
          <w:sz w:val="28"/>
          <w:szCs w:val="20"/>
        </w:rPr>
        <w:t xml:space="preserve"> часто применяемый вид тепловой обработки зернобобовых культур</w:t>
      </w:r>
      <w:r w:rsidRPr="0013754D">
        <w:rPr>
          <w:rFonts w:ascii="Times New Roman" w:eastAsia="Times New Roman" w:hAnsi="Times New Roman" w:cs="Times New Roman"/>
          <w:sz w:val="28"/>
          <w:szCs w:val="20"/>
        </w:rPr>
        <w:t>,</w:t>
      </w:r>
      <w:r w:rsidR="006D77A4">
        <w:rPr>
          <w:rFonts w:ascii="Times New Roman" w:eastAsia="Times New Roman" w:hAnsi="Times New Roman" w:cs="Times New Roman"/>
          <w:sz w:val="28"/>
          <w:szCs w:val="20"/>
        </w:rPr>
        <w:t xml:space="preserve"> главная задача которого является полная </w:t>
      </w:r>
      <w:r w:rsidRPr="0013754D">
        <w:rPr>
          <w:rFonts w:ascii="Times New Roman" w:eastAsia="Times New Roman" w:hAnsi="Times New Roman" w:cs="Times New Roman"/>
          <w:sz w:val="28"/>
          <w:szCs w:val="20"/>
        </w:rPr>
        <w:t xml:space="preserve">клейстеризация крахмала </w:t>
      </w:r>
      <w:r w:rsidR="006D77A4">
        <w:rPr>
          <w:rFonts w:ascii="Times New Roman" w:eastAsia="Times New Roman" w:hAnsi="Times New Roman" w:cs="Times New Roman"/>
          <w:sz w:val="28"/>
          <w:szCs w:val="20"/>
        </w:rPr>
        <w:t xml:space="preserve">совместно </w:t>
      </w:r>
      <w:r w:rsidRPr="0013754D">
        <w:rPr>
          <w:rFonts w:ascii="Times New Roman" w:eastAsia="Times New Roman" w:hAnsi="Times New Roman" w:cs="Times New Roman"/>
          <w:sz w:val="28"/>
          <w:szCs w:val="20"/>
        </w:rPr>
        <w:t>с разрушением молекул этого элемента и п</w:t>
      </w:r>
      <w:r w:rsidR="006D77A4">
        <w:rPr>
          <w:rFonts w:ascii="Times New Roman" w:eastAsia="Times New Roman" w:hAnsi="Times New Roman" w:cs="Times New Roman"/>
          <w:sz w:val="28"/>
          <w:szCs w:val="20"/>
        </w:rPr>
        <w:t>олучением декстринов и сахаров. Итогом данной обработки это повышение</w:t>
      </w:r>
      <w:r w:rsidRPr="0013754D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6D77A4">
        <w:rPr>
          <w:rFonts w:ascii="Times New Roman" w:eastAsia="Times New Roman" w:hAnsi="Times New Roman" w:cs="Times New Roman"/>
          <w:sz w:val="28"/>
          <w:szCs w:val="20"/>
        </w:rPr>
        <w:t xml:space="preserve">усвояемости </w:t>
      </w:r>
      <w:r w:rsidRPr="0013754D">
        <w:rPr>
          <w:rFonts w:ascii="Times New Roman" w:eastAsia="Times New Roman" w:hAnsi="Times New Roman" w:cs="Times New Roman"/>
          <w:sz w:val="28"/>
          <w:szCs w:val="20"/>
        </w:rPr>
        <w:t>кормов сельскохозяйственными животными,</w:t>
      </w:r>
      <w:r w:rsidR="006D77A4">
        <w:rPr>
          <w:rFonts w:ascii="Times New Roman" w:eastAsia="Times New Roman" w:hAnsi="Times New Roman" w:cs="Times New Roman"/>
          <w:sz w:val="28"/>
          <w:szCs w:val="20"/>
        </w:rPr>
        <w:t xml:space="preserve"> и снижение энергетических затрат</w:t>
      </w:r>
      <w:r w:rsidRPr="0013754D">
        <w:rPr>
          <w:rFonts w:ascii="Times New Roman" w:eastAsia="Times New Roman" w:hAnsi="Times New Roman" w:cs="Times New Roman"/>
          <w:sz w:val="28"/>
          <w:szCs w:val="20"/>
        </w:rPr>
        <w:t xml:space="preserve"> на усвоение питательных элементов.</w:t>
      </w:r>
    </w:p>
    <w:p w:rsidR="0013754D" w:rsidRPr="0013754D" w:rsidRDefault="006D77A4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>Основными требованиями для производства экструдированных кормов напр</w:t>
      </w:r>
      <w:r w:rsidR="00165D83">
        <w:rPr>
          <w:rFonts w:ascii="Times New Roman" w:eastAsia="Times New Roman" w:hAnsi="Times New Roman" w:cs="Times New Roman"/>
          <w:sz w:val="28"/>
          <w:szCs w:val="20"/>
        </w:rPr>
        <w:t>авлены на рабочие органы</w:t>
      </w:r>
      <w:r w:rsidR="0013754D" w:rsidRPr="0013754D">
        <w:rPr>
          <w:rFonts w:ascii="Times New Roman" w:eastAsia="Times New Roman" w:hAnsi="Times New Roman" w:cs="Times New Roman"/>
          <w:sz w:val="28"/>
          <w:szCs w:val="20"/>
        </w:rPr>
        <w:t xml:space="preserve"> пресс – экструдеров. Они должны быть</w:t>
      </w:r>
      <w:r w:rsidR="00165D83">
        <w:rPr>
          <w:rFonts w:ascii="Times New Roman" w:eastAsia="Times New Roman" w:hAnsi="Times New Roman" w:cs="Times New Roman"/>
          <w:sz w:val="28"/>
          <w:szCs w:val="20"/>
        </w:rPr>
        <w:t xml:space="preserve"> не сложной конструкции, энергоемкими, надежными, нетрудоемкими в эксплуатации и обеспечивать высокое качество продукции</w:t>
      </w:r>
      <w:r w:rsidR="0013754D" w:rsidRPr="0013754D">
        <w:rPr>
          <w:rFonts w:ascii="Times New Roman" w:eastAsia="Times New Roman" w:hAnsi="Times New Roman" w:cs="Times New Roman"/>
          <w:sz w:val="28"/>
          <w:szCs w:val="20"/>
        </w:rPr>
        <w:t xml:space="preserve">. </w:t>
      </w:r>
      <w:r w:rsidR="0013754D" w:rsidRPr="006F0369">
        <w:rPr>
          <w:rFonts w:ascii="Times New Roman" w:eastAsia="Times New Roman" w:hAnsi="Times New Roman" w:cs="Times New Roman"/>
          <w:sz w:val="28"/>
          <w:szCs w:val="20"/>
        </w:rPr>
        <w:t>В</w:t>
      </w:r>
      <w:r w:rsidR="0013754D" w:rsidRPr="0013754D">
        <w:rPr>
          <w:rFonts w:ascii="Times New Roman" w:eastAsia="Times New Roman" w:hAnsi="Times New Roman" w:cs="Times New Roman"/>
          <w:sz w:val="28"/>
          <w:szCs w:val="20"/>
        </w:rPr>
        <w:t xml:space="preserve"> пресс - экструдере,</w:t>
      </w:r>
      <w:r w:rsidR="006F0369">
        <w:rPr>
          <w:rFonts w:ascii="Times New Roman" w:eastAsia="Times New Roman" w:hAnsi="Times New Roman" w:cs="Times New Roman"/>
          <w:sz w:val="28"/>
          <w:szCs w:val="20"/>
        </w:rPr>
        <w:t xml:space="preserve"> главном агрегате</w:t>
      </w:r>
      <w:r w:rsidR="0013754D" w:rsidRPr="0013754D">
        <w:rPr>
          <w:rFonts w:ascii="Times New Roman" w:eastAsia="Times New Roman" w:hAnsi="Times New Roman" w:cs="Times New Roman"/>
          <w:sz w:val="28"/>
          <w:szCs w:val="20"/>
        </w:rPr>
        <w:t xml:space="preserve"> производства экструдированного корма, под воздействием высокой температуры, давления и последующего его быстрого </w:t>
      </w:r>
      <w:r w:rsidR="006F0369">
        <w:rPr>
          <w:rFonts w:ascii="Times New Roman" w:eastAsia="Times New Roman" w:hAnsi="Times New Roman" w:cs="Times New Roman"/>
          <w:sz w:val="28"/>
          <w:szCs w:val="20"/>
        </w:rPr>
        <w:t xml:space="preserve">отключения </w:t>
      </w:r>
      <w:r w:rsidR="0013754D" w:rsidRPr="0013754D">
        <w:rPr>
          <w:rFonts w:ascii="Times New Roman" w:eastAsia="Times New Roman" w:hAnsi="Times New Roman" w:cs="Times New Roman"/>
          <w:sz w:val="28"/>
          <w:szCs w:val="20"/>
        </w:rPr>
        <w:t xml:space="preserve">биополимеры зерна преобразуются в форму более доступную для организма </w:t>
      </w:r>
      <w:r w:rsidR="006F0369">
        <w:rPr>
          <w:rFonts w:ascii="Times New Roman" w:eastAsia="Times New Roman" w:hAnsi="Times New Roman" w:cs="Times New Roman"/>
          <w:sz w:val="28"/>
          <w:szCs w:val="20"/>
        </w:rPr>
        <w:t xml:space="preserve">КРС. </w:t>
      </w:r>
      <w:r w:rsidR="0013754D" w:rsidRPr="0013754D">
        <w:rPr>
          <w:rFonts w:ascii="Times New Roman" w:eastAsia="Times New Roman" w:hAnsi="Times New Roman" w:cs="Times New Roman"/>
          <w:sz w:val="28"/>
          <w:szCs w:val="20"/>
        </w:rPr>
        <w:t>Для получения готово</w:t>
      </w:r>
      <w:r w:rsidR="006F0369">
        <w:rPr>
          <w:rFonts w:ascii="Times New Roman" w:eastAsia="Times New Roman" w:hAnsi="Times New Roman" w:cs="Times New Roman"/>
          <w:sz w:val="28"/>
          <w:szCs w:val="20"/>
        </w:rPr>
        <w:t>й продукции</w:t>
      </w:r>
      <w:r w:rsidR="0013754D" w:rsidRPr="0013754D">
        <w:rPr>
          <w:rFonts w:ascii="Times New Roman" w:eastAsia="Times New Roman" w:hAnsi="Times New Roman" w:cs="Times New Roman"/>
          <w:sz w:val="28"/>
          <w:szCs w:val="20"/>
        </w:rPr>
        <w:t xml:space="preserve"> хорошего качества необходимо поддерживать </w:t>
      </w:r>
      <w:r w:rsidR="006F0369">
        <w:rPr>
          <w:rFonts w:ascii="Times New Roman" w:eastAsia="Times New Roman" w:hAnsi="Times New Roman" w:cs="Times New Roman"/>
          <w:sz w:val="28"/>
          <w:szCs w:val="20"/>
        </w:rPr>
        <w:t xml:space="preserve">необходимую </w:t>
      </w:r>
      <w:r w:rsidR="0013754D" w:rsidRPr="0013754D">
        <w:rPr>
          <w:rFonts w:ascii="Times New Roman" w:eastAsia="Times New Roman" w:hAnsi="Times New Roman" w:cs="Times New Roman"/>
          <w:sz w:val="28"/>
          <w:szCs w:val="20"/>
        </w:rPr>
        <w:t>температуру для каждого вида зерна или зерновой смеси в пределах 120...200°С, давление в экструдере должно быть 3...5 МПа.</w:t>
      </w:r>
    </w:p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3754D">
        <w:rPr>
          <w:rFonts w:ascii="Times New Roman" w:eastAsia="Times New Roman" w:hAnsi="Times New Roman" w:cs="Times New Roman"/>
          <w:sz w:val="28"/>
          <w:szCs w:val="20"/>
        </w:rPr>
        <w:t>Конструкция пресс-экструдеров для приготовления высокобелковых кормов определяет технологический процесс. На данный момент применение пресс-экструдеров практически полностью сводят на нет негативные факторы, возникающие при термообработке кормов.</w:t>
      </w:r>
    </w:p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3754D">
        <w:rPr>
          <w:rFonts w:ascii="Times New Roman" w:eastAsia="Times New Roman" w:hAnsi="Times New Roman" w:cs="Times New Roman"/>
          <w:sz w:val="28"/>
          <w:szCs w:val="20"/>
        </w:rPr>
        <w:t>При экструдировании происходит процесс</w:t>
      </w:r>
      <w:r w:rsidR="006E1AF5">
        <w:rPr>
          <w:rFonts w:ascii="Times New Roman" w:eastAsia="Times New Roman" w:hAnsi="Times New Roman" w:cs="Times New Roman"/>
          <w:sz w:val="28"/>
          <w:szCs w:val="20"/>
        </w:rPr>
        <w:t xml:space="preserve"> улучшения качества и объёма готовой продукции </w:t>
      </w:r>
      <w:r w:rsidRPr="0013754D">
        <w:rPr>
          <w:rFonts w:ascii="Times New Roman" w:eastAsia="Times New Roman" w:hAnsi="Times New Roman" w:cs="Times New Roman"/>
          <w:sz w:val="28"/>
          <w:szCs w:val="20"/>
        </w:rPr>
        <w:t>зернобобовых культур,</w:t>
      </w:r>
      <w:r w:rsidR="006E1AF5">
        <w:rPr>
          <w:rFonts w:ascii="Times New Roman" w:eastAsia="Times New Roman" w:hAnsi="Times New Roman" w:cs="Times New Roman"/>
          <w:sz w:val="28"/>
          <w:szCs w:val="20"/>
        </w:rPr>
        <w:t xml:space="preserve"> также происходит стерилизация исходного материала, что улучшает </w:t>
      </w:r>
      <w:r w:rsidRPr="0013754D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6E1AF5">
        <w:rPr>
          <w:rFonts w:ascii="Times New Roman" w:eastAsia="Times New Roman" w:hAnsi="Times New Roman" w:cs="Times New Roman"/>
          <w:sz w:val="28"/>
          <w:szCs w:val="20"/>
        </w:rPr>
        <w:t>усвояемость кормов</w:t>
      </w:r>
      <w:r w:rsidRPr="0013754D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3754D">
        <w:rPr>
          <w:rFonts w:ascii="Times New Roman" w:eastAsia="Times New Roman" w:hAnsi="Times New Roman" w:cs="Times New Roman"/>
          <w:noProof/>
          <w:sz w:val="28"/>
          <w:szCs w:val="20"/>
        </w:rPr>
        <w:lastRenderedPageBreak/>
        <w:drawing>
          <wp:inline distT="0" distB="0" distL="0" distR="0" wp14:anchorId="64996526" wp14:editId="6BCA45B5">
            <wp:extent cx="4048125" cy="4811587"/>
            <wp:effectExtent l="0" t="0" r="0" b="8255"/>
            <wp:docPr id="3" name="Рисунок 3" descr="C:\Users\Вовик\Desktop\клас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овик\Desktop\класс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3226" cy="4829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3754D">
        <w:rPr>
          <w:rFonts w:ascii="Times New Roman" w:eastAsia="Times New Roman" w:hAnsi="Times New Roman" w:cs="Times New Roman"/>
          <w:sz w:val="28"/>
          <w:szCs w:val="20"/>
        </w:rPr>
        <w:t>Рисунок 1.3 – Классификация пресс-экструдеров</w:t>
      </w:r>
    </w:p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13754D" w:rsidRDefault="005C066F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Был проведен краткий о</w:t>
      </w:r>
      <w:r w:rsidR="0013754D" w:rsidRPr="005C066F">
        <w:rPr>
          <w:rFonts w:ascii="Times New Roman" w:eastAsia="Times New Roman" w:hAnsi="Times New Roman" w:cs="Times New Roman"/>
          <w:sz w:val="28"/>
          <w:szCs w:val="20"/>
        </w:rPr>
        <w:t>бзор технических средств для приготовления экструдата</w:t>
      </w:r>
      <w:r w:rsidR="0038672F" w:rsidRPr="005C066F">
        <w:rPr>
          <w:rFonts w:ascii="Times New Roman" w:eastAsia="Times New Roman" w:hAnsi="Times New Roman" w:cs="Times New Roman"/>
          <w:sz w:val="28"/>
          <w:szCs w:val="20"/>
        </w:rPr>
        <w:t xml:space="preserve"> современных условиях рынка пресс-экструдеров</w:t>
      </w:r>
      <w:r w:rsidR="0013754D" w:rsidRPr="005C066F">
        <w:rPr>
          <w:rFonts w:ascii="Times New Roman" w:eastAsia="Times New Roman" w:hAnsi="Times New Roman" w:cs="Times New Roman"/>
          <w:sz w:val="28"/>
          <w:szCs w:val="20"/>
        </w:rPr>
        <w:t>.</w:t>
      </w:r>
    </w:p>
    <w:p w:rsidR="00DF79A7" w:rsidRPr="005C066F" w:rsidRDefault="00DF79A7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6"/>
        <w:gridCol w:w="4450"/>
      </w:tblGrid>
      <w:tr w:rsidR="0013754D" w:rsidRPr="0013754D" w:rsidTr="0038672F">
        <w:trPr>
          <w:trHeight w:val="86"/>
        </w:trPr>
        <w:tc>
          <w:tcPr>
            <w:tcW w:w="4672" w:type="dxa"/>
          </w:tcPr>
          <w:p w:rsidR="0013754D" w:rsidRPr="0013754D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3754D">
              <w:rPr>
                <w:rFonts w:ascii="Times New Roman" w:eastAsia="Times New Roman" w:hAnsi="Times New Roman" w:cs="Times New Roman"/>
                <w:noProof/>
                <w:sz w:val="28"/>
                <w:szCs w:val="20"/>
              </w:rPr>
              <w:lastRenderedPageBreak/>
              <w:drawing>
                <wp:inline distT="0" distB="0" distL="0" distR="0" wp14:anchorId="49E127F7" wp14:editId="5DC70845">
                  <wp:extent cx="2933154" cy="2543503"/>
                  <wp:effectExtent l="0" t="0" r="635" b="9525"/>
                  <wp:docPr id="10" name="Рисунок 10" descr="Пресс-экструдер ПЭ-5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ресс-экструдер ПЭ-5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7122" cy="25469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13754D" w:rsidRPr="009275B1" w:rsidRDefault="0013754D" w:rsidP="00DF79A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Основные технические характеристики:</w:t>
            </w:r>
          </w:p>
          <w:p w:rsidR="0013754D" w:rsidRPr="009275B1" w:rsidRDefault="0013754D" w:rsidP="00A25B7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 w:val="24"/>
                <w:szCs w:val="20"/>
              </w:rPr>
              <w:t>Производительность, кг/ч: 200-500</w:t>
            </w:r>
          </w:p>
          <w:p w:rsidR="0013754D" w:rsidRPr="009275B1" w:rsidRDefault="0013754D" w:rsidP="00A25B7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 w:val="24"/>
                <w:szCs w:val="20"/>
              </w:rPr>
              <w:t>Установленная мощность основного ЭД/подающего шнека, кВт: 55/2,5</w:t>
            </w:r>
          </w:p>
          <w:p w:rsidR="0013754D" w:rsidRPr="009275B1" w:rsidRDefault="0013754D" w:rsidP="00A25B70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 w:val="24"/>
                <w:szCs w:val="20"/>
              </w:rPr>
              <w:t>Частота вращения шнека, об/мин: 350</w:t>
            </w:r>
          </w:p>
          <w:p w:rsidR="0013754D" w:rsidRPr="009275B1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 w:val="24"/>
                <w:szCs w:val="20"/>
              </w:rPr>
              <w:t>Напряжение питания, В: 380</w:t>
            </w:r>
          </w:p>
          <w:p w:rsidR="0013754D" w:rsidRPr="009275B1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 w:val="24"/>
                <w:szCs w:val="20"/>
              </w:rPr>
              <w:t>Частота тока, Гц: 50</w:t>
            </w:r>
          </w:p>
          <w:p w:rsidR="0013754D" w:rsidRPr="009275B1" w:rsidRDefault="006E1AF5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Размеры установки , мм,  длина </w:t>
            </w:r>
            <w:r w:rsidRPr="006E1AF5">
              <w:rPr>
                <w:rFonts w:ascii="Times New Roman" w:eastAsia="Times New Roman" w:hAnsi="Times New Roman" w:cs="Times New Roman"/>
                <w:sz w:val="24"/>
                <w:szCs w:val="20"/>
              </w:rPr>
              <w:t>1825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, ширина 1700, высота2522,</w:t>
            </w:r>
            <w:r w:rsidR="00A25B70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транспортная </w:t>
            </w:r>
            <w:r w:rsidR="0013754D" w:rsidRPr="009275B1">
              <w:rPr>
                <w:rFonts w:ascii="Times New Roman" w:eastAsia="Times New Roman" w:hAnsi="Times New Roman" w:cs="Times New Roman"/>
                <w:sz w:val="24"/>
                <w:szCs w:val="20"/>
              </w:rPr>
              <w:t>1558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.</w:t>
            </w:r>
          </w:p>
          <w:p w:rsidR="0013754D" w:rsidRPr="009275B1" w:rsidRDefault="006E1AF5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>Масса</w:t>
            </w:r>
            <w:r w:rsidR="0013754D" w:rsidRPr="009275B1">
              <w:rPr>
                <w:rFonts w:ascii="Times New Roman" w:eastAsia="Times New Roman" w:hAnsi="Times New Roman" w:cs="Times New Roman"/>
                <w:sz w:val="24"/>
                <w:szCs w:val="20"/>
              </w:rPr>
              <w:t>: 1250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кг</w:t>
            </w:r>
          </w:p>
          <w:p w:rsidR="0013754D" w:rsidRPr="009275B1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 w:val="24"/>
                <w:szCs w:val="20"/>
              </w:rPr>
              <w:t>Температура смеси при экструзии, °С: до 135*</w:t>
            </w:r>
          </w:p>
          <w:p w:rsidR="0013754D" w:rsidRPr="0013754D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</w:tbl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3754D">
        <w:rPr>
          <w:rFonts w:ascii="Times New Roman" w:eastAsia="Times New Roman" w:hAnsi="Times New Roman" w:cs="Times New Roman"/>
          <w:sz w:val="28"/>
          <w:szCs w:val="20"/>
        </w:rPr>
        <w:t>Рисунок 1 Пресс-экструдера ПЭ-500</w:t>
      </w:r>
      <w:bookmarkStart w:id="4" w:name="product-description"/>
      <w:bookmarkEnd w:id="4"/>
    </w:p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7"/>
        <w:gridCol w:w="4689"/>
      </w:tblGrid>
      <w:tr w:rsidR="0013754D" w:rsidRPr="0013754D" w:rsidTr="0038672F">
        <w:tc>
          <w:tcPr>
            <w:tcW w:w="4673" w:type="dxa"/>
          </w:tcPr>
          <w:p w:rsidR="0013754D" w:rsidRPr="0013754D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3754D">
              <w:rPr>
                <w:rFonts w:ascii="Times New Roman" w:eastAsia="Times New Roman" w:hAnsi="Times New Roman" w:cs="Times New Roman"/>
                <w:noProof/>
                <w:sz w:val="28"/>
                <w:szCs w:val="20"/>
              </w:rPr>
              <w:drawing>
                <wp:inline distT="0" distB="0" distL="0" distR="0" wp14:anchorId="37951B3B" wp14:editId="6E4269F1">
                  <wp:extent cx="2622482" cy="2342148"/>
                  <wp:effectExtent l="0" t="0" r="0" b="0"/>
                  <wp:docPr id="11" name="Рисунок 11" descr="Пресс-экструдер ПЭ-450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Пресс-экструдер ПЭ-450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1541" cy="23591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2" w:type="dxa"/>
          </w:tcPr>
          <w:p w:rsidR="0013754D" w:rsidRPr="009275B1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>Характеристики и описание</w:t>
            </w:r>
          </w:p>
          <w:p w:rsidR="0013754D" w:rsidRPr="009275B1" w:rsidRDefault="0013754D" w:rsidP="0013754D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>Основные</w:t>
            </w:r>
          </w:p>
          <w:p w:rsidR="0013754D" w:rsidRPr="009275B1" w:rsidRDefault="0013754D" w:rsidP="009275B1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Cs w:val="20"/>
              </w:rPr>
              <w:t>Производитель</w:t>
            </w:r>
            <w:r w:rsidR="009275B1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hyperlink r:id="rId17" w:history="1">
              <w:r w:rsidRPr="009275B1">
                <w:rPr>
                  <w:rStyle w:val="Hyperlink"/>
                  <w:rFonts w:ascii="Times New Roman" w:eastAsia="Times New Roman" w:hAnsi="Times New Roman" w:cs="Times New Roman"/>
                  <w:szCs w:val="20"/>
                </w:rPr>
                <w:t>Жаско</w:t>
              </w:r>
            </w:hyperlink>
          </w:p>
          <w:p w:rsidR="0013754D" w:rsidRPr="009275B1" w:rsidRDefault="0013754D" w:rsidP="009275B1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Cs w:val="20"/>
              </w:rPr>
              <w:t>Страна производитель</w:t>
            </w:r>
            <w:r w:rsidR="009275B1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r w:rsidRPr="009275B1">
              <w:rPr>
                <w:rFonts w:ascii="Times New Roman" w:eastAsia="Times New Roman" w:hAnsi="Times New Roman" w:cs="Times New Roman"/>
                <w:szCs w:val="20"/>
              </w:rPr>
              <w:t>Россия</w:t>
            </w:r>
          </w:p>
          <w:p w:rsidR="0013754D" w:rsidRPr="00DF79A7" w:rsidRDefault="0013754D" w:rsidP="00DF79A7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DF79A7">
              <w:rPr>
                <w:rFonts w:ascii="Times New Roman" w:eastAsia="Times New Roman" w:hAnsi="Times New Roman" w:cs="Times New Roman"/>
                <w:szCs w:val="20"/>
              </w:rPr>
              <w:t>Тип привода</w:t>
            </w:r>
            <w:r w:rsidR="00DF79A7" w:rsidRPr="00DF79A7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r w:rsidRPr="00DF79A7">
              <w:rPr>
                <w:rFonts w:ascii="Times New Roman" w:eastAsia="Times New Roman" w:hAnsi="Times New Roman" w:cs="Times New Roman"/>
                <w:szCs w:val="20"/>
              </w:rPr>
              <w:t>Электрический</w:t>
            </w:r>
          </w:p>
          <w:p w:rsidR="0013754D" w:rsidRPr="009275B1" w:rsidRDefault="0013754D" w:rsidP="0013754D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Cs w:val="20"/>
              </w:rPr>
              <w:t>Производительность</w:t>
            </w:r>
          </w:p>
          <w:p w:rsidR="0013754D" w:rsidRPr="009275B1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Cs w:val="20"/>
              </w:rPr>
              <w:t>500 кг/час</w:t>
            </w:r>
          </w:p>
          <w:p w:rsidR="0013754D" w:rsidRPr="009275B1" w:rsidRDefault="0013754D" w:rsidP="0013754D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Cs w:val="20"/>
              </w:rPr>
              <w:t>Потребляемая мощность</w:t>
            </w:r>
          </w:p>
          <w:p w:rsidR="0013754D" w:rsidRPr="009275B1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Cs w:val="20"/>
              </w:rPr>
              <w:t>46.1 кВт</w:t>
            </w:r>
          </w:p>
          <w:p w:rsidR="0013754D" w:rsidRPr="009275B1" w:rsidRDefault="006E1AF5" w:rsidP="0013754D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>Р</w:t>
            </w:r>
            <w:r w:rsidR="0013754D" w:rsidRPr="009275B1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>азмеры</w:t>
            </w:r>
          </w:p>
          <w:p w:rsidR="0013754D" w:rsidRPr="006E1AF5" w:rsidRDefault="0013754D" w:rsidP="006E1AF5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Cs w:val="20"/>
              </w:rPr>
              <w:t>Длина</w:t>
            </w:r>
            <w:r w:rsidR="006E1AF5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r w:rsidRPr="006E1AF5"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6E1AF5">
              <w:rPr>
                <w:rFonts w:ascii="Times New Roman" w:eastAsia="Times New Roman" w:hAnsi="Times New Roman" w:cs="Times New Roman"/>
                <w:szCs w:val="20"/>
              </w:rPr>
              <w:t>,670м</w:t>
            </w:r>
          </w:p>
          <w:p w:rsidR="0013754D" w:rsidRPr="006E1AF5" w:rsidRDefault="0013754D" w:rsidP="006E1AF5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Cs w:val="20"/>
              </w:rPr>
              <w:t>Ширина</w:t>
            </w:r>
            <w:r w:rsidR="006E1AF5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r w:rsidRPr="006E1AF5"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6E1AF5" w:rsidRPr="006E1AF5">
              <w:rPr>
                <w:rFonts w:ascii="Times New Roman" w:eastAsia="Times New Roman" w:hAnsi="Times New Roman" w:cs="Times New Roman"/>
                <w:szCs w:val="20"/>
              </w:rPr>
              <w:t>,55 м</w:t>
            </w:r>
          </w:p>
          <w:p w:rsidR="0013754D" w:rsidRPr="006E1AF5" w:rsidRDefault="0013754D" w:rsidP="006E1AF5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Cs w:val="20"/>
              </w:rPr>
              <w:t>Высота</w:t>
            </w:r>
            <w:r w:rsidR="006E1AF5" w:rsidRPr="006E1AF5"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6E1AF5">
              <w:rPr>
                <w:rFonts w:ascii="Times New Roman" w:eastAsia="Times New Roman" w:hAnsi="Times New Roman" w:cs="Times New Roman"/>
                <w:szCs w:val="20"/>
              </w:rPr>
              <w:t>6</w:t>
            </w:r>
            <w:r w:rsidR="006E1AF5" w:rsidRPr="006E1AF5">
              <w:rPr>
                <w:rFonts w:ascii="Times New Roman" w:eastAsia="Times New Roman" w:hAnsi="Times New Roman" w:cs="Times New Roman"/>
                <w:szCs w:val="20"/>
              </w:rPr>
              <w:t xml:space="preserve"> м</w:t>
            </w:r>
          </w:p>
          <w:p w:rsidR="0013754D" w:rsidRPr="009275B1" w:rsidRDefault="0013754D" w:rsidP="0013754D">
            <w:pPr>
              <w:numPr>
                <w:ilvl w:val="0"/>
                <w:numId w:val="2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>Производительность, кг/час</w:t>
            </w:r>
          </w:p>
          <w:p w:rsidR="0013754D" w:rsidRPr="009275B1" w:rsidRDefault="0013754D" w:rsidP="0013754D">
            <w:pPr>
              <w:numPr>
                <w:ilvl w:val="1"/>
                <w:numId w:val="20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Cs w:val="20"/>
              </w:rPr>
              <w:t>Зерно</w:t>
            </w:r>
          </w:p>
          <w:p w:rsidR="0013754D" w:rsidRPr="00DF79A7" w:rsidRDefault="0013754D" w:rsidP="00DF79A7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Cs w:val="20"/>
              </w:rPr>
            </w:pPr>
            <w:r w:rsidRPr="009275B1">
              <w:rPr>
                <w:rFonts w:ascii="Times New Roman" w:eastAsia="Times New Roman" w:hAnsi="Times New Roman" w:cs="Times New Roman"/>
                <w:szCs w:val="20"/>
              </w:rPr>
              <w:t>500 кг/час</w:t>
            </w:r>
          </w:p>
        </w:tc>
      </w:tr>
    </w:tbl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3754D">
        <w:rPr>
          <w:rFonts w:ascii="Times New Roman" w:eastAsia="Times New Roman" w:hAnsi="Times New Roman" w:cs="Times New Roman"/>
          <w:sz w:val="28"/>
          <w:szCs w:val="20"/>
        </w:rPr>
        <w:t>Рисунок 2 Пресс-экструдер ПЭ-450У</w:t>
      </w:r>
    </w:p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4"/>
        <w:gridCol w:w="4622"/>
      </w:tblGrid>
      <w:tr w:rsidR="0013754D" w:rsidRPr="0013754D" w:rsidTr="0038672F">
        <w:tc>
          <w:tcPr>
            <w:tcW w:w="4672" w:type="dxa"/>
          </w:tcPr>
          <w:p w:rsidR="0013754D" w:rsidRPr="0013754D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3754D">
              <w:rPr>
                <w:rFonts w:ascii="Times New Roman" w:eastAsia="Times New Roman" w:hAnsi="Times New Roman" w:cs="Times New Roman"/>
                <w:noProof/>
                <w:sz w:val="28"/>
                <w:szCs w:val="20"/>
              </w:rPr>
              <w:drawing>
                <wp:inline distT="0" distB="0" distL="0" distR="0" wp14:anchorId="04E735A5" wp14:editId="3501AE6B">
                  <wp:extent cx="2590800" cy="2326769"/>
                  <wp:effectExtent l="0" t="0" r="0" b="0"/>
                  <wp:docPr id="12" name="Рисунок 12" descr="Пресс Экструдер Е1000, КМЗ 1000 кг зерновой (соевый) ЭКЗ 1000 кг в час Кормоэкструдер зер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Пресс Экструдер Е1000, КМЗ 1000 кг зерновой (соевый) ЭКЗ 1000 кг в час Кормоэкструдер зерна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75" b="5685"/>
                          <a:stretch/>
                        </pic:blipFill>
                        <pic:spPr bwMode="auto">
                          <a:xfrm>
                            <a:off x="0" y="0"/>
                            <a:ext cx="2606437" cy="2340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13754D" w:rsidRPr="003C3BA9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C3BA9">
              <w:rPr>
                <w:rFonts w:ascii="Times New Roman" w:eastAsia="Times New Roman" w:hAnsi="Times New Roman" w:cs="Times New Roman"/>
                <w:sz w:val="24"/>
                <w:szCs w:val="20"/>
              </w:rPr>
              <w:t>Технические характеристики</w:t>
            </w:r>
          </w:p>
          <w:p w:rsidR="0013754D" w:rsidRPr="003C3BA9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C3BA9">
              <w:rPr>
                <w:rFonts w:ascii="Times New Roman" w:eastAsia="Times New Roman" w:hAnsi="Times New Roman" w:cs="Times New Roman"/>
                <w:sz w:val="24"/>
                <w:szCs w:val="20"/>
              </w:rPr>
              <w:t>Производительность, кг/час</w:t>
            </w:r>
            <w:r w:rsidRPr="003C3BA9">
              <w:rPr>
                <w:rFonts w:ascii="Times New Roman" w:eastAsia="Times New Roman" w:hAnsi="Times New Roman" w:cs="Times New Roman"/>
                <w:sz w:val="24"/>
                <w:szCs w:val="20"/>
              </w:rPr>
              <w:tab/>
              <w:t xml:space="preserve"> 1000</w:t>
            </w:r>
          </w:p>
          <w:p w:rsidR="0013754D" w:rsidRPr="003C3BA9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C3BA9">
              <w:rPr>
                <w:rFonts w:ascii="Times New Roman" w:eastAsia="Times New Roman" w:hAnsi="Times New Roman" w:cs="Times New Roman"/>
                <w:sz w:val="24"/>
                <w:szCs w:val="20"/>
              </w:rPr>
              <w:t>Потребляемая мощность, кВт 55</w:t>
            </w:r>
          </w:p>
          <w:p w:rsidR="0013754D" w:rsidRPr="003C3BA9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C3BA9">
              <w:rPr>
                <w:rFonts w:ascii="Times New Roman" w:eastAsia="Times New Roman" w:hAnsi="Times New Roman" w:cs="Times New Roman"/>
                <w:sz w:val="24"/>
                <w:szCs w:val="20"/>
              </w:rPr>
              <w:t>Напряжение, В</w:t>
            </w:r>
            <w:r w:rsidRPr="003C3BA9">
              <w:rPr>
                <w:rFonts w:ascii="Times New Roman" w:eastAsia="Times New Roman" w:hAnsi="Times New Roman" w:cs="Times New Roman"/>
                <w:sz w:val="24"/>
                <w:szCs w:val="20"/>
              </w:rPr>
              <w:tab/>
              <w:t>380</w:t>
            </w:r>
          </w:p>
          <w:p w:rsidR="0013754D" w:rsidRPr="003C3BA9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C3BA9">
              <w:rPr>
                <w:rFonts w:ascii="Times New Roman" w:eastAsia="Times New Roman" w:hAnsi="Times New Roman" w:cs="Times New Roman"/>
                <w:sz w:val="24"/>
                <w:szCs w:val="20"/>
              </w:rPr>
              <w:t>Габаритные размеры, мм 1850х1950х1760</w:t>
            </w:r>
          </w:p>
          <w:p w:rsidR="0013754D" w:rsidRPr="003C3BA9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C3BA9">
              <w:rPr>
                <w:rFonts w:ascii="Times New Roman" w:eastAsia="Times New Roman" w:hAnsi="Times New Roman" w:cs="Times New Roman"/>
                <w:sz w:val="24"/>
                <w:szCs w:val="20"/>
              </w:rPr>
              <w:t>Вес, кг 980</w:t>
            </w:r>
          </w:p>
          <w:p w:rsidR="0013754D" w:rsidRPr="003C3BA9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3754D">
        <w:rPr>
          <w:rFonts w:ascii="Times New Roman" w:eastAsia="Times New Roman" w:hAnsi="Times New Roman" w:cs="Times New Roman"/>
          <w:sz w:val="28"/>
          <w:szCs w:val="20"/>
        </w:rPr>
        <w:t>Рисунок 3 Е1000</w:t>
      </w:r>
    </w:p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3754D">
        <w:rPr>
          <w:rFonts w:ascii="Times New Roman" w:eastAsia="Times New Roman" w:hAnsi="Times New Roman" w:cs="Times New Roman"/>
          <w:sz w:val="28"/>
          <w:szCs w:val="20"/>
        </w:rPr>
        <w:t xml:space="preserve">               </w:t>
      </w:r>
    </w:p>
    <w:tbl>
      <w:tblPr>
        <w:tblStyle w:val="1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9"/>
        <w:gridCol w:w="4647"/>
      </w:tblGrid>
      <w:tr w:rsidR="0013754D" w:rsidRPr="0013754D" w:rsidTr="0038672F">
        <w:tc>
          <w:tcPr>
            <w:tcW w:w="4672" w:type="dxa"/>
          </w:tcPr>
          <w:p w:rsidR="0013754D" w:rsidRPr="0013754D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  <w:r w:rsidRPr="0013754D">
              <w:rPr>
                <w:rFonts w:ascii="Times New Roman" w:eastAsia="Times New Roman" w:hAnsi="Times New Roman" w:cs="Times New Roman"/>
                <w:noProof/>
                <w:sz w:val="28"/>
                <w:szCs w:val="20"/>
              </w:rPr>
              <w:drawing>
                <wp:inline distT="0" distB="0" distL="0" distR="0" wp14:anchorId="1C8D108C" wp14:editId="6AC07DE2">
                  <wp:extent cx="2162175" cy="2318509"/>
                  <wp:effectExtent l="0" t="0" r="0" b="5715"/>
                  <wp:docPr id="13" name="Рисунок 13" descr="Пресс экструдер ЭК-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Пресс экструдер ЭК-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3429" cy="2341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3" w:type="dxa"/>
          </w:tcPr>
          <w:p w:rsidR="0013754D" w:rsidRPr="003C3BA9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C3BA9">
              <w:rPr>
                <w:rFonts w:ascii="Times New Roman" w:eastAsia="Times New Roman" w:hAnsi="Times New Roman" w:cs="Times New Roman"/>
                <w:sz w:val="24"/>
                <w:szCs w:val="20"/>
              </w:rPr>
              <w:t>Основные технические характеристики:</w:t>
            </w:r>
          </w:p>
          <w:p w:rsidR="0013754D" w:rsidRPr="003C3BA9" w:rsidRDefault="0013754D" w:rsidP="0013754D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C3BA9">
              <w:rPr>
                <w:rFonts w:ascii="Times New Roman" w:eastAsia="Times New Roman" w:hAnsi="Times New Roman" w:cs="Times New Roman"/>
                <w:sz w:val="24"/>
                <w:szCs w:val="20"/>
              </w:rPr>
              <w:t>Габаритные размеры:650x930x1560 мм</w:t>
            </w:r>
          </w:p>
          <w:p w:rsidR="0013754D" w:rsidRPr="003C3BA9" w:rsidRDefault="0013754D" w:rsidP="0013754D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C3BA9">
              <w:rPr>
                <w:rFonts w:ascii="Times New Roman" w:eastAsia="Times New Roman" w:hAnsi="Times New Roman" w:cs="Times New Roman"/>
                <w:sz w:val="24"/>
                <w:szCs w:val="20"/>
              </w:rPr>
              <w:t>Производительность:150 кг/час</w:t>
            </w:r>
          </w:p>
          <w:p w:rsidR="0013754D" w:rsidRPr="003C3BA9" w:rsidRDefault="0013754D" w:rsidP="0013754D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C3BA9">
              <w:rPr>
                <w:rFonts w:ascii="Times New Roman" w:eastAsia="Times New Roman" w:hAnsi="Times New Roman" w:cs="Times New Roman"/>
                <w:sz w:val="24"/>
                <w:szCs w:val="20"/>
              </w:rPr>
              <w:t>Мощность:18,62 кВт</w:t>
            </w:r>
          </w:p>
          <w:p w:rsidR="0013754D" w:rsidRPr="003C3BA9" w:rsidRDefault="0013754D" w:rsidP="0013754D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C3BA9">
              <w:rPr>
                <w:rFonts w:ascii="Times New Roman" w:eastAsia="Times New Roman" w:hAnsi="Times New Roman" w:cs="Times New Roman"/>
                <w:sz w:val="24"/>
                <w:szCs w:val="20"/>
              </w:rPr>
              <w:t>Напряжение:380±5%В, 50±2%</w:t>
            </w:r>
          </w:p>
          <w:p w:rsidR="0013754D" w:rsidRPr="003C3BA9" w:rsidRDefault="0013754D" w:rsidP="0013754D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C3BA9">
              <w:rPr>
                <w:rFonts w:ascii="Times New Roman" w:eastAsia="Times New Roman" w:hAnsi="Times New Roman" w:cs="Times New Roman"/>
                <w:sz w:val="24"/>
                <w:szCs w:val="20"/>
              </w:rPr>
              <w:t>Вес:390 кг</w:t>
            </w:r>
          </w:p>
          <w:p w:rsidR="0013754D" w:rsidRPr="003C3BA9" w:rsidRDefault="0013754D" w:rsidP="0013754D">
            <w:pPr>
              <w:numPr>
                <w:ilvl w:val="0"/>
                <w:numId w:val="19"/>
              </w:num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3C3BA9">
              <w:rPr>
                <w:rFonts w:ascii="Times New Roman" w:eastAsia="Times New Roman" w:hAnsi="Times New Roman" w:cs="Times New Roman"/>
                <w:sz w:val="24"/>
                <w:szCs w:val="20"/>
              </w:rPr>
              <w:t>Температура процесса:100-180 С</w:t>
            </w:r>
          </w:p>
          <w:p w:rsidR="0013754D" w:rsidRPr="0013754D" w:rsidRDefault="0013754D" w:rsidP="0013754D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</w:rPr>
            </w:pPr>
          </w:p>
        </w:tc>
      </w:tr>
    </w:tbl>
    <w:p w:rsidR="0013754D" w:rsidRPr="0013754D" w:rsidRDefault="0013754D" w:rsidP="009275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13754D" w:rsidRPr="0013754D" w:rsidRDefault="0013754D" w:rsidP="001375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3754D">
        <w:rPr>
          <w:rFonts w:ascii="Times New Roman" w:eastAsia="Times New Roman" w:hAnsi="Times New Roman" w:cs="Times New Roman"/>
          <w:bCs/>
          <w:sz w:val="28"/>
          <w:szCs w:val="20"/>
        </w:rPr>
        <w:t>Рисунок 4 ЭК-150Ш</w:t>
      </w:r>
    </w:p>
    <w:p w:rsidR="0013754D" w:rsidRPr="00255B94" w:rsidRDefault="0013754D" w:rsidP="003C3BA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255B94" w:rsidRPr="00255B94" w:rsidRDefault="00255B94" w:rsidP="00255B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145A5">
        <w:rPr>
          <w:rFonts w:ascii="Times New Roman" w:eastAsia="Times New Roman" w:hAnsi="Times New Roman" w:cs="Times New Roman"/>
          <w:sz w:val="28"/>
          <w:szCs w:val="28"/>
        </w:rPr>
        <w:t>Грамотное</w:t>
      </w:r>
      <w:r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сбалансированное питание крупного рогатого скота напрямую влияет на продукцию животноводства.</w:t>
      </w:r>
    </w:p>
    <w:p w:rsidR="00255B94" w:rsidRPr="00255B94" w:rsidRDefault="007E3086" w:rsidP="00255B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результатам многочисленных исследований было </w:t>
      </w:r>
      <w:r w:rsidR="009145A5">
        <w:rPr>
          <w:rFonts w:ascii="Times New Roman" w:eastAsia="Times New Roman" w:hAnsi="Times New Roman" w:cs="Times New Roman"/>
          <w:color w:val="000000"/>
          <w:sz w:val="28"/>
          <w:szCs w:val="28"/>
        </w:rPr>
        <w:t>доказано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>, что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только 30% веществ поступающих в желудок КРС попадают в тонкий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кишечник, то есть расходуются с пользой, так как остальные 70% соевого зерна расщепляется в рубце животного, из-за большого количества антипитательных веществ в сое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синтезирования нового микробелкового вещества используется расщепленный белок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 не расщепленный белок оказывает существенное влияние в стадии кишечного пищеварения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рационах многогастричных животных существует ощутимый дефицит белка</w:t>
      </w:r>
      <w:r w:rsidR="00B50C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из-за чего не рекомендуется скармливать КРС не подготовленное соевое зерно. Именно поэтому чтобы увеличить предел надоя </w:t>
      </w:r>
      <w:r w:rsidR="00B50CC4" w:rsidRPr="00B50C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4–5 тыс. кг молока  </w:t>
      </w:r>
      <w:r w:rsidR="00B50C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одну </w:t>
      </w:r>
      <w:r w:rsidR="00B50CC4" w:rsidRPr="00B50CC4">
        <w:rPr>
          <w:rFonts w:ascii="Times New Roman" w:eastAsia="Times New Roman" w:hAnsi="Times New Roman" w:cs="Times New Roman"/>
          <w:color w:val="000000"/>
          <w:sz w:val="28"/>
          <w:szCs w:val="28"/>
        </w:rPr>
        <w:t>фуражную корову</w:t>
      </w:r>
      <w:r w:rsidR="00B50C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необходимо обеспечить ее рацион соей и соевым шротом.</w:t>
      </w:r>
      <w:r w:rsidR="00B50CC4" w:rsidRPr="00B50C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E0195" w:rsidRDefault="00B50CC4" w:rsidP="00255B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решения данной проблемы необходимо воспользоваться методом экструдирования для обработки соевого зерна</w:t>
      </w:r>
      <w:r w:rsidR="000665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A74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показали </w:t>
      </w:r>
      <w:r w:rsidR="00EE0195"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исследования</w:t>
      </w:r>
      <w:r w:rsidR="00AA74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EE0195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проведение</w:t>
      </w:r>
      <w:r w:rsidR="00AA74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продуктивных коровах при кормлении обработанным соевым зерном удалось продлить лактацию на полгода добившись</w:t>
      </w:r>
      <w:r w:rsidR="00EE01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прироста</w:t>
      </w:r>
      <w:r w:rsidR="00AA74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показателей </w:t>
      </w:r>
      <w:r w:rsidR="00EE01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AA74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540 кг молока и 22 </w:t>
      </w:r>
      <w:r w:rsidR="00EE0195">
        <w:rPr>
          <w:rFonts w:ascii="Times New Roman" w:eastAsia="Times New Roman" w:hAnsi="Times New Roman" w:cs="Times New Roman"/>
          <w:color w:val="000000"/>
          <w:sz w:val="28"/>
          <w:szCs w:val="28"/>
        </w:rPr>
        <w:t>кг молочного жира на одну корову</w:t>
      </w:r>
      <w:r w:rsidR="00AA74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сравнении при кормление не </w:t>
      </w:r>
      <w:r w:rsidR="00EE0195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обработанной</w:t>
      </w:r>
      <w:r w:rsidR="00AA743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соей наблюдалось снижение продуктивности на 1,6 кг молока и содержания жира на 0,2</w:t>
      </w:r>
      <w:r w:rsidR="00EE0195">
        <w:rPr>
          <w:rFonts w:ascii="Times New Roman" w:eastAsia="Times New Roman" w:hAnsi="Times New Roman" w:cs="Times New Roman"/>
          <w:color w:val="000000"/>
          <w:sz w:val="28"/>
          <w:szCs w:val="28"/>
        </w:rPr>
        <w:t>%.</w:t>
      </w:r>
    </w:p>
    <w:p w:rsidR="00255B94" w:rsidRPr="00255B94" w:rsidRDefault="00255B94" w:rsidP="00255B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>Зернобобовые являются отличным корм</w:t>
      </w:r>
      <w:r w:rsidR="00E67ECC">
        <w:rPr>
          <w:rFonts w:ascii="Times New Roman" w:eastAsia="Times New Roman" w:hAnsi="Times New Roman" w:cs="Times New Roman"/>
          <w:color w:val="000000"/>
          <w:sz w:val="28"/>
          <w:szCs w:val="28"/>
        </w:rPr>
        <w:t>ом для КРС н</w:t>
      </w:r>
      <w:r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фермах необходимо обеспечивать наличие зернобобовых в рационе кормления коров </w:t>
      </w:r>
      <w:r w:rsidR="000665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любое время года включая и зимний период </w:t>
      </w:r>
      <w:r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(сено бобовое, шрот). </w:t>
      </w:r>
    </w:p>
    <w:p w:rsidR="00255B94" w:rsidRPr="00255B94" w:rsidRDefault="00EE0195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 экструдирования на практике показал свою эффективность в разведение КРС для понимания суть данного процесса необходимо обратиться к теории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E0195" w:rsidRDefault="00EE0195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данный технологический процесс входит три фазы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E0195" w:rsidRDefault="00EE0195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1) Т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>емпературная обработка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ормового средства под давлением,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EE0195" w:rsidRDefault="00EE0195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2) М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>еханохимиче</w:t>
      </w:r>
      <w:r w:rsidR="000665EB">
        <w:rPr>
          <w:rFonts w:ascii="Times New Roman" w:eastAsia="Times New Roman" w:hAnsi="Times New Roman" w:cs="Times New Roman"/>
          <w:color w:val="000000"/>
          <w:sz w:val="28"/>
          <w:szCs w:val="28"/>
        </w:rPr>
        <w:t>ск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ое разрушения продуктовой массы,</w:t>
      </w:r>
    </w:p>
    <w:p w:rsidR="00255B94" w:rsidRPr="00255B94" w:rsidRDefault="00EE0195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3) «р</w:t>
      </w:r>
      <w:r w:rsidR="000665EB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зрыв» </w:t>
      </w:r>
      <w:r w:rsidR="000665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массы 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>во фронте ударного разряжения.</w:t>
      </w:r>
    </w:p>
    <w:p w:rsidR="00145C94" w:rsidRDefault="00EE0195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Тепловая обработка улучшает вкусовые качества кормов, из-за образование </w:t>
      </w:r>
      <w:r w:rsidR="00145C94">
        <w:rPr>
          <w:rFonts w:ascii="Times New Roman" w:eastAsia="Times New Roman" w:hAnsi="Times New Roman" w:cs="Times New Roman"/>
          <w:color w:val="000000"/>
          <w:sz w:val="28"/>
          <w:szCs w:val="28"/>
        </w:rPr>
        <w:t>ароматических веществ, и увеличения ферментов необходимых для переваривания кормов, и также происходит стерилизация корма, в составе которого погибают продуценты и токсины.</w:t>
      </w:r>
    </w:p>
    <w:p w:rsidR="00255B94" w:rsidRPr="00255B94" w:rsidRDefault="00145C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Обработанное зерно в пресс экструдере при </w:t>
      </w:r>
      <w:r w:rsidRPr="00145C94">
        <w:rPr>
          <w:rFonts w:ascii="Times New Roman" w:eastAsia="Times New Roman" w:hAnsi="Times New Roman" w:cs="Times New Roman"/>
          <w:color w:val="000000"/>
          <w:sz w:val="28"/>
          <w:szCs w:val="28"/>
        </w:rPr>
        <w:t>давлении до 40 атмосфер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температуре до 200 градусов С. имеет следующие физические параметры: форму в 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>виде жгута (стренг) диаметром 20-30 мм, с объемной массой 100-120 г/см3 и влажностью около 7-9%.</w:t>
      </w:r>
    </w:p>
    <w:p w:rsidR="00255B94" w:rsidRPr="00255B94" w:rsidRDefault="00145C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процесса экструдирования не имеет значения засорённость массы </w:t>
      </w:r>
      <w:r w:rsidRPr="00145C94">
        <w:rPr>
          <w:rFonts w:ascii="Times New Roman" w:eastAsia="Times New Roman" w:hAnsi="Times New Roman" w:cs="Times New Roman"/>
          <w:color w:val="000000"/>
          <w:sz w:val="28"/>
          <w:szCs w:val="28"/>
        </w:rPr>
        <w:t>семенами других культур и сем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енами сорняков – все масса пере</w:t>
      </w:r>
      <w:r w:rsidR="009F0C33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батывается и идет в корм, также не влияют на этот процесс влажность и температура п</w:t>
      </w:r>
      <w:r w:rsidR="009F0C33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9F0C3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ваемой в шнек массы. Благодаря чему можно исключить сушку и сортировку зерна. Главное избегать наличия крупных камней и мусора в рабочей зоне экструдера.</w:t>
      </w:r>
    </w:p>
    <w:p w:rsidR="00255B94" w:rsidRPr="00255B94" w:rsidRDefault="00AE5D78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Данная технология помогает животным лучше усваивать корм и не тратить энергию на длительное переваривание, а значит большая часть энергии будет лучше усваиваться </w:t>
      </w:r>
      <w:r w:rsidR="002F1806">
        <w:rPr>
          <w:rFonts w:ascii="Times New Roman" w:eastAsia="Times New Roman" w:hAnsi="Times New Roman" w:cs="Times New Roman"/>
          <w:color w:val="000000"/>
          <w:sz w:val="28"/>
          <w:szCs w:val="28"/>
        </w:rPr>
        <w:t>в организме КРС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55B94" w:rsidRPr="00255B94" w:rsidRDefault="00AE5D78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Благодаря специфики экструданта, он идеально подходит для от корма молодняка КРС, так как он предотвращает болезни, инфекций </w:t>
      </w:r>
      <w:r w:rsidRPr="00AE5D78">
        <w:rPr>
          <w:rFonts w:ascii="Times New Roman" w:eastAsia="Times New Roman" w:hAnsi="Times New Roman" w:cs="Times New Roman"/>
          <w:color w:val="000000"/>
          <w:sz w:val="28"/>
          <w:szCs w:val="28"/>
        </w:rPr>
        <w:t>кишечно- желудочного тракта, занесенных через пищеварительную систему из пищи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AE5D78">
        <w:rPr>
          <w:rFonts w:ascii="Times New Roman" w:eastAsia="Times New Roman" w:hAnsi="Times New Roman" w:cs="Times New Roman"/>
          <w:color w:val="000000"/>
          <w:sz w:val="28"/>
          <w:szCs w:val="28"/>
        </w:rPr>
        <w:t>Так при неоднократных исследованиях экструдированного материала – корм практически стерилен после 4-5 месячного хранения в обычных складских условиях. Даже мясокостная мука – наиболее подверженная бакобсем</w:t>
      </w:r>
      <w:r w:rsidR="00241632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E5D78">
        <w:rPr>
          <w:rFonts w:ascii="Times New Roman" w:eastAsia="Times New Roman" w:hAnsi="Times New Roman" w:cs="Times New Roman"/>
          <w:color w:val="000000"/>
          <w:sz w:val="28"/>
          <w:szCs w:val="28"/>
        </w:rPr>
        <w:t>нению, при хранении в экструдированном виде не меняет своих питательных свойств.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Молодняк КРС 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раннем возрасте </w:t>
      </w:r>
      <w:r w:rsidR="00135F44">
        <w:rPr>
          <w:rFonts w:ascii="Times New Roman" w:eastAsia="Times New Roman" w:hAnsi="Times New Roman" w:cs="Times New Roman"/>
          <w:color w:val="000000"/>
          <w:sz w:val="28"/>
          <w:szCs w:val="28"/>
        </w:rPr>
        <w:t>имеет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крайне низкий иммунитет, именно поэтому к качеству корма необходимо уделять большое внимание </w:t>
      </w:r>
    </w:p>
    <w:p w:rsidR="00AE5D78" w:rsidRDefault="00AE5D78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Говоря про витаминно-насыщенность экструданта можно сказать что, е</w:t>
      </w:r>
      <w:r w:rsidR="002F1806">
        <w:rPr>
          <w:rFonts w:ascii="Times New Roman" w:eastAsia="Times New Roman" w:hAnsi="Times New Roman" w:cs="Times New Roman"/>
          <w:color w:val="000000"/>
          <w:sz w:val="28"/>
          <w:szCs w:val="28"/>
        </w:rPr>
        <w:t>стественное разложение</w:t>
      </w:r>
      <w:r w:rsidR="002F1806" w:rsidRPr="002F18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витаминов в стренгах (7-9%) </w:t>
      </w:r>
      <w:r w:rsidR="002F18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происходит </w:t>
      </w:r>
      <w:r w:rsidR="002F180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намного медленнее чем в при обычном хранение 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>12-14%.</w:t>
      </w:r>
      <w:r w:rsidR="002F18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>При экструдировании воздействие высоких температур происходит по длительности 10-12 сек., за этот период</w:t>
      </w:r>
      <w:r w:rsidR="002F18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времени витамины не успевают разрушатся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</w:p>
    <w:p w:rsidR="00255B94" w:rsidRPr="00255B94" w:rsidRDefault="00255B94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>Из практических наблюдений за животными, особенно, за телятами, большое количество комбикорма при кормлении они выбрасывают в подстилку из кормушки, а это 5-8% от общего веса корма. С экструдированным и кормами этого не происходит, п</w:t>
      </w:r>
      <w:r w:rsidR="002F1806">
        <w:rPr>
          <w:rFonts w:ascii="Times New Roman" w:eastAsia="Times New Roman" w:hAnsi="Times New Roman" w:cs="Times New Roman"/>
          <w:color w:val="000000"/>
          <w:sz w:val="28"/>
          <w:szCs w:val="28"/>
        </w:rPr>
        <w:t>оскольку животное не «закапывается» в комбикорм, ему удобней поедать гранулы</w:t>
      </w:r>
      <w:r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поверхности кормушки. </w:t>
      </w:r>
      <w:r w:rsidR="002F18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следствие </w:t>
      </w:r>
      <w:r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этого запыленность помещения значительно снижается, что </w:t>
      </w:r>
      <w:r w:rsidR="002F18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увеличивает </w:t>
      </w:r>
      <w:r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эксплуатации механизмов, электрооборудования,</w:t>
      </w:r>
      <w:r w:rsidR="002F180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уменьшает затраты на ТО, также</w:t>
      </w:r>
      <w:r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F1806">
        <w:rPr>
          <w:rFonts w:ascii="Times New Roman" w:eastAsia="Times New Roman" w:hAnsi="Times New Roman" w:cs="Times New Roman"/>
          <w:color w:val="000000"/>
          <w:sz w:val="28"/>
          <w:szCs w:val="28"/>
        </w:rPr>
        <w:t>улучшает условия для работников</w:t>
      </w:r>
      <w:r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0665EB" w:rsidRDefault="006E1AF5" w:rsidP="00255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Экструдированное соевое зерно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145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хороший абсорбент его необходимо использовать для профилактики желудочно-</w:t>
      </w:r>
      <w:r w:rsidR="000665EB">
        <w:rPr>
          <w:rFonts w:ascii="Times New Roman" w:eastAsia="Times New Roman" w:hAnsi="Times New Roman" w:cs="Times New Roman"/>
          <w:color w:val="000000"/>
          <w:sz w:val="28"/>
          <w:szCs w:val="28"/>
        </w:rPr>
        <w:t>кишечного</w:t>
      </w:r>
      <w:r w:rsidR="009145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тракта особенно это эффективно для КРС</w:t>
      </w:r>
      <w:r w:rsidR="000665E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55B94" w:rsidRPr="003C3BA9" w:rsidRDefault="000665EB" w:rsidP="003C3BA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Подводя итог из</w:t>
      </w:r>
      <w:r w:rsidR="00255B94" w:rsidRPr="00255B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вышеизложенных исследованиях и фактах, можно сделать вывод, что экструдирование это одно из перспективных направлений в кормопроизводстве, и его необходимо развивать и проводить различные исследования. </w:t>
      </w:r>
    </w:p>
    <w:p w:rsidR="00255B94" w:rsidRPr="00255B94" w:rsidRDefault="00255B94" w:rsidP="009275B1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255B94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Выводы </w:t>
      </w:r>
    </w:p>
    <w:p w:rsidR="00255B94" w:rsidRPr="00255B94" w:rsidRDefault="00255B94" w:rsidP="00255B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5B94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D60E66">
        <w:rPr>
          <w:rFonts w:ascii="Times New Roman" w:eastAsia="Times New Roman" w:hAnsi="Times New Roman" w:cs="Times New Roman"/>
          <w:sz w:val="28"/>
          <w:szCs w:val="28"/>
        </w:rPr>
        <w:t xml:space="preserve"> Для решения проблемы в кормопроизводства для КРС в Краснодарском крае из всех вышеизложенных фактов идеально подходят высокобелковые корма</w:t>
      </w:r>
      <w:r w:rsidRPr="00255B94">
        <w:rPr>
          <w:rFonts w:ascii="Times New Roman" w:eastAsia="Times New Roman" w:hAnsi="Times New Roman" w:cs="Times New Roman"/>
          <w:sz w:val="28"/>
          <w:szCs w:val="28"/>
        </w:rPr>
        <w:t xml:space="preserve"> из зернобобовых </w:t>
      </w:r>
      <w:r w:rsidR="00D60E66">
        <w:rPr>
          <w:rFonts w:ascii="Times New Roman" w:eastAsia="Times New Roman" w:hAnsi="Times New Roman" w:cs="Times New Roman"/>
          <w:sz w:val="28"/>
          <w:szCs w:val="28"/>
        </w:rPr>
        <w:t>культур</w:t>
      </w:r>
      <w:r w:rsidRPr="00255B94">
        <w:rPr>
          <w:rFonts w:ascii="Times New Roman" w:eastAsia="Times New Roman" w:hAnsi="Times New Roman" w:cs="Times New Roman"/>
          <w:sz w:val="28"/>
          <w:szCs w:val="28"/>
        </w:rPr>
        <w:t>, что обосновывает необходимость проведения исследований в этом направлении.</w:t>
      </w:r>
    </w:p>
    <w:p w:rsidR="00D60E66" w:rsidRPr="00D60E66" w:rsidRDefault="00255B94" w:rsidP="00D60E6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55B94">
        <w:rPr>
          <w:rFonts w:ascii="Times New Roman" w:eastAsia="Times New Roman" w:hAnsi="Times New Roman" w:cs="Times New Roman"/>
          <w:sz w:val="28"/>
          <w:szCs w:val="28"/>
        </w:rPr>
        <w:t>2.</w:t>
      </w:r>
      <w:r w:rsidR="00D60E66" w:rsidRPr="00D60E66">
        <w:rPr>
          <w:rFonts w:ascii="Times New Roman" w:eastAsia="Times New Roman" w:hAnsi="Times New Roman" w:cs="Times New Roman"/>
          <w:sz w:val="28"/>
          <w:szCs w:val="28"/>
        </w:rPr>
        <w:t xml:space="preserve"> Основываясь исследованиях и фактах приведенных ранее</w:t>
      </w:r>
      <w:r w:rsidR="00D60E66">
        <w:rPr>
          <w:rFonts w:ascii="Times New Roman" w:eastAsia="Times New Roman" w:hAnsi="Times New Roman" w:cs="Times New Roman"/>
          <w:sz w:val="28"/>
          <w:szCs w:val="28"/>
        </w:rPr>
        <w:t xml:space="preserve"> можно сделать вывод что,</w:t>
      </w:r>
      <w:r w:rsidRPr="00255B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0E66">
        <w:rPr>
          <w:rFonts w:ascii="Times New Roman" w:eastAsia="Times New Roman" w:hAnsi="Times New Roman" w:cs="Times New Roman"/>
          <w:sz w:val="28"/>
          <w:szCs w:val="28"/>
        </w:rPr>
        <w:t>п</w:t>
      </w:r>
      <w:r w:rsidR="00D60E66" w:rsidRPr="00D60E66">
        <w:rPr>
          <w:rFonts w:ascii="Times New Roman" w:eastAsia="Times New Roman" w:hAnsi="Times New Roman" w:cs="Times New Roman"/>
          <w:sz w:val="28"/>
          <w:szCs w:val="28"/>
        </w:rPr>
        <w:t>римен</w:t>
      </w:r>
      <w:r w:rsidR="00D60E66">
        <w:rPr>
          <w:rFonts w:ascii="Times New Roman" w:eastAsia="Times New Roman" w:hAnsi="Times New Roman" w:cs="Times New Roman"/>
          <w:sz w:val="28"/>
          <w:szCs w:val="28"/>
        </w:rPr>
        <w:t>ен</w:t>
      </w:r>
      <w:r w:rsidR="00D60E66" w:rsidRPr="00D60E66">
        <w:rPr>
          <w:rFonts w:ascii="Times New Roman" w:eastAsia="Times New Roman" w:hAnsi="Times New Roman" w:cs="Times New Roman"/>
          <w:sz w:val="28"/>
          <w:szCs w:val="28"/>
        </w:rPr>
        <w:t>ие высокобелковых кормов из зернобобовых в кормлении сельскохозяйственных животных,</w:t>
      </w:r>
      <w:r w:rsidR="00D60E66">
        <w:rPr>
          <w:rFonts w:ascii="Times New Roman" w:eastAsia="Times New Roman" w:hAnsi="Times New Roman" w:cs="Times New Roman"/>
          <w:sz w:val="28"/>
          <w:szCs w:val="28"/>
        </w:rPr>
        <w:t xml:space="preserve"> а именно КРС </w:t>
      </w:r>
      <w:r w:rsidR="00D60E66" w:rsidRPr="00D60E66">
        <w:rPr>
          <w:rFonts w:ascii="Times New Roman" w:eastAsia="Times New Roman" w:hAnsi="Times New Roman" w:cs="Times New Roman"/>
          <w:sz w:val="28"/>
          <w:szCs w:val="28"/>
        </w:rPr>
        <w:t xml:space="preserve">невозможно без </w:t>
      </w:r>
      <w:r w:rsidR="00D60E66">
        <w:rPr>
          <w:rFonts w:ascii="Times New Roman" w:eastAsia="Times New Roman" w:hAnsi="Times New Roman" w:cs="Times New Roman"/>
          <w:sz w:val="28"/>
          <w:szCs w:val="28"/>
        </w:rPr>
        <w:t xml:space="preserve">дефрагментации </w:t>
      </w:r>
      <w:r w:rsidR="00D60E66" w:rsidRPr="00D60E66">
        <w:rPr>
          <w:rFonts w:ascii="Times New Roman" w:eastAsia="Times New Roman" w:hAnsi="Times New Roman" w:cs="Times New Roman"/>
          <w:sz w:val="28"/>
          <w:szCs w:val="28"/>
        </w:rPr>
        <w:t xml:space="preserve">антипитательных веществ (ингибитора трипсина), что </w:t>
      </w:r>
      <w:r w:rsidR="00D60E66" w:rsidRPr="00D60E66">
        <w:rPr>
          <w:rFonts w:ascii="Times New Roman" w:eastAsia="Times New Roman" w:hAnsi="Times New Roman" w:cs="Times New Roman"/>
          <w:sz w:val="28"/>
          <w:szCs w:val="28"/>
        </w:rPr>
        <w:lastRenderedPageBreak/>
        <w:t>обосновывает необходимость качественного процесса инактивации и проведения исследований в этом направлении.</w:t>
      </w:r>
    </w:p>
    <w:p w:rsidR="00255B94" w:rsidRDefault="00D60E66" w:rsidP="003C3BA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255B94" w:rsidRPr="00255B94">
        <w:rPr>
          <w:rFonts w:ascii="Times New Roman" w:eastAsia="Times New Roman" w:hAnsi="Times New Roman" w:cs="Times New Roman"/>
          <w:sz w:val="28"/>
          <w:szCs w:val="28"/>
        </w:rPr>
        <w:t xml:space="preserve">Процесс экструдирования кормов </w:t>
      </w:r>
      <w:r w:rsidR="005C066F">
        <w:rPr>
          <w:rFonts w:ascii="Times New Roman" w:eastAsia="Times New Roman" w:hAnsi="Times New Roman" w:cs="Times New Roman"/>
          <w:sz w:val="28"/>
          <w:szCs w:val="28"/>
        </w:rPr>
        <w:t xml:space="preserve">одна из перспективнейших технологий для изготовления высокобелковых комбикормов для КРС.  </w:t>
      </w:r>
      <w:r w:rsidR="00255B94" w:rsidRPr="00255B94">
        <w:rPr>
          <w:rFonts w:ascii="Times New Roman" w:eastAsia="Times New Roman" w:hAnsi="Times New Roman" w:cs="Times New Roman"/>
          <w:sz w:val="28"/>
          <w:szCs w:val="28"/>
        </w:rPr>
        <w:t>Экструдирование</w:t>
      </w:r>
      <w:r w:rsidR="005C066F">
        <w:rPr>
          <w:rFonts w:ascii="Times New Roman" w:eastAsia="Times New Roman" w:hAnsi="Times New Roman" w:cs="Times New Roman"/>
          <w:sz w:val="28"/>
          <w:szCs w:val="28"/>
        </w:rPr>
        <w:t xml:space="preserve"> имеет ряд преимуществ, а именно экологичность, безотходность производства и повышенную концентрацию витаминов и полезных веществ по сравнению с кормосмесями приготовленных другим способом.</w:t>
      </w:r>
      <w:r w:rsidR="00255B94" w:rsidRPr="00255B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F52701" w:rsidRPr="00F52701" w:rsidRDefault="00F52701" w:rsidP="00F5270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2701">
        <w:rPr>
          <w:rFonts w:ascii="Times New Roman" w:eastAsia="Times New Roman" w:hAnsi="Times New Roman" w:cs="Times New Roman"/>
          <w:b/>
          <w:sz w:val="28"/>
          <w:szCs w:val="28"/>
        </w:rPr>
        <w:t>Благодарности.</w:t>
      </w:r>
      <w:r w:rsidRPr="00F52701">
        <w:rPr>
          <w:rFonts w:ascii="Times New Roman" w:eastAsia="Times New Roman" w:hAnsi="Times New Roman" w:cs="Times New Roman"/>
          <w:sz w:val="28"/>
          <w:szCs w:val="28"/>
        </w:rPr>
        <w:t xml:space="preserve"> Исследование проведено при финансовой поддержке Совета по грантам Президента Российской Федерации для государственной поддержки молодых российских ученых - кандидатов наук (грант по грантовому контакту № 075-15-2022-589).</w:t>
      </w:r>
    </w:p>
    <w:p w:rsidR="00255B94" w:rsidRDefault="00255B94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C066F" w:rsidRDefault="005C066F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C066F" w:rsidRDefault="005C066F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C066F" w:rsidRDefault="005C066F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C066F" w:rsidRDefault="005C066F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C066F" w:rsidRDefault="005C066F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C066F" w:rsidRDefault="005C066F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C066F" w:rsidRDefault="005C066F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C066F" w:rsidRDefault="005C066F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C066F" w:rsidRDefault="005C066F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C066F" w:rsidRDefault="005C066F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C066F" w:rsidRDefault="005C066F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C066F" w:rsidRDefault="005C066F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5C066F" w:rsidRDefault="005C066F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6E1AF5" w:rsidRDefault="006E1AF5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6E1AF5" w:rsidRDefault="006E1AF5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</w:p>
    <w:p w:rsidR="00F52701" w:rsidRDefault="00F52701">
      <w:pPr>
        <w:spacing w:after="160" w:line="259" w:lineRule="auto"/>
        <w:rPr>
          <w:rFonts w:ascii="Times New Roman" w:hAnsi="Times New Roman" w:cs="Times New Roman"/>
          <w:b/>
          <w:sz w:val="28"/>
        </w:rPr>
      </w:pPr>
    </w:p>
    <w:p w:rsidR="0038672F" w:rsidRPr="000D2E4D" w:rsidRDefault="0038672F" w:rsidP="003867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2E4D">
        <w:rPr>
          <w:rFonts w:ascii="Times New Roman" w:hAnsi="Times New Roman" w:cs="Times New Roman"/>
          <w:b/>
          <w:sz w:val="24"/>
          <w:szCs w:val="24"/>
        </w:rPr>
        <w:lastRenderedPageBreak/>
        <w:t>Литература</w:t>
      </w:r>
    </w:p>
    <w:p w:rsidR="004533F3" w:rsidRPr="000D2E4D" w:rsidRDefault="004533F3" w:rsidP="004533F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33F3" w:rsidRPr="000D2E4D" w:rsidRDefault="004533F3" w:rsidP="002416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E4D">
        <w:rPr>
          <w:rFonts w:ascii="Times New Roman" w:hAnsi="Times New Roman" w:cs="Times New Roman"/>
          <w:sz w:val="24"/>
          <w:szCs w:val="24"/>
        </w:rPr>
        <w:t>1. Фролов В.Ю. Аналитические аспекты приготовления высокобелковых кормов / Фролов В.Ю., Сысоев Д.П., Класнер Г.Г. // Политематический сетевой электронный научный журнал Кубанского государственного аграрного университета. 2014. № 99. С. 395-406.</w:t>
      </w:r>
    </w:p>
    <w:p w:rsidR="004533F3" w:rsidRPr="000D2E4D" w:rsidRDefault="004533F3" w:rsidP="002416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E4D">
        <w:rPr>
          <w:rFonts w:ascii="Times New Roman" w:hAnsi="Times New Roman" w:cs="Times New Roman"/>
          <w:sz w:val="24"/>
          <w:szCs w:val="24"/>
        </w:rPr>
        <w:t>2.</w:t>
      </w:r>
      <w:r w:rsidRPr="000D2E4D">
        <w:rPr>
          <w:rFonts w:ascii="Times New Roman" w:hAnsi="Times New Roman" w:cs="Times New Roman"/>
          <w:iCs/>
          <w:sz w:val="24"/>
          <w:szCs w:val="24"/>
        </w:rPr>
        <w:t xml:space="preserve"> Фролов В.Ю. </w:t>
      </w:r>
      <w:hyperlink r:id="rId20" w:history="1">
        <w:r w:rsidRPr="000D2E4D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Экспериментальные аспекты процесса приготовления высококачественных кормов на основе зерна сои</w:t>
        </w:r>
      </w:hyperlink>
      <w:r w:rsidRPr="000D2E4D">
        <w:rPr>
          <w:rFonts w:ascii="Times New Roman" w:hAnsi="Times New Roman" w:cs="Times New Roman"/>
          <w:sz w:val="24"/>
          <w:szCs w:val="24"/>
        </w:rPr>
        <w:br/>
      </w:r>
      <w:r w:rsidRPr="000D2E4D">
        <w:rPr>
          <w:rFonts w:ascii="Times New Roman" w:hAnsi="Times New Roman" w:cs="Times New Roman"/>
          <w:iCs/>
          <w:sz w:val="24"/>
          <w:szCs w:val="24"/>
        </w:rPr>
        <w:t xml:space="preserve">/Фролов В.Ю., Сысоев Д.П., Класнер Г.Г.// </w:t>
      </w:r>
      <w:hyperlink r:id="rId21" w:history="1">
        <w:r w:rsidRPr="000D2E4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политематический сетевой электронный научный журнал кубанского государственного аграрного университета</w:t>
        </w:r>
      </w:hyperlink>
      <w:r w:rsidRPr="000D2E4D">
        <w:rPr>
          <w:rFonts w:ascii="Times New Roman" w:hAnsi="Times New Roman" w:cs="Times New Roman"/>
          <w:sz w:val="24"/>
          <w:szCs w:val="24"/>
        </w:rPr>
        <w:t>. 2014. </w:t>
      </w:r>
      <w:hyperlink r:id="rId22" w:history="1">
        <w:r w:rsidRPr="000D2E4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№ 101</w:t>
        </w:r>
      </w:hyperlink>
      <w:r w:rsidRPr="000D2E4D">
        <w:rPr>
          <w:rFonts w:ascii="Times New Roman" w:hAnsi="Times New Roman" w:cs="Times New Roman"/>
          <w:sz w:val="24"/>
          <w:szCs w:val="24"/>
        </w:rPr>
        <w:t>. с. 2091-2107.</w:t>
      </w:r>
    </w:p>
    <w:p w:rsidR="004533F3" w:rsidRPr="000D2E4D" w:rsidRDefault="004533F3" w:rsidP="002416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D2E4D">
        <w:rPr>
          <w:rFonts w:ascii="Times New Roman" w:hAnsi="Times New Roman" w:cs="Times New Roman"/>
          <w:sz w:val="24"/>
          <w:szCs w:val="24"/>
        </w:rPr>
        <w:t>3</w:t>
      </w:r>
      <w:r w:rsidRPr="000D2E4D">
        <w:rPr>
          <w:rFonts w:ascii="Times New Roman" w:hAnsi="Times New Roman" w:cs="Times New Roman"/>
          <w:iCs/>
          <w:sz w:val="24"/>
          <w:szCs w:val="24"/>
        </w:rPr>
        <w:t xml:space="preserve"> Фролов В.Ю</w:t>
      </w:r>
      <w:r w:rsidRPr="000D2E4D">
        <w:rPr>
          <w:rFonts w:ascii="Times New Roman" w:hAnsi="Times New Roman" w:cs="Times New Roman"/>
          <w:sz w:val="24"/>
          <w:szCs w:val="24"/>
        </w:rPr>
        <w:t xml:space="preserve">. </w:t>
      </w:r>
      <w:hyperlink r:id="rId23" w:history="1">
        <w:r w:rsidRPr="000D2E4D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Анализ способов обработки зернобобовых культур с последующим получением кормов на их основе</w:t>
        </w:r>
      </w:hyperlink>
      <w:r w:rsidRPr="000D2E4D">
        <w:rPr>
          <w:rFonts w:ascii="Times New Roman" w:hAnsi="Times New Roman" w:cs="Times New Roman"/>
          <w:sz w:val="24"/>
          <w:szCs w:val="24"/>
        </w:rPr>
        <w:br/>
      </w:r>
      <w:r w:rsidRPr="000D2E4D">
        <w:rPr>
          <w:rFonts w:ascii="Times New Roman" w:hAnsi="Times New Roman" w:cs="Times New Roman"/>
          <w:iCs/>
          <w:sz w:val="24"/>
          <w:szCs w:val="24"/>
        </w:rPr>
        <w:t>/ Фролов В.Ю., Класнер Г.Г., Тарасов В.С., Баранов В.П.//</w:t>
      </w:r>
      <w:r w:rsidRPr="000D2E4D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r w:rsidRPr="000D2E4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политематический сетевой электронный научный журнал кубанского государственного аграрного университета</w:t>
        </w:r>
      </w:hyperlink>
      <w:r w:rsidRPr="000D2E4D">
        <w:rPr>
          <w:rFonts w:ascii="Times New Roman" w:hAnsi="Times New Roman" w:cs="Times New Roman"/>
          <w:sz w:val="24"/>
          <w:szCs w:val="24"/>
        </w:rPr>
        <w:t>. 2020. </w:t>
      </w:r>
      <w:hyperlink r:id="rId25" w:history="1">
        <w:r w:rsidRPr="000D2E4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№ 157</w:t>
        </w:r>
      </w:hyperlink>
      <w:r w:rsidRPr="000D2E4D">
        <w:rPr>
          <w:rFonts w:ascii="Times New Roman" w:hAnsi="Times New Roman" w:cs="Times New Roman"/>
          <w:sz w:val="24"/>
          <w:szCs w:val="24"/>
        </w:rPr>
        <w:t>. с. 218-230.</w:t>
      </w:r>
    </w:p>
    <w:p w:rsidR="004533F3" w:rsidRPr="000D2E4D" w:rsidRDefault="004533F3" w:rsidP="002416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2E4D">
        <w:rPr>
          <w:rFonts w:ascii="Times New Roman" w:hAnsi="Times New Roman" w:cs="Times New Roman"/>
          <w:sz w:val="24"/>
          <w:szCs w:val="24"/>
        </w:rPr>
        <w:t xml:space="preserve">4. </w:t>
      </w:r>
      <w:r w:rsidRPr="000D2E4D">
        <w:rPr>
          <w:rFonts w:ascii="Times New Roman" w:hAnsi="Times New Roman" w:cs="Times New Roman"/>
          <w:iCs/>
          <w:sz w:val="24"/>
          <w:szCs w:val="24"/>
        </w:rPr>
        <w:t xml:space="preserve">Фролов В.Ю. </w:t>
      </w:r>
      <w:hyperlink r:id="rId26" w:history="1">
        <w:r w:rsidRPr="000D2E4D">
          <w:rPr>
            <w:rStyle w:val="Hyperlink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Разработка пресс-экструдера для обработки зернобобовых культур</w:t>
        </w:r>
      </w:hyperlink>
      <w:r w:rsidRPr="000D2E4D">
        <w:rPr>
          <w:rFonts w:ascii="Times New Roman" w:hAnsi="Times New Roman" w:cs="Times New Roman"/>
          <w:sz w:val="24"/>
          <w:szCs w:val="24"/>
        </w:rPr>
        <w:t xml:space="preserve"> </w:t>
      </w:r>
      <w:r w:rsidRPr="000D2E4D">
        <w:rPr>
          <w:rFonts w:ascii="Times New Roman" w:hAnsi="Times New Roman" w:cs="Times New Roman"/>
          <w:iCs/>
          <w:sz w:val="24"/>
          <w:szCs w:val="24"/>
        </w:rPr>
        <w:t>/Фролов В.Ю, Класнер Г.Г., Тарасов В.С.//</w:t>
      </w:r>
      <w:r w:rsidRPr="000D2E4D">
        <w:rPr>
          <w:rFonts w:ascii="Times New Roman" w:hAnsi="Times New Roman" w:cs="Times New Roman"/>
          <w:sz w:val="24"/>
          <w:szCs w:val="24"/>
        </w:rPr>
        <w:br/>
      </w:r>
      <w:hyperlink r:id="rId27" w:history="1">
        <w:r w:rsidRPr="000D2E4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политематический сетевой электронный научный журнал кубанского государственного аграрного университета</w:t>
        </w:r>
      </w:hyperlink>
      <w:r w:rsidRPr="000D2E4D">
        <w:rPr>
          <w:rFonts w:ascii="Times New Roman" w:hAnsi="Times New Roman" w:cs="Times New Roman"/>
          <w:sz w:val="24"/>
          <w:szCs w:val="24"/>
        </w:rPr>
        <w:t>. 2021. </w:t>
      </w:r>
      <w:hyperlink r:id="rId28" w:history="1">
        <w:r w:rsidRPr="000D2E4D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</w:rPr>
          <w:t>№ 168</w:t>
        </w:r>
      </w:hyperlink>
      <w:r w:rsidRPr="000D2E4D">
        <w:rPr>
          <w:rFonts w:ascii="Times New Roman" w:hAnsi="Times New Roman" w:cs="Times New Roman"/>
          <w:sz w:val="24"/>
          <w:szCs w:val="24"/>
        </w:rPr>
        <w:t>. с. 109-126</w:t>
      </w:r>
    </w:p>
    <w:p w:rsidR="004533F3" w:rsidRPr="000D2E4D" w:rsidRDefault="004533F3" w:rsidP="0024163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D2E4D">
        <w:rPr>
          <w:rFonts w:ascii="Times New Roman" w:hAnsi="Times New Roman" w:cs="Times New Roman"/>
          <w:sz w:val="24"/>
          <w:szCs w:val="24"/>
        </w:rPr>
        <w:t>5.</w:t>
      </w:r>
      <w:r w:rsidRPr="000D2E4D">
        <w:rPr>
          <w:rFonts w:ascii="Times New Roman" w:hAnsi="Times New Roman" w:cs="Times New Roman"/>
          <w:sz w:val="24"/>
          <w:szCs w:val="24"/>
        </w:rPr>
        <w:tab/>
        <w:t>Класнер, Г.Г. Совершенствование процесса приготовления высокобелковых кормов на основе соевого зерна / Класнер Г.Г., Фролов В.Ю., Сысоев Д.П. // В сборнике: Научное обеспечение агропромышленного комплекса Сборник статей по материалам IX Всероссийской конференции молодых ученых. Ответственный</w:t>
      </w:r>
      <w:r w:rsidRPr="000D2E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D2E4D">
        <w:rPr>
          <w:rFonts w:ascii="Times New Roman" w:hAnsi="Times New Roman" w:cs="Times New Roman"/>
          <w:sz w:val="24"/>
          <w:szCs w:val="24"/>
        </w:rPr>
        <w:t>за</w:t>
      </w:r>
      <w:r w:rsidRPr="000D2E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D2E4D">
        <w:rPr>
          <w:rFonts w:ascii="Times New Roman" w:hAnsi="Times New Roman" w:cs="Times New Roman"/>
          <w:sz w:val="24"/>
          <w:szCs w:val="24"/>
        </w:rPr>
        <w:t>выпуск</w:t>
      </w:r>
      <w:r w:rsidRPr="000D2E4D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0D2E4D">
        <w:rPr>
          <w:rFonts w:ascii="Times New Roman" w:hAnsi="Times New Roman" w:cs="Times New Roman"/>
          <w:sz w:val="24"/>
          <w:szCs w:val="24"/>
        </w:rPr>
        <w:t>А</w:t>
      </w:r>
      <w:r w:rsidRPr="000D2E4D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0D2E4D">
        <w:rPr>
          <w:rFonts w:ascii="Times New Roman" w:hAnsi="Times New Roman" w:cs="Times New Roman"/>
          <w:sz w:val="24"/>
          <w:szCs w:val="24"/>
        </w:rPr>
        <w:t>Г</w:t>
      </w:r>
      <w:r w:rsidRPr="000D2E4D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Pr="000D2E4D">
        <w:rPr>
          <w:rFonts w:ascii="Times New Roman" w:hAnsi="Times New Roman" w:cs="Times New Roman"/>
          <w:sz w:val="24"/>
          <w:szCs w:val="24"/>
        </w:rPr>
        <w:t>Кощаев</w:t>
      </w:r>
      <w:r w:rsidRPr="000D2E4D">
        <w:rPr>
          <w:rFonts w:ascii="Times New Roman" w:hAnsi="Times New Roman" w:cs="Times New Roman"/>
          <w:sz w:val="24"/>
          <w:szCs w:val="24"/>
          <w:lang w:val="en-US"/>
        </w:rPr>
        <w:t xml:space="preserve">. 2016. </w:t>
      </w:r>
      <w:r w:rsidRPr="000D2E4D">
        <w:rPr>
          <w:rFonts w:ascii="Times New Roman" w:hAnsi="Times New Roman" w:cs="Times New Roman"/>
          <w:sz w:val="24"/>
          <w:szCs w:val="24"/>
        </w:rPr>
        <w:t>С</w:t>
      </w:r>
      <w:r w:rsidRPr="000D2E4D">
        <w:rPr>
          <w:rFonts w:ascii="Times New Roman" w:hAnsi="Times New Roman" w:cs="Times New Roman"/>
          <w:sz w:val="24"/>
          <w:szCs w:val="24"/>
          <w:lang w:val="en-US"/>
        </w:rPr>
        <w:t>. 346-347.</w:t>
      </w:r>
    </w:p>
    <w:p w:rsidR="0038672F" w:rsidRPr="000D2E4D" w:rsidRDefault="0038672F" w:rsidP="0038672F">
      <w:pPr>
        <w:tabs>
          <w:tab w:val="left" w:pos="993"/>
        </w:tabs>
        <w:spacing w:after="0" w:line="240" w:lineRule="auto"/>
        <w:ind w:left="4679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8672F" w:rsidRPr="000D2E4D" w:rsidRDefault="0038672F" w:rsidP="0038672F">
      <w:pPr>
        <w:tabs>
          <w:tab w:val="left" w:pos="993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D2E4D">
        <w:rPr>
          <w:rFonts w:ascii="Times New Roman" w:hAnsi="Times New Roman" w:cs="Times New Roman"/>
          <w:b/>
          <w:sz w:val="24"/>
          <w:szCs w:val="24"/>
          <w:lang w:val="en-US"/>
        </w:rPr>
        <w:t>References</w:t>
      </w:r>
    </w:p>
    <w:p w:rsidR="00FA1B71" w:rsidRPr="000D2E4D" w:rsidRDefault="00FA1B71" w:rsidP="0038672F">
      <w:pPr>
        <w:tabs>
          <w:tab w:val="left" w:pos="993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D06D3" w:rsidRPr="003D06D3" w:rsidRDefault="003D06D3" w:rsidP="003D06D3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24"/>
          <w:szCs w:val="24"/>
          <w:lang w:val="en-US"/>
        </w:rPr>
      </w:pPr>
      <w:r w:rsidRPr="003D06D3">
        <w:rPr>
          <w:rFonts w:ascii="Times New Roman" w:hAnsi="Times New Roman" w:cs="Times New Roman"/>
          <w:spacing w:val="-8"/>
          <w:sz w:val="24"/>
          <w:szCs w:val="24"/>
          <w:lang w:val="en-US"/>
        </w:rPr>
        <w:t>1. Frolov V.Ju. Analiticheskie aspekty prigotovlenija vysokobelkovyh kormov / Frolov V.Ju., Sysoev D.P., Klasner G.G. // Politematicheskij setevoj jelektronnyj nauchnyj zhurnal Kubanskogo gosudarstvennogo agrarnogo universiteta. 2014. № 99. S. 395-406.</w:t>
      </w:r>
    </w:p>
    <w:p w:rsidR="003D06D3" w:rsidRPr="003D06D3" w:rsidRDefault="003D06D3" w:rsidP="003D06D3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24"/>
          <w:szCs w:val="24"/>
          <w:lang w:val="en-US"/>
        </w:rPr>
      </w:pPr>
      <w:r w:rsidRPr="003D06D3">
        <w:rPr>
          <w:rFonts w:ascii="Times New Roman" w:hAnsi="Times New Roman" w:cs="Times New Roman"/>
          <w:spacing w:val="-8"/>
          <w:sz w:val="24"/>
          <w:szCs w:val="24"/>
          <w:lang w:val="en-US"/>
        </w:rPr>
        <w:t>2. Frolov V.Ju. Jeksperimental'nye aspekty processa prigotovlenija vysokokachestvennyh kormov na osnove zerna soi</w:t>
      </w:r>
      <w:r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bookmarkStart w:id="5" w:name="_GoBack"/>
      <w:bookmarkEnd w:id="5"/>
      <w:r w:rsidRPr="003D06D3">
        <w:rPr>
          <w:rFonts w:ascii="Times New Roman" w:hAnsi="Times New Roman" w:cs="Times New Roman"/>
          <w:spacing w:val="-8"/>
          <w:sz w:val="24"/>
          <w:szCs w:val="24"/>
          <w:lang w:val="en-US"/>
        </w:rPr>
        <w:t>/Frolov V.Ju., Sysoev D.P., Klasner G.G.// politematicheskij setevoj jelektronnyj nauchnyj zhurnal kubanskogo gosudarstvennogo agrarnogo universiteta. 2014. № 101. s. 2091-2107.</w:t>
      </w:r>
    </w:p>
    <w:p w:rsidR="003D06D3" w:rsidRPr="003D06D3" w:rsidRDefault="003D06D3" w:rsidP="003D06D3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24"/>
          <w:szCs w:val="24"/>
          <w:lang w:val="en-US"/>
        </w:rPr>
      </w:pPr>
      <w:r w:rsidRPr="003D06D3">
        <w:rPr>
          <w:rFonts w:ascii="Times New Roman" w:hAnsi="Times New Roman" w:cs="Times New Roman"/>
          <w:spacing w:val="-8"/>
          <w:sz w:val="24"/>
          <w:szCs w:val="24"/>
          <w:lang w:val="en-US"/>
        </w:rPr>
        <w:t>3 Frolov V.Ju. Analiz sposobov obrabotki zernobobovyh kul'tur s posledujushhim polucheniem kormov na ih osnove</w:t>
      </w:r>
    </w:p>
    <w:p w:rsidR="003D06D3" w:rsidRPr="003D06D3" w:rsidRDefault="003D06D3" w:rsidP="003D06D3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24"/>
          <w:szCs w:val="24"/>
          <w:lang w:val="en-US"/>
        </w:rPr>
      </w:pPr>
      <w:r w:rsidRPr="003D06D3">
        <w:rPr>
          <w:rFonts w:ascii="Times New Roman" w:hAnsi="Times New Roman" w:cs="Times New Roman"/>
          <w:spacing w:val="-8"/>
          <w:sz w:val="24"/>
          <w:szCs w:val="24"/>
          <w:lang w:val="en-US"/>
        </w:rPr>
        <w:t>/ Frolov V.Ju., Klasner G.G., Tarasov V.S., Baranov V.P.// politematicheskij setevoj jelektronnyj nauchnyj zhurnal kubanskogo gosudarstvennogo agrarnogo universiteta. 2020. № 157. s. 218-230.</w:t>
      </w:r>
    </w:p>
    <w:p w:rsidR="003D06D3" w:rsidRPr="003D06D3" w:rsidRDefault="003D06D3" w:rsidP="003D06D3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24"/>
          <w:szCs w:val="24"/>
          <w:lang w:val="en-US"/>
        </w:rPr>
      </w:pPr>
      <w:r w:rsidRPr="003D06D3">
        <w:rPr>
          <w:rFonts w:ascii="Times New Roman" w:hAnsi="Times New Roman" w:cs="Times New Roman"/>
          <w:spacing w:val="-8"/>
          <w:sz w:val="24"/>
          <w:szCs w:val="24"/>
          <w:lang w:val="en-US"/>
        </w:rPr>
        <w:t>4. Frolov V.Ju. Razrabotka press-jekstrudera dlja obrabotki zernobobovyh kul'tur /Frolov V.Ju, Klasner G.G., Tarasov V.S.//</w:t>
      </w:r>
    </w:p>
    <w:p w:rsidR="003D06D3" w:rsidRPr="003D06D3" w:rsidRDefault="003D06D3" w:rsidP="003D06D3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24"/>
          <w:szCs w:val="24"/>
          <w:lang w:val="en-US"/>
        </w:rPr>
      </w:pPr>
      <w:r w:rsidRPr="003D06D3">
        <w:rPr>
          <w:rFonts w:ascii="Times New Roman" w:hAnsi="Times New Roman" w:cs="Times New Roman"/>
          <w:spacing w:val="-8"/>
          <w:sz w:val="24"/>
          <w:szCs w:val="24"/>
          <w:lang w:val="en-US"/>
        </w:rPr>
        <w:t>politematicheskij setevoj jelektronnyj nauchnyj zhurnal kubanskogo gosudarstvennogo agrarnogo universiteta. 2021. № 168. s. 109-126</w:t>
      </w:r>
    </w:p>
    <w:p w:rsidR="00FA1B71" w:rsidRPr="000D2E4D" w:rsidRDefault="003D06D3" w:rsidP="003D06D3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3D06D3">
        <w:rPr>
          <w:rFonts w:ascii="Times New Roman" w:hAnsi="Times New Roman" w:cs="Times New Roman"/>
          <w:spacing w:val="-8"/>
          <w:sz w:val="24"/>
          <w:szCs w:val="24"/>
          <w:lang w:val="en-US"/>
        </w:rPr>
        <w:t>5.</w:t>
      </w:r>
      <w:r w:rsidRPr="003D06D3">
        <w:rPr>
          <w:rFonts w:ascii="Times New Roman" w:hAnsi="Times New Roman" w:cs="Times New Roman"/>
          <w:spacing w:val="-8"/>
          <w:sz w:val="24"/>
          <w:szCs w:val="24"/>
          <w:lang w:val="en-US"/>
        </w:rPr>
        <w:tab/>
        <w:t>Klasner, G.G. Sovershenstvovanie processa prigotovlenija vysokobelkovyh kormov na osnove soevogo zerna / Klasner G.G., Frolov V.Ju., Sysoev D.P. // V sbornike: Nauchnoe obespechenie agropromyshlennogo kompleksa Sbornik statej po materialam IX Vserossijskoj konferencii molodyh uchenyh. Otvetstvennyj za vypusk: A.G. Koshhaev. 2016. S. 346-347.</w:t>
      </w:r>
    </w:p>
    <w:p w:rsidR="00255B94" w:rsidRPr="000D2E4D" w:rsidRDefault="00255B94" w:rsidP="004533F3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8"/>
          <w:sz w:val="24"/>
          <w:szCs w:val="24"/>
          <w:lang w:val="en-US"/>
        </w:rPr>
      </w:pPr>
    </w:p>
    <w:p w:rsidR="00255B94" w:rsidRPr="00FA1B71" w:rsidRDefault="00255B94" w:rsidP="007120B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lang w:val="en-US"/>
        </w:rPr>
      </w:pPr>
    </w:p>
    <w:sectPr w:rsidR="00255B94" w:rsidRPr="00FA1B71" w:rsidSect="00F8368F">
      <w:headerReference w:type="even" r:id="rId29"/>
      <w:headerReference w:type="default" r:id="rId30"/>
      <w:footerReference w:type="default" r:id="rId31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05681" w:rsidRDefault="00E05681" w:rsidP="00364ECA">
      <w:pPr>
        <w:spacing w:after="0" w:line="240" w:lineRule="auto"/>
      </w:pPr>
      <w:r>
        <w:separator/>
      </w:r>
    </w:p>
  </w:endnote>
  <w:endnote w:type="continuationSeparator" w:id="0">
    <w:p w:rsidR="00E05681" w:rsidRDefault="00E05681" w:rsidP="00364E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F79A7" w:rsidRPr="00086BA7" w:rsidRDefault="00DF79A7">
    <w:pPr>
      <w:pStyle w:val="Footer"/>
      <w:rPr>
        <w:lang w:val="en-US"/>
      </w:rPr>
    </w:pPr>
    <w:hyperlink r:id="rId1" w:history="1">
      <w:r w:rsidRPr="00993E77">
        <w:rPr>
          <w:rStyle w:val="Hyperlink"/>
          <w:rFonts w:ascii="Times New Roman" w:hAnsi="Times New Roman" w:cs="Times New Roman"/>
          <w:sz w:val="24"/>
          <w:szCs w:val="24"/>
        </w:rPr>
        <w:t>http://ej.kubagro.ru/2022/0</w:t>
      </w:r>
      <w:r w:rsidRPr="00993E77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8</w:t>
      </w:r>
      <w:r w:rsidRPr="00993E77">
        <w:rPr>
          <w:rStyle w:val="Hyperlink"/>
          <w:rFonts w:ascii="Times New Roman" w:hAnsi="Times New Roman" w:cs="Times New Roman"/>
          <w:sz w:val="24"/>
          <w:szCs w:val="24"/>
        </w:rPr>
        <w:t>/pdf/</w:t>
      </w:r>
      <w:r w:rsidRPr="00993E77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08</w:t>
      </w:r>
      <w:r w:rsidRPr="00993E77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05681" w:rsidRDefault="00E05681" w:rsidP="00364ECA">
      <w:pPr>
        <w:spacing w:after="0" w:line="240" w:lineRule="auto"/>
      </w:pPr>
      <w:r>
        <w:separator/>
      </w:r>
    </w:p>
  </w:footnote>
  <w:footnote w:type="continuationSeparator" w:id="0">
    <w:p w:rsidR="00E05681" w:rsidRDefault="00E05681" w:rsidP="00364E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239830532"/>
      <w:docPartObj>
        <w:docPartGallery w:val="Page Numbers (Top of Page)"/>
        <w:docPartUnique/>
      </w:docPartObj>
    </w:sdtPr>
    <w:sdtContent>
      <w:p w:rsidR="00DF79A7" w:rsidRDefault="00DF79A7" w:rsidP="00DF79A7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DF79A7" w:rsidRDefault="00DF79A7" w:rsidP="00CF662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-325670816"/>
      <w:docPartObj>
        <w:docPartGallery w:val="Page Numbers (Top of Page)"/>
        <w:docPartUnique/>
      </w:docPartObj>
    </w:sdtPr>
    <w:sdtContent>
      <w:p w:rsidR="00DF79A7" w:rsidRPr="00CF662D" w:rsidRDefault="00DF79A7" w:rsidP="00DF79A7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CF662D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CF662D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CF662D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CF662D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CF662D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-534495619"/>
      <w:docPartObj>
        <w:docPartGallery w:val="Page Numbers (Top of Page)"/>
        <w:docPartUnique/>
      </w:docPartObj>
    </w:sdtPr>
    <w:sdtContent>
      <w:sdt>
        <w:sdtPr>
          <w:id w:val="-2119057200"/>
          <w:docPartObj>
            <w:docPartGallery w:val="Page Numbers (Top of Page)"/>
            <w:docPartUnique/>
          </w:docPartObj>
        </w:sdtPr>
        <w:sdtContent>
          <w:sdt>
            <w:sdtPr>
              <w:id w:val="-1867051111"/>
              <w:docPartObj>
                <w:docPartGallery w:val="Page Numbers (Top of Page)"/>
                <w:docPartUnique/>
              </w:docPartObj>
            </w:sdtPr>
            <w:sdtContent>
              <w:sdt>
                <w:sdtPr>
                  <w:rPr>
                    <w:rFonts w:ascii="Times New Roman" w:hAnsi="Times New Roman" w:cs="Times New Roman"/>
                    <w:sz w:val="24"/>
                    <w:szCs w:val="24"/>
                  </w:rPr>
                  <w:id w:val="-691225413"/>
                  <w:docPartObj>
                    <w:docPartGallery w:val="Page Numbers (Top of Page)"/>
                    <w:docPartUnique/>
                  </w:docPartObj>
                </w:sdtPr>
                <w:sdtEndPr>
                  <w:rPr>
                    <w:rFonts w:asciiTheme="minorHAnsi" w:hAnsiTheme="minorHAnsi" w:cstheme="minorBidi"/>
                    <w:sz w:val="22"/>
                    <w:szCs w:val="22"/>
                  </w:rPr>
                </w:sdtEndPr>
                <w:sdtContent>
                  <w:p w:rsidR="00DF79A7" w:rsidRDefault="00DF79A7" w:rsidP="00CF662D">
                    <w:pPr>
                      <w:pStyle w:val="Header"/>
                      <w:tabs>
                        <w:tab w:val="center" w:pos="4536"/>
                        <w:tab w:val="right" w:pos="9072"/>
                      </w:tabs>
                      <w:ind w:right="360"/>
                    </w:pPr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Научный журнал КубГАУ, №1</w:t>
                    </w:r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8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2</w:t>
                    </w:r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(0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8</w:t>
                    </w:r>
                    <w:r w:rsidRPr="0031178E">
                      <w:rPr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), 2022 год</w:t>
                    </w:r>
                  </w:p>
                </w:sdtContent>
              </w:sdt>
            </w:sdtContent>
          </w:sdt>
        </w:sdtContent>
      </w:sdt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05AF4BA"/>
    <w:lvl w:ilvl="0">
      <w:numFmt w:val="bullet"/>
      <w:lvlText w:val="*"/>
      <w:lvlJc w:val="left"/>
    </w:lvl>
  </w:abstractNum>
  <w:abstractNum w:abstractNumId="1" w15:restartNumberingAfterBreak="0">
    <w:nsid w:val="07520743"/>
    <w:multiLevelType w:val="hybridMultilevel"/>
    <w:tmpl w:val="7854C5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CBA7E24"/>
    <w:multiLevelType w:val="multilevel"/>
    <w:tmpl w:val="1A627FA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101B138B"/>
    <w:multiLevelType w:val="hybridMultilevel"/>
    <w:tmpl w:val="9BCECC56"/>
    <w:lvl w:ilvl="0" w:tplc="8DBAAF5A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8" w:hanging="360"/>
      </w:pPr>
    </w:lvl>
    <w:lvl w:ilvl="2" w:tplc="0419001B" w:tentative="1">
      <w:start w:val="1"/>
      <w:numFmt w:val="lowerRoman"/>
      <w:lvlText w:val="%3."/>
      <w:lvlJc w:val="right"/>
      <w:pPr>
        <w:ind w:left="2338" w:hanging="180"/>
      </w:pPr>
    </w:lvl>
    <w:lvl w:ilvl="3" w:tplc="0419000F" w:tentative="1">
      <w:start w:val="1"/>
      <w:numFmt w:val="decimal"/>
      <w:lvlText w:val="%4."/>
      <w:lvlJc w:val="left"/>
      <w:pPr>
        <w:ind w:left="3058" w:hanging="360"/>
      </w:pPr>
    </w:lvl>
    <w:lvl w:ilvl="4" w:tplc="04190019" w:tentative="1">
      <w:start w:val="1"/>
      <w:numFmt w:val="lowerLetter"/>
      <w:lvlText w:val="%5."/>
      <w:lvlJc w:val="left"/>
      <w:pPr>
        <w:ind w:left="3778" w:hanging="360"/>
      </w:pPr>
    </w:lvl>
    <w:lvl w:ilvl="5" w:tplc="0419001B" w:tentative="1">
      <w:start w:val="1"/>
      <w:numFmt w:val="lowerRoman"/>
      <w:lvlText w:val="%6."/>
      <w:lvlJc w:val="right"/>
      <w:pPr>
        <w:ind w:left="4498" w:hanging="180"/>
      </w:pPr>
    </w:lvl>
    <w:lvl w:ilvl="6" w:tplc="0419000F" w:tentative="1">
      <w:start w:val="1"/>
      <w:numFmt w:val="decimal"/>
      <w:lvlText w:val="%7."/>
      <w:lvlJc w:val="left"/>
      <w:pPr>
        <w:ind w:left="5218" w:hanging="360"/>
      </w:pPr>
    </w:lvl>
    <w:lvl w:ilvl="7" w:tplc="04190019" w:tentative="1">
      <w:start w:val="1"/>
      <w:numFmt w:val="lowerLetter"/>
      <w:lvlText w:val="%8."/>
      <w:lvlJc w:val="left"/>
      <w:pPr>
        <w:ind w:left="5938" w:hanging="360"/>
      </w:pPr>
    </w:lvl>
    <w:lvl w:ilvl="8" w:tplc="0419001B" w:tentative="1">
      <w:start w:val="1"/>
      <w:numFmt w:val="lowerRoman"/>
      <w:lvlText w:val="%9."/>
      <w:lvlJc w:val="right"/>
      <w:pPr>
        <w:ind w:left="6658" w:hanging="180"/>
      </w:pPr>
    </w:lvl>
  </w:abstractNum>
  <w:abstractNum w:abstractNumId="4" w15:restartNumberingAfterBreak="0">
    <w:nsid w:val="176B2AE0"/>
    <w:multiLevelType w:val="multilevel"/>
    <w:tmpl w:val="36AA8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FF1D21"/>
    <w:multiLevelType w:val="hybridMultilevel"/>
    <w:tmpl w:val="61989A08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6" w15:restartNumberingAfterBreak="0">
    <w:nsid w:val="23AD5D0F"/>
    <w:multiLevelType w:val="multilevel"/>
    <w:tmpl w:val="9A622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C72A1B"/>
    <w:multiLevelType w:val="hybridMultilevel"/>
    <w:tmpl w:val="07B63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B7D6F"/>
    <w:multiLevelType w:val="hybridMultilevel"/>
    <w:tmpl w:val="65B07592"/>
    <w:lvl w:ilvl="0" w:tplc="DCF0981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20F1C6D"/>
    <w:multiLevelType w:val="multilevel"/>
    <w:tmpl w:val="95A2E3FC"/>
    <w:lvl w:ilvl="0">
      <w:start w:val="1"/>
      <w:numFmt w:val="decimal"/>
      <w:lvlText w:val="%1"/>
      <w:lvlJc w:val="left"/>
      <w:pPr>
        <w:tabs>
          <w:tab w:val="num" w:pos="786"/>
        </w:tabs>
        <w:ind w:left="786" w:hanging="360"/>
      </w:pPr>
      <w:rPr>
        <w:rFonts w:hint="default"/>
        <w:sz w:val="30"/>
      </w:rPr>
    </w:lvl>
    <w:lvl w:ilvl="1">
      <w:start w:val="4"/>
      <w:numFmt w:val="decimal"/>
      <w:isLgl/>
      <w:lvlText w:val="%1.%2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070"/>
        </w:tabs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71"/>
        </w:tabs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712"/>
        </w:tabs>
        <w:ind w:left="27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213"/>
        </w:tabs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14"/>
        </w:tabs>
        <w:ind w:left="3714" w:hanging="2160"/>
      </w:pPr>
      <w:rPr>
        <w:rFonts w:hint="default"/>
      </w:rPr>
    </w:lvl>
  </w:abstractNum>
  <w:abstractNum w:abstractNumId="10" w15:restartNumberingAfterBreak="0">
    <w:nsid w:val="3977369A"/>
    <w:multiLevelType w:val="hybridMultilevel"/>
    <w:tmpl w:val="AD700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FD42AA"/>
    <w:multiLevelType w:val="multilevel"/>
    <w:tmpl w:val="47E47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CB001F"/>
    <w:multiLevelType w:val="singleLevel"/>
    <w:tmpl w:val="CA78DE22"/>
    <w:lvl w:ilvl="0">
      <w:start w:val="4"/>
      <w:numFmt w:val="decimal"/>
      <w:lvlText w:val="%1"/>
      <w:lvlJc w:val="left"/>
      <w:pPr>
        <w:tabs>
          <w:tab w:val="num" w:pos="494"/>
        </w:tabs>
        <w:ind w:left="494" w:hanging="360"/>
      </w:pPr>
      <w:rPr>
        <w:rFonts w:hint="default"/>
        <w:sz w:val="30"/>
      </w:rPr>
    </w:lvl>
  </w:abstractNum>
  <w:abstractNum w:abstractNumId="13" w15:restartNumberingAfterBreak="0">
    <w:nsid w:val="4FB63BAF"/>
    <w:multiLevelType w:val="hybridMultilevel"/>
    <w:tmpl w:val="B0FA06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63087334"/>
    <w:multiLevelType w:val="hybridMultilevel"/>
    <w:tmpl w:val="1FFC8D6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BA1480"/>
    <w:multiLevelType w:val="hybridMultilevel"/>
    <w:tmpl w:val="468260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746221"/>
    <w:multiLevelType w:val="hybridMultilevel"/>
    <w:tmpl w:val="ADCABE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051104"/>
    <w:multiLevelType w:val="hybridMultilevel"/>
    <w:tmpl w:val="8E28378C"/>
    <w:lvl w:ilvl="0" w:tplc="166A2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71895917"/>
    <w:multiLevelType w:val="singleLevel"/>
    <w:tmpl w:val="04A8E38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7C4E16BE"/>
    <w:multiLevelType w:val="multilevel"/>
    <w:tmpl w:val="4BAEC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E8A4831"/>
    <w:multiLevelType w:val="hybridMultilevel"/>
    <w:tmpl w:val="1FFC8D6A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5"/>
  </w:num>
  <w:num w:numId="4">
    <w:abstractNumId w:val="10"/>
  </w:num>
  <w:num w:numId="5">
    <w:abstractNumId w:val="16"/>
  </w:num>
  <w:num w:numId="6">
    <w:abstractNumId w:val="1"/>
  </w:num>
  <w:num w:numId="7">
    <w:abstractNumId w:val="18"/>
  </w:num>
  <w:num w:numId="8">
    <w:abstractNumId w:val="12"/>
  </w:num>
  <w:num w:numId="9">
    <w:abstractNumId w:val="9"/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5"/>
  </w:num>
  <w:num w:numId="12">
    <w:abstractNumId w:val="13"/>
  </w:num>
  <w:num w:numId="13">
    <w:abstractNumId w:val="3"/>
  </w:num>
  <w:num w:numId="14">
    <w:abstractNumId w:val="17"/>
  </w:num>
  <w:num w:numId="15">
    <w:abstractNumId w:val="7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1"/>
  </w:num>
  <w:num w:numId="19">
    <w:abstractNumId w:val="19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174C"/>
    <w:rsid w:val="00001B06"/>
    <w:rsid w:val="0003696F"/>
    <w:rsid w:val="00041A50"/>
    <w:rsid w:val="00052FBE"/>
    <w:rsid w:val="000665EB"/>
    <w:rsid w:val="00086BA7"/>
    <w:rsid w:val="0009748D"/>
    <w:rsid w:val="0009767B"/>
    <w:rsid w:val="00097BC3"/>
    <w:rsid w:val="000A2C46"/>
    <w:rsid w:val="000A5143"/>
    <w:rsid w:val="000B2A48"/>
    <w:rsid w:val="000B78F7"/>
    <w:rsid w:val="000C1557"/>
    <w:rsid w:val="000C7CD0"/>
    <w:rsid w:val="000D2E4D"/>
    <w:rsid w:val="000D367E"/>
    <w:rsid w:val="000E3C8B"/>
    <w:rsid w:val="000F7526"/>
    <w:rsid w:val="00101560"/>
    <w:rsid w:val="001179A7"/>
    <w:rsid w:val="00135F44"/>
    <w:rsid w:val="0013754D"/>
    <w:rsid w:val="0013768C"/>
    <w:rsid w:val="001420F7"/>
    <w:rsid w:val="00145C94"/>
    <w:rsid w:val="00160733"/>
    <w:rsid w:val="00163288"/>
    <w:rsid w:val="00165D83"/>
    <w:rsid w:val="00172172"/>
    <w:rsid w:val="00192806"/>
    <w:rsid w:val="00194080"/>
    <w:rsid w:val="001940E6"/>
    <w:rsid w:val="001A4C01"/>
    <w:rsid w:val="001D58A3"/>
    <w:rsid w:val="001E4F0B"/>
    <w:rsid w:val="0020134C"/>
    <w:rsid w:val="0022305A"/>
    <w:rsid w:val="00232875"/>
    <w:rsid w:val="00241632"/>
    <w:rsid w:val="00242E04"/>
    <w:rsid w:val="002464A3"/>
    <w:rsid w:val="00255B94"/>
    <w:rsid w:val="00274383"/>
    <w:rsid w:val="002A7BEC"/>
    <w:rsid w:val="002B768F"/>
    <w:rsid w:val="002D6BBA"/>
    <w:rsid w:val="002E265D"/>
    <w:rsid w:val="002E2BDB"/>
    <w:rsid w:val="002E52BB"/>
    <w:rsid w:val="002F1806"/>
    <w:rsid w:val="0031314D"/>
    <w:rsid w:val="00322FDE"/>
    <w:rsid w:val="003343AF"/>
    <w:rsid w:val="0034174C"/>
    <w:rsid w:val="00346E79"/>
    <w:rsid w:val="0034770F"/>
    <w:rsid w:val="00350738"/>
    <w:rsid w:val="003514A3"/>
    <w:rsid w:val="00363A43"/>
    <w:rsid w:val="00364ECA"/>
    <w:rsid w:val="00365B6E"/>
    <w:rsid w:val="003726F7"/>
    <w:rsid w:val="0038672F"/>
    <w:rsid w:val="0038795B"/>
    <w:rsid w:val="003A66F3"/>
    <w:rsid w:val="003B5C13"/>
    <w:rsid w:val="003C3BA9"/>
    <w:rsid w:val="003C4C22"/>
    <w:rsid w:val="003C5CC3"/>
    <w:rsid w:val="003D06D3"/>
    <w:rsid w:val="003D5A0D"/>
    <w:rsid w:val="003E19AB"/>
    <w:rsid w:val="003F3193"/>
    <w:rsid w:val="003F691F"/>
    <w:rsid w:val="003F740B"/>
    <w:rsid w:val="004011DD"/>
    <w:rsid w:val="00401FB2"/>
    <w:rsid w:val="004271D9"/>
    <w:rsid w:val="00433C80"/>
    <w:rsid w:val="004361D7"/>
    <w:rsid w:val="00436C37"/>
    <w:rsid w:val="004533F3"/>
    <w:rsid w:val="0046000F"/>
    <w:rsid w:val="004622AE"/>
    <w:rsid w:val="00465B91"/>
    <w:rsid w:val="00485BAF"/>
    <w:rsid w:val="00486195"/>
    <w:rsid w:val="00491047"/>
    <w:rsid w:val="004A57EE"/>
    <w:rsid w:val="004C1F36"/>
    <w:rsid w:val="004D1266"/>
    <w:rsid w:val="004D4F77"/>
    <w:rsid w:val="004F7B18"/>
    <w:rsid w:val="005019A5"/>
    <w:rsid w:val="00512091"/>
    <w:rsid w:val="0051786F"/>
    <w:rsid w:val="005240D1"/>
    <w:rsid w:val="00540AE5"/>
    <w:rsid w:val="00545FD0"/>
    <w:rsid w:val="005504B9"/>
    <w:rsid w:val="0055610F"/>
    <w:rsid w:val="00593D2A"/>
    <w:rsid w:val="005A2F60"/>
    <w:rsid w:val="005B4A14"/>
    <w:rsid w:val="005B69E6"/>
    <w:rsid w:val="005C066F"/>
    <w:rsid w:val="005D6B7A"/>
    <w:rsid w:val="005D7BD5"/>
    <w:rsid w:val="005E06D0"/>
    <w:rsid w:val="005E1706"/>
    <w:rsid w:val="005E26FF"/>
    <w:rsid w:val="005E5366"/>
    <w:rsid w:val="005E5571"/>
    <w:rsid w:val="005F19E0"/>
    <w:rsid w:val="005F4D8D"/>
    <w:rsid w:val="005F7560"/>
    <w:rsid w:val="0061523B"/>
    <w:rsid w:val="00631CFE"/>
    <w:rsid w:val="00632358"/>
    <w:rsid w:val="00635F3B"/>
    <w:rsid w:val="00640430"/>
    <w:rsid w:val="0064282E"/>
    <w:rsid w:val="00646D66"/>
    <w:rsid w:val="0065156B"/>
    <w:rsid w:val="006550A3"/>
    <w:rsid w:val="0065602C"/>
    <w:rsid w:val="00660338"/>
    <w:rsid w:val="006625C9"/>
    <w:rsid w:val="00662E29"/>
    <w:rsid w:val="00667CF2"/>
    <w:rsid w:val="00670631"/>
    <w:rsid w:val="0067494B"/>
    <w:rsid w:val="00690313"/>
    <w:rsid w:val="0069388C"/>
    <w:rsid w:val="006D1DC4"/>
    <w:rsid w:val="006D6846"/>
    <w:rsid w:val="006D77A4"/>
    <w:rsid w:val="006E1AF5"/>
    <w:rsid w:val="006F0369"/>
    <w:rsid w:val="0070194D"/>
    <w:rsid w:val="00702507"/>
    <w:rsid w:val="00710624"/>
    <w:rsid w:val="007120BD"/>
    <w:rsid w:val="007121F0"/>
    <w:rsid w:val="007218C1"/>
    <w:rsid w:val="007245CB"/>
    <w:rsid w:val="0072727D"/>
    <w:rsid w:val="0073284E"/>
    <w:rsid w:val="00732D1B"/>
    <w:rsid w:val="00733BEB"/>
    <w:rsid w:val="00734279"/>
    <w:rsid w:val="00741A6D"/>
    <w:rsid w:val="0075102C"/>
    <w:rsid w:val="00753E69"/>
    <w:rsid w:val="00770156"/>
    <w:rsid w:val="007728F4"/>
    <w:rsid w:val="00782DC5"/>
    <w:rsid w:val="00796043"/>
    <w:rsid w:val="007A0849"/>
    <w:rsid w:val="007A3252"/>
    <w:rsid w:val="007B1DFA"/>
    <w:rsid w:val="007B6DCF"/>
    <w:rsid w:val="007D17B2"/>
    <w:rsid w:val="007D4239"/>
    <w:rsid w:val="007E3086"/>
    <w:rsid w:val="007E5956"/>
    <w:rsid w:val="007F5851"/>
    <w:rsid w:val="008037A0"/>
    <w:rsid w:val="00813CD2"/>
    <w:rsid w:val="0081563B"/>
    <w:rsid w:val="008230F1"/>
    <w:rsid w:val="00843679"/>
    <w:rsid w:val="00846C27"/>
    <w:rsid w:val="00870983"/>
    <w:rsid w:val="00871F07"/>
    <w:rsid w:val="0089451C"/>
    <w:rsid w:val="008B1334"/>
    <w:rsid w:val="008C4151"/>
    <w:rsid w:val="008C44BB"/>
    <w:rsid w:val="008C57EF"/>
    <w:rsid w:val="008D1AE7"/>
    <w:rsid w:val="008F1829"/>
    <w:rsid w:val="008F6498"/>
    <w:rsid w:val="009072DC"/>
    <w:rsid w:val="009124C8"/>
    <w:rsid w:val="009145A5"/>
    <w:rsid w:val="0091555E"/>
    <w:rsid w:val="00924A44"/>
    <w:rsid w:val="009262F2"/>
    <w:rsid w:val="009275B1"/>
    <w:rsid w:val="0093213B"/>
    <w:rsid w:val="00952918"/>
    <w:rsid w:val="00961925"/>
    <w:rsid w:val="00967738"/>
    <w:rsid w:val="00971190"/>
    <w:rsid w:val="00972C2E"/>
    <w:rsid w:val="00972FBA"/>
    <w:rsid w:val="00973699"/>
    <w:rsid w:val="00974550"/>
    <w:rsid w:val="00985851"/>
    <w:rsid w:val="0099457B"/>
    <w:rsid w:val="0099502C"/>
    <w:rsid w:val="009A1072"/>
    <w:rsid w:val="009A3890"/>
    <w:rsid w:val="009A4943"/>
    <w:rsid w:val="009B06CA"/>
    <w:rsid w:val="009B07EE"/>
    <w:rsid w:val="009C1EA4"/>
    <w:rsid w:val="009C4B6E"/>
    <w:rsid w:val="009F0C33"/>
    <w:rsid w:val="009F27E2"/>
    <w:rsid w:val="009F4B6A"/>
    <w:rsid w:val="00A00EF6"/>
    <w:rsid w:val="00A0181F"/>
    <w:rsid w:val="00A16724"/>
    <w:rsid w:val="00A25B70"/>
    <w:rsid w:val="00A26567"/>
    <w:rsid w:val="00A30DB0"/>
    <w:rsid w:val="00A35B2A"/>
    <w:rsid w:val="00A37984"/>
    <w:rsid w:val="00A44AB2"/>
    <w:rsid w:val="00A46747"/>
    <w:rsid w:val="00A47139"/>
    <w:rsid w:val="00A518BC"/>
    <w:rsid w:val="00A55993"/>
    <w:rsid w:val="00A67A62"/>
    <w:rsid w:val="00A91FEC"/>
    <w:rsid w:val="00AA7438"/>
    <w:rsid w:val="00AB0A6C"/>
    <w:rsid w:val="00AC22FB"/>
    <w:rsid w:val="00AD5FCD"/>
    <w:rsid w:val="00AE11CC"/>
    <w:rsid w:val="00AE5D78"/>
    <w:rsid w:val="00B106F1"/>
    <w:rsid w:val="00B171F1"/>
    <w:rsid w:val="00B27D28"/>
    <w:rsid w:val="00B41FA2"/>
    <w:rsid w:val="00B50CC4"/>
    <w:rsid w:val="00B70933"/>
    <w:rsid w:val="00B90845"/>
    <w:rsid w:val="00B91E33"/>
    <w:rsid w:val="00BA45D8"/>
    <w:rsid w:val="00BA7471"/>
    <w:rsid w:val="00BB0F20"/>
    <w:rsid w:val="00BC576B"/>
    <w:rsid w:val="00BD1893"/>
    <w:rsid w:val="00BE60FE"/>
    <w:rsid w:val="00C030B9"/>
    <w:rsid w:val="00C319B4"/>
    <w:rsid w:val="00C41005"/>
    <w:rsid w:val="00C47492"/>
    <w:rsid w:val="00C60983"/>
    <w:rsid w:val="00C62999"/>
    <w:rsid w:val="00C75770"/>
    <w:rsid w:val="00C7587E"/>
    <w:rsid w:val="00C86E1D"/>
    <w:rsid w:val="00C876FF"/>
    <w:rsid w:val="00C91CC6"/>
    <w:rsid w:val="00C94E55"/>
    <w:rsid w:val="00CA13DB"/>
    <w:rsid w:val="00CA1E5F"/>
    <w:rsid w:val="00CA59EE"/>
    <w:rsid w:val="00CB0FC7"/>
    <w:rsid w:val="00CC0E7E"/>
    <w:rsid w:val="00CC38CD"/>
    <w:rsid w:val="00CC7110"/>
    <w:rsid w:val="00CD3252"/>
    <w:rsid w:val="00CE60B8"/>
    <w:rsid w:val="00CF071E"/>
    <w:rsid w:val="00CF662D"/>
    <w:rsid w:val="00D0776B"/>
    <w:rsid w:val="00D12C2D"/>
    <w:rsid w:val="00D24D64"/>
    <w:rsid w:val="00D3416C"/>
    <w:rsid w:val="00D5087C"/>
    <w:rsid w:val="00D5736E"/>
    <w:rsid w:val="00D60E66"/>
    <w:rsid w:val="00D62317"/>
    <w:rsid w:val="00D67DE5"/>
    <w:rsid w:val="00D7089C"/>
    <w:rsid w:val="00D75062"/>
    <w:rsid w:val="00D76AC9"/>
    <w:rsid w:val="00D84AF3"/>
    <w:rsid w:val="00D85C30"/>
    <w:rsid w:val="00D87A75"/>
    <w:rsid w:val="00D963CB"/>
    <w:rsid w:val="00DA1047"/>
    <w:rsid w:val="00DA1EF1"/>
    <w:rsid w:val="00DA27CC"/>
    <w:rsid w:val="00DC2158"/>
    <w:rsid w:val="00DD098F"/>
    <w:rsid w:val="00DD2F60"/>
    <w:rsid w:val="00DE40D9"/>
    <w:rsid w:val="00DF0163"/>
    <w:rsid w:val="00DF7011"/>
    <w:rsid w:val="00DF79A7"/>
    <w:rsid w:val="00E05681"/>
    <w:rsid w:val="00E166BA"/>
    <w:rsid w:val="00E249F5"/>
    <w:rsid w:val="00E32ED7"/>
    <w:rsid w:val="00E36F8E"/>
    <w:rsid w:val="00E37592"/>
    <w:rsid w:val="00E37C74"/>
    <w:rsid w:val="00E67ECC"/>
    <w:rsid w:val="00E918F7"/>
    <w:rsid w:val="00E91E31"/>
    <w:rsid w:val="00E93A38"/>
    <w:rsid w:val="00EA01A5"/>
    <w:rsid w:val="00EA57F6"/>
    <w:rsid w:val="00EA6F59"/>
    <w:rsid w:val="00ED0EC8"/>
    <w:rsid w:val="00ED5784"/>
    <w:rsid w:val="00ED6312"/>
    <w:rsid w:val="00EE0195"/>
    <w:rsid w:val="00EE2913"/>
    <w:rsid w:val="00F22093"/>
    <w:rsid w:val="00F237B4"/>
    <w:rsid w:val="00F44109"/>
    <w:rsid w:val="00F52701"/>
    <w:rsid w:val="00F61848"/>
    <w:rsid w:val="00F66A0A"/>
    <w:rsid w:val="00F67EED"/>
    <w:rsid w:val="00F8368F"/>
    <w:rsid w:val="00F92E59"/>
    <w:rsid w:val="00FA095E"/>
    <w:rsid w:val="00FA1B71"/>
    <w:rsid w:val="00FA5828"/>
    <w:rsid w:val="00FA67C3"/>
    <w:rsid w:val="00FB3387"/>
    <w:rsid w:val="00FB3E47"/>
    <w:rsid w:val="00FB61ED"/>
    <w:rsid w:val="00FB6A44"/>
    <w:rsid w:val="00FB7696"/>
    <w:rsid w:val="00FB7B66"/>
    <w:rsid w:val="00FC06EB"/>
    <w:rsid w:val="00FC28F4"/>
    <w:rsid w:val="00FD0671"/>
    <w:rsid w:val="00FD177D"/>
    <w:rsid w:val="00FD2418"/>
    <w:rsid w:val="00FE4D40"/>
    <w:rsid w:val="00FF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0636360"/>
  <w15:docId w15:val="{40F3E647-572F-AB4C-BC04-7E2E644FE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174C"/>
    <w:pPr>
      <w:spacing w:after="200" w:line="276" w:lineRule="auto"/>
    </w:pPr>
    <w:rPr>
      <w:rFonts w:eastAsiaTheme="minorEastAsia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255B94"/>
    <w:pPr>
      <w:keepNext/>
      <w:widowControl w:val="0"/>
      <w:shd w:val="clear" w:color="auto" w:fill="FFFFFF"/>
      <w:spacing w:before="10" w:after="160" w:line="470" w:lineRule="exact"/>
      <w:jc w:val="right"/>
      <w:outlineLvl w:val="0"/>
    </w:pPr>
    <w:rPr>
      <w:rFonts w:ascii="Times New Roman" w:eastAsia="Times New Roman" w:hAnsi="Times New Roman" w:cs="Courier New"/>
      <w:color w:val="000000"/>
      <w:spacing w:val="15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255B94"/>
    <w:pPr>
      <w:keepNext/>
      <w:spacing w:before="240" w:after="60" w:line="259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55B94"/>
    <w:pPr>
      <w:keepNext/>
      <w:widowControl w:val="0"/>
      <w:spacing w:before="10" w:after="160" w:line="470" w:lineRule="exact"/>
      <w:outlineLvl w:val="2"/>
    </w:pPr>
    <w:rPr>
      <w:rFonts w:ascii="Times New Roman" w:eastAsia="Times New Roman" w:hAnsi="Times New Roman" w:cs="Courier New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174C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417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4174C"/>
    <w:rPr>
      <w:color w:val="0563C1" w:themeColor="hyperlink"/>
      <w:u w:val="single"/>
    </w:rPr>
  </w:style>
  <w:style w:type="character" w:customStyle="1" w:styleId="hl">
    <w:name w:val="hl"/>
    <w:basedOn w:val="DefaultParagraphFont"/>
    <w:rsid w:val="0034174C"/>
  </w:style>
  <w:style w:type="paragraph" w:styleId="Header">
    <w:name w:val="header"/>
    <w:basedOn w:val="Normal"/>
    <w:link w:val="HeaderChar"/>
    <w:uiPriority w:val="99"/>
    <w:unhideWhenUsed/>
    <w:rsid w:val="00364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4ECA"/>
    <w:rPr>
      <w:rFonts w:eastAsiaTheme="minorEastAsia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364E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4ECA"/>
    <w:rPr>
      <w:rFonts w:eastAsiaTheme="minorEastAsia"/>
      <w:lang w:eastAsia="ru-RU"/>
    </w:rPr>
  </w:style>
  <w:style w:type="table" w:styleId="TableGrid">
    <w:name w:val="Table Grid"/>
    <w:basedOn w:val="TableNormal"/>
    <w:uiPriority w:val="39"/>
    <w:rsid w:val="00CD3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TableNormal"/>
    <w:next w:val="TableGrid"/>
    <w:uiPriority w:val="39"/>
    <w:rsid w:val="00CD32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55B94"/>
    <w:rPr>
      <w:rFonts w:ascii="Times New Roman" w:eastAsia="Times New Roman" w:hAnsi="Times New Roman" w:cs="Courier New"/>
      <w:color w:val="000000"/>
      <w:spacing w:val="15"/>
      <w:sz w:val="28"/>
      <w:szCs w:val="20"/>
      <w:shd w:val="clear" w:color="auto" w:fill="FFFFFF"/>
      <w:lang w:eastAsia="ru-RU"/>
    </w:rPr>
  </w:style>
  <w:style w:type="character" w:customStyle="1" w:styleId="Heading2Char">
    <w:name w:val="Heading 2 Char"/>
    <w:basedOn w:val="DefaultParagraphFont"/>
    <w:link w:val="Heading2"/>
    <w:rsid w:val="00255B9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Heading3Char">
    <w:name w:val="Heading 3 Char"/>
    <w:basedOn w:val="DefaultParagraphFont"/>
    <w:link w:val="Heading3"/>
    <w:rsid w:val="00255B94"/>
    <w:rPr>
      <w:rFonts w:ascii="Times New Roman" w:eastAsia="Times New Roman" w:hAnsi="Times New Roman" w:cs="Courier New"/>
      <w:sz w:val="24"/>
      <w:szCs w:val="20"/>
      <w:lang w:eastAsia="ru-RU"/>
    </w:rPr>
  </w:style>
  <w:style w:type="numbering" w:customStyle="1" w:styleId="10">
    <w:name w:val="Нет списка1"/>
    <w:next w:val="NoList"/>
    <w:uiPriority w:val="99"/>
    <w:semiHidden/>
    <w:unhideWhenUsed/>
    <w:rsid w:val="00255B94"/>
  </w:style>
  <w:style w:type="numbering" w:customStyle="1" w:styleId="11">
    <w:name w:val="Нет списка11"/>
    <w:next w:val="NoList"/>
    <w:uiPriority w:val="99"/>
    <w:semiHidden/>
    <w:unhideWhenUsed/>
    <w:rsid w:val="00255B94"/>
  </w:style>
  <w:style w:type="paragraph" w:styleId="BodyTextIndent2">
    <w:name w:val="Body Text Indent 2"/>
    <w:basedOn w:val="Normal"/>
    <w:link w:val="BodyTextIndent2Char"/>
    <w:rsid w:val="00255B94"/>
    <w:pPr>
      <w:widowControl w:val="0"/>
      <w:spacing w:after="160" w:line="360" w:lineRule="auto"/>
      <w:ind w:firstLine="567"/>
      <w:jc w:val="both"/>
    </w:pPr>
    <w:rPr>
      <w:rFonts w:ascii="Times New Roman" w:eastAsia="Times New Roman" w:hAnsi="Times New Roman" w:cs="Courier New"/>
      <w:sz w:val="28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255B94"/>
    <w:rPr>
      <w:rFonts w:ascii="Times New Roman" w:eastAsia="Times New Roman" w:hAnsi="Times New Roman" w:cs="Courier New"/>
      <w:sz w:val="28"/>
      <w:szCs w:val="20"/>
      <w:lang w:eastAsia="ru-RU"/>
    </w:rPr>
  </w:style>
  <w:style w:type="paragraph" w:styleId="BodyTextIndent">
    <w:name w:val="Body Text Indent"/>
    <w:basedOn w:val="Normal"/>
    <w:link w:val="BodyTextIndentChar"/>
    <w:rsid w:val="00255B94"/>
    <w:pPr>
      <w:spacing w:after="120" w:line="259" w:lineRule="auto"/>
      <w:ind w:left="283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255B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255B94"/>
    <w:pPr>
      <w:spacing w:after="120" w:line="259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255B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21"/>
    <w:basedOn w:val="Normal"/>
    <w:rsid w:val="00255B94"/>
    <w:pPr>
      <w:widowControl w:val="0"/>
      <w:spacing w:after="160" w:line="259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31">
    <w:name w:val="Основной текст 31"/>
    <w:basedOn w:val="Normal"/>
    <w:rsid w:val="00255B94"/>
    <w:pPr>
      <w:widowControl w:val="0"/>
      <w:spacing w:after="160" w:line="259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styleId="PageNumber">
    <w:name w:val="page number"/>
    <w:basedOn w:val="DefaultParagraphFont"/>
    <w:rsid w:val="00255B94"/>
  </w:style>
  <w:style w:type="table" w:customStyle="1" w:styleId="2">
    <w:name w:val="Сетка таблицы2"/>
    <w:basedOn w:val="TableNormal"/>
    <w:next w:val="TableGrid"/>
    <w:rsid w:val="00255B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255B94"/>
    <w:pPr>
      <w:spacing w:after="120" w:line="259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55B9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BodyText2">
    <w:name w:val="Body Text 2"/>
    <w:basedOn w:val="Normal"/>
    <w:link w:val="BodyText2Char"/>
    <w:rsid w:val="00255B94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255B9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Emphasis">
    <w:name w:val="Emphasis"/>
    <w:basedOn w:val="DefaultParagraphFont"/>
    <w:qFormat/>
    <w:rsid w:val="00255B94"/>
    <w:rPr>
      <w:i/>
      <w:iCs/>
    </w:rPr>
  </w:style>
  <w:style w:type="character" w:styleId="Strong">
    <w:name w:val="Strong"/>
    <w:basedOn w:val="DefaultParagraphFont"/>
    <w:uiPriority w:val="22"/>
    <w:qFormat/>
    <w:rsid w:val="00255B94"/>
    <w:rPr>
      <w:b/>
      <w:bCs/>
    </w:rPr>
  </w:style>
  <w:style w:type="character" w:customStyle="1" w:styleId="a">
    <w:name w:val="Основной текст_"/>
    <w:basedOn w:val="DefaultParagraphFont"/>
    <w:link w:val="12"/>
    <w:rsid w:val="00255B94"/>
    <w:rPr>
      <w:shd w:val="clear" w:color="auto" w:fill="FFFFFF"/>
    </w:rPr>
  </w:style>
  <w:style w:type="paragraph" w:customStyle="1" w:styleId="12">
    <w:name w:val="Основной текст1"/>
    <w:basedOn w:val="Normal"/>
    <w:link w:val="a"/>
    <w:rsid w:val="00255B94"/>
    <w:pPr>
      <w:widowControl w:val="0"/>
      <w:shd w:val="clear" w:color="auto" w:fill="FFFFFF"/>
      <w:spacing w:after="160" w:line="259" w:lineRule="auto"/>
      <w:ind w:firstLine="340"/>
      <w:jc w:val="both"/>
    </w:pPr>
    <w:rPr>
      <w:rFonts w:eastAsiaTheme="minorHAnsi"/>
      <w:lang w:eastAsia="en-US"/>
    </w:rPr>
  </w:style>
  <w:style w:type="character" w:customStyle="1" w:styleId="a0">
    <w:name w:val="Другое_"/>
    <w:basedOn w:val="DefaultParagraphFont"/>
    <w:link w:val="a1"/>
    <w:rsid w:val="00255B94"/>
    <w:rPr>
      <w:shd w:val="clear" w:color="auto" w:fill="FFFFFF"/>
    </w:rPr>
  </w:style>
  <w:style w:type="paragraph" w:customStyle="1" w:styleId="a1">
    <w:name w:val="Другое"/>
    <w:basedOn w:val="Normal"/>
    <w:link w:val="a0"/>
    <w:rsid w:val="00255B94"/>
    <w:pPr>
      <w:widowControl w:val="0"/>
      <w:shd w:val="clear" w:color="auto" w:fill="FFFFFF"/>
      <w:spacing w:after="160" w:line="259" w:lineRule="auto"/>
      <w:ind w:firstLine="340"/>
      <w:jc w:val="both"/>
    </w:pPr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5B94"/>
    <w:pPr>
      <w:spacing w:after="160" w:line="259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5B9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Обычный1"/>
    <w:basedOn w:val="DefaultParagraphFont"/>
    <w:rsid w:val="00255B94"/>
  </w:style>
  <w:style w:type="paragraph" w:customStyle="1" w:styleId="headertext">
    <w:name w:val="headertext"/>
    <w:basedOn w:val="Normal"/>
    <w:rsid w:val="00255B94"/>
    <w:pPr>
      <w:spacing w:before="100" w:beforeAutospacing="1" w:after="100" w:afterAutospacing="1" w:line="259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Normal"/>
    <w:rsid w:val="00255B94"/>
    <w:pPr>
      <w:spacing w:before="100" w:beforeAutospacing="1" w:after="100" w:afterAutospacing="1" w:line="259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nk-to-coompany">
    <w:name w:val="link-to-coompany"/>
    <w:basedOn w:val="DefaultParagraphFont"/>
    <w:rsid w:val="00255B94"/>
  </w:style>
  <w:style w:type="paragraph" w:styleId="HTMLPreformatted">
    <w:name w:val="HTML Preformatted"/>
    <w:basedOn w:val="Normal"/>
    <w:link w:val="HTMLPreformattedChar"/>
    <w:uiPriority w:val="99"/>
    <w:unhideWhenUsed/>
    <w:rsid w:val="00255B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59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55B9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255B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255B94"/>
    <w:rPr>
      <w:color w:val="808080"/>
    </w:rPr>
  </w:style>
  <w:style w:type="table" w:customStyle="1" w:styleId="110">
    <w:name w:val="Сетка таблицы11"/>
    <w:basedOn w:val="TableNormal"/>
    <w:next w:val="TableGrid"/>
    <w:uiPriority w:val="39"/>
    <w:rsid w:val="00255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F52701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y2iqfc">
    <w:name w:val="y2iqfc"/>
    <w:basedOn w:val="DefaultParagraphFont"/>
    <w:rsid w:val="00F52701"/>
  </w:style>
  <w:style w:type="character" w:styleId="UnresolvedMention">
    <w:name w:val="Unresolved Mention"/>
    <w:basedOn w:val="DefaultParagraphFont"/>
    <w:uiPriority w:val="99"/>
    <w:semiHidden/>
    <w:unhideWhenUsed/>
    <w:rsid w:val="00A518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2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3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3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96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20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9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93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92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77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68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04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543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6154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4621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323841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2509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90767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0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47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6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3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7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7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7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1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55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251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08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76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94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288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01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614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1442583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894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9303261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8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6.jpeg"/><Relationship Id="rId26" Type="http://schemas.openxmlformats.org/officeDocument/2006/relationships/hyperlink" Target="https://elibrary.ru/item.asp?id=4584912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library.ru/contents.asp?id=34037165" TargetMode="External"/><Relationship Id="rId7" Type="http://schemas.openxmlformats.org/officeDocument/2006/relationships/hyperlink" Target="https://elibrary.ru/author_info.asp?isold=1" TargetMode="External"/><Relationship Id="rId12" Type="http://schemas.openxmlformats.org/officeDocument/2006/relationships/image" Target="media/image1.png"/><Relationship Id="rId17" Type="http://schemas.openxmlformats.org/officeDocument/2006/relationships/hyperlink" Target="https://satu.kz/brands/Zhasko" TargetMode="External"/><Relationship Id="rId25" Type="http://schemas.openxmlformats.org/officeDocument/2006/relationships/hyperlink" Target="https://elibrary.ru/contents.asp?id=42759045&amp;selid=42759061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20" Type="http://schemas.openxmlformats.org/officeDocument/2006/relationships/hyperlink" Target="https://elibrary.ru/item.asp?id=22567381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x.doi.org/10.21515/1990-4665-182-008" TargetMode="External"/><Relationship Id="rId24" Type="http://schemas.openxmlformats.org/officeDocument/2006/relationships/hyperlink" Target="https://elibrary.ru/contents.asp?id=42759045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hyperlink" Target="https://elibrary.ru/item.asp?id=42759061" TargetMode="External"/><Relationship Id="rId28" Type="http://schemas.openxmlformats.org/officeDocument/2006/relationships/hyperlink" Target="https://elibrary.ru/contents.asp?id=45849117&amp;selid=45849126" TargetMode="External"/><Relationship Id="rId10" Type="http://schemas.openxmlformats.org/officeDocument/2006/relationships/hyperlink" Target="mailto:egor.klasner.91@mail.ru" TargetMode="External"/><Relationship Id="rId19" Type="http://schemas.openxmlformats.org/officeDocument/2006/relationships/image" Target="media/image7.jpe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elibrary.ru/author_info.asp?isold=1" TargetMode="External"/><Relationship Id="rId14" Type="http://schemas.openxmlformats.org/officeDocument/2006/relationships/image" Target="media/image3.png"/><Relationship Id="rId22" Type="http://schemas.openxmlformats.org/officeDocument/2006/relationships/hyperlink" Target="https://elibrary.ru/contents.asp?id=34037165&amp;selid=22567381" TargetMode="External"/><Relationship Id="rId27" Type="http://schemas.openxmlformats.org/officeDocument/2006/relationships/hyperlink" Target="https://elibrary.ru/contents.asp?id=45849117" TargetMode="External"/><Relationship Id="rId30" Type="http://schemas.openxmlformats.org/officeDocument/2006/relationships/header" Target="header2.xml"/><Relationship Id="rId8" Type="http://schemas.openxmlformats.org/officeDocument/2006/relationships/hyperlink" Target="mailto:egor.klasner.91@mail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2/08/pdf/0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18</Pages>
  <Words>3815</Words>
  <Characters>21749</Characters>
  <Application>Microsoft Office Word</Application>
  <DocSecurity>0</DocSecurity>
  <Lines>181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Класнер Георгий Георгиевич</dc:creator>
  <cp:keywords/>
  <dc:description/>
  <cp:lastModifiedBy>Microsoft Office User</cp:lastModifiedBy>
  <cp:revision>15</cp:revision>
  <cp:lastPrinted>2022-07-19T09:33:00Z</cp:lastPrinted>
  <dcterms:created xsi:type="dcterms:W3CDTF">2022-07-21T13:33:00Z</dcterms:created>
  <dcterms:modified xsi:type="dcterms:W3CDTF">2022-11-09T20:44:00Z</dcterms:modified>
</cp:coreProperties>
</file>