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1"/>
        <w:gridCol w:w="4519"/>
      </w:tblGrid>
      <w:tr w:rsidR="003D76C5" w:rsidRPr="0021033D" w14:paraId="0438EA3A" w14:textId="77777777" w:rsidTr="00F65DAF">
        <w:trPr>
          <w:trHeight w:val="416"/>
        </w:trPr>
        <w:tc>
          <w:tcPr>
            <w:tcW w:w="2568" w:type="pct"/>
          </w:tcPr>
          <w:p w14:paraId="242DB18D" w14:textId="55EC3ECE" w:rsidR="003D76C5" w:rsidRPr="0021033D" w:rsidRDefault="00843745" w:rsidP="0021033D">
            <w:pPr>
              <w:spacing w:after="0" w:line="240" w:lineRule="auto"/>
              <w:rPr>
                <w:rFonts w:ascii="Times New Roman" w:hAnsi="Times New Roman" w:cs="Times New Roman"/>
                <w:sz w:val="20"/>
                <w:szCs w:val="20"/>
              </w:rPr>
            </w:pPr>
            <w:r w:rsidRPr="0021033D">
              <w:rPr>
                <w:rFonts w:ascii="Times New Roman" w:hAnsi="Times New Roman" w:cs="Times New Roman"/>
                <w:sz w:val="20"/>
                <w:szCs w:val="20"/>
              </w:rPr>
              <w:t xml:space="preserve">УДК </w:t>
            </w:r>
            <w:r w:rsidR="00B74317" w:rsidRPr="0021033D">
              <w:rPr>
                <w:rFonts w:ascii="Times New Roman" w:hAnsi="Times New Roman" w:cs="Times New Roman"/>
                <w:sz w:val="20"/>
                <w:szCs w:val="20"/>
              </w:rPr>
              <w:t>631.811.98:</w:t>
            </w:r>
            <w:r w:rsidR="00B74317" w:rsidRPr="0021033D">
              <w:rPr>
                <w:rFonts w:ascii="Times New Roman" w:hAnsi="Times New Roman" w:cs="Times New Roman"/>
                <w:bCs/>
                <w:sz w:val="20"/>
                <w:szCs w:val="20"/>
              </w:rPr>
              <w:t xml:space="preserve"> [633.11«324»: 631.559</w:t>
            </w:r>
          </w:p>
        </w:tc>
        <w:tc>
          <w:tcPr>
            <w:tcW w:w="2432" w:type="pct"/>
          </w:tcPr>
          <w:p w14:paraId="2E656DFA" w14:textId="10F6B148" w:rsidR="003D76C5" w:rsidRPr="0021033D" w:rsidRDefault="00843745" w:rsidP="0021033D">
            <w:pPr>
              <w:pStyle w:val="20"/>
              <w:keepNext/>
              <w:keepLines/>
              <w:tabs>
                <w:tab w:val="left" w:pos="9781"/>
              </w:tabs>
              <w:spacing w:before="0" w:after="0" w:line="240" w:lineRule="auto"/>
              <w:rPr>
                <w:rFonts w:ascii="Times New Roman" w:hAnsi="Times New Roman" w:cs="Times New Roman"/>
                <w:b w:val="0"/>
                <w:sz w:val="20"/>
                <w:szCs w:val="20"/>
                <w:lang w:val="en-US"/>
              </w:rPr>
            </w:pPr>
            <w:r w:rsidRPr="0021033D">
              <w:rPr>
                <w:rFonts w:ascii="Times New Roman" w:hAnsi="Times New Roman" w:cs="Times New Roman"/>
                <w:b w:val="0"/>
                <w:sz w:val="20"/>
                <w:szCs w:val="20"/>
                <w:lang w:val="en-US"/>
              </w:rPr>
              <w:t xml:space="preserve">UDC </w:t>
            </w:r>
            <w:r w:rsidR="00B74317" w:rsidRPr="0021033D">
              <w:rPr>
                <w:rFonts w:ascii="Times New Roman" w:hAnsi="Times New Roman" w:cs="Times New Roman"/>
                <w:b w:val="0"/>
                <w:sz w:val="20"/>
                <w:szCs w:val="20"/>
              </w:rPr>
              <w:t>631.811.98:</w:t>
            </w:r>
            <w:r w:rsidR="00B74317" w:rsidRPr="0021033D">
              <w:rPr>
                <w:rFonts w:ascii="Times New Roman" w:hAnsi="Times New Roman" w:cs="Times New Roman"/>
                <w:b w:val="0"/>
                <w:bCs w:val="0"/>
                <w:sz w:val="20"/>
                <w:szCs w:val="20"/>
              </w:rPr>
              <w:t xml:space="preserve"> </w:t>
            </w:r>
            <w:r w:rsidR="00B74317" w:rsidRPr="0021033D">
              <w:rPr>
                <w:rFonts w:ascii="Times New Roman" w:hAnsi="Times New Roman" w:cs="Times New Roman"/>
                <w:b w:val="0"/>
                <w:sz w:val="20"/>
                <w:szCs w:val="20"/>
              </w:rPr>
              <w:t>[</w:t>
            </w:r>
            <w:r w:rsidR="00B74317" w:rsidRPr="0021033D">
              <w:rPr>
                <w:rFonts w:ascii="Times New Roman" w:hAnsi="Times New Roman" w:cs="Times New Roman"/>
                <w:b w:val="0"/>
                <w:bCs w:val="0"/>
                <w:sz w:val="20"/>
                <w:szCs w:val="20"/>
              </w:rPr>
              <w:t>633.11«324»:631.559</w:t>
            </w:r>
          </w:p>
        </w:tc>
      </w:tr>
      <w:tr w:rsidR="003D76C5" w:rsidRPr="0021033D" w14:paraId="6A81584C" w14:textId="77777777" w:rsidTr="00F65DAF">
        <w:trPr>
          <w:trHeight w:val="567"/>
        </w:trPr>
        <w:tc>
          <w:tcPr>
            <w:tcW w:w="2568" w:type="pct"/>
          </w:tcPr>
          <w:p w14:paraId="167E5919" w14:textId="77777777" w:rsidR="003D76C5" w:rsidRPr="0021033D" w:rsidRDefault="00843745" w:rsidP="0021033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1033D">
              <w:rPr>
                <w:rFonts w:ascii="Times New Roman" w:hAnsi="Times New Roman" w:cs="Times New Roman"/>
                <w:b w:val="0"/>
                <w:sz w:val="20"/>
                <w:szCs w:val="20"/>
              </w:rPr>
              <w:t>06.01.01</w:t>
            </w:r>
            <w:r w:rsidRPr="0021033D">
              <w:rPr>
                <w:rFonts w:ascii="Times New Roman" w:hAnsi="Times New Roman" w:cs="Times New Roman"/>
                <w:b w:val="0"/>
                <w:sz w:val="20"/>
                <w:szCs w:val="20"/>
              </w:rPr>
              <w:softHyphen/>
              <w:t xml:space="preserve"> - Общее земледелие, растениеводство (</w:t>
            </w:r>
            <w:proofErr w:type="spellStart"/>
            <w:r w:rsidRPr="0021033D">
              <w:rPr>
                <w:rFonts w:ascii="Times New Roman" w:hAnsi="Times New Roman" w:cs="Times New Roman"/>
                <w:b w:val="0"/>
                <w:sz w:val="20"/>
                <w:szCs w:val="20"/>
              </w:rPr>
              <w:t>сельскозяйственные</w:t>
            </w:r>
            <w:proofErr w:type="spellEnd"/>
            <w:r w:rsidRPr="0021033D">
              <w:rPr>
                <w:rFonts w:ascii="Times New Roman" w:hAnsi="Times New Roman" w:cs="Times New Roman"/>
                <w:b w:val="0"/>
                <w:sz w:val="20"/>
                <w:szCs w:val="20"/>
              </w:rPr>
              <w:t xml:space="preserve"> науки)</w:t>
            </w:r>
          </w:p>
          <w:p w14:paraId="082CE1C0" w14:textId="77777777" w:rsidR="003D76C5" w:rsidRPr="0021033D" w:rsidRDefault="003D76C5" w:rsidP="0021033D">
            <w:pPr>
              <w:spacing w:after="0" w:line="240" w:lineRule="auto"/>
              <w:rPr>
                <w:rFonts w:ascii="Times New Roman" w:hAnsi="Times New Roman" w:cs="Times New Roman"/>
                <w:b/>
                <w:sz w:val="20"/>
                <w:szCs w:val="20"/>
                <w:lang w:eastAsia="en-US"/>
              </w:rPr>
            </w:pPr>
          </w:p>
        </w:tc>
        <w:tc>
          <w:tcPr>
            <w:tcW w:w="2432" w:type="pct"/>
          </w:tcPr>
          <w:p w14:paraId="3CDD2D6C" w14:textId="77777777" w:rsidR="003D76C5" w:rsidRPr="0021033D" w:rsidRDefault="00843745" w:rsidP="0021033D">
            <w:pPr>
              <w:pStyle w:val="20"/>
              <w:keepNext/>
              <w:keepLines/>
              <w:shd w:val="clear" w:color="auto" w:fill="auto"/>
              <w:tabs>
                <w:tab w:val="left" w:pos="9781"/>
              </w:tabs>
              <w:spacing w:before="0" w:after="0" w:line="240" w:lineRule="auto"/>
              <w:rPr>
                <w:rFonts w:ascii="Times New Roman" w:hAnsi="Times New Roman" w:cs="Times New Roman"/>
                <w:sz w:val="20"/>
                <w:szCs w:val="20"/>
                <w:lang w:val="en-US"/>
              </w:rPr>
            </w:pPr>
            <w:r w:rsidRPr="0021033D">
              <w:rPr>
                <w:rFonts w:ascii="Times New Roman" w:hAnsi="Times New Roman" w:cs="Times New Roman"/>
                <w:b w:val="0"/>
                <w:sz w:val="20"/>
                <w:szCs w:val="20"/>
                <w:lang w:val="en-US"/>
              </w:rPr>
              <w:t>06.01.01 - General agriculture, crop production (agricultural sciences)</w:t>
            </w:r>
          </w:p>
          <w:p w14:paraId="0C245FF1" w14:textId="77777777" w:rsidR="003D76C5" w:rsidRPr="0021033D" w:rsidRDefault="003D76C5" w:rsidP="0021033D">
            <w:pPr>
              <w:spacing w:after="0" w:line="240" w:lineRule="auto"/>
              <w:rPr>
                <w:rFonts w:ascii="Times New Roman" w:hAnsi="Times New Roman" w:cs="Times New Roman"/>
                <w:sz w:val="20"/>
                <w:szCs w:val="20"/>
                <w:lang w:val="en-US" w:eastAsia="en-US"/>
              </w:rPr>
            </w:pPr>
          </w:p>
        </w:tc>
      </w:tr>
      <w:tr w:rsidR="003D76C5" w:rsidRPr="0021033D" w14:paraId="7D15340A" w14:textId="77777777" w:rsidTr="00F65DAF">
        <w:trPr>
          <w:trHeight w:val="1280"/>
        </w:trPr>
        <w:tc>
          <w:tcPr>
            <w:tcW w:w="2568" w:type="pct"/>
          </w:tcPr>
          <w:p w14:paraId="7F253AD7" w14:textId="77777777" w:rsidR="003D76C5" w:rsidRPr="0021033D" w:rsidRDefault="00843745" w:rsidP="0021033D">
            <w:pPr>
              <w:autoSpaceDE w:val="0"/>
              <w:autoSpaceDN w:val="0"/>
              <w:adjustRightInd w:val="0"/>
              <w:spacing w:after="0" w:line="240" w:lineRule="auto"/>
              <w:rPr>
                <w:rFonts w:ascii="Times New Roman" w:hAnsi="Times New Roman" w:cs="Times New Roman"/>
                <w:b/>
                <w:bCs/>
                <w:sz w:val="20"/>
                <w:szCs w:val="20"/>
              </w:rPr>
            </w:pPr>
            <w:r w:rsidRPr="0021033D">
              <w:rPr>
                <w:rFonts w:ascii="Times New Roman" w:hAnsi="Times New Roman" w:cs="Times New Roman"/>
                <w:b/>
                <w:bCs/>
                <w:sz w:val="20"/>
                <w:szCs w:val="20"/>
              </w:rPr>
              <w:t>ВЛИЯНИЕ ПРЕПАРАТА БИОН-ИНТЕЛЛЕКТ НА ПРОДУКТИВНОСТЬ ОЗИМОЙ ПШЕНИЦЫ</w:t>
            </w:r>
          </w:p>
          <w:p w14:paraId="0D294743" w14:textId="77777777" w:rsidR="002D2C95" w:rsidRPr="0021033D" w:rsidRDefault="002D2C95" w:rsidP="0021033D">
            <w:pPr>
              <w:autoSpaceDE w:val="0"/>
              <w:autoSpaceDN w:val="0"/>
              <w:adjustRightInd w:val="0"/>
              <w:spacing w:after="0" w:line="240" w:lineRule="auto"/>
              <w:rPr>
                <w:rFonts w:ascii="Times New Roman" w:hAnsi="Times New Roman" w:cs="Times New Roman"/>
                <w:b/>
                <w:bCs/>
                <w:iCs/>
                <w:sz w:val="20"/>
                <w:szCs w:val="20"/>
                <w:lang w:eastAsia="en-US"/>
              </w:rPr>
            </w:pPr>
          </w:p>
          <w:p w14:paraId="524F4523" w14:textId="77777777" w:rsidR="003D76C5" w:rsidRPr="0021033D" w:rsidRDefault="00843745" w:rsidP="0021033D">
            <w:pPr>
              <w:autoSpaceDE w:val="0"/>
              <w:autoSpaceDN w:val="0"/>
              <w:adjustRightInd w:val="0"/>
              <w:spacing w:after="0" w:line="240" w:lineRule="auto"/>
              <w:rPr>
                <w:rFonts w:ascii="Times New Roman" w:hAnsi="Times New Roman" w:cs="Times New Roman"/>
                <w:bCs/>
                <w:iCs/>
                <w:sz w:val="20"/>
                <w:szCs w:val="20"/>
                <w:lang w:eastAsia="en-US"/>
              </w:rPr>
            </w:pPr>
            <w:r w:rsidRPr="0021033D">
              <w:rPr>
                <w:rFonts w:ascii="Times New Roman" w:hAnsi="Times New Roman" w:cs="Times New Roman"/>
                <w:bCs/>
                <w:iCs/>
                <w:sz w:val="20"/>
                <w:szCs w:val="20"/>
                <w:lang w:eastAsia="en-US"/>
              </w:rPr>
              <w:t>Кравцова Наталья Николаевна</w:t>
            </w:r>
          </w:p>
          <w:p w14:paraId="461C3372" w14:textId="77777777" w:rsidR="003D76C5" w:rsidRPr="0021033D" w:rsidRDefault="00843745" w:rsidP="0021033D">
            <w:pPr>
              <w:autoSpaceDE w:val="0"/>
              <w:autoSpaceDN w:val="0"/>
              <w:adjustRightInd w:val="0"/>
              <w:spacing w:after="0" w:line="240" w:lineRule="auto"/>
              <w:rPr>
                <w:rFonts w:ascii="Times New Roman" w:hAnsi="Times New Roman" w:cs="Times New Roman"/>
                <w:bCs/>
                <w:iCs/>
                <w:sz w:val="20"/>
                <w:szCs w:val="20"/>
                <w:lang w:eastAsia="en-US"/>
              </w:rPr>
            </w:pPr>
            <w:r w:rsidRPr="0021033D">
              <w:rPr>
                <w:rFonts w:ascii="Times New Roman" w:hAnsi="Times New Roman" w:cs="Times New Roman"/>
                <w:bCs/>
                <w:iCs/>
                <w:sz w:val="20"/>
                <w:szCs w:val="20"/>
                <w:lang w:eastAsia="en-US"/>
              </w:rPr>
              <w:t>канд. с.-х. н., доцент</w:t>
            </w:r>
          </w:p>
          <w:p w14:paraId="42EE6D30" w14:textId="77777777" w:rsidR="003D76C5" w:rsidRPr="0021033D" w:rsidRDefault="00843745" w:rsidP="0021033D">
            <w:pPr>
              <w:autoSpaceDE w:val="0"/>
              <w:autoSpaceDN w:val="0"/>
              <w:adjustRightInd w:val="0"/>
              <w:spacing w:after="0" w:line="240" w:lineRule="auto"/>
              <w:rPr>
                <w:rFonts w:ascii="Times New Roman" w:hAnsi="Times New Roman" w:cs="Times New Roman"/>
                <w:bCs/>
                <w:iCs/>
                <w:sz w:val="20"/>
                <w:szCs w:val="20"/>
                <w:lang w:eastAsia="en-US"/>
              </w:rPr>
            </w:pPr>
            <w:r w:rsidRPr="0021033D">
              <w:rPr>
                <w:rFonts w:ascii="Times New Roman" w:hAnsi="Times New Roman" w:cs="Times New Roman"/>
                <w:bCs/>
                <w:iCs/>
                <w:sz w:val="20"/>
                <w:szCs w:val="20"/>
                <w:lang w:eastAsia="en-US"/>
              </w:rPr>
              <w:t xml:space="preserve">РИНЦ </w:t>
            </w:r>
            <w:r w:rsidRPr="0021033D">
              <w:rPr>
                <w:rFonts w:ascii="Times New Roman" w:hAnsi="Times New Roman" w:cs="Times New Roman"/>
                <w:bCs/>
                <w:iCs/>
                <w:sz w:val="20"/>
                <w:szCs w:val="20"/>
                <w:lang w:val="en-US" w:eastAsia="en-US"/>
              </w:rPr>
              <w:t>SPIN</w:t>
            </w:r>
            <w:r w:rsidRPr="0021033D">
              <w:rPr>
                <w:rFonts w:ascii="Times New Roman" w:hAnsi="Times New Roman" w:cs="Times New Roman"/>
                <w:bCs/>
                <w:iCs/>
                <w:sz w:val="20"/>
                <w:szCs w:val="20"/>
                <w:lang w:eastAsia="en-US"/>
              </w:rPr>
              <w:t>-код: 1944-1837</w:t>
            </w:r>
          </w:p>
        </w:tc>
        <w:tc>
          <w:tcPr>
            <w:tcW w:w="2432" w:type="pct"/>
          </w:tcPr>
          <w:p w14:paraId="50945623" w14:textId="4B8F606E" w:rsidR="003D76C5" w:rsidRPr="0021033D" w:rsidRDefault="00145559" w:rsidP="0021033D">
            <w:pPr>
              <w:autoSpaceDE w:val="0"/>
              <w:autoSpaceDN w:val="0"/>
              <w:adjustRightInd w:val="0"/>
              <w:spacing w:after="0" w:line="240" w:lineRule="auto"/>
              <w:rPr>
                <w:rFonts w:ascii="Times New Roman" w:eastAsia="Times New Roman" w:hAnsi="Times New Roman" w:cs="Times New Roman"/>
                <w:b/>
                <w:sz w:val="20"/>
                <w:szCs w:val="20"/>
                <w:lang w:val="en-US"/>
              </w:rPr>
            </w:pPr>
            <w:r w:rsidRPr="0021033D">
              <w:rPr>
                <w:rFonts w:ascii="Times New Roman" w:eastAsia="Times New Roman" w:hAnsi="Times New Roman" w:cs="Times New Roman"/>
                <w:b/>
                <w:sz w:val="20"/>
                <w:szCs w:val="20"/>
                <w:lang w:val="en-US"/>
              </w:rPr>
              <w:t>THE EFFECT OF THE BION-INTELL</w:t>
            </w:r>
            <w:r w:rsidR="00F65DAF">
              <w:rPr>
                <w:rFonts w:ascii="Times New Roman" w:eastAsia="Times New Roman" w:hAnsi="Times New Roman" w:cs="Times New Roman"/>
                <w:b/>
                <w:sz w:val="20"/>
                <w:szCs w:val="20"/>
                <w:lang w:val="en-US"/>
              </w:rPr>
              <w:t>EKT</w:t>
            </w:r>
            <w:r w:rsidRPr="0021033D">
              <w:rPr>
                <w:rFonts w:ascii="Times New Roman" w:eastAsia="Times New Roman" w:hAnsi="Times New Roman" w:cs="Times New Roman"/>
                <w:b/>
                <w:sz w:val="20"/>
                <w:szCs w:val="20"/>
                <w:lang w:val="en-US"/>
              </w:rPr>
              <w:t xml:space="preserve"> ON THE PRODUCTIVITY OF WINTER WHEAT</w:t>
            </w:r>
          </w:p>
          <w:p w14:paraId="1F6D07B0" w14:textId="77777777" w:rsidR="00426CE9" w:rsidRPr="0021033D" w:rsidRDefault="00426CE9" w:rsidP="0021033D">
            <w:pPr>
              <w:autoSpaceDE w:val="0"/>
              <w:autoSpaceDN w:val="0"/>
              <w:adjustRightInd w:val="0"/>
              <w:spacing w:after="0" w:line="240" w:lineRule="auto"/>
              <w:rPr>
                <w:rFonts w:ascii="Times New Roman" w:hAnsi="Times New Roman" w:cs="Times New Roman"/>
                <w:bCs/>
                <w:iCs/>
                <w:sz w:val="20"/>
                <w:szCs w:val="20"/>
                <w:lang w:val="en-US" w:eastAsia="en-US"/>
              </w:rPr>
            </w:pPr>
          </w:p>
          <w:p w14:paraId="65B96A55" w14:textId="77777777" w:rsidR="003D76C5" w:rsidRPr="0021033D" w:rsidRDefault="00843745" w:rsidP="0021033D">
            <w:pPr>
              <w:autoSpaceDE w:val="0"/>
              <w:autoSpaceDN w:val="0"/>
              <w:adjustRightInd w:val="0"/>
              <w:spacing w:after="0" w:line="240" w:lineRule="auto"/>
              <w:rPr>
                <w:rFonts w:ascii="Times New Roman" w:hAnsi="Times New Roman" w:cs="Times New Roman"/>
                <w:bCs/>
                <w:iCs/>
                <w:sz w:val="20"/>
                <w:szCs w:val="20"/>
                <w:lang w:val="en-US" w:eastAsia="en-US"/>
              </w:rPr>
            </w:pPr>
            <w:proofErr w:type="spellStart"/>
            <w:r w:rsidRPr="0021033D">
              <w:rPr>
                <w:rFonts w:ascii="Times New Roman" w:hAnsi="Times New Roman" w:cs="Times New Roman"/>
                <w:bCs/>
                <w:iCs/>
                <w:sz w:val="20"/>
                <w:szCs w:val="20"/>
                <w:lang w:val="en-US" w:eastAsia="en-US"/>
              </w:rPr>
              <w:t>Kravtsova</w:t>
            </w:r>
            <w:proofErr w:type="spellEnd"/>
            <w:r w:rsidRPr="0021033D">
              <w:rPr>
                <w:rFonts w:ascii="Times New Roman" w:hAnsi="Times New Roman" w:cs="Times New Roman"/>
                <w:bCs/>
                <w:iCs/>
                <w:sz w:val="20"/>
                <w:szCs w:val="20"/>
                <w:lang w:val="en-US" w:eastAsia="en-US"/>
              </w:rPr>
              <w:t xml:space="preserve"> Nataliya </w:t>
            </w:r>
            <w:proofErr w:type="spellStart"/>
            <w:r w:rsidRPr="0021033D">
              <w:rPr>
                <w:rFonts w:ascii="Times New Roman" w:hAnsi="Times New Roman" w:cs="Times New Roman"/>
                <w:bCs/>
                <w:iCs/>
                <w:sz w:val="20"/>
                <w:szCs w:val="20"/>
                <w:lang w:val="en-US" w:eastAsia="en-US"/>
              </w:rPr>
              <w:t>Nikolaevna</w:t>
            </w:r>
            <w:proofErr w:type="spellEnd"/>
          </w:p>
          <w:p w14:paraId="1531351E" w14:textId="77777777" w:rsidR="003D76C5" w:rsidRPr="0021033D" w:rsidRDefault="00843745" w:rsidP="0021033D">
            <w:pPr>
              <w:autoSpaceDE w:val="0"/>
              <w:autoSpaceDN w:val="0"/>
              <w:adjustRightInd w:val="0"/>
              <w:spacing w:after="0" w:line="240" w:lineRule="auto"/>
              <w:rPr>
                <w:rFonts w:ascii="Times New Roman" w:hAnsi="Times New Roman" w:cs="Times New Roman"/>
                <w:bCs/>
                <w:iCs/>
                <w:sz w:val="20"/>
                <w:szCs w:val="20"/>
                <w:lang w:val="en-US" w:eastAsia="en-US"/>
              </w:rPr>
            </w:pPr>
            <w:proofErr w:type="spellStart"/>
            <w:r w:rsidRPr="0021033D">
              <w:rPr>
                <w:rFonts w:ascii="Times New Roman" w:hAnsi="Times New Roman" w:cs="Times New Roman"/>
                <w:bCs/>
                <w:iCs/>
                <w:sz w:val="20"/>
                <w:szCs w:val="20"/>
                <w:lang w:val="en-US" w:eastAsia="en-US"/>
              </w:rPr>
              <w:t>Cand.Agr.Sci</w:t>
            </w:r>
            <w:proofErr w:type="spellEnd"/>
            <w:r w:rsidRPr="0021033D">
              <w:rPr>
                <w:rFonts w:ascii="Times New Roman" w:hAnsi="Times New Roman" w:cs="Times New Roman"/>
                <w:bCs/>
                <w:iCs/>
                <w:sz w:val="20"/>
                <w:szCs w:val="20"/>
                <w:lang w:val="en-US" w:eastAsia="en-US"/>
              </w:rPr>
              <w:t>., assistant professor</w:t>
            </w:r>
          </w:p>
          <w:p w14:paraId="1BCF8B81" w14:textId="77777777" w:rsidR="003D76C5" w:rsidRPr="0021033D" w:rsidRDefault="00843745" w:rsidP="0021033D">
            <w:pPr>
              <w:autoSpaceDE w:val="0"/>
              <w:autoSpaceDN w:val="0"/>
              <w:adjustRightInd w:val="0"/>
              <w:spacing w:after="0" w:line="240" w:lineRule="auto"/>
              <w:rPr>
                <w:rFonts w:ascii="Times New Roman" w:hAnsi="Times New Roman" w:cs="Times New Roman"/>
                <w:bCs/>
                <w:iCs/>
                <w:sz w:val="20"/>
                <w:szCs w:val="20"/>
                <w:lang w:val="en-US" w:eastAsia="en-US"/>
              </w:rPr>
            </w:pPr>
            <w:r w:rsidRPr="0021033D">
              <w:rPr>
                <w:rFonts w:ascii="Times New Roman" w:hAnsi="Times New Roman" w:cs="Times New Roman"/>
                <w:bCs/>
                <w:iCs/>
                <w:sz w:val="20"/>
                <w:szCs w:val="20"/>
                <w:lang w:val="en-US" w:eastAsia="en-US"/>
              </w:rPr>
              <w:t>RSCI SPIN-code: 1944-1837</w:t>
            </w:r>
          </w:p>
          <w:p w14:paraId="042791E8" w14:textId="77777777" w:rsidR="003D76C5" w:rsidRPr="0021033D" w:rsidRDefault="003D76C5" w:rsidP="0021033D">
            <w:pPr>
              <w:spacing w:after="0" w:line="240" w:lineRule="auto"/>
              <w:rPr>
                <w:rFonts w:ascii="Times New Roman" w:hAnsi="Times New Roman" w:cs="Times New Roman"/>
                <w:b/>
                <w:sz w:val="20"/>
                <w:szCs w:val="20"/>
                <w:lang w:val="en-US" w:eastAsia="en-US"/>
              </w:rPr>
            </w:pPr>
          </w:p>
        </w:tc>
      </w:tr>
      <w:tr w:rsidR="003D76C5" w:rsidRPr="0021033D" w14:paraId="646938F4" w14:textId="77777777" w:rsidTr="00F65DAF">
        <w:trPr>
          <w:trHeight w:val="968"/>
        </w:trPr>
        <w:tc>
          <w:tcPr>
            <w:tcW w:w="2568" w:type="pct"/>
          </w:tcPr>
          <w:p w14:paraId="317A5DC4" w14:textId="77777777" w:rsidR="003D76C5" w:rsidRPr="0021033D" w:rsidRDefault="00843745" w:rsidP="0021033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1033D">
              <w:rPr>
                <w:rFonts w:ascii="Times New Roman" w:hAnsi="Times New Roman" w:cs="Times New Roman"/>
                <w:b w:val="0"/>
                <w:sz w:val="20"/>
                <w:szCs w:val="20"/>
              </w:rPr>
              <w:t>Бойко Елена Сергеевна</w:t>
            </w:r>
          </w:p>
          <w:p w14:paraId="3E6C050A" w14:textId="77777777" w:rsidR="003D76C5" w:rsidRPr="0021033D" w:rsidRDefault="00843745" w:rsidP="0021033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1033D">
              <w:rPr>
                <w:rFonts w:ascii="Times New Roman" w:hAnsi="Times New Roman" w:cs="Times New Roman"/>
                <w:b w:val="0"/>
                <w:sz w:val="20"/>
                <w:szCs w:val="20"/>
              </w:rPr>
              <w:t>Старший преподаватель</w:t>
            </w:r>
          </w:p>
          <w:p w14:paraId="510A2C7F" w14:textId="77777777" w:rsidR="003D76C5" w:rsidRPr="0021033D" w:rsidRDefault="00843745" w:rsidP="0021033D">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1033D">
              <w:rPr>
                <w:rFonts w:ascii="Times New Roman" w:hAnsi="Times New Roman" w:cs="Times New Roman"/>
                <w:b w:val="0"/>
                <w:sz w:val="20"/>
                <w:szCs w:val="20"/>
              </w:rPr>
              <w:t xml:space="preserve">РИНЦ </w:t>
            </w:r>
            <w:r w:rsidRPr="0021033D">
              <w:rPr>
                <w:rFonts w:ascii="Times New Roman" w:hAnsi="Times New Roman" w:cs="Times New Roman"/>
                <w:b w:val="0"/>
                <w:sz w:val="20"/>
                <w:szCs w:val="20"/>
                <w:lang w:val="en-US"/>
              </w:rPr>
              <w:t>SPIN</w:t>
            </w:r>
            <w:r w:rsidRPr="0021033D">
              <w:rPr>
                <w:rFonts w:ascii="Times New Roman" w:hAnsi="Times New Roman" w:cs="Times New Roman"/>
                <w:b w:val="0"/>
                <w:sz w:val="20"/>
                <w:szCs w:val="20"/>
              </w:rPr>
              <w:t>-код:4866-4719</w:t>
            </w:r>
          </w:p>
          <w:p w14:paraId="26DF65ED" w14:textId="56733679" w:rsidR="003D76C5" w:rsidRPr="00F65DAF" w:rsidRDefault="00843745" w:rsidP="0021033D">
            <w:pPr>
              <w:pStyle w:val="20"/>
              <w:keepNext/>
              <w:keepLines/>
              <w:shd w:val="clear" w:color="auto" w:fill="auto"/>
              <w:tabs>
                <w:tab w:val="left" w:pos="9781"/>
              </w:tabs>
              <w:spacing w:before="0" w:after="0" w:line="240" w:lineRule="auto"/>
              <w:rPr>
                <w:rFonts w:ascii="Times New Roman" w:hAnsi="Times New Roman" w:cs="Times New Roman"/>
                <w:b w:val="0"/>
                <w:color w:val="0563C1" w:themeColor="hyperlink"/>
                <w:sz w:val="20"/>
                <w:szCs w:val="20"/>
                <w:u w:val="single"/>
                <w:lang w:val="en-US"/>
              </w:rPr>
            </w:pPr>
            <w:r w:rsidRPr="0021033D">
              <w:rPr>
                <w:rFonts w:ascii="Times New Roman" w:hAnsi="Times New Roman" w:cs="Times New Roman"/>
                <w:b w:val="0"/>
                <w:sz w:val="20"/>
                <w:szCs w:val="20"/>
                <w:lang w:val="en-US"/>
              </w:rPr>
              <w:t xml:space="preserve">email: </w:t>
            </w:r>
            <w:hyperlink r:id="rId9" w:history="1">
              <w:r w:rsidRPr="0021033D">
                <w:rPr>
                  <w:rStyle w:val="Hyperlink"/>
                  <w:rFonts w:ascii="Times New Roman" w:hAnsi="Times New Roman" w:cs="Times New Roman"/>
                  <w:b w:val="0"/>
                  <w:sz w:val="20"/>
                  <w:szCs w:val="20"/>
                  <w:lang w:val="en-US"/>
                </w:rPr>
                <w:t>oleshko-alena@mail.ru</w:t>
              </w:r>
            </w:hyperlink>
          </w:p>
        </w:tc>
        <w:tc>
          <w:tcPr>
            <w:tcW w:w="2432" w:type="pct"/>
          </w:tcPr>
          <w:p w14:paraId="63560D70" w14:textId="77777777" w:rsidR="003D76C5" w:rsidRPr="0021033D" w:rsidRDefault="00843745" w:rsidP="0021033D">
            <w:pPr>
              <w:spacing w:after="0" w:line="240" w:lineRule="auto"/>
              <w:rPr>
                <w:rFonts w:ascii="Times New Roman" w:hAnsi="Times New Roman" w:cs="Times New Roman"/>
                <w:sz w:val="20"/>
                <w:szCs w:val="20"/>
                <w:lang w:val="en-US" w:eastAsia="en-US"/>
              </w:rPr>
            </w:pPr>
            <w:r w:rsidRPr="0021033D">
              <w:rPr>
                <w:rFonts w:ascii="Times New Roman" w:hAnsi="Times New Roman" w:cs="Times New Roman"/>
                <w:sz w:val="20"/>
                <w:szCs w:val="20"/>
                <w:lang w:val="en-US" w:eastAsia="en-US"/>
              </w:rPr>
              <w:t xml:space="preserve">Boyko Elena </w:t>
            </w:r>
            <w:proofErr w:type="spellStart"/>
            <w:r w:rsidRPr="0021033D">
              <w:rPr>
                <w:rFonts w:ascii="Times New Roman" w:hAnsi="Times New Roman" w:cs="Times New Roman"/>
                <w:sz w:val="20"/>
                <w:szCs w:val="20"/>
                <w:lang w:val="en-US" w:eastAsia="en-US"/>
              </w:rPr>
              <w:t>Sergeevna</w:t>
            </w:r>
            <w:proofErr w:type="spellEnd"/>
          </w:p>
          <w:p w14:paraId="774E6171" w14:textId="77777777" w:rsidR="003D76C5" w:rsidRPr="0021033D" w:rsidRDefault="00843745" w:rsidP="0021033D">
            <w:pPr>
              <w:spacing w:after="0" w:line="240" w:lineRule="auto"/>
              <w:rPr>
                <w:rFonts w:ascii="Times New Roman" w:hAnsi="Times New Roman" w:cs="Times New Roman"/>
                <w:sz w:val="20"/>
                <w:szCs w:val="20"/>
                <w:lang w:val="en-US" w:eastAsia="en-US"/>
              </w:rPr>
            </w:pPr>
            <w:r w:rsidRPr="0021033D">
              <w:rPr>
                <w:rFonts w:ascii="Times New Roman" w:hAnsi="Times New Roman" w:cs="Times New Roman"/>
                <w:sz w:val="20"/>
                <w:szCs w:val="20"/>
                <w:lang w:val="en-US" w:eastAsia="en-US"/>
              </w:rPr>
              <w:t>Senior lecturer</w:t>
            </w:r>
          </w:p>
          <w:p w14:paraId="14FD3180" w14:textId="77777777" w:rsidR="003D76C5" w:rsidRPr="0021033D" w:rsidRDefault="00843745" w:rsidP="0021033D">
            <w:pPr>
              <w:spacing w:after="0" w:line="240" w:lineRule="auto"/>
              <w:rPr>
                <w:rFonts w:ascii="Times New Roman" w:hAnsi="Times New Roman" w:cs="Times New Roman"/>
                <w:sz w:val="20"/>
                <w:szCs w:val="20"/>
                <w:lang w:val="en-US" w:eastAsia="en-US"/>
              </w:rPr>
            </w:pPr>
            <w:r w:rsidRPr="0021033D">
              <w:rPr>
                <w:rFonts w:ascii="Times New Roman" w:hAnsi="Times New Roman" w:cs="Times New Roman"/>
                <w:sz w:val="20"/>
                <w:szCs w:val="20"/>
                <w:lang w:val="en-US" w:eastAsia="en-US"/>
              </w:rPr>
              <w:t>RSCI SPIN-code: 4866-4719</w:t>
            </w:r>
          </w:p>
          <w:p w14:paraId="2B0B1D21" w14:textId="1CFDA9FC" w:rsidR="003D76C5" w:rsidRPr="00F65DAF" w:rsidRDefault="00843745" w:rsidP="0021033D">
            <w:pPr>
              <w:spacing w:after="0" w:line="240" w:lineRule="auto"/>
              <w:rPr>
                <w:rFonts w:ascii="Times New Roman" w:hAnsi="Times New Roman" w:cs="Times New Roman"/>
                <w:sz w:val="20"/>
                <w:szCs w:val="20"/>
                <w:lang w:val="en-US" w:eastAsia="en-US"/>
              </w:rPr>
            </w:pPr>
            <w:r w:rsidRPr="0021033D">
              <w:rPr>
                <w:rFonts w:ascii="Times New Roman" w:hAnsi="Times New Roman" w:cs="Times New Roman"/>
                <w:sz w:val="20"/>
                <w:szCs w:val="20"/>
                <w:lang w:val="en-US" w:eastAsia="en-US"/>
              </w:rPr>
              <w:t xml:space="preserve">email: </w:t>
            </w:r>
            <w:hyperlink r:id="rId10" w:history="1">
              <w:r w:rsidRPr="0021033D">
                <w:rPr>
                  <w:rStyle w:val="Hyperlink"/>
                  <w:rFonts w:ascii="Times New Roman" w:hAnsi="Times New Roman" w:cs="Times New Roman"/>
                  <w:sz w:val="20"/>
                  <w:szCs w:val="20"/>
                  <w:lang w:val="en-US" w:eastAsia="en-US"/>
                </w:rPr>
                <w:t>oleshko-alena@mail.ru</w:t>
              </w:r>
            </w:hyperlink>
          </w:p>
        </w:tc>
      </w:tr>
      <w:tr w:rsidR="003D76C5" w:rsidRPr="0021033D" w14:paraId="609BB2B5" w14:textId="77777777" w:rsidTr="00F65DAF">
        <w:trPr>
          <w:trHeight w:val="5599"/>
        </w:trPr>
        <w:tc>
          <w:tcPr>
            <w:tcW w:w="2568" w:type="pct"/>
          </w:tcPr>
          <w:p w14:paraId="33BACACC" w14:textId="77777777" w:rsidR="003D76C5" w:rsidRPr="0021033D" w:rsidRDefault="00843745" w:rsidP="0021033D">
            <w:pPr>
              <w:pStyle w:val="20"/>
              <w:keepNext/>
              <w:keepLines/>
              <w:shd w:val="clear" w:color="auto" w:fill="auto"/>
              <w:tabs>
                <w:tab w:val="left" w:pos="9781"/>
              </w:tabs>
              <w:spacing w:before="0" w:after="0" w:line="240" w:lineRule="auto"/>
              <w:rPr>
                <w:rFonts w:ascii="Times New Roman" w:hAnsi="Times New Roman" w:cs="Times New Roman"/>
                <w:b w:val="0"/>
                <w:i/>
                <w:sz w:val="20"/>
                <w:szCs w:val="20"/>
              </w:rPr>
            </w:pPr>
            <w:r w:rsidRPr="0021033D">
              <w:rPr>
                <w:rFonts w:ascii="Times New Roman" w:hAnsi="Times New Roman" w:cs="Times New Roman"/>
                <w:b w:val="0"/>
                <w:i/>
                <w:sz w:val="20"/>
                <w:szCs w:val="20"/>
              </w:rPr>
              <w:t>ФГБОУ ВО «Кубанский государственный аграрный университет имени И. Т. Трубилина, Краснодар, Россия</w:t>
            </w:r>
          </w:p>
          <w:p w14:paraId="2002CC01" w14:textId="77777777" w:rsidR="003D76C5" w:rsidRPr="0021033D" w:rsidRDefault="003D76C5" w:rsidP="0021033D">
            <w:pPr>
              <w:pStyle w:val="20"/>
              <w:keepNext/>
              <w:keepLines/>
              <w:shd w:val="clear" w:color="auto" w:fill="auto"/>
              <w:tabs>
                <w:tab w:val="left" w:pos="9781"/>
              </w:tabs>
              <w:spacing w:before="0" w:after="0" w:line="240" w:lineRule="auto"/>
              <w:rPr>
                <w:rFonts w:ascii="Times New Roman" w:hAnsi="Times New Roman" w:cs="Times New Roman"/>
                <w:b w:val="0"/>
                <w:i/>
                <w:sz w:val="20"/>
                <w:szCs w:val="20"/>
              </w:rPr>
            </w:pPr>
          </w:p>
          <w:p w14:paraId="7F261902" w14:textId="4EBC3C5D" w:rsidR="002D2C95" w:rsidRPr="0021033D" w:rsidRDefault="00892C3A" w:rsidP="0021033D">
            <w:pPr>
              <w:pStyle w:val="1"/>
              <w:shd w:val="clear" w:color="auto" w:fill="auto"/>
              <w:spacing w:after="0" w:line="240" w:lineRule="auto"/>
              <w:jc w:val="left"/>
              <w:rPr>
                <w:rFonts w:ascii="Times New Roman" w:hAnsi="Times New Roman" w:cs="Times New Roman"/>
              </w:rPr>
            </w:pPr>
            <w:r w:rsidRPr="0021033D">
              <w:rPr>
                <w:rFonts w:ascii="Times New Roman" w:hAnsi="Times New Roman" w:cs="Times New Roman"/>
              </w:rPr>
              <w:t xml:space="preserve">В статье приведены результаты исследования влияния </w:t>
            </w:r>
            <w:proofErr w:type="spellStart"/>
            <w:r w:rsidRPr="0021033D">
              <w:rPr>
                <w:rFonts w:ascii="Times New Roman" w:hAnsi="Times New Roman" w:cs="Times New Roman"/>
                <w:bCs/>
              </w:rPr>
              <w:t>фульватно-гуматного</w:t>
            </w:r>
            <w:proofErr w:type="spellEnd"/>
            <w:r w:rsidRPr="0021033D">
              <w:rPr>
                <w:rFonts w:ascii="Times New Roman" w:hAnsi="Times New Roman" w:cs="Times New Roman"/>
                <w:bCs/>
              </w:rPr>
              <w:t xml:space="preserve"> комплекса БИОН-интеллект на продуктивность озимой пшеницы</w:t>
            </w:r>
            <w:r w:rsidR="002D2C95" w:rsidRPr="0021033D">
              <w:rPr>
                <w:rFonts w:ascii="Times New Roman" w:hAnsi="Times New Roman" w:cs="Times New Roman"/>
                <w:bCs/>
              </w:rPr>
              <w:t>.</w:t>
            </w:r>
            <w:r w:rsidR="002D2C95" w:rsidRPr="0021033D">
              <w:rPr>
                <w:rFonts w:ascii="Times New Roman" w:hAnsi="Times New Roman" w:cs="Times New Roman"/>
              </w:rPr>
              <w:t xml:space="preserve"> В ходе исследований установлено, что наибольшая урожайность зерна озимой пшеницы была получена на варианте, где перед посевом обрабатывали семена и в течение вегетации по вегетирующим растениям проводилась обработка посевов РР и составила 63,7 ц/га. Достоверная прибавка составила 6,3 ц/га или 11,0 %. Предпосевная обработка семян регулятором роста не способствовала получению достоверной разницы по сравнению с контролем. Внесение препарата БИОН-интеллект по вегетирующим растениям обеспечило получение урожая зерна озимой пшеницы равно 61,8 ц/га. Это на 4,4 ц/га или на 7,7 % существенно выше, чем в контроле</w:t>
            </w:r>
          </w:p>
          <w:p w14:paraId="1F3FE6F3" w14:textId="77777777" w:rsidR="002D2C95" w:rsidRPr="0021033D" w:rsidRDefault="002D2C95" w:rsidP="0021033D">
            <w:pPr>
              <w:pStyle w:val="1"/>
              <w:shd w:val="clear" w:color="auto" w:fill="auto"/>
              <w:spacing w:after="0" w:line="240" w:lineRule="auto"/>
              <w:jc w:val="left"/>
              <w:rPr>
                <w:rFonts w:ascii="Times New Roman" w:hAnsi="Times New Roman" w:cs="Times New Roman"/>
              </w:rPr>
            </w:pPr>
          </w:p>
          <w:p w14:paraId="52938159" w14:textId="77777777" w:rsidR="007A54FF" w:rsidRDefault="00843745" w:rsidP="0021033D">
            <w:pPr>
              <w:spacing w:after="0" w:line="240" w:lineRule="auto"/>
              <w:rPr>
                <w:rFonts w:ascii="Times New Roman" w:hAnsi="Times New Roman" w:cs="Times New Roman"/>
                <w:sz w:val="20"/>
                <w:szCs w:val="20"/>
                <w:lang w:eastAsia="en-US"/>
              </w:rPr>
            </w:pPr>
            <w:r w:rsidRPr="0021033D">
              <w:rPr>
                <w:rFonts w:ascii="Times New Roman" w:hAnsi="Times New Roman" w:cs="Times New Roman"/>
                <w:sz w:val="20"/>
                <w:szCs w:val="20"/>
                <w:lang w:eastAsia="en-US"/>
              </w:rPr>
              <w:t>Ключевые слова</w:t>
            </w:r>
            <w:r w:rsidR="00C721E8" w:rsidRPr="0021033D">
              <w:rPr>
                <w:rFonts w:ascii="Times New Roman" w:hAnsi="Times New Roman" w:cs="Times New Roman"/>
                <w:sz w:val="20"/>
                <w:szCs w:val="20"/>
                <w:lang w:eastAsia="en-US"/>
              </w:rPr>
              <w:t>: РЕГУЛЯТОР РОСТА, БИОН-ИНТЕЛЛЕКТ, ОЗИМАЯ ПШЕНИЦА, ПРОДУКТИВНОСТЬ</w:t>
            </w:r>
          </w:p>
          <w:p w14:paraId="503324A9" w14:textId="77777777" w:rsidR="007A54FF" w:rsidRDefault="007A54FF" w:rsidP="0021033D">
            <w:pPr>
              <w:spacing w:after="0" w:line="240" w:lineRule="auto"/>
              <w:rPr>
                <w:rFonts w:ascii="Times New Roman" w:hAnsi="Times New Roman" w:cs="Times New Roman"/>
                <w:sz w:val="20"/>
                <w:szCs w:val="20"/>
                <w:lang w:eastAsia="en-US"/>
              </w:rPr>
            </w:pPr>
          </w:p>
          <w:p w14:paraId="55123CBD" w14:textId="6372B979" w:rsidR="007A54FF" w:rsidRPr="00A518BC" w:rsidRDefault="007A54FF" w:rsidP="007A54FF">
            <w:pPr>
              <w:spacing w:after="0" w:line="240" w:lineRule="auto"/>
              <w:rPr>
                <w:rFonts w:ascii="Times New Roman" w:hAnsi="Times New Roman" w:cs="Times New Roman"/>
                <w:sz w:val="20"/>
                <w:szCs w:val="20"/>
                <w:lang w:val="en-US"/>
              </w:rPr>
            </w:pPr>
            <w:hyperlink r:id="rId11" w:history="1">
              <w:r w:rsidRPr="000B42AA">
                <w:rPr>
                  <w:rStyle w:val="Hyperlink"/>
                  <w:rFonts w:ascii="Times New Roman" w:hAnsi="Times New Roman" w:cs="Times New Roman"/>
                  <w:sz w:val="20"/>
                  <w:szCs w:val="20"/>
                </w:rPr>
                <w:t>http://dx.doi.org/10.21515/1990-4665-182-00</w:t>
              </w:r>
              <w:r w:rsidRPr="000B42AA">
                <w:rPr>
                  <w:rStyle w:val="Hyperlink"/>
                  <w:rFonts w:ascii="Times New Roman" w:hAnsi="Times New Roman" w:cs="Times New Roman"/>
                  <w:sz w:val="20"/>
                  <w:szCs w:val="20"/>
                  <w:lang w:val="en-US"/>
                </w:rPr>
                <w:t>3</w:t>
              </w:r>
            </w:hyperlink>
            <w:r>
              <w:rPr>
                <w:rFonts w:ascii="Times New Roman" w:hAnsi="Times New Roman" w:cs="Times New Roman"/>
                <w:sz w:val="20"/>
                <w:szCs w:val="20"/>
                <w:lang w:val="en-US"/>
              </w:rPr>
              <w:t xml:space="preserve"> </w:t>
            </w:r>
            <w:r>
              <w:rPr>
                <w:rStyle w:val="Hyperlink"/>
                <w:rFonts w:ascii="Times New Roman" w:hAnsi="Times New Roman" w:cs="Times New Roman"/>
                <w:sz w:val="20"/>
                <w:szCs w:val="20"/>
                <w:lang w:val="en-US"/>
              </w:rPr>
              <w:t xml:space="preserve"> </w:t>
            </w:r>
            <w:r w:rsidRPr="00A518BC">
              <w:rPr>
                <w:rFonts w:ascii="Times New Roman" w:hAnsi="Times New Roman" w:cs="Times New Roman"/>
                <w:sz w:val="20"/>
                <w:szCs w:val="20"/>
                <w:lang w:val="en-US"/>
              </w:rPr>
              <w:t xml:space="preserve"> </w:t>
            </w:r>
          </w:p>
          <w:p w14:paraId="3E3AE683" w14:textId="7FD602B7" w:rsidR="003D76C5" w:rsidRPr="0021033D" w:rsidRDefault="00C721E8" w:rsidP="0021033D">
            <w:pPr>
              <w:spacing w:after="0" w:line="240" w:lineRule="auto"/>
              <w:rPr>
                <w:rFonts w:ascii="Times New Roman" w:hAnsi="Times New Roman" w:cs="Times New Roman"/>
                <w:sz w:val="20"/>
                <w:szCs w:val="20"/>
                <w:lang w:eastAsia="en-US"/>
              </w:rPr>
            </w:pPr>
            <w:r w:rsidRPr="0021033D">
              <w:rPr>
                <w:rFonts w:ascii="Times New Roman" w:hAnsi="Times New Roman" w:cs="Times New Roman"/>
                <w:sz w:val="20"/>
                <w:szCs w:val="20"/>
                <w:lang w:eastAsia="en-US"/>
              </w:rPr>
              <w:t xml:space="preserve"> </w:t>
            </w:r>
          </w:p>
        </w:tc>
        <w:tc>
          <w:tcPr>
            <w:tcW w:w="2432" w:type="pct"/>
          </w:tcPr>
          <w:p w14:paraId="77504F76" w14:textId="77777777" w:rsidR="00F65DAF" w:rsidRDefault="00843745" w:rsidP="00F65DAF">
            <w:pPr>
              <w:spacing w:after="0" w:line="240" w:lineRule="auto"/>
              <w:rPr>
                <w:lang w:val="en-US"/>
              </w:rPr>
            </w:pPr>
            <w:r w:rsidRPr="0021033D">
              <w:rPr>
                <w:rFonts w:ascii="Times New Roman" w:hAnsi="Times New Roman" w:cs="Times New Roman"/>
                <w:sz w:val="20"/>
                <w:szCs w:val="20"/>
                <w:lang w:val="en-US" w:eastAsia="en-US"/>
              </w:rPr>
              <w:t>«</w:t>
            </w:r>
            <w:r w:rsidRPr="0021033D">
              <w:rPr>
                <w:rFonts w:ascii="Times New Roman" w:hAnsi="Times New Roman" w:cs="Times New Roman"/>
                <w:i/>
                <w:sz w:val="20"/>
                <w:szCs w:val="20"/>
                <w:lang w:val="en-US" w:eastAsia="en-US"/>
              </w:rPr>
              <w:t xml:space="preserve">Kuban State Agrarian University named after I.T. </w:t>
            </w:r>
            <w:proofErr w:type="spellStart"/>
            <w:r w:rsidRPr="0021033D">
              <w:rPr>
                <w:rFonts w:ascii="Times New Roman" w:hAnsi="Times New Roman" w:cs="Times New Roman"/>
                <w:i/>
                <w:sz w:val="20"/>
                <w:szCs w:val="20"/>
                <w:lang w:val="en-US" w:eastAsia="en-US"/>
              </w:rPr>
              <w:t>Trubilin</w:t>
            </w:r>
            <w:proofErr w:type="spellEnd"/>
            <w:r w:rsidRPr="0021033D">
              <w:rPr>
                <w:rFonts w:ascii="Times New Roman" w:hAnsi="Times New Roman" w:cs="Times New Roman"/>
                <w:i/>
                <w:sz w:val="20"/>
                <w:szCs w:val="20"/>
                <w:lang w:val="en-US" w:eastAsia="en-US"/>
              </w:rPr>
              <w:t>», Krasnodar,  Russia</w:t>
            </w:r>
            <w:r w:rsidR="00F65DAF" w:rsidRPr="00F65DAF">
              <w:rPr>
                <w:lang w:val="en-US"/>
              </w:rPr>
              <w:t xml:space="preserve"> </w:t>
            </w:r>
          </w:p>
          <w:p w14:paraId="6BC9C748" w14:textId="77777777" w:rsidR="00F65DAF" w:rsidRDefault="00F65DAF" w:rsidP="00F65DAF">
            <w:pPr>
              <w:spacing w:after="0" w:line="240" w:lineRule="auto"/>
              <w:rPr>
                <w:iCs/>
                <w:lang w:val="en-US"/>
              </w:rPr>
            </w:pPr>
          </w:p>
          <w:p w14:paraId="0BB76BE5" w14:textId="77777777" w:rsidR="00F65DAF" w:rsidRDefault="00F65DAF" w:rsidP="00F65DAF">
            <w:pPr>
              <w:spacing w:after="0" w:line="240" w:lineRule="auto"/>
              <w:rPr>
                <w:iCs/>
                <w:lang w:val="en-US"/>
              </w:rPr>
            </w:pPr>
          </w:p>
          <w:p w14:paraId="57C26C84" w14:textId="36EF0C4B" w:rsidR="00F65DAF" w:rsidRPr="00F65DAF" w:rsidRDefault="00F65DAF" w:rsidP="00F65DAF">
            <w:pPr>
              <w:spacing w:after="0" w:line="240" w:lineRule="auto"/>
              <w:rPr>
                <w:rFonts w:ascii="Times New Roman" w:hAnsi="Times New Roman" w:cs="Times New Roman"/>
                <w:iCs/>
                <w:sz w:val="20"/>
                <w:szCs w:val="20"/>
                <w:lang w:val="en-US" w:eastAsia="en-US"/>
              </w:rPr>
            </w:pPr>
            <w:r w:rsidRPr="00F65DAF">
              <w:rPr>
                <w:rFonts w:ascii="Times New Roman" w:hAnsi="Times New Roman" w:cs="Times New Roman"/>
                <w:iCs/>
                <w:sz w:val="20"/>
                <w:szCs w:val="20"/>
                <w:lang w:val="en-US" w:eastAsia="en-US"/>
              </w:rPr>
              <w:t xml:space="preserve">The article presents the results of a study of the effect of the </w:t>
            </w:r>
            <w:proofErr w:type="spellStart"/>
            <w:r w:rsidRPr="00F65DAF">
              <w:rPr>
                <w:rFonts w:ascii="Times New Roman" w:hAnsi="Times New Roman" w:cs="Times New Roman"/>
                <w:iCs/>
                <w:sz w:val="20"/>
                <w:szCs w:val="20"/>
                <w:lang w:val="en-US" w:eastAsia="en-US"/>
              </w:rPr>
              <w:t>fulvate</w:t>
            </w:r>
            <w:proofErr w:type="spellEnd"/>
            <w:r w:rsidRPr="00F65DAF">
              <w:rPr>
                <w:rFonts w:ascii="Times New Roman" w:hAnsi="Times New Roman" w:cs="Times New Roman"/>
                <w:iCs/>
                <w:sz w:val="20"/>
                <w:szCs w:val="20"/>
                <w:lang w:val="en-US" w:eastAsia="en-US"/>
              </w:rPr>
              <w:t>-humate complex BION-intellect on the productivity of winter wheat. In the course of the research, it was found that the highest yield of winter wheat grain was obtained in the variant where seeds were processed before sowing and during the growing season, PP crops were processed by vegetating plants and amounted to 63.7 c/ha. A significant increase was 6.3 c/ha or 11.0%. Pre-sowing treatment of seeds with a growth regulator did not contribute to obtaining a sufficient difference compared to the control. The introduction of the preparation BION-intellect on vegetating plants ensured the harvest of winter wheat grain is equal to 61.8 c / ha. This is 4.4 c/ha or 7.7% significantly higher than in the control</w:t>
            </w:r>
          </w:p>
          <w:p w14:paraId="58C9DBC5" w14:textId="77777777" w:rsidR="00F65DAF" w:rsidRPr="00F65DAF" w:rsidRDefault="00F65DAF" w:rsidP="00F65DAF">
            <w:pPr>
              <w:spacing w:after="0" w:line="240" w:lineRule="auto"/>
              <w:rPr>
                <w:rFonts w:ascii="Times New Roman" w:hAnsi="Times New Roman" w:cs="Times New Roman"/>
                <w:iCs/>
                <w:sz w:val="20"/>
                <w:szCs w:val="20"/>
                <w:lang w:val="en-US" w:eastAsia="en-US"/>
              </w:rPr>
            </w:pPr>
          </w:p>
          <w:p w14:paraId="5300E9E9" w14:textId="77777777" w:rsidR="00F65DAF" w:rsidRPr="00F65DAF" w:rsidRDefault="00F65DAF" w:rsidP="00F65DAF">
            <w:pPr>
              <w:spacing w:after="0" w:line="240" w:lineRule="auto"/>
              <w:rPr>
                <w:rFonts w:ascii="Times New Roman" w:hAnsi="Times New Roman" w:cs="Times New Roman"/>
                <w:iCs/>
                <w:sz w:val="20"/>
                <w:szCs w:val="20"/>
                <w:lang w:val="en-US" w:eastAsia="en-US"/>
              </w:rPr>
            </w:pPr>
          </w:p>
          <w:p w14:paraId="39D94E40" w14:textId="23EF6898" w:rsidR="003D76C5" w:rsidRPr="007A54FF" w:rsidRDefault="00F65DAF" w:rsidP="007A54FF">
            <w:pPr>
              <w:spacing w:after="0" w:line="240" w:lineRule="auto"/>
              <w:rPr>
                <w:rFonts w:ascii="Times New Roman" w:hAnsi="Times New Roman" w:cs="Times New Roman"/>
                <w:i/>
                <w:sz w:val="20"/>
                <w:szCs w:val="20"/>
                <w:lang w:val="en-US" w:eastAsia="en-US"/>
              </w:rPr>
            </w:pPr>
            <w:r w:rsidRPr="00F65DAF">
              <w:rPr>
                <w:rFonts w:ascii="Times New Roman" w:hAnsi="Times New Roman" w:cs="Times New Roman"/>
                <w:iCs/>
                <w:sz w:val="20"/>
                <w:szCs w:val="20"/>
                <w:lang w:val="en-US" w:eastAsia="en-US"/>
              </w:rPr>
              <w:t>Keywords: GROWTH REGULATOR, BION INTELL</w:t>
            </w:r>
            <w:r w:rsidR="007A54FF">
              <w:rPr>
                <w:rFonts w:ascii="Times New Roman" w:hAnsi="Times New Roman" w:cs="Times New Roman"/>
                <w:iCs/>
                <w:sz w:val="20"/>
                <w:szCs w:val="20"/>
                <w:lang w:val="en-US" w:eastAsia="en-US"/>
              </w:rPr>
              <w:t>EKT</w:t>
            </w:r>
            <w:r w:rsidRPr="00F65DAF">
              <w:rPr>
                <w:rFonts w:ascii="Times New Roman" w:hAnsi="Times New Roman" w:cs="Times New Roman"/>
                <w:iCs/>
                <w:sz w:val="20"/>
                <w:szCs w:val="20"/>
                <w:lang w:val="en-US" w:eastAsia="en-US"/>
              </w:rPr>
              <w:t>, WINTER WHEAT, PRODUCTIVITY</w:t>
            </w:r>
          </w:p>
        </w:tc>
      </w:tr>
    </w:tbl>
    <w:p w14:paraId="5023B234" w14:textId="77777777" w:rsidR="003D76C5" w:rsidRDefault="003D76C5">
      <w:pPr>
        <w:rPr>
          <w:lang w:val="en-US"/>
        </w:rPr>
      </w:pPr>
    </w:p>
    <w:p w14:paraId="5F0B691B" w14:textId="77777777" w:rsidR="00145559" w:rsidRDefault="00843745" w:rsidP="00145559">
      <w:pPr>
        <w:spacing w:after="0" w:line="360" w:lineRule="auto"/>
        <w:ind w:firstLine="709"/>
        <w:jc w:val="both"/>
        <w:rPr>
          <w:rFonts w:ascii="Times New Roman" w:hAnsi="Times New Roman" w:cs="Times New Roman"/>
          <w:sz w:val="28"/>
          <w:szCs w:val="28"/>
        </w:rPr>
      </w:pPr>
      <w:r w:rsidRPr="00145559">
        <w:rPr>
          <w:rFonts w:ascii="Times New Roman" w:hAnsi="Times New Roman" w:cs="Times New Roman"/>
          <w:b/>
          <w:sz w:val="28"/>
          <w:szCs w:val="28"/>
        </w:rPr>
        <w:t>Введение</w:t>
      </w:r>
      <w:r w:rsidRPr="00145559">
        <w:rPr>
          <w:rFonts w:ascii="Times New Roman" w:hAnsi="Times New Roman" w:cs="Times New Roman"/>
          <w:sz w:val="28"/>
          <w:szCs w:val="28"/>
        </w:rPr>
        <w:t xml:space="preserve">. </w:t>
      </w:r>
      <w:r w:rsidR="00145559" w:rsidRPr="00145559">
        <w:rPr>
          <w:rFonts w:ascii="Times New Roman" w:hAnsi="Times New Roman" w:cs="Times New Roman"/>
          <w:sz w:val="28"/>
          <w:szCs w:val="28"/>
        </w:rPr>
        <w:t xml:space="preserve">Озимой пшенице, в зерновом балансе страны, принадлежит центральное место. В 2021 году в РФ под пшеницу было отведено 28,7 миллиона, в том числе под яровую – 13,1 миллион гектаров. </w:t>
      </w:r>
    </w:p>
    <w:p w14:paraId="4C575448" w14:textId="3A0572C2" w:rsidR="00145559" w:rsidRDefault="00145559" w:rsidP="00145559">
      <w:pPr>
        <w:spacing w:after="0" w:line="360" w:lineRule="auto"/>
        <w:ind w:firstLine="709"/>
        <w:jc w:val="both"/>
        <w:rPr>
          <w:rFonts w:ascii="Times New Roman" w:hAnsi="Times New Roman" w:cs="Times New Roman"/>
          <w:sz w:val="28"/>
          <w:szCs w:val="28"/>
        </w:rPr>
      </w:pPr>
      <w:r w:rsidRPr="00145559">
        <w:rPr>
          <w:rFonts w:ascii="Times New Roman" w:hAnsi="Times New Roman" w:cs="Times New Roman"/>
          <w:sz w:val="28"/>
          <w:szCs w:val="28"/>
        </w:rPr>
        <w:t>Н</w:t>
      </w:r>
      <w:r>
        <w:rPr>
          <w:rFonts w:ascii="Times New Roman" w:hAnsi="Times New Roman" w:cs="Times New Roman"/>
          <w:sz w:val="28"/>
          <w:szCs w:val="28"/>
        </w:rPr>
        <w:t>а</w:t>
      </w:r>
      <w:r w:rsidRPr="00145559">
        <w:rPr>
          <w:rFonts w:ascii="Times New Roman" w:hAnsi="Times New Roman" w:cs="Times New Roman"/>
          <w:sz w:val="28"/>
          <w:szCs w:val="28"/>
        </w:rPr>
        <w:t xml:space="preserve"> Кубани площадь посева </w:t>
      </w:r>
      <w:r>
        <w:rPr>
          <w:rFonts w:ascii="Times New Roman" w:hAnsi="Times New Roman" w:cs="Times New Roman"/>
          <w:sz w:val="28"/>
          <w:szCs w:val="28"/>
        </w:rPr>
        <w:t xml:space="preserve">озимой пшеницы </w:t>
      </w:r>
      <w:r w:rsidRPr="00145559">
        <w:rPr>
          <w:rFonts w:ascii="Times New Roman" w:hAnsi="Times New Roman" w:cs="Times New Roman"/>
          <w:sz w:val="28"/>
          <w:szCs w:val="28"/>
        </w:rPr>
        <w:t xml:space="preserve">ежегодно составляет более 1,5 миллионов гектаров. В последние годы в нашем крае отмечается стабилизация продуктивности этой культуры. В 2021 году </w:t>
      </w:r>
      <w:r w:rsidR="00892C3A">
        <w:rPr>
          <w:rFonts w:ascii="Times New Roman" w:hAnsi="Times New Roman" w:cs="Times New Roman"/>
          <w:sz w:val="28"/>
          <w:szCs w:val="28"/>
        </w:rPr>
        <w:t xml:space="preserve">валовый сбор </w:t>
      </w:r>
      <w:r w:rsidR="00892C3A">
        <w:rPr>
          <w:rFonts w:ascii="Times New Roman" w:hAnsi="Times New Roman" w:cs="Times New Roman"/>
          <w:sz w:val="28"/>
          <w:szCs w:val="28"/>
        </w:rPr>
        <w:lastRenderedPageBreak/>
        <w:t xml:space="preserve">зерна составил </w:t>
      </w:r>
      <w:r w:rsidRPr="00145559">
        <w:rPr>
          <w:rFonts w:ascii="Times New Roman" w:hAnsi="Times New Roman" w:cs="Times New Roman"/>
          <w:sz w:val="28"/>
          <w:szCs w:val="28"/>
        </w:rPr>
        <w:t xml:space="preserve">10 миллионов 612 тысяч тонн, </w:t>
      </w:r>
      <w:r w:rsidR="00892C3A">
        <w:rPr>
          <w:rFonts w:ascii="Times New Roman" w:hAnsi="Times New Roman" w:cs="Times New Roman"/>
          <w:sz w:val="28"/>
          <w:szCs w:val="28"/>
        </w:rPr>
        <w:t>при средней урожайности</w:t>
      </w:r>
      <w:r w:rsidR="00D87CEA">
        <w:rPr>
          <w:rFonts w:ascii="Times New Roman" w:hAnsi="Times New Roman" w:cs="Times New Roman"/>
          <w:sz w:val="28"/>
          <w:szCs w:val="28"/>
        </w:rPr>
        <w:t xml:space="preserve"> 63,7 ц/га.</w:t>
      </w:r>
    </w:p>
    <w:p w14:paraId="550E8B5D" w14:textId="341C6243" w:rsidR="00145559" w:rsidRPr="00145559" w:rsidRDefault="00145559" w:rsidP="00145559">
      <w:pPr>
        <w:spacing w:after="0" w:line="360" w:lineRule="auto"/>
        <w:ind w:firstLine="708"/>
        <w:jc w:val="both"/>
        <w:rPr>
          <w:rFonts w:ascii="Times New Roman" w:hAnsi="Times New Roman" w:cs="Times New Roman"/>
          <w:sz w:val="28"/>
          <w:szCs w:val="28"/>
        </w:rPr>
      </w:pPr>
      <w:r w:rsidRPr="00145559">
        <w:rPr>
          <w:rFonts w:ascii="Times New Roman" w:hAnsi="Times New Roman" w:cs="Times New Roman"/>
          <w:sz w:val="28"/>
          <w:szCs w:val="28"/>
        </w:rPr>
        <w:t xml:space="preserve">Дальнейшее повышение </w:t>
      </w:r>
      <w:r w:rsidR="00892C3A">
        <w:rPr>
          <w:rFonts w:ascii="Times New Roman" w:hAnsi="Times New Roman" w:cs="Times New Roman"/>
          <w:sz w:val="28"/>
          <w:szCs w:val="28"/>
        </w:rPr>
        <w:t>продуктивности культуры</w:t>
      </w:r>
      <w:r w:rsidRPr="00145559">
        <w:rPr>
          <w:rFonts w:ascii="Times New Roman" w:hAnsi="Times New Roman" w:cs="Times New Roman"/>
          <w:sz w:val="28"/>
          <w:szCs w:val="28"/>
        </w:rPr>
        <w:t xml:space="preserve"> предопределяет внедрение в производство новых инновационных элементов технологии, которые должны быть направлены на стимуляцию внутренних резервов растений, увеличение их иммунитета и устойчивости к стрессовым ситуациям озимой пшеницы</w:t>
      </w:r>
      <w:r w:rsidR="002472F4">
        <w:rPr>
          <w:rFonts w:ascii="Times New Roman" w:hAnsi="Times New Roman" w:cs="Times New Roman"/>
          <w:sz w:val="28"/>
          <w:szCs w:val="28"/>
        </w:rPr>
        <w:t xml:space="preserve"> </w:t>
      </w:r>
      <w:r w:rsidR="002472F4">
        <w:rPr>
          <w:rFonts w:ascii="Times New Roman" w:hAnsi="Times New Roman" w:cs="Times New Roman"/>
          <w:bCs/>
          <w:sz w:val="28"/>
        </w:rPr>
        <w:t>[1,2,4</w:t>
      </w:r>
      <w:r w:rsidR="002472F4" w:rsidRPr="00DA1F6E">
        <w:rPr>
          <w:rFonts w:ascii="Times New Roman" w:hAnsi="Times New Roman" w:cs="Times New Roman"/>
          <w:bCs/>
          <w:sz w:val="28"/>
        </w:rPr>
        <w:t>].</w:t>
      </w:r>
    </w:p>
    <w:p w14:paraId="2B5E5B7D" w14:textId="41659E27" w:rsidR="003D76C5" w:rsidRPr="008F678F" w:rsidRDefault="00843745" w:rsidP="00C8380B">
      <w:pPr>
        <w:autoSpaceDE w:val="0"/>
        <w:autoSpaceDN w:val="0"/>
        <w:adjustRightInd w:val="0"/>
        <w:spacing w:after="0" w:line="360" w:lineRule="auto"/>
        <w:ind w:firstLine="708"/>
        <w:jc w:val="both"/>
        <w:rPr>
          <w:rFonts w:ascii="Times New Roman" w:hAnsi="Times New Roman" w:cs="Times New Roman"/>
          <w:bCs/>
          <w:iCs/>
          <w:sz w:val="28"/>
          <w:szCs w:val="28"/>
          <w:lang w:eastAsia="en-US"/>
        </w:rPr>
      </w:pPr>
      <w:r>
        <w:rPr>
          <w:rFonts w:ascii="Times New Roman" w:hAnsi="Times New Roman" w:cs="Times New Roman"/>
          <w:b/>
          <w:sz w:val="28"/>
          <w:szCs w:val="28"/>
        </w:rPr>
        <w:t>Цель исследований</w:t>
      </w:r>
      <w:r w:rsidR="008F678F">
        <w:rPr>
          <w:rFonts w:ascii="Times New Roman" w:hAnsi="Times New Roman" w:cs="Times New Roman"/>
          <w:b/>
          <w:sz w:val="28"/>
          <w:szCs w:val="28"/>
        </w:rPr>
        <w:t xml:space="preserve">: </w:t>
      </w:r>
      <w:r w:rsidR="008F678F">
        <w:rPr>
          <w:rFonts w:ascii="Times New Roman" w:hAnsi="Times New Roman" w:cs="Times New Roman"/>
          <w:bCs/>
          <w:sz w:val="28"/>
          <w:szCs w:val="28"/>
        </w:rPr>
        <w:t>Изучить</w:t>
      </w:r>
      <w:r w:rsidR="00145559" w:rsidRPr="008F678F">
        <w:rPr>
          <w:rFonts w:ascii="Times New Roman" w:hAnsi="Times New Roman" w:cs="Times New Roman"/>
          <w:bCs/>
          <w:sz w:val="28"/>
          <w:szCs w:val="28"/>
        </w:rPr>
        <w:t xml:space="preserve"> влияние </w:t>
      </w:r>
      <w:proofErr w:type="spellStart"/>
      <w:r w:rsidR="008F678F" w:rsidRPr="008F678F">
        <w:rPr>
          <w:rFonts w:ascii="Times New Roman" w:hAnsi="Times New Roman" w:cs="Times New Roman"/>
          <w:bCs/>
          <w:sz w:val="28"/>
          <w:szCs w:val="28"/>
        </w:rPr>
        <w:t>фульватно-гуматн</w:t>
      </w:r>
      <w:r w:rsidR="008F678F">
        <w:rPr>
          <w:rFonts w:ascii="Times New Roman" w:hAnsi="Times New Roman" w:cs="Times New Roman"/>
          <w:bCs/>
          <w:sz w:val="28"/>
          <w:szCs w:val="28"/>
        </w:rPr>
        <w:t>ого</w:t>
      </w:r>
      <w:proofErr w:type="spellEnd"/>
      <w:r w:rsidR="008F678F" w:rsidRPr="008F678F">
        <w:rPr>
          <w:rFonts w:ascii="Times New Roman" w:hAnsi="Times New Roman" w:cs="Times New Roman"/>
          <w:bCs/>
          <w:sz w:val="28"/>
          <w:szCs w:val="28"/>
        </w:rPr>
        <w:t xml:space="preserve"> комплекса </w:t>
      </w:r>
      <w:r w:rsidR="008F678F">
        <w:rPr>
          <w:rFonts w:ascii="Times New Roman" w:hAnsi="Times New Roman" w:cs="Times New Roman"/>
          <w:bCs/>
          <w:sz w:val="28"/>
          <w:szCs w:val="28"/>
        </w:rPr>
        <w:t>Б</w:t>
      </w:r>
      <w:r w:rsidR="008F678F" w:rsidRPr="008F678F">
        <w:rPr>
          <w:rFonts w:ascii="Times New Roman" w:hAnsi="Times New Roman" w:cs="Times New Roman"/>
          <w:bCs/>
          <w:sz w:val="28"/>
          <w:szCs w:val="28"/>
        </w:rPr>
        <w:t>ИОН-интеллект на продуктивность озимой пшеницы и дать</w:t>
      </w:r>
      <w:r w:rsidR="008F678F" w:rsidRPr="008F678F">
        <w:rPr>
          <w:rFonts w:ascii="Times New Roman" w:hAnsi="Times New Roman" w:cs="Times New Roman"/>
          <w:bCs/>
          <w:iCs/>
          <w:sz w:val="28"/>
          <w:szCs w:val="28"/>
          <w:lang w:eastAsia="en-US"/>
        </w:rPr>
        <w:t xml:space="preserve"> </w:t>
      </w:r>
      <w:r w:rsidR="008F678F" w:rsidRPr="008F678F">
        <w:rPr>
          <w:rFonts w:ascii="Times New Roman" w:hAnsi="Times New Roman" w:cs="Times New Roman"/>
          <w:bCs/>
          <w:sz w:val="28"/>
          <w:szCs w:val="28"/>
        </w:rPr>
        <w:t>н</w:t>
      </w:r>
      <w:r w:rsidRPr="008F678F">
        <w:rPr>
          <w:rFonts w:ascii="Times New Roman" w:hAnsi="Times New Roman" w:cs="Times New Roman"/>
          <w:bCs/>
          <w:sz w:val="28"/>
          <w:szCs w:val="28"/>
        </w:rPr>
        <w:t>аучно-обоснованных рекомендаций по его применению</w:t>
      </w:r>
      <w:r w:rsidR="008F678F">
        <w:rPr>
          <w:rFonts w:ascii="Times New Roman" w:hAnsi="Times New Roman" w:cs="Times New Roman"/>
          <w:bCs/>
          <w:sz w:val="28"/>
          <w:szCs w:val="28"/>
        </w:rPr>
        <w:t>.</w:t>
      </w:r>
    </w:p>
    <w:p w14:paraId="0071B967" w14:textId="0DB67947" w:rsidR="008F678F" w:rsidRDefault="00843745" w:rsidP="008F678F">
      <w:pPr>
        <w:pStyle w:val="1"/>
        <w:shd w:val="clear" w:color="auto" w:fill="auto"/>
        <w:spacing w:after="0" w:line="360" w:lineRule="auto"/>
        <w:ind w:firstLine="740"/>
        <w:rPr>
          <w:rFonts w:ascii="Times New Roman" w:hAnsi="Times New Roman" w:cs="Times New Roman"/>
          <w:sz w:val="28"/>
          <w:szCs w:val="28"/>
        </w:rPr>
      </w:pPr>
      <w:r w:rsidRPr="008F678F">
        <w:rPr>
          <w:rFonts w:ascii="Times New Roman" w:hAnsi="Times New Roman" w:cs="Times New Roman"/>
          <w:b/>
          <w:sz w:val="28"/>
          <w:szCs w:val="28"/>
        </w:rPr>
        <w:t xml:space="preserve">Материалы и методы. </w:t>
      </w:r>
      <w:r w:rsidRPr="008F678F">
        <w:rPr>
          <w:rFonts w:ascii="Times New Roman" w:hAnsi="Times New Roman" w:cs="Times New Roman"/>
          <w:sz w:val="28"/>
          <w:szCs w:val="28"/>
        </w:rPr>
        <w:t>Схема опыта включала следующие варианты:</w:t>
      </w:r>
      <w:r w:rsidR="008F678F">
        <w:rPr>
          <w:rFonts w:ascii="Times New Roman" w:hAnsi="Times New Roman" w:cs="Times New Roman"/>
          <w:sz w:val="28"/>
          <w:szCs w:val="28"/>
        </w:rPr>
        <w:t xml:space="preserve"> </w:t>
      </w:r>
      <w:r w:rsidRPr="008F678F">
        <w:rPr>
          <w:rFonts w:ascii="Times New Roman" w:hAnsi="Times New Roman" w:cs="Times New Roman"/>
          <w:sz w:val="28"/>
          <w:szCs w:val="28"/>
        </w:rPr>
        <w:t>1. Без обработки (контроль).</w:t>
      </w:r>
      <w:r w:rsidR="002D2C95">
        <w:rPr>
          <w:rFonts w:ascii="Times New Roman" w:hAnsi="Times New Roman" w:cs="Times New Roman"/>
          <w:sz w:val="28"/>
          <w:szCs w:val="28"/>
        </w:rPr>
        <w:t xml:space="preserve"> </w:t>
      </w:r>
      <w:r w:rsidRPr="008F678F">
        <w:rPr>
          <w:rFonts w:ascii="Times New Roman" w:hAnsi="Times New Roman" w:cs="Times New Roman"/>
          <w:sz w:val="28"/>
          <w:szCs w:val="28"/>
        </w:rPr>
        <w:t xml:space="preserve">2. БИОН – интеллект (семена). Предпосевная обработка семян препаратом БИОН-интеллект с нормой расхода 2 л/т.3. БИОН – интеллект (вегетация). 4. БИОН – интеллект (семена + вегетация). Предпосевная обработка семян препаратом БИОН-интеллект с нормой расхода 2 л/т. </w:t>
      </w:r>
    </w:p>
    <w:p w14:paraId="61A79D5A" w14:textId="119E4961" w:rsidR="008F678F" w:rsidRDefault="00843745" w:rsidP="008F678F">
      <w:pPr>
        <w:pStyle w:val="1"/>
        <w:shd w:val="clear" w:color="auto" w:fill="auto"/>
        <w:spacing w:after="0" w:line="360" w:lineRule="auto"/>
        <w:ind w:firstLine="740"/>
        <w:rPr>
          <w:rFonts w:ascii="Times New Roman" w:hAnsi="Times New Roman" w:cs="Times New Roman"/>
          <w:sz w:val="28"/>
          <w:szCs w:val="28"/>
        </w:rPr>
      </w:pPr>
      <w:r w:rsidRPr="008F678F">
        <w:rPr>
          <w:rFonts w:ascii="Times New Roman" w:hAnsi="Times New Roman" w:cs="Times New Roman"/>
          <w:sz w:val="28"/>
          <w:szCs w:val="28"/>
        </w:rPr>
        <w:t>Внесение препарата БИОН–интеллект:</w:t>
      </w:r>
    </w:p>
    <w:p w14:paraId="5500D3B8" w14:textId="77777777" w:rsidR="008F678F" w:rsidRDefault="00843745" w:rsidP="008F678F">
      <w:pPr>
        <w:pStyle w:val="1"/>
        <w:shd w:val="clear" w:color="auto" w:fill="auto"/>
        <w:spacing w:after="0" w:line="360" w:lineRule="auto"/>
        <w:ind w:firstLine="740"/>
        <w:rPr>
          <w:rFonts w:ascii="Times New Roman" w:hAnsi="Times New Roman" w:cs="Times New Roman"/>
          <w:sz w:val="28"/>
          <w:szCs w:val="28"/>
        </w:rPr>
      </w:pPr>
      <w:r w:rsidRPr="008F678F">
        <w:rPr>
          <w:rFonts w:ascii="Times New Roman" w:hAnsi="Times New Roman" w:cs="Times New Roman"/>
          <w:sz w:val="28"/>
          <w:szCs w:val="28"/>
        </w:rPr>
        <w:t>– в начале весеннего кущения;</w:t>
      </w:r>
    </w:p>
    <w:p w14:paraId="1BBBEE77" w14:textId="77777777" w:rsidR="008F678F" w:rsidRDefault="00843745" w:rsidP="008F678F">
      <w:pPr>
        <w:pStyle w:val="1"/>
        <w:shd w:val="clear" w:color="auto" w:fill="auto"/>
        <w:spacing w:after="0" w:line="360" w:lineRule="auto"/>
        <w:ind w:firstLine="740"/>
        <w:rPr>
          <w:rFonts w:ascii="Times New Roman" w:hAnsi="Times New Roman" w:cs="Times New Roman"/>
          <w:sz w:val="28"/>
          <w:szCs w:val="28"/>
        </w:rPr>
      </w:pPr>
      <w:r w:rsidRPr="008F678F">
        <w:rPr>
          <w:rFonts w:ascii="Times New Roman" w:hAnsi="Times New Roman" w:cs="Times New Roman"/>
          <w:sz w:val="28"/>
          <w:szCs w:val="28"/>
        </w:rPr>
        <w:t>– в фазу выхода в трубку;</w:t>
      </w:r>
    </w:p>
    <w:p w14:paraId="6F1277E3" w14:textId="77777777" w:rsidR="008F678F" w:rsidRDefault="00843745" w:rsidP="008F678F">
      <w:pPr>
        <w:pStyle w:val="1"/>
        <w:shd w:val="clear" w:color="auto" w:fill="auto"/>
        <w:spacing w:after="0" w:line="360" w:lineRule="auto"/>
        <w:ind w:firstLine="740"/>
        <w:rPr>
          <w:rFonts w:ascii="Times New Roman" w:hAnsi="Times New Roman" w:cs="Times New Roman"/>
          <w:sz w:val="28"/>
          <w:szCs w:val="28"/>
        </w:rPr>
      </w:pPr>
      <w:r w:rsidRPr="008F678F">
        <w:rPr>
          <w:rFonts w:ascii="Times New Roman" w:hAnsi="Times New Roman" w:cs="Times New Roman"/>
          <w:sz w:val="28"/>
          <w:szCs w:val="28"/>
        </w:rPr>
        <w:t>– в колошение;</w:t>
      </w:r>
    </w:p>
    <w:p w14:paraId="1C8FA13E" w14:textId="1795F631" w:rsidR="003D76C5" w:rsidRPr="008F678F" w:rsidRDefault="00843745" w:rsidP="008F678F">
      <w:pPr>
        <w:pStyle w:val="1"/>
        <w:shd w:val="clear" w:color="auto" w:fill="auto"/>
        <w:spacing w:after="0" w:line="360" w:lineRule="auto"/>
        <w:ind w:firstLine="740"/>
        <w:rPr>
          <w:rFonts w:ascii="Times New Roman" w:hAnsi="Times New Roman" w:cs="Times New Roman"/>
          <w:sz w:val="28"/>
          <w:szCs w:val="28"/>
        </w:rPr>
      </w:pPr>
      <w:r w:rsidRPr="008F678F">
        <w:rPr>
          <w:rFonts w:ascii="Times New Roman" w:hAnsi="Times New Roman" w:cs="Times New Roman"/>
          <w:sz w:val="28"/>
          <w:szCs w:val="28"/>
        </w:rPr>
        <w:t>– в фазу молочной спелости.</w:t>
      </w:r>
    </w:p>
    <w:p w14:paraId="4D29856A" w14:textId="77777777" w:rsidR="003D76C5" w:rsidRPr="008F678F" w:rsidRDefault="00843745" w:rsidP="008F678F">
      <w:pPr>
        <w:pStyle w:val="1"/>
        <w:shd w:val="clear" w:color="auto" w:fill="auto"/>
        <w:spacing w:after="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t>Норма расхода препарата 1 л/га.</w:t>
      </w:r>
    </w:p>
    <w:p w14:paraId="4CF00EB2" w14:textId="35E783C2" w:rsidR="003D76C5" w:rsidRPr="008F678F" w:rsidRDefault="00843745" w:rsidP="008F678F">
      <w:pPr>
        <w:pStyle w:val="1"/>
        <w:shd w:val="clear" w:color="auto" w:fill="auto"/>
        <w:spacing w:after="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t>Повторность в опыте трехкратная. Расположение делянок систематическое. Общая площадь делянки 648</w:t>
      </w:r>
      <w:r w:rsidR="002D2C95">
        <w:rPr>
          <w:rFonts w:ascii="Times New Roman" w:hAnsi="Times New Roman" w:cs="Times New Roman"/>
          <w:sz w:val="28"/>
          <w:szCs w:val="28"/>
        </w:rPr>
        <w:t xml:space="preserve"> </w:t>
      </w:r>
      <w:r w:rsidRPr="008F678F">
        <w:rPr>
          <w:rFonts w:ascii="Times New Roman" w:hAnsi="Times New Roman" w:cs="Times New Roman"/>
          <w:sz w:val="28"/>
          <w:szCs w:val="28"/>
        </w:rPr>
        <w:t>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 учетная 300. Сорт – Юкка, предшественник – соя.</w:t>
      </w:r>
    </w:p>
    <w:p w14:paraId="30709EAD" w14:textId="338923FE" w:rsidR="003D76C5" w:rsidRPr="008F678F" w:rsidRDefault="00843745" w:rsidP="008F678F">
      <w:pPr>
        <w:pStyle w:val="1"/>
        <w:shd w:val="clear" w:color="auto" w:fill="auto"/>
        <w:spacing w:after="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t>Учеты и наблюдения провод</w:t>
      </w:r>
      <w:r w:rsidR="00892C3A">
        <w:rPr>
          <w:rFonts w:ascii="Times New Roman" w:hAnsi="Times New Roman" w:cs="Times New Roman"/>
          <w:sz w:val="28"/>
          <w:szCs w:val="28"/>
        </w:rPr>
        <w:t>ились по общепринятым методикам.</w:t>
      </w:r>
    </w:p>
    <w:p w14:paraId="6B842EC8" w14:textId="2D367AD5" w:rsidR="003D76C5" w:rsidRPr="008F678F" w:rsidRDefault="00843745"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Агротехника в опыте общепринятая для зоны. Препарат БИОН-интеллект применяли согласно схемы опыта. Уборка была проведена в фазу полной спелости зерна комбайном Дон 1500.</w:t>
      </w:r>
    </w:p>
    <w:p w14:paraId="2D90BEB0" w14:textId="77777777" w:rsidR="008F678F" w:rsidRDefault="00843745">
      <w:pPr>
        <w:spacing w:after="0" w:line="360" w:lineRule="auto"/>
        <w:ind w:firstLine="688"/>
        <w:jc w:val="both"/>
        <w:rPr>
          <w:rFonts w:ascii="Times New Roman" w:hAnsi="Times New Roman" w:cs="Times New Roman"/>
          <w:b/>
          <w:sz w:val="28"/>
          <w:szCs w:val="28"/>
        </w:rPr>
      </w:pPr>
      <w:r>
        <w:rPr>
          <w:rFonts w:ascii="Times New Roman" w:hAnsi="Times New Roman" w:cs="Times New Roman"/>
          <w:b/>
          <w:sz w:val="28"/>
          <w:szCs w:val="28"/>
        </w:rPr>
        <w:lastRenderedPageBreak/>
        <w:t>Результаты исследований.</w:t>
      </w:r>
    </w:p>
    <w:p w14:paraId="0BFDA441" w14:textId="4DAA66E0" w:rsidR="002472F4" w:rsidRDefault="008F678F" w:rsidP="002472F4">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У озимой пшеницы, как и у всех растений, высота является генетически обусловленным признаком. Она зависит от многих факторов: почвенно-климатических условий, уровней пищевого и водного питания растений, агрофизических свойств почвы, то есть подвержена широкой изменчивости</w:t>
      </w:r>
      <w:r w:rsidR="002472F4">
        <w:rPr>
          <w:rFonts w:ascii="Times New Roman" w:hAnsi="Times New Roman" w:cs="Times New Roman"/>
          <w:sz w:val="28"/>
          <w:szCs w:val="28"/>
        </w:rPr>
        <w:t xml:space="preserve"> </w:t>
      </w:r>
      <w:r w:rsidR="002472F4">
        <w:rPr>
          <w:rFonts w:ascii="Times New Roman" w:hAnsi="Times New Roman" w:cs="Times New Roman"/>
          <w:bCs/>
          <w:sz w:val="28"/>
        </w:rPr>
        <w:t>[2,3,6</w:t>
      </w:r>
      <w:r w:rsidR="002472F4" w:rsidRPr="00DA1F6E">
        <w:rPr>
          <w:rFonts w:ascii="Times New Roman" w:hAnsi="Times New Roman" w:cs="Times New Roman"/>
          <w:bCs/>
          <w:sz w:val="28"/>
        </w:rPr>
        <w:t>].</w:t>
      </w:r>
    </w:p>
    <w:p w14:paraId="2EBD531F" w14:textId="1C92FAC0" w:rsidR="008F678F" w:rsidRPr="008F678F" w:rsidRDefault="002472F4" w:rsidP="002472F4">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 xml:space="preserve"> </w:t>
      </w:r>
      <w:r w:rsidR="008F678F" w:rsidRPr="008F678F">
        <w:rPr>
          <w:rFonts w:ascii="Times New Roman" w:hAnsi="Times New Roman" w:cs="Times New Roman"/>
          <w:sz w:val="28"/>
          <w:szCs w:val="28"/>
        </w:rPr>
        <w:t xml:space="preserve">В нашем опыте измерение высоты растений проводилось в течение всей вегетации (таблица </w:t>
      </w:r>
      <w:r w:rsidR="008F678F">
        <w:rPr>
          <w:rFonts w:ascii="Times New Roman" w:hAnsi="Times New Roman" w:cs="Times New Roman"/>
          <w:sz w:val="28"/>
          <w:szCs w:val="28"/>
        </w:rPr>
        <w:t>1</w:t>
      </w:r>
      <w:r w:rsidR="008F678F" w:rsidRPr="008F678F">
        <w:rPr>
          <w:rFonts w:ascii="Times New Roman" w:hAnsi="Times New Roman" w:cs="Times New Roman"/>
          <w:sz w:val="28"/>
          <w:szCs w:val="28"/>
        </w:rPr>
        <w:t>).</w:t>
      </w:r>
    </w:p>
    <w:p w14:paraId="302AA966" w14:textId="297ACACC"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 xml:space="preserve">Таблица </w:t>
      </w:r>
      <w:r>
        <w:rPr>
          <w:rFonts w:ascii="Times New Roman" w:hAnsi="Times New Roman" w:cs="Times New Roman"/>
          <w:sz w:val="28"/>
          <w:szCs w:val="28"/>
        </w:rPr>
        <w:t>1</w:t>
      </w:r>
      <w:r w:rsidRPr="008F678F">
        <w:rPr>
          <w:rFonts w:ascii="Times New Roman" w:hAnsi="Times New Roman" w:cs="Times New Roman"/>
          <w:sz w:val="28"/>
          <w:szCs w:val="28"/>
        </w:rPr>
        <w:t xml:space="preserve"> – Влияние препарата БИОН-интеллект на высоту растений озимой пшеницы, см (2019</w:t>
      </w:r>
      <w:r>
        <w:rPr>
          <w:rFonts w:ascii="Times New Roman" w:hAnsi="Times New Roman" w:cs="Times New Roman"/>
          <w:sz w:val="28"/>
          <w:szCs w:val="28"/>
        </w:rPr>
        <w:t xml:space="preserve">-2020 </w:t>
      </w:r>
      <w:r w:rsidRPr="008F678F">
        <w:rPr>
          <w:rFonts w:ascii="Times New Roman" w:hAnsi="Times New Roman" w:cs="Times New Roman"/>
          <w:sz w:val="28"/>
          <w:szCs w:val="28"/>
        </w:rPr>
        <w:t>г.)</w:t>
      </w:r>
    </w:p>
    <w:tbl>
      <w:tblPr>
        <w:tblStyle w:val="TableGrid"/>
        <w:tblW w:w="5000" w:type="pct"/>
        <w:tblLook w:val="04A0" w:firstRow="1" w:lastRow="0" w:firstColumn="1" w:lastColumn="0" w:noHBand="0" w:noVBand="1"/>
      </w:tblPr>
      <w:tblGrid>
        <w:gridCol w:w="2365"/>
        <w:gridCol w:w="1865"/>
        <w:gridCol w:w="1598"/>
        <w:gridCol w:w="1732"/>
        <w:gridCol w:w="1730"/>
      </w:tblGrid>
      <w:tr w:rsidR="008F678F" w:rsidRPr="008F678F" w14:paraId="4952931B" w14:textId="77777777" w:rsidTr="0062569B">
        <w:trPr>
          <w:trHeight w:val="567"/>
        </w:trPr>
        <w:tc>
          <w:tcPr>
            <w:tcW w:w="1273" w:type="pct"/>
            <w:vMerge w:val="restart"/>
            <w:vAlign w:val="center"/>
          </w:tcPr>
          <w:p w14:paraId="6FB17F6D"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Вариант</w:t>
            </w:r>
          </w:p>
        </w:tc>
        <w:tc>
          <w:tcPr>
            <w:tcW w:w="3727" w:type="pct"/>
            <w:gridSpan w:val="4"/>
            <w:vAlign w:val="center"/>
          </w:tcPr>
          <w:p w14:paraId="07725C7B"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Фаза измерения</w:t>
            </w:r>
          </w:p>
        </w:tc>
      </w:tr>
      <w:tr w:rsidR="008F678F" w:rsidRPr="008F678F" w14:paraId="26835147" w14:textId="77777777" w:rsidTr="0062569B">
        <w:trPr>
          <w:trHeight w:val="567"/>
        </w:trPr>
        <w:tc>
          <w:tcPr>
            <w:tcW w:w="1273" w:type="pct"/>
            <w:vMerge/>
          </w:tcPr>
          <w:p w14:paraId="7FE24407"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p>
        </w:tc>
        <w:tc>
          <w:tcPr>
            <w:tcW w:w="1004" w:type="pct"/>
            <w:vAlign w:val="center"/>
          </w:tcPr>
          <w:p w14:paraId="6DF621D8" w14:textId="77777777" w:rsidR="00892C3A"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 xml:space="preserve">начало кущения </w:t>
            </w:r>
          </w:p>
          <w:p w14:paraId="2658BCDA" w14:textId="167D48A4"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весной</w:t>
            </w:r>
          </w:p>
        </w:tc>
        <w:tc>
          <w:tcPr>
            <w:tcW w:w="860" w:type="pct"/>
            <w:vAlign w:val="center"/>
          </w:tcPr>
          <w:p w14:paraId="3551B7DC" w14:textId="1FFF9BCD"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выход</w:t>
            </w:r>
          </w:p>
          <w:p w14:paraId="1B074366"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 трубку</w:t>
            </w:r>
          </w:p>
        </w:tc>
        <w:tc>
          <w:tcPr>
            <w:tcW w:w="932" w:type="pct"/>
            <w:vAlign w:val="center"/>
          </w:tcPr>
          <w:p w14:paraId="00B156AE"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колошение</w:t>
            </w:r>
          </w:p>
        </w:tc>
        <w:tc>
          <w:tcPr>
            <w:tcW w:w="932" w:type="pct"/>
            <w:vAlign w:val="center"/>
          </w:tcPr>
          <w:p w14:paraId="2E5714A6" w14:textId="2C08CAD6"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молочная</w:t>
            </w:r>
          </w:p>
          <w:p w14:paraId="5DBFEA10"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спелость</w:t>
            </w:r>
          </w:p>
        </w:tc>
      </w:tr>
      <w:tr w:rsidR="008F678F" w:rsidRPr="008F678F" w14:paraId="5DF2804E" w14:textId="77777777" w:rsidTr="0062569B">
        <w:trPr>
          <w:trHeight w:val="624"/>
        </w:trPr>
        <w:tc>
          <w:tcPr>
            <w:tcW w:w="1273" w:type="pct"/>
            <w:vAlign w:val="center"/>
          </w:tcPr>
          <w:p w14:paraId="16D1CA57" w14:textId="77777777" w:rsidR="008F678F" w:rsidRPr="008F678F" w:rsidRDefault="008F678F" w:rsidP="008F678F">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Без обработки (контроль)</w:t>
            </w:r>
          </w:p>
        </w:tc>
        <w:tc>
          <w:tcPr>
            <w:tcW w:w="1004" w:type="pct"/>
            <w:vAlign w:val="center"/>
          </w:tcPr>
          <w:p w14:paraId="094C3244"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15</w:t>
            </w:r>
          </w:p>
        </w:tc>
        <w:tc>
          <w:tcPr>
            <w:tcW w:w="860" w:type="pct"/>
            <w:vAlign w:val="center"/>
          </w:tcPr>
          <w:p w14:paraId="4B311931"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34</w:t>
            </w:r>
          </w:p>
        </w:tc>
        <w:tc>
          <w:tcPr>
            <w:tcW w:w="932" w:type="pct"/>
            <w:vAlign w:val="center"/>
          </w:tcPr>
          <w:p w14:paraId="35A0595F"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62</w:t>
            </w:r>
          </w:p>
        </w:tc>
        <w:tc>
          <w:tcPr>
            <w:tcW w:w="932" w:type="pct"/>
            <w:vAlign w:val="center"/>
          </w:tcPr>
          <w:p w14:paraId="639172EB"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67</w:t>
            </w:r>
          </w:p>
        </w:tc>
      </w:tr>
      <w:tr w:rsidR="008F678F" w:rsidRPr="008F678F" w14:paraId="192DFB06" w14:textId="77777777" w:rsidTr="0062569B">
        <w:trPr>
          <w:trHeight w:val="624"/>
        </w:trPr>
        <w:tc>
          <w:tcPr>
            <w:tcW w:w="1273" w:type="pct"/>
            <w:vAlign w:val="center"/>
          </w:tcPr>
          <w:p w14:paraId="3B310F7F" w14:textId="77777777" w:rsidR="008F678F" w:rsidRPr="008F678F" w:rsidRDefault="008F678F" w:rsidP="008F678F">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w:t>
            </w:r>
          </w:p>
        </w:tc>
        <w:tc>
          <w:tcPr>
            <w:tcW w:w="1004" w:type="pct"/>
            <w:vAlign w:val="center"/>
          </w:tcPr>
          <w:p w14:paraId="642C48D6"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17</w:t>
            </w:r>
          </w:p>
        </w:tc>
        <w:tc>
          <w:tcPr>
            <w:tcW w:w="860" w:type="pct"/>
            <w:vAlign w:val="center"/>
          </w:tcPr>
          <w:p w14:paraId="11F32172"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47</w:t>
            </w:r>
          </w:p>
        </w:tc>
        <w:tc>
          <w:tcPr>
            <w:tcW w:w="932" w:type="pct"/>
            <w:vAlign w:val="center"/>
          </w:tcPr>
          <w:p w14:paraId="3756D4E0"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67</w:t>
            </w:r>
          </w:p>
        </w:tc>
        <w:tc>
          <w:tcPr>
            <w:tcW w:w="932" w:type="pct"/>
            <w:vAlign w:val="center"/>
          </w:tcPr>
          <w:p w14:paraId="193173A3"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75</w:t>
            </w:r>
          </w:p>
        </w:tc>
      </w:tr>
      <w:tr w:rsidR="008F678F" w:rsidRPr="008F678F" w14:paraId="3FF9F42A" w14:textId="77777777" w:rsidTr="0062569B">
        <w:trPr>
          <w:trHeight w:val="624"/>
        </w:trPr>
        <w:tc>
          <w:tcPr>
            <w:tcW w:w="1273" w:type="pct"/>
            <w:vAlign w:val="center"/>
          </w:tcPr>
          <w:p w14:paraId="1403E19C" w14:textId="77777777" w:rsidR="008F678F" w:rsidRPr="008F678F" w:rsidRDefault="008F678F" w:rsidP="008F678F">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(вегетация)</w:t>
            </w:r>
          </w:p>
        </w:tc>
        <w:tc>
          <w:tcPr>
            <w:tcW w:w="1004" w:type="pct"/>
            <w:vAlign w:val="center"/>
          </w:tcPr>
          <w:p w14:paraId="73F2DBA2"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15</w:t>
            </w:r>
          </w:p>
        </w:tc>
        <w:tc>
          <w:tcPr>
            <w:tcW w:w="860" w:type="pct"/>
            <w:vAlign w:val="center"/>
          </w:tcPr>
          <w:p w14:paraId="46E0DE5F"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50</w:t>
            </w:r>
          </w:p>
        </w:tc>
        <w:tc>
          <w:tcPr>
            <w:tcW w:w="932" w:type="pct"/>
            <w:vAlign w:val="center"/>
          </w:tcPr>
          <w:p w14:paraId="3BBFBA8E"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74</w:t>
            </w:r>
          </w:p>
        </w:tc>
        <w:tc>
          <w:tcPr>
            <w:tcW w:w="932" w:type="pct"/>
            <w:vAlign w:val="center"/>
          </w:tcPr>
          <w:p w14:paraId="45649D79"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79</w:t>
            </w:r>
          </w:p>
        </w:tc>
      </w:tr>
      <w:tr w:rsidR="008F678F" w:rsidRPr="008F678F" w14:paraId="646CEE14" w14:textId="77777777" w:rsidTr="0062569B">
        <w:trPr>
          <w:trHeight w:val="283"/>
        </w:trPr>
        <w:tc>
          <w:tcPr>
            <w:tcW w:w="1273" w:type="pct"/>
            <w:vAlign w:val="center"/>
          </w:tcPr>
          <w:p w14:paraId="7318B47D" w14:textId="77777777" w:rsidR="008F678F" w:rsidRPr="008F678F" w:rsidRDefault="008F678F" w:rsidP="008F678F">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 + вегетация)</w:t>
            </w:r>
          </w:p>
        </w:tc>
        <w:tc>
          <w:tcPr>
            <w:tcW w:w="1004" w:type="pct"/>
            <w:vAlign w:val="center"/>
          </w:tcPr>
          <w:p w14:paraId="15D11952"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17</w:t>
            </w:r>
          </w:p>
        </w:tc>
        <w:tc>
          <w:tcPr>
            <w:tcW w:w="860" w:type="pct"/>
            <w:vAlign w:val="center"/>
          </w:tcPr>
          <w:p w14:paraId="11C526A6"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55</w:t>
            </w:r>
          </w:p>
        </w:tc>
        <w:tc>
          <w:tcPr>
            <w:tcW w:w="932" w:type="pct"/>
            <w:vAlign w:val="center"/>
          </w:tcPr>
          <w:p w14:paraId="53686933"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78</w:t>
            </w:r>
          </w:p>
        </w:tc>
        <w:tc>
          <w:tcPr>
            <w:tcW w:w="932" w:type="pct"/>
            <w:vAlign w:val="center"/>
          </w:tcPr>
          <w:p w14:paraId="67989A86" w14:textId="77777777" w:rsidR="008F678F" w:rsidRPr="008F678F" w:rsidRDefault="008F678F" w:rsidP="008F678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85</w:t>
            </w:r>
          </w:p>
        </w:tc>
      </w:tr>
    </w:tbl>
    <w:p w14:paraId="41F66895" w14:textId="77777777" w:rsidR="008F678F" w:rsidRPr="008F678F" w:rsidRDefault="008F678F" w:rsidP="008F678F">
      <w:pPr>
        <w:pStyle w:val="1"/>
        <w:shd w:val="clear" w:color="auto" w:fill="auto"/>
        <w:spacing w:after="0" w:line="360" w:lineRule="auto"/>
        <w:rPr>
          <w:rFonts w:ascii="Times New Roman" w:hAnsi="Times New Roman" w:cs="Times New Roman"/>
          <w:sz w:val="28"/>
          <w:szCs w:val="28"/>
        </w:rPr>
      </w:pPr>
    </w:p>
    <w:p w14:paraId="2516E483" w14:textId="7E98DD59"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ab/>
        <w:t>Анализируя данные по высоте</w:t>
      </w:r>
      <w:r>
        <w:rPr>
          <w:rFonts w:ascii="Times New Roman" w:hAnsi="Times New Roman" w:cs="Times New Roman"/>
          <w:sz w:val="28"/>
          <w:szCs w:val="28"/>
        </w:rPr>
        <w:t xml:space="preserve"> растений</w:t>
      </w:r>
      <w:r w:rsidRPr="008F678F">
        <w:rPr>
          <w:rFonts w:ascii="Times New Roman" w:hAnsi="Times New Roman" w:cs="Times New Roman"/>
          <w:sz w:val="28"/>
          <w:szCs w:val="28"/>
        </w:rPr>
        <w:t>, можно заключить, что она изменялась в течение вегетации и зависела от применения препарата. В весеннее кущение в среднем по опыту высота растений составила 16 см. Обработанные семена способствовали более интенсивному росту растений и как следствие высота их была более чем на 2 см больше, чем на вариантах без внесения препарата БИОН-интеллект.</w:t>
      </w:r>
    </w:p>
    <w:p w14:paraId="7A493AE5" w14:textId="77777777"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ab/>
        <w:t xml:space="preserve">К фазе выхода в трубку средняя высота растений в опыте составила 46,5 см, что на 30,1 см или на 183,5 % больше, чем в фазу начала весеннего кущения. Наиболее высокими были растения озимой пшеницы на варианте </w:t>
      </w:r>
      <w:r w:rsidRPr="008F678F">
        <w:rPr>
          <w:rFonts w:ascii="Times New Roman" w:hAnsi="Times New Roman" w:cs="Times New Roman"/>
          <w:sz w:val="28"/>
          <w:szCs w:val="28"/>
        </w:rPr>
        <w:lastRenderedPageBreak/>
        <w:t>где препаратом БИОН-интеллект обрабатывали семена перед посевом и по вегетирующим растениям – 55 см, то есть на 21 см (61,8 %) растения были выше, чем на контроле без обработки. При обработке семян и растений в течение вегетации (без обработки семян) высота растений озимой пшеницы составила соответственно 47 и 50 см.</w:t>
      </w:r>
    </w:p>
    <w:p w14:paraId="66656411" w14:textId="1CE1DC3C"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ab/>
        <w:t xml:space="preserve">В фазу колошения и молочную спелость в среднем по опыту высота растений озимой пшеницы соответственно составила 70,3 и 76,5 см. Максимально высокими были растения на </w:t>
      </w:r>
      <w:r w:rsidR="00D166AF" w:rsidRPr="008F678F">
        <w:rPr>
          <w:rFonts w:ascii="Times New Roman" w:hAnsi="Times New Roman" w:cs="Times New Roman"/>
          <w:sz w:val="28"/>
          <w:szCs w:val="28"/>
        </w:rPr>
        <w:t>варианте,</w:t>
      </w:r>
      <w:r w:rsidRPr="008F678F">
        <w:rPr>
          <w:rFonts w:ascii="Times New Roman" w:hAnsi="Times New Roman" w:cs="Times New Roman"/>
          <w:sz w:val="28"/>
          <w:szCs w:val="28"/>
        </w:rPr>
        <w:t xml:space="preserve"> где препаратом БИОН-интеллект обрабатывали семена и в течение вегетации были обработаны растения. На этом варианте высота равнялась 78 и 85 см, что на 16 (25,8 %) и 18 см (28,9 %) выше контрольного варианта. Применение препарата как по семенам, так и по вегетирующим растениям увеличивало рост растений.</w:t>
      </w:r>
    </w:p>
    <w:p w14:paraId="56DFA97A" w14:textId="29196A0D" w:rsidR="008F678F" w:rsidRPr="008F678F" w:rsidRDefault="008F678F" w:rsidP="00D166A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ab/>
        <w:t>Таким образом, в течение вегетации отмечалась естественная прибавка растений в высоте. Исследуемый препарат также влиял на высоту растений озимой пшеницы, способствуя усиленному росту растений при совместной обработке семян и вегетирующих растений.</w:t>
      </w:r>
    </w:p>
    <w:p w14:paraId="5D757FAA" w14:textId="4F065096"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Площадь листьев любого растения, в том числе и озимой пшеницы зависит от многих факторов: условий питания, погодных условий, количества и качества солнечного света, густоты стояния растений, ориентации листьев относительно стебля и многих других факторов.</w:t>
      </w:r>
    </w:p>
    <w:p w14:paraId="7FAF8E7F" w14:textId="5A46EB38" w:rsidR="008F678F" w:rsidRDefault="008F678F" w:rsidP="008F678F">
      <w:pPr>
        <w:pStyle w:val="1"/>
        <w:shd w:val="clear" w:color="auto" w:fill="auto"/>
        <w:spacing w:after="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t xml:space="preserve">В нашем опыте площадь листовой поверхности растений озимой пшеницы в зависимости от применения препарата БИОН-интеллект учитывалась в течение вегетации и представлена в таблице </w:t>
      </w:r>
      <w:r w:rsidR="00D166AF">
        <w:rPr>
          <w:rFonts w:ascii="Times New Roman" w:hAnsi="Times New Roman" w:cs="Times New Roman"/>
          <w:sz w:val="28"/>
          <w:szCs w:val="28"/>
        </w:rPr>
        <w:t>2</w:t>
      </w:r>
      <w:r w:rsidRPr="008F678F">
        <w:rPr>
          <w:rFonts w:ascii="Times New Roman" w:hAnsi="Times New Roman" w:cs="Times New Roman"/>
          <w:sz w:val="28"/>
          <w:szCs w:val="28"/>
        </w:rPr>
        <w:t>.</w:t>
      </w:r>
    </w:p>
    <w:p w14:paraId="6F050E44" w14:textId="0E7E8B01" w:rsidR="00D166AF" w:rsidRPr="008F678F" w:rsidRDefault="00D166AF" w:rsidP="00D166A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 xml:space="preserve">Анализируя данные таблицы можно сделать вывод о том, что площадь листьев изменялась в течение вегетации, увеличиваясь до фазы колошения, а затем, в результате естественного усыхания листьев к молочной спелости зерна резко снижалась. Максимальные значения этого показателя отмечались на варианте где препарат БИОН-интеллект применялся и </w:t>
      </w:r>
      <w:r w:rsidR="00C8380B" w:rsidRPr="008F678F">
        <w:rPr>
          <w:rFonts w:ascii="Times New Roman" w:hAnsi="Times New Roman" w:cs="Times New Roman"/>
          <w:sz w:val="28"/>
          <w:szCs w:val="28"/>
        </w:rPr>
        <w:t>по семенам,</w:t>
      </w:r>
      <w:r w:rsidRPr="008F678F">
        <w:rPr>
          <w:rFonts w:ascii="Times New Roman" w:hAnsi="Times New Roman" w:cs="Times New Roman"/>
          <w:sz w:val="28"/>
          <w:szCs w:val="28"/>
        </w:rPr>
        <w:t xml:space="preserve"> и по вегетирующим растениям.</w:t>
      </w:r>
    </w:p>
    <w:p w14:paraId="3001312D" w14:textId="610C2DB2" w:rsidR="00D166AF" w:rsidRPr="008F678F" w:rsidRDefault="00D166AF" w:rsidP="00AA4461">
      <w:pPr>
        <w:pStyle w:val="1"/>
        <w:shd w:val="clear" w:color="auto" w:fill="auto"/>
        <w:spacing w:after="12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lastRenderedPageBreak/>
        <w:t>В фазу весеннего кущения площадь листьев изменялась от17,5 до 19,4 тыс.м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В эту фазу на контроле площ</w:t>
      </w:r>
      <w:r w:rsidR="00AA4461">
        <w:rPr>
          <w:rFonts w:ascii="Times New Roman" w:hAnsi="Times New Roman" w:cs="Times New Roman"/>
          <w:sz w:val="28"/>
          <w:szCs w:val="28"/>
        </w:rPr>
        <w:t xml:space="preserve">адь листьев составила 17,5 тыс. </w:t>
      </w:r>
      <w:r w:rsidRPr="008F678F">
        <w:rPr>
          <w:rFonts w:ascii="Times New Roman" w:hAnsi="Times New Roman" w:cs="Times New Roman"/>
          <w:sz w:val="28"/>
          <w:szCs w:val="28"/>
        </w:rPr>
        <w:t>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а при предпосевной обработке семян она увеличилась на 10,8 %.</w:t>
      </w:r>
    </w:p>
    <w:p w14:paraId="5B48B5E1" w14:textId="0F767114" w:rsidR="00D166A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 xml:space="preserve">Таблица </w:t>
      </w:r>
      <w:r w:rsidR="00D166AF">
        <w:rPr>
          <w:rFonts w:ascii="Times New Roman" w:hAnsi="Times New Roman" w:cs="Times New Roman"/>
          <w:sz w:val="28"/>
          <w:szCs w:val="28"/>
        </w:rPr>
        <w:t>2</w:t>
      </w:r>
      <w:r w:rsidRPr="008F678F">
        <w:rPr>
          <w:rFonts w:ascii="Times New Roman" w:hAnsi="Times New Roman" w:cs="Times New Roman"/>
          <w:sz w:val="28"/>
          <w:szCs w:val="28"/>
        </w:rPr>
        <w:t xml:space="preserve"> – Влияние препарата БИОН-интеллект на ассимиляционную</w:t>
      </w:r>
      <w:r w:rsidR="00D166AF">
        <w:rPr>
          <w:rFonts w:ascii="Times New Roman" w:hAnsi="Times New Roman" w:cs="Times New Roman"/>
          <w:sz w:val="28"/>
          <w:szCs w:val="28"/>
        </w:rPr>
        <w:t xml:space="preserve"> </w:t>
      </w:r>
    </w:p>
    <w:p w14:paraId="040C9334" w14:textId="7203A0F9"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поверхность,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(2019</w:t>
      </w:r>
      <w:r w:rsidR="00D166AF">
        <w:rPr>
          <w:rFonts w:ascii="Times New Roman" w:hAnsi="Times New Roman" w:cs="Times New Roman"/>
          <w:sz w:val="28"/>
          <w:szCs w:val="28"/>
        </w:rPr>
        <w:t>-2020</w:t>
      </w:r>
      <w:r w:rsidRPr="008F678F">
        <w:rPr>
          <w:rFonts w:ascii="Times New Roman" w:hAnsi="Times New Roman" w:cs="Times New Roman"/>
          <w:sz w:val="28"/>
          <w:szCs w:val="28"/>
        </w:rPr>
        <w:t xml:space="preserve"> г</w:t>
      </w:r>
      <w:r w:rsidR="00D166AF">
        <w:rPr>
          <w:rFonts w:ascii="Times New Roman" w:hAnsi="Times New Roman" w:cs="Times New Roman"/>
          <w:sz w:val="28"/>
          <w:szCs w:val="28"/>
        </w:rPr>
        <w:t>г</w:t>
      </w:r>
      <w:r w:rsidRPr="008F678F">
        <w:rPr>
          <w:rFonts w:ascii="Times New Roman" w:hAnsi="Times New Roman" w:cs="Times New Roman"/>
          <w:sz w:val="28"/>
          <w:szCs w:val="28"/>
        </w:rPr>
        <w:t>.)</w:t>
      </w:r>
    </w:p>
    <w:tbl>
      <w:tblPr>
        <w:tblStyle w:val="TableGrid"/>
        <w:tblW w:w="5000" w:type="pct"/>
        <w:tblLook w:val="04A0" w:firstRow="1" w:lastRow="0" w:firstColumn="1" w:lastColumn="0" w:noHBand="0" w:noVBand="1"/>
      </w:tblPr>
      <w:tblGrid>
        <w:gridCol w:w="2660"/>
        <w:gridCol w:w="1496"/>
        <w:gridCol w:w="1620"/>
        <w:gridCol w:w="1756"/>
        <w:gridCol w:w="1758"/>
      </w:tblGrid>
      <w:tr w:rsidR="008F678F" w:rsidRPr="008F678F" w14:paraId="1D9CCC15" w14:textId="77777777" w:rsidTr="00B74317">
        <w:trPr>
          <w:trHeight w:val="567"/>
        </w:trPr>
        <w:tc>
          <w:tcPr>
            <w:tcW w:w="1432" w:type="pct"/>
            <w:vMerge w:val="restart"/>
            <w:vAlign w:val="center"/>
          </w:tcPr>
          <w:p w14:paraId="7177E524"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Вариант</w:t>
            </w:r>
          </w:p>
        </w:tc>
        <w:tc>
          <w:tcPr>
            <w:tcW w:w="3568" w:type="pct"/>
            <w:gridSpan w:val="4"/>
            <w:vAlign w:val="center"/>
          </w:tcPr>
          <w:p w14:paraId="1F9E7936"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Фаза измерения</w:t>
            </w:r>
          </w:p>
        </w:tc>
      </w:tr>
      <w:tr w:rsidR="008F678F" w:rsidRPr="008F678F" w14:paraId="3A1B732C" w14:textId="77777777" w:rsidTr="00B74317">
        <w:trPr>
          <w:trHeight w:val="567"/>
        </w:trPr>
        <w:tc>
          <w:tcPr>
            <w:tcW w:w="1432" w:type="pct"/>
            <w:vMerge/>
          </w:tcPr>
          <w:p w14:paraId="234E15B3"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p>
        </w:tc>
        <w:tc>
          <w:tcPr>
            <w:tcW w:w="805" w:type="pct"/>
            <w:vAlign w:val="center"/>
          </w:tcPr>
          <w:p w14:paraId="05A3463A"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начало кущения весной</w:t>
            </w:r>
          </w:p>
        </w:tc>
        <w:tc>
          <w:tcPr>
            <w:tcW w:w="872" w:type="pct"/>
            <w:vAlign w:val="center"/>
          </w:tcPr>
          <w:p w14:paraId="63C9DC82" w14:textId="7B856C9B"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выход</w:t>
            </w:r>
          </w:p>
          <w:p w14:paraId="521D6555"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 трубку</w:t>
            </w:r>
          </w:p>
        </w:tc>
        <w:tc>
          <w:tcPr>
            <w:tcW w:w="945" w:type="pct"/>
            <w:vAlign w:val="center"/>
          </w:tcPr>
          <w:p w14:paraId="4CC53C41"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колошение</w:t>
            </w:r>
          </w:p>
        </w:tc>
        <w:tc>
          <w:tcPr>
            <w:tcW w:w="946" w:type="pct"/>
            <w:vAlign w:val="center"/>
          </w:tcPr>
          <w:p w14:paraId="45A5634D" w14:textId="38C86989"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молочная</w:t>
            </w:r>
          </w:p>
          <w:p w14:paraId="74DF6B11"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спелость</w:t>
            </w:r>
          </w:p>
        </w:tc>
      </w:tr>
      <w:tr w:rsidR="008F678F" w:rsidRPr="008F678F" w14:paraId="016B1FFE" w14:textId="77777777" w:rsidTr="00B74317">
        <w:trPr>
          <w:trHeight w:val="567"/>
        </w:trPr>
        <w:tc>
          <w:tcPr>
            <w:tcW w:w="1432" w:type="pct"/>
            <w:vAlign w:val="center"/>
          </w:tcPr>
          <w:p w14:paraId="4A1E2C89" w14:textId="77777777" w:rsidR="008F678F" w:rsidRPr="008F678F" w:rsidRDefault="008F678F" w:rsidP="00D166AF">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Без обработки (контроль)</w:t>
            </w:r>
          </w:p>
        </w:tc>
        <w:tc>
          <w:tcPr>
            <w:tcW w:w="805" w:type="pct"/>
            <w:vAlign w:val="center"/>
          </w:tcPr>
          <w:p w14:paraId="029F5D8A"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17,5</w:t>
            </w:r>
          </w:p>
        </w:tc>
        <w:tc>
          <w:tcPr>
            <w:tcW w:w="872" w:type="pct"/>
            <w:vAlign w:val="center"/>
          </w:tcPr>
          <w:p w14:paraId="36D41B79"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25,8</w:t>
            </w:r>
          </w:p>
        </w:tc>
        <w:tc>
          <w:tcPr>
            <w:tcW w:w="945" w:type="pct"/>
            <w:vAlign w:val="center"/>
          </w:tcPr>
          <w:p w14:paraId="022ECE79"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30,3</w:t>
            </w:r>
          </w:p>
        </w:tc>
        <w:tc>
          <w:tcPr>
            <w:tcW w:w="946" w:type="pct"/>
            <w:vAlign w:val="center"/>
          </w:tcPr>
          <w:p w14:paraId="58B3B672"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2,6</w:t>
            </w:r>
          </w:p>
        </w:tc>
      </w:tr>
      <w:tr w:rsidR="008F678F" w:rsidRPr="008F678F" w14:paraId="7240196D" w14:textId="77777777" w:rsidTr="00B74317">
        <w:trPr>
          <w:trHeight w:val="567"/>
        </w:trPr>
        <w:tc>
          <w:tcPr>
            <w:tcW w:w="1432" w:type="pct"/>
            <w:vAlign w:val="center"/>
          </w:tcPr>
          <w:p w14:paraId="05B6FEF6" w14:textId="77777777" w:rsidR="008F678F" w:rsidRPr="008F678F" w:rsidRDefault="008F678F" w:rsidP="00D166AF">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w:t>
            </w:r>
          </w:p>
        </w:tc>
        <w:tc>
          <w:tcPr>
            <w:tcW w:w="805" w:type="pct"/>
            <w:vAlign w:val="center"/>
          </w:tcPr>
          <w:p w14:paraId="585FD2DF"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19,1</w:t>
            </w:r>
          </w:p>
        </w:tc>
        <w:tc>
          <w:tcPr>
            <w:tcW w:w="872" w:type="pct"/>
            <w:vAlign w:val="center"/>
          </w:tcPr>
          <w:p w14:paraId="6F29A07D"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28,1</w:t>
            </w:r>
          </w:p>
        </w:tc>
        <w:tc>
          <w:tcPr>
            <w:tcW w:w="945" w:type="pct"/>
            <w:vAlign w:val="center"/>
          </w:tcPr>
          <w:p w14:paraId="2AFED672"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34,5</w:t>
            </w:r>
          </w:p>
        </w:tc>
        <w:tc>
          <w:tcPr>
            <w:tcW w:w="946" w:type="pct"/>
            <w:vAlign w:val="center"/>
          </w:tcPr>
          <w:p w14:paraId="0D7590C9"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3,3</w:t>
            </w:r>
          </w:p>
        </w:tc>
      </w:tr>
      <w:tr w:rsidR="008F678F" w:rsidRPr="008F678F" w14:paraId="69ED7B45" w14:textId="77777777" w:rsidTr="00B74317">
        <w:trPr>
          <w:trHeight w:val="567"/>
        </w:trPr>
        <w:tc>
          <w:tcPr>
            <w:tcW w:w="1432" w:type="pct"/>
            <w:vAlign w:val="center"/>
          </w:tcPr>
          <w:p w14:paraId="201C6376" w14:textId="77777777" w:rsidR="008F678F" w:rsidRPr="008F678F" w:rsidRDefault="008F678F" w:rsidP="00D166AF">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(вегетация)</w:t>
            </w:r>
          </w:p>
        </w:tc>
        <w:tc>
          <w:tcPr>
            <w:tcW w:w="805" w:type="pct"/>
            <w:vAlign w:val="center"/>
          </w:tcPr>
          <w:p w14:paraId="7C2058E4"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17,9</w:t>
            </w:r>
          </w:p>
        </w:tc>
        <w:tc>
          <w:tcPr>
            <w:tcW w:w="872" w:type="pct"/>
            <w:vAlign w:val="center"/>
          </w:tcPr>
          <w:p w14:paraId="7FFF176A"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29,4</w:t>
            </w:r>
          </w:p>
        </w:tc>
        <w:tc>
          <w:tcPr>
            <w:tcW w:w="945" w:type="pct"/>
            <w:vAlign w:val="center"/>
          </w:tcPr>
          <w:p w14:paraId="78322F9F"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36,8</w:t>
            </w:r>
          </w:p>
        </w:tc>
        <w:tc>
          <w:tcPr>
            <w:tcW w:w="946" w:type="pct"/>
            <w:vAlign w:val="center"/>
          </w:tcPr>
          <w:p w14:paraId="3859D92E"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3,5</w:t>
            </w:r>
          </w:p>
        </w:tc>
      </w:tr>
      <w:tr w:rsidR="008F678F" w:rsidRPr="008F678F" w14:paraId="49E6CEF9" w14:textId="77777777" w:rsidTr="00B74317">
        <w:trPr>
          <w:trHeight w:val="283"/>
        </w:trPr>
        <w:tc>
          <w:tcPr>
            <w:tcW w:w="1432" w:type="pct"/>
            <w:vAlign w:val="center"/>
          </w:tcPr>
          <w:p w14:paraId="569F03CC" w14:textId="77777777" w:rsidR="008F678F" w:rsidRPr="008F678F" w:rsidRDefault="008F678F" w:rsidP="00D166AF">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 + вегетация)</w:t>
            </w:r>
          </w:p>
        </w:tc>
        <w:tc>
          <w:tcPr>
            <w:tcW w:w="805" w:type="pct"/>
            <w:vAlign w:val="center"/>
          </w:tcPr>
          <w:p w14:paraId="2D617B02"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19,4</w:t>
            </w:r>
          </w:p>
        </w:tc>
        <w:tc>
          <w:tcPr>
            <w:tcW w:w="872" w:type="pct"/>
            <w:vAlign w:val="center"/>
          </w:tcPr>
          <w:p w14:paraId="0FB8C3A9"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31,2</w:t>
            </w:r>
          </w:p>
        </w:tc>
        <w:tc>
          <w:tcPr>
            <w:tcW w:w="945" w:type="pct"/>
            <w:vAlign w:val="center"/>
          </w:tcPr>
          <w:p w14:paraId="3E36EC42"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39,7</w:t>
            </w:r>
          </w:p>
        </w:tc>
        <w:tc>
          <w:tcPr>
            <w:tcW w:w="946" w:type="pct"/>
            <w:vAlign w:val="center"/>
          </w:tcPr>
          <w:p w14:paraId="5C126CDA" w14:textId="77777777" w:rsidR="008F678F" w:rsidRPr="008F678F" w:rsidRDefault="008F678F" w:rsidP="00D166AF">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4,0</w:t>
            </w:r>
          </w:p>
        </w:tc>
      </w:tr>
    </w:tbl>
    <w:p w14:paraId="369EEFE3" w14:textId="77777777"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p>
    <w:p w14:paraId="1BDF00AE" w14:textId="29C84F41"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В фазу выхода в трубку в среднем по опыту применение препарата способствовало росту площади листьев по сравнению с контролем на всех вариантах. Обработка только семян увеличивала площадь листьев на 2,3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(8,9%), обработка по вегетирующим растениям на 3,6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(13,9 %), а обработка семян и вегетирующих растений на 5,4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(20,9 %). Площадь листьев на варианте с обработкой по вегетирующим растениям по сравнению с вариантом с обработкой одних семян увеличивалась незначительно. Совместная обработка семян и растений способствовала росту площади листьев по сравнению как с одной обработкой семян, так и с обработкой только по вегетации без семян. На этом варианте площадь листьев была максимальной и составила – 31,2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что больше, чем на остальных вариантах на 5,4; 3,1 и на 1,8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соответственно.</w:t>
      </w:r>
    </w:p>
    <w:p w14:paraId="5529E302" w14:textId="77777777"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lastRenderedPageBreak/>
        <w:t>В колошение отмечалась такая же закономерность. Наибольшая площадь листьев была получена на варианте с совместным применением РР на семенах и по вегетации – 39,7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что больше чем на контроле на 2,4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(31,0 %), на варианте с обработкой семян на 5,2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(15,1 %), на варианте с обработкой одних вегетирующих растений на 2,9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(7,9 %).</w:t>
      </w:r>
    </w:p>
    <w:p w14:paraId="42F6AEB9" w14:textId="77777777"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В фазу молочной спелости в среднем по опыту площадь листьев по сравнению с колошением снизилась в 10 раз. Применение РР способствовало лучшей сохранности листьев, благодаря чему площадь листьев была выше, чем в контроле. Максимума этот показатель достигал на варианте с совместным применением препарата по семенам и по вегетирующим растениям и составил 4,0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что больше, чем в контроле на 1,4 тыс. 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/га или на 53,8 %.</w:t>
      </w:r>
    </w:p>
    <w:p w14:paraId="0C99D7BC" w14:textId="77777777"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Таким образом, препарат БИОН-интеллект способствовал увеличению ассимиляционной поверхности листьев по сравнению с контролем независимо от характера его применения. Максимальные значения во все фазы вегетации отмечались при совместном применении по семенам и по вегетирующим растениям.</w:t>
      </w:r>
    </w:p>
    <w:p w14:paraId="221D8CD6" w14:textId="39977454" w:rsidR="008F678F" w:rsidRPr="00D87CEA" w:rsidRDefault="008F678F" w:rsidP="00D87CEA">
      <w:pPr>
        <w:pStyle w:val="1"/>
        <w:shd w:val="clear" w:color="auto" w:fill="auto"/>
        <w:spacing w:after="0" w:line="360" w:lineRule="auto"/>
        <w:rPr>
          <w:rFonts w:ascii="Times New Roman" w:hAnsi="Times New Roman" w:cs="Times New Roman"/>
          <w:spacing w:val="-26"/>
          <w:sz w:val="28"/>
          <w:szCs w:val="28"/>
        </w:rPr>
      </w:pPr>
      <w:r w:rsidRPr="008F678F">
        <w:rPr>
          <w:rFonts w:ascii="Times New Roman" w:hAnsi="Times New Roman" w:cs="Times New Roman"/>
          <w:sz w:val="28"/>
          <w:szCs w:val="28"/>
        </w:rPr>
        <w:tab/>
        <w:t>В нашем опыте густота стеблестоя растений озимой пшеницы различалась в зависимости от применения препарата БИОН-интеллект (</w:t>
      </w:r>
      <w:r w:rsidRPr="00D87CEA">
        <w:rPr>
          <w:rFonts w:ascii="Times New Roman" w:hAnsi="Times New Roman" w:cs="Times New Roman"/>
          <w:spacing w:val="-26"/>
          <w:sz w:val="28"/>
          <w:szCs w:val="28"/>
        </w:rPr>
        <w:t xml:space="preserve">таблица </w:t>
      </w:r>
      <w:r w:rsidR="00DE73B9">
        <w:rPr>
          <w:rFonts w:ascii="Times New Roman" w:hAnsi="Times New Roman" w:cs="Times New Roman"/>
          <w:spacing w:val="-26"/>
          <w:sz w:val="28"/>
          <w:szCs w:val="28"/>
        </w:rPr>
        <w:t>3</w:t>
      </w:r>
      <w:r w:rsidRPr="00D87CEA">
        <w:rPr>
          <w:rFonts w:ascii="Times New Roman" w:hAnsi="Times New Roman" w:cs="Times New Roman"/>
          <w:spacing w:val="-26"/>
          <w:sz w:val="28"/>
          <w:szCs w:val="28"/>
        </w:rPr>
        <w:t>).</w:t>
      </w:r>
    </w:p>
    <w:p w14:paraId="6D3F538C" w14:textId="31750584" w:rsidR="007641EA" w:rsidRDefault="007641EA" w:rsidP="007641EA">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Количество стеблей общее и продуктивное формируется в течение всего периода вегетации. Определение числа стеблей перед уборкой позволило сделать вывод о том, что общее количество стеблей изменялось от 552 шт./м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 xml:space="preserve"> на контроле до 594 на варианте с обработкой семян перед посевом и внесением препарата по вегетирующим растениям. Аналогичной была ситуация и по количеству продуктивных стеблей. </w:t>
      </w:r>
    </w:p>
    <w:p w14:paraId="73C1BE83" w14:textId="77777777" w:rsidR="007641EA" w:rsidRDefault="007641EA" w:rsidP="008F678F">
      <w:pPr>
        <w:pStyle w:val="1"/>
        <w:shd w:val="clear" w:color="auto" w:fill="auto"/>
        <w:spacing w:after="0" w:line="360" w:lineRule="auto"/>
        <w:rPr>
          <w:rFonts w:ascii="Times New Roman" w:hAnsi="Times New Roman" w:cs="Times New Roman"/>
          <w:sz w:val="28"/>
          <w:szCs w:val="28"/>
        </w:rPr>
      </w:pPr>
    </w:p>
    <w:p w14:paraId="78AF7230" w14:textId="77777777" w:rsidR="007641EA" w:rsidRDefault="007641EA" w:rsidP="008F678F">
      <w:pPr>
        <w:pStyle w:val="1"/>
        <w:shd w:val="clear" w:color="auto" w:fill="auto"/>
        <w:spacing w:after="0" w:line="360" w:lineRule="auto"/>
        <w:rPr>
          <w:rFonts w:ascii="Times New Roman" w:hAnsi="Times New Roman" w:cs="Times New Roman"/>
          <w:sz w:val="28"/>
          <w:szCs w:val="28"/>
        </w:rPr>
      </w:pPr>
    </w:p>
    <w:p w14:paraId="7DBC8F93" w14:textId="77777777" w:rsidR="007641EA" w:rsidRDefault="007641EA" w:rsidP="008F678F">
      <w:pPr>
        <w:pStyle w:val="1"/>
        <w:shd w:val="clear" w:color="auto" w:fill="auto"/>
        <w:spacing w:after="0" w:line="360" w:lineRule="auto"/>
        <w:rPr>
          <w:rFonts w:ascii="Times New Roman" w:hAnsi="Times New Roman" w:cs="Times New Roman"/>
          <w:sz w:val="28"/>
          <w:szCs w:val="28"/>
        </w:rPr>
      </w:pPr>
    </w:p>
    <w:p w14:paraId="2C0B0FF4" w14:textId="716162E8"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lastRenderedPageBreak/>
        <w:t xml:space="preserve">Таблица </w:t>
      </w:r>
      <w:r w:rsidR="00DE73B9">
        <w:rPr>
          <w:rFonts w:ascii="Times New Roman" w:hAnsi="Times New Roman" w:cs="Times New Roman"/>
          <w:sz w:val="28"/>
          <w:szCs w:val="28"/>
        </w:rPr>
        <w:t>3</w:t>
      </w:r>
      <w:r w:rsidRPr="008F678F">
        <w:rPr>
          <w:rFonts w:ascii="Times New Roman" w:hAnsi="Times New Roman" w:cs="Times New Roman"/>
          <w:sz w:val="28"/>
          <w:szCs w:val="28"/>
        </w:rPr>
        <w:t xml:space="preserve"> – Влияние препарата БИОН-</w:t>
      </w:r>
      <w:r w:rsidR="00AA4461">
        <w:rPr>
          <w:rFonts w:ascii="Times New Roman" w:hAnsi="Times New Roman" w:cs="Times New Roman"/>
          <w:sz w:val="28"/>
          <w:szCs w:val="28"/>
        </w:rPr>
        <w:t xml:space="preserve">интеллект на густоту стеблестоя </w:t>
      </w:r>
      <w:r w:rsidRPr="008F678F">
        <w:rPr>
          <w:rFonts w:ascii="Times New Roman" w:hAnsi="Times New Roman" w:cs="Times New Roman"/>
          <w:sz w:val="28"/>
          <w:szCs w:val="28"/>
        </w:rPr>
        <w:t>растений озимой пшеницы, шт./м</w:t>
      </w:r>
      <w:r w:rsidRPr="008F678F">
        <w:rPr>
          <w:rFonts w:ascii="Times New Roman" w:hAnsi="Times New Roman" w:cs="Times New Roman"/>
          <w:sz w:val="28"/>
          <w:szCs w:val="28"/>
          <w:vertAlign w:val="superscript"/>
        </w:rPr>
        <w:t>2</w:t>
      </w:r>
      <w:r w:rsidRPr="008F678F">
        <w:rPr>
          <w:rFonts w:ascii="Times New Roman" w:hAnsi="Times New Roman" w:cs="Times New Roman"/>
          <w:sz w:val="28"/>
          <w:szCs w:val="28"/>
        </w:rPr>
        <w:t xml:space="preserve"> (2019</w:t>
      </w:r>
      <w:r w:rsidR="00D166AF">
        <w:rPr>
          <w:rFonts w:ascii="Times New Roman" w:hAnsi="Times New Roman" w:cs="Times New Roman"/>
          <w:sz w:val="28"/>
          <w:szCs w:val="28"/>
        </w:rPr>
        <w:t>-2020</w:t>
      </w:r>
      <w:r w:rsidRPr="008F678F">
        <w:rPr>
          <w:rFonts w:ascii="Times New Roman" w:hAnsi="Times New Roman" w:cs="Times New Roman"/>
          <w:sz w:val="28"/>
          <w:szCs w:val="28"/>
        </w:rPr>
        <w:t xml:space="preserve"> г</w:t>
      </w:r>
      <w:r w:rsidR="00D166AF">
        <w:rPr>
          <w:rFonts w:ascii="Times New Roman" w:hAnsi="Times New Roman" w:cs="Times New Roman"/>
          <w:sz w:val="28"/>
          <w:szCs w:val="28"/>
        </w:rPr>
        <w:t>г</w:t>
      </w:r>
      <w:r w:rsidRPr="008F678F">
        <w:rPr>
          <w:rFonts w:ascii="Times New Roman" w:hAnsi="Times New Roman" w:cs="Times New Roman"/>
          <w:sz w:val="28"/>
          <w:szCs w:val="28"/>
        </w:rPr>
        <w:t>.)</w:t>
      </w:r>
    </w:p>
    <w:tbl>
      <w:tblPr>
        <w:tblStyle w:val="TableGrid"/>
        <w:tblW w:w="5000" w:type="pct"/>
        <w:tblLook w:val="04A0" w:firstRow="1" w:lastRow="0" w:firstColumn="1" w:lastColumn="0" w:noHBand="0" w:noVBand="1"/>
      </w:tblPr>
      <w:tblGrid>
        <w:gridCol w:w="4699"/>
        <w:gridCol w:w="2296"/>
        <w:gridCol w:w="2295"/>
      </w:tblGrid>
      <w:tr w:rsidR="008F678F" w:rsidRPr="008F678F" w14:paraId="74F012F0" w14:textId="77777777" w:rsidTr="00AA4461">
        <w:trPr>
          <w:trHeight w:val="567"/>
        </w:trPr>
        <w:tc>
          <w:tcPr>
            <w:tcW w:w="2529" w:type="pct"/>
            <w:vMerge w:val="restart"/>
            <w:vAlign w:val="center"/>
          </w:tcPr>
          <w:p w14:paraId="3F6FD17E"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Вариант</w:t>
            </w:r>
          </w:p>
        </w:tc>
        <w:tc>
          <w:tcPr>
            <w:tcW w:w="2471" w:type="pct"/>
            <w:gridSpan w:val="2"/>
            <w:vAlign w:val="center"/>
          </w:tcPr>
          <w:p w14:paraId="3FC49E0C"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Количество стеблей</w:t>
            </w:r>
          </w:p>
        </w:tc>
      </w:tr>
      <w:tr w:rsidR="008F678F" w:rsidRPr="008F678F" w14:paraId="69A2808B" w14:textId="77777777" w:rsidTr="00AA4461">
        <w:trPr>
          <w:trHeight w:val="567"/>
        </w:trPr>
        <w:tc>
          <w:tcPr>
            <w:tcW w:w="2529" w:type="pct"/>
            <w:vMerge/>
            <w:vAlign w:val="center"/>
          </w:tcPr>
          <w:p w14:paraId="39138690"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p>
        </w:tc>
        <w:tc>
          <w:tcPr>
            <w:tcW w:w="1236" w:type="pct"/>
            <w:vAlign w:val="center"/>
          </w:tcPr>
          <w:p w14:paraId="3D1E0214"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всего</w:t>
            </w:r>
          </w:p>
        </w:tc>
        <w:tc>
          <w:tcPr>
            <w:tcW w:w="1236" w:type="pct"/>
            <w:vAlign w:val="center"/>
          </w:tcPr>
          <w:p w14:paraId="434282D8"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 т. ч. продуктивных</w:t>
            </w:r>
          </w:p>
        </w:tc>
      </w:tr>
      <w:tr w:rsidR="008F678F" w:rsidRPr="008F678F" w14:paraId="7EB1424D" w14:textId="77777777" w:rsidTr="00AA4461">
        <w:trPr>
          <w:trHeight w:val="567"/>
        </w:trPr>
        <w:tc>
          <w:tcPr>
            <w:tcW w:w="2529" w:type="pct"/>
            <w:vAlign w:val="center"/>
          </w:tcPr>
          <w:p w14:paraId="1A2A39CD" w14:textId="77777777" w:rsidR="008F678F" w:rsidRPr="008F678F" w:rsidRDefault="008F678F" w:rsidP="00AA4461">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Без обработки (контроль)</w:t>
            </w:r>
          </w:p>
        </w:tc>
        <w:tc>
          <w:tcPr>
            <w:tcW w:w="1236" w:type="pct"/>
            <w:vAlign w:val="center"/>
          </w:tcPr>
          <w:p w14:paraId="60F83720"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552</w:t>
            </w:r>
          </w:p>
        </w:tc>
        <w:tc>
          <w:tcPr>
            <w:tcW w:w="1236" w:type="pct"/>
            <w:vAlign w:val="center"/>
          </w:tcPr>
          <w:p w14:paraId="2D67B5AC"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538</w:t>
            </w:r>
          </w:p>
        </w:tc>
      </w:tr>
      <w:tr w:rsidR="008F678F" w:rsidRPr="008F678F" w14:paraId="5113BD91" w14:textId="77777777" w:rsidTr="00AA4461">
        <w:trPr>
          <w:trHeight w:val="567"/>
        </w:trPr>
        <w:tc>
          <w:tcPr>
            <w:tcW w:w="2529" w:type="pct"/>
            <w:vAlign w:val="center"/>
          </w:tcPr>
          <w:p w14:paraId="7149745D" w14:textId="77777777" w:rsidR="008F678F" w:rsidRPr="008F678F" w:rsidRDefault="008F678F" w:rsidP="00AA4461">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w:t>
            </w:r>
          </w:p>
        </w:tc>
        <w:tc>
          <w:tcPr>
            <w:tcW w:w="1236" w:type="pct"/>
            <w:vAlign w:val="center"/>
          </w:tcPr>
          <w:p w14:paraId="2A01FF4F"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568</w:t>
            </w:r>
          </w:p>
        </w:tc>
        <w:tc>
          <w:tcPr>
            <w:tcW w:w="1236" w:type="pct"/>
            <w:vAlign w:val="center"/>
          </w:tcPr>
          <w:p w14:paraId="29AC465A"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546</w:t>
            </w:r>
          </w:p>
        </w:tc>
      </w:tr>
      <w:tr w:rsidR="008F678F" w:rsidRPr="008F678F" w14:paraId="0ABCA43C" w14:textId="77777777" w:rsidTr="00AA4461">
        <w:trPr>
          <w:trHeight w:val="567"/>
        </w:trPr>
        <w:tc>
          <w:tcPr>
            <w:tcW w:w="2529" w:type="pct"/>
            <w:vAlign w:val="center"/>
          </w:tcPr>
          <w:p w14:paraId="7D5C3977" w14:textId="77777777" w:rsidR="008F678F" w:rsidRPr="008F678F" w:rsidRDefault="008F678F" w:rsidP="00AA4461">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(вегетация)</w:t>
            </w:r>
          </w:p>
        </w:tc>
        <w:tc>
          <w:tcPr>
            <w:tcW w:w="1236" w:type="pct"/>
            <w:vAlign w:val="center"/>
          </w:tcPr>
          <w:p w14:paraId="5615899C"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589</w:t>
            </w:r>
          </w:p>
        </w:tc>
        <w:tc>
          <w:tcPr>
            <w:tcW w:w="1236" w:type="pct"/>
            <w:vAlign w:val="center"/>
          </w:tcPr>
          <w:p w14:paraId="134CF76C"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563</w:t>
            </w:r>
          </w:p>
        </w:tc>
      </w:tr>
      <w:tr w:rsidR="008F678F" w:rsidRPr="008F678F" w14:paraId="2A2E9264" w14:textId="77777777" w:rsidTr="00AA4461">
        <w:trPr>
          <w:trHeight w:val="567"/>
        </w:trPr>
        <w:tc>
          <w:tcPr>
            <w:tcW w:w="2529" w:type="pct"/>
            <w:vAlign w:val="center"/>
          </w:tcPr>
          <w:p w14:paraId="2F369F51" w14:textId="77777777" w:rsidR="00892C3A" w:rsidRDefault="008F678F" w:rsidP="00AA4461">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 xml:space="preserve">БИОН-интеллект </w:t>
            </w:r>
          </w:p>
          <w:p w14:paraId="01F5358B" w14:textId="5D8AAA4F" w:rsidR="008F678F" w:rsidRPr="008F678F" w:rsidRDefault="008F678F" w:rsidP="00AA4461">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(семена + вегетация)</w:t>
            </w:r>
          </w:p>
        </w:tc>
        <w:tc>
          <w:tcPr>
            <w:tcW w:w="1236" w:type="pct"/>
            <w:vAlign w:val="center"/>
          </w:tcPr>
          <w:p w14:paraId="3713BB43"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594</w:t>
            </w:r>
          </w:p>
        </w:tc>
        <w:tc>
          <w:tcPr>
            <w:tcW w:w="1236" w:type="pct"/>
            <w:vAlign w:val="center"/>
          </w:tcPr>
          <w:p w14:paraId="0B03C1CD" w14:textId="77777777" w:rsidR="008F678F" w:rsidRPr="008F678F" w:rsidRDefault="008F678F" w:rsidP="00AA4461">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572</w:t>
            </w:r>
          </w:p>
        </w:tc>
      </w:tr>
    </w:tbl>
    <w:p w14:paraId="5BC69B43" w14:textId="77777777" w:rsidR="007641EA" w:rsidRDefault="007641EA" w:rsidP="00EA3A38">
      <w:pPr>
        <w:pStyle w:val="1"/>
        <w:shd w:val="clear" w:color="auto" w:fill="auto"/>
        <w:spacing w:after="0" w:line="360" w:lineRule="auto"/>
        <w:ind w:firstLine="708"/>
        <w:rPr>
          <w:rFonts w:ascii="Times New Roman" w:hAnsi="Times New Roman" w:cs="Times New Roman"/>
          <w:sz w:val="28"/>
          <w:szCs w:val="28"/>
        </w:rPr>
      </w:pPr>
    </w:p>
    <w:p w14:paraId="026E98E5" w14:textId="7B112D97" w:rsidR="008F678F" w:rsidRPr="008F678F" w:rsidRDefault="00D166AF" w:rsidP="00EA3A38">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На контроле число продуктивных стеблей</w:t>
      </w:r>
      <w:r>
        <w:rPr>
          <w:rFonts w:ascii="Times New Roman" w:hAnsi="Times New Roman" w:cs="Times New Roman"/>
          <w:sz w:val="28"/>
          <w:szCs w:val="28"/>
        </w:rPr>
        <w:t xml:space="preserve"> </w:t>
      </w:r>
      <w:r w:rsidR="008F678F" w:rsidRPr="008F678F">
        <w:rPr>
          <w:rFonts w:ascii="Times New Roman" w:hAnsi="Times New Roman" w:cs="Times New Roman"/>
          <w:sz w:val="28"/>
          <w:szCs w:val="28"/>
        </w:rPr>
        <w:t>составило 538 шт./м</w:t>
      </w:r>
      <w:r w:rsidR="008F678F" w:rsidRPr="008F678F">
        <w:rPr>
          <w:rFonts w:ascii="Times New Roman" w:hAnsi="Times New Roman" w:cs="Times New Roman"/>
          <w:sz w:val="28"/>
          <w:szCs w:val="28"/>
          <w:vertAlign w:val="superscript"/>
        </w:rPr>
        <w:t>2</w:t>
      </w:r>
      <w:r w:rsidR="008F678F" w:rsidRPr="008F678F">
        <w:rPr>
          <w:rFonts w:ascii="Times New Roman" w:hAnsi="Times New Roman" w:cs="Times New Roman"/>
          <w:sz w:val="28"/>
          <w:szCs w:val="28"/>
        </w:rPr>
        <w:t>. С применением РР</w:t>
      </w:r>
      <w:r w:rsidR="00843745">
        <w:rPr>
          <w:rFonts w:ascii="Times New Roman" w:hAnsi="Times New Roman" w:cs="Times New Roman"/>
          <w:sz w:val="28"/>
          <w:szCs w:val="28"/>
        </w:rPr>
        <w:t xml:space="preserve"> </w:t>
      </w:r>
      <w:r w:rsidR="00EA3A38">
        <w:rPr>
          <w:rFonts w:ascii="Times New Roman" w:hAnsi="Times New Roman" w:cs="Times New Roman"/>
          <w:sz w:val="28"/>
          <w:szCs w:val="28"/>
        </w:rPr>
        <w:t>(регуляторов роста)</w:t>
      </w:r>
      <w:r w:rsidR="008F678F" w:rsidRPr="008F678F">
        <w:rPr>
          <w:rFonts w:ascii="Times New Roman" w:hAnsi="Times New Roman" w:cs="Times New Roman"/>
          <w:sz w:val="28"/>
          <w:szCs w:val="28"/>
        </w:rPr>
        <w:t xml:space="preserve"> этот показатель возрастал до 546 (обработка только семян), 568 (обработка вегетирующих растений) и 572 (обработка семян и вегетирующих растений). Разница по сравнению с контролем составила по этим вариантам 8, 25 и 34 шт./м</w:t>
      </w:r>
      <w:r w:rsidR="008F678F" w:rsidRPr="008F678F">
        <w:rPr>
          <w:rFonts w:ascii="Times New Roman" w:hAnsi="Times New Roman" w:cs="Times New Roman"/>
          <w:sz w:val="28"/>
          <w:szCs w:val="28"/>
          <w:vertAlign w:val="superscript"/>
        </w:rPr>
        <w:t>2</w:t>
      </w:r>
      <w:r w:rsidR="008F678F" w:rsidRPr="008F678F">
        <w:rPr>
          <w:rFonts w:ascii="Times New Roman" w:hAnsi="Times New Roman" w:cs="Times New Roman"/>
          <w:sz w:val="28"/>
          <w:szCs w:val="28"/>
        </w:rPr>
        <w:t>.</w:t>
      </w:r>
    </w:p>
    <w:p w14:paraId="67EC39E5" w14:textId="39258363"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ab/>
        <w:t xml:space="preserve">Структура колоса является немаловажным элементом в урожае озимой пшеницы (таблица </w:t>
      </w:r>
      <w:r w:rsidR="00DE73B9">
        <w:rPr>
          <w:rFonts w:ascii="Times New Roman" w:hAnsi="Times New Roman" w:cs="Times New Roman"/>
          <w:sz w:val="28"/>
          <w:szCs w:val="28"/>
        </w:rPr>
        <w:t>4</w:t>
      </w:r>
      <w:r w:rsidRPr="008F678F">
        <w:rPr>
          <w:rFonts w:ascii="Times New Roman" w:hAnsi="Times New Roman" w:cs="Times New Roman"/>
          <w:sz w:val="28"/>
          <w:szCs w:val="28"/>
        </w:rPr>
        <w:t xml:space="preserve">). </w:t>
      </w:r>
    </w:p>
    <w:p w14:paraId="6C75E294" w14:textId="5AA1BE10"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 xml:space="preserve">Таблица </w:t>
      </w:r>
      <w:r w:rsidR="00DE73B9">
        <w:rPr>
          <w:rFonts w:ascii="Times New Roman" w:hAnsi="Times New Roman" w:cs="Times New Roman"/>
          <w:sz w:val="28"/>
          <w:szCs w:val="28"/>
        </w:rPr>
        <w:t>4</w:t>
      </w:r>
      <w:r w:rsidRPr="008F678F">
        <w:rPr>
          <w:rFonts w:ascii="Times New Roman" w:hAnsi="Times New Roman" w:cs="Times New Roman"/>
          <w:sz w:val="28"/>
          <w:szCs w:val="28"/>
        </w:rPr>
        <w:t xml:space="preserve"> – Влияние препарата БИОН-интеллект на структуру колоса и массу 1000 зерен растений озимой пшеницы, 2019</w:t>
      </w:r>
      <w:r w:rsidR="00D166AF">
        <w:rPr>
          <w:rFonts w:ascii="Times New Roman" w:hAnsi="Times New Roman" w:cs="Times New Roman"/>
          <w:sz w:val="28"/>
          <w:szCs w:val="28"/>
        </w:rPr>
        <w:t>-2020</w:t>
      </w:r>
      <w:r w:rsidRPr="008F678F">
        <w:rPr>
          <w:rFonts w:ascii="Times New Roman" w:hAnsi="Times New Roman" w:cs="Times New Roman"/>
          <w:sz w:val="28"/>
          <w:szCs w:val="28"/>
        </w:rPr>
        <w:t xml:space="preserve"> г</w:t>
      </w:r>
      <w:r w:rsidR="00D166AF">
        <w:rPr>
          <w:rFonts w:ascii="Times New Roman" w:hAnsi="Times New Roman" w:cs="Times New Roman"/>
          <w:sz w:val="28"/>
          <w:szCs w:val="28"/>
        </w:rPr>
        <w:t>г</w:t>
      </w:r>
      <w:r w:rsidRPr="008F678F">
        <w:rPr>
          <w:rFonts w:ascii="Times New Roman" w:hAnsi="Times New Roman" w:cs="Times New Roman"/>
          <w:sz w:val="28"/>
          <w:szCs w:val="28"/>
        </w:rPr>
        <w:t>.</w:t>
      </w:r>
    </w:p>
    <w:tbl>
      <w:tblPr>
        <w:tblStyle w:val="TableGrid"/>
        <w:tblW w:w="5000" w:type="pct"/>
        <w:tblLook w:val="04A0" w:firstRow="1" w:lastRow="0" w:firstColumn="1" w:lastColumn="0" w:noHBand="0" w:noVBand="1"/>
      </w:tblPr>
      <w:tblGrid>
        <w:gridCol w:w="2518"/>
        <w:gridCol w:w="1808"/>
        <w:gridCol w:w="1655"/>
        <w:gridCol w:w="1655"/>
        <w:gridCol w:w="1654"/>
      </w:tblGrid>
      <w:tr w:rsidR="008F678F" w:rsidRPr="008F678F" w14:paraId="55E4B516" w14:textId="77777777" w:rsidTr="00892C3A">
        <w:trPr>
          <w:trHeight w:val="567"/>
        </w:trPr>
        <w:tc>
          <w:tcPr>
            <w:tcW w:w="1355" w:type="pct"/>
            <w:vAlign w:val="center"/>
          </w:tcPr>
          <w:p w14:paraId="01823730"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Вариант</w:t>
            </w:r>
          </w:p>
        </w:tc>
        <w:tc>
          <w:tcPr>
            <w:tcW w:w="973" w:type="pct"/>
            <w:vAlign w:val="center"/>
          </w:tcPr>
          <w:p w14:paraId="68740456" w14:textId="77777777" w:rsidR="00892C3A"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 xml:space="preserve">Длина </w:t>
            </w:r>
          </w:p>
          <w:p w14:paraId="7B8BE3CE" w14:textId="45D74DEE"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колоса, см</w:t>
            </w:r>
          </w:p>
        </w:tc>
        <w:tc>
          <w:tcPr>
            <w:tcW w:w="891" w:type="pct"/>
            <w:vAlign w:val="center"/>
          </w:tcPr>
          <w:p w14:paraId="6FD57282" w14:textId="77777777" w:rsidR="00892C3A"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 xml:space="preserve">Количество зерен в </w:t>
            </w:r>
          </w:p>
          <w:p w14:paraId="40AF5EF5" w14:textId="6A96D744"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колосе, шт.</w:t>
            </w:r>
          </w:p>
        </w:tc>
        <w:tc>
          <w:tcPr>
            <w:tcW w:w="891" w:type="pct"/>
            <w:vAlign w:val="center"/>
          </w:tcPr>
          <w:p w14:paraId="37CD373A" w14:textId="77777777" w:rsidR="00892C3A"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 xml:space="preserve">Масса </w:t>
            </w:r>
          </w:p>
          <w:p w14:paraId="7D3D4434" w14:textId="77777777" w:rsidR="00892C3A"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 xml:space="preserve">зерна с </w:t>
            </w:r>
          </w:p>
          <w:p w14:paraId="22DAAB75" w14:textId="326E7F2B"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колоса, г</w:t>
            </w:r>
          </w:p>
        </w:tc>
        <w:tc>
          <w:tcPr>
            <w:tcW w:w="890" w:type="pct"/>
            <w:vAlign w:val="center"/>
          </w:tcPr>
          <w:p w14:paraId="39F061CC" w14:textId="77777777" w:rsidR="008F678F" w:rsidRPr="008F678F" w:rsidRDefault="008F678F" w:rsidP="00892C3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Масса 1000 зерен, г</w:t>
            </w:r>
          </w:p>
        </w:tc>
      </w:tr>
      <w:tr w:rsidR="008F678F" w:rsidRPr="008F678F" w14:paraId="5A4073E2" w14:textId="77777777" w:rsidTr="00892C3A">
        <w:trPr>
          <w:trHeight w:val="567"/>
        </w:trPr>
        <w:tc>
          <w:tcPr>
            <w:tcW w:w="1355" w:type="pct"/>
            <w:vAlign w:val="center"/>
          </w:tcPr>
          <w:p w14:paraId="4203EF00"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 xml:space="preserve">Без обработки </w:t>
            </w:r>
          </w:p>
          <w:p w14:paraId="2BF49CF5"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(контроль)</w:t>
            </w:r>
          </w:p>
        </w:tc>
        <w:tc>
          <w:tcPr>
            <w:tcW w:w="973" w:type="pct"/>
            <w:vAlign w:val="center"/>
          </w:tcPr>
          <w:p w14:paraId="62362131"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10,5</w:t>
            </w:r>
          </w:p>
        </w:tc>
        <w:tc>
          <w:tcPr>
            <w:tcW w:w="891" w:type="pct"/>
            <w:vAlign w:val="center"/>
          </w:tcPr>
          <w:p w14:paraId="51A44BDC"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32,3</w:t>
            </w:r>
          </w:p>
        </w:tc>
        <w:tc>
          <w:tcPr>
            <w:tcW w:w="891" w:type="pct"/>
            <w:vAlign w:val="center"/>
          </w:tcPr>
          <w:p w14:paraId="26FF28D1"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1,11</w:t>
            </w:r>
          </w:p>
        </w:tc>
        <w:tc>
          <w:tcPr>
            <w:tcW w:w="890" w:type="pct"/>
            <w:vAlign w:val="center"/>
          </w:tcPr>
          <w:p w14:paraId="25CD9100" w14:textId="77777777" w:rsidR="008F678F" w:rsidRPr="008F678F" w:rsidRDefault="008F678F" w:rsidP="00D166AF">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32,7</w:t>
            </w:r>
          </w:p>
        </w:tc>
      </w:tr>
      <w:tr w:rsidR="008F678F" w:rsidRPr="008F678F" w14:paraId="27E5BBE8" w14:textId="77777777" w:rsidTr="00892C3A">
        <w:trPr>
          <w:trHeight w:val="567"/>
        </w:trPr>
        <w:tc>
          <w:tcPr>
            <w:tcW w:w="1355" w:type="pct"/>
            <w:vAlign w:val="center"/>
          </w:tcPr>
          <w:p w14:paraId="75AA787E"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w:t>
            </w:r>
          </w:p>
        </w:tc>
        <w:tc>
          <w:tcPr>
            <w:tcW w:w="973" w:type="pct"/>
            <w:vAlign w:val="center"/>
          </w:tcPr>
          <w:p w14:paraId="27DD8059"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9,2</w:t>
            </w:r>
          </w:p>
        </w:tc>
        <w:tc>
          <w:tcPr>
            <w:tcW w:w="891" w:type="pct"/>
            <w:vAlign w:val="center"/>
          </w:tcPr>
          <w:p w14:paraId="7791927F"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32,8</w:t>
            </w:r>
          </w:p>
        </w:tc>
        <w:tc>
          <w:tcPr>
            <w:tcW w:w="891" w:type="pct"/>
            <w:vAlign w:val="center"/>
          </w:tcPr>
          <w:p w14:paraId="26AE0CDF"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1,14</w:t>
            </w:r>
          </w:p>
        </w:tc>
        <w:tc>
          <w:tcPr>
            <w:tcW w:w="890" w:type="pct"/>
            <w:vAlign w:val="center"/>
          </w:tcPr>
          <w:p w14:paraId="7E308EDD" w14:textId="77777777" w:rsidR="008F678F" w:rsidRPr="008F678F" w:rsidRDefault="008F678F" w:rsidP="00D166AF">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32,3</w:t>
            </w:r>
          </w:p>
        </w:tc>
      </w:tr>
      <w:tr w:rsidR="008F678F" w:rsidRPr="008F678F" w14:paraId="2CF17773" w14:textId="77777777" w:rsidTr="00892C3A">
        <w:trPr>
          <w:trHeight w:val="567"/>
        </w:trPr>
        <w:tc>
          <w:tcPr>
            <w:tcW w:w="1355" w:type="pct"/>
            <w:vAlign w:val="center"/>
          </w:tcPr>
          <w:p w14:paraId="3366846E"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(вегетация)</w:t>
            </w:r>
          </w:p>
        </w:tc>
        <w:tc>
          <w:tcPr>
            <w:tcW w:w="973" w:type="pct"/>
            <w:vAlign w:val="center"/>
          </w:tcPr>
          <w:p w14:paraId="7EF33EEF"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9,5</w:t>
            </w:r>
          </w:p>
        </w:tc>
        <w:tc>
          <w:tcPr>
            <w:tcW w:w="891" w:type="pct"/>
            <w:vAlign w:val="center"/>
          </w:tcPr>
          <w:p w14:paraId="54C241E5"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33,9</w:t>
            </w:r>
          </w:p>
        </w:tc>
        <w:tc>
          <w:tcPr>
            <w:tcW w:w="891" w:type="pct"/>
            <w:vAlign w:val="center"/>
          </w:tcPr>
          <w:p w14:paraId="3B66DDC3"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1,15</w:t>
            </w:r>
          </w:p>
        </w:tc>
        <w:tc>
          <w:tcPr>
            <w:tcW w:w="890" w:type="pct"/>
            <w:vAlign w:val="center"/>
          </w:tcPr>
          <w:p w14:paraId="74564712" w14:textId="77777777" w:rsidR="008F678F" w:rsidRPr="008F678F" w:rsidRDefault="008F678F" w:rsidP="00D166AF">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33,9</w:t>
            </w:r>
          </w:p>
        </w:tc>
      </w:tr>
      <w:tr w:rsidR="008F678F" w:rsidRPr="008F678F" w14:paraId="66DFE5BB" w14:textId="77777777" w:rsidTr="00892C3A">
        <w:trPr>
          <w:trHeight w:val="567"/>
        </w:trPr>
        <w:tc>
          <w:tcPr>
            <w:tcW w:w="1355" w:type="pct"/>
            <w:vAlign w:val="center"/>
          </w:tcPr>
          <w:p w14:paraId="46803EA2"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 + вегетация)</w:t>
            </w:r>
          </w:p>
        </w:tc>
        <w:tc>
          <w:tcPr>
            <w:tcW w:w="973" w:type="pct"/>
            <w:vAlign w:val="center"/>
          </w:tcPr>
          <w:p w14:paraId="40EFAE1C"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9,8</w:t>
            </w:r>
          </w:p>
        </w:tc>
        <w:tc>
          <w:tcPr>
            <w:tcW w:w="891" w:type="pct"/>
            <w:vAlign w:val="center"/>
          </w:tcPr>
          <w:p w14:paraId="45F7392B"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34,2</w:t>
            </w:r>
          </w:p>
        </w:tc>
        <w:tc>
          <w:tcPr>
            <w:tcW w:w="891" w:type="pct"/>
            <w:vAlign w:val="center"/>
          </w:tcPr>
          <w:p w14:paraId="38590E06"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1,16</w:t>
            </w:r>
          </w:p>
        </w:tc>
        <w:tc>
          <w:tcPr>
            <w:tcW w:w="890" w:type="pct"/>
            <w:vAlign w:val="center"/>
          </w:tcPr>
          <w:p w14:paraId="4B7BC921" w14:textId="77777777" w:rsidR="008F678F" w:rsidRPr="008F678F" w:rsidRDefault="008F678F" w:rsidP="00D166AF">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34,8</w:t>
            </w:r>
          </w:p>
        </w:tc>
      </w:tr>
    </w:tbl>
    <w:p w14:paraId="367D229B" w14:textId="77777777" w:rsidR="008F678F" w:rsidRPr="008F678F" w:rsidRDefault="008F678F" w:rsidP="008F678F">
      <w:pPr>
        <w:pStyle w:val="1"/>
        <w:shd w:val="clear" w:color="auto" w:fill="auto"/>
        <w:spacing w:after="0" w:line="360" w:lineRule="auto"/>
        <w:rPr>
          <w:rFonts w:ascii="Times New Roman" w:hAnsi="Times New Roman" w:cs="Times New Roman"/>
          <w:sz w:val="28"/>
          <w:szCs w:val="28"/>
        </w:rPr>
      </w:pPr>
    </w:p>
    <w:p w14:paraId="79A56ED2" w14:textId="7617A388"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lastRenderedPageBreak/>
        <w:t xml:space="preserve">Длина колоса по вариантам изменялась от 9,2 на варианте с обработкой РР семян до 10,5 на контроле. Без обработки РР </w:t>
      </w:r>
      <w:r w:rsidR="00EA3A38">
        <w:rPr>
          <w:rFonts w:ascii="Times New Roman" w:hAnsi="Times New Roman" w:cs="Times New Roman"/>
          <w:sz w:val="28"/>
          <w:szCs w:val="28"/>
        </w:rPr>
        <w:t>(</w:t>
      </w:r>
      <w:r w:rsidRPr="008F678F">
        <w:rPr>
          <w:rFonts w:ascii="Times New Roman" w:hAnsi="Times New Roman" w:cs="Times New Roman"/>
          <w:sz w:val="28"/>
          <w:szCs w:val="28"/>
        </w:rPr>
        <w:t>контроль) колос был длиннее, рыхлее, хотя количество зерен в нем было минимальным – 32,3 штук. С применением РР количество зерен в колосе по вариантам опыта возрастало до 34,2 шт. при совместном внесении РР по семенам и по вегетирующим растениям.</w:t>
      </w:r>
    </w:p>
    <w:p w14:paraId="5A995850" w14:textId="77777777"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Масса зерна с колоса варьировала от 1,11 г на контроле до 1,16 на варианте с обработкой семян и вегетирующих растений препаратом БИОН-интеллект.</w:t>
      </w:r>
    </w:p>
    <w:p w14:paraId="47DDCFCD" w14:textId="77777777"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Масса 1000 зерен изменялась незначительно: от 32,7 г на контроле до 34,8 г на названном выше варианте.</w:t>
      </w:r>
    </w:p>
    <w:p w14:paraId="2379C40A" w14:textId="77777777"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Таким образом, элементы структуры урожая изменялась под воздействием регулятора роста. Наилучшие показатели отмечались у растений на варианте с совместной обработкой семян перед посевом и внесением препарата в течение вегетации.</w:t>
      </w:r>
    </w:p>
    <w:p w14:paraId="116281F0" w14:textId="40AE3F4D"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Самые различные сочетания огромного количества факторов внешней среды в поле оказывают влияние на продуктивность каждого растения озимой пшеницы. Это влияние велико и неоднозначно. Продуктивность культуры определяется продуктивностью одного растения</w:t>
      </w:r>
      <w:r w:rsidR="002472F4">
        <w:rPr>
          <w:rFonts w:ascii="Times New Roman" w:hAnsi="Times New Roman" w:cs="Times New Roman"/>
          <w:sz w:val="28"/>
          <w:szCs w:val="28"/>
        </w:rPr>
        <w:t xml:space="preserve"> </w:t>
      </w:r>
      <w:r w:rsidR="002472F4" w:rsidRPr="002472F4">
        <w:rPr>
          <w:rFonts w:ascii="Times New Roman" w:hAnsi="Times New Roman" w:cs="Times New Roman"/>
          <w:bCs/>
          <w:sz w:val="28"/>
        </w:rPr>
        <w:t>[5].</w:t>
      </w:r>
    </w:p>
    <w:p w14:paraId="0B1F808C" w14:textId="0878DBE5" w:rsidR="008F678F" w:rsidRDefault="008F678F" w:rsidP="008F678F">
      <w:pPr>
        <w:pStyle w:val="1"/>
        <w:shd w:val="clear" w:color="auto" w:fill="auto"/>
        <w:spacing w:after="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t xml:space="preserve">Урожайность зерна озимой пшеницы в зависимости от применения препарата БИОН-интеллект представлена в таблице </w:t>
      </w:r>
      <w:r w:rsidR="00DE73B9">
        <w:rPr>
          <w:rFonts w:ascii="Times New Roman" w:hAnsi="Times New Roman" w:cs="Times New Roman"/>
          <w:sz w:val="28"/>
          <w:szCs w:val="28"/>
        </w:rPr>
        <w:t>5</w:t>
      </w:r>
      <w:r w:rsidRPr="008F678F">
        <w:rPr>
          <w:rFonts w:ascii="Times New Roman" w:hAnsi="Times New Roman" w:cs="Times New Roman"/>
          <w:sz w:val="28"/>
          <w:szCs w:val="28"/>
        </w:rPr>
        <w:t>.</w:t>
      </w:r>
    </w:p>
    <w:p w14:paraId="3C1758EE" w14:textId="437C720C" w:rsidR="00B74317" w:rsidRPr="008F678F" w:rsidRDefault="00DE73B9" w:rsidP="002472F4">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Максимальная урожайность зерна озимой пшеницы была получена на варианте, где перед посевом обрабатывали семена и в течение вегетации по вегетирующим растениям проводилась обработка посевов РР и составила 63,7 ц/га. Это существенно выше, чем на контроле. Достоверная прибавка составила 6,3 ц/га или 11,0 %.</w:t>
      </w:r>
      <w:r w:rsidRPr="00DE73B9">
        <w:rPr>
          <w:rFonts w:ascii="Times New Roman" w:hAnsi="Times New Roman" w:cs="Times New Roman"/>
          <w:sz w:val="28"/>
          <w:szCs w:val="28"/>
        </w:rPr>
        <w:t xml:space="preserve"> </w:t>
      </w:r>
      <w:r w:rsidRPr="008F678F">
        <w:rPr>
          <w:rFonts w:ascii="Times New Roman" w:hAnsi="Times New Roman" w:cs="Times New Roman"/>
          <w:sz w:val="28"/>
          <w:szCs w:val="28"/>
        </w:rPr>
        <w:t>Предпосевная обработка семян регулятором роста не способствовала получению достоверной разницы по сравнению с контролем.</w:t>
      </w:r>
      <w:r w:rsidR="00B74317" w:rsidRPr="00B74317">
        <w:rPr>
          <w:rFonts w:ascii="Times New Roman" w:hAnsi="Times New Roman" w:cs="Times New Roman"/>
          <w:sz w:val="28"/>
          <w:szCs w:val="28"/>
        </w:rPr>
        <w:t xml:space="preserve"> </w:t>
      </w:r>
      <w:r w:rsidR="00B74317" w:rsidRPr="008F678F">
        <w:rPr>
          <w:rFonts w:ascii="Times New Roman" w:hAnsi="Times New Roman" w:cs="Times New Roman"/>
          <w:sz w:val="28"/>
          <w:szCs w:val="28"/>
        </w:rPr>
        <w:t xml:space="preserve">Внесение препарата БИОН-интеллект по вегетирующим растениям обеспечило получение урожая зерна озимой пшеницы </w:t>
      </w:r>
      <w:r w:rsidR="00B74317" w:rsidRPr="008F678F">
        <w:rPr>
          <w:rFonts w:ascii="Times New Roman" w:hAnsi="Times New Roman" w:cs="Times New Roman"/>
          <w:sz w:val="28"/>
          <w:szCs w:val="28"/>
        </w:rPr>
        <w:lastRenderedPageBreak/>
        <w:t>равно 61,8 ц/га. Это на 4,4 ц/га или на 7,7% существенно выше, чем в контроле.</w:t>
      </w:r>
    </w:p>
    <w:p w14:paraId="65BAB569" w14:textId="66BB88D0" w:rsidR="00DE73B9" w:rsidRDefault="00B74317" w:rsidP="00B74317">
      <w:pPr>
        <w:pStyle w:val="1"/>
        <w:shd w:val="clear" w:color="auto" w:fill="auto"/>
        <w:spacing w:after="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t>Между урожайностью зерна озимой пшеницы, полученной в варианте с обработкой семян и обработкой только в течение вегетации и обработкой семян + внесением препарата по вегетирующим растениям достоверной разницы нет.</w:t>
      </w:r>
    </w:p>
    <w:p w14:paraId="529342B7" w14:textId="3A57A4F3"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 xml:space="preserve">Таблица </w:t>
      </w:r>
      <w:r w:rsidR="00DE73B9">
        <w:rPr>
          <w:rFonts w:ascii="Times New Roman" w:hAnsi="Times New Roman" w:cs="Times New Roman"/>
          <w:sz w:val="28"/>
          <w:szCs w:val="28"/>
        </w:rPr>
        <w:t>5</w:t>
      </w:r>
      <w:r w:rsidRPr="008F678F">
        <w:rPr>
          <w:rFonts w:ascii="Times New Roman" w:hAnsi="Times New Roman" w:cs="Times New Roman"/>
          <w:sz w:val="28"/>
          <w:szCs w:val="28"/>
        </w:rPr>
        <w:t xml:space="preserve"> – Влияние препарата БИОН-интеллект на урожайность зерна озимой пшеницы, 2019</w:t>
      </w:r>
      <w:r w:rsidR="00D166AF">
        <w:rPr>
          <w:rFonts w:ascii="Times New Roman" w:hAnsi="Times New Roman" w:cs="Times New Roman"/>
          <w:sz w:val="28"/>
          <w:szCs w:val="28"/>
        </w:rPr>
        <w:t>-2020</w:t>
      </w:r>
      <w:r w:rsidRPr="008F678F">
        <w:rPr>
          <w:rFonts w:ascii="Times New Roman" w:hAnsi="Times New Roman" w:cs="Times New Roman"/>
          <w:sz w:val="28"/>
          <w:szCs w:val="28"/>
        </w:rPr>
        <w:t xml:space="preserve"> г.</w:t>
      </w:r>
    </w:p>
    <w:tbl>
      <w:tblPr>
        <w:tblStyle w:val="TableGrid"/>
        <w:tblW w:w="5000" w:type="pct"/>
        <w:tblLook w:val="04A0" w:firstRow="1" w:lastRow="0" w:firstColumn="1" w:lastColumn="0" w:noHBand="0" w:noVBand="1"/>
      </w:tblPr>
      <w:tblGrid>
        <w:gridCol w:w="3963"/>
        <w:gridCol w:w="1896"/>
        <w:gridCol w:w="1715"/>
        <w:gridCol w:w="1716"/>
      </w:tblGrid>
      <w:tr w:rsidR="008F678F" w:rsidRPr="008F678F" w14:paraId="52C97125" w14:textId="77777777" w:rsidTr="0062569B">
        <w:trPr>
          <w:trHeight w:val="567"/>
        </w:trPr>
        <w:tc>
          <w:tcPr>
            <w:tcW w:w="2149" w:type="pct"/>
            <w:vMerge w:val="restart"/>
            <w:vAlign w:val="center"/>
          </w:tcPr>
          <w:p w14:paraId="767347BC" w14:textId="77777777" w:rsidR="008F678F" w:rsidRPr="008F678F" w:rsidRDefault="008F678F" w:rsidP="00D87CEA">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Вариант</w:t>
            </w:r>
          </w:p>
        </w:tc>
        <w:tc>
          <w:tcPr>
            <w:tcW w:w="973" w:type="pct"/>
            <w:vMerge w:val="restart"/>
            <w:vAlign w:val="center"/>
          </w:tcPr>
          <w:p w14:paraId="3F93EEA8" w14:textId="77777777" w:rsidR="008F678F" w:rsidRPr="008F678F" w:rsidRDefault="008F678F" w:rsidP="00D87CEA">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Урожайность, ц/га</w:t>
            </w:r>
          </w:p>
        </w:tc>
        <w:tc>
          <w:tcPr>
            <w:tcW w:w="1878" w:type="pct"/>
            <w:gridSpan w:val="2"/>
            <w:vAlign w:val="center"/>
          </w:tcPr>
          <w:p w14:paraId="29378A82" w14:textId="77777777" w:rsidR="008F678F" w:rsidRPr="008F678F" w:rsidRDefault="008F678F" w:rsidP="00D87CEA">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Разница с контролем</w:t>
            </w:r>
          </w:p>
        </w:tc>
      </w:tr>
      <w:tr w:rsidR="008F678F" w:rsidRPr="008F678F" w14:paraId="5C4F0622" w14:textId="77777777" w:rsidTr="0062569B">
        <w:trPr>
          <w:trHeight w:val="567"/>
        </w:trPr>
        <w:tc>
          <w:tcPr>
            <w:tcW w:w="2149" w:type="pct"/>
            <w:vMerge/>
            <w:vAlign w:val="center"/>
          </w:tcPr>
          <w:p w14:paraId="15068311" w14:textId="77777777" w:rsidR="008F678F" w:rsidRPr="008F678F" w:rsidRDefault="008F678F" w:rsidP="00D87CEA">
            <w:pPr>
              <w:pStyle w:val="1"/>
              <w:shd w:val="clear" w:color="auto" w:fill="auto"/>
              <w:spacing w:after="0" w:line="360" w:lineRule="auto"/>
              <w:jc w:val="center"/>
              <w:rPr>
                <w:rFonts w:ascii="Times New Roman" w:hAnsi="Times New Roman" w:cs="Times New Roman"/>
                <w:sz w:val="28"/>
                <w:szCs w:val="28"/>
              </w:rPr>
            </w:pPr>
          </w:p>
        </w:tc>
        <w:tc>
          <w:tcPr>
            <w:tcW w:w="973" w:type="pct"/>
            <w:vMerge/>
          </w:tcPr>
          <w:p w14:paraId="35DEE8DC" w14:textId="77777777" w:rsidR="008F678F" w:rsidRPr="008F678F" w:rsidRDefault="008F678F" w:rsidP="00D87CEA">
            <w:pPr>
              <w:pStyle w:val="1"/>
              <w:shd w:val="clear" w:color="auto" w:fill="auto"/>
              <w:spacing w:after="0" w:line="360" w:lineRule="auto"/>
              <w:jc w:val="center"/>
              <w:rPr>
                <w:rFonts w:ascii="Times New Roman" w:hAnsi="Times New Roman" w:cs="Times New Roman"/>
                <w:sz w:val="28"/>
                <w:szCs w:val="28"/>
              </w:rPr>
            </w:pPr>
          </w:p>
        </w:tc>
        <w:tc>
          <w:tcPr>
            <w:tcW w:w="939" w:type="pct"/>
            <w:vAlign w:val="center"/>
          </w:tcPr>
          <w:p w14:paraId="439816EA" w14:textId="77777777" w:rsidR="008F678F" w:rsidRPr="008F678F" w:rsidRDefault="008F678F" w:rsidP="00D87CEA">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ц/га</w:t>
            </w:r>
          </w:p>
        </w:tc>
        <w:tc>
          <w:tcPr>
            <w:tcW w:w="939" w:type="pct"/>
            <w:vAlign w:val="center"/>
          </w:tcPr>
          <w:p w14:paraId="3CB3E46D" w14:textId="77777777" w:rsidR="008F678F" w:rsidRPr="008F678F" w:rsidRDefault="008F678F" w:rsidP="00D87CEA">
            <w:pPr>
              <w:pStyle w:val="1"/>
              <w:shd w:val="clear" w:color="auto" w:fill="auto"/>
              <w:spacing w:after="0" w:line="360" w:lineRule="auto"/>
              <w:jc w:val="center"/>
              <w:rPr>
                <w:rFonts w:ascii="Times New Roman" w:hAnsi="Times New Roman" w:cs="Times New Roman"/>
                <w:sz w:val="28"/>
                <w:szCs w:val="28"/>
              </w:rPr>
            </w:pPr>
            <w:r w:rsidRPr="008F678F">
              <w:rPr>
                <w:rFonts w:ascii="Times New Roman" w:hAnsi="Times New Roman" w:cs="Times New Roman"/>
                <w:sz w:val="28"/>
                <w:szCs w:val="28"/>
              </w:rPr>
              <w:t>%</w:t>
            </w:r>
          </w:p>
        </w:tc>
      </w:tr>
      <w:tr w:rsidR="008F678F" w:rsidRPr="008F678F" w14:paraId="4D89CC53" w14:textId="77777777" w:rsidTr="0062569B">
        <w:trPr>
          <w:trHeight w:val="567"/>
        </w:trPr>
        <w:tc>
          <w:tcPr>
            <w:tcW w:w="2149" w:type="pct"/>
            <w:vAlign w:val="center"/>
          </w:tcPr>
          <w:p w14:paraId="5EAB2CB4"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Без обработки (контроль)</w:t>
            </w:r>
          </w:p>
        </w:tc>
        <w:tc>
          <w:tcPr>
            <w:tcW w:w="973" w:type="pct"/>
            <w:vAlign w:val="center"/>
          </w:tcPr>
          <w:p w14:paraId="67DED3E0"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57,7</w:t>
            </w:r>
          </w:p>
        </w:tc>
        <w:tc>
          <w:tcPr>
            <w:tcW w:w="939" w:type="pct"/>
            <w:vAlign w:val="center"/>
          </w:tcPr>
          <w:p w14:paraId="6A731416"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w:t>
            </w:r>
          </w:p>
        </w:tc>
        <w:tc>
          <w:tcPr>
            <w:tcW w:w="939" w:type="pct"/>
            <w:vAlign w:val="center"/>
          </w:tcPr>
          <w:p w14:paraId="5BD6766B"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w:t>
            </w:r>
          </w:p>
        </w:tc>
      </w:tr>
      <w:tr w:rsidR="008F678F" w:rsidRPr="008F678F" w14:paraId="570787FE" w14:textId="77777777" w:rsidTr="0062569B">
        <w:trPr>
          <w:trHeight w:val="567"/>
        </w:trPr>
        <w:tc>
          <w:tcPr>
            <w:tcW w:w="2149" w:type="pct"/>
            <w:vAlign w:val="center"/>
          </w:tcPr>
          <w:p w14:paraId="3A7063BF"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w:t>
            </w:r>
          </w:p>
        </w:tc>
        <w:tc>
          <w:tcPr>
            <w:tcW w:w="973" w:type="pct"/>
            <w:vAlign w:val="center"/>
          </w:tcPr>
          <w:p w14:paraId="04AF56D4"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59,5</w:t>
            </w:r>
          </w:p>
        </w:tc>
        <w:tc>
          <w:tcPr>
            <w:tcW w:w="939" w:type="pct"/>
            <w:vAlign w:val="center"/>
          </w:tcPr>
          <w:p w14:paraId="55A2BE95"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2,1</w:t>
            </w:r>
          </w:p>
        </w:tc>
        <w:tc>
          <w:tcPr>
            <w:tcW w:w="939" w:type="pct"/>
            <w:vAlign w:val="center"/>
          </w:tcPr>
          <w:p w14:paraId="5F76437A"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3,7</w:t>
            </w:r>
          </w:p>
        </w:tc>
      </w:tr>
      <w:tr w:rsidR="008F678F" w:rsidRPr="008F678F" w14:paraId="2E36FB70" w14:textId="77777777" w:rsidTr="0062569B">
        <w:trPr>
          <w:trHeight w:val="567"/>
        </w:trPr>
        <w:tc>
          <w:tcPr>
            <w:tcW w:w="2149" w:type="pct"/>
            <w:vAlign w:val="center"/>
          </w:tcPr>
          <w:p w14:paraId="56F911F5"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(вегетация)</w:t>
            </w:r>
          </w:p>
        </w:tc>
        <w:tc>
          <w:tcPr>
            <w:tcW w:w="973" w:type="pct"/>
            <w:vAlign w:val="center"/>
          </w:tcPr>
          <w:p w14:paraId="2C32D96B"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61,8</w:t>
            </w:r>
          </w:p>
        </w:tc>
        <w:tc>
          <w:tcPr>
            <w:tcW w:w="939" w:type="pct"/>
            <w:vAlign w:val="center"/>
          </w:tcPr>
          <w:p w14:paraId="35CBA98D"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4,4</w:t>
            </w:r>
          </w:p>
        </w:tc>
        <w:tc>
          <w:tcPr>
            <w:tcW w:w="939" w:type="pct"/>
            <w:vAlign w:val="center"/>
          </w:tcPr>
          <w:p w14:paraId="61344B3B"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7,7</w:t>
            </w:r>
          </w:p>
        </w:tc>
      </w:tr>
      <w:tr w:rsidR="008F678F" w:rsidRPr="008F678F" w14:paraId="00219FFE" w14:textId="77777777" w:rsidTr="0062569B">
        <w:trPr>
          <w:trHeight w:val="567"/>
        </w:trPr>
        <w:tc>
          <w:tcPr>
            <w:tcW w:w="2149" w:type="pct"/>
            <w:vAlign w:val="center"/>
          </w:tcPr>
          <w:p w14:paraId="0E58CBD6" w14:textId="4D590BEB"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 +</w:t>
            </w:r>
          </w:p>
          <w:p w14:paraId="7F90838A"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вегетация)</w:t>
            </w:r>
          </w:p>
        </w:tc>
        <w:tc>
          <w:tcPr>
            <w:tcW w:w="973" w:type="pct"/>
            <w:vAlign w:val="center"/>
          </w:tcPr>
          <w:p w14:paraId="66134B2D"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63,7</w:t>
            </w:r>
          </w:p>
        </w:tc>
        <w:tc>
          <w:tcPr>
            <w:tcW w:w="939" w:type="pct"/>
            <w:vAlign w:val="center"/>
          </w:tcPr>
          <w:p w14:paraId="0D37FBE8"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6,3</w:t>
            </w:r>
          </w:p>
        </w:tc>
        <w:tc>
          <w:tcPr>
            <w:tcW w:w="939" w:type="pct"/>
            <w:vAlign w:val="center"/>
          </w:tcPr>
          <w:p w14:paraId="37C79EBE"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11,0</w:t>
            </w:r>
          </w:p>
        </w:tc>
      </w:tr>
    </w:tbl>
    <w:p w14:paraId="250372E5" w14:textId="7918F417"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НСР</w:t>
      </w:r>
      <w:r w:rsidRPr="008F678F">
        <w:rPr>
          <w:rFonts w:ascii="Times New Roman" w:hAnsi="Times New Roman" w:cs="Times New Roman"/>
          <w:sz w:val="28"/>
          <w:szCs w:val="28"/>
          <w:vertAlign w:val="subscript"/>
        </w:rPr>
        <w:t>05</w:t>
      </w:r>
      <w:r w:rsidR="00D87CEA">
        <w:rPr>
          <w:rFonts w:ascii="Times New Roman" w:hAnsi="Times New Roman" w:cs="Times New Roman"/>
          <w:sz w:val="28"/>
          <w:szCs w:val="28"/>
        </w:rPr>
        <w:tab/>
      </w:r>
      <w:r w:rsidR="00D87CEA">
        <w:rPr>
          <w:rFonts w:ascii="Times New Roman" w:hAnsi="Times New Roman" w:cs="Times New Roman"/>
          <w:sz w:val="28"/>
          <w:szCs w:val="28"/>
        </w:rPr>
        <w:tab/>
      </w:r>
      <w:r w:rsidR="00D87CEA">
        <w:rPr>
          <w:rFonts w:ascii="Times New Roman" w:hAnsi="Times New Roman" w:cs="Times New Roman"/>
          <w:sz w:val="28"/>
          <w:szCs w:val="28"/>
        </w:rPr>
        <w:tab/>
      </w:r>
      <w:r w:rsidR="00D87CEA">
        <w:rPr>
          <w:rFonts w:ascii="Times New Roman" w:hAnsi="Times New Roman" w:cs="Times New Roman"/>
          <w:sz w:val="28"/>
          <w:szCs w:val="28"/>
        </w:rPr>
        <w:tab/>
      </w:r>
      <w:r w:rsidR="00D87CEA">
        <w:rPr>
          <w:rFonts w:ascii="Times New Roman" w:hAnsi="Times New Roman" w:cs="Times New Roman"/>
          <w:sz w:val="28"/>
          <w:szCs w:val="28"/>
        </w:rPr>
        <w:tab/>
      </w:r>
      <w:r w:rsidR="00D87CEA">
        <w:rPr>
          <w:rFonts w:ascii="Times New Roman" w:hAnsi="Times New Roman" w:cs="Times New Roman"/>
          <w:sz w:val="28"/>
          <w:szCs w:val="28"/>
        </w:rPr>
        <w:tab/>
      </w:r>
      <w:r w:rsidR="00D87CEA">
        <w:rPr>
          <w:rFonts w:ascii="Times New Roman" w:hAnsi="Times New Roman" w:cs="Times New Roman"/>
          <w:sz w:val="28"/>
          <w:szCs w:val="28"/>
        </w:rPr>
        <w:tab/>
      </w:r>
      <w:r w:rsidR="00D87CEA">
        <w:rPr>
          <w:rFonts w:ascii="Times New Roman" w:hAnsi="Times New Roman" w:cs="Times New Roman"/>
          <w:sz w:val="28"/>
          <w:szCs w:val="28"/>
        </w:rPr>
        <w:tab/>
        <w:t xml:space="preserve">  3,7</w:t>
      </w:r>
      <w:r w:rsidR="00D87CEA">
        <w:rPr>
          <w:rFonts w:ascii="Times New Roman" w:hAnsi="Times New Roman" w:cs="Times New Roman"/>
          <w:sz w:val="28"/>
          <w:szCs w:val="28"/>
        </w:rPr>
        <w:tab/>
        <w:t xml:space="preserve">                </w:t>
      </w:r>
      <w:r w:rsidRPr="008F678F">
        <w:rPr>
          <w:rFonts w:ascii="Times New Roman" w:hAnsi="Times New Roman" w:cs="Times New Roman"/>
          <w:sz w:val="28"/>
          <w:szCs w:val="28"/>
        </w:rPr>
        <w:t>6,1</w:t>
      </w:r>
    </w:p>
    <w:p w14:paraId="22718AFD" w14:textId="40313DA9" w:rsidR="00B74317" w:rsidRPr="008F678F" w:rsidRDefault="008F678F" w:rsidP="00B74317">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ab/>
      </w:r>
    </w:p>
    <w:p w14:paraId="78EDBEC9" w14:textId="1E796639"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 xml:space="preserve">Совместная обработка семян перед посевом и внесением препарата в течение вегетации по сравнению с </w:t>
      </w:r>
      <w:r w:rsidR="00D166AF" w:rsidRPr="008F678F">
        <w:rPr>
          <w:rFonts w:ascii="Times New Roman" w:hAnsi="Times New Roman" w:cs="Times New Roman"/>
          <w:sz w:val="28"/>
          <w:szCs w:val="28"/>
        </w:rPr>
        <w:t>вариантом,</w:t>
      </w:r>
      <w:r w:rsidRPr="008F678F">
        <w:rPr>
          <w:rFonts w:ascii="Times New Roman" w:hAnsi="Times New Roman" w:cs="Times New Roman"/>
          <w:sz w:val="28"/>
          <w:szCs w:val="28"/>
        </w:rPr>
        <w:t xml:space="preserve"> где обрабатывали только семена </w:t>
      </w:r>
      <w:r w:rsidR="00EA3A38" w:rsidRPr="008F678F">
        <w:rPr>
          <w:rFonts w:ascii="Times New Roman" w:hAnsi="Times New Roman" w:cs="Times New Roman"/>
          <w:sz w:val="28"/>
          <w:szCs w:val="28"/>
        </w:rPr>
        <w:t>перед посевом,</w:t>
      </w:r>
      <w:r w:rsidRPr="008F678F">
        <w:rPr>
          <w:rFonts w:ascii="Times New Roman" w:hAnsi="Times New Roman" w:cs="Times New Roman"/>
          <w:sz w:val="28"/>
          <w:szCs w:val="28"/>
        </w:rPr>
        <w:t xml:space="preserve"> обеспечила получение существенной прибавки урожая зерна, которая составила 4,2 ц/га или 7,1 %.</w:t>
      </w:r>
    </w:p>
    <w:p w14:paraId="53BD0BAC" w14:textId="77777777" w:rsidR="008F678F" w:rsidRPr="008F678F" w:rsidRDefault="008F678F" w:rsidP="008F678F">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Качество зерна озимой пшеницы емкое понятие. Оно включает в себя более 30 показателей, взаимосвязанных к дополняющих друг друга.</w:t>
      </w:r>
    </w:p>
    <w:p w14:paraId="167599A2" w14:textId="173CDC98" w:rsidR="008F678F" w:rsidRDefault="008F678F" w:rsidP="00D166AF">
      <w:pPr>
        <w:pStyle w:val="1"/>
        <w:shd w:val="clear" w:color="auto" w:fill="auto"/>
        <w:spacing w:after="0" w:line="360" w:lineRule="auto"/>
        <w:ind w:firstLine="708"/>
        <w:rPr>
          <w:rFonts w:ascii="Times New Roman" w:hAnsi="Times New Roman" w:cs="Times New Roman"/>
          <w:spacing w:val="-28"/>
          <w:sz w:val="28"/>
          <w:szCs w:val="28"/>
        </w:rPr>
      </w:pPr>
      <w:r w:rsidRPr="008F678F">
        <w:rPr>
          <w:rFonts w:ascii="Times New Roman" w:hAnsi="Times New Roman" w:cs="Times New Roman"/>
          <w:sz w:val="28"/>
          <w:szCs w:val="28"/>
        </w:rPr>
        <w:t xml:space="preserve">Показатели качества зерна озимой пшеницы в зависимости от применения биостимулятора роста БИОН-интеллект представлены в </w:t>
      </w:r>
      <w:r w:rsidRPr="00DE73B9">
        <w:rPr>
          <w:rFonts w:ascii="Times New Roman" w:hAnsi="Times New Roman" w:cs="Times New Roman"/>
          <w:spacing w:val="-20"/>
          <w:sz w:val="28"/>
          <w:szCs w:val="28"/>
        </w:rPr>
        <w:t xml:space="preserve">таблице </w:t>
      </w:r>
      <w:r w:rsidR="007641EA">
        <w:rPr>
          <w:rFonts w:ascii="Times New Roman" w:hAnsi="Times New Roman" w:cs="Times New Roman"/>
          <w:spacing w:val="-20"/>
          <w:sz w:val="28"/>
          <w:szCs w:val="28"/>
        </w:rPr>
        <w:t>6</w:t>
      </w:r>
      <w:r w:rsidRPr="00DE73B9">
        <w:rPr>
          <w:rFonts w:ascii="Times New Roman" w:hAnsi="Times New Roman" w:cs="Times New Roman"/>
          <w:spacing w:val="-20"/>
          <w:sz w:val="28"/>
          <w:szCs w:val="28"/>
        </w:rPr>
        <w:t>.</w:t>
      </w:r>
    </w:p>
    <w:p w14:paraId="083F509E" w14:textId="77777777" w:rsidR="00DE73B9" w:rsidRPr="008F678F" w:rsidRDefault="00DE73B9" w:rsidP="00DE73B9">
      <w:pPr>
        <w:pStyle w:val="1"/>
        <w:shd w:val="clear" w:color="auto" w:fill="auto"/>
        <w:spacing w:after="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t>Общая стекловидность зерна озимой пшеницы изменялась незначительно от 69 до 74 %.</w:t>
      </w:r>
    </w:p>
    <w:p w14:paraId="000473E0" w14:textId="77777777" w:rsidR="00DE73B9" w:rsidRPr="008F678F" w:rsidRDefault="00DE73B9" w:rsidP="00371453">
      <w:pPr>
        <w:pStyle w:val="1"/>
        <w:shd w:val="clear" w:color="auto" w:fill="auto"/>
        <w:spacing w:after="120" w:line="360" w:lineRule="auto"/>
        <w:ind w:firstLine="709"/>
        <w:rPr>
          <w:rFonts w:ascii="Times New Roman" w:hAnsi="Times New Roman" w:cs="Times New Roman"/>
          <w:sz w:val="28"/>
          <w:szCs w:val="28"/>
        </w:rPr>
      </w:pPr>
      <w:r w:rsidRPr="008F678F">
        <w:rPr>
          <w:rFonts w:ascii="Times New Roman" w:hAnsi="Times New Roman" w:cs="Times New Roman"/>
          <w:sz w:val="28"/>
          <w:szCs w:val="28"/>
        </w:rPr>
        <w:t xml:space="preserve">Максимальное количество белка и сырой клейковины отмечалось на </w:t>
      </w:r>
      <w:r w:rsidRPr="008F678F">
        <w:rPr>
          <w:rFonts w:ascii="Times New Roman" w:hAnsi="Times New Roman" w:cs="Times New Roman"/>
          <w:sz w:val="28"/>
          <w:szCs w:val="28"/>
        </w:rPr>
        <w:lastRenderedPageBreak/>
        <w:t>варианте, где была предпосевная обработка семян и в течение вегетации посевы озимой пшеницы опрыскивали регулятором роста и составило соответственно 12,8 и 25,3 %.</w:t>
      </w:r>
    </w:p>
    <w:p w14:paraId="38938EA7" w14:textId="0C4D2CFC" w:rsidR="008F678F" w:rsidRPr="008F678F" w:rsidRDefault="008F678F" w:rsidP="008F678F">
      <w:pPr>
        <w:pStyle w:val="1"/>
        <w:shd w:val="clear" w:color="auto" w:fill="auto"/>
        <w:spacing w:after="0" w:line="360" w:lineRule="auto"/>
        <w:rPr>
          <w:rFonts w:ascii="Times New Roman" w:hAnsi="Times New Roman" w:cs="Times New Roman"/>
          <w:sz w:val="28"/>
          <w:szCs w:val="28"/>
        </w:rPr>
      </w:pPr>
      <w:r w:rsidRPr="008F678F">
        <w:rPr>
          <w:rFonts w:ascii="Times New Roman" w:hAnsi="Times New Roman" w:cs="Times New Roman"/>
          <w:sz w:val="28"/>
          <w:szCs w:val="28"/>
        </w:rPr>
        <w:t xml:space="preserve">Таблица </w:t>
      </w:r>
      <w:r w:rsidR="007641EA">
        <w:rPr>
          <w:rFonts w:ascii="Times New Roman" w:hAnsi="Times New Roman" w:cs="Times New Roman"/>
          <w:sz w:val="28"/>
          <w:szCs w:val="28"/>
        </w:rPr>
        <w:t>6</w:t>
      </w:r>
      <w:r w:rsidRPr="008F678F">
        <w:rPr>
          <w:rFonts w:ascii="Times New Roman" w:hAnsi="Times New Roman" w:cs="Times New Roman"/>
          <w:sz w:val="28"/>
          <w:szCs w:val="28"/>
        </w:rPr>
        <w:t xml:space="preserve"> – Влияние препарата БИОН-интеллект на качество зерна озимой пшеницы, 2019 г.</w:t>
      </w:r>
    </w:p>
    <w:tbl>
      <w:tblPr>
        <w:tblStyle w:val="TableGrid"/>
        <w:tblW w:w="5000" w:type="pct"/>
        <w:jc w:val="center"/>
        <w:tblLook w:val="04A0" w:firstRow="1" w:lastRow="0" w:firstColumn="1" w:lastColumn="0" w:noHBand="0" w:noVBand="1"/>
      </w:tblPr>
      <w:tblGrid>
        <w:gridCol w:w="2352"/>
        <w:gridCol w:w="2224"/>
        <w:gridCol w:w="1319"/>
        <w:gridCol w:w="1663"/>
        <w:gridCol w:w="1732"/>
      </w:tblGrid>
      <w:tr w:rsidR="008F678F" w:rsidRPr="008F678F" w14:paraId="4EB8FB9D" w14:textId="77777777" w:rsidTr="00EA3A38">
        <w:trPr>
          <w:trHeight w:val="567"/>
          <w:jc w:val="center"/>
        </w:trPr>
        <w:tc>
          <w:tcPr>
            <w:tcW w:w="1266" w:type="pct"/>
            <w:vMerge w:val="restart"/>
            <w:vAlign w:val="center"/>
          </w:tcPr>
          <w:p w14:paraId="0FD47C5B" w14:textId="77777777" w:rsidR="008F678F" w:rsidRPr="008F678F" w:rsidRDefault="008F678F" w:rsidP="00D87CE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Вариант</w:t>
            </w:r>
          </w:p>
        </w:tc>
        <w:tc>
          <w:tcPr>
            <w:tcW w:w="1197" w:type="pct"/>
            <w:vMerge w:val="restart"/>
            <w:vAlign w:val="center"/>
          </w:tcPr>
          <w:p w14:paraId="65B360CF" w14:textId="77777777" w:rsidR="008F678F" w:rsidRPr="008F678F" w:rsidRDefault="008F678F" w:rsidP="00D87CE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Стекловидность, %</w:t>
            </w:r>
          </w:p>
        </w:tc>
        <w:tc>
          <w:tcPr>
            <w:tcW w:w="1605" w:type="pct"/>
            <w:gridSpan w:val="2"/>
            <w:vAlign w:val="center"/>
          </w:tcPr>
          <w:p w14:paraId="2D95D66B" w14:textId="77777777" w:rsidR="008F678F" w:rsidRPr="008F678F" w:rsidRDefault="008F678F" w:rsidP="00D87CE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Содержание в зерне, %</w:t>
            </w:r>
          </w:p>
        </w:tc>
        <w:tc>
          <w:tcPr>
            <w:tcW w:w="932" w:type="pct"/>
            <w:vMerge w:val="restart"/>
          </w:tcPr>
          <w:p w14:paraId="684F8BF4" w14:textId="77777777" w:rsidR="008F678F" w:rsidRPr="008F678F" w:rsidRDefault="008F678F" w:rsidP="00D87CE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Качество клейковины, ИДК</w:t>
            </w:r>
          </w:p>
        </w:tc>
      </w:tr>
      <w:tr w:rsidR="008F678F" w:rsidRPr="008F678F" w14:paraId="478CE2EF" w14:textId="77777777" w:rsidTr="00EA3A38">
        <w:trPr>
          <w:trHeight w:val="567"/>
          <w:jc w:val="center"/>
        </w:trPr>
        <w:tc>
          <w:tcPr>
            <w:tcW w:w="1266" w:type="pct"/>
            <w:vMerge/>
            <w:vAlign w:val="center"/>
          </w:tcPr>
          <w:p w14:paraId="2999860F" w14:textId="77777777" w:rsidR="008F678F" w:rsidRPr="008F678F" w:rsidRDefault="008F678F" w:rsidP="00EA3A38">
            <w:pPr>
              <w:pStyle w:val="1"/>
              <w:shd w:val="clear" w:color="auto" w:fill="auto"/>
              <w:spacing w:after="0" w:line="240" w:lineRule="auto"/>
              <w:rPr>
                <w:rFonts w:ascii="Times New Roman" w:hAnsi="Times New Roman" w:cs="Times New Roman"/>
                <w:sz w:val="28"/>
                <w:szCs w:val="28"/>
              </w:rPr>
            </w:pPr>
          </w:p>
        </w:tc>
        <w:tc>
          <w:tcPr>
            <w:tcW w:w="1197" w:type="pct"/>
            <w:vMerge/>
          </w:tcPr>
          <w:p w14:paraId="01B8C6FE" w14:textId="77777777" w:rsidR="008F678F" w:rsidRPr="008F678F" w:rsidRDefault="008F678F" w:rsidP="00EA3A38">
            <w:pPr>
              <w:pStyle w:val="1"/>
              <w:shd w:val="clear" w:color="auto" w:fill="auto"/>
              <w:spacing w:after="0" w:line="240" w:lineRule="auto"/>
              <w:rPr>
                <w:rFonts w:ascii="Times New Roman" w:hAnsi="Times New Roman" w:cs="Times New Roman"/>
                <w:sz w:val="28"/>
                <w:szCs w:val="28"/>
              </w:rPr>
            </w:pPr>
          </w:p>
        </w:tc>
        <w:tc>
          <w:tcPr>
            <w:tcW w:w="710" w:type="pct"/>
            <w:vAlign w:val="center"/>
          </w:tcPr>
          <w:p w14:paraId="28B6B413" w14:textId="27F9A1DE" w:rsidR="008F678F" w:rsidRPr="008F678F" w:rsidRDefault="008F678F" w:rsidP="00D87CE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белка</w:t>
            </w:r>
          </w:p>
        </w:tc>
        <w:tc>
          <w:tcPr>
            <w:tcW w:w="895" w:type="pct"/>
            <w:vAlign w:val="center"/>
          </w:tcPr>
          <w:p w14:paraId="0427006B" w14:textId="77777777" w:rsidR="008F678F" w:rsidRPr="008F678F" w:rsidRDefault="008F678F" w:rsidP="00D87CEA">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сырой клейковины</w:t>
            </w:r>
          </w:p>
        </w:tc>
        <w:tc>
          <w:tcPr>
            <w:tcW w:w="932" w:type="pct"/>
            <w:vMerge/>
          </w:tcPr>
          <w:p w14:paraId="6747C63C" w14:textId="77777777" w:rsidR="008F678F" w:rsidRPr="008F678F" w:rsidRDefault="008F678F" w:rsidP="00EA3A38">
            <w:pPr>
              <w:pStyle w:val="1"/>
              <w:shd w:val="clear" w:color="auto" w:fill="auto"/>
              <w:spacing w:after="0" w:line="240" w:lineRule="auto"/>
              <w:rPr>
                <w:rFonts w:ascii="Times New Roman" w:hAnsi="Times New Roman" w:cs="Times New Roman"/>
                <w:sz w:val="28"/>
                <w:szCs w:val="28"/>
              </w:rPr>
            </w:pPr>
          </w:p>
        </w:tc>
      </w:tr>
      <w:tr w:rsidR="008F678F" w:rsidRPr="008F678F" w14:paraId="4F134D65" w14:textId="77777777" w:rsidTr="00EA3A38">
        <w:trPr>
          <w:trHeight w:val="567"/>
          <w:jc w:val="center"/>
        </w:trPr>
        <w:tc>
          <w:tcPr>
            <w:tcW w:w="1266" w:type="pct"/>
            <w:vAlign w:val="center"/>
          </w:tcPr>
          <w:p w14:paraId="02EABD53"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Без обработки (контроль)</w:t>
            </w:r>
          </w:p>
        </w:tc>
        <w:tc>
          <w:tcPr>
            <w:tcW w:w="1197" w:type="pct"/>
            <w:vAlign w:val="center"/>
          </w:tcPr>
          <w:p w14:paraId="026DCC1C"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70</w:t>
            </w:r>
          </w:p>
        </w:tc>
        <w:tc>
          <w:tcPr>
            <w:tcW w:w="710" w:type="pct"/>
            <w:vAlign w:val="center"/>
          </w:tcPr>
          <w:p w14:paraId="493BEF11"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11,3</w:t>
            </w:r>
          </w:p>
        </w:tc>
        <w:tc>
          <w:tcPr>
            <w:tcW w:w="895" w:type="pct"/>
            <w:vAlign w:val="center"/>
          </w:tcPr>
          <w:p w14:paraId="1B4F460D"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22,8</w:t>
            </w:r>
          </w:p>
        </w:tc>
        <w:tc>
          <w:tcPr>
            <w:tcW w:w="932" w:type="pct"/>
            <w:vAlign w:val="center"/>
          </w:tcPr>
          <w:p w14:paraId="4B3F1B9E"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77</w:t>
            </w:r>
          </w:p>
        </w:tc>
      </w:tr>
      <w:tr w:rsidR="008F678F" w:rsidRPr="008F678F" w14:paraId="48E871FA" w14:textId="77777777" w:rsidTr="00EA3A38">
        <w:trPr>
          <w:trHeight w:val="567"/>
          <w:jc w:val="center"/>
        </w:trPr>
        <w:tc>
          <w:tcPr>
            <w:tcW w:w="1266" w:type="pct"/>
            <w:vAlign w:val="center"/>
          </w:tcPr>
          <w:p w14:paraId="328D0318"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(семена)</w:t>
            </w:r>
          </w:p>
        </w:tc>
        <w:tc>
          <w:tcPr>
            <w:tcW w:w="1197" w:type="pct"/>
            <w:vAlign w:val="center"/>
          </w:tcPr>
          <w:p w14:paraId="66BC7CAB"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69</w:t>
            </w:r>
          </w:p>
        </w:tc>
        <w:tc>
          <w:tcPr>
            <w:tcW w:w="710" w:type="pct"/>
            <w:vAlign w:val="center"/>
          </w:tcPr>
          <w:p w14:paraId="68079ADD"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11,8</w:t>
            </w:r>
          </w:p>
        </w:tc>
        <w:tc>
          <w:tcPr>
            <w:tcW w:w="895" w:type="pct"/>
            <w:vAlign w:val="center"/>
          </w:tcPr>
          <w:p w14:paraId="06CCFBF6"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23,5</w:t>
            </w:r>
          </w:p>
        </w:tc>
        <w:tc>
          <w:tcPr>
            <w:tcW w:w="932" w:type="pct"/>
            <w:vAlign w:val="center"/>
          </w:tcPr>
          <w:p w14:paraId="00EAC085"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80</w:t>
            </w:r>
          </w:p>
        </w:tc>
      </w:tr>
      <w:tr w:rsidR="008F678F" w:rsidRPr="008F678F" w14:paraId="7C135DE3" w14:textId="77777777" w:rsidTr="00EA3A38">
        <w:trPr>
          <w:trHeight w:val="567"/>
          <w:jc w:val="center"/>
        </w:trPr>
        <w:tc>
          <w:tcPr>
            <w:tcW w:w="1266" w:type="pct"/>
            <w:vAlign w:val="center"/>
          </w:tcPr>
          <w:p w14:paraId="18695E7D"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БИОН-интеллект (вегетация)</w:t>
            </w:r>
          </w:p>
        </w:tc>
        <w:tc>
          <w:tcPr>
            <w:tcW w:w="1197" w:type="pct"/>
            <w:vAlign w:val="center"/>
          </w:tcPr>
          <w:p w14:paraId="1D5A981C"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72</w:t>
            </w:r>
          </w:p>
        </w:tc>
        <w:tc>
          <w:tcPr>
            <w:tcW w:w="710" w:type="pct"/>
            <w:vAlign w:val="center"/>
          </w:tcPr>
          <w:p w14:paraId="378A3494"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12,1</w:t>
            </w:r>
          </w:p>
        </w:tc>
        <w:tc>
          <w:tcPr>
            <w:tcW w:w="895" w:type="pct"/>
            <w:vAlign w:val="center"/>
          </w:tcPr>
          <w:p w14:paraId="4C0FD367"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24,0</w:t>
            </w:r>
          </w:p>
        </w:tc>
        <w:tc>
          <w:tcPr>
            <w:tcW w:w="932" w:type="pct"/>
            <w:vAlign w:val="center"/>
          </w:tcPr>
          <w:p w14:paraId="162DF4C1"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81</w:t>
            </w:r>
          </w:p>
        </w:tc>
      </w:tr>
      <w:tr w:rsidR="008F678F" w:rsidRPr="008F678F" w14:paraId="26C4ACC9" w14:textId="77777777" w:rsidTr="00EA3A38">
        <w:trPr>
          <w:trHeight w:val="567"/>
          <w:jc w:val="center"/>
        </w:trPr>
        <w:tc>
          <w:tcPr>
            <w:tcW w:w="1266" w:type="pct"/>
            <w:vAlign w:val="center"/>
          </w:tcPr>
          <w:p w14:paraId="0E05BC23"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 xml:space="preserve">БИОН-интеллект (семена + </w:t>
            </w:r>
          </w:p>
          <w:p w14:paraId="0D0F4922" w14:textId="77777777" w:rsidR="008F678F" w:rsidRPr="008F678F" w:rsidRDefault="008F678F" w:rsidP="002D2C95">
            <w:pPr>
              <w:spacing w:after="0" w:line="240" w:lineRule="auto"/>
              <w:jc w:val="both"/>
              <w:rPr>
                <w:rFonts w:ascii="Times New Roman" w:hAnsi="Times New Roman" w:cs="Times New Roman"/>
                <w:sz w:val="28"/>
                <w:szCs w:val="28"/>
              </w:rPr>
            </w:pPr>
            <w:r w:rsidRPr="008F678F">
              <w:rPr>
                <w:rFonts w:ascii="Times New Roman" w:hAnsi="Times New Roman" w:cs="Times New Roman"/>
                <w:sz w:val="28"/>
                <w:szCs w:val="28"/>
              </w:rPr>
              <w:t>вегетация)</w:t>
            </w:r>
          </w:p>
        </w:tc>
        <w:tc>
          <w:tcPr>
            <w:tcW w:w="1197" w:type="pct"/>
            <w:vAlign w:val="center"/>
          </w:tcPr>
          <w:p w14:paraId="1E755C98"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74</w:t>
            </w:r>
          </w:p>
        </w:tc>
        <w:tc>
          <w:tcPr>
            <w:tcW w:w="710" w:type="pct"/>
            <w:vAlign w:val="center"/>
          </w:tcPr>
          <w:p w14:paraId="176DF263"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12,8</w:t>
            </w:r>
          </w:p>
        </w:tc>
        <w:tc>
          <w:tcPr>
            <w:tcW w:w="895" w:type="pct"/>
            <w:vAlign w:val="center"/>
          </w:tcPr>
          <w:p w14:paraId="6FF87829"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25,3</w:t>
            </w:r>
          </w:p>
        </w:tc>
        <w:tc>
          <w:tcPr>
            <w:tcW w:w="932" w:type="pct"/>
            <w:vAlign w:val="center"/>
          </w:tcPr>
          <w:p w14:paraId="2A269F94" w14:textId="77777777" w:rsidR="008F678F" w:rsidRPr="008F678F" w:rsidRDefault="008F678F" w:rsidP="002D2C95">
            <w:pPr>
              <w:pStyle w:val="1"/>
              <w:shd w:val="clear" w:color="auto" w:fill="auto"/>
              <w:spacing w:after="0" w:line="240" w:lineRule="auto"/>
              <w:jc w:val="center"/>
              <w:rPr>
                <w:rFonts w:ascii="Times New Roman" w:hAnsi="Times New Roman" w:cs="Times New Roman"/>
                <w:sz w:val="28"/>
                <w:szCs w:val="28"/>
              </w:rPr>
            </w:pPr>
            <w:r w:rsidRPr="008F678F">
              <w:rPr>
                <w:rFonts w:ascii="Times New Roman" w:hAnsi="Times New Roman" w:cs="Times New Roman"/>
                <w:sz w:val="28"/>
                <w:szCs w:val="28"/>
              </w:rPr>
              <w:t>83</w:t>
            </w:r>
          </w:p>
        </w:tc>
      </w:tr>
    </w:tbl>
    <w:p w14:paraId="296FD9A3" w14:textId="77777777" w:rsidR="00D87CEA" w:rsidRDefault="00D87CEA" w:rsidP="00D87CEA">
      <w:pPr>
        <w:pStyle w:val="1"/>
        <w:shd w:val="clear" w:color="auto" w:fill="auto"/>
        <w:spacing w:after="0" w:line="360" w:lineRule="auto"/>
        <w:ind w:firstLine="709"/>
        <w:rPr>
          <w:rFonts w:ascii="Times New Roman" w:hAnsi="Times New Roman" w:cs="Times New Roman"/>
          <w:sz w:val="28"/>
          <w:szCs w:val="28"/>
        </w:rPr>
      </w:pPr>
    </w:p>
    <w:p w14:paraId="776A97EC" w14:textId="2FFC5B56" w:rsidR="008F678F" w:rsidRPr="008F678F" w:rsidRDefault="008F678F" w:rsidP="0062569B">
      <w:pPr>
        <w:pStyle w:val="1"/>
        <w:shd w:val="clear" w:color="auto" w:fill="auto"/>
        <w:spacing w:after="0" w:line="360" w:lineRule="auto"/>
        <w:ind w:firstLine="708"/>
        <w:rPr>
          <w:rFonts w:ascii="Times New Roman" w:hAnsi="Times New Roman" w:cs="Times New Roman"/>
          <w:sz w:val="28"/>
          <w:szCs w:val="28"/>
        </w:rPr>
      </w:pPr>
      <w:r w:rsidRPr="008F678F">
        <w:rPr>
          <w:rFonts w:ascii="Times New Roman" w:hAnsi="Times New Roman" w:cs="Times New Roman"/>
          <w:sz w:val="28"/>
          <w:szCs w:val="28"/>
        </w:rPr>
        <w:t xml:space="preserve">Зерно, полученное на </w:t>
      </w:r>
      <w:r w:rsidR="00D166AF" w:rsidRPr="008F678F">
        <w:rPr>
          <w:rFonts w:ascii="Times New Roman" w:hAnsi="Times New Roman" w:cs="Times New Roman"/>
          <w:sz w:val="28"/>
          <w:szCs w:val="28"/>
        </w:rPr>
        <w:t>вариантах,</w:t>
      </w:r>
      <w:r w:rsidRPr="008F678F">
        <w:rPr>
          <w:rFonts w:ascii="Times New Roman" w:hAnsi="Times New Roman" w:cs="Times New Roman"/>
          <w:sz w:val="28"/>
          <w:szCs w:val="28"/>
        </w:rPr>
        <w:t xml:space="preserve"> где применялся препарат БИОН-интеллект по ГОСТу 9353-2016 можно отнести к 3-му классу. На контроле, где не применялся регулятор роста, зерно относится к 4-му классу.</w:t>
      </w:r>
    </w:p>
    <w:p w14:paraId="24B4215C" w14:textId="77777777" w:rsidR="003D76C5" w:rsidRDefault="00843745">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Выводы.</w:t>
      </w:r>
    </w:p>
    <w:p w14:paraId="2D708DFB" w14:textId="77777777" w:rsidR="003D76C5" w:rsidRDefault="00843745">
      <w:pPr>
        <w:pStyle w:val="BodyText"/>
        <w:spacing w:line="360" w:lineRule="auto"/>
        <w:ind w:left="0" w:right="126" w:firstLine="708"/>
      </w:pPr>
      <w:r>
        <w:t>На основании проведенного нами опыта и полученных данных, можно сделать краткие предварительные выводы:</w:t>
      </w:r>
    </w:p>
    <w:p w14:paraId="5F7CDED3" w14:textId="06C1F2AC" w:rsidR="00D166AF" w:rsidRPr="00D166AF" w:rsidRDefault="00D87CEA" w:rsidP="00D166AF">
      <w:pPr>
        <w:pStyle w:val="1"/>
        <w:shd w:val="clear" w:color="auto" w:fill="auto"/>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 </w:t>
      </w:r>
      <w:r w:rsidR="00D166AF" w:rsidRPr="00D166AF">
        <w:rPr>
          <w:rFonts w:ascii="Times New Roman" w:hAnsi="Times New Roman" w:cs="Times New Roman"/>
          <w:sz w:val="28"/>
          <w:szCs w:val="28"/>
        </w:rPr>
        <w:t>Применение препарата БИОН-</w:t>
      </w:r>
      <w:r w:rsidR="002D2C95" w:rsidRPr="00D166AF">
        <w:rPr>
          <w:rFonts w:ascii="Times New Roman" w:hAnsi="Times New Roman" w:cs="Times New Roman"/>
          <w:sz w:val="28"/>
          <w:szCs w:val="28"/>
        </w:rPr>
        <w:t>интеллект</w:t>
      </w:r>
      <w:r w:rsidR="00D166AF" w:rsidRPr="00D166AF">
        <w:rPr>
          <w:rFonts w:ascii="Times New Roman" w:hAnsi="Times New Roman" w:cs="Times New Roman"/>
          <w:sz w:val="28"/>
          <w:szCs w:val="28"/>
        </w:rPr>
        <w:t xml:space="preserve"> способствовало начиная с фазы колошения более позднему наступлению фаз вегетации в сравнении с контролем на 1–3 дня.</w:t>
      </w:r>
    </w:p>
    <w:p w14:paraId="547D3D83" w14:textId="34A7D424" w:rsidR="00D166AF" w:rsidRPr="00D166AF" w:rsidRDefault="00D166AF" w:rsidP="00D166AF">
      <w:pPr>
        <w:pStyle w:val="1"/>
        <w:shd w:val="clear" w:color="auto" w:fill="auto"/>
        <w:spacing w:after="0" w:line="360" w:lineRule="auto"/>
        <w:ind w:firstLine="709"/>
        <w:rPr>
          <w:rFonts w:ascii="Times New Roman" w:hAnsi="Times New Roman" w:cs="Times New Roman"/>
          <w:sz w:val="28"/>
          <w:szCs w:val="28"/>
        </w:rPr>
      </w:pPr>
      <w:r w:rsidRPr="00D166AF">
        <w:rPr>
          <w:rFonts w:ascii="Times New Roman" w:hAnsi="Times New Roman" w:cs="Times New Roman"/>
          <w:sz w:val="28"/>
          <w:szCs w:val="28"/>
        </w:rPr>
        <w:t>2. Максимальная высота растений была получена при обработке семян и вегетирующих растений во все фазы вегетации. Разница с контролем составила 13–18 см.</w:t>
      </w:r>
    </w:p>
    <w:p w14:paraId="63ADA3E7" w14:textId="77777777" w:rsidR="00D166AF" w:rsidRPr="00D166AF" w:rsidRDefault="00D166AF" w:rsidP="00D166AF">
      <w:pPr>
        <w:pStyle w:val="1"/>
        <w:shd w:val="clear" w:color="auto" w:fill="auto"/>
        <w:spacing w:after="0" w:line="360" w:lineRule="auto"/>
        <w:ind w:firstLine="709"/>
        <w:rPr>
          <w:rFonts w:ascii="Times New Roman" w:hAnsi="Times New Roman" w:cs="Times New Roman"/>
          <w:sz w:val="28"/>
          <w:szCs w:val="28"/>
        </w:rPr>
      </w:pPr>
      <w:r w:rsidRPr="00D166AF">
        <w:rPr>
          <w:rFonts w:ascii="Times New Roman" w:hAnsi="Times New Roman" w:cs="Times New Roman"/>
          <w:sz w:val="28"/>
          <w:szCs w:val="28"/>
        </w:rPr>
        <w:t>3. Наибольшая площадь листьев во все фазы измерения отмечалась у растений озимой пшеницы на варианте с обработкой семян и вегетирую</w:t>
      </w:r>
      <w:r w:rsidRPr="00D166AF">
        <w:rPr>
          <w:rFonts w:ascii="Times New Roman" w:hAnsi="Times New Roman" w:cs="Times New Roman"/>
          <w:sz w:val="28"/>
          <w:szCs w:val="28"/>
        </w:rPr>
        <w:lastRenderedPageBreak/>
        <w:t>щих растений. В начале весеннего кущения, в выход в трубку, колошение и молочную спелость она составила 22,8; 37,2; 51,7 и 4,0 тыс. м</w:t>
      </w:r>
      <w:r w:rsidRPr="00D166AF">
        <w:rPr>
          <w:rFonts w:ascii="Times New Roman" w:hAnsi="Times New Roman" w:cs="Times New Roman"/>
          <w:sz w:val="28"/>
          <w:szCs w:val="28"/>
          <w:vertAlign w:val="superscript"/>
        </w:rPr>
        <w:t>2</w:t>
      </w:r>
      <w:r w:rsidRPr="00D166AF">
        <w:rPr>
          <w:rFonts w:ascii="Times New Roman" w:hAnsi="Times New Roman" w:cs="Times New Roman"/>
          <w:sz w:val="28"/>
          <w:szCs w:val="28"/>
        </w:rPr>
        <w:t>/га.</w:t>
      </w:r>
    </w:p>
    <w:p w14:paraId="1775C28A" w14:textId="0D13A219" w:rsidR="00D166AF" w:rsidRPr="00D166AF" w:rsidRDefault="00D166AF" w:rsidP="00D166AF">
      <w:pPr>
        <w:pStyle w:val="1"/>
        <w:shd w:val="clear" w:color="auto" w:fill="auto"/>
        <w:spacing w:after="0" w:line="360" w:lineRule="auto"/>
        <w:ind w:firstLine="708"/>
        <w:rPr>
          <w:rFonts w:ascii="Times New Roman" w:hAnsi="Times New Roman" w:cs="Times New Roman"/>
          <w:sz w:val="28"/>
          <w:szCs w:val="28"/>
        </w:rPr>
      </w:pPr>
      <w:r w:rsidRPr="00D166AF">
        <w:rPr>
          <w:rFonts w:ascii="Times New Roman" w:hAnsi="Times New Roman" w:cs="Times New Roman"/>
          <w:sz w:val="28"/>
          <w:szCs w:val="28"/>
        </w:rPr>
        <w:t>4. Под влиянием препарата БИОН-интеллект содержание хлорофилла «а» и «в», а также каротиноидов увеличивалось до фазы колошения. Начиная с колошения содержание названных пигментов на вариантах с применением регулятора роста по сравнению с контролем несколько снижалось. По-видимому, это связано с тем, что при обработке препаратом наблюдается больший отток пластических веществ из листьев в генеративные органы. Во все фазы определения соотношение между хлорофиллом «а» и «в» заметно изменялось в сторону увеличения хлорофилла «а».</w:t>
      </w:r>
    </w:p>
    <w:p w14:paraId="1BB4F802" w14:textId="77777777" w:rsidR="00D166AF" w:rsidRPr="00D166AF" w:rsidRDefault="00D166AF" w:rsidP="00D166AF">
      <w:pPr>
        <w:pStyle w:val="1"/>
        <w:shd w:val="clear" w:color="auto" w:fill="auto"/>
        <w:spacing w:after="0" w:line="360" w:lineRule="auto"/>
        <w:ind w:firstLine="708"/>
        <w:rPr>
          <w:rFonts w:ascii="Times New Roman" w:hAnsi="Times New Roman" w:cs="Times New Roman"/>
          <w:sz w:val="28"/>
          <w:szCs w:val="28"/>
        </w:rPr>
      </w:pPr>
      <w:r w:rsidRPr="00D166AF">
        <w:rPr>
          <w:rFonts w:ascii="Times New Roman" w:hAnsi="Times New Roman" w:cs="Times New Roman"/>
          <w:sz w:val="28"/>
          <w:szCs w:val="28"/>
        </w:rPr>
        <w:t>5. Препарат БИОН-интеллект способствовал росту количества продуктивных стеблей. С применением РР этот показатель возрастал до 546 (обработка только семян), 568 (обработка вегетирующих растений) и 572 (обработка семян и вегетирующих растений). Разница по сравнению с контролем составила по этим вариантам 8, 25 и 34 шт./м</w:t>
      </w:r>
      <w:r w:rsidRPr="00D166AF">
        <w:rPr>
          <w:rFonts w:ascii="Times New Roman" w:hAnsi="Times New Roman" w:cs="Times New Roman"/>
          <w:sz w:val="28"/>
          <w:szCs w:val="28"/>
          <w:vertAlign w:val="superscript"/>
        </w:rPr>
        <w:t>2</w:t>
      </w:r>
      <w:r w:rsidRPr="00D166AF">
        <w:rPr>
          <w:rFonts w:ascii="Times New Roman" w:hAnsi="Times New Roman" w:cs="Times New Roman"/>
          <w:sz w:val="28"/>
          <w:szCs w:val="28"/>
        </w:rPr>
        <w:t>.</w:t>
      </w:r>
    </w:p>
    <w:p w14:paraId="089B3055" w14:textId="77777777" w:rsidR="00D166AF" w:rsidRPr="00D166AF" w:rsidRDefault="00D166AF" w:rsidP="00D166AF">
      <w:pPr>
        <w:pStyle w:val="1"/>
        <w:shd w:val="clear" w:color="auto" w:fill="auto"/>
        <w:spacing w:after="0" w:line="360" w:lineRule="auto"/>
        <w:ind w:firstLine="709"/>
        <w:rPr>
          <w:rFonts w:ascii="Times New Roman" w:hAnsi="Times New Roman" w:cs="Times New Roman"/>
          <w:sz w:val="28"/>
          <w:szCs w:val="28"/>
        </w:rPr>
      </w:pPr>
      <w:r w:rsidRPr="00D166AF">
        <w:rPr>
          <w:rFonts w:ascii="Times New Roman" w:hAnsi="Times New Roman" w:cs="Times New Roman"/>
          <w:sz w:val="28"/>
          <w:szCs w:val="28"/>
        </w:rPr>
        <w:t>6. Наилучшие показатели элементов структуры урожая отмечались на варианте с применением БИОН-интеллекта (семена + вегетация) количество зерен в колосе, масса зерна с колоса и масса 1000 зерен здесь были максимальными и соответственно составила – 34,2 шт.; 1,16 и 34,8 г.</w:t>
      </w:r>
    </w:p>
    <w:p w14:paraId="4499EAEB" w14:textId="5BFA6964" w:rsidR="00D166AF" w:rsidRPr="00D166AF" w:rsidRDefault="00D166AF" w:rsidP="00D166AF">
      <w:pPr>
        <w:pStyle w:val="1"/>
        <w:shd w:val="clear" w:color="auto" w:fill="auto"/>
        <w:spacing w:after="0" w:line="360" w:lineRule="auto"/>
        <w:ind w:firstLine="708"/>
        <w:rPr>
          <w:rFonts w:ascii="Times New Roman" w:hAnsi="Times New Roman" w:cs="Times New Roman"/>
          <w:sz w:val="28"/>
          <w:szCs w:val="28"/>
        </w:rPr>
      </w:pPr>
      <w:r w:rsidRPr="00D166AF">
        <w:rPr>
          <w:rFonts w:ascii="Times New Roman" w:hAnsi="Times New Roman" w:cs="Times New Roman"/>
          <w:sz w:val="28"/>
          <w:szCs w:val="28"/>
        </w:rPr>
        <w:t xml:space="preserve">7. Максимальная урожайность зерна озимой пшеницы была получена на варианте, где перед посевом обрабатывали семена и в течение вегетации по вегетирующим растениям проводилась обработка посевов РР и составила 63,7 ц/га. Внесение препарата БИОН-интеллект по вегетирующим растениям обеспечило получение урожая зерна озимой пшеницы равно 61,8 ц/га. </w:t>
      </w:r>
    </w:p>
    <w:p w14:paraId="5FD6227E" w14:textId="5E9F59C4" w:rsidR="00D166AF" w:rsidRPr="00D166AF" w:rsidRDefault="00D166AF" w:rsidP="00D166AF">
      <w:pPr>
        <w:pStyle w:val="1"/>
        <w:shd w:val="clear" w:color="auto" w:fill="auto"/>
        <w:spacing w:after="0" w:line="360" w:lineRule="auto"/>
        <w:ind w:firstLine="708"/>
        <w:rPr>
          <w:rFonts w:ascii="Times New Roman" w:hAnsi="Times New Roman" w:cs="Times New Roman"/>
          <w:sz w:val="28"/>
          <w:szCs w:val="28"/>
        </w:rPr>
      </w:pPr>
      <w:r w:rsidRPr="00D166AF">
        <w:rPr>
          <w:rFonts w:ascii="Times New Roman" w:hAnsi="Times New Roman" w:cs="Times New Roman"/>
          <w:sz w:val="28"/>
          <w:szCs w:val="28"/>
        </w:rPr>
        <w:t>8. Максимальное количество белка и сырой клейковины отмечалось на варианте, где была предпосевная обработка семян и в течение вегетации посевы озимой пшеницы опрыскивали регулятором роста и составило соответственно 12,8 и 25,3 %.</w:t>
      </w:r>
    </w:p>
    <w:p w14:paraId="34F635E8" w14:textId="04E6BBCD" w:rsidR="00D166AF" w:rsidRPr="00D166AF" w:rsidRDefault="00D166AF" w:rsidP="00D166AF">
      <w:pPr>
        <w:pStyle w:val="1"/>
        <w:shd w:val="clear" w:color="auto" w:fill="auto"/>
        <w:spacing w:after="0" w:line="360" w:lineRule="auto"/>
        <w:ind w:firstLine="708"/>
        <w:rPr>
          <w:rFonts w:ascii="Times New Roman" w:hAnsi="Times New Roman" w:cs="Times New Roman"/>
          <w:sz w:val="28"/>
          <w:szCs w:val="28"/>
        </w:rPr>
      </w:pPr>
      <w:r w:rsidRPr="00D166AF">
        <w:rPr>
          <w:rFonts w:ascii="Times New Roman" w:hAnsi="Times New Roman" w:cs="Times New Roman"/>
          <w:sz w:val="28"/>
          <w:szCs w:val="28"/>
        </w:rPr>
        <w:lastRenderedPageBreak/>
        <w:t>Зерно, полученное на вариантах, где применялся препарат БИОН-интеллект по ГОСТу 9353-2016 можно отнести к 3-му классу. На контроле, где не применялся регулятор роста, зерно относится к 4-му классу.</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0"/>
      </w:tblGrid>
      <w:tr w:rsidR="003D76C5" w14:paraId="40948539" w14:textId="77777777">
        <w:tc>
          <w:tcPr>
            <w:tcW w:w="5000" w:type="pct"/>
          </w:tcPr>
          <w:p w14:paraId="27312EAB" w14:textId="3E821AB4" w:rsidR="003D76C5" w:rsidRDefault="00843745">
            <w:pPr>
              <w:spacing w:after="0" w:line="240" w:lineRule="auto"/>
              <w:ind w:left="426"/>
              <w:jc w:val="center"/>
              <w:rPr>
                <w:rFonts w:ascii="Times New Roman" w:eastAsia="Calibri" w:hAnsi="Times New Roman" w:cs="Times New Roman"/>
                <w:b/>
                <w:sz w:val="24"/>
                <w:szCs w:val="24"/>
                <w:lang w:eastAsia="en-US"/>
              </w:rPr>
            </w:pPr>
            <w:r>
              <w:rPr>
                <w:rFonts w:ascii="Times New Roman" w:hAnsi="Times New Roman" w:cs="Times New Roman"/>
                <w:sz w:val="24"/>
                <w:szCs w:val="24"/>
              </w:rPr>
              <w:tab/>
            </w:r>
            <w:r>
              <w:rPr>
                <w:rFonts w:ascii="Times New Roman" w:eastAsia="Calibri" w:hAnsi="Times New Roman" w:cs="Times New Roman"/>
                <w:b/>
                <w:sz w:val="24"/>
                <w:szCs w:val="24"/>
                <w:lang w:eastAsia="en-US"/>
              </w:rPr>
              <w:t>Список литературы</w:t>
            </w:r>
          </w:p>
          <w:p w14:paraId="6C19BF72" w14:textId="15E61F5B" w:rsidR="006C07C8" w:rsidRPr="006C07C8" w:rsidRDefault="00D166AF" w:rsidP="006C07C8">
            <w:pPr>
              <w:spacing w:after="0" w:line="240" w:lineRule="auto"/>
              <w:jc w:val="both"/>
              <w:rPr>
                <w:rFonts w:ascii="Times New Roman" w:eastAsia="Calibri" w:hAnsi="Times New Roman" w:cs="Times New Roman"/>
                <w:bCs/>
                <w:sz w:val="24"/>
                <w:szCs w:val="24"/>
                <w:lang w:eastAsia="en-US"/>
              </w:rPr>
            </w:pPr>
            <w:r w:rsidRPr="006C07C8">
              <w:rPr>
                <w:rFonts w:ascii="Times New Roman" w:eastAsia="Calibri" w:hAnsi="Times New Roman" w:cs="Times New Roman"/>
                <w:bCs/>
                <w:sz w:val="24"/>
                <w:szCs w:val="24"/>
                <w:lang w:eastAsia="en-US"/>
              </w:rPr>
              <w:t>1.</w:t>
            </w:r>
            <w:r w:rsidRPr="006C07C8">
              <w:rPr>
                <w:bCs/>
              </w:rPr>
              <w:t xml:space="preserve"> </w:t>
            </w:r>
            <w:r w:rsidRPr="006C07C8">
              <w:rPr>
                <w:rFonts w:ascii="Times New Roman" w:eastAsia="Calibri" w:hAnsi="Times New Roman" w:cs="Times New Roman"/>
                <w:bCs/>
                <w:sz w:val="24"/>
                <w:szCs w:val="24"/>
                <w:lang w:eastAsia="en-US"/>
              </w:rPr>
              <w:t xml:space="preserve">Бойко, Е. С. Урожайность озимой пшеницы в Центральной зоне Краснодарского края, в зависимости от цикличности погодных условий / Е. С. Бойко, В. П. </w:t>
            </w:r>
            <w:proofErr w:type="spellStart"/>
            <w:r w:rsidRPr="006C07C8">
              <w:rPr>
                <w:rFonts w:ascii="Times New Roman" w:eastAsia="Calibri" w:hAnsi="Times New Roman" w:cs="Times New Roman"/>
                <w:bCs/>
                <w:sz w:val="24"/>
                <w:szCs w:val="24"/>
                <w:lang w:eastAsia="en-US"/>
              </w:rPr>
              <w:t>Василько</w:t>
            </w:r>
            <w:proofErr w:type="spellEnd"/>
            <w:r w:rsidRPr="006C07C8">
              <w:rPr>
                <w:rFonts w:ascii="Times New Roman" w:eastAsia="Calibri" w:hAnsi="Times New Roman" w:cs="Times New Roman"/>
                <w:bCs/>
                <w:sz w:val="24"/>
                <w:szCs w:val="24"/>
                <w:lang w:eastAsia="en-US"/>
              </w:rPr>
              <w:t xml:space="preserve"> // Политематический сетевой электронный научный журнал Кубанского государственного аграрного университета. – 2020. – № 163. – С. 40-52. – DOI 10.21515/1990-4665-163-003. – EDN EDKUZZ.</w:t>
            </w:r>
          </w:p>
          <w:p w14:paraId="7B604561" w14:textId="25A5E631" w:rsidR="006C07C8" w:rsidRPr="006C07C8" w:rsidRDefault="006C07C8" w:rsidP="006C07C8">
            <w:pPr>
              <w:spacing w:after="0" w:line="240" w:lineRule="auto"/>
              <w:jc w:val="both"/>
              <w:rPr>
                <w:rFonts w:ascii="Times New Roman" w:eastAsia="Calibri" w:hAnsi="Times New Roman" w:cs="Times New Roman"/>
                <w:bCs/>
                <w:sz w:val="24"/>
                <w:szCs w:val="24"/>
                <w:lang w:eastAsia="en-US"/>
              </w:rPr>
            </w:pPr>
            <w:r w:rsidRPr="006C07C8">
              <w:rPr>
                <w:rFonts w:ascii="Times New Roman" w:eastAsia="Calibri" w:hAnsi="Times New Roman" w:cs="Times New Roman"/>
                <w:bCs/>
                <w:sz w:val="24"/>
                <w:szCs w:val="24"/>
                <w:lang w:eastAsia="en-US"/>
              </w:rPr>
              <w:t>2.</w:t>
            </w:r>
            <w:r>
              <w:rPr>
                <w:rFonts w:ascii="Times New Roman" w:eastAsia="Calibri" w:hAnsi="Times New Roman" w:cs="Times New Roman"/>
                <w:bCs/>
                <w:sz w:val="24"/>
                <w:szCs w:val="24"/>
                <w:lang w:eastAsia="en-US"/>
              </w:rPr>
              <w:t xml:space="preserve"> </w:t>
            </w:r>
            <w:r w:rsidRPr="006C07C8">
              <w:rPr>
                <w:rFonts w:ascii="Times New Roman" w:eastAsia="Calibri" w:hAnsi="Times New Roman" w:cs="Times New Roman"/>
                <w:bCs/>
                <w:sz w:val="24"/>
                <w:szCs w:val="24"/>
                <w:lang w:eastAsia="en-US"/>
              </w:rPr>
              <w:t xml:space="preserve">Бойко, Е. С. Разработка принципов биологизированной системы земледелия для получения экологически безопасной и органической продукции на черноземе выщелоченном Западного Предкавказья / Е. С. Бойко, В. П. </w:t>
            </w:r>
            <w:proofErr w:type="spellStart"/>
            <w:r w:rsidRPr="006C07C8">
              <w:rPr>
                <w:rFonts w:ascii="Times New Roman" w:eastAsia="Calibri" w:hAnsi="Times New Roman" w:cs="Times New Roman"/>
                <w:bCs/>
                <w:sz w:val="24"/>
                <w:szCs w:val="24"/>
                <w:lang w:eastAsia="en-US"/>
              </w:rPr>
              <w:t>Василько</w:t>
            </w:r>
            <w:proofErr w:type="spellEnd"/>
            <w:r w:rsidRPr="006C07C8">
              <w:rPr>
                <w:rFonts w:ascii="Times New Roman" w:eastAsia="Calibri" w:hAnsi="Times New Roman" w:cs="Times New Roman"/>
                <w:bCs/>
                <w:sz w:val="24"/>
                <w:szCs w:val="24"/>
                <w:lang w:eastAsia="en-US"/>
              </w:rPr>
              <w:t xml:space="preserve"> // Проблемы трансформации естественных ландшафтов в результате антропогенной деятельности и пути их решения : Сборник научных трудов по материалам Международной научной экологической конференции, посвященной Году науки и технологий, Краснодар, 29–31 марта 2021 года. – Краснодар: Кубанский государственный аграрный университет имени И.Т. Трубилина, 2021. – С. 291-293. – EDN FUGIWJ.</w:t>
            </w:r>
          </w:p>
          <w:p w14:paraId="5175C004" w14:textId="687C9CA5" w:rsidR="006C07C8" w:rsidRDefault="006C07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843745">
              <w:rPr>
                <w:rFonts w:ascii="Times New Roman" w:hAnsi="Times New Roman" w:cs="Times New Roman"/>
                <w:sz w:val="24"/>
                <w:szCs w:val="24"/>
              </w:rPr>
              <w:t>Великанова Л.О. Экономическая и биоэнергетическая оценка альтернативных технологий возделывания озимой пшеницы в условиях Центральной зоны Краснодарского края / Л. О. Великанова, Н. С. Курносова, Е. И. Трубилин, Е. С. Бойко // Политематический сетевой электронный научный журнал Кубанского государственного аграрного университета. – 2018. – № 138. – С. 60-77. – DOI 10.21515/1990-4665-138-012.</w:t>
            </w:r>
          </w:p>
          <w:p w14:paraId="13548981" w14:textId="2E5EDE58" w:rsidR="006C07C8" w:rsidRDefault="006C07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proofErr w:type="spellStart"/>
            <w:r w:rsidRPr="006C07C8">
              <w:rPr>
                <w:rFonts w:ascii="Times New Roman" w:hAnsi="Times New Roman" w:cs="Times New Roman"/>
                <w:sz w:val="24"/>
                <w:szCs w:val="24"/>
              </w:rPr>
              <w:t>Затолокина</w:t>
            </w:r>
            <w:proofErr w:type="spellEnd"/>
            <w:r w:rsidRPr="006C07C8">
              <w:rPr>
                <w:rFonts w:ascii="Times New Roman" w:hAnsi="Times New Roman" w:cs="Times New Roman"/>
                <w:sz w:val="24"/>
                <w:szCs w:val="24"/>
              </w:rPr>
              <w:t xml:space="preserve">, Ю. А. Влияние некорневых подкормок на урожайность зерна озимой пшеницы в условиях центральной зоны Краснодарского края / Ю. А. </w:t>
            </w:r>
            <w:proofErr w:type="spellStart"/>
            <w:r w:rsidRPr="006C07C8">
              <w:rPr>
                <w:rFonts w:ascii="Times New Roman" w:hAnsi="Times New Roman" w:cs="Times New Roman"/>
                <w:sz w:val="24"/>
                <w:szCs w:val="24"/>
              </w:rPr>
              <w:t>Затолокина</w:t>
            </w:r>
            <w:proofErr w:type="spellEnd"/>
            <w:r w:rsidRPr="006C07C8">
              <w:rPr>
                <w:rFonts w:ascii="Times New Roman" w:hAnsi="Times New Roman" w:cs="Times New Roman"/>
                <w:sz w:val="24"/>
                <w:szCs w:val="24"/>
              </w:rPr>
              <w:t xml:space="preserve">, А. А. Макаренко, Т. В. </w:t>
            </w:r>
            <w:proofErr w:type="spellStart"/>
            <w:r w:rsidRPr="006C07C8">
              <w:rPr>
                <w:rFonts w:ascii="Times New Roman" w:hAnsi="Times New Roman" w:cs="Times New Roman"/>
                <w:sz w:val="24"/>
                <w:szCs w:val="24"/>
              </w:rPr>
              <w:t>Логойда</w:t>
            </w:r>
            <w:proofErr w:type="spellEnd"/>
            <w:r w:rsidRPr="006C07C8">
              <w:rPr>
                <w:rFonts w:ascii="Times New Roman" w:hAnsi="Times New Roman" w:cs="Times New Roman"/>
                <w:sz w:val="24"/>
                <w:szCs w:val="24"/>
              </w:rPr>
              <w:t xml:space="preserve"> // Научное обеспечение агропромышленного комплекса : Сборник статей по материалам Х Всероссийской конференции молодых ученых, посвященной 120-летию И. С. Косенко, Краснодар, 26–30 ноября 2016 года / Отв. за </w:t>
            </w:r>
            <w:proofErr w:type="spellStart"/>
            <w:r w:rsidRPr="006C07C8">
              <w:rPr>
                <w:rFonts w:ascii="Times New Roman" w:hAnsi="Times New Roman" w:cs="Times New Roman"/>
                <w:sz w:val="24"/>
                <w:szCs w:val="24"/>
              </w:rPr>
              <w:t>вып</w:t>
            </w:r>
            <w:proofErr w:type="spellEnd"/>
            <w:r w:rsidRPr="006C07C8">
              <w:rPr>
                <w:rFonts w:ascii="Times New Roman" w:hAnsi="Times New Roman" w:cs="Times New Roman"/>
                <w:sz w:val="24"/>
                <w:szCs w:val="24"/>
              </w:rPr>
              <w:t xml:space="preserve">. А. Г. </w:t>
            </w:r>
            <w:proofErr w:type="spellStart"/>
            <w:r w:rsidRPr="006C07C8">
              <w:rPr>
                <w:rFonts w:ascii="Times New Roman" w:hAnsi="Times New Roman" w:cs="Times New Roman"/>
                <w:sz w:val="24"/>
                <w:szCs w:val="24"/>
              </w:rPr>
              <w:t>Кощаев</w:t>
            </w:r>
            <w:proofErr w:type="spellEnd"/>
            <w:r w:rsidRPr="006C07C8">
              <w:rPr>
                <w:rFonts w:ascii="Times New Roman" w:hAnsi="Times New Roman" w:cs="Times New Roman"/>
                <w:sz w:val="24"/>
                <w:szCs w:val="24"/>
              </w:rPr>
              <w:t>. – Краснодар: Кубанский государственный аграрный университет имени И.Т. Трубилина, 2017. – С. 866-867. – EDN YNMOCJ.</w:t>
            </w:r>
          </w:p>
          <w:p w14:paraId="50DC362E" w14:textId="33F79957" w:rsidR="006C07C8" w:rsidRDefault="006C07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843745">
              <w:rPr>
                <w:rFonts w:ascii="Times New Roman" w:hAnsi="Times New Roman" w:cs="Times New Roman"/>
                <w:sz w:val="24"/>
                <w:szCs w:val="24"/>
              </w:rPr>
              <w:t>.</w:t>
            </w:r>
            <w:r w:rsidR="00D87CEA">
              <w:rPr>
                <w:rFonts w:ascii="Times New Roman" w:hAnsi="Times New Roman" w:cs="Times New Roman"/>
                <w:sz w:val="24"/>
                <w:szCs w:val="24"/>
              </w:rPr>
              <w:t xml:space="preserve"> </w:t>
            </w:r>
            <w:proofErr w:type="spellStart"/>
            <w:r w:rsidR="00843745">
              <w:rPr>
                <w:rFonts w:ascii="Times New Roman" w:hAnsi="Times New Roman" w:cs="Times New Roman"/>
                <w:sz w:val="24"/>
                <w:szCs w:val="24"/>
              </w:rPr>
              <w:t>Магомедтагиров</w:t>
            </w:r>
            <w:proofErr w:type="spellEnd"/>
            <w:r w:rsidR="00843745">
              <w:rPr>
                <w:rFonts w:ascii="Times New Roman" w:hAnsi="Times New Roman" w:cs="Times New Roman"/>
                <w:sz w:val="24"/>
                <w:szCs w:val="24"/>
              </w:rPr>
              <w:t xml:space="preserve">, А. А. Влияние агротехнических приемов на урожайность озимой пшеницы в </w:t>
            </w:r>
            <w:proofErr w:type="spellStart"/>
            <w:r w:rsidR="00843745">
              <w:rPr>
                <w:rFonts w:ascii="Times New Roman" w:hAnsi="Times New Roman" w:cs="Times New Roman"/>
                <w:sz w:val="24"/>
                <w:szCs w:val="24"/>
              </w:rPr>
              <w:t>низинно</w:t>
            </w:r>
            <w:proofErr w:type="spellEnd"/>
            <w:r w:rsidR="00843745">
              <w:rPr>
                <w:rFonts w:ascii="Times New Roman" w:hAnsi="Times New Roman" w:cs="Times New Roman"/>
                <w:sz w:val="24"/>
                <w:szCs w:val="24"/>
              </w:rPr>
              <w:t xml:space="preserve">-западинном </w:t>
            </w:r>
            <w:proofErr w:type="spellStart"/>
            <w:r w:rsidR="00843745">
              <w:rPr>
                <w:rFonts w:ascii="Times New Roman" w:hAnsi="Times New Roman" w:cs="Times New Roman"/>
                <w:sz w:val="24"/>
                <w:szCs w:val="24"/>
              </w:rPr>
              <w:t>агроландшафте</w:t>
            </w:r>
            <w:proofErr w:type="spellEnd"/>
            <w:r w:rsidR="00843745">
              <w:rPr>
                <w:rFonts w:ascii="Times New Roman" w:hAnsi="Times New Roman" w:cs="Times New Roman"/>
                <w:sz w:val="24"/>
                <w:szCs w:val="24"/>
              </w:rPr>
              <w:t xml:space="preserve"> / А. А. Магомедтагиров, Е. С. Бойко // Научное обеспечение агропромышленного комплекса : Сборник статей по материалам 74-й научно-практической конференции студентов по итогам НИР за 2018 год, Краснодар, 26 апреля 2019 года / Ответственный за выпуск А.Г. </w:t>
            </w:r>
            <w:proofErr w:type="spellStart"/>
            <w:r w:rsidR="00843745">
              <w:rPr>
                <w:rFonts w:ascii="Times New Roman" w:hAnsi="Times New Roman" w:cs="Times New Roman"/>
                <w:sz w:val="24"/>
                <w:szCs w:val="24"/>
              </w:rPr>
              <w:t>Кощаев</w:t>
            </w:r>
            <w:proofErr w:type="spellEnd"/>
            <w:r w:rsidR="00843745">
              <w:rPr>
                <w:rFonts w:ascii="Times New Roman" w:hAnsi="Times New Roman" w:cs="Times New Roman"/>
                <w:sz w:val="24"/>
                <w:szCs w:val="24"/>
              </w:rPr>
              <w:t>. – Краснодар: Кубанский государственный аграрный университет имени И.Т. Трубилина, 2019. – С. 49-51.</w:t>
            </w:r>
          </w:p>
          <w:p w14:paraId="3B00F94C" w14:textId="67E6365E" w:rsidR="003D76C5" w:rsidRPr="006C07C8" w:rsidRDefault="006C07C8">
            <w:pPr>
              <w:spacing w:after="0" w:line="240" w:lineRule="auto"/>
              <w:jc w:val="both"/>
              <w:rPr>
                <w:rFonts w:ascii="Times New Roman" w:eastAsia="Calibri" w:hAnsi="Times New Roman" w:cs="Times New Roman"/>
                <w:bCs/>
                <w:sz w:val="24"/>
                <w:szCs w:val="24"/>
                <w:lang w:eastAsia="en-US"/>
              </w:rPr>
            </w:pPr>
            <w:r w:rsidRPr="006C07C8">
              <w:rPr>
                <w:rFonts w:ascii="Times New Roman" w:eastAsia="Calibri" w:hAnsi="Times New Roman" w:cs="Times New Roman"/>
                <w:bCs/>
                <w:sz w:val="24"/>
                <w:szCs w:val="24"/>
                <w:lang w:eastAsia="en-US"/>
              </w:rPr>
              <w:t xml:space="preserve">6. Кравцов, А. М. Влияние плодородия почвы, удобрений и гербицидов на урожайность и качество зерна озимой пшеницы по различным пропашным предшественникам / А. М. Кравцов, А. В. </w:t>
            </w:r>
            <w:proofErr w:type="spellStart"/>
            <w:r w:rsidRPr="006C07C8">
              <w:rPr>
                <w:rFonts w:ascii="Times New Roman" w:eastAsia="Calibri" w:hAnsi="Times New Roman" w:cs="Times New Roman"/>
                <w:bCs/>
                <w:sz w:val="24"/>
                <w:szCs w:val="24"/>
                <w:lang w:eastAsia="en-US"/>
              </w:rPr>
              <w:t>Загорулько</w:t>
            </w:r>
            <w:proofErr w:type="spellEnd"/>
            <w:r w:rsidRPr="006C07C8">
              <w:rPr>
                <w:rFonts w:ascii="Times New Roman" w:eastAsia="Calibri" w:hAnsi="Times New Roman" w:cs="Times New Roman"/>
                <w:bCs/>
                <w:sz w:val="24"/>
                <w:szCs w:val="24"/>
                <w:lang w:eastAsia="en-US"/>
              </w:rPr>
              <w:t>, Н. Н. Кравцова // Труды Кубанского государственного аграрного университета. – 2018. – № 74. – С. 71-81. – DOI 10.21515/1999-1703-74-71-81. – EDN YROCFN.</w:t>
            </w:r>
          </w:p>
          <w:p w14:paraId="3A859C0D" w14:textId="77777777" w:rsidR="006C07C8" w:rsidRDefault="006C07C8">
            <w:pPr>
              <w:spacing w:after="0" w:line="240" w:lineRule="auto"/>
              <w:jc w:val="both"/>
              <w:rPr>
                <w:rFonts w:ascii="Times New Roman" w:eastAsia="Calibri" w:hAnsi="Times New Roman" w:cs="Times New Roman"/>
                <w:b/>
                <w:sz w:val="24"/>
                <w:szCs w:val="24"/>
                <w:lang w:eastAsia="en-US"/>
              </w:rPr>
            </w:pPr>
          </w:p>
          <w:p w14:paraId="026C43C9" w14:textId="285FD1B3" w:rsidR="0062569B" w:rsidRDefault="00543948">
            <w:pPr>
              <w:spacing w:after="0" w:line="240" w:lineRule="auto"/>
              <w:jc w:val="center"/>
              <w:rPr>
                <w:rFonts w:ascii="Times New Roman" w:hAnsi="Times New Roman" w:cs="Times New Roman"/>
                <w:b/>
                <w:sz w:val="24"/>
                <w:szCs w:val="24"/>
                <w:lang w:val="en-US" w:eastAsia="en-US"/>
              </w:rPr>
            </w:pPr>
            <w:proofErr w:type="spellStart"/>
            <w:r>
              <w:rPr>
                <w:rFonts w:ascii="Times New Roman" w:hAnsi="Times New Roman" w:cs="Times New Roman"/>
                <w:b/>
                <w:sz w:val="24"/>
                <w:szCs w:val="24"/>
                <w:lang w:val="en-US" w:eastAsia="en-US"/>
              </w:rPr>
              <w:t>References</w:t>
            </w:r>
            <w:proofErr w:type="spellEnd"/>
          </w:p>
          <w:p w14:paraId="7EFC87E1" w14:textId="77777777" w:rsidR="00543948" w:rsidRDefault="00543948">
            <w:pPr>
              <w:spacing w:after="0" w:line="240" w:lineRule="auto"/>
              <w:jc w:val="center"/>
              <w:rPr>
                <w:rFonts w:ascii="Times New Roman" w:hAnsi="Times New Roman" w:cs="Times New Roman"/>
                <w:b/>
                <w:sz w:val="24"/>
                <w:szCs w:val="24"/>
                <w:lang w:eastAsia="en-US"/>
              </w:rPr>
            </w:pPr>
          </w:p>
          <w:p w14:paraId="5D6D47F6" w14:textId="7E41862A" w:rsidR="0062569B" w:rsidRPr="0062569B" w:rsidRDefault="0062569B" w:rsidP="0062569B">
            <w:pPr>
              <w:spacing w:after="0" w:line="240" w:lineRule="auto"/>
              <w:jc w:val="both"/>
              <w:rPr>
                <w:rFonts w:ascii="Times New Roman" w:hAnsi="Times New Roman" w:cs="Times New Roman"/>
                <w:sz w:val="24"/>
                <w:szCs w:val="24"/>
                <w:lang w:eastAsia="en-US"/>
              </w:rPr>
            </w:pPr>
            <w:proofErr w:type="spellStart"/>
            <w:r w:rsidRPr="0062569B">
              <w:rPr>
                <w:rFonts w:ascii="Times New Roman" w:hAnsi="Times New Roman" w:cs="Times New Roman"/>
                <w:sz w:val="24"/>
                <w:szCs w:val="24"/>
                <w:lang w:eastAsia="en-US"/>
              </w:rPr>
              <w:t>1. Bojko</w:t>
            </w:r>
            <w:proofErr w:type="spellEnd"/>
            <w:r w:rsidRPr="0062569B">
              <w:rPr>
                <w:rFonts w:ascii="Times New Roman" w:hAnsi="Times New Roman" w:cs="Times New Roman"/>
                <w:sz w:val="24"/>
                <w:szCs w:val="24"/>
                <w:lang w:eastAsia="en-US"/>
              </w:rPr>
              <w:t xml:space="preserve">, E. S. </w:t>
            </w:r>
            <w:proofErr w:type="spellStart"/>
            <w:r w:rsidRPr="0062569B">
              <w:rPr>
                <w:rFonts w:ascii="Times New Roman" w:hAnsi="Times New Roman" w:cs="Times New Roman"/>
                <w:sz w:val="24"/>
                <w:szCs w:val="24"/>
                <w:lang w:eastAsia="en-US"/>
              </w:rPr>
              <w:t>Urozhajnost</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ozimoj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pshenicy</w:t>
            </w:r>
            <w:proofErr w:type="spellEnd"/>
            <w:r w:rsidRPr="0062569B">
              <w:rPr>
                <w:rFonts w:ascii="Times New Roman" w:hAnsi="Times New Roman" w:cs="Times New Roman"/>
                <w:sz w:val="24"/>
                <w:szCs w:val="24"/>
                <w:lang w:eastAsia="en-US"/>
              </w:rPr>
              <w:t xml:space="preserve"> v </w:t>
            </w:r>
            <w:proofErr w:type="spellStart"/>
            <w:r w:rsidRPr="0062569B">
              <w:rPr>
                <w:rFonts w:ascii="Times New Roman" w:hAnsi="Times New Roman" w:cs="Times New Roman"/>
                <w:sz w:val="24"/>
                <w:szCs w:val="24"/>
                <w:lang w:eastAsia="en-US"/>
              </w:rPr>
              <w:t>Central'noj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zone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Krasnodarskogo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kraja</w:t>
            </w:r>
            <w:proofErr w:type="spellEnd"/>
            <w:r w:rsidRPr="0062569B">
              <w:rPr>
                <w:rFonts w:ascii="Times New Roman" w:hAnsi="Times New Roman" w:cs="Times New Roman"/>
                <w:sz w:val="24"/>
                <w:szCs w:val="24"/>
                <w:lang w:eastAsia="en-US"/>
              </w:rPr>
              <w:t xml:space="preserve">, v </w:t>
            </w:r>
            <w:proofErr w:type="spellStart"/>
            <w:r w:rsidRPr="0062569B">
              <w:rPr>
                <w:rFonts w:ascii="Times New Roman" w:hAnsi="Times New Roman" w:cs="Times New Roman"/>
                <w:sz w:val="24"/>
                <w:szCs w:val="24"/>
                <w:lang w:eastAsia="en-US"/>
              </w:rPr>
              <w:t>zavisimosti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ot</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ciklichnosti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pogodnyh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uslovij</w:t>
            </w:r>
            <w:proofErr w:type="spellEnd"/>
            <w:r w:rsidRPr="0062569B">
              <w:rPr>
                <w:rFonts w:ascii="Times New Roman" w:hAnsi="Times New Roman" w:cs="Times New Roman"/>
                <w:sz w:val="24"/>
                <w:szCs w:val="24"/>
                <w:lang w:eastAsia="en-US"/>
              </w:rPr>
              <w:t xml:space="preserve"> / E. S. </w:t>
            </w:r>
            <w:proofErr w:type="spellStart"/>
            <w:r w:rsidRPr="0062569B">
              <w:rPr>
                <w:rFonts w:ascii="Times New Roman" w:hAnsi="Times New Roman" w:cs="Times New Roman"/>
                <w:sz w:val="24"/>
                <w:szCs w:val="24"/>
                <w:lang w:eastAsia="en-US"/>
              </w:rPr>
              <w:t>Bojko</w:t>
            </w:r>
            <w:proofErr w:type="spellEnd"/>
            <w:r w:rsidRPr="0062569B">
              <w:rPr>
                <w:rFonts w:ascii="Times New Roman" w:hAnsi="Times New Roman" w:cs="Times New Roman"/>
                <w:sz w:val="24"/>
                <w:szCs w:val="24"/>
                <w:lang w:eastAsia="en-US"/>
              </w:rPr>
              <w:t xml:space="preserve">, V. P. </w:t>
            </w:r>
            <w:proofErr w:type="spellStart"/>
            <w:r w:rsidRPr="0062569B">
              <w:rPr>
                <w:rFonts w:ascii="Times New Roman" w:hAnsi="Times New Roman" w:cs="Times New Roman"/>
                <w:sz w:val="24"/>
                <w:szCs w:val="24"/>
                <w:lang w:eastAsia="en-US"/>
              </w:rPr>
              <w:t>Vasil'ko</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Politematicheskij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setevoj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jelektronnyj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nauchnyj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zhurnal</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Kubanskogo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gosudarstvennogo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agrarnogo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universiteta</w:t>
            </w:r>
            <w:proofErr w:type="spellEnd"/>
            <w:r w:rsidRPr="0062569B">
              <w:rPr>
                <w:rFonts w:ascii="Times New Roman" w:hAnsi="Times New Roman" w:cs="Times New Roman"/>
                <w:sz w:val="24"/>
                <w:szCs w:val="24"/>
                <w:lang w:eastAsia="en-US"/>
              </w:rPr>
              <w:t>. – 2020. – № 163. – S. 40-52. – DOI 10.21515/1990-4665-163-003. – EDN EDKUZZ.</w:t>
            </w:r>
          </w:p>
          <w:p w14:paraId="446E9B9B" w14:textId="4A244FB8" w:rsidR="0062569B" w:rsidRPr="0062569B" w:rsidRDefault="0062569B" w:rsidP="0062569B">
            <w:pPr>
              <w:spacing w:after="0" w:line="240" w:lineRule="auto"/>
              <w:jc w:val="both"/>
              <w:rPr>
                <w:rFonts w:ascii="Times New Roman" w:hAnsi="Times New Roman" w:cs="Times New Roman"/>
                <w:sz w:val="24"/>
                <w:szCs w:val="24"/>
                <w:lang w:eastAsia="en-US"/>
              </w:rPr>
            </w:pPr>
            <w:r w:rsidRPr="0062569B">
              <w:rPr>
                <w:rFonts w:ascii="Times New Roman" w:hAnsi="Times New Roman" w:cs="Times New Roman"/>
                <w:sz w:val="24"/>
                <w:szCs w:val="24"/>
                <w:lang w:eastAsia="en-US"/>
              </w:rPr>
              <w:t xml:space="preserve">2. </w:t>
            </w:r>
            <w:proofErr w:type="spellStart"/>
            <w:r w:rsidRPr="0062569B">
              <w:rPr>
                <w:rFonts w:ascii="Times New Roman" w:hAnsi="Times New Roman" w:cs="Times New Roman"/>
                <w:sz w:val="24"/>
                <w:szCs w:val="24"/>
                <w:lang w:eastAsia="en-US"/>
              </w:rPr>
              <w:t>Bojko</w:t>
            </w:r>
            <w:proofErr w:type="spellEnd"/>
            <w:r w:rsidRPr="0062569B">
              <w:rPr>
                <w:rFonts w:ascii="Times New Roman" w:hAnsi="Times New Roman" w:cs="Times New Roman"/>
                <w:sz w:val="24"/>
                <w:szCs w:val="24"/>
                <w:lang w:eastAsia="en-US"/>
              </w:rPr>
              <w:t xml:space="preserve">, E. S. </w:t>
            </w:r>
            <w:proofErr w:type="spellStart"/>
            <w:r w:rsidRPr="0062569B">
              <w:rPr>
                <w:rFonts w:ascii="Times New Roman" w:hAnsi="Times New Roman" w:cs="Times New Roman"/>
                <w:sz w:val="24"/>
                <w:szCs w:val="24"/>
                <w:lang w:eastAsia="en-US"/>
              </w:rPr>
              <w:t>Razrabotka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principov</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biologizirovannoj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sistemy</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zemledelija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dlja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poluchenija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lastRenderedPageBreak/>
              <w:t>jekologicheski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bezopasnoj</w:t>
            </w:r>
            <w:proofErr w:type="spellEnd"/>
            <w:r w:rsidRPr="0062569B">
              <w:rPr>
                <w:rFonts w:ascii="Times New Roman" w:hAnsi="Times New Roman" w:cs="Times New Roman"/>
                <w:sz w:val="24"/>
                <w:szCs w:val="24"/>
                <w:lang w:eastAsia="en-US"/>
              </w:rPr>
              <w:t xml:space="preserve"> i </w:t>
            </w:r>
            <w:proofErr w:type="spellStart"/>
            <w:r w:rsidRPr="0062569B">
              <w:rPr>
                <w:rFonts w:ascii="Times New Roman" w:hAnsi="Times New Roman" w:cs="Times New Roman"/>
                <w:sz w:val="24"/>
                <w:szCs w:val="24"/>
                <w:lang w:eastAsia="en-US"/>
              </w:rPr>
              <w:t>organicheskoj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produkcii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chernozeme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vyshhelochennom</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Zapadnogo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Predkavkaz'ja</w:t>
            </w:r>
            <w:proofErr w:type="spellEnd"/>
            <w:r w:rsidRPr="0062569B">
              <w:rPr>
                <w:rFonts w:ascii="Times New Roman" w:hAnsi="Times New Roman" w:cs="Times New Roman"/>
                <w:sz w:val="24"/>
                <w:szCs w:val="24"/>
                <w:lang w:eastAsia="en-US"/>
              </w:rPr>
              <w:t xml:space="preserve"> / E. S. </w:t>
            </w:r>
            <w:proofErr w:type="spellStart"/>
            <w:r w:rsidRPr="0062569B">
              <w:rPr>
                <w:rFonts w:ascii="Times New Roman" w:hAnsi="Times New Roman" w:cs="Times New Roman"/>
                <w:sz w:val="24"/>
                <w:szCs w:val="24"/>
                <w:lang w:eastAsia="en-US"/>
              </w:rPr>
              <w:t>Bojko</w:t>
            </w:r>
            <w:proofErr w:type="spellEnd"/>
            <w:r w:rsidRPr="0062569B">
              <w:rPr>
                <w:rFonts w:ascii="Times New Roman" w:hAnsi="Times New Roman" w:cs="Times New Roman"/>
                <w:sz w:val="24"/>
                <w:szCs w:val="24"/>
                <w:lang w:eastAsia="en-US"/>
              </w:rPr>
              <w:t xml:space="preserve">, V. P. </w:t>
            </w:r>
            <w:proofErr w:type="spellStart"/>
            <w:r w:rsidRPr="0062569B">
              <w:rPr>
                <w:rFonts w:ascii="Times New Roman" w:hAnsi="Times New Roman" w:cs="Times New Roman"/>
                <w:sz w:val="24"/>
                <w:szCs w:val="24"/>
                <w:lang w:eastAsia="en-US"/>
              </w:rPr>
              <w:t>Vasil'ko</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Problemy</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transformacii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estestvennyh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landshaftov</w:t>
            </w:r>
            <w:proofErr w:type="spellEnd"/>
            <w:r w:rsidRPr="0062569B">
              <w:rPr>
                <w:rFonts w:ascii="Times New Roman" w:hAnsi="Times New Roman" w:cs="Times New Roman"/>
                <w:sz w:val="24"/>
                <w:szCs w:val="24"/>
                <w:lang w:eastAsia="en-US"/>
              </w:rPr>
              <w:t xml:space="preserve"> v </w:t>
            </w:r>
            <w:proofErr w:type="spellStart"/>
            <w:r w:rsidRPr="0062569B">
              <w:rPr>
                <w:rFonts w:ascii="Times New Roman" w:hAnsi="Times New Roman" w:cs="Times New Roman"/>
                <w:sz w:val="24"/>
                <w:szCs w:val="24"/>
                <w:lang w:eastAsia="en-US"/>
              </w:rPr>
              <w:t>rezul'tate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antropogennoj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dejatel'nosti</w:t>
            </w:r>
            <w:proofErr w:type="spellEnd"/>
            <w:r w:rsidRPr="0062569B">
              <w:rPr>
                <w:rFonts w:ascii="Times New Roman" w:hAnsi="Times New Roman" w:cs="Times New Roman"/>
                <w:sz w:val="24"/>
                <w:szCs w:val="24"/>
                <w:lang w:eastAsia="en-US"/>
              </w:rPr>
              <w:t xml:space="preserve"> i </w:t>
            </w:r>
            <w:proofErr w:type="spellStart"/>
            <w:r w:rsidRPr="0062569B">
              <w:rPr>
                <w:rFonts w:ascii="Times New Roman" w:hAnsi="Times New Roman" w:cs="Times New Roman"/>
                <w:sz w:val="24"/>
                <w:szCs w:val="24"/>
                <w:lang w:eastAsia="en-US"/>
              </w:rPr>
              <w:t>puti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ih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reshenija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Sbornik</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nauchnyh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trudov</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materialam</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Mezhdunarodnoj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nauchnoj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jekologicheskoj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konferencii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posvjashhennoj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Godu</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nauki</w:t>
            </w:r>
            <w:proofErr w:type="spellEnd"/>
            <w:r w:rsidRPr="0062569B">
              <w:rPr>
                <w:rFonts w:ascii="Times New Roman" w:hAnsi="Times New Roman" w:cs="Times New Roman"/>
                <w:sz w:val="24"/>
                <w:szCs w:val="24"/>
                <w:lang w:eastAsia="en-US"/>
              </w:rPr>
              <w:t xml:space="preserve"> i </w:t>
            </w:r>
            <w:proofErr w:type="spellStart"/>
            <w:r w:rsidRPr="0062569B">
              <w:rPr>
                <w:rFonts w:ascii="Times New Roman" w:hAnsi="Times New Roman" w:cs="Times New Roman"/>
                <w:sz w:val="24"/>
                <w:szCs w:val="24"/>
                <w:lang w:eastAsia="en-US"/>
              </w:rPr>
              <w:t>tehnologij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Krasnodar</w:t>
            </w:r>
            <w:proofErr w:type="spellEnd"/>
            <w:r w:rsidRPr="0062569B">
              <w:rPr>
                <w:rFonts w:ascii="Times New Roman" w:hAnsi="Times New Roman" w:cs="Times New Roman"/>
                <w:sz w:val="24"/>
                <w:szCs w:val="24"/>
                <w:lang w:eastAsia="en-US"/>
              </w:rPr>
              <w:t xml:space="preserve">, 29–31 </w:t>
            </w:r>
            <w:proofErr w:type="spellStart"/>
            <w:r w:rsidRPr="0062569B">
              <w:rPr>
                <w:rFonts w:ascii="Times New Roman" w:hAnsi="Times New Roman" w:cs="Times New Roman"/>
                <w:sz w:val="24"/>
                <w:szCs w:val="24"/>
                <w:lang w:eastAsia="en-US"/>
              </w:rPr>
              <w:t>marta</w:t>
            </w:r>
            <w:proofErr w:type="spellEnd"/>
            <w:r w:rsidRPr="0062569B">
              <w:rPr>
                <w:rFonts w:ascii="Times New Roman" w:hAnsi="Times New Roman" w:cs="Times New Roman"/>
                <w:sz w:val="24"/>
                <w:szCs w:val="24"/>
                <w:lang w:eastAsia="en-US"/>
              </w:rPr>
              <w:t xml:space="preserve"> 2021 </w:t>
            </w:r>
            <w:proofErr w:type="spellStart"/>
            <w:r w:rsidRPr="0062569B">
              <w:rPr>
                <w:rFonts w:ascii="Times New Roman" w:hAnsi="Times New Roman" w:cs="Times New Roman"/>
                <w:sz w:val="24"/>
                <w:szCs w:val="24"/>
                <w:lang w:eastAsia="en-US"/>
              </w:rPr>
              <w:t>goda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Krasnodar</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Kubanskij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gosudarstvennyj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agrarnyj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universitet</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imeni</w:t>
            </w:r>
            <w:proofErr w:type="spellEnd"/>
            <w:r w:rsidRPr="0062569B">
              <w:rPr>
                <w:rFonts w:ascii="Times New Roman" w:hAnsi="Times New Roman" w:cs="Times New Roman"/>
                <w:sz w:val="24"/>
                <w:szCs w:val="24"/>
                <w:lang w:eastAsia="en-US"/>
              </w:rPr>
              <w:t xml:space="preserve"> I.T. </w:t>
            </w:r>
            <w:proofErr w:type="spellStart"/>
            <w:r w:rsidRPr="0062569B">
              <w:rPr>
                <w:rFonts w:ascii="Times New Roman" w:hAnsi="Times New Roman" w:cs="Times New Roman"/>
                <w:sz w:val="24"/>
                <w:szCs w:val="24"/>
                <w:lang w:eastAsia="en-US"/>
              </w:rPr>
              <w:t>Trubilina</w:t>
            </w:r>
            <w:proofErr w:type="spellEnd"/>
            <w:r w:rsidRPr="0062569B">
              <w:rPr>
                <w:rFonts w:ascii="Times New Roman" w:hAnsi="Times New Roman" w:cs="Times New Roman"/>
                <w:sz w:val="24"/>
                <w:szCs w:val="24"/>
                <w:lang w:eastAsia="en-US"/>
              </w:rPr>
              <w:t>, 2021. – S. 291-293. – EDN FUGIWJ.</w:t>
            </w:r>
          </w:p>
          <w:p w14:paraId="62547115" w14:textId="6F966407" w:rsidR="0062569B" w:rsidRPr="0062569B" w:rsidRDefault="0062569B" w:rsidP="0062569B">
            <w:pPr>
              <w:spacing w:after="0" w:line="240" w:lineRule="auto"/>
              <w:jc w:val="both"/>
              <w:rPr>
                <w:rFonts w:ascii="Times New Roman" w:hAnsi="Times New Roman" w:cs="Times New Roman"/>
                <w:sz w:val="24"/>
                <w:szCs w:val="24"/>
                <w:lang w:eastAsia="en-US"/>
              </w:rPr>
            </w:pPr>
            <w:r w:rsidRPr="0062569B">
              <w:rPr>
                <w:rFonts w:ascii="Times New Roman" w:hAnsi="Times New Roman" w:cs="Times New Roman"/>
                <w:sz w:val="24"/>
                <w:szCs w:val="24"/>
                <w:lang w:eastAsia="en-US"/>
              </w:rPr>
              <w:t xml:space="preserve">3. </w:t>
            </w:r>
            <w:proofErr w:type="spellStart"/>
            <w:r w:rsidRPr="0062569B">
              <w:rPr>
                <w:rFonts w:ascii="Times New Roman" w:hAnsi="Times New Roman" w:cs="Times New Roman"/>
                <w:sz w:val="24"/>
                <w:szCs w:val="24"/>
                <w:lang w:eastAsia="en-US"/>
              </w:rPr>
              <w:t>Velikanova</w:t>
            </w:r>
            <w:proofErr w:type="spellEnd"/>
            <w:r w:rsidRPr="0062569B">
              <w:rPr>
                <w:rFonts w:ascii="Times New Roman" w:hAnsi="Times New Roman" w:cs="Times New Roman"/>
                <w:sz w:val="24"/>
                <w:szCs w:val="24"/>
                <w:lang w:eastAsia="en-US"/>
              </w:rPr>
              <w:t xml:space="preserve"> L.O. </w:t>
            </w:r>
            <w:proofErr w:type="spellStart"/>
            <w:r w:rsidRPr="0062569B">
              <w:rPr>
                <w:rFonts w:ascii="Times New Roman" w:hAnsi="Times New Roman" w:cs="Times New Roman"/>
                <w:sz w:val="24"/>
                <w:szCs w:val="24"/>
                <w:lang w:eastAsia="en-US"/>
              </w:rPr>
              <w:t>Jekonomicheskaja</w:t>
            </w:r>
            <w:proofErr w:type="spellEnd"/>
            <w:r w:rsidRPr="0062569B">
              <w:rPr>
                <w:rFonts w:ascii="Times New Roman" w:hAnsi="Times New Roman" w:cs="Times New Roman"/>
                <w:sz w:val="24"/>
                <w:szCs w:val="24"/>
                <w:lang w:eastAsia="en-US"/>
              </w:rPr>
              <w:t xml:space="preserve"> i </w:t>
            </w:r>
            <w:proofErr w:type="spellStart"/>
            <w:r w:rsidRPr="0062569B">
              <w:rPr>
                <w:rFonts w:ascii="Times New Roman" w:hAnsi="Times New Roman" w:cs="Times New Roman"/>
                <w:sz w:val="24"/>
                <w:szCs w:val="24"/>
                <w:lang w:eastAsia="en-US"/>
              </w:rPr>
              <w:t>biojenergeticheskaja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ocenka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al'ternativnyh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tehnologij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vozdelyvanija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ozimoj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pshenicy</w:t>
            </w:r>
            <w:proofErr w:type="spellEnd"/>
            <w:r w:rsidRPr="0062569B">
              <w:rPr>
                <w:rFonts w:ascii="Times New Roman" w:hAnsi="Times New Roman" w:cs="Times New Roman"/>
                <w:sz w:val="24"/>
                <w:szCs w:val="24"/>
                <w:lang w:eastAsia="en-US"/>
              </w:rPr>
              <w:t xml:space="preserve"> v </w:t>
            </w:r>
            <w:proofErr w:type="spellStart"/>
            <w:r w:rsidRPr="0062569B">
              <w:rPr>
                <w:rFonts w:ascii="Times New Roman" w:hAnsi="Times New Roman" w:cs="Times New Roman"/>
                <w:sz w:val="24"/>
                <w:szCs w:val="24"/>
                <w:lang w:eastAsia="en-US"/>
              </w:rPr>
              <w:t>uslovijah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Central'noj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zony</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Krasnodarskogo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kraja</w:t>
            </w:r>
            <w:proofErr w:type="spellEnd"/>
            <w:r w:rsidRPr="0062569B">
              <w:rPr>
                <w:rFonts w:ascii="Times New Roman" w:hAnsi="Times New Roman" w:cs="Times New Roman"/>
                <w:sz w:val="24"/>
                <w:szCs w:val="24"/>
                <w:lang w:eastAsia="en-US"/>
              </w:rPr>
              <w:t xml:space="preserve"> / L. O. </w:t>
            </w:r>
            <w:proofErr w:type="spellStart"/>
            <w:r w:rsidRPr="0062569B">
              <w:rPr>
                <w:rFonts w:ascii="Times New Roman" w:hAnsi="Times New Roman" w:cs="Times New Roman"/>
                <w:sz w:val="24"/>
                <w:szCs w:val="24"/>
                <w:lang w:eastAsia="en-US"/>
              </w:rPr>
              <w:t>Velikanova</w:t>
            </w:r>
            <w:proofErr w:type="spellEnd"/>
            <w:r w:rsidRPr="0062569B">
              <w:rPr>
                <w:rFonts w:ascii="Times New Roman" w:hAnsi="Times New Roman" w:cs="Times New Roman"/>
                <w:sz w:val="24"/>
                <w:szCs w:val="24"/>
                <w:lang w:eastAsia="en-US"/>
              </w:rPr>
              <w:t xml:space="preserve">, N. S. </w:t>
            </w:r>
            <w:proofErr w:type="spellStart"/>
            <w:r w:rsidRPr="0062569B">
              <w:rPr>
                <w:rFonts w:ascii="Times New Roman" w:hAnsi="Times New Roman" w:cs="Times New Roman"/>
                <w:sz w:val="24"/>
                <w:szCs w:val="24"/>
                <w:lang w:eastAsia="en-US"/>
              </w:rPr>
              <w:t>Kurnosova</w:t>
            </w:r>
            <w:proofErr w:type="spellEnd"/>
            <w:r w:rsidRPr="0062569B">
              <w:rPr>
                <w:rFonts w:ascii="Times New Roman" w:hAnsi="Times New Roman" w:cs="Times New Roman"/>
                <w:sz w:val="24"/>
                <w:szCs w:val="24"/>
                <w:lang w:eastAsia="en-US"/>
              </w:rPr>
              <w:t xml:space="preserve">, E. I. </w:t>
            </w:r>
            <w:proofErr w:type="spellStart"/>
            <w:r w:rsidRPr="0062569B">
              <w:rPr>
                <w:rFonts w:ascii="Times New Roman" w:hAnsi="Times New Roman" w:cs="Times New Roman"/>
                <w:sz w:val="24"/>
                <w:szCs w:val="24"/>
                <w:lang w:eastAsia="en-US"/>
              </w:rPr>
              <w:t>Trubilin</w:t>
            </w:r>
            <w:proofErr w:type="spellEnd"/>
            <w:r w:rsidRPr="0062569B">
              <w:rPr>
                <w:rFonts w:ascii="Times New Roman" w:hAnsi="Times New Roman" w:cs="Times New Roman"/>
                <w:sz w:val="24"/>
                <w:szCs w:val="24"/>
                <w:lang w:eastAsia="en-US"/>
              </w:rPr>
              <w:t xml:space="preserve">, E. S. </w:t>
            </w:r>
            <w:proofErr w:type="spellStart"/>
            <w:r w:rsidRPr="0062569B">
              <w:rPr>
                <w:rFonts w:ascii="Times New Roman" w:hAnsi="Times New Roman" w:cs="Times New Roman"/>
                <w:sz w:val="24"/>
                <w:szCs w:val="24"/>
                <w:lang w:eastAsia="en-US"/>
              </w:rPr>
              <w:t>Bojko</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Politematicheskij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setevoj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jelektronnyj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nauchnyj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zhurnal</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Kubanskogo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gosudarstvennogo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agrarnogo universiteta</w:t>
            </w:r>
            <w:proofErr w:type="spellEnd"/>
            <w:r w:rsidRPr="0062569B">
              <w:rPr>
                <w:rFonts w:ascii="Times New Roman" w:hAnsi="Times New Roman" w:cs="Times New Roman"/>
                <w:sz w:val="24"/>
                <w:szCs w:val="24"/>
                <w:lang w:eastAsia="en-US"/>
              </w:rPr>
              <w:t>. – 2018. – № 138. – S. 60-77. – DOI 10.21515/1990-4665-138-012.</w:t>
            </w:r>
          </w:p>
          <w:p w14:paraId="5C83226C" w14:textId="77884DB6" w:rsidR="0062569B" w:rsidRPr="0062569B" w:rsidRDefault="0062569B" w:rsidP="0062569B">
            <w:pPr>
              <w:spacing w:after="0" w:line="240" w:lineRule="auto"/>
              <w:jc w:val="both"/>
              <w:rPr>
                <w:rFonts w:ascii="Times New Roman" w:hAnsi="Times New Roman" w:cs="Times New Roman"/>
                <w:sz w:val="24"/>
                <w:szCs w:val="24"/>
                <w:lang w:eastAsia="en-US"/>
              </w:rPr>
            </w:pPr>
            <w:r w:rsidRPr="0062569B">
              <w:rPr>
                <w:rFonts w:ascii="Times New Roman" w:hAnsi="Times New Roman" w:cs="Times New Roman"/>
                <w:sz w:val="24"/>
                <w:szCs w:val="24"/>
                <w:lang w:eastAsia="en-US"/>
              </w:rPr>
              <w:t xml:space="preserve">4. </w:t>
            </w:r>
            <w:proofErr w:type="spellStart"/>
            <w:r w:rsidRPr="0062569B">
              <w:rPr>
                <w:rFonts w:ascii="Times New Roman" w:hAnsi="Times New Roman" w:cs="Times New Roman"/>
                <w:sz w:val="24"/>
                <w:szCs w:val="24"/>
                <w:lang w:eastAsia="en-US"/>
              </w:rPr>
              <w:t>Zatolokina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Ju</w:t>
            </w:r>
            <w:proofErr w:type="spellEnd"/>
            <w:r w:rsidRPr="0062569B">
              <w:rPr>
                <w:rFonts w:ascii="Times New Roman" w:hAnsi="Times New Roman" w:cs="Times New Roman"/>
                <w:sz w:val="24"/>
                <w:szCs w:val="24"/>
                <w:lang w:eastAsia="en-US"/>
              </w:rPr>
              <w:t xml:space="preserve">. A. </w:t>
            </w:r>
            <w:proofErr w:type="spellStart"/>
            <w:r w:rsidRPr="0062569B">
              <w:rPr>
                <w:rFonts w:ascii="Times New Roman" w:hAnsi="Times New Roman" w:cs="Times New Roman"/>
                <w:sz w:val="24"/>
                <w:szCs w:val="24"/>
                <w:lang w:eastAsia="en-US"/>
              </w:rPr>
              <w:t>Vlijanie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nekornevyh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podkormok</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urozhajnost</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zerna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ozimoj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pshenicy</w:t>
            </w:r>
            <w:proofErr w:type="spellEnd"/>
            <w:r w:rsidRPr="0062569B">
              <w:rPr>
                <w:rFonts w:ascii="Times New Roman" w:hAnsi="Times New Roman" w:cs="Times New Roman"/>
                <w:sz w:val="24"/>
                <w:szCs w:val="24"/>
                <w:lang w:eastAsia="en-US"/>
              </w:rPr>
              <w:t xml:space="preserve"> v </w:t>
            </w:r>
            <w:proofErr w:type="spellStart"/>
            <w:r w:rsidRPr="0062569B">
              <w:rPr>
                <w:rFonts w:ascii="Times New Roman" w:hAnsi="Times New Roman" w:cs="Times New Roman"/>
                <w:sz w:val="24"/>
                <w:szCs w:val="24"/>
                <w:lang w:eastAsia="en-US"/>
              </w:rPr>
              <w:t>uslovijah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central'noj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zony</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Krasnodarskogo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kraja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Ju</w:t>
            </w:r>
            <w:proofErr w:type="spellEnd"/>
            <w:r w:rsidRPr="0062569B">
              <w:rPr>
                <w:rFonts w:ascii="Times New Roman" w:hAnsi="Times New Roman" w:cs="Times New Roman"/>
                <w:sz w:val="24"/>
                <w:szCs w:val="24"/>
                <w:lang w:eastAsia="en-US"/>
              </w:rPr>
              <w:t xml:space="preserve">. A. </w:t>
            </w:r>
            <w:proofErr w:type="spellStart"/>
            <w:r w:rsidRPr="0062569B">
              <w:rPr>
                <w:rFonts w:ascii="Times New Roman" w:hAnsi="Times New Roman" w:cs="Times New Roman"/>
                <w:sz w:val="24"/>
                <w:szCs w:val="24"/>
                <w:lang w:eastAsia="en-US"/>
              </w:rPr>
              <w:t>Zatolokina</w:t>
            </w:r>
            <w:proofErr w:type="spellEnd"/>
            <w:r w:rsidRPr="0062569B">
              <w:rPr>
                <w:rFonts w:ascii="Times New Roman" w:hAnsi="Times New Roman" w:cs="Times New Roman"/>
                <w:sz w:val="24"/>
                <w:szCs w:val="24"/>
                <w:lang w:eastAsia="en-US"/>
              </w:rPr>
              <w:t xml:space="preserve">, A. A. </w:t>
            </w:r>
            <w:proofErr w:type="spellStart"/>
            <w:r w:rsidRPr="0062569B">
              <w:rPr>
                <w:rFonts w:ascii="Times New Roman" w:hAnsi="Times New Roman" w:cs="Times New Roman"/>
                <w:sz w:val="24"/>
                <w:szCs w:val="24"/>
                <w:lang w:eastAsia="en-US"/>
              </w:rPr>
              <w:t>Makarenko</w:t>
            </w:r>
            <w:proofErr w:type="spellEnd"/>
            <w:r w:rsidRPr="0062569B">
              <w:rPr>
                <w:rFonts w:ascii="Times New Roman" w:hAnsi="Times New Roman" w:cs="Times New Roman"/>
                <w:sz w:val="24"/>
                <w:szCs w:val="24"/>
                <w:lang w:eastAsia="en-US"/>
              </w:rPr>
              <w:t xml:space="preserve">, T. V. </w:t>
            </w:r>
            <w:proofErr w:type="spellStart"/>
            <w:r w:rsidRPr="0062569B">
              <w:rPr>
                <w:rFonts w:ascii="Times New Roman" w:hAnsi="Times New Roman" w:cs="Times New Roman"/>
                <w:sz w:val="24"/>
                <w:szCs w:val="24"/>
                <w:lang w:eastAsia="en-US"/>
              </w:rPr>
              <w:t>Logojda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Nauchnoe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obespechenie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agropromyshlennogo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kompleksa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Sbornik</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statej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materialam</w:t>
            </w:r>
            <w:proofErr w:type="spellEnd"/>
            <w:r w:rsidRPr="0062569B">
              <w:rPr>
                <w:rFonts w:ascii="Times New Roman" w:hAnsi="Times New Roman" w:cs="Times New Roman"/>
                <w:sz w:val="24"/>
                <w:szCs w:val="24"/>
                <w:lang w:eastAsia="en-US"/>
              </w:rPr>
              <w:t xml:space="preserve"> H </w:t>
            </w:r>
            <w:proofErr w:type="spellStart"/>
            <w:r w:rsidRPr="0062569B">
              <w:rPr>
                <w:rFonts w:ascii="Times New Roman" w:hAnsi="Times New Roman" w:cs="Times New Roman"/>
                <w:sz w:val="24"/>
                <w:szCs w:val="24"/>
                <w:lang w:eastAsia="en-US"/>
              </w:rPr>
              <w:t>Vserossijskoj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konferencii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molodyh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uchenyh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posvjashhennoj</w:t>
            </w:r>
            <w:proofErr w:type="spellEnd"/>
            <w:r w:rsidRPr="0062569B">
              <w:rPr>
                <w:rFonts w:ascii="Times New Roman" w:hAnsi="Times New Roman" w:cs="Times New Roman"/>
                <w:sz w:val="24"/>
                <w:szCs w:val="24"/>
                <w:lang w:eastAsia="en-US"/>
              </w:rPr>
              <w:t xml:space="preserve"> 120-letiju I. S. </w:t>
            </w:r>
            <w:proofErr w:type="spellStart"/>
            <w:r w:rsidRPr="0062569B">
              <w:rPr>
                <w:rFonts w:ascii="Times New Roman" w:hAnsi="Times New Roman" w:cs="Times New Roman"/>
                <w:sz w:val="24"/>
                <w:szCs w:val="24"/>
                <w:lang w:eastAsia="en-US"/>
              </w:rPr>
              <w:t>Kosenko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Krasnodar</w:t>
            </w:r>
            <w:proofErr w:type="spellEnd"/>
            <w:r w:rsidRPr="0062569B">
              <w:rPr>
                <w:rFonts w:ascii="Times New Roman" w:hAnsi="Times New Roman" w:cs="Times New Roman"/>
                <w:sz w:val="24"/>
                <w:szCs w:val="24"/>
                <w:lang w:eastAsia="en-US"/>
              </w:rPr>
              <w:t xml:space="preserve">, 26–30 </w:t>
            </w:r>
            <w:proofErr w:type="spellStart"/>
            <w:r w:rsidRPr="0062569B">
              <w:rPr>
                <w:rFonts w:ascii="Times New Roman" w:hAnsi="Times New Roman" w:cs="Times New Roman"/>
                <w:sz w:val="24"/>
                <w:szCs w:val="24"/>
                <w:lang w:eastAsia="en-US"/>
              </w:rPr>
              <w:t>nojabrja</w:t>
            </w:r>
            <w:proofErr w:type="spellEnd"/>
            <w:r w:rsidRPr="0062569B">
              <w:rPr>
                <w:rFonts w:ascii="Times New Roman" w:hAnsi="Times New Roman" w:cs="Times New Roman"/>
                <w:sz w:val="24"/>
                <w:szCs w:val="24"/>
                <w:lang w:eastAsia="en-US"/>
              </w:rPr>
              <w:t xml:space="preserve"> 2016 </w:t>
            </w:r>
            <w:proofErr w:type="spellStart"/>
            <w:r w:rsidRPr="0062569B">
              <w:rPr>
                <w:rFonts w:ascii="Times New Roman" w:hAnsi="Times New Roman" w:cs="Times New Roman"/>
                <w:sz w:val="24"/>
                <w:szCs w:val="24"/>
                <w:lang w:eastAsia="en-US"/>
              </w:rPr>
              <w:t>goda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Otv</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vyp</w:t>
            </w:r>
            <w:proofErr w:type="spellEnd"/>
            <w:r w:rsidRPr="0062569B">
              <w:rPr>
                <w:rFonts w:ascii="Times New Roman" w:hAnsi="Times New Roman" w:cs="Times New Roman"/>
                <w:sz w:val="24"/>
                <w:szCs w:val="24"/>
                <w:lang w:eastAsia="en-US"/>
              </w:rPr>
              <w:t xml:space="preserve">. A. G. </w:t>
            </w:r>
            <w:proofErr w:type="spellStart"/>
            <w:r w:rsidRPr="0062569B">
              <w:rPr>
                <w:rFonts w:ascii="Times New Roman" w:hAnsi="Times New Roman" w:cs="Times New Roman"/>
                <w:sz w:val="24"/>
                <w:szCs w:val="24"/>
                <w:lang w:eastAsia="en-US"/>
              </w:rPr>
              <w:t>Koshhaev</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Krasnodar</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Kubanskij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gosudarstvennyj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agrarnyj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universitet</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imeni</w:t>
            </w:r>
            <w:proofErr w:type="spellEnd"/>
            <w:r w:rsidRPr="0062569B">
              <w:rPr>
                <w:rFonts w:ascii="Times New Roman" w:hAnsi="Times New Roman" w:cs="Times New Roman"/>
                <w:sz w:val="24"/>
                <w:szCs w:val="24"/>
                <w:lang w:eastAsia="en-US"/>
              </w:rPr>
              <w:t xml:space="preserve"> I.T. </w:t>
            </w:r>
            <w:proofErr w:type="spellStart"/>
            <w:r w:rsidRPr="0062569B">
              <w:rPr>
                <w:rFonts w:ascii="Times New Roman" w:hAnsi="Times New Roman" w:cs="Times New Roman"/>
                <w:sz w:val="24"/>
                <w:szCs w:val="24"/>
                <w:lang w:eastAsia="en-US"/>
              </w:rPr>
              <w:t>Trubilina</w:t>
            </w:r>
            <w:proofErr w:type="spellEnd"/>
            <w:r w:rsidRPr="0062569B">
              <w:rPr>
                <w:rFonts w:ascii="Times New Roman" w:hAnsi="Times New Roman" w:cs="Times New Roman"/>
                <w:sz w:val="24"/>
                <w:szCs w:val="24"/>
                <w:lang w:eastAsia="en-US"/>
              </w:rPr>
              <w:t>, 2017. – S. 866-867. – EDN YNMOCJ.</w:t>
            </w:r>
          </w:p>
          <w:p w14:paraId="2DCC6360" w14:textId="431A31FB" w:rsidR="0062569B" w:rsidRPr="0062569B" w:rsidRDefault="0062569B" w:rsidP="0062569B">
            <w:pPr>
              <w:spacing w:after="0" w:line="240" w:lineRule="auto"/>
              <w:jc w:val="both"/>
              <w:rPr>
                <w:rFonts w:ascii="Times New Roman" w:hAnsi="Times New Roman" w:cs="Times New Roman"/>
                <w:sz w:val="24"/>
                <w:szCs w:val="24"/>
                <w:lang w:eastAsia="en-US"/>
              </w:rPr>
            </w:pPr>
            <w:r w:rsidRPr="0062569B">
              <w:rPr>
                <w:rFonts w:ascii="Times New Roman" w:hAnsi="Times New Roman" w:cs="Times New Roman"/>
                <w:sz w:val="24"/>
                <w:szCs w:val="24"/>
                <w:lang w:eastAsia="en-US"/>
              </w:rPr>
              <w:t xml:space="preserve">5.Magomedtagirov, A. A. </w:t>
            </w:r>
            <w:proofErr w:type="spellStart"/>
            <w:r w:rsidRPr="0062569B">
              <w:rPr>
                <w:rFonts w:ascii="Times New Roman" w:hAnsi="Times New Roman" w:cs="Times New Roman"/>
                <w:sz w:val="24"/>
                <w:szCs w:val="24"/>
                <w:lang w:eastAsia="en-US"/>
              </w:rPr>
              <w:t>Vlijanie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agrotehnicheskih</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priemov</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urozhajnost</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ozimoj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pshenicy</w:t>
            </w:r>
            <w:proofErr w:type="spellEnd"/>
            <w:r w:rsidRPr="0062569B">
              <w:rPr>
                <w:rFonts w:ascii="Times New Roman" w:hAnsi="Times New Roman" w:cs="Times New Roman"/>
                <w:sz w:val="24"/>
                <w:szCs w:val="24"/>
                <w:lang w:eastAsia="en-US"/>
              </w:rPr>
              <w:t xml:space="preserve"> v </w:t>
            </w:r>
            <w:proofErr w:type="spellStart"/>
            <w:r w:rsidRPr="0062569B">
              <w:rPr>
                <w:rFonts w:ascii="Times New Roman" w:hAnsi="Times New Roman" w:cs="Times New Roman"/>
                <w:sz w:val="24"/>
                <w:szCs w:val="24"/>
                <w:lang w:eastAsia="en-US"/>
              </w:rPr>
              <w:t>nizinno-zapadinnom</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agrolandshafte</w:t>
            </w:r>
            <w:proofErr w:type="spellEnd"/>
            <w:r w:rsidRPr="0062569B">
              <w:rPr>
                <w:rFonts w:ascii="Times New Roman" w:hAnsi="Times New Roman" w:cs="Times New Roman"/>
                <w:sz w:val="24"/>
                <w:szCs w:val="24"/>
                <w:lang w:eastAsia="en-US"/>
              </w:rPr>
              <w:t xml:space="preserve"> / A. A. </w:t>
            </w:r>
            <w:proofErr w:type="spellStart"/>
            <w:r w:rsidRPr="0062569B">
              <w:rPr>
                <w:rFonts w:ascii="Times New Roman" w:hAnsi="Times New Roman" w:cs="Times New Roman"/>
                <w:sz w:val="24"/>
                <w:szCs w:val="24"/>
                <w:lang w:eastAsia="en-US"/>
              </w:rPr>
              <w:t>Magomedtagirov</w:t>
            </w:r>
            <w:proofErr w:type="spellEnd"/>
            <w:r w:rsidRPr="0062569B">
              <w:rPr>
                <w:rFonts w:ascii="Times New Roman" w:hAnsi="Times New Roman" w:cs="Times New Roman"/>
                <w:sz w:val="24"/>
                <w:szCs w:val="24"/>
                <w:lang w:eastAsia="en-US"/>
              </w:rPr>
              <w:t xml:space="preserve">, E. S. </w:t>
            </w:r>
            <w:proofErr w:type="spellStart"/>
            <w:r w:rsidRPr="0062569B">
              <w:rPr>
                <w:rFonts w:ascii="Times New Roman" w:hAnsi="Times New Roman" w:cs="Times New Roman"/>
                <w:sz w:val="24"/>
                <w:szCs w:val="24"/>
                <w:lang w:eastAsia="en-US"/>
              </w:rPr>
              <w:t>Bojko</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Nauchnoe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obespechenie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agropromyshlennogo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kompleksa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Sbornik</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statej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materialam</w:t>
            </w:r>
            <w:proofErr w:type="spellEnd"/>
            <w:r w:rsidRPr="0062569B">
              <w:rPr>
                <w:rFonts w:ascii="Times New Roman" w:hAnsi="Times New Roman" w:cs="Times New Roman"/>
                <w:sz w:val="24"/>
                <w:szCs w:val="24"/>
                <w:lang w:eastAsia="en-US"/>
              </w:rPr>
              <w:t xml:space="preserve"> 74-j </w:t>
            </w:r>
            <w:proofErr w:type="spellStart"/>
            <w:r w:rsidRPr="0062569B">
              <w:rPr>
                <w:rFonts w:ascii="Times New Roman" w:hAnsi="Times New Roman" w:cs="Times New Roman"/>
                <w:sz w:val="24"/>
                <w:szCs w:val="24"/>
                <w:lang w:eastAsia="en-US"/>
              </w:rPr>
              <w:t>nauchno-prakticheskoj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konferencii</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studentov</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itogam</w:t>
            </w:r>
            <w:proofErr w:type="spellEnd"/>
            <w:r w:rsidRPr="0062569B">
              <w:rPr>
                <w:rFonts w:ascii="Times New Roman" w:hAnsi="Times New Roman" w:cs="Times New Roman"/>
                <w:sz w:val="24"/>
                <w:szCs w:val="24"/>
                <w:lang w:eastAsia="en-US"/>
              </w:rPr>
              <w:t xml:space="preserve"> NIR </w:t>
            </w:r>
            <w:proofErr w:type="spellStart"/>
            <w:r w:rsidRPr="0062569B">
              <w:rPr>
                <w:rFonts w:ascii="Times New Roman" w:hAnsi="Times New Roman" w:cs="Times New Roman"/>
                <w:sz w:val="24"/>
                <w:szCs w:val="24"/>
                <w:lang w:eastAsia="en-US"/>
              </w:rPr>
              <w:t>za</w:t>
            </w:r>
            <w:proofErr w:type="spellEnd"/>
            <w:r w:rsidRPr="0062569B">
              <w:rPr>
                <w:rFonts w:ascii="Times New Roman" w:hAnsi="Times New Roman" w:cs="Times New Roman"/>
                <w:sz w:val="24"/>
                <w:szCs w:val="24"/>
                <w:lang w:eastAsia="en-US"/>
              </w:rPr>
              <w:t xml:space="preserve"> 2018 </w:t>
            </w:r>
            <w:proofErr w:type="spellStart"/>
            <w:r w:rsidRPr="0062569B">
              <w:rPr>
                <w:rFonts w:ascii="Times New Roman" w:hAnsi="Times New Roman" w:cs="Times New Roman"/>
                <w:sz w:val="24"/>
                <w:szCs w:val="24"/>
                <w:lang w:eastAsia="en-US"/>
              </w:rPr>
              <w:t>god</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Kras-nodar</w:t>
            </w:r>
            <w:proofErr w:type="spellEnd"/>
            <w:r w:rsidRPr="0062569B">
              <w:rPr>
                <w:rFonts w:ascii="Times New Roman" w:hAnsi="Times New Roman" w:cs="Times New Roman"/>
                <w:sz w:val="24"/>
                <w:szCs w:val="24"/>
                <w:lang w:eastAsia="en-US"/>
              </w:rPr>
              <w:t xml:space="preserve">, 26 </w:t>
            </w:r>
            <w:proofErr w:type="spellStart"/>
            <w:r w:rsidRPr="0062569B">
              <w:rPr>
                <w:rFonts w:ascii="Times New Roman" w:hAnsi="Times New Roman" w:cs="Times New Roman"/>
                <w:sz w:val="24"/>
                <w:szCs w:val="24"/>
                <w:lang w:eastAsia="en-US"/>
              </w:rPr>
              <w:t>aprelja</w:t>
            </w:r>
            <w:proofErr w:type="spellEnd"/>
            <w:r w:rsidRPr="0062569B">
              <w:rPr>
                <w:rFonts w:ascii="Times New Roman" w:hAnsi="Times New Roman" w:cs="Times New Roman"/>
                <w:sz w:val="24"/>
                <w:szCs w:val="24"/>
                <w:lang w:eastAsia="en-US"/>
              </w:rPr>
              <w:t xml:space="preserve"> 2019 </w:t>
            </w:r>
            <w:proofErr w:type="spellStart"/>
            <w:r w:rsidRPr="0062569B">
              <w:rPr>
                <w:rFonts w:ascii="Times New Roman" w:hAnsi="Times New Roman" w:cs="Times New Roman"/>
                <w:sz w:val="24"/>
                <w:szCs w:val="24"/>
                <w:lang w:eastAsia="en-US"/>
              </w:rPr>
              <w:t>goda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Otvetstvennyj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vypusk</w:t>
            </w:r>
            <w:proofErr w:type="spellEnd"/>
            <w:r w:rsidRPr="0062569B">
              <w:rPr>
                <w:rFonts w:ascii="Times New Roman" w:hAnsi="Times New Roman" w:cs="Times New Roman"/>
                <w:sz w:val="24"/>
                <w:szCs w:val="24"/>
                <w:lang w:eastAsia="en-US"/>
              </w:rPr>
              <w:t xml:space="preserve"> A.G. </w:t>
            </w:r>
            <w:proofErr w:type="spellStart"/>
            <w:r w:rsidRPr="0062569B">
              <w:rPr>
                <w:rFonts w:ascii="Times New Roman" w:hAnsi="Times New Roman" w:cs="Times New Roman"/>
                <w:sz w:val="24"/>
                <w:szCs w:val="24"/>
                <w:lang w:eastAsia="en-US"/>
              </w:rPr>
              <w:t>Koshhaev</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Krasnodar</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Kubanskij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gosudarstvennyj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agrarnyj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universitet</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imeni</w:t>
            </w:r>
            <w:proofErr w:type="spellEnd"/>
            <w:r w:rsidRPr="0062569B">
              <w:rPr>
                <w:rFonts w:ascii="Times New Roman" w:hAnsi="Times New Roman" w:cs="Times New Roman"/>
                <w:sz w:val="24"/>
                <w:szCs w:val="24"/>
                <w:lang w:eastAsia="en-US"/>
              </w:rPr>
              <w:t xml:space="preserve"> I.T. </w:t>
            </w:r>
            <w:proofErr w:type="spellStart"/>
            <w:r w:rsidRPr="0062569B">
              <w:rPr>
                <w:rFonts w:ascii="Times New Roman" w:hAnsi="Times New Roman" w:cs="Times New Roman"/>
                <w:sz w:val="24"/>
                <w:szCs w:val="24"/>
                <w:lang w:eastAsia="en-US"/>
              </w:rPr>
              <w:t>Trubilina</w:t>
            </w:r>
            <w:proofErr w:type="spellEnd"/>
            <w:r w:rsidRPr="0062569B">
              <w:rPr>
                <w:rFonts w:ascii="Times New Roman" w:hAnsi="Times New Roman" w:cs="Times New Roman"/>
                <w:sz w:val="24"/>
                <w:szCs w:val="24"/>
                <w:lang w:eastAsia="en-US"/>
              </w:rPr>
              <w:t>, 2019. – S. 49-51.</w:t>
            </w:r>
          </w:p>
          <w:p w14:paraId="5049F6F9" w14:textId="116B0D98" w:rsidR="003D76C5" w:rsidRDefault="0062569B" w:rsidP="0062569B">
            <w:pPr>
              <w:spacing w:after="0" w:line="240" w:lineRule="auto"/>
              <w:jc w:val="both"/>
              <w:rPr>
                <w:rFonts w:ascii="Times New Roman" w:hAnsi="Times New Roman" w:cs="Times New Roman"/>
                <w:sz w:val="24"/>
                <w:szCs w:val="24"/>
                <w:lang w:eastAsia="en-US"/>
              </w:rPr>
            </w:pPr>
            <w:r w:rsidRPr="0062569B">
              <w:rPr>
                <w:rFonts w:ascii="Times New Roman" w:hAnsi="Times New Roman" w:cs="Times New Roman"/>
                <w:sz w:val="24"/>
                <w:szCs w:val="24"/>
                <w:lang w:eastAsia="en-US"/>
              </w:rPr>
              <w:t xml:space="preserve">6. </w:t>
            </w:r>
            <w:proofErr w:type="spellStart"/>
            <w:r w:rsidRPr="0062569B">
              <w:rPr>
                <w:rFonts w:ascii="Times New Roman" w:hAnsi="Times New Roman" w:cs="Times New Roman"/>
                <w:sz w:val="24"/>
                <w:szCs w:val="24"/>
                <w:lang w:eastAsia="en-US"/>
              </w:rPr>
              <w:t>Kravcov</w:t>
            </w:r>
            <w:proofErr w:type="spellEnd"/>
            <w:r w:rsidRPr="0062569B">
              <w:rPr>
                <w:rFonts w:ascii="Times New Roman" w:hAnsi="Times New Roman" w:cs="Times New Roman"/>
                <w:sz w:val="24"/>
                <w:szCs w:val="24"/>
                <w:lang w:eastAsia="en-US"/>
              </w:rPr>
              <w:t xml:space="preserve">, A. M. </w:t>
            </w:r>
            <w:proofErr w:type="spellStart"/>
            <w:r w:rsidRPr="0062569B">
              <w:rPr>
                <w:rFonts w:ascii="Times New Roman" w:hAnsi="Times New Roman" w:cs="Times New Roman"/>
                <w:sz w:val="24"/>
                <w:szCs w:val="24"/>
                <w:lang w:eastAsia="en-US"/>
              </w:rPr>
              <w:t>Vlijanie</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plodorodija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pochvy</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udobrenij</w:t>
            </w:r>
            <w:proofErr w:type="spellEnd"/>
            <w:r w:rsidRPr="0062569B">
              <w:rPr>
                <w:rFonts w:ascii="Times New Roman" w:hAnsi="Times New Roman" w:cs="Times New Roman"/>
                <w:sz w:val="24"/>
                <w:szCs w:val="24"/>
                <w:lang w:eastAsia="en-US"/>
              </w:rPr>
              <w:t xml:space="preserve"> i </w:t>
            </w:r>
            <w:proofErr w:type="spellStart"/>
            <w:r w:rsidRPr="0062569B">
              <w:rPr>
                <w:rFonts w:ascii="Times New Roman" w:hAnsi="Times New Roman" w:cs="Times New Roman"/>
                <w:sz w:val="24"/>
                <w:szCs w:val="24"/>
                <w:lang w:eastAsia="en-US"/>
              </w:rPr>
              <w:t>gerbicidov</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na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urozhajnost</w:t>
            </w:r>
            <w:proofErr w:type="spellEnd"/>
            <w:r w:rsidRPr="0062569B">
              <w:rPr>
                <w:rFonts w:ascii="Times New Roman" w:hAnsi="Times New Roman" w:cs="Times New Roman"/>
                <w:sz w:val="24"/>
                <w:szCs w:val="24"/>
                <w:lang w:eastAsia="en-US"/>
              </w:rPr>
              <w:t xml:space="preserve">' i </w:t>
            </w:r>
            <w:proofErr w:type="spellStart"/>
            <w:r w:rsidRPr="0062569B">
              <w:rPr>
                <w:rFonts w:ascii="Times New Roman" w:hAnsi="Times New Roman" w:cs="Times New Roman"/>
                <w:sz w:val="24"/>
                <w:szCs w:val="24"/>
                <w:lang w:eastAsia="en-US"/>
              </w:rPr>
              <w:t>kachestvo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zerna</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ozimoj</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pshenicy</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razlichnym</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propashnym</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predshestvennikam</w:t>
            </w:r>
            <w:proofErr w:type="spellEnd"/>
            <w:r w:rsidRPr="0062569B">
              <w:rPr>
                <w:rFonts w:ascii="Times New Roman" w:hAnsi="Times New Roman" w:cs="Times New Roman"/>
                <w:sz w:val="24"/>
                <w:szCs w:val="24"/>
                <w:lang w:eastAsia="en-US"/>
              </w:rPr>
              <w:t xml:space="preserve"> / A. M. </w:t>
            </w:r>
            <w:proofErr w:type="spellStart"/>
            <w:r w:rsidRPr="0062569B">
              <w:rPr>
                <w:rFonts w:ascii="Times New Roman" w:hAnsi="Times New Roman" w:cs="Times New Roman"/>
                <w:sz w:val="24"/>
                <w:szCs w:val="24"/>
                <w:lang w:eastAsia="en-US"/>
              </w:rPr>
              <w:t>Kravcov</w:t>
            </w:r>
            <w:proofErr w:type="spellEnd"/>
            <w:r w:rsidRPr="0062569B">
              <w:rPr>
                <w:rFonts w:ascii="Times New Roman" w:hAnsi="Times New Roman" w:cs="Times New Roman"/>
                <w:sz w:val="24"/>
                <w:szCs w:val="24"/>
                <w:lang w:eastAsia="en-US"/>
              </w:rPr>
              <w:t xml:space="preserve">, A. V. </w:t>
            </w:r>
            <w:proofErr w:type="spellStart"/>
            <w:r w:rsidRPr="0062569B">
              <w:rPr>
                <w:rFonts w:ascii="Times New Roman" w:hAnsi="Times New Roman" w:cs="Times New Roman"/>
                <w:sz w:val="24"/>
                <w:szCs w:val="24"/>
                <w:lang w:eastAsia="en-US"/>
              </w:rPr>
              <w:t>Zagorul'ko</w:t>
            </w:r>
            <w:proofErr w:type="spellEnd"/>
            <w:r w:rsidRPr="0062569B">
              <w:rPr>
                <w:rFonts w:ascii="Times New Roman" w:hAnsi="Times New Roman" w:cs="Times New Roman"/>
                <w:sz w:val="24"/>
                <w:szCs w:val="24"/>
                <w:lang w:eastAsia="en-US"/>
              </w:rPr>
              <w:t xml:space="preserve">, N. N. </w:t>
            </w:r>
            <w:proofErr w:type="spellStart"/>
            <w:r w:rsidRPr="0062569B">
              <w:rPr>
                <w:rFonts w:ascii="Times New Roman" w:hAnsi="Times New Roman" w:cs="Times New Roman"/>
                <w:sz w:val="24"/>
                <w:szCs w:val="24"/>
                <w:lang w:eastAsia="en-US"/>
              </w:rPr>
              <w:t>Kravcova</w:t>
            </w:r>
            <w:proofErr w:type="spellEnd"/>
            <w:r w:rsidRPr="0062569B">
              <w:rPr>
                <w:rFonts w:ascii="Times New Roman" w:hAnsi="Times New Roman" w:cs="Times New Roman"/>
                <w:sz w:val="24"/>
                <w:szCs w:val="24"/>
                <w:lang w:eastAsia="en-US"/>
              </w:rPr>
              <w:t xml:space="preserve"> // </w:t>
            </w:r>
            <w:proofErr w:type="spellStart"/>
            <w:r w:rsidRPr="0062569B">
              <w:rPr>
                <w:rFonts w:ascii="Times New Roman" w:hAnsi="Times New Roman" w:cs="Times New Roman"/>
                <w:sz w:val="24"/>
                <w:szCs w:val="24"/>
                <w:lang w:eastAsia="en-US"/>
              </w:rPr>
              <w:t>Trudy</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Kubanskogo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gosudarstven</w:t>
            </w:r>
            <w:bookmarkStart w:id="0" w:name="_GoBack"/>
            <w:bookmarkEnd w:id="0"/>
            <w:r w:rsidRPr="0062569B">
              <w:rPr>
                <w:rFonts w:ascii="Times New Roman" w:hAnsi="Times New Roman" w:cs="Times New Roman"/>
                <w:sz w:val="24"/>
                <w:szCs w:val="24"/>
                <w:lang w:eastAsia="en-US"/>
              </w:rPr>
              <w:t>nogo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agrarnogo</w:t>
            </w:r>
            <w:proofErr w:type="spellEnd"/>
            <w:r w:rsidRPr="0062569B">
              <w:rPr>
                <w:rFonts w:ascii="Times New Roman" w:hAnsi="Times New Roman" w:cs="Times New Roman"/>
                <w:sz w:val="24"/>
                <w:szCs w:val="24"/>
                <w:lang w:eastAsia="en-US"/>
              </w:rPr>
              <w:t xml:space="preserve"> </w:t>
            </w:r>
            <w:proofErr w:type="spellStart"/>
            <w:r w:rsidRPr="0062569B">
              <w:rPr>
                <w:rFonts w:ascii="Times New Roman" w:hAnsi="Times New Roman" w:cs="Times New Roman"/>
                <w:sz w:val="24"/>
                <w:szCs w:val="24"/>
                <w:lang w:eastAsia="en-US"/>
              </w:rPr>
              <w:t>universiteta</w:t>
            </w:r>
            <w:proofErr w:type="spellEnd"/>
            <w:r w:rsidRPr="0062569B">
              <w:rPr>
                <w:rFonts w:ascii="Times New Roman" w:hAnsi="Times New Roman" w:cs="Times New Roman"/>
                <w:sz w:val="24"/>
                <w:szCs w:val="24"/>
                <w:lang w:eastAsia="en-US"/>
              </w:rPr>
              <w:t>. – 2018. – № 74. – S. 71-81. – DOI 10.21515/1999-1703-74-71-81. – EDN YROCFN.</w:t>
            </w:r>
          </w:p>
        </w:tc>
      </w:tr>
    </w:tbl>
    <w:p w14:paraId="1CC7C296" w14:textId="77777777" w:rsidR="003D76C5" w:rsidRDefault="003D76C5">
      <w:pPr>
        <w:spacing w:after="0" w:line="360" w:lineRule="auto"/>
        <w:jc w:val="both"/>
      </w:pPr>
    </w:p>
    <w:sectPr w:rsidR="003D76C5" w:rsidSect="0084009A">
      <w:headerReference w:type="even" r:id="rId12"/>
      <w:headerReference w:type="default" r:id="rId13"/>
      <w:footerReference w:type="default" r:id="rId14"/>
      <w:pgSz w:w="11910" w:h="16840"/>
      <w:pgMar w:top="1418" w:right="1418" w:bottom="1418" w:left="1418" w:header="583" w:footer="6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25238" w14:textId="77777777" w:rsidR="00D012F3" w:rsidRDefault="00D012F3">
      <w:pPr>
        <w:spacing w:line="240" w:lineRule="auto"/>
      </w:pPr>
      <w:r>
        <w:separator/>
      </w:r>
    </w:p>
  </w:endnote>
  <w:endnote w:type="continuationSeparator" w:id="0">
    <w:p w14:paraId="53FB0E34" w14:textId="77777777" w:rsidR="00D012F3" w:rsidRDefault="00D012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07EFA" w14:textId="57091FC1" w:rsidR="0084009A" w:rsidRPr="002A3E68" w:rsidRDefault="0084009A" w:rsidP="0084009A">
    <w:pPr>
      <w:pStyle w:val="Footer"/>
      <w:rPr>
        <w:lang w:val="en-US"/>
      </w:rPr>
    </w:pPr>
    <w:hyperlink r:id="rId1" w:history="1">
      <w:r w:rsidRPr="000B42AA">
        <w:rPr>
          <w:rStyle w:val="Hyperlink"/>
          <w:rFonts w:ascii="Times New Roman" w:hAnsi="Times New Roman" w:cs="Times New Roman"/>
          <w:sz w:val="24"/>
          <w:szCs w:val="24"/>
        </w:rPr>
        <w:t>http://ej.kubagro.ru/2022/0</w:t>
      </w:r>
      <w:r w:rsidRPr="000B42AA">
        <w:rPr>
          <w:rStyle w:val="Hyperlink"/>
          <w:rFonts w:ascii="Times New Roman" w:hAnsi="Times New Roman" w:cs="Times New Roman"/>
          <w:sz w:val="24"/>
          <w:szCs w:val="24"/>
          <w:lang w:val="en-US"/>
        </w:rPr>
        <w:t>8</w:t>
      </w:r>
      <w:r w:rsidRPr="000B42AA">
        <w:rPr>
          <w:rStyle w:val="Hyperlink"/>
          <w:rFonts w:ascii="Times New Roman" w:hAnsi="Times New Roman" w:cs="Times New Roman"/>
          <w:sz w:val="24"/>
          <w:szCs w:val="24"/>
        </w:rPr>
        <w:t>/</w:t>
      </w:r>
      <w:proofErr w:type="spellStart"/>
      <w:r w:rsidRPr="000B42AA">
        <w:rPr>
          <w:rStyle w:val="Hyperlink"/>
          <w:rFonts w:ascii="Times New Roman" w:hAnsi="Times New Roman" w:cs="Times New Roman"/>
          <w:sz w:val="24"/>
          <w:szCs w:val="24"/>
        </w:rPr>
        <w:t>pdf</w:t>
      </w:r>
      <w:proofErr w:type="spellEnd"/>
      <w:r w:rsidRPr="000B42AA">
        <w:rPr>
          <w:rStyle w:val="Hyperlink"/>
          <w:rFonts w:ascii="Times New Roman" w:hAnsi="Times New Roman" w:cs="Times New Roman"/>
          <w:sz w:val="24"/>
          <w:szCs w:val="24"/>
        </w:rPr>
        <w:t>/</w:t>
      </w:r>
      <w:r w:rsidRPr="000B42AA">
        <w:rPr>
          <w:rStyle w:val="Hyperlink"/>
          <w:rFonts w:ascii="Times New Roman" w:hAnsi="Times New Roman" w:cs="Times New Roman"/>
          <w:sz w:val="24"/>
          <w:szCs w:val="24"/>
          <w:lang w:val="en-US"/>
        </w:rPr>
        <w:t>0</w:t>
      </w:r>
      <w:r w:rsidRPr="000B42AA">
        <w:rPr>
          <w:rStyle w:val="Hyperlink"/>
          <w:rFonts w:ascii="Times New Roman" w:hAnsi="Times New Roman" w:cs="Times New Roman"/>
          <w:sz w:val="24"/>
          <w:szCs w:val="24"/>
          <w:lang w:val="en-US"/>
        </w:rPr>
        <w:t>3</w:t>
      </w:r>
      <w:r w:rsidRPr="000B42AA">
        <w:rPr>
          <w:rStyle w:val="Hyperlink"/>
          <w:rFonts w:ascii="Times New Roman" w:hAnsi="Times New Roman" w:cs="Times New Roman"/>
          <w:sz w:val="24"/>
          <w:szCs w:val="24"/>
        </w:rPr>
        <w:t>.</w:t>
      </w:r>
      <w:proofErr w:type="spellStart"/>
      <w:r w:rsidRPr="000B42AA">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p>
  <w:p w14:paraId="57807BA9" w14:textId="77777777" w:rsidR="003D76C5" w:rsidRDefault="00D012F3">
    <w:pPr>
      <w:pStyle w:val="BodyText"/>
      <w:spacing w:line="14" w:lineRule="auto"/>
      <w:ind w:left="0"/>
      <w:jc w:val="left"/>
      <w:rPr>
        <w:sz w:val="20"/>
      </w:rPr>
    </w:pPr>
    <w:r>
      <w:rPr>
        <w:noProof/>
      </w:rPr>
      <w:pict w14:anchorId="4FDCDDFD">
        <v:shapetype id="_x0000_t202" coordsize="21600,21600" o:spt="202" path="m,l,21600r21600,l21600,xe">
          <v:stroke joinstyle="miter"/>
          <v:path gradientshapeok="t" o:connecttype="rect"/>
        </v:shapetype>
        <v:shape id="Надпись 1" o:spid="_x0000_s2049" type="#_x0000_t202" style="position:absolute;margin-left:314pt;margin-top:780.8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" filled="f" stroked="f">
          <v:textbox inset="0,0,0,0">
            <w:txbxContent>
              <w:p w14:paraId="50860AA4" w14:textId="77777777" w:rsidR="003D76C5" w:rsidRDefault="003D76C5">
                <w:pPr>
                  <w:spacing w:line="245" w:lineRule="exact"/>
                  <w:ind w:left="60"/>
                  <w:rPr>
                    <w:rFonts w:ascii="Calibri"/>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988C3" w14:textId="77777777" w:rsidR="00D012F3" w:rsidRDefault="00D012F3">
      <w:pPr>
        <w:spacing w:after="0"/>
      </w:pPr>
      <w:r>
        <w:separator/>
      </w:r>
    </w:p>
  </w:footnote>
  <w:footnote w:type="continuationSeparator" w:id="0">
    <w:p w14:paraId="0E80A163" w14:textId="77777777" w:rsidR="00D012F3" w:rsidRDefault="00D01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82435796"/>
      <w:docPartObj>
        <w:docPartGallery w:val="Page Numbers (Top of Page)"/>
        <w:docPartUnique/>
      </w:docPartObj>
    </w:sdtPr>
    <w:sdtContent>
      <w:p w14:paraId="651D1BE5" w14:textId="065AFD08" w:rsidR="00544525" w:rsidRDefault="00544525" w:rsidP="000B42A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FA6907" w14:textId="77777777" w:rsidR="00544525" w:rsidRDefault="00544525" w:rsidP="0054452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939759388"/>
      <w:docPartObj>
        <w:docPartGallery w:val="Page Numbers (Top of Page)"/>
        <w:docPartUnique/>
      </w:docPartObj>
    </w:sdtPr>
    <w:sdtContent>
      <w:p w14:paraId="4C830682" w14:textId="2FD72AEA" w:rsidR="00544525" w:rsidRPr="00544525" w:rsidRDefault="00544525" w:rsidP="000B42AA">
        <w:pPr>
          <w:pStyle w:val="Header"/>
          <w:framePr w:wrap="none" w:vAnchor="text" w:hAnchor="margin" w:xAlign="right" w:y="1"/>
          <w:rPr>
            <w:rStyle w:val="PageNumber"/>
            <w:rFonts w:ascii="Times New Roman" w:hAnsi="Times New Roman" w:cs="Times New Roman"/>
            <w:sz w:val="28"/>
            <w:szCs w:val="28"/>
          </w:rPr>
        </w:pPr>
        <w:r w:rsidRPr="00544525">
          <w:rPr>
            <w:rStyle w:val="PageNumber"/>
            <w:rFonts w:ascii="Times New Roman" w:hAnsi="Times New Roman" w:cs="Times New Roman"/>
            <w:sz w:val="28"/>
            <w:szCs w:val="28"/>
          </w:rPr>
          <w:fldChar w:fldCharType="begin"/>
        </w:r>
        <w:r w:rsidRPr="00544525">
          <w:rPr>
            <w:rStyle w:val="PageNumber"/>
            <w:rFonts w:ascii="Times New Roman" w:hAnsi="Times New Roman" w:cs="Times New Roman"/>
            <w:sz w:val="28"/>
            <w:szCs w:val="28"/>
          </w:rPr>
          <w:instrText xml:space="preserve"> PAGE </w:instrText>
        </w:r>
        <w:r w:rsidRPr="00544525">
          <w:rPr>
            <w:rStyle w:val="PageNumber"/>
            <w:rFonts w:ascii="Times New Roman" w:hAnsi="Times New Roman" w:cs="Times New Roman"/>
            <w:sz w:val="28"/>
            <w:szCs w:val="28"/>
          </w:rPr>
          <w:fldChar w:fldCharType="separate"/>
        </w:r>
        <w:r w:rsidRPr="00544525">
          <w:rPr>
            <w:rStyle w:val="PageNumber"/>
            <w:rFonts w:ascii="Times New Roman" w:hAnsi="Times New Roman" w:cs="Times New Roman"/>
            <w:noProof/>
            <w:sz w:val="28"/>
            <w:szCs w:val="28"/>
          </w:rPr>
          <w:t>1</w:t>
        </w:r>
        <w:r w:rsidRPr="00544525">
          <w:rPr>
            <w:rStyle w:val="PageNumber"/>
            <w:rFonts w:ascii="Times New Roman" w:hAnsi="Times New Roman" w:cs="Times New Roman"/>
            <w:sz w:val="28"/>
            <w:szCs w:val="28"/>
          </w:rPr>
          <w:fldChar w:fldCharType="end"/>
        </w:r>
      </w:p>
    </w:sdtContent>
  </w:sdt>
  <w:sdt>
    <w:sdtPr>
      <w:id w:val="-839008004"/>
      <w:docPartObj>
        <w:docPartGallery w:val="Page Numbers (Top of Page)"/>
        <w:docPartUnique/>
      </w:docPartObj>
    </w:sdtPr>
    <w:sdtContent>
      <w:sdt>
        <w:sdtPr>
          <w:id w:val="-2119057200"/>
          <w:docPartObj>
            <w:docPartGallery w:val="Page Numbers (Top of Page)"/>
            <w:docPartUnique/>
          </w:docPartObj>
        </w:sdtPr>
        <w:sdtContent>
          <w:sdt>
            <w:sdtPr>
              <w:id w:val="-1867051111"/>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7EB1E4E4" w14:textId="65F5FB31" w:rsidR="00AC1E25" w:rsidRDefault="00544525" w:rsidP="00544525">
                    <w:pPr>
                      <w:pStyle w:val="Header"/>
                      <w:tabs>
                        <w:tab w:val="center" w:pos="4536"/>
                        <w:tab w:val="right" w:pos="9072"/>
                      </w:tabs>
                      <w:ind w:right="360"/>
                    </w:pPr>
                    <w:proofErr w:type="spellStart"/>
                    <w:r w:rsidRPr="0031178E">
                      <w:rPr>
                        <w:rFonts w:ascii="Times New Roman" w:hAnsi="Times New Roman" w:cs="Times New Roman"/>
                        <w:sz w:val="24"/>
                        <w:szCs w:val="24"/>
                        <w:lang w:val="en-US"/>
                      </w:rPr>
                      <w:t>Научный</w:t>
                    </w:r>
                    <w:proofErr w:type="spellEnd"/>
                    <w:r w:rsidRPr="0031178E">
                      <w:rPr>
                        <w:rFonts w:ascii="Times New Roman" w:hAnsi="Times New Roman" w:cs="Times New Roman"/>
                        <w:sz w:val="24"/>
                        <w:szCs w:val="24"/>
                        <w:lang w:val="en-US"/>
                      </w:rPr>
                      <w:t xml:space="preserve"> </w:t>
                    </w:r>
                    <w:proofErr w:type="spellStart"/>
                    <w:r w:rsidRPr="0031178E">
                      <w:rPr>
                        <w:rFonts w:ascii="Times New Roman" w:hAnsi="Times New Roman" w:cs="Times New Roman"/>
                        <w:sz w:val="24"/>
                        <w:szCs w:val="24"/>
                        <w:lang w:val="en-US"/>
                      </w:rPr>
                      <w:t>журнал</w:t>
                    </w:r>
                    <w:proofErr w:type="spellEnd"/>
                    <w:r w:rsidRPr="0031178E">
                      <w:rPr>
                        <w:rFonts w:ascii="Times New Roman" w:hAnsi="Times New Roman" w:cs="Times New Roman"/>
                        <w:sz w:val="24"/>
                        <w:szCs w:val="24"/>
                        <w:lang w:val="en-US"/>
                      </w:rPr>
                      <w:t xml:space="preserve"> </w:t>
                    </w:r>
                    <w:proofErr w:type="spellStart"/>
                    <w:r w:rsidRPr="0031178E">
                      <w:rPr>
                        <w:rFonts w:ascii="Times New Roman" w:hAnsi="Times New Roman" w:cs="Times New Roman"/>
                        <w:sz w:val="24"/>
                        <w:szCs w:val="24"/>
                        <w:lang w:val="en-US"/>
                      </w:rPr>
                      <w:t>КубГАУ</w:t>
                    </w:r>
                    <w:proofErr w:type="spellEnd"/>
                    <w:r w:rsidRPr="0031178E">
                      <w:rPr>
                        <w:rFonts w:ascii="Times New Roman" w:hAnsi="Times New Roman" w:cs="Times New Roman"/>
                        <w:sz w:val="24"/>
                        <w:szCs w:val="24"/>
                        <w:lang w:val="en-US"/>
                      </w:rPr>
                      <w:t>, №1</w:t>
                    </w:r>
                    <w:r w:rsidRPr="0031178E">
                      <w:rPr>
                        <w:rFonts w:ascii="Times New Roman" w:hAnsi="Times New Roman" w:cs="Times New Roman"/>
                        <w:sz w:val="24"/>
                        <w:szCs w:val="24"/>
                      </w:rPr>
                      <w:t>8</w:t>
                    </w:r>
                    <w:r>
                      <w:rPr>
                        <w:rFonts w:ascii="Times New Roman" w:hAnsi="Times New Roman" w:cs="Times New Roman"/>
                        <w:sz w:val="24"/>
                        <w:szCs w:val="24"/>
                      </w:rPr>
                      <w:t>2</w:t>
                    </w:r>
                    <w:r w:rsidRPr="0031178E">
                      <w:rPr>
                        <w:rFonts w:ascii="Times New Roman" w:hAnsi="Times New Roman" w:cs="Times New Roman"/>
                        <w:sz w:val="24"/>
                        <w:szCs w:val="24"/>
                        <w:lang w:val="en-US"/>
                      </w:rPr>
                      <w:t>(0</w:t>
                    </w:r>
                    <w:r>
                      <w:rPr>
                        <w:rFonts w:ascii="Times New Roman" w:hAnsi="Times New Roman" w:cs="Times New Roman"/>
                        <w:sz w:val="24"/>
                        <w:szCs w:val="24"/>
                      </w:rPr>
                      <w:t>8</w:t>
                    </w:r>
                    <w:r w:rsidRPr="0031178E">
                      <w:rPr>
                        <w:rFonts w:ascii="Times New Roman" w:hAnsi="Times New Roman" w:cs="Times New Roman"/>
                        <w:sz w:val="24"/>
                        <w:szCs w:val="24"/>
                        <w:lang w:val="en-US"/>
                      </w:rPr>
                      <w:t xml:space="preserve">), 2022 </w:t>
                    </w:r>
                    <w:proofErr w:type="spellStart"/>
                    <w:r w:rsidRPr="0031178E">
                      <w:rPr>
                        <w:rFonts w:ascii="Times New Roman" w:hAnsi="Times New Roman" w:cs="Times New Roman"/>
                        <w:sz w:val="24"/>
                        <w:szCs w:val="24"/>
                        <w:lang w:val="en-US"/>
                      </w:rPr>
                      <w:t>го</w:t>
                    </w:r>
                    <w:proofErr w:type="spellEnd"/>
                    <w:r w:rsidRPr="0031178E">
                      <w:rPr>
                        <w:rFonts w:ascii="Times New Roman" w:hAnsi="Times New Roman" w:cs="Times New Roman"/>
                        <w:sz w:val="24"/>
                        <w:szCs w:val="24"/>
                        <w:lang w:val="en-US"/>
                      </w:rPr>
                      <w:t>д</w:t>
                    </w:r>
                  </w:p>
                </w:sdtContent>
              </w:sdt>
            </w:sdtContent>
          </w:sdt>
        </w:sdtContent>
      </w:sdt>
    </w:sdtContent>
  </w:sdt>
  <w:p w14:paraId="59091FAA" w14:textId="77777777" w:rsidR="00AC1E25" w:rsidRDefault="00AC1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E2362"/>
    <w:multiLevelType w:val="multilevel"/>
    <w:tmpl w:val="032E2362"/>
    <w:lvl w:ilvl="0">
      <w:start w:val="1"/>
      <w:numFmt w:val="decimal"/>
      <w:lvlText w:val="%1-"/>
      <w:lvlJc w:val="left"/>
      <w:pPr>
        <w:ind w:left="237" w:hanging="237"/>
      </w:pPr>
      <w:rPr>
        <w:rFonts w:ascii="Times New Roman" w:eastAsia="Times New Roman" w:hAnsi="Times New Roman" w:cs="Times New Roman" w:hint="default"/>
        <w:spacing w:val="0"/>
        <w:w w:val="100"/>
        <w:sz w:val="26"/>
        <w:szCs w:val="26"/>
        <w:lang w:val="ru-RU" w:eastAsia="en-US" w:bidi="ar-SA"/>
      </w:rPr>
    </w:lvl>
    <w:lvl w:ilvl="1">
      <w:numFmt w:val="bullet"/>
      <w:lvlText w:val="•"/>
      <w:lvlJc w:val="left"/>
      <w:pPr>
        <w:ind w:left="275" w:hanging="237"/>
      </w:pPr>
      <w:rPr>
        <w:rFonts w:hint="default"/>
        <w:lang w:val="ru-RU" w:eastAsia="en-US" w:bidi="ar-SA"/>
      </w:rPr>
    </w:lvl>
    <w:lvl w:ilvl="2">
      <w:numFmt w:val="bullet"/>
      <w:lvlText w:val="•"/>
      <w:lvlJc w:val="left"/>
      <w:pPr>
        <w:ind w:left="303" w:hanging="237"/>
      </w:pPr>
      <w:rPr>
        <w:rFonts w:hint="default"/>
        <w:lang w:val="ru-RU" w:eastAsia="en-US" w:bidi="ar-SA"/>
      </w:rPr>
    </w:lvl>
    <w:lvl w:ilvl="3">
      <w:numFmt w:val="bullet"/>
      <w:lvlText w:val="•"/>
      <w:lvlJc w:val="left"/>
      <w:pPr>
        <w:ind w:left="331" w:hanging="237"/>
      </w:pPr>
      <w:rPr>
        <w:rFonts w:hint="default"/>
        <w:lang w:val="ru-RU" w:eastAsia="en-US" w:bidi="ar-SA"/>
      </w:rPr>
    </w:lvl>
    <w:lvl w:ilvl="4">
      <w:numFmt w:val="bullet"/>
      <w:lvlText w:val="•"/>
      <w:lvlJc w:val="left"/>
      <w:pPr>
        <w:ind w:left="359" w:hanging="237"/>
      </w:pPr>
      <w:rPr>
        <w:rFonts w:hint="default"/>
        <w:lang w:val="ru-RU" w:eastAsia="en-US" w:bidi="ar-SA"/>
      </w:rPr>
    </w:lvl>
    <w:lvl w:ilvl="5">
      <w:numFmt w:val="bullet"/>
      <w:lvlText w:val="•"/>
      <w:lvlJc w:val="left"/>
      <w:pPr>
        <w:ind w:left="387" w:hanging="237"/>
      </w:pPr>
      <w:rPr>
        <w:rFonts w:hint="default"/>
        <w:lang w:val="ru-RU" w:eastAsia="en-US" w:bidi="ar-SA"/>
      </w:rPr>
    </w:lvl>
    <w:lvl w:ilvl="6">
      <w:numFmt w:val="bullet"/>
      <w:lvlText w:val="•"/>
      <w:lvlJc w:val="left"/>
      <w:pPr>
        <w:ind w:left="415" w:hanging="237"/>
      </w:pPr>
      <w:rPr>
        <w:rFonts w:hint="default"/>
        <w:lang w:val="ru-RU" w:eastAsia="en-US" w:bidi="ar-SA"/>
      </w:rPr>
    </w:lvl>
    <w:lvl w:ilvl="7">
      <w:numFmt w:val="bullet"/>
      <w:lvlText w:val="•"/>
      <w:lvlJc w:val="left"/>
      <w:pPr>
        <w:ind w:left="443" w:hanging="237"/>
      </w:pPr>
      <w:rPr>
        <w:rFonts w:hint="default"/>
        <w:lang w:val="ru-RU" w:eastAsia="en-US" w:bidi="ar-SA"/>
      </w:rPr>
    </w:lvl>
    <w:lvl w:ilvl="8">
      <w:numFmt w:val="bullet"/>
      <w:lvlText w:val="•"/>
      <w:lvlJc w:val="left"/>
      <w:pPr>
        <w:ind w:left="471" w:hanging="237"/>
      </w:pPr>
      <w:rPr>
        <w:rFonts w:hint="default"/>
        <w:lang w:val="ru-RU" w:eastAsia="en-US" w:bidi="ar-SA"/>
      </w:rPr>
    </w:lvl>
  </w:abstractNum>
  <w:abstractNum w:abstractNumId="1" w15:restartNumberingAfterBreak="0">
    <w:nsid w:val="0EF33913"/>
    <w:multiLevelType w:val="multilevel"/>
    <w:tmpl w:val="0EF33913"/>
    <w:lvl w:ilvl="0">
      <w:start w:val="2"/>
      <w:numFmt w:val="decimal"/>
      <w:lvlText w:val="%1-"/>
      <w:lvlJc w:val="left"/>
      <w:pPr>
        <w:ind w:left="477" w:hanging="237"/>
      </w:pPr>
      <w:rPr>
        <w:rFonts w:ascii="Times New Roman" w:eastAsia="Times New Roman" w:hAnsi="Times New Roman" w:cs="Times New Roman" w:hint="default"/>
        <w:spacing w:val="0"/>
        <w:w w:val="100"/>
        <w:sz w:val="26"/>
        <w:szCs w:val="26"/>
        <w:lang w:val="ru-RU" w:eastAsia="en-US" w:bidi="ar-SA"/>
      </w:rPr>
    </w:lvl>
    <w:lvl w:ilvl="1">
      <w:numFmt w:val="bullet"/>
      <w:lvlText w:val="•"/>
      <w:lvlJc w:val="left"/>
      <w:pPr>
        <w:ind w:left="516" w:hanging="237"/>
      </w:pPr>
      <w:rPr>
        <w:rFonts w:hint="default"/>
        <w:lang w:val="ru-RU" w:eastAsia="en-US" w:bidi="ar-SA"/>
      </w:rPr>
    </w:lvl>
    <w:lvl w:ilvl="2">
      <w:numFmt w:val="bullet"/>
      <w:lvlText w:val="•"/>
      <w:lvlJc w:val="left"/>
      <w:pPr>
        <w:ind w:left="552" w:hanging="237"/>
      </w:pPr>
      <w:rPr>
        <w:rFonts w:hint="default"/>
        <w:lang w:val="ru-RU" w:eastAsia="en-US" w:bidi="ar-SA"/>
      </w:rPr>
    </w:lvl>
    <w:lvl w:ilvl="3">
      <w:numFmt w:val="bullet"/>
      <w:lvlText w:val="•"/>
      <w:lvlJc w:val="left"/>
      <w:pPr>
        <w:ind w:left="588" w:hanging="237"/>
      </w:pPr>
      <w:rPr>
        <w:rFonts w:hint="default"/>
        <w:lang w:val="ru-RU" w:eastAsia="en-US" w:bidi="ar-SA"/>
      </w:rPr>
    </w:lvl>
    <w:lvl w:ilvl="4">
      <w:numFmt w:val="bullet"/>
      <w:lvlText w:val="•"/>
      <w:lvlJc w:val="left"/>
      <w:pPr>
        <w:ind w:left="624" w:hanging="237"/>
      </w:pPr>
      <w:rPr>
        <w:rFonts w:hint="default"/>
        <w:lang w:val="ru-RU" w:eastAsia="en-US" w:bidi="ar-SA"/>
      </w:rPr>
    </w:lvl>
    <w:lvl w:ilvl="5">
      <w:numFmt w:val="bullet"/>
      <w:lvlText w:val="•"/>
      <w:lvlJc w:val="left"/>
      <w:pPr>
        <w:ind w:left="660" w:hanging="237"/>
      </w:pPr>
      <w:rPr>
        <w:rFonts w:hint="default"/>
        <w:lang w:val="ru-RU" w:eastAsia="en-US" w:bidi="ar-SA"/>
      </w:rPr>
    </w:lvl>
    <w:lvl w:ilvl="6">
      <w:numFmt w:val="bullet"/>
      <w:lvlText w:val="•"/>
      <w:lvlJc w:val="left"/>
      <w:pPr>
        <w:ind w:left="696" w:hanging="237"/>
      </w:pPr>
      <w:rPr>
        <w:rFonts w:hint="default"/>
        <w:lang w:val="ru-RU" w:eastAsia="en-US" w:bidi="ar-SA"/>
      </w:rPr>
    </w:lvl>
    <w:lvl w:ilvl="7">
      <w:numFmt w:val="bullet"/>
      <w:lvlText w:val="•"/>
      <w:lvlJc w:val="left"/>
      <w:pPr>
        <w:ind w:left="732" w:hanging="237"/>
      </w:pPr>
      <w:rPr>
        <w:rFonts w:hint="default"/>
        <w:lang w:val="ru-RU" w:eastAsia="en-US" w:bidi="ar-SA"/>
      </w:rPr>
    </w:lvl>
    <w:lvl w:ilvl="8">
      <w:numFmt w:val="bullet"/>
      <w:lvlText w:val="•"/>
      <w:lvlJc w:val="left"/>
      <w:pPr>
        <w:ind w:left="768" w:hanging="237"/>
      </w:pPr>
      <w:rPr>
        <w:rFonts w:hint="default"/>
        <w:lang w:val="ru-RU" w:eastAsia="en-US" w:bidi="ar-SA"/>
      </w:rPr>
    </w:lvl>
  </w:abstractNum>
  <w:abstractNum w:abstractNumId="2" w15:restartNumberingAfterBreak="0">
    <w:nsid w:val="28AD3DE0"/>
    <w:multiLevelType w:val="multilevel"/>
    <w:tmpl w:val="28AD3DE0"/>
    <w:lvl w:ilvl="0">
      <w:start w:val="1"/>
      <w:numFmt w:val="decimal"/>
      <w:lvlText w:val="%1."/>
      <w:lvlJc w:val="left"/>
      <w:pPr>
        <w:ind w:left="222" w:hanging="281"/>
      </w:pPr>
      <w:rPr>
        <w:rFonts w:ascii="Times New Roman" w:eastAsiaTheme="minorEastAsia" w:hAnsi="Times New Roman" w:cs="Times New Roman"/>
        <w:spacing w:val="-1"/>
        <w:w w:val="98"/>
        <w:sz w:val="28"/>
        <w:szCs w:val="28"/>
        <w:lang w:val="ru-RU" w:eastAsia="en-US" w:bidi="ar-SA"/>
      </w:rPr>
    </w:lvl>
    <w:lvl w:ilvl="1">
      <w:numFmt w:val="bullet"/>
      <w:lvlText w:val="•"/>
      <w:lvlJc w:val="left"/>
      <w:pPr>
        <w:ind w:left="1182" w:hanging="281"/>
      </w:pPr>
      <w:rPr>
        <w:rFonts w:hint="default"/>
        <w:lang w:val="ru-RU" w:eastAsia="en-US" w:bidi="ar-SA"/>
      </w:rPr>
    </w:lvl>
    <w:lvl w:ilvl="2">
      <w:numFmt w:val="bullet"/>
      <w:lvlText w:val="•"/>
      <w:lvlJc w:val="left"/>
      <w:pPr>
        <w:ind w:left="2145" w:hanging="281"/>
      </w:pPr>
      <w:rPr>
        <w:rFonts w:hint="default"/>
        <w:lang w:val="ru-RU" w:eastAsia="en-US" w:bidi="ar-SA"/>
      </w:rPr>
    </w:lvl>
    <w:lvl w:ilvl="3">
      <w:numFmt w:val="bullet"/>
      <w:lvlText w:val="•"/>
      <w:lvlJc w:val="left"/>
      <w:pPr>
        <w:ind w:left="3107" w:hanging="281"/>
      </w:pPr>
      <w:rPr>
        <w:rFonts w:hint="default"/>
        <w:lang w:val="ru-RU" w:eastAsia="en-US" w:bidi="ar-SA"/>
      </w:rPr>
    </w:lvl>
    <w:lvl w:ilvl="4">
      <w:numFmt w:val="bullet"/>
      <w:lvlText w:val="•"/>
      <w:lvlJc w:val="left"/>
      <w:pPr>
        <w:ind w:left="4070" w:hanging="281"/>
      </w:pPr>
      <w:rPr>
        <w:rFonts w:hint="default"/>
        <w:lang w:val="ru-RU" w:eastAsia="en-US" w:bidi="ar-SA"/>
      </w:rPr>
    </w:lvl>
    <w:lvl w:ilvl="5">
      <w:numFmt w:val="bullet"/>
      <w:lvlText w:val="•"/>
      <w:lvlJc w:val="left"/>
      <w:pPr>
        <w:ind w:left="5033" w:hanging="281"/>
      </w:pPr>
      <w:rPr>
        <w:rFonts w:hint="default"/>
        <w:lang w:val="ru-RU" w:eastAsia="en-US" w:bidi="ar-SA"/>
      </w:rPr>
    </w:lvl>
    <w:lvl w:ilvl="6">
      <w:numFmt w:val="bullet"/>
      <w:lvlText w:val="•"/>
      <w:lvlJc w:val="left"/>
      <w:pPr>
        <w:ind w:left="5995" w:hanging="281"/>
      </w:pPr>
      <w:rPr>
        <w:rFonts w:hint="default"/>
        <w:lang w:val="ru-RU" w:eastAsia="en-US" w:bidi="ar-SA"/>
      </w:rPr>
    </w:lvl>
    <w:lvl w:ilvl="7">
      <w:numFmt w:val="bullet"/>
      <w:lvlText w:val="•"/>
      <w:lvlJc w:val="left"/>
      <w:pPr>
        <w:ind w:left="6958" w:hanging="281"/>
      </w:pPr>
      <w:rPr>
        <w:rFonts w:hint="default"/>
        <w:lang w:val="ru-RU" w:eastAsia="en-US" w:bidi="ar-SA"/>
      </w:rPr>
    </w:lvl>
    <w:lvl w:ilvl="8">
      <w:numFmt w:val="bullet"/>
      <w:lvlText w:val="•"/>
      <w:lvlJc w:val="left"/>
      <w:pPr>
        <w:ind w:left="7921" w:hanging="281"/>
      </w:pPr>
      <w:rPr>
        <w:rFonts w:hint="default"/>
        <w:lang w:val="ru-RU"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autoHyphenation/>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59B0"/>
    <w:rsid w:val="0001374D"/>
    <w:rsid w:val="00060AB1"/>
    <w:rsid w:val="000773EB"/>
    <w:rsid w:val="00077841"/>
    <w:rsid w:val="000B38B6"/>
    <w:rsid w:val="000E59B0"/>
    <w:rsid w:val="00145559"/>
    <w:rsid w:val="00145823"/>
    <w:rsid w:val="001E1FF2"/>
    <w:rsid w:val="002047F3"/>
    <w:rsid w:val="0021033D"/>
    <w:rsid w:val="00210E79"/>
    <w:rsid w:val="002472F4"/>
    <w:rsid w:val="002D2C95"/>
    <w:rsid w:val="002D4318"/>
    <w:rsid w:val="00326449"/>
    <w:rsid w:val="0035691F"/>
    <w:rsid w:val="00362AD3"/>
    <w:rsid w:val="00367282"/>
    <w:rsid w:val="00371453"/>
    <w:rsid w:val="003A74AF"/>
    <w:rsid w:val="003D76C5"/>
    <w:rsid w:val="00405640"/>
    <w:rsid w:val="00426CE9"/>
    <w:rsid w:val="00465521"/>
    <w:rsid w:val="004814DD"/>
    <w:rsid w:val="0049631C"/>
    <w:rsid w:val="004C42CE"/>
    <w:rsid w:val="00510427"/>
    <w:rsid w:val="00543948"/>
    <w:rsid w:val="00544525"/>
    <w:rsid w:val="005A52DB"/>
    <w:rsid w:val="0062569B"/>
    <w:rsid w:val="00657B43"/>
    <w:rsid w:val="006C07C8"/>
    <w:rsid w:val="006D4001"/>
    <w:rsid w:val="00753D48"/>
    <w:rsid w:val="007641EA"/>
    <w:rsid w:val="007A54FF"/>
    <w:rsid w:val="007D6DC2"/>
    <w:rsid w:val="007F6353"/>
    <w:rsid w:val="0084009A"/>
    <w:rsid w:val="00843745"/>
    <w:rsid w:val="0085224D"/>
    <w:rsid w:val="00881788"/>
    <w:rsid w:val="00892C3A"/>
    <w:rsid w:val="008D1656"/>
    <w:rsid w:val="008F678F"/>
    <w:rsid w:val="00900898"/>
    <w:rsid w:val="0094076A"/>
    <w:rsid w:val="00AA4461"/>
    <w:rsid w:val="00AB5BA1"/>
    <w:rsid w:val="00AC1E25"/>
    <w:rsid w:val="00AC2488"/>
    <w:rsid w:val="00B04590"/>
    <w:rsid w:val="00B32E23"/>
    <w:rsid w:val="00B74317"/>
    <w:rsid w:val="00BB42D1"/>
    <w:rsid w:val="00BD076B"/>
    <w:rsid w:val="00C721E8"/>
    <w:rsid w:val="00C8380B"/>
    <w:rsid w:val="00CE69B1"/>
    <w:rsid w:val="00D012F3"/>
    <w:rsid w:val="00D166AF"/>
    <w:rsid w:val="00D63773"/>
    <w:rsid w:val="00D87CEA"/>
    <w:rsid w:val="00DE73B9"/>
    <w:rsid w:val="00E3285F"/>
    <w:rsid w:val="00E33DB7"/>
    <w:rsid w:val="00E864FB"/>
    <w:rsid w:val="00EA3A38"/>
    <w:rsid w:val="00EA489E"/>
    <w:rsid w:val="00EE5818"/>
    <w:rsid w:val="00EE7530"/>
    <w:rsid w:val="00EF32E4"/>
    <w:rsid w:val="00F659E6"/>
    <w:rsid w:val="00F65DAF"/>
    <w:rsid w:val="00F824CF"/>
    <w:rsid w:val="00F85CA0"/>
    <w:rsid w:val="00F917F5"/>
    <w:rsid w:val="00FB0B27"/>
    <w:rsid w:val="4D29547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BDCBDDB"/>
  <w15:docId w15:val="{83498EFD-F5FD-5849-B554-7F52BE72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Header">
    <w:name w:val="header"/>
    <w:basedOn w:val="Normal"/>
    <w:link w:val="HeaderChar"/>
    <w:uiPriority w:val="99"/>
    <w:unhideWhenUsed/>
    <w:qFormat/>
    <w:pPr>
      <w:tabs>
        <w:tab w:val="center" w:pos="4677"/>
        <w:tab w:val="right" w:pos="9355"/>
      </w:tabs>
      <w:spacing w:after="0" w:line="240" w:lineRule="auto"/>
    </w:pPr>
  </w:style>
  <w:style w:type="paragraph" w:styleId="BodyText">
    <w:name w:val="Body Text"/>
    <w:basedOn w:val="Normal"/>
    <w:link w:val="BodyTextChar"/>
    <w:uiPriority w:val="1"/>
    <w:qFormat/>
    <w:pPr>
      <w:widowControl w:val="0"/>
      <w:autoSpaceDE w:val="0"/>
      <w:autoSpaceDN w:val="0"/>
      <w:spacing w:after="0" w:line="240" w:lineRule="auto"/>
      <w:ind w:left="122"/>
      <w:jc w:val="both"/>
    </w:pPr>
    <w:rPr>
      <w:rFonts w:ascii="Times New Roman" w:eastAsia="Times New Roman" w:hAnsi="Times New Roman" w:cs="Times New Roman"/>
      <w:sz w:val="28"/>
      <w:szCs w:val="28"/>
      <w:lang w:eastAsia="en-US"/>
    </w:rPr>
  </w:style>
  <w:style w:type="paragraph" w:styleId="Footer">
    <w:name w:val="footer"/>
    <w:basedOn w:val="Normal"/>
    <w:link w:val="FooterChar"/>
    <w:uiPriority w:val="99"/>
    <w:unhideWhenUsed/>
    <w:qFormat/>
    <w:pPr>
      <w:tabs>
        <w:tab w:val="center" w:pos="4677"/>
        <w:tab w:val="right" w:pos="9355"/>
      </w:tabs>
      <w:spacing w:after="0" w:line="240" w:lineRule="auto"/>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urier New"/>
      <w:sz w:val="20"/>
      <w:szCs w:val="20"/>
    </w:rPr>
  </w:style>
  <w:style w:type="table" w:styleId="TableGrid">
    <w:name w:val="Table Grid"/>
    <w:basedOn w:val="TableNormal"/>
    <w:uiPriority w:val="5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uiPriority w:val="99"/>
    <w:semiHidden/>
    <w:rPr>
      <w:rFonts w:ascii="Consolas" w:eastAsiaTheme="minorEastAsia" w:hAnsi="Consolas" w:cs="Courier New"/>
      <w:sz w:val="20"/>
      <w:szCs w:val="20"/>
      <w:lang w:eastAsia="ru-RU"/>
    </w:rPr>
  </w:style>
  <w:style w:type="paragraph" w:styleId="ListParagraph">
    <w:name w:val="List Paragraph"/>
    <w:basedOn w:val="Normal"/>
    <w:uiPriority w:val="1"/>
    <w:qFormat/>
    <w:pPr>
      <w:ind w:left="720"/>
      <w:contextualSpacing/>
    </w:pPr>
  </w:style>
  <w:style w:type="character" w:customStyle="1" w:styleId="2">
    <w:name w:val="Заголовок №2_"/>
    <w:basedOn w:val="DefaultParagraphFont"/>
    <w:link w:val="20"/>
    <w:locked/>
    <w:rPr>
      <w:rFonts w:ascii="Tahoma" w:eastAsia="Tahoma" w:hAnsi="Tahoma" w:cs="Tahoma"/>
      <w:b/>
      <w:bCs/>
      <w:sz w:val="26"/>
      <w:szCs w:val="26"/>
      <w:shd w:val="clear" w:color="auto" w:fill="FFFFFF"/>
    </w:rPr>
  </w:style>
  <w:style w:type="paragraph" w:customStyle="1" w:styleId="20">
    <w:name w:val="Заголовок №2"/>
    <w:basedOn w:val="Normal"/>
    <w:link w:val="2"/>
    <w:qFormat/>
    <w:pPr>
      <w:widowControl w:val="0"/>
      <w:shd w:val="clear" w:color="auto" w:fill="FFFFFF"/>
      <w:spacing w:before="60" w:after="60" w:line="264" w:lineRule="exact"/>
      <w:outlineLvl w:val="1"/>
    </w:pPr>
    <w:rPr>
      <w:rFonts w:ascii="Tahoma" w:eastAsia="Tahoma" w:hAnsi="Tahoma" w:cs="Tahoma"/>
      <w:b/>
      <w:bCs/>
      <w:sz w:val="26"/>
      <w:szCs w:val="26"/>
      <w:lang w:eastAsia="en-US"/>
    </w:rPr>
  </w:style>
  <w:style w:type="character" w:customStyle="1" w:styleId="21">
    <w:name w:val="Обычный2"/>
    <w:basedOn w:val="DefaultParagraphFont"/>
  </w:style>
  <w:style w:type="character" w:customStyle="1" w:styleId="fontstyle01">
    <w:name w:val="fontstyle01"/>
    <w:basedOn w:val="DefaultParagraphFont"/>
    <w:rPr>
      <w:rFonts w:ascii="Times New Roman" w:hAnsi="Times New Roman" w:cs="Times New Roman" w:hint="default"/>
      <w:color w:val="000000"/>
      <w:sz w:val="28"/>
      <w:szCs w:val="28"/>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8"/>
      <w:szCs w:val="28"/>
    </w:rPr>
  </w:style>
  <w:style w:type="table" w:customStyle="1" w:styleId="TableNormal1">
    <w:name w:val="Table Normal1"/>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after="0" w:line="240" w:lineRule="auto"/>
      <w:jc w:val="center"/>
    </w:pPr>
    <w:rPr>
      <w:rFonts w:ascii="Times New Roman" w:eastAsia="Times New Roman" w:hAnsi="Times New Roman" w:cs="Times New Roman"/>
      <w:lang w:eastAsia="en-US"/>
    </w:rPr>
  </w:style>
  <w:style w:type="character" w:customStyle="1" w:styleId="HeaderChar">
    <w:name w:val="Header Char"/>
    <w:basedOn w:val="DefaultParagraphFont"/>
    <w:link w:val="Header"/>
    <w:uiPriority w:val="99"/>
    <w:qFormat/>
    <w:rPr>
      <w:rFonts w:eastAsiaTheme="minorEastAsia"/>
      <w:lang w:eastAsia="ru-RU"/>
    </w:rPr>
  </w:style>
  <w:style w:type="character" w:customStyle="1" w:styleId="FooterChar">
    <w:name w:val="Footer Char"/>
    <w:basedOn w:val="DefaultParagraphFont"/>
    <w:link w:val="Footer"/>
    <w:uiPriority w:val="99"/>
    <w:qFormat/>
    <w:rPr>
      <w:rFonts w:eastAsiaTheme="minorEastAsia"/>
      <w:lang w:eastAsia="ru-RU"/>
    </w:rPr>
  </w:style>
  <w:style w:type="paragraph" w:customStyle="1" w:styleId="1">
    <w:name w:val="Основной текст1"/>
    <w:basedOn w:val="Normal"/>
    <w:link w:val="a"/>
    <w:pPr>
      <w:widowControl w:val="0"/>
      <w:shd w:val="clear" w:color="auto" w:fill="FFFFFF"/>
      <w:spacing w:line="254" w:lineRule="exact"/>
      <w:jc w:val="both"/>
    </w:pPr>
    <w:rPr>
      <w:sz w:val="20"/>
      <w:szCs w:val="20"/>
      <w:lang w:eastAsia="en-US"/>
    </w:rPr>
  </w:style>
  <w:style w:type="character" w:customStyle="1" w:styleId="a">
    <w:name w:val="Основной текст_"/>
    <w:basedOn w:val="DefaultParagraphFont"/>
    <w:link w:val="1"/>
    <w:rsid w:val="008F678F"/>
    <w:rPr>
      <w:rFonts w:eastAsiaTheme="minorEastAsia"/>
      <w:shd w:val="clear" w:color="auto" w:fill="FFFFFF"/>
      <w:lang w:eastAsia="en-US"/>
    </w:rPr>
  </w:style>
  <w:style w:type="paragraph" w:styleId="BalloonText">
    <w:name w:val="Balloon Text"/>
    <w:basedOn w:val="Normal"/>
    <w:link w:val="BalloonTextChar"/>
    <w:uiPriority w:val="99"/>
    <w:semiHidden/>
    <w:unhideWhenUsed/>
    <w:rsid w:val="00C721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21E8"/>
    <w:rPr>
      <w:rFonts w:ascii="Segoe UI" w:eastAsiaTheme="minorEastAsia" w:hAnsi="Segoe UI" w:cs="Segoe UI"/>
      <w:sz w:val="18"/>
      <w:szCs w:val="18"/>
    </w:rPr>
  </w:style>
  <w:style w:type="character" w:styleId="PageNumber">
    <w:name w:val="page number"/>
    <w:basedOn w:val="DefaultParagraphFont"/>
    <w:uiPriority w:val="99"/>
    <w:semiHidden/>
    <w:unhideWhenUsed/>
    <w:rsid w:val="00544525"/>
  </w:style>
  <w:style w:type="character" w:styleId="UnresolvedMention">
    <w:name w:val="Unresolved Mention"/>
    <w:basedOn w:val="DefaultParagraphFont"/>
    <w:uiPriority w:val="99"/>
    <w:semiHidden/>
    <w:unhideWhenUsed/>
    <w:rsid w:val="008400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x.doi.org/10.21515/1990-4665-182-00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leshko-alena@mail.ru" TargetMode="External"/><Relationship Id="rId4" Type="http://schemas.openxmlformats.org/officeDocument/2006/relationships/styles" Target="styles.xml"/><Relationship Id="rId9" Type="http://schemas.openxmlformats.org/officeDocument/2006/relationships/hyperlink" Target="mailto:oleshko-alena@mail.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8194"/>
    <customShpInfo spid="_x0000_s819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F23B16-B096-8E44-BCF3-FADA5711C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13</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Бойко Елена Сергеевна</dc:creator>
  <cp:lastModifiedBy>Microsoft Office User</cp:lastModifiedBy>
  <cp:revision>35</cp:revision>
  <cp:lastPrinted>2022-07-04T06:35:00Z</cp:lastPrinted>
  <dcterms:created xsi:type="dcterms:W3CDTF">2021-08-23T11:15:00Z</dcterms:created>
  <dcterms:modified xsi:type="dcterms:W3CDTF">2022-11-11T22:10:00Z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BDA5B730686543D8BC8DFF4476C90D3B</vt:lpwstr>
  </property>
</Properties>
</file>