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tbl>
      <w:tblPr>
        <w:tblpPr w:leftFromText="180" w:rightFromText="180" w:vertAnchor="text" w:tblpY="1"/>
        <w:tblOverlap w:val="never"/>
        <w:tblW w:w="4883" w:type="pct"/>
        <w:tblLook w:val="04A0" w:firstRow="1" w:lastRow="0" w:firstColumn="1" w:lastColumn="0" w:noHBand="0" w:noVBand="1"/>
      </w:tblPr>
      <w:tblGrid>
        <w:gridCol w:w="4787"/>
        <w:gridCol w:w="4282"/>
      </w:tblGrid>
      <w:tr w:rsidR="00104673" w:rsidRPr="006C137E" w:rsidTr="00B51F60">
        <w:tc>
          <w:tcPr>
            <w:tcW w:w="2639" w:type="pct"/>
            <w:shd w:val="clear" w:color="auto" w:fill="auto"/>
            <w:hideMark/>
          </w:tcPr>
          <w:p w:rsidR="00104673" w:rsidRDefault="00104673" w:rsidP="00B51F60">
            <w:pPr>
              <w:rPr>
                <w:rFonts w:eastAsia="Times New Roman"/>
              </w:rPr>
            </w:pPr>
            <w:r w:rsidRPr="00985E1F">
              <w:rPr>
                <w:rFonts w:eastAsia="Times New Roman"/>
              </w:rPr>
              <w:t>УДК 338.436.33</w:t>
            </w:r>
          </w:p>
          <w:p w:rsidR="00104673" w:rsidRDefault="00104673" w:rsidP="00B51F60">
            <w:pPr>
              <w:rPr>
                <w:rFonts w:eastAsia="Times New Roman"/>
              </w:rPr>
            </w:pPr>
          </w:p>
          <w:p w:rsidR="00104673" w:rsidRPr="00985E1F" w:rsidRDefault="00104673" w:rsidP="00B51F60">
            <w:pPr>
              <w:rPr>
                <w:rFonts w:eastAsia="Times New Roman"/>
              </w:rPr>
            </w:pPr>
          </w:p>
        </w:tc>
        <w:tc>
          <w:tcPr>
            <w:tcW w:w="2361" w:type="pct"/>
            <w:vMerge w:val="restart"/>
            <w:shd w:val="clear" w:color="auto" w:fill="auto"/>
            <w:hideMark/>
          </w:tcPr>
          <w:p w:rsidR="00104673" w:rsidRDefault="00104673" w:rsidP="00B51F60">
            <w:pPr>
              <w:rPr>
                <w:rFonts w:eastAsia="Times New Roman"/>
              </w:rPr>
            </w:pPr>
            <w:r w:rsidRPr="00985E1F">
              <w:rPr>
                <w:rFonts w:eastAsia="Times New Roman"/>
              </w:rPr>
              <w:t>UDC 338.436.33</w:t>
            </w:r>
          </w:p>
          <w:p w:rsidR="00104673" w:rsidRDefault="00104673" w:rsidP="00B51F60">
            <w:pPr>
              <w:rPr>
                <w:rFonts w:eastAsia="Times New Roman"/>
              </w:rPr>
            </w:pPr>
          </w:p>
          <w:p w:rsidR="006C137E" w:rsidRPr="006C137E" w:rsidRDefault="006C137E" w:rsidP="00B51F60">
            <w:pPr>
              <w:rPr>
                <w:rFonts w:eastAsia="Times New Roman"/>
                <w:lang w:val="en-US"/>
              </w:rPr>
            </w:pPr>
            <w:r w:rsidRPr="006C137E">
              <w:rPr>
                <w:rFonts w:eastAsia="Times New Roman"/>
                <w:lang w:val="en-US"/>
              </w:rPr>
              <w:t>05.13.18 - Mathematical modeling, numerical methods and software packages (technical sciences)</w:t>
            </w:r>
          </w:p>
          <w:p w:rsidR="00104673" w:rsidRPr="006C137E" w:rsidRDefault="00104673" w:rsidP="00B51F60">
            <w:pPr>
              <w:rPr>
                <w:rFonts w:eastAsia="Times New Roman"/>
                <w:lang w:val="en-US"/>
              </w:rPr>
            </w:pPr>
          </w:p>
        </w:tc>
      </w:tr>
      <w:tr w:rsidR="00104673" w:rsidRPr="00985E1F" w:rsidTr="00B51F60">
        <w:tc>
          <w:tcPr>
            <w:tcW w:w="2639" w:type="pct"/>
            <w:shd w:val="clear" w:color="auto" w:fill="auto"/>
            <w:hideMark/>
          </w:tcPr>
          <w:p w:rsidR="00104673" w:rsidRPr="00985E1F" w:rsidRDefault="00104673" w:rsidP="00B51F60">
            <w:pPr>
              <w:rPr>
                <w:rFonts w:eastAsia="Times New Roman"/>
              </w:rPr>
            </w:pPr>
            <w:r w:rsidRPr="00985E1F">
              <w:rPr>
                <w:rFonts w:eastAsia="Times New Roman"/>
              </w:rPr>
              <w:t>05.13.18 - Математическое моделирование, численные методы и комплексы программ (технические науки)</w:t>
            </w:r>
          </w:p>
        </w:tc>
        <w:tc>
          <w:tcPr>
            <w:tcW w:w="2361" w:type="pct"/>
            <w:vMerge/>
            <w:vAlign w:val="center"/>
            <w:hideMark/>
          </w:tcPr>
          <w:p w:rsidR="00104673" w:rsidRPr="00985E1F" w:rsidRDefault="00104673" w:rsidP="00B51F60">
            <w:pPr>
              <w:rPr>
                <w:rFonts w:eastAsia="Times New Roman"/>
              </w:rPr>
            </w:pPr>
          </w:p>
        </w:tc>
      </w:tr>
      <w:tr w:rsidR="00104673" w:rsidRPr="00985E1F" w:rsidTr="00B51F60">
        <w:tc>
          <w:tcPr>
            <w:tcW w:w="2639" w:type="pct"/>
            <w:shd w:val="clear" w:color="auto" w:fill="auto"/>
            <w:hideMark/>
          </w:tcPr>
          <w:p w:rsidR="00104673" w:rsidRPr="00985E1F" w:rsidRDefault="00104673" w:rsidP="00B51F60">
            <w:pPr>
              <w:rPr>
                <w:rFonts w:eastAsia="Times New Roman"/>
              </w:rPr>
            </w:pPr>
          </w:p>
        </w:tc>
        <w:tc>
          <w:tcPr>
            <w:tcW w:w="2361" w:type="pct"/>
            <w:shd w:val="clear" w:color="auto" w:fill="auto"/>
            <w:hideMark/>
          </w:tcPr>
          <w:p w:rsidR="00104673" w:rsidRPr="00985E1F" w:rsidRDefault="00104673" w:rsidP="00B51F60">
            <w:pPr>
              <w:rPr>
                <w:rFonts w:eastAsia="Times New Roman"/>
                <w:b/>
                <w:bCs/>
              </w:rPr>
            </w:pPr>
          </w:p>
        </w:tc>
      </w:tr>
      <w:tr w:rsidR="00104673" w:rsidRPr="00810BC7" w:rsidTr="00B51F60">
        <w:trPr>
          <w:trHeight w:val="230"/>
        </w:trPr>
        <w:tc>
          <w:tcPr>
            <w:tcW w:w="2639" w:type="pct"/>
            <w:vMerge w:val="restart"/>
            <w:shd w:val="clear" w:color="auto" w:fill="auto"/>
            <w:hideMark/>
          </w:tcPr>
          <w:p w:rsidR="00104673" w:rsidRDefault="00104673" w:rsidP="00B51F60">
            <w:pPr>
              <w:rPr>
                <w:rFonts w:eastAsia="Times New Roman"/>
                <w:b/>
                <w:bCs/>
                <w:color w:val="333333"/>
              </w:rPr>
            </w:pPr>
          </w:p>
          <w:p w:rsidR="00104673" w:rsidRPr="00985E1F" w:rsidRDefault="00104673" w:rsidP="00B51F60">
            <w:pPr>
              <w:rPr>
                <w:rFonts w:eastAsia="Times New Roman"/>
                <w:b/>
                <w:bCs/>
                <w:color w:val="333333"/>
              </w:rPr>
            </w:pPr>
            <w:r w:rsidRPr="00985E1F">
              <w:rPr>
                <w:rFonts w:eastAsia="Times New Roman"/>
                <w:b/>
                <w:bCs/>
                <w:color w:val="333333"/>
              </w:rPr>
              <w:t>СОВЕРШЕНСТВОВАНИЕ АКУСТИЧЕСКИХ МЕТОДОВ ОБНАРУЖЕНИЯ СКРЫТЫХ МИКРОПОВРЕЖДЕНИЙ В ПЛАСТИНАХ С РЕОЛОГИЧЕСКИМИ СВОЙСТВАМИ</w:t>
            </w:r>
            <w:r w:rsidRPr="00985E1F">
              <w:rPr>
                <w:rFonts w:eastAsia="Times New Roman"/>
                <w:b/>
                <w:bCs/>
              </w:rPr>
              <w:t xml:space="preserve"> </w:t>
            </w:r>
          </w:p>
        </w:tc>
        <w:tc>
          <w:tcPr>
            <w:tcW w:w="2361" w:type="pct"/>
            <w:vMerge w:val="restart"/>
            <w:shd w:val="clear" w:color="auto" w:fill="auto"/>
            <w:hideMark/>
          </w:tcPr>
          <w:p w:rsidR="006C137E" w:rsidRDefault="006C137E" w:rsidP="00B51F60">
            <w:pPr>
              <w:rPr>
                <w:rFonts w:eastAsia="Times New Roman"/>
                <w:b/>
                <w:bCs/>
                <w:lang w:val="en-US"/>
              </w:rPr>
            </w:pPr>
          </w:p>
          <w:p w:rsidR="00104673" w:rsidRPr="00985E1F" w:rsidRDefault="00104673" w:rsidP="00B51F60">
            <w:pPr>
              <w:rPr>
                <w:rFonts w:eastAsia="Times New Roman"/>
                <w:b/>
                <w:bCs/>
                <w:lang w:val="en-US"/>
              </w:rPr>
            </w:pPr>
            <w:r w:rsidRPr="00985E1F">
              <w:rPr>
                <w:rFonts w:eastAsia="Times New Roman"/>
                <w:b/>
                <w:bCs/>
                <w:lang w:val="en-US"/>
              </w:rPr>
              <w:t>IMPROVEMENT OF ACOUSTIC METHODS FOR DETECTING HIDDEN MICRODAMAGES IN PLATES WITH RHEOLOGICAL PROPERTIES</w:t>
            </w:r>
          </w:p>
        </w:tc>
      </w:tr>
      <w:tr w:rsidR="00104673" w:rsidRPr="00810BC7" w:rsidTr="00B51F60">
        <w:trPr>
          <w:trHeight w:val="230"/>
        </w:trPr>
        <w:tc>
          <w:tcPr>
            <w:tcW w:w="2639" w:type="pct"/>
            <w:vMerge/>
            <w:vAlign w:val="center"/>
            <w:hideMark/>
          </w:tcPr>
          <w:p w:rsidR="00104673" w:rsidRPr="00985E1F" w:rsidRDefault="00104673" w:rsidP="00B51F60">
            <w:pPr>
              <w:rPr>
                <w:rFonts w:eastAsia="Times New Roman"/>
                <w:b/>
                <w:bCs/>
                <w:color w:val="333333"/>
                <w:lang w:val="en-US"/>
              </w:rPr>
            </w:pPr>
          </w:p>
        </w:tc>
        <w:tc>
          <w:tcPr>
            <w:tcW w:w="2361" w:type="pct"/>
            <w:vMerge/>
            <w:vAlign w:val="center"/>
            <w:hideMark/>
          </w:tcPr>
          <w:p w:rsidR="00104673" w:rsidRPr="00985E1F" w:rsidRDefault="00104673" w:rsidP="00B51F60">
            <w:pPr>
              <w:rPr>
                <w:rFonts w:eastAsia="Times New Roman"/>
                <w:b/>
                <w:bCs/>
                <w:lang w:val="en-US"/>
              </w:rPr>
            </w:pPr>
          </w:p>
        </w:tc>
      </w:tr>
      <w:tr w:rsidR="00104673" w:rsidRPr="00985E1F" w:rsidTr="00B51F60">
        <w:tc>
          <w:tcPr>
            <w:tcW w:w="2639" w:type="pct"/>
            <w:vMerge w:val="restart"/>
            <w:shd w:val="clear" w:color="auto" w:fill="auto"/>
            <w:hideMark/>
          </w:tcPr>
          <w:p w:rsidR="00104673" w:rsidRPr="00104673" w:rsidRDefault="00104673" w:rsidP="00B51F60">
            <w:pPr>
              <w:rPr>
                <w:rFonts w:eastAsia="Times New Roman"/>
                <w:lang w:val="en-US"/>
              </w:rPr>
            </w:pPr>
          </w:p>
          <w:p w:rsidR="00104673" w:rsidRDefault="00104673" w:rsidP="00B51F60">
            <w:pPr>
              <w:rPr>
                <w:rFonts w:eastAsia="Times New Roman"/>
              </w:rPr>
            </w:pPr>
            <w:r w:rsidRPr="00985E1F">
              <w:rPr>
                <w:rFonts w:eastAsia="Times New Roman"/>
              </w:rPr>
              <w:t>Аршинов Георгий Александрович</w:t>
            </w:r>
          </w:p>
          <w:p w:rsidR="00104673" w:rsidRPr="00985E1F" w:rsidRDefault="00104673" w:rsidP="00B51F60">
            <w:pPr>
              <w:rPr>
                <w:rFonts w:eastAsia="Times New Roman"/>
              </w:rPr>
            </w:pPr>
            <w:r w:rsidRPr="00985E1F">
              <w:rPr>
                <w:rFonts w:eastAsia="Times New Roman"/>
              </w:rPr>
              <w:t>д.т.н., профессор</w:t>
            </w:r>
          </w:p>
        </w:tc>
        <w:tc>
          <w:tcPr>
            <w:tcW w:w="2361" w:type="pct"/>
            <w:shd w:val="clear" w:color="auto" w:fill="auto"/>
            <w:hideMark/>
          </w:tcPr>
          <w:p w:rsidR="00104673" w:rsidRPr="00810BC7" w:rsidRDefault="00104673" w:rsidP="00B51F60">
            <w:pPr>
              <w:rPr>
                <w:rFonts w:eastAsia="Times New Roman"/>
              </w:rPr>
            </w:pPr>
          </w:p>
          <w:p w:rsidR="00104673" w:rsidRPr="00985E1F" w:rsidRDefault="00104673" w:rsidP="00B51F60">
            <w:pPr>
              <w:rPr>
                <w:rFonts w:eastAsia="Times New Roman"/>
              </w:rPr>
            </w:pPr>
            <w:r w:rsidRPr="00985E1F">
              <w:rPr>
                <w:rFonts w:eastAsia="Times New Roman"/>
                <w:lang w:val="en-US"/>
              </w:rPr>
              <w:t>Arshinov Georgy Aleksandrovich</w:t>
            </w:r>
          </w:p>
        </w:tc>
      </w:tr>
      <w:tr w:rsidR="00104673" w:rsidRPr="00985E1F" w:rsidTr="00B51F60">
        <w:tc>
          <w:tcPr>
            <w:tcW w:w="2639" w:type="pct"/>
            <w:vMerge/>
            <w:vAlign w:val="center"/>
            <w:hideMark/>
          </w:tcPr>
          <w:p w:rsidR="00104673" w:rsidRPr="00985E1F" w:rsidRDefault="00104673" w:rsidP="00B51F60">
            <w:pPr>
              <w:rPr>
                <w:rFonts w:eastAsia="Times New Roman"/>
              </w:rPr>
            </w:pPr>
          </w:p>
        </w:tc>
        <w:tc>
          <w:tcPr>
            <w:tcW w:w="2361" w:type="pct"/>
            <w:shd w:val="clear" w:color="auto" w:fill="auto"/>
            <w:hideMark/>
          </w:tcPr>
          <w:p w:rsidR="00104673" w:rsidRPr="00985E1F" w:rsidRDefault="00104673" w:rsidP="00B51F60">
            <w:pPr>
              <w:rPr>
                <w:rFonts w:eastAsia="Times New Roman"/>
              </w:rPr>
            </w:pPr>
            <w:r w:rsidRPr="00985E1F">
              <w:rPr>
                <w:rFonts w:eastAsia="Times New Roman"/>
              </w:rPr>
              <w:t>Dr.Sc</w:t>
            </w:r>
            <w:r>
              <w:rPr>
                <w:rFonts w:eastAsia="Times New Roman"/>
                <w:lang w:val="en-US"/>
              </w:rPr>
              <w:t>i</w:t>
            </w:r>
            <w:r w:rsidRPr="00985E1F">
              <w:rPr>
                <w:rFonts w:eastAsia="Times New Roman"/>
              </w:rPr>
              <w:t>.Tech., Prof</w:t>
            </w:r>
            <w:r>
              <w:rPr>
                <w:rFonts w:eastAsia="Times New Roman"/>
                <w:lang w:val="en-US"/>
              </w:rPr>
              <w:t>essor</w:t>
            </w:r>
            <w:r w:rsidRPr="00985E1F">
              <w:rPr>
                <w:rFonts w:eastAsia="Times New Roman"/>
              </w:rPr>
              <w:t xml:space="preserve"> </w:t>
            </w:r>
          </w:p>
        </w:tc>
      </w:tr>
      <w:tr w:rsidR="00104673" w:rsidRPr="00810BC7" w:rsidTr="00B51F60">
        <w:tc>
          <w:tcPr>
            <w:tcW w:w="2639" w:type="pct"/>
            <w:shd w:val="clear" w:color="auto" w:fill="auto"/>
            <w:hideMark/>
          </w:tcPr>
          <w:p w:rsidR="00104673" w:rsidRPr="00985E1F" w:rsidRDefault="00104673" w:rsidP="00B51F60">
            <w:pPr>
              <w:rPr>
                <w:rFonts w:eastAsia="Times New Roman"/>
                <w:i/>
                <w:iCs/>
              </w:rPr>
            </w:pPr>
            <w:r w:rsidRPr="00985E1F">
              <w:rPr>
                <w:rFonts w:eastAsia="Times New Roman"/>
                <w:i/>
                <w:iCs/>
              </w:rPr>
              <w:t>Кубанский государственный аграрный университет, Краснодар, Россия</w:t>
            </w:r>
          </w:p>
        </w:tc>
        <w:tc>
          <w:tcPr>
            <w:tcW w:w="2361" w:type="pct"/>
            <w:shd w:val="clear" w:color="auto" w:fill="auto"/>
            <w:hideMark/>
          </w:tcPr>
          <w:p w:rsidR="00104673" w:rsidRPr="00985E1F" w:rsidRDefault="00104673" w:rsidP="00B51F60">
            <w:pPr>
              <w:rPr>
                <w:rFonts w:eastAsia="Times New Roman"/>
                <w:i/>
                <w:iCs/>
                <w:lang w:val="en-US"/>
              </w:rPr>
            </w:pPr>
            <w:r w:rsidRPr="00985E1F">
              <w:rPr>
                <w:rFonts w:eastAsia="Times New Roman"/>
                <w:i/>
                <w:iCs/>
                <w:lang w:val="en-US"/>
              </w:rPr>
              <w:t>Kuban State Agrarian University, Krasnodar, Russia</w:t>
            </w:r>
          </w:p>
        </w:tc>
      </w:tr>
      <w:tr w:rsidR="00104673" w:rsidRPr="00810BC7" w:rsidTr="00B51F60">
        <w:tc>
          <w:tcPr>
            <w:tcW w:w="2639" w:type="pct"/>
            <w:shd w:val="clear" w:color="auto" w:fill="auto"/>
            <w:hideMark/>
          </w:tcPr>
          <w:p w:rsidR="00104673" w:rsidRPr="00985E1F" w:rsidRDefault="00104673" w:rsidP="00B51F60">
            <w:pPr>
              <w:rPr>
                <w:rFonts w:eastAsia="Times New Roman"/>
                <w:i/>
                <w:iCs/>
                <w:lang w:val="en-US"/>
              </w:rPr>
            </w:pPr>
          </w:p>
        </w:tc>
        <w:tc>
          <w:tcPr>
            <w:tcW w:w="2361" w:type="pct"/>
            <w:shd w:val="clear" w:color="auto" w:fill="auto"/>
            <w:hideMark/>
          </w:tcPr>
          <w:p w:rsidR="00104673" w:rsidRPr="00985E1F" w:rsidRDefault="00104673" w:rsidP="00B51F60">
            <w:pPr>
              <w:rPr>
                <w:rFonts w:eastAsia="Times New Roman"/>
                <w:i/>
                <w:iCs/>
                <w:lang w:val="en-US"/>
              </w:rPr>
            </w:pPr>
          </w:p>
        </w:tc>
      </w:tr>
      <w:tr w:rsidR="00104673" w:rsidRPr="00985E1F" w:rsidTr="00B51F60">
        <w:tc>
          <w:tcPr>
            <w:tcW w:w="2639" w:type="pct"/>
            <w:vMerge w:val="restart"/>
            <w:shd w:val="clear" w:color="auto" w:fill="auto"/>
            <w:hideMark/>
          </w:tcPr>
          <w:p w:rsidR="00104673" w:rsidRPr="00104673" w:rsidRDefault="00104673" w:rsidP="00B51F60">
            <w:pPr>
              <w:rPr>
                <w:rFonts w:eastAsia="Times New Roman"/>
                <w:lang w:val="en-US"/>
              </w:rPr>
            </w:pPr>
          </w:p>
          <w:p w:rsidR="00104673" w:rsidRDefault="00104673" w:rsidP="00B51F60">
            <w:pPr>
              <w:rPr>
                <w:rFonts w:eastAsia="Times New Roman"/>
              </w:rPr>
            </w:pPr>
            <w:r w:rsidRPr="00985E1F">
              <w:rPr>
                <w:rFonts w:eastAsia="Times New Roman"/>
              </w:rPr>
              <w:t>Лаптев Сергей Владимирович</w:t>
            </w:r>
          </w:p>
          <w:p w:rsidR="00104673" w:rsidRPr="00985E1F" w:rsidRDefault="00104673" w:rsidP="00B51F60">
            <w:pPr>
              <w:rPr>
                <w:rFonts w:eastAsia="Times New Roman"/>
              </w:rPr>
            </w:pPr>
            <w:r w:rsidRPr="00985E1F">
              <w:rPr>
                <w:rFonts w:eastAsia="Times New Roman"/>
              </w:rPr>
              <w:t>к.ф.-м.н., доцент</w:t>
            </w:r>
          </w:p>
        </w:tc>
        <w:tc>
          <w:tcPr>
            <w:tcW w:w="2361" w:type="pct"/>
            <w:shd w:val="clear" w:color="auto" w:fill="auto"/>
            <w:hideMark/>
          </w:tcPr>
          <w:p w:rsidR="00104673" w:rsidRPr="00810BC7" w:rsidRDefault="00104673" w:rsidP="00B51F60">
            <w:pPr>
              <w:rPr>
                <w:rFonts w:eastAsia="Times New Roman"/>
              </w:rPr>
            </w:pPr>
          </w:p>
          <w:p w:rsidR="00104673" w:rsidRPr="00985E1F" w:rsidRDefault="00104673" w:rsidP="00B51F60">
            <w:pPr>
              <w:rPr>
                <w:rFonts w:eastAsia="Times New Roman"/>
              </w:rPr>
            </w:pPr>
            <w:r w:rsidRPr="00985E1F">
              <w:rPr>
                <w:rFonts w:eastAsia="Times New Roman"/>
                <w:lang w:val="en-US"/>
              </w:rPr>
              <w:t>Laptev Sergey Vladimirovich</w:t>
            </w:r>
          </w:p>
        </w:tc>
      </w:tr>
      <w:tr w:rsidR="00104673" w:rsidRPr="00810BC7" w:rsidTr="00B51F60">
        <w:tc>
          <w:tcPr>
            <w:tcW w:w="2639" w:type="pct"/>
            <w:vMerge/>
            <w:vAlign w:val="center"/>
            <w:hideMark/>
          </w:tcPr>
          <w:p w:rsidR="00104673" w:rsidRPr="00985E1F" w:rsidRDefault="00104673" w:rsidP="00B51F60">
            <w:pPr>
              <w:rPr>
                <w:rFonts w:eastAsia="Times New Roman"/>
              </w:rPr>
            </w:pPr>
          </w:p>
        </w:tc>
        <w:tc>
          <w:tcPr>
            <w:tcW w:w="2361" w:type="pct"/>
            <w:shd w:val="clear" w:color="auto" w:fill="auto"/>
            <w:hideMark/>
          </w:tcPr>
          <w:p w:rsidR="00104673" w:rsidRPr="00985E1F" w:rsidRDefault="00104673" w:rsidP="00B51F60">
            <w:pPr>
              <w:rPr>
                <w:rFonts w:eastAsia="Times New Roman"/>
                <w:lang w:val="en-US"/>
              </w:rPr>
            </w:pPr>
            <w:r>
              <w:rPr>
                <w:rFonts w:eastAsia="Times New Roman"/>
                <w:lang w:val="en-US"/>
              </w:rPr>
              <w:t>Cand.Phys.-Math.Sci., associate professor</w:t>
            </w:r>
          </w:p>
          <w:p w:rsidR="00104673" w:rsidRPr="00104673" w:rsidRDefault="00104673" w:rsidP="00B51F60">
            <w:pPr>
              <w:rPr>
                <w:rFonts w:eastAsia="Times New Roman"/>
                <w:lang w:val="en-US"/>
              </w:rPr>
            </w:pPr>
          </w:p>
        </w:tc>
      </w:tr>
      <w:tr w:rsidR="00104673" w:rsidRPr="00810BC7" w:rsidTr="00B51F60">
        <w:tc>
          <w:tcPr>
            <w:tcW w:w="2639" w:type="pct"/>
            <w:shd w:val="clear" w:color="auto" w:fill="auto"/>
            <w:hideMark/>
          </w:tcPr>
          <w:p w:rsidR="00104673" w:rsidRPr="00985E1F" w:rsidRDefault="00104673" w:rsidP="00B51F60">
            <w:pPr>
              <w:rPr>
                <w:rFonts w:eastAsia="Times New Roman"/>
                <w:i/>
                <w:iCs/>
              </w:rPr>
            </w:pPr>
            <w:r w:rsidRPr="00985E1F">
              <w:rPr>
                <w:rFonts w:eastAsia="Times New Roman"/>
                <w:i/>
                <w:iCs/>
              </w:rPr>
              <w:t>Кубанский государственный аграрный университет, Краснодар, Россия</w:t>
            </w:r>
          </w:p>
        </w:tc>
        <w:tc>
          <w:tcPr>
            <w:tcW w:w="2361" w:type="pct"/>
            <w:shd w:val="clear" w:color="auto" w:fill="auto"/>
            <w:hideMark/>
          </w:tcPr>
          <w:p w:rsidR="00104673" w:rsidRPr="00985E1F" w:rsidRDefault="00104673" w:rsidP="00B51F60">
            <w:pPr>
              <w:rPr>
                <w:rFonts w:eastAsia="Times New Roman"/>
                <w:i/>
                <w:iCs/>
                <w:lang w:val="en-US"/>
              </w:rPr>
            </w:pPr>
            <w:r w:rsidRPr="00985E1F">
              <w:rPr>
                <w:rFonts w:eastAsia="Times New Roman"/>
                <w:i/>
                <w:iCs/>
                <w:lang w:val="en-US"/>
              </w:rPr>
              <w:t>Kuban State Agrarian University, Krasnodar, Russia</w:t>
            </w:r>
          </w:p>
        </w:tc>
      </w:tr>
      <w:tr w:rsidR="00104673" w:rsidRPr="00810BC7" w:rsidTr="00B51F60">
        <w:tc>
          <w:tcPr>
            <w:tcW w:w="2639" w:type="pct"/>
            <w:shd w:val="clear" w:color="auto" w:fill="auto"/>
            <w:hideMark/>
          </w:tcPr>
          <w:p w:rsidR="00104673" w:rsidRPr="00104673" w:rsidRDefault="00104673" w:rsidP="00B51F60">
            <w:pPr>
              <w:rPr>
                <w:rFonts w:eastAsia="Times New Roman"/>
                <w:lang w:val="en-US"/>
              </w:rPr>
            </w:pPr>
          </w:p>
          <w:p w:rsidR="00104673" w:rsidRDefault="00104673" w:rsidP="00B51F60">
            <w:pPr>
              <w:rPr>
                <w:rFonts w:eastAsia="Times New Roman"/>
              </w:rPr>
            </w:pPr>
            <w:r w:rsidRPr="00985E1F">
              <w:rPr>
                <w:rFonts w:eastAsia="Times New Roman"/>
              </w:rPr>
              <w:t>В строительстве широко применяются вязкоупругие пластины в качестве оснований, перекрытий, стен и перегородок, поэтому наличие в них невидимых микроповреждений может приводить к разрушению создаваемых конструкций.</w:t>
            </w:r>
            <w:r w:rsidRPr="00985E1F">
              <w:rPr>
                <w:rFonts w:eastAsia="Times New Roman"/>
                <w:b/>
                <w:bCs/>
              </w:rPr>
              <w:t xml:space="preserve"> </w:t>
            </w:r>
            <w:r w:rsidRPr="00985E1F">
              <w:rPr>
                <w:rFonts w:eastAsia="Times New Roman"/>
              </w:rPr>
              <w:t>Один из способов увеличения прочности и устойчивости вязкоупругих пластин состоит в повышении точности неразрушающих акустических методов диагностики микродефектов путем математического моделирования возникновения деформационных волн в пластинах, когда учитываются близкие к реальным свойства материала и применяются строгие методы анализа. Математически моделируя динамику вязкоупругих пластин, учитывая ползучесть материала, можно найти более точные значения волновых параметров, которые применяются в акустических методах поиска скрытых микроповреждений в материале пластины</w:t>
            </w:r>
          </w:p>
          <w:p w:rsidR="00B51F60" w:rsidRDefault="00B51F60" w:rsidP="00B51F60">
            <w:pPr>
              <w:rPr>
                <w:rFonts w:eastAsia="Times New Roman"/>
              </w:rPr>
            </w:pPr>
          </w:p>
          <w:p w:rsidR="00B51F60" w:rsidRDefault="00B51F60" w:rsidP="00B51F60">
            <w:pPr>
              <w:rPr>
                <w:rFonts w:eastAsia="Times New Roman"/>
              </w:rPr>
            </w:pPr>
            <w:r w:rsidRPr="00985E1F">
              <w:rPr>
                <w:rFonts w:eastAsia="Times New Roman"/>
              </w:rPr>
              <w:t>Ключевые слова: ПЛАСТИНЫ, СТРОИТЕЛЬНЫЕ СООРУЖЕНИЯ, ПРОЧНОСТЬ, АКУСТИЧЕСКИЕ МЕТОДЫ ПОИСКА МИКРОПОВРЕЖДЕНИЙ, ВЯЗКОУПРУГОСТЬ, НЕЛИНЕЙНЫЕ ВОЛНЫ, ВОЛНОВЫЕ ХАРАКТЕРИСТИКИ, УРАВНЕНИЯ ДВИЖЕНИЯ</w:t>
            </w:r>
          </w:p>
          <w:p w:rsidR="00B51F60" w:rsidRDefault="00B51F60" w:rsidP="00B51F60">
            <w:pPr>
              <w:rPr>
                <w:rFonts w:eastAsia="Times New Roman"/>
              </w:rPr>
            </w:pPr>
          </w:p>
          <w:p w:rsidR="00B51F60" w:rsidRPr="00985E1F" w:rsidRDefault="00B51F60" w:rsidP="00B51F60">
            <w:pPr>
              <w:rPr>
                <w:rFonts w:eastAsia="Times New Roman"/>
              </w:rPr>
            </w:pPr>
            <w:hyperlink r:id="rId8" w:history="1">
              <w:r w:rsidRPr="00BD5726">
                <w:rPr>
                  <w:rStyle w:val="Hyperlink"/>
                </w:rPr>
                <w:t>http://dx.doi.org/10.21515/1990-4665-182-001</w:t>
              </w:r>
            </w:hyperlink>
            <w:r>
              <w:t xml:space="preserve">  </w:t>
            </w:r>
            <w:r>
              <w:rPr>
                <w:lang w:val="en-US"/>
              </w:rPr>
              <w:t xml:space="preserve">   </w:t>
            </w:r>
            <w:r w:rsidRPr="00B0250A">
              <w:t xml:space="preserve">       </w:t>
            </w:r>
          </w:p>
        </w:tc>
        <w:tc>
          <w:tcPr>
            <w:tcW w:w="2361" w:type="pct"/>
            <w:shd w:val="clear" w:color="auto" w:fill="auto"/>
            <w:hideMark/>
          </w:tcPr>
          <w:p w:rsidR="00104673" w:rsidRPr="00810BC7" w:rsidRDefault="00104673" w:rsidP="00B51F60">
            <w:pPr>
              <w:rPr>
                <w:rFonts w:eastAsia="Times New Roman"/>
              </w:rPr>
            </w:pPr>
          </w:p>
          <w:p w:rsidR="00104673" w:rsidRDefault="00104673" w:rsidP="00B51F60">
            <w:pPr>
              <w:rPr>
                <w:rFonts w:eastAsia="Times New Roman"/>
                <w:lang w:val="en-US"/>
              </w:rPr>
            </w:pPr>
            <w:r w:rsidRPr="00985E1F">
              <w:rPr>
                <w:rFonts w:eastAsia="Times New Roman"/>
                <w:lang w:val="en-US"/>
              </w:rPr>
              <w:t>In construction, viscoelastic plates are widely used as bases, ceilings, walls and partitions, so the presence of invisible microdamages in them can lead to the destruction of the structures being created. One of the ways to increase the strength and stability of viscoelastic plates is to improve the accuracy of non-destructive acoustic methods for diagnosing microdefects by mathematically modeling the occurrence of deformation waves in plates, when material properties close to real are taken into account and rigorous analysis methods are applied. Mathematically modeling the dynamics of viscoelastic plates, taking into account the creep of the material, it is possible to find more accurate values ​​of the wave parameters that are used in acoustic methods for searching for hidden microdamages in the plate material</w:t>
            </w:r>
          </w:p>
          <w:p w:rsidR="00B51F60" w:rsidRDefault="00B51F60" w:rsidP="00B51F60">
            <w:pPr>
              <w:rPr>
                <w:rFonts w:eastAsia="Times New Roman"/>
                <w:lang w:val="en-US"/>
              </w:rPr>
            </w:pPr>
          </w:p>
          <w:p w:rsidR="00B51F60" w:rsidRDefault="00B51F60" w:rsidP="00B51F60">
            <w:pPr>
              <w:rPr>
                <w:rFonts w:eastAsia="Times New Roman"/>
                <w:lang w:val="en-US"/>
              </w:rPr>
            </w:pPr>
          </w:p>
          <w:p w:rsidR="00B51F60" w:rsidRDefault="00B51F60" w:rsidP="00B51F60">
            <w:pPr>
              <w:rPr>
                <w:rFonts w:eastAsia="Times New Roman"/>
                <w:lang w:val="en-US"/>
              </w:rPr>
            </w:pPr>
            <w:r>
              <w:rPr>
                <w:rFonts w:eastAsia="Times New Roman"/>
                <w:lang w:val="en-US"/>
              </w:rPr>
              <w:t xml:space="preserve">Keywords: </w:t>
            </w:r>
            <w:r w:rsidRPr="00B51F60">
              <w:rPr>
                <w:rFonts w:eastAsia="Times New Roman"/>
                <w:lang w:val="en-US"/>
              </w:rPr>
              <w:t>PLATES, BUILDING STRUCTURES, STRENGTH, ACOUSTIC METHODS OF MICRO-DAMAGE SEARCH, VISCOELASTICITY, NONLINEAR WAVES, WAVE CHARACTERISTICS, EQUATIONS OF MOTION</w:t>
            </w:r>
          </w:p>
          <w:p w:rsidR="00B51F60" w:rsidRPr="00985E1F" w:rsidRDefault="00B51F60" w:rsidP="00B51F60">
            <w:pPr>
              <w:rPr>
                <w:rFonts w:eastAsia="Times New Roman"/>
                <w:lang w:val="en-US"/>
              </w:rPr>
            </w:pPr>
          </w:p>
        </w:tc>
      </w:tr>
      <w:tr w:rsidR="00104673" w:rsidRPr="00810BC7" w:rsidTr="00B51F60">
        <w:tc>
          <w:tcPr>
            <w:tcW w:w="2639" w:type="pct"/>
            <w:shd w:val="clear" w:color="auto" w:fill="auto"/>
            <w:hideMark/>
          </w:tcPr>
          <w:p w:rsidR="00104673" w:rsidRPr="00985E1F" w:rsidRDefault="00104673" w:rsidP="00B51F60">
            <w:pPr>
              <w:rPr>
                <w:rFonts w:eastAsia="Times New Roman"/>
                <w:lang w:val="en-US"/>
              </w:rPr>
            </w:pPr>
          </w:p>
        </w:tc>
        <w:tc>
          <w:tcPr>
            <w:tcW w:w="2361" w:type="pct"/>
            <w:shd w:val="clear" w:color="auto" w:fill="auto"/>
            <w:hideMark/>
          </w:tcPr>
          <w:p w:rsidR="00104673" w:rsidRPr="00985E1F" w:rsidRDefault="00104673" w:rsidP="00B51F60">
            <w:pPr>
              <w:rPr>
                <w:rFonts w:eastAsia="Times New Roman"/>
                <w:lang w:val="en-US"/>
              </w:rPr>
            </w:pPr>
          </w:p>
        </w:tc>
      </w:tr>
      <w:tr w:rsidR="00104673" w:rsidRPr="00B51F60" w:rsidTr="00B51F60">
        <w:trPr>
          <w:gridAfter w:val="1"/>
          <w:wAfter w:w="2361" w:type="pct"/>
        </w:trPr>
        <w:tc>
          <w:tcPr>
            <w:tcW w:w="2639" w:type="pct"/>
            <w:shd w:val="clear" w:color="auto" w:fill="auto"/>
            <w:hideMark/>
          </w:tcPr>
          <w:p w:rsidR="00104673" w:rsidRPr="00B51F60" w:rsidRDefault="00104673" w:rsidP="00B51F60">
            <w:pPr>
              <w:rPr>
                <w:lang w:val="en-US"/>
              </w:rPr>
            </w:pPr>
          </w:p>
        </w:tc>
      </w:tr>
    </w:tbl>
    <w:p w:rsidR="00A90C60" w:rsidRDefault="00A90C60" w:rsidP="009C4D3B">
      <w:pPr>
        <w:pStyle w:val="BodyText"/>
        <w:widowControl w:val="0"/>
        <w:spacing w:after="0" w:line="360" w:lineRule="auto"/>
        <w:ind w:firstLine="709"/>
        <w:jc w:val="both"/>
        <w:rPr>
          <w:sz w:val="28"/>
          <w:szCs w:val="28"/>
          <w:lang w:val="en-US"/>
        </w:rPr>
      </w:pPr>
    </w:p>
    <w:p w:rsidR="001A3C58" w:rsidRPr="009C4D3B" w:rsidRDefault="002820F5" w:rsidP="009C4D3B">
      <w:pPr>
        <w:pStyle w:val="BodyText"/>
        <w:widowControl w:val="0"/>
        <w:spacing w:after="0" w:line="360" w:lineRule="auto"/>
        <w:ind w:firstLine="709"/>
        <w:jc w:val="both"/>
        <w:rPr>
          <w:b/>
          <w:sz w:val="28"/>
          <w:szCs w:val="28"/>
        </w:rPr>
      </w:pPr>
      <w:r w:rsidRPr="009C4D3B">
        <w:rPr>
          <w:sz w:val="28"/>
          <w:szCs w:val="28"/>
        </w:rPr>
        <w:t>Успешная</w:t>
      </w:r>
      <w:r w:rsidR="001A3C58" w:rsidRPr="009C4D3B">
        <w:rPr>
          <w:sz w:val="28"/>
          <w:szCs w:val="28"/>
        </w:rPr>
        <w:t xml:space="preserve"> эксплуатация и надежность строительных сооружений в значительной степени </w:t>
      </w:r>
      <w:r w:rsidRPr="009C4D3B">
        <w:rPr>
          <w:sz w:val="28"/>
          <w:szCs w:val="28"/>
        </w:rPr>
        <w:t>зависят от</w:t>
      </w:r>
      <w:r w:rsidR="001A3C58" w:rsidRPr="009C4D3B">
        <w:rPr>
          <w:sz w:val="28"/>
          <w:szCs w:val="28"/>
        </w:rPr>
        <w:t xml:space="preserve"> прочност</w:t>
      </w:r>
      <w:r w:rsidRPr="009C4D3B">
        <w:rPr>
          <w:sz w:val="28"/>
          <w:szCs w:val="28"/>
        </w:rPr>
        <w:t>и</w:t>
      </w:r>
      <w:r w:rsidR="001A3C58" w:rsidRPr="009C4D3B">
        <w:rPr>
          <w:sz w:val="28"/>
          <w:szCs w:val="28"/>
        </w:rPr>
        <w:t xml:space="preserve"> материала </w:t>
      </w:r>
      <w:r w:rsidR="0003433E" w:rsidRPr="009C4D3B">
        <w:rPr>
          <w:sz w:val="28"/>
          <w:szCs w:val="28"/>
        </w:rPr>
        <w:t xml:space="preserve">элементов конструкций, </w:t>
      </w:r>
      <w:r w:rsidRPr="009C4D3B">
        <w:rPr>
          <w:sz w:val="28"/>
          <w:szCs w:val="28"/>
        </w:rPr>
        <w:t>применяемых в строительстве</w:t>
      </w:r>
      <w:r w:rsidR="001A3C58" w:rsidRPr="009C4D3B">
        <w:rPr>
          <w:sz w:val="28"/>
          <w:szCs w:val="28"/>
        </w:rPr>
        <w:t>, поэтому актуальной научной проблемой является повышение их несущей способности.</w:t>
      </w:r>
    </w:p>
    <w:p w:rsidR="001A3C58" w:rsidRPr="009C4D3B" w:rsidRDefault="009C4D3B" w:rsidP="009C4D3B">
      <w:pPr>
        <w:pStyle w:val="BodyText"/>
        <w:spacing w:after="0" w:line="360" w:lineRule="auto"/>
        <w:ind w:firstLine="720"/>
        <w:jc w:val="both"/>
        <w:rPr>
          <w:b/>
          <w:sz w:val="28"/>
          <w:szCs w:val="28"/>
        </w:rPr>
      </w:pPr>
      <w:r>
        <w:rPr>
          <w:sz w:val="28"/>
          <w:szCs w:val="28"/>
        </w:rPr>
        <w:lastRenderedPageBreak/>
        <w:t>П</w:t>
      </w:r>
      <w:r w:rsidRPr="009C4D3B">
        <w:rPr>
          <w:sz w:val="28"/>
          <w:szCs w:val="28"/>
        </w:rPr>
        <w:t xml:space="preserve">ластины </w:t>
      </w:r>
      <w:r>
        <w:rPr>
          <w:sz w:val="28"/>
          <w:szCs w:val="28"/>
        </w:rPr>
        <w:t>с в</w:t>
      </w:r>
      <w:r w:rsidR="001A3C58" w:rsidRPr="009C4D3B">
        <w:rPr>
          <w:sz w:val="28"/>
          <w:szCs w:val="28"/>
        </w:rPr>
        <w:t>язкоупруги</w:t>
      </w:r>
      <w:r>
        <w:rPr>
          <w:sz w:val="28"/>
          <w:szCs w:val="28"/>
        </w:rPr>
        <w:t>ми свойствами</w:t>
      </w:r>
      <w:r w:rsidR="001A3C58" w:rsidRPr="009C4D3B">
        <w:rPr>
          <w:sz w:val="28"/>
          <w:szCs w:val="28"/>
        </w:rPr>
        <w:t xml:space="preserve"> широко применяются при возведении наземных и подземных сооружений в качестве оснований, перекрытий, стен и перегородок, поэтому наличие в них невидимых дефектов может приводить к разрушению создаваемых конструкций.</w:t>
      </w:r>
    </w:p>
    <w:p w:rsidR="001A3C58" w:rsidRPr="009C4D3B" w:rsidRDefault="001A3C58" w:rsidP="009C4D3B">
      <w:pPr>
        <w:pStyle w:val="BodyText"/>
        <w:widowControl w:val="0"/>
        <w:spacing w:after="0" w:line="360" w:lineRule="auto"/>
        <w:ind w:firstLine="709"/>
        <w:jc w:val="both"/>
        <w:rPr>
          <w:b/>
          <w:sz w:val="28"/>
          <w:szCs w:val="28"/>
        </w:rPr>
      </w:pPr>
      <w:r w:rsidRPr="009C4D3B">
        <w:rPr>
          <w:sz w:val="28"/>
          <w:szCs w:val="28"/>
        </w:rPr>
        <w:t xml:space="preserve">Один из </w:t>
      </w:r>
      <w:r w:rsidR="009C4D3B">
        <w:rPr>
          <w:sz w:val="28"/>
          <w:szCs w:val="28"/>
        </w:rPr>
        <w:t xml:space="preserve">возможных </w:t>
      </w:r>
      <w:r w:rsidRPr="009C4D3B">
        <w:rPr>
          <w:sz w:val="28"/>
          <w:szCs w:val="28"/>
        </w:rPr>
        <w:t xml:space="preserve">способов увеличения прочности и </w:t>
      </w:r>
      <w:r w:rsidR="009C4D3B">
        <w:rPr>
          <w:sz w:val="28"/>
          <w:szCs w:val="28"/>
        </w:rPr>
        <w:t>несущей способности</w:t>
      </w:r>
      <w:r w:rsidRPr="009C4D3B">
        <w:rPr>
          <w:sz w:val="28"/>
          <w:szCs w:val="28"/>
        </w:rPr>
        <w:t xml:space="preserve"> пластин состоит в повышении точности неразрушающих акустических методов диагностики микро</w:t>
      </w:r>
      <w:r w:rsidR="009C4D3B">
        <w:rPr>
          <w:sz w:val="28"/>
          <w:szCs w:val="28"/>
        </w:rPr>
        <w:t>повреждений</w:t>
      </w:r>
      <w:r w:rsidR="00FC6F04">
        <w:rPr>
          <w:sz w:val="28"/>
          <w:szCs w:val="28"/>
        </w:rPr>
        <w:t xml:space="preserve"> в материале </w:t>
      </w:r>
      <w:r w:rsidRPr="009C4D3B">
        <w:rPr>
          <w:sz w:val="28"/>
          <w:szCs w:val="28"/>
        </w:rPr>
        <w:t>путем математического моделирования возникновения деформационных волн в пластинах, когда учитываются близкие к реальным свойства материала и применяются строгие методы анализа</w:t>
      </w:r>
      <w:r w:rsidR="00045D3D" w:rsidRPr="00045D3D">
        <w:rPr>
          <w:sz w:val="28"/>
          <w:szCs w:val="28"/>
        </w:rPr>
        <w:t>[1-4]</w:t>
      </w:r>
      <w:r w:rsidRPr="009C4D3B">
        <w:rPr>
          <w:sz w:val="28"/>
          <w:szCs w:val="28"/>
        </w:rPr>
        <w:t xml:space="preserve">. </w:t>
      </w:r>
    </w:p>
    <w:p w:rsidR="001A3C58" w:rsidRPr="009C4D3B" w:rsidRDefault="001A3C58" w:rsidP="009C4D3B">
      <w:pPr>
        <w:pStyle w:val="BodyText"/>
        <w:widowControl w:val="0"/>
        <w:spacing w:after="0" w:line="360" w:lineRule="auto"/>
        <w:ind w:firstLine="709"/>
        <w:jc w:val="both"/>
        <w:rPr>
          <w:b/>
          <w:sz w:val="28"/>
          <w:szCs w:val="28"/>
        </w:rPr>
      </w:pPr>
      <w:r w:rsidRPr="009C4D3B">
        <w:rPr>
          <w:sz w:val="28"/>
          <w:szCs w:val="28"/>
        </w:rPr>
        <w:t>Математически моделируя динамику пластин, учитывая</w:t>
      </w:r>
      <w:r w:rsidRPr="009C4D3B">
        <w:rPr>
          <w:spacing w:val="-4"/>
          <w:sz w:val="28"/>
          <w:szCs w:val="28"/>
        </w:rPr>
        <w:t xml:space="preserve"> </w:t>
      </w:r>
      <w:r w:rsidR="0019623F">
        <w:rPr>
          <w:spacing w:val="-4"/>
          <w:sz w:val="28"/>
          <w:szCs w:val="28"/>
        </w:rPr>
        <w:t xml:space="preserve">свойство </w:t>
      </w:r>
      <w:r w:rsidRPr="009C4D3B">
        <w:rPr>
          <w:spacing w:val="-4"/>
          <w:sz w:val="28"/>
          <w:szCs w:val="28"/>
        </w:rPr>
        <w:t>ползучест</w:t>
      </w:r>
      <w:r w:rsidR="0019623F">
        <w:rPr>
          <w:spacing w:val="-4"/>
          <w:sz w:val="28"/>
          <w:szCs w:val="28"/>
        </w:rPr>
        <w:t>и</w:t>
      </w:r>
      <w:r w:rsidRPr="009C4D3B">
        <w:rPr>
          <w:spacing w:val="-4"/>
          <w:sz w:val="28"/>
          <w:szCs w:val="28"/>
        </w:rPr>
        <w:t xml:space="preserve"> материала</w:t>
      </w:r>
      <w:r w:rsidR="0019623F">
        <w:rPr>
          <w:spacing w:val="-4"/>
          <w:sz w:val="28"/>
          <w:szCs w:val="28"/>
        </w:rPr>
        <w:t xml:space="preserve"> в процессе его деформирования</w:t>
      </w:r>
      <w:r w:rsidRPr="009C4D3B">
        <w:rPr>
          <w:spacing w:val="-4"/>
          <w:sz w:val="28"/>
          <w:szCs w:val="28"/>
        </w:rPr>
        <w:t xml:space="preserve">, можно </w:t>
      </w:r>
      <w:r w:rsidRPr="009C4D3B">
        <w:rPr>
          <w:sz w:val="28"/>
          <w:szCs w:val="28"/>
        </w:rPr>
        <w:t>найти более точные значения волновых параметров, которые применяются в акустических методах поиска скрытых микро</w:t>
      </w:r>
      <w:r w:rsidR="00193B1C">
        <w:rPr>
          <w:sz w:val="28"/>
          <w:szCs w:val="28"/>
        </w:rPr>
        <w:t>повреждений</w:t>
      </w:r>
      <w:r w:rsidRPr="009C4D3B">
        <w:rPr>
          <w:sz w:val="28"/>
          <w:szCs w:val="28"/>
        </w:rPr>
        <w:t xml:space="preserve"> в среде пластины</w:t>
      </w:r>
      <w:r w:rsidR="00045D3D" w:rsidRPr="00045D3D">
        <w:rPr>
          <w:sz w:val="28"/>
          <w:szCs w:val="28"/>
        </w:rPr>
        <w:t>[5-16]</w:t>
      </w:r>
      <w:r w:rsidRPr="009C4D3B">
        <w:rPr>
          <w:sz w:val="28"/>
          <w:szCs w:val="28"/>
        </w:rPr>
        <w:t>.</w:t>
      </w:r>
    </w:p>
    <w:p w:rsidR="001A3C58" w:rsidRPr="009C4D3B" w:rsidRDefault="001A3C58" w:rsidP="009C4D3B">
      <w:pPr>
        <w:spacing w:line="360" w:lineRule="auto"/>
        <w:ind w:firstLine="708"/>
        <w:jc w:val="both"/>
        <w:rPr>
          <w:sz w:val="28"/>
          <w:szCs w:val="28"/>
        </w:rPr>
      </w:pPr>
      <w:r w:rsidRPr="009C4D3B">
        <w:rPr>
          <w:sz w:val="28"/>
          <w:szCs w:val="28"/>
        </w:rPr>
        <w:t>Рассмотрим не подверженную внешней нагрузке неограниченную пластину, имеющую толщину 2</w:t>
      </w:r>
      <w:r w:rsidRPr="009C4D3B">
        <w:rPr>
          <w:sz w:val="28"/>
          <w:szCs w:val="28"/>
          <w:lang w:val="en-US"/>
        </w:rPr>
        <w:t>h</w:t>
      </w:r>
      <w:r w:rsidRPr="009C4D3B">
        <w:rPr>
          <w:sz w:val="28"/>
          <w:szCs w:val="28"/>
        </w:rPr>
        <w:t xml:space="preserve">, в декартовой системе координат, оси х, у которой расположены в срединной плоскости пластины, а ось </w:t>
      </w:r>
      <w:r w:rsidRPr="009C4D3B">
        <w:rPr>
          <w:sz w:val="28"/>
          <w:szCs w:val="28"/>
          <w:lang w:val="en-US"/>
        </w:rPr>
        <w:t>z</w:t>
      </w:r>
      <w:r w:rsidRPr="009C4D3B">
        <w:rPr>
          <w:sz w:val="28"/>
          <w:szCs w:val="28"/>
        </w:rPr>
        <w:t xml:space="preserve"> – перпендикулярна к </w:t>
      </w:r>
      <w:r w:rsidR="00193B1C">
        <w:rPr>
          <w:sz w:val="28"/>
          <w:szCs w:val="28"/>
        </w:rPr>
        <w:t>ней</w:t>
      </w:r>
      <w:r w:rsidRPr="009C4D3B">
        <w:rPr>
          <w:sz w:val="28"/>
          <w:szCs w:val="28"/>
        </w:rPr>
        <w:t xml:space="preserve"> (рис. 1).</w:t>
      </w:r>
    </w:p>
    <w:p w:rsidR="001A3C58" w:rsidRPr="009C4D3B" w:rsidRDefault="008D21BA" w:rsidP="009C4D3B">
      <w:pPr>
        <w:spacing w:line="360" w:lineRule="auto"/>
        <w:ind w:firstLine="708"/>
        <w:jc w:val="center"/>
        <w:rPr>
          <w:sz w:val="28"/>
          <w:szCs w:val="28"/>
        </w:rPr>
      </w:pPr>
      <w:r w:rsidRPr="009C4D3B">
        <w:rPr>
          <w:noProof/>
          <w:sz w:val="28"/>
          <w:szCs w:val="28"/>
        </w:rPr>
        <w:object w:dxaOrig="7215" w:dyaOrig="3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alt="" style="width:361.25pt;height:97.25pt;mso-width-percent:0;mso-height-percent:0;mso-width-percent:0;mso-height-percent:0" o:ole="">
            <v:imagedata r:id="rId9" o:title=""/>
          </v:shape>
          <o:OLEObject Type="Embed" ProgID="PBrush" ShapeID="_x0000_i1129" DrawAspect="Content" ObjectID="_1729536582" r:id="rId10"/>
        </w:object>
      </w:r>
    </w:p>
    <w:p w:rsidR="001A3C58" w:rsidRPr="009C4D3B" w:rsidRDefault="001A3C58" w:rsidP="009C4D3B">
      <w:pPr>
        <w:spacing w:line="360" w:lineRule="auto"/>
        <w:ind w:firstLine="708"/>
        <w:rPr>
          <w:b/>
          <w:sz w:val="28"/>
          <w:szCs w:val="28"/>
        </w:rPr>
      </w:pPr>
      <w:r w:rsidRPr="009C4D3B">
        <w:rPr>
          <w:b/>
          <w:sz w:val="28"/>
          <w:szCs w:val="28"/>
        </w:rPr>
        <w:t xml:space="preserve">           </w:t>
      </w:r>
    </w:p>
    <w:p w:rsidR="001A3C58" w:rsidRPr="009C4D3B" w:rsidRDefault="001A3C58" w:rsidP="009C4D3B">
      <w:pPr>
        <w:spacing w:line="360" w:lineRule="auto"/>
        <w:ind w:firstLine="708"/>
        <w:jc w:val="center"/>
        <w:rPr>
          <w:b/>
          <w:sz w:val="28"/>
          <w:szCs w:val="28"/>
        </w:rPr>
      </w:pPr>
      <w:r w:rsidRPr="009C4D3B">
        <w:rPr>
          <w:b/>
          <w:sz w:val="28"/>
          <w:szCs w:val="28"/>
        </w:rPr>
        <w:t>Рис. 3.1. Бесконечная пластина толщиной 2</w:t>
      </w:r>
      <w:r w:rsidRPr="009C4D3B">
        <w:rPr>
          <w:b/>
          <w:sz w:val="28"/>
          <w:szCs w:val="28"/>
          <w:lang w:val="en-US"/>
        </w:rPr>
        <w:t>h</w:t>
      </w:r>
    </w:p>
    <w:p w:rsidR="001A3C58" w:rsidRPr="009C4D3B" w:rsidRDefault="001A3C58" w:rsidP="009C4D3B">
      <w:pPr>
        <w:spacing w:line="360" w:lineRule="auto"/>
        <w:ind w:firstLine="708"/>
        <w:jc w:val="both"/>
        <w:rPr>
          <w:sz w:val="28"/>
          <w:szCs w:val="28"/>
        </w:rPr>
      </w:pPr>
    </w:p>
    <w:p w:rsidR="001A3C58" w:rsidRPr="009C4D3B" w:rsidRDefault="001A3C58" w:rsidP="009C4D3B">
      <w:pPr>
        <w:spacing w:line="360" w:lineRule="auto"/>
        <w:ind w:firstLine="708"/>
        <w:jc w:val="both"/>
        <w:rPr>
          <w:sz w:val="28"/>
          <w:szCs w:val="28"/>
        </w:rPr>
      </w:pPr>
      <w:r w:rsidRPr="009C4D3B">
        <w:rPr>
          <w:sz w:val="28"/>
          <w:szCs w:val="28"/>
        </w:rPr>
        <w:t>Построим математическую модель распространения</w:t>
      </w:r>
      <w:r w:rsidR="00F219BD">
        <w:rPr>
          <w:sz w:val="28"/>
          <w:szCs w:val="28"/>
        </w:rPr>
        <w:t xml:space="preserve"> в пластине</w:t>
      </w:r>
      <w:r w:rsidRPr="009C4D3B">
        <w:rPr>
          <w:sz w:val="28"/>
          <w:szCs w:val="28"/>
        </w:rPr>
        <w:t xml:space="preserve"> продольных нелинейных волн</w:t>
      </w:r>
      <w:r w:rsidR="00F219BD">
        <w:rPr>
          <w:sz w:val="28"/>
          <w:szCs w:val="28"/>
        </w:rPr>
        <w:t xml:space="preserve"> деформации</w:t>
      </w:r>
      <w:r w:rsidRPr="009C4D3B">
        <w:rPr>
          <w:sz w:val="28"/>
          <w:szCs w:val="28"/>
        </w:rPr>
        <w:t xml:space="preserve">, полагая, что </w:t>
      </w:r>
      <w:r w:rsidR="00F219BD">
        <w:rPr>
          <w:sz w:val="28"/>
          <w:szCs w:val="28"/>
        </w:rPr>
        <w:t xml:space="preserve">ее </w:t>
      </w:r>
      <w:r w:rsidRPr="009C4D3B">
        <w:rPr>
          <w:sz w:val="28"/>
          <w:szCs w:val="28"/>
        </w:rPr>
        <w:t xml:space="preserve">материал </w:t>
      </w:r>
      <w:r w:rsidRPr="009C4D3B">
        <w:rPr>
          <w:sz w:val="28"/>
          <w:szCs w:val="28"/>
        </w:rPr>
        <w:lastRenderedPageBreak/>
        <w:t>обладает геометрически нелинейными вязкоупругими наследственными свойствами.</w:t>
      </w:r>
    </w:p>
    <w:p w:rsidR="001A3C58" w:rsidRPr="009C4D3B" w:rsidRDefault="001A3C58" w:rsidP="009C4D3B">
      <w:pPr>
        <w:spacing w:line="360" w:lineRule="auto"/>
        <w:ind w:firstLine="708"/>
        <w:jc w:val="both"/>
        <w:rPr>
          <w:sz w:val="28"/>
          <w:szCs w:val="28"/>
        </w:rPr>
      </w:pPr>
      <w:r w:rsidRPr="009C4D3B">
        <w:rPr>
          <w:sz w:val="28"/>
          <w:szCs w:val="28"/>
        </w:rPr>
        <w:t>Рассмотрим симметричные по поперечному сечению пластины мало частотные колебания, тогда компоненты перемещений можно задать следующим образом:</w:t>
      </w:r>
    </w:p>
    <w:p w:rsidR="001A3C58" w:rsidRPr="009C4D3B" w:rsidRDefault="001A3C58" w:rsidP="009C4D3B">
      <w:pPr>
        <w:spacing w:line="360" w:lineRule="auto"/>
        <w:ind w:firstLine="708"/>
        <w:jc w:val="both"/>
        <w:rPr>
          <w:sz w:val="28"/>
          <w:szCs w:val="28"/>
        </w:rPr>
      </w:pPr>
    </w:p>
    <w:p w:rsidR="001A3C58" w:rsidRPr="009C4D3B" w:rsidRDefault="008D21BA" w:rsidP="00F219BD">
      <w:pPr>
        <w:spacing w:line="360" w:lineRule="auto"/>
        <w:ind w:left="708" w:firstLine="708"/>
        <w:jc w:val="both"/>
        <w:rPr>
          <w:sz w:val="28"/>
          <w:szCs w:val="28"/>
        </w:rPr>
      </w:pPr>
      <w:r w:rsidRPr="009C4D3B">
        <w:rPr>
          <w:noProof/>
          <w:position w:val="-12"/>
          <w:sz w:val="28"/>
          <w:szCs w:val="28"/>
          <w:lang w:val="en-US"/>
        </w:rPr>
        <w:object w:dxaOrig="1780" w:dyaOrig="400">
          <v:shape id="_x0000_i1128" type="#_x0000_t75" alt="" style="width:89.05pt;height:20.2pt;mso-width-percent:0;mso-height-percent:0;mso-width-percent:0;mso-height-percent:0" o:ole="" fillcolor="window">
            <v:imagedata r:id="rId11" o:title=""/>
          </v:shape>
          <o:OLEObject Type="Embed" ProgID="Equation.3" ShapeID="_x0000_i1128" DrawAspect="Content" ObjectID="_1729536583" r:id="rId12"/>
        </w:object>
      </w:r>
      <w:r w:rsidR="001A3C58" w:rsidRPr="009C4D3B">
        <w:rPr>
          <w:sz w:val="28"/>
          <w:szCs w:val="28"/>
        </w:rPr>
        <w:t xml:space="preserve">  </w:t>
      </w:r>
      <w:r w:rsidRPr="009C4D3B">
        <w:rPr>
          <w:noProof/>
          <w:position w:val="-12"/>
          <w:sz w:val="28"/>
          <w:szCs w:val="28"/>
          <w:lang w:val="en-US"/>
        </w:rPr>
        <w:object w:dxaOrig="639" w:dyaOrig="400">
          <v:shape id="_x0000_i1127" type="#_x0000_t75" alt="" style="width:32.2pt;height:20.2pt;mso-width-percent:0;mso-height-percent:0;mso-width-percent:0;mso-height-percent:0" o:ole="" fillcolor="window">
            <v:imagedata r:id="rId13" o:title=""/>
          </v:shape>
          <o:OLEObject Type="Embed" ProgID="Equation.3" ShapeID="_x0000_i1127" DrawAspect="Content" ObjectID="_1729536584" r:id="rId14"/>
        </w:object>
      </w:r>
      <w:r w:rsidR="001A3C58" w:rsidRPr="009C4D3B">
        <w:rPr>
          <w:sz w:val="28"/>
          <w:szCs w:val="28"/>
        </w:rPr>
        <w:t xml:space="preserve"> </w:t>
      </w:r>
      <w:r w:rsidR="001A3C58" w:rsidRPr="009C4D3B">
        <w:rPr>
          <w:sz w:val="28"/>
          <w:szCs w:val="28"/>
          <w:lang w:val="en-US"/>
        </w:rPr>
        <w:t>v</w:t>
      </w:r>
      <w:r w:rsidRPr="009C4D3B">
        <w:rPr>
          <w:noProof/>
          <w:position w:val="-12"/>
          <w:sz w:val="28"/>
          <w:szCs w:val="28"/>
          <w:lang w:val="en-US"/>
        </w:rPr>
        <w:object w:dxaOrig="880" w:dyaOrig="360">
          <v:shape id="_x0000_i1126" type="#_x0000_t75" alt="" style="width:44.2pt;height:18.3pt;mso-width-percent:0;mso-height-percent:0;mso-width-percent:0;mso-height-percent:0" o:ole="" fillcolor="window">
            <v:imagedata r:id="rId15" o:title=""/>
          </v:shape>
          <o:OLEObject Type="Embed" ProgID="Equation.3" ShapeID="_x0000_i1126" DrawAspect="Content" ObjectID="_1729536585" r:id="rId16"/>
        </w:object>
      </w:r>
      <w:r w:rsidR="001A3C58" w:rsidRPr="009C4D3B">
        <w:rPr>
          <w:sz w:val="28"/>
          <w:szCs w:val="28"/>
        </w:rPr>
        <w:t xml:space="preserve">; </w:t>
      </w:r>
      <w:r w:rsidR="001A3C58" w:rsidRPr="009C4D3B">
        <w:rPr>
          <w:sz w:val="28"/>
          <w:szCs w:val="28"/>
        </w:rPr>
        <w:tab/>
      </w:r>
      <w:r w:rsidRPr="009C4D3B">
        <w:rPr>
          <w:noProof/>
          <w:position w:val="-12"/>
          <w:sz w:val="28"/>
          <w:szCs w:val="28"/>
          <w:lang w:val="en-US"/>
        </w:rPr>
        <w:object w:dxaOrig="2120" w:dyaOrig="400">
          <v:shape id="_x0000_i1125" type="#_x0000_t75" alt="" style="width:106.75pt;height:20.2pt;mso-width-percent:0;mso-height-percent:0;mso-width-percent:0;mso-height-percent:0" o:ole="" fillcolor="window">
            <v:imagedata r:id="rId17" o:title=""/>
          </v:shape>
          <o:OLEObject Type="Embed" ProgID="Equation.3" ShapeID="_x0000_i1125" DrawAspect="Content" ObjectID="_1729536586" r:id="rId18"/>
        </w:object>
      </w:r>
      <w:r w:rsidR="001A3C58" w:rsidRPr="009C4D3B">
        <w:rPr>
          <w:sz w:val="28"/>
          <w:szCs w:val="28"/>
        </w:rPr>
        <w:t>,</w:t>
      </w:r>
      <w:r w:rsidR="001A3C58" w:rsidRPr="009C4D3B">
        <w:rPr>
          <w:sz w:val="28"/>
          <w:szCs w:val="28"/>
        </w:rPr>
        <w:tab/>
        <w:t xml:space="preserve">        (1)</w:t>
      </w:r>
    </w:p>
    <w:p w:rsidR="001A3C58" w:rsidRPr="009C4D3B" w:rsidRDefault="001A3C58" w:rsidP="009C4D3B">
      <w:pPr>
        <w:spacing w:line="360" w:lineRule="auto"/>
        <w:jc w:val="both"/>
        <w:rPr>
          <w:sz w:val="28"/>
          <w:szCs w:val="28"/>
        </w:rPr>
      </w:pPr>
    </w:p>
    <w:p w:rsidR="001A3C58" w:rsidRPr="009C4D3B" w:rsidRDefault="001A3C58" w:rsidP="009C4D3B">
      <w:pPr>
        <w:spacing w:line="360" w:lineRule="auto"/>
        <w:jc w:val="both"/>
        <w:rPr>
          <w:sz w:val="28"/>
          <w:szCs w:val="28"/>
        </w:rPr>
      </w:pPr>
      <w:r w:rsidRPr="009C4D3B">
        <w:rPr>
          <w:sz w:val="28"/>
          <w:szCs w:val="28"/>
        </w:rPr>
        <w:t xml:space="preserve">при этом функциональные зависимости </w:t>
      </w:r>
      <w:r w:rsidR="008D21BA" w:rsidRPr="009C4D3B">
        <w:rPr>
          <w:noProof/>
          <w:position w:val="-12"/>
          <w:sz w:val="28"/>
          <w:szCs w:val="28"/>
          <w:lang w:val="en-US"/>
        </w:rPr>
        <w:object w:dxaOrig="1140" w:dyaOrig="380">
          <v:shape id="_x0000_i1124" type="#_x0000_t75" alt="" style="width:56.85pt;height:18.95pt;mso-width-percent:0;mso-height-percent:0;mso-width-percent:0;mso-height-percent:0" o:ole="" fillcolor="window">
            <v:imagedata r:id="rId19" o:title=""/>
          </v:shape>
          <o:OLEObject Type="Embed" ProgID="Equation.3" ShapeID="_x0000_i1124" DrawAspect="Content" ObjectID="_1729536587" r:id="rId20"/>
        </w:object>
      </w:r>
      <w:r w:rsidRPr="009C4D3B">
        <w:rPr>
          <w:sz w:val="28"/>
          <w:szCs w:val="28"/>
        </w:rPr>
        <w:t xml:space="preserve"> и </w:t>
      </w:r>
      <w:r w:rsidRPr="009C4D3B">
        <w:rPr>
          <w:sz w:val="28"/>
          <w:szCs w:val="28"/>
          <w:lang w:val="en-US"/>
        </w:rPr>
        <w:t>v</w:t>
      </w:r>
      <w:r w:rsidR="008D21BA" w:rsidRPr="009C4D3B">
        <w:rPr>
          <w:noProof/>
          <w:position w:val="-12"/>
          <w:sz w:val="28"/>
          <w:szCs w:val="28"/>
          <w:lang w:val="en-US"/>
        </w:rPr>
        <w:object w:dxaOrig="880" w:dyaOrig="360">
          <v:shape id="_x0000_i1123" type="#_x0000_t75" alt="" style="width:44.2pt;height:18.3pt;mso-width-percent:0;mso-height-percent:0;mso-width-percent:0;mso-height-percent:0" o:ole="" fillcolor="window">
            <v:imagedata r:id="rId15" o:title=""/>
          </v:shape>
          <o:OLEObject Type="Embed" ProgID="Equation.3" ShapeID="_x0000_i1123" DrawAspect="Content" ObjectID="_1729536588" r:id="rId21"/>
        </w:object>
      </w:r>
      <w:r w:rsidRPr="009C4D3B">
        <w:rPr>
          <w:sz w:val="28"/>
          <w:szCs w:val="28"/>
        </w:rPr>
        <w:t xml:space="preserve"> позволят найти перемещения точек  срединной плоскости пластины по осям </w:t>
      </w:r>
      <w:r w:rsidR="008D21BA" w:rsidRPr="009C4D3B">
        <w:rPr>
          <w:noProof/>
          <w:position w:val="-4"/>
          <w:sz w:val="28"/>
          <w:szCs w:val="28"/>
          <w:lang w:val="en-US"/>
        </w:rPr>
        <w:object w:dxaOrig="240" w:dyaOrig="220">
          <v:shape id="_x0000_i1122" type="#_x0000_t75" alt="" style="width:12pt;height:10.75pt;mso-width-percent:0;mso-height-percent:0;mso-width-percent:0;mso-height-percent:0" o:ole="" fillcolor="window">
            <v:imagedata r:id="rId22" o:title=""/>
          </v:shape>
          <o:OLEObject Type="Embed" ProgID="Equation.3" ShapeID="_x0000_i1122" DrawAspect="Content" ObjectID="_1729536589" r:id="rId23"/>
        </w:object>
      </w:r>
      <w:r w:rsidRPr="009C4D3B">
        <w:rPr>
          <w:sz w:val="28"/>
          <w:szCs w:val="28"/>
        </w:rPr>
        <w:t xml:space="preserve">, </w:t>
      </w:r>
      <w:r w:rsidR="008D21BA" w:rsidRPr="009C4D3B">
        <w:rPr>
          <w:noProof/>
          <w:position w:val="-12"/>
          <w:sz w:val="28"/>
          <w:szCs w:val="28"/>
          <w:lang w:val="en-US"/>
        </w:rPr>
        <w:object w:dxaOrig="240" w:dyaOrig="300">
          <v:shape id="_x0000_i1121" type="#_x0000_t75" alt="" style="width:12pt;height:15.15pt;mso-width-percent:0;mso-height-percent:0;mso-width-percent:0;mso-height-percent:0" o:ole="" fillcolor="window">
            <v:imagedata r:id="rId24" o:title=""/>
          </v:shape>
          <o:OLEObject Type="Embed" ProgID="Equation.3" ShapeID="_x0000_i1121" DrawAspect="Content" ObjectID="_1729536590" r:id="rId25"/>
        </w:object>
      </w:r>
      <w:r w:rsidRPr="009C4D3B">
        <w:rPr>
          <w:sz w:val="28"/>
          <w:szCs w:val="28"/>
        </w:rPr>
        <w:t xml:space="preserve">, а  функция </w:t>
      </w:r>
      <w:r w:rsidR="008D21BA" w:rsidRPr="009C4D3B">
        <w:rPr>
          <w:noProof/>
          <w:position w:val="-12"/>
          <w:sz w:val="28"/>
          <w:szCs w:val="28"/>
          <w:lang w:val="en-US"/>
        </w:rPr>
        <w:object w:dxaOrig="1120" w:dyaOrig="360">
          <v:shape id="_x0000_i1120" type="#_x0000_t75" alt="" style="width:56.2pt;height:18.3pt;mso-width-percent:0;mso-height-percent:0;mso-width-percent:0;mso-height-percent:0" o:ole="" fillcolor="window">
            <v:imagedata r:id="rId26" o:title=""/>
          </v:shape>
          <o:OLEObject Type="Embed" ProgID="Equation.3" ShapeID="_x0000_i1120" DrawAspect="Content" ObjectID="_1729536591" r:id="rId27"/>
        </w:object>
      </w:r>
      <w:r w:rsidRPr="009C4D3B">
        <w:rPr>
          <w:sz w:val="28"/>
          <w:szCs w:val="28"/>
        </w:rPr>
        <w:t xml:space="preserve"> – по оси </w:t>
      </w:r>
      <w:r w:rsidRPr="009C4D3B">
        <w:rPr>
          <w:sz w:val="28"/>
          <w:szCs w:val="28"/>
          <w:lang w:val="en-US"/>
        </w:rPr>
        <w:t>z</w:t>
      </w:r>
      <w:r w:rsidRPr="009C4D3B">
        <w:rPr>
          <w:sz w:val="28"/>
          <w:szCs w:val="28"/>
        </w:rPr>
        <w:t>.</w:t>
      </w:r>
    </w:p>
    <w:p w:rsidR="001A3C58" w:rsidRPr="009C4D3B" w:rsidRDefault="001A3C58" w:rsidP="009C4D3B">
      <w:pPr>
        <w:spacing w:line="360" w:lineRule="auto"/>
        <w:ind w:firstLine="708"/>
        <w:jc w:val="both"/>
        <w:rPr>
          <w:sz w:val="28"/>
          <w:szCs w:val="28"/>
        </w:rPr>
      </w:pPr>
      <w:r w:rsidRPr="009C4D3B">
        <w:rPr>
          <w:sz w:val="28"/>
          <w:szCs w:val="28"/>
        </w:rPr>
        <w:t>Формулами Грина опишем компоненты тензора конечных деформаций пластины</w:t>
      </w:r>
    </w:p>
    <w:p w:rsidR="001A3C58" w:rsidRPr="009C4D3B" w:rsidRDefault="008D21BA" w:rsidP="00962F55">
      <w:pPr>
        <w:spacing w:line="360" w:lineRule="auto"/>
        <w:ind w:left="2124" w:firstLine="708"/>
        <w:jc w:val="both"/>
        <w:rPr>
          <w:sz w:val="28"/>
          <w:szCs w:val="28"/>
        </w:rPr>
      </w:pPr>
      <w:r w:rsidRPr="009C4D3B">
        <w:rPr>
          <w:noProof/>
          <w:position w:val="-28"/>
          <w:sz w:val="28"/>
          <w:szCs w:val="28"/>
        </w:rPr>
        <w:object w:dxaOrig="3800" w:dyaOrig="740">
          <v:shape id="_x0000_i1119" type="#_x0000_t75" alt="" style="width:190.75pt;height:37.25pt;mso-width-percent:0;mso-height-percent:0;mso-width-percent:0;mso-height-percent:0" o:ole="" fillcolor="window">
            <v:imagedata r:id="rId28" o:title=""/>
          </v:shape>
          <o:OLEObject Type="Embed" ProgID="Equation.3" ShapeID="_x0000_i1119" DrawAspect="Content" ObjectID="_1729536592" r:id="rId29"/>
        </w:object>
      </w:r>
      <w:r w:rsidR="001A3C58" w:rsidRPr="009C4D3B">
        <w:rPr>
          <w:sz w:val="28"/>
          <w:szCs w:val="28"/>
        </w:rPr>
        <w:t>.</w:t>
      </w:r>
      <w:r w:rsidR="001A3C58" w:rsidRPr="009C4D3B">
        <w:rPr>
          <w:sz w:val="28"/>
          <w:szCs w:val="28"/>
        </w:rPr>
        <w:tab/>
      </w:r>
      <w:r w:rsidR="001A3C58" w:rsidRPr="009C4D3B">
        <w:rPr>
          <w:sz w:val="28"/>
          <w:szCs w:val="28"/>
        </w:rPr>
        <w:tab/>
      </w:r>
      <w:r w:rsidR="001A3C58" w:rsidRPr="009C4D3B">
        <w:rPr>
          <w:sz w:val="28"/>
          <w:szCs w:val="28"/>
        </w:rPr>
        <w:tab/>
        <w:t xml:space="preserve">        (2)</w:t>
      </w:r>
    </w:p>
    <w:p w:rsidR="001A3C58" w:rsidRPr="009C4D3B" w:rsidRDefault="001A3C58" w:rsidP="009C4D3B">
      <w:pPr>
        <w:spacing w:line="360" w:lineRule="auto"/>
        <w:ind w:firstLine="708"/>
        <w:jc w:val="both"/>
        <w:rPr>
          <w:sz w:val="28"/>
          <w:szCs w:val="28"/>
        </w:rPr>
      </w:pPr>
      <w:r w:rsidRPr="009C4D3B">
        <w:rPr>
          <w:sz w:val="28"/>
          <w:szCs w:val="28"/>
        </w:rPr>
        <w:t>Применим физически линейные зависимости теории наследственности, задающие связи напряжения – деформации:</w:t>
      </w:r>
    </w:p>
    <w:p w:rsidR="001A3C58" w:rsidRPr="009C4D3B" w:rsidRDefault="001A3C58" w:rsidP="00962F55">
      <w:pPr>
        <w:spacing w:line="360" w:lineRule="auto"/>
        <w:ind w:left="708" w:firstLine="708"/>
        <w:jc w:val="both"/>
        <w:rPr>
          <w:sz w:val="28"/>
          <w:szCs w:val="28"/>
        </w:rPr>
      </w:pPr>
      <w:r w:rsidRPr="009C4D3B">
        <w:rPr>
          <w:noProof/>
          <w:position w:val="-78"/>
          <w:sz w:val="28"/>
          <w:szCs w:val="28"/>
        </w:rPr>
        <w:drawing>
          <wp:inline distT="0" distB="0" distL="0" distR="0" wp14:anchorId="17872F60" wp14:editId="38313CE8">
            <wp:extent cx="3782060" cy="1080770"/>
            <wp:effectExtent l="0" t="0" r="8890" b="508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782060" cy="1080770"/>
                    </a:xfrm>
                    <a:prstGeom prst="rect">
                      <a:avLst/>
                    </a:prstGeom>
                    <a:noFill/>
                    <a:ln>
                      <a:noFill/>
                    </a:ln>
                  </pic:spPr>
                </pic:pic>
              </a:graphicData>
            </a:graphic>
          </wp:inline>
        </w:drawing>
      </w:r>
      <w:r w:rsidRPr="009C4D3B">
        <w:rPr>
          <w:sz w:val="28"/>
          <w:szCs w:val="28"/>
        </w:rPr>
        <w:t>.</w:t>
      </w:r>
      <w:r w:rsidRPr="009C4D3B">
        <w:rPr>
          <w:sz w:val="28"/>
          <w:szCs w:val="28"/>
        </w:rPr>
        <w:tab/>
      </w:r>
      <w:r w:rsidRPr="009C4D3B">
        <w:rPr>
          <w:sz w:val="28"/>
          <w:szCs w:val="28"/>
        </w:rPr>
        <w:tab/>
        <w:t xml:space="preserve">        (3)</w:t>
      </w:r>
    </w:p>
    <w:p w:rsidR="001A3C58" w:rsidRPr="009C4D3B" w:rsidRDefault="001A3C58" w:rsidP="009C4D3B">
      <w:pPr>
        <w:spacing w:line="360" w:lineRule="auto"/>
        <w:ind w:firstLine="708"/>
        <w:jc w:val="both"/>
        <w:rPr>
          <w:sz w:val="28"/>
          <w:szCs w:val="28"/>
        </w:rPr>
      </w:pPr>
      <w:r w:rsidRPr="009C4D3B">
        <w:rPr>
          <w:sz w:val="28"/>
          <w:szCs w:val="28"/>
        </w:rPr>
        <w:t>Для вывода уравнений динамики точек пластины применим вариационный принцип</w:t>
      </w:r>
      <w:r w:rsidR="00E072A2">
        <w:rPr>
          <w:sz w:val="28"/>
          <w:szCs w:val="28"/>
        </w:rPr>
        <w:t xml:space="preserve"> возможных перемещений</w:t>
      </w:r>
    </w:p>
    <w:p w:rsidR="001A3C58" w:rsidRPr="009C4D3B" w:rsidRDefault="008D21BA" w:rsidP="00E072A2">
      <w:pPr>
        <w:spacing w:line="360" w:lineRule="auto"/>
        <w:ind w:left="2124" w:firstLine="708"/>
        <w:jc w:val="both"/>
        <w:rPr>
          <w:sz w:val="28"/>
          <w:szCs w:val="28"/>
        </w:rPr>
      </w:pPr>
      <w:r w:rsidRPr="009C4D3B">
        <w:rPr>
          <w:noProof/>
          <w:position w:val="-38"/>
          <w:sz w:val="28"/>
          <w:szCs w:val="28"/>
        </w:rPr>
        <w:object w:dxaOrig="5000" w:dyaOrig="880">
          <v:shape id="_x0000_i1118" type="#_x0000_t75" alt="" style="width:250.75pt;height:44.2pt;mso-width-percent:0;mso-height-percent:0;mso-width-percent:0;mso-height-percent:0" o:ole="" fillcolor="window">
            <v:imagedata r:id="rId31" o:title=""/>
          </v:shape>
          <o:OLEObject Type="Embed" ProgID="Equation.3" ShapeID="_x0000_i1118" DrawAspect="Content" ObjectID="_1729536593" r:id="rId32"/>
        </w:object>
      </w:r>
      <w:r w:rsidR="001A3C58" w:rsidRPr="009C4D3B">
        <w:rPr>
          <w:sz w:val="28"/>
          <w:szCs w:val="28"/>
        </w:rPr>
        <w:t>,</w:t>
      </w:r>
      <w:r w:rsidR="001A3C58" w:rsidRPr="009C4D3B">
        <w:rPr>
          <w:sz w:val="28"/>
          <w:szCs w:val="28"/>
        </w:rPr>
        <w:tab/>
        <w:t xml:space="preserve">        (4)</w:t>
      </w:r>
    </w:p>
    <w:p w:rsidR="001A3C58" w:rsidRPr="009C4D3B" w:rsidRDefault="001A3C58" w:rsidP="009C4D3B">
      <w:pPr>
        <w:spacing w:line="360" w:lineRule="auto"/>
        <w:jc w:val="both"/>
        <w:rPr>
          <w:sz w:val="28"/>
          <w:szCs w:val="28"/>
        </w:rPr>
      </w:pPr>
      <w:r w:rsidRPr="009C4D3B">
        <w:rPr>
          <w:sz w:val="28"/>
          <w:szCs w:val="28"/>
        </w:rPr>
        <w:t xml:space="preserve">причем  </w:t>
      </w:r>
      <w:r w:rsidR="008D21BA" w:rsidRPr="009C4D3B">
        <w:rPr>
          <w:noProof/>
          <w:position w:val="-10"/>
          <w:sz w:val="28"/>
          <w:szCs w:val="28"/>
        </w:rPr>
        <w:object w:dxaOrig="220" w:dyaOrig="279">
          <v:shape id="_x0000_i1117" type="#_x0000_t75" alt="" style="width:10.75pt;height:13.9pt;mso-width-percent:0;mso-height-percent:0;mso-width-percent:0;mso-height-percent:0" o:ole="" fillcolor="window">
            <v:imagedata r:id="rId33" o:title=""/>
          </v:shape>
          <o:OLEObject Type="Embed" ProgID="Equation.3" ShapeID="_x0000_i1117" DrawAspect="Content" ObjectID="_1729536594" r:id="rId34"/>
        </w:object>
      </w:r>
      <w:r w:rsidRPr="009C4D3B">
        <w:rPr>
          <w:sz w:val="28"/>
          <w:szCs w:val="28"/>
        </w:rPr>
        <w:t xml:space="preserve">, </w:t>
      </w:r>
      <w:r w:rsidR="008D21BA" w:rsidRPr="009C4D3B">
        <w:rPr>
          <w:noProof/>
          <w:position w:val="-16"/>
          <w:sz w:val="28"/>
          <w:szCs w:val="28"/>
        </w:rPr>
        <w:object w:dxaOrig="460" w:dyaOrig="440">
          <v:shape id="_x0000_i1116" type="#_x0000_t75" alt="" style="width:22.1pt;height:22.1pt;mso-width-percent:0;mso-height-percent:0;mso-width-percent:0;mso-height-percent:0" o:ole="" fillcolor="window">
            <v:imagedata r:id="rId35" o:title=""/>
          </v:shape>
          <o:OLEObject Type="Embed" ProgID="Equation.3" ShapeID="_x0000_i1116" DrawAspect="Content" ObjectID="_1729536595" r:id="rId36"/>
        </w:object>
      </w:r>
      <w:r w:rsidRPr="009C4D3B">
        <w:rPr>
          <w:sz w:val="28"/>
          <w:szCs w:val="28"/>
        </w:rPr>
        <w:t xml:space="preserve">, </w:t>
      </w:r>
      <w:r w:rsidR="008D21BA" w:rsidRPr="009C4D3B">
        <w:rPr>
          <w:noProof/>
          <w:position w:val="-12"/>
          <w:sz w:val="28"/>
          <w:szCs w:val="28"/>
        </w:rPr>
        <w:object w:dxaOrig="460" w:dyaOrig="400">
          <v:shape id="_x0000_i1115" type="#_x0000_t75" alt="" style="width:22.1pt;height:20.2pt;mso-width-percent:0;mso-height-percent:0;mso-width-percent:0;mso-height-percent:0" o:ole="" fillcolor="window">
            <v:imagedata r:id="rId37" o:title=""/>
          </v:shape>
          <o:OLEObject Type="Embed" ProgID="Equation.3" ShapeID="_x0000_i1115" DrawAspect="Content" ObjectID="_1729536596" r:id="rId38"/>
        </w:object>
      </w:r>
      <w:r w:rsidRPr="009C4D3B">
        <w:rPr>
          <w:sz w:val="28"/>
          <w:szCs w:val="28"/>
        </w:rPr>
        <w:t xml:space="preserve"> – соответственно плотность среды, вариации компонент деформации и смещений, а  точкой обозначается производная от функций  по времени.</w:t>
      </w:r>
    </w:p>
    <w:p w:rsidR="001A3C58" w:rsidRPr="009C4D3B" w:rsidRDefault="001A3C58" w:rsidP="009C4D3B">
      <w:pPr>
        <w:spacing w:line="360" w:lineRule="auto"/>
        <w:ind w:firstLine="708"/>
        <w:jc w:val="both"/>
        <w:rPr>
          <w:sz w:val="28"/>
          <w:szCs w:val="28"/>
        </w:rPr>
      </w:pPr>
      <w:r w:rsidRPr="009C4D3B">
        <w:rPr>
          <w:sz w:val="28"/>
          <w:szCs w:val="28"/>
        </w:rPr>
        <w:t xml:space="preserve">Воспользуемся соотношениями (1) для вычисления компонент деформаций (2) и их вариаций </w:t>
      </w:r>
      <w:r w:rsidR="008D21BA" w:rsidRPr="009C4D3B">
        <w:rPr>
          <w:noProof/>
          <w:position w:val="-16"/>
          <w:sz w:val="28"/>
          <w:szCs w:val="28"/>
        </w:rPr>
        <w:object w:dxaOrig="460" w:dyaOrig="440">
          <v:shape id="_x0000_i1114" type="#_x0000_t75" alt="" style="width:22.1pt;height:22.1pt;mso-width-percent:0;mso-height-percent:0;mso-width-percent:0;mso-height-percent:0" o:ole="" fillcolor="window">
            <v:imagedata r:id="rId39" o:title=""/>
          </v:shape>
          <o:OLEObject Type="Embed" ProgID="Equation.3" ShapeID="_x0000_i1114" DrawAspect="Content" ObjectID="_1729536597" r:id="rId40"/>
        </w:object>
      </w:r>
      <w:r w:rsidRPr="009C4D3B">
        <w:rPr>
          <w:sz w:val="28"/>
          <w:szCs w:val="28"/>
        </w:rPr>
        <w:t xml:space="preserve">. Подставим компоненты тензора напряжения </w:t>
      </w:r>
      <w:r w:rsidR="008D21BA" w:rsidRPr="009C4D3B">
        <w:rPr>
          <w:noProof/>
          <w:position w:val="-16"/>
          <w:sz w:val="28"/>
          <w:szCs w:val="28"/>
        </w:rPr>
        <w:object w:dxaOrig="360" w:dyaOrig="440">
          <v:shape id="_x0000_i1113" type="#_x0000_t75" alt="" style="width:18.3pt;height:22.1pt;mso-width-percent:0;mso-height-percent:0;mso-width-percent:0;mso-height-percent:0" o:ole="" fillcolor="window">
            <v:imagedata r:id="rId41" o:title=""/>
          </v:shape>
          <o:OLEObject Type="Embed" ProgID="Equation.3" ShapeID="_x0000_i1113" DrawAspect="Content" ObjectID="_1729536598" r:id="rId42"/>
        </w:object>
      </w:r>
      <w:r w:rsidRPr="009C4D3B">
        <w:rPr>
          <w:sz w:val="28"/>
          <w:szCs w:val="28"/>
        </w:rPr>
        <w:t xml:space="preserve">, вычисляя их по формулам (3), в формулу (4). </w:t>
      </w:r>
    </w:p>
    <w:p w:rsidR="001A3C58" w:rsidRPr="009C4D3B" w:rsidRDefault="001A3C58" w:rsidP="009C4D3B">
      <w:pPr>
        <w:spacing w:line="360" w:lineRule="auto"/>
        <w:ind w:firstLine="708"/>
        <w:jc w:val="both"/>
        <w:rPr>
          <w:sz w:val="28"/>
          <w:szCs w:val="28"/>
        </w:rPr>
      </w:pPr>
      <w:r w:rsidRPr="009C4D3B">
        <w:rPr>
          <w:sz w:val="28"/>
          <w:szCs w:val="28"/>
        </w:rPr>
        <w:t xml:space="preserve">Проинтегрировав по </w:t>
      </w:r>
      <w:r w:rsidRPr="009C4D3B">
        <w:rPr>
          <w:sz w:val="28"/>
          <w:szCs w:val="28"/>
          <w:lang w:val="en-US"/>
        </w:rPr>
        <w:t>z</w:t>
      </w:r>
      <w:r w:rsidRPr="009C4D3B">
        <w:rPr>
          <w:sz w:val="28"/>
          <w:szCs w:val="28"/>
        </w:rPr>
        <w:t xml:space="preserve">, с учетом произвольности вариации </w:t>
      </w:r>
      <w:r w:rsidR="008D21BA" w:rsidRPr="009C4D3B">
        <w:rPr>
          <w:noProof/>
          <w:position w:val="-12"/>
          <w:sz w:val="28"/>
          <w:szCs w:val="28"/>
        </w:rPr>
        <w:object w:dxaOrig="460" w:dyaOrig="400">
          <v:shape id="_x0000_i1112" type="#_x0000_t75" alt="" style="width:22.1pt;height:20.2pt;mso-width-percent:0;mso-height-percent:0;mso-width-percent:0;mso-height-percent:0" o:ole="" fillcolor="window">
            <v:imagedata r:id="rId43" o:title=""/>
          </v:shape>
          <o:OLEObject Type="Embed" ProgID="Equation.3" ShapeID="_x0000_i1112" DrawAspect="Content" ObjectID="_1729536599" r:id="rId44"/>
        </w:object>
      </w:r>
      <w:r w:rsidRPr="009C4D3B">
        <w:rPr>
          <w:sz w:val="28"/>
          <w:szCs w:val="28"/>
        </w:rPr>
        <w:t xml:space="preserve"> из вариационного принципа виртуальных перемещений получаем уравнения для определения перемещений точек пластины:</w:t>
      </w:r>
    </w:p>
    <w:p w:rsidR="001A3C58" w:rsidRPr="009C4D3B" w:rsidRDefault="001A3C58" w:rsidP="009C4D3B">
      <w:pPr>
        <w:spacing w:line="360" w:lineRule="auto"/>
        <w:ind w:firstLine="708"/>
        <w:jc w:val="both"/>
        <w:rPr>
          <w:sz w:val="28"/>
          <w:szCs w:val="28"/>
        </w:rPr>
      </w:pPr>
      <w:r w:rsidRPr="009C4D3B">
        <w:rPr>
          <w:sz w:val="28"/>
          <w:szCs w:val="28"/>
        </w:rPr>
        <w:t xml:space="preserve"> </w:t>
      </w:r>
    </w:p>
    <w:p w:rsidR="001A3C58" w:rsidRPr="009C4D3B" w:rsidRDefault="001A3C58" w:rsidP="009C4D3B">
      <w:pPr>
        <w:spacing w:line="360" w:lineRule="auto"/>
        <w:jc w:val="both"/>
        <w:rPr>
          <w:sz w:val="28"/>
          <w:szCs w:val="28"/>
        </w:rPr>
      </w:pPr>
      <w:r w:rsidRPr="009C4D3B">
        <w:rPr>
          <w:noProof/>
          <w:sz w:val="28"/>
          <w:szCs w:val="28"/>
        </w:rPr>
        <mc:AlternateContent>
          <mc:Choice Requires="wps">
            <w:drawing>
              <wp:anchor distT="0" distB="0" distL="114300" distR="114300" simplePos="0" relativeHeight="251660288" behindDoc="1" locked="0" layoutInCell="0" allowOverlap="1" wp14:anchorId="53FA719D" wp14:editId="49E56C00">
                <wp:simplePos x="0" y="0"/>
                <wp:positionH relativeFrom="column">
                  <wp:posOffset>370205</wp:posOffset>
                </wp:positionH>
                <wp:positionV relativeFrom="paragraph">
                  <wp:posOffset>596900</wp:posOffset>
                </wp:positionV>
                <wp:extent cx="365760" cy="365760"/>
                <wp:effectExtent l="12065" t="8890" r="12700" b="635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365760"/>
                        </a:xfrm>
                        <a:prstGeom prst="rect">
                          <a:avLst/>
                        </a:prstGeom>
                        <a:solidFill>
                          <a:srgbClr val="FFFFFF"/>
                        </a:solidFill>
                        <a:ln w="9525">
                          <a:solidFill>
                            <a:srgbClr val="FFFFFF"/>
                          </a:solidFill>
                          <a:miter lim="800000"/>
                          <a:headEnd/>
                          <a:tailEnd/>
                        </a:ln>
                      </wps:spPr>
                      <wps:txbx>
                        <w:txbxContent>
                          <w:p w:rsidR="00E072A2" w:rsidRPr="00646AF3" w:rsidRDefault="00E072A2" w:rsidP="001A3C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FA719D" id="Прямоугольник 7" o:spid="_x0000_s1026" style="position:absolute;left:0;text-align:left;margin-left:29.15pt;margin-top:47pt;width:28.8pt;height:28.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" o:allowincell="f" strokecolor="white">
                <v:textbox>
                  <w:txbxContent>
                    <w:p w:rsidR="00E072A2" w:rsidRPr="00646AF3" w:rsidRDefault="00E072A2" w:rsidP="001A3C58"/>
                  </w:txbxContent>
                </v:textbox>
              </v:rect>
            </w:pict>
          </mc:Fallback>
        </mc:AlternateContent>
      </w:r>
      <w:r w:rsidRPr="009C4D3B">
        <w:rPr>
          <w:noProof/>
          <w:sz w:val="28"/>
          <w:szCs w:val="28"/>
        </w:rPr>
        <mc:AlternateContent>
          <mc:Choice Requires="wps">
            <w:drawing>
              <wp:anchor distT="0" distB="0" distL="114300" distR="114300" simplePos="0" relativeHeight="251659264" behindDoc="1" locked="0" layoutInCell="0" allowOverlap="1" wp14:anchorId="016D1F49" wp14:editId="5255DA7B">
                <wp:simplePos x="0" y="0"/>
                <wp:positionH relativeFrom="column">
                  <wp:posOffset>398145</wp:posOffset>
                </wp:positionH>
                <wp:positionV relativeFrom="paragraph">
                  <wp:posOffset>495300</wp:posOffset>
                </wp:positionV>
                <wp:extent cx="182880" cy="325120"/>
                <wp:effectExtent l="11430" t="12065" r="5715" b="5715"/>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325120"/>
                        </a:xfrm>
                        <a:prstGeom prst="rect">
                          <a:avLst/>
                        </a:prstGeom>
                        <a:solidFill>
                          <a:srgbClr val="FFFFFF"/>
                        </a:solidFill>
                        <a:ln w="9525">
                          <a:solidFill>
                            <a:srgbClr val="FFFFFF"/>
                          </a:solidFill>
                          <a:miter lim="800000"/>
                          <a:headEnd/>
                          <a:tailEnd/>
                        </a:ln>
                      </wps:spPr>
                      <wps:txbx>
                        <w:txbxContent>
                          <w:p w:rsidR="00E072A2" w:rsidRDefault="00E072A2" w:rsidP="001A3C58">
                            <w:pPr>
                              <w:rPr>
                                <w:lang w:val="en-US"/>
                              </w:rPr>
                            </w:pPr>
                          </w:p>
                          <w:p w:rsidR="00E072A2" w:rsidRDefault="00E072A2" w:rsidP="001A3C58">
                            <w:r>
                              <w:sym w:font="Symbol" w:char="F0B7"/>
                            </w:r>
                            <w:r>
                              <w:sym w:font="Symbol" w:char="F0B7"/>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6D1F49" id="_x0000_t202" coordsize="21600,21600" o:spt="202" path="m,l,21600r21600,l21600,xe">
                <v:stroke joinstyle="miter"/>
                <v:path gradientshapeok="t" o:connecttype="rect"/>
              </v:shapetype>
              <v:shape id="Надпись 6" o:spid="_x0000_s1027" type="#_x0000_t202" style="position:absolute;left:0;text-align:left;margin-left:31.35pt;margin-top:39pt;width:14.4pt;height:25.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" o:allowincell="f" strokecolor="white">
                <v:textbox inset="0,0,0,0">
                  <w:txbxContent>
                    <w:p w:rsidR="00E072A2" w:rsidRDefault="00E072A2" w:rsidP="001A3C58">
                      <w:pPr>
                        <w:rPr>
                          <w:lang w:val="en-US"/>
                        </w:rPr>
                      </w:pPr>
                    </w:p>
                    <w:p w:rsidR="00E072A2" w:rsidRDefault="00E072A2" w:rsidP="001A3C58">
                      <w:r>
                        <w:sym w:font="Symbol" w:char="F0B7"/>
                      </w:r>
                      <w:r>
                        <w:sym w:font="Symbol" w:char="F0B7"/>
                      </w:r>
                    </w:p>
                  </w:txbxContent>
                </v:textbox>
              </v:shape>
            </w:pict>
          </mc:Fallback>
        </mc:AlternateContent>
      </w:r>
      <w:r w:rsidRPr="009C4D3B">
        <w:rPr>
          <w:sz w:val="28"/>
          <w:szCs w:val="28"/>
        </w:rPr>
        <w:tab/>
      </w:r>
      <w:r w:rsidR="008D21BA" w:rsidRPr="009C4D3B">
        <w:rPr>
          <w:noProof/>
          <w:position w:val="-10"/>
          <w:sz w:val="28"/>
          <w:szCs w:val="28"/>
        </w:rPr>
        <w:object w:dxaOrig="740" w:dyaOrig="560">
          <v:shape id="_x0000_i1111" type="#_x0000_t75" alt="" style="width:37.25pt;height:27.8pt;mso-width-percent:0;mso-height-percent:0;mso-width-percent:0;mso-height-percent:0" o:ole="" fillcolor="window">
            <v:imagedata r:id="rId45" o:title=""/>
          </v:shape>
          <o:OLEObject Type="Embed" ProgID="Equation.3" ShapeID="_x0000_i1111" DrawAspect="Content" ObjectID="_1729536600" r:id="rId46"/>
        </w:object>
      </w:r>
      <w:r w:rsidRPr="009C4D3B">
        <w:rPr>
          <w:sz w:val="28"/>
          <w:szCs w:val="28"/>
        </w:rPr>
        <w:t xml:space="preserve"> = </w:t>
      </w:r>
      <w:r w:rsidR="008D21BA" w:rsidRPr="009C4D3B">
        <w:rPr>
          <w:noProof/>
          <w:position w:val="-34"/>
          <w:sz w:val="28"/>
          <w:szCs w:val="28"/>
        </w:rPr>
        <w:object w:dxaOrig="859" w:dyaOrig="820">
          <v:shape id="_x0000_i1110" type="#_x0000_t75" alt="" style="width:42.95pt;height:41.05pt;mso-width-percent:0;mso-height-percent:0;mso-width-percent:0;mso-height-percent:0" o:ole="" fillcolor="window">
            <v:imagedata r:id="rId47" o:title=""/>
          </v:shape>
          <o:OLEObject Type="Embed" ProgID="Equation.3" ShapeID="_x0000_i1110" DrawAspect="Content" ObjectID="_1729536601" r:id="rId48"/>
        </w:object>
      </w:r>
      <w:r w:rsidR="008D21BA" w:rsidRPr="009C4D3B">
        <w:rPr>
          <w:noProof/>
          <w:position w:val="-36"/>
          <w:sz w:val="28"/>
          <w:szCs w:val="28"/>
        </w:rPr>
        <w:object w:dxaOrig="6060" w:dyaOrig="820">
          <v:shape id="_x0000_i1109" type="#_x0000_t75" alt="" style="width:303.15pt;height:41.05pt;mso-width-percent:0;mso-height-percent:0;mso-width-percent:0;mso-height-percent:0" o:ole="" fillcolor="window">
            <v:imagedata r:id="rId49" o:title=""/>
          </v:shape>
          <o:OLEObject Type="Embed" ProgID="Equation.3" ShapeID="_x0000_i1109" DrawAspect="Content" ObjectID="_1729536602" r:id="rId50"/>
        </w:object>
      </w:r>
    </w:p>
    <w:p w:rsidR="001A3C58" w:rsidRPr="009C4D3B" w:rsidRDefault="001A3C58" w:rsidP="009C4D3B">
      <w:pPr>
        <w:tabs>
          <w:tab w:val="left" w:pos="720"/>
          <w:tab w:val="left" w:pos="840"/>
          <w:tab w:val="center" w:pos="4819"/>
        </w:tabs>
        <w:spacing w:line="360" w:lineRule="auto"/>
        <w:jc w:val="both"/>
        <w:rPr>
          <w:sz w:val="28"/>
          <w:szCs w:val="28"/>
        </w:rPr>
      </w:pPr>
      <w:r w:rsidRPr="009C4D3B">
        <w:rPr>
          <w:sz w:val="28"/>
          <w:szCs w:val="28"/>
        </w:rPr>
        <w:tab/>
      </w:r>
      <w:r w:rsidRPr="009C4D3B">
        <w:rPr>
          <w:sz w:val="28"/>
          <w:szCs w:val="28"/>
        </w:rPr>
        <w:tab/>
        <w:t>+</w:t>
      </w:r>
      <w:r w:rsidR="008D21BA" w:rsidRPr="009C4D3B">
        <w:rPr>
          <w:noProof/>
          <w:position w:val="-12"/>
          <w:sz w:val="28"/>
          <w:szCs w:val="28"/>
        </w:rPr>
        <w:object w:dxaOrig="1939" w:dyaOrig="400">
          <v:shape id="_x0000_i1108" type="#_x0000_t75" alt="" style="width:97.25pt;height:20.2pt;mso-width-percent:0;mso-height-percent:0;mso-width-percent:0;mso-height-percent:0" o:ole="">
            <v:imagedata r:id="rId51" o:title=""/>
          </v:shape>
          <o:OLEObject Type="Embed" ProgID="Equation.3" ShapeID="_x0000_i1108" DrawAspect="Content" ObjectID="_1729536603" r:id="rId52"/>
        </w:object>
      </w:r>
      <w:r w:rsidRPr="009C4D3B">
        <w:rPr>
          <w:sz w:val="28"/>
          <w:szCs w:val="28"/>
        </w:rPr>
        <w:t>;</w:t>
      </w:r>
      <w:r w:rsidR="008D21BA" w:rsidRPr="009C4D3B">
        <w:rPr>
          <w:noProof/>
          <w:position w:val="-12"/>
          <w:sz w:val="28"/>
          <w:szCs w:val="28"/>
        </w:rPr>
        <w:object w:dxaOrig="200" w:dyaOrig="380">
          <v:shape id="_x0000_i1107" type="#_x0000_t75" alt="" style="width:10.1pt;height:18.95pt;mso-width-percent:0;mso-height-percent:0;mso-width-percent:0;mso-height-percent:0" o:ole="">
            <v:imagedata r:id="rId53" o:title=""/>
          </v:shape>
          <o:OLEObject Type="Embed" ProgID="Equation.3" ShapeID="_x0000_i1107" DrawAspect="Content" ObjectID="_1729536604" r:id="rId54"/>
        </w:object>
      </w:r>
    </w:p>
    <w:p w:rsidR="001A3C58" w:rsidRPr="009C4D3B" w:rsidRDefault="008D21BA" w:rsidP="001519F8">
      <w:pPr>
        <w:spacing w:line="360" w:lineRule="auto"/>
        <w:ind w:firstLine="708"/>
        <w:jc w:val="both"/>
        <w:rPr>
          <w:sz w:val="28"/>
          <w:szCs w:val="28"/>
        </w:rPr>
      </w:pPr>
      <w:r w:rsidRPr="009C4D3B">
        <w:rPr>
          <w:noProof/>
          <w:position w:val="-10"/>
          <w:sz w:val="28"/>
          <w:szCs w:val="28"/>
        </w:rPr>
        <w:object w:dxaOrig="740" w:dyaOrig="560">
          <v:shape id="_x0000_i1106" type="#_x0000_t75" alt="" style="width:37.25pt;height:27.8pt;mso-width-percent:0;mso-height-percent:0;mso-width-percent:0;mso-height-percent:0" o:ole="" fillcolor="window">
            <v:imagedata r:id="rId55" o:title=""/>
          </v:shape>
          <o:OLEObject Type="Embed" ProgID="Equation.3" ShapeID="_x0000_i1106" DrawAspect="Content" ObjectID="_1729536605" r:id="rId56"/>
        </w:object>
      </w:r>
      <w:r w:rsidR="001A3C58" w:rsidRPr="009C4D3B">
        <w:rPr>
          <w:sz w:val="28"/>
          <w:szCs w:val="28"/>
        </w:rPr>
        <w:t xml:space="preserve"> =  </w:t>
      </w:r>
      <w:r w:rsidRPr="009C4D3B">
        <w:rPr>
          <w:noProof/>
          <w:position w:val="-34"/>
          <w:sz w:val="28"/>
          <w:szCs w:val="28"/>
        </w:rPr>
        <w:object w:dxaOrig="859" w:dyaOrig="820">
          <v:shape id="_x0000_i1105" type="#_x0000_t75" alt="" style="width:42.95pt;height:41.05pt;mso-width-percent:0;mso-height-percent:0;mso-width-percent:0;mso-height-percent:0" o:ole="" fillcolor="window">
            <v:imagedata r:id="rId57" o:title=""/>
          </v:shape>
          <o:OLEObject Type="Embed" ProgID="Equation.3" ShapeID="_x0000_i1105" DrawAspect="Content" ObjectID="_1729536606" r:id="rId58"/>
        </w:object>
      </w:r>
      <w:r w:rsidR="001A3C58" w:rsidRPr="009C4D3B">
        <w:rPr>
          <w:sz w:val="28"/>
          <w:szCs w:val="28"/>
          <w:lang w:val="en-US"/>
        </w:rPr>
        <w:t>v</w:t>
      </w:r>
      <w:r w:rsidR="001A3C58" w:rsidRPr="009C4D3B">
        <w:rPr>
          <w:i/>
          <w:sz w:val="28"/>
          <w:szCs w:val="28"/>
          <w:vertAlign w:val="subscript"/>
          <w:lang w:val="en-US"/>
        </w:rPr>
        <w:t>x</w:t>
      </w:r>
      <w:r w:rsidRPr="009C4D3B">
        <w:rPr>
          <w:noProof/>
          <w:position w:val="-12"/>
          <w:sz w:val="28"/>
          <w:szCs w:val="28"/>
        </w:rPr>
        <w:object w:dxaOrig="2520" w:dyaOrig="400">
          <v:shape id="_x0000_i1104" type="#_x0000_t75" alt="" style="width:126.95pt;height:20.2pt;mso-width-percent:0;mso-height-percent:0;mso-width-percent:0;mso-height-percent:0" o:ole="" fillcolor="window">
            <v:imagedata r:id="rId59" o:title=""/>
          </v:shape>
          <o:OLEObject Type="Embed" ProgID="Equation.3" ShapeID="_x0000_i1104" DrawAspect="Content" ObjectID="_1729536607" r:id="rId60"/>
        </w:object>
      </w:r>
      <w:r w:rsidR="001A3C58" w:rsidRPr="009C4D3B">
        <w:rPr>
          <w:sz w:val="28"/>
          <w:szCs w:val="28"/>
          <w:lang w:val="en-US"/>
        </w:rPr>
        <w:t>v</w:t>
      </w:r>
      <w:r w:rsidR="001A3C58" w:rsidRPr="009C4D3B">
        <w:rPr>
          <w:i/>
          <w:sz w:val="28"/>
          <w:szCs w:val="28"/>
          <w:vertAlign w:val="subscript"/>
          <w:lang w:val="en-US"/>
        </w:rPr>
        <w:t>y</w:t>
      </w:r>
      <w:r w:rsidR="001A3C58" w:rsidRPr="009C4D3B">
        <w:rPr>
          <w:sz w:val="28"/>
          <w:szCs w:val="28"/>
        </w:rPr>
        <w:t xml:space="preserve">)] + </w:t>
      </w:r>
      <w:r w:rsidRPr="009C4D3B">
        <w:rPr>
          <w:noProof/>
          <w:position w:val="-36"/>
          <w:sz w:val="28"/>
          <w:szCs w:val="28"/>
        </w:rPr>
        <w:object w:dxaOrig="960" w:dyaOrig="820">
          <v:shape id="_x0000_i1103" type="#_x0000_t75" alt="" style="width:48pt;height:41.05pt;mso-width-percent:0;mso-height-percent:0;mso-width-percent:0;mso-height-percent:0" o:ole="" fillcolor="window">
            <v:imagedata r:id="rId61" o:title=""/>
          </v:shape>
          <o:OLEObject Type="Embed" ProgID="Equation.3" ShapeID="_x0000_i1103" DrawAspect="Content" ObjectID="_1729536608" r:id="rId62"/>
        </w:object>
      </w:r>
      <w:r w:rsidR="001A3C58" w:rsidRPr="009C4D3B">
        <w:rPr>
          <w:sz w:val="28"/>
          <w:szCs w:val="28"/>
          <w:lang w:val="en-US"/>
        </w:rPr>
        <w:t>v</w:t>
      </w:r>
      <w:r w:rsidR="001A3C58" w:rsidRPr="009C4D3B">
        <w:rPr>
          <w:i/>
          <w:sz w:val="28"/>
          <w:szCs w:val="28"/>
          <w:vertAlign w:val="subscript"/>
          <w:lang w:val="en-US"/>
        </w:rPr>
        <w:t>y</w:t>
      </w:r>
      <w:r w:rsidR="001A3C58" w:rsidRPr="009C4D3B">
        <w:rPr>
          <w:sz w:val="28"/>
          <w:szCs w:val="28"/>
        </w:rPr>
        <w:t>)</w:t>
      </w:r>
      <w:r w:rsidRPr="009C4D3B">
        <w:rPr>
          <w:noProof/>
          <w:position w:val="-12"/>
          <w:sz w:val="28"/>
          <w:szCs w:val="28"/>
        </w:rPr>
        <w:object w:dxaOrig="760" w:dyaOrig="400">
          <v:shape id="_x0000_i1102" type="#_x0000_t75" alt="" style="width:37.9pt;height:20.2pt;mso-width-percent:0;mso-height-percent:0;mso-width-percent:0;mso-height-percent:0" o:ole="" fillcolor="window">
            <v:imagedata r:id="rId63" o:title=""/>
          </v:shape>
          <o:OLEObject Type="Embed" ProgID="Equation.3" ShapeID="_x0000_i1102" DrawAspect="Content" ObjectID="_1729536609" r:id="rId64"/>
        </w:object>
      </w:r>
    </w:p>
    <w:p w:rsidR="001A3C58" w:rsidRPr="009C4D3B" w:rsidRDefault="008D21BA" w:rsidP="009C4D3B">
      <w:pPr>
        <w:spacing w:line="360" w:lineRule="auto"/>
        <w:ind w:firstLine="708"/>
        <w:jc w:val="both"/>
        <w:rPr>
          <w:sz w:val="28"/>
          <w:szCs w:val="28"/>
          <w:vertAlign w:val="subscript"/>
        </w:rPr>
      </w:pPr>
      <w:r w:rsidRPr="009C4D3B">
        <w:rPr>
          <w:noProof/>
          <w:position w:val="-12"/>
          <w:sz w:val="28"/>
          <w:szCs w:val="28"/>
        </w:rPr>
        <w:object w:dxaOrig="2120" w:dyaOrig="400">
          <v:shape id="_x0000_i1101" type="#_x0000_t75" alt="" style="width:106.75pt;height:20.2pt;mso-width-percent:0;mso-height-percent:0;mso-width-percent:0;mso-height-percent:0" o:ole="" fillcolor="window">
            <v:imagedata r:id="rId65" o:title=""/>
          </v:shape>
          <o:OLEObject Type="Embed" ProgID="Equation.3" ShapeID="_x0000_i1101" DrawAspect="Content" ObjectID="_1729536610" r:id="rId66"/>
        </w:object>
      </w:r>
      <w:r w:rsidRPr="009C4D3B">
        <w:rPr>
          <w:noProof/>
          <w:position w:val="-6"/>
          <w:sz w:val="28"/>
          <w:szCs w:val="28"/>
          <w:vertAlign w:val="subscript"/>
          <w:lang w:val="en-US"/>
        </w:rPr>
        <w:object w:dxaOrig="340" w:dyaOrig="300">
          <v:shape id="_x0000_i1100" type="#_x0000_t75" alt="" style="width:17.05pt;height:15.15pt;mso-width-percent:0;mso-height-percent:0;mso-width-percent:0;mso-height-percent:0" o:ole="" fillcolor="window">
            <v:imagedata r:id="rId67" o:title=""/>
          </v:shape>
          <o:OLEObject Type="Embed" ProgID="Equation.3" ShapeID="_x0000_i1100" DrawAspect="Content" ObjectID="_1729536611" r:id="rId68"/>
        </w:object>
      </w:r>
      <w:r w:rsidR="001A3C58" w:rsidRPr="009C4D3B">
        <w:rPr>
          <w:sz w:val="28"/>
          <w:szCs w:val="28"/>
          <w:vertAlign w:val="subscript"/>
        </w:rPr>
        <w:t>;</w:t>
      </w:r>
    </w:p>
    <w:p w:rsidR="001A3C58" w:rsidRPr="009C4D3B" w:rsidRDefault="001A3C58" w:rsidP="009C4D3B">
      <w:pPr>
        <w:spacing w:line="360" w:lineRule="auto"/>
        <w:jc w:val="both"/>
        <w:rPr>
          <w:sz w:val="28"/>
          <w:szCs w:val="28"/>
        </w:rPr>
      </w:pPr>
    </w:p>
    <w:p w:rsidR="001A3C58" w:rsidRPr="009C4D3B" w:rsidRDefault="008D21BA" w:rsidP="009C4D3B">
      <w:pPr>
        <w:spacing w:line="360" w:lineRule="auto"/>
        <w:ind w:firstLine="708"/>
        <w:jc w:val="both"/>
        <w:rPr>
          <w:sz w:val="28"/>
          <w:szCs w:val="28"/>
        </w:rPr>
      </w:pPr>
      <w:r w:rsidRPr="009C4D3B">
        <w:rPr>
          <w:noProof/>
          <w:position w:val="-28"/>
          <w:sz w:val="28"/>
          <w:szCs w:val="28"/>
        </w:rPr>
        <w:object w:dxaOrig="999" w:dyaOrig="780">
          <v:shape id="_x0000_i1099" type="#_x0000_t75" alt="" style="width:49.9pt;height:39.15pt;mso-width-percent:0;mso-height-percent:0;mso-width-percent:0;mso-height-percent:0" o:ole="" fillcolor="window">
            <v:imagedata r:id="rId69" o:title=""/>
          </v:shape>
          <o:OLEObject Type="Embed" ProgID="Equation.3" ShapeID="_x0000_i1099" DrawAspect="Content" ObjectID="_1729536612" r:id="rId70"/>
        </w:object>
      </w:r>
      <w:r w:rsidR="001A3C58" w:rsidRPr="009C4D3B">
        <w:rPr>
          <w:sz w:val="28"/>
          <w:szCs w:val="28"/>
        </w:rPr>
        <w:t xml:space="preserve"> = </w:t>
      </w:r>
      <w:r w:rsidRPr="009C4D3B">
        <w:rPr>
          <w:noProof/>
          <w:position w:val="-34"/>
          <w:sz w:val="28"/>
          <w:szCs w:val="28"/>
          <w:lang w:val="en-US"/>
        </w:rPr>
        <w:object w:dxaOrig="5600" w:dyaOrig="820">
          <v:shape id="_x0000_i1098" type="#_x0000_t75" alt="" style="width:281.05pt;height:41.05pt;mso-width-percent:0;mso-height-percent:0;mso-width-percent:0;mso-height-percent:0" o:ole="" fillcolor="window">
            <v:imagedata r:id="rId71" o:title=""/>
          </v:shape>
          <o:OLEObject Type="Embed" ProgID="Equation.3" ShapeID="_x0000_i1098" DrawAspect="Content" ObjectID="_1729536613" r:id="rId72"/>
        </w:object>
      </w:r>
      <w:r w:rsidR="001A3C58" w:rsidRPr="009C4D3B">
        <w:rPr>
          <w:sz w:val="28"/>
          <w:szCs w:val="28"/>
        </w:rPr>
        <w:tab/>
        <w:t xml:space="preserve">        (5)</w:t>
      </w:r>
    </w:p>
    <w:p w:rsidR="001A3C58" w:rsidRPr="009C4D3B" w:rsidRDefault="001A3C58" w:rsidP="009C4D3B">
      <w:pPr>
        <w:spacing w:line="360" w:lineRule="auto"/>
        <w:ind w:firstLine="708"/>
        <w:jc w:val="both"/>
        <w:rPr>
          <w:sz w:val="28"/>
          <w:szCs w:val="28"/>
        </w:rPr>
      </w:pPr>
      <w:r w:rsidRPr="009C4D3B">
        <w:rPr>
          <w:sz w:val="28"/>
          <w:szCs w:val="28"/>
        </w:rPr>
        <w:t xml:space="preserve"> + </w:t>
      </w:r>
      <w:r w:rsidR="008D21BA" w:rsidRPr="009C4D3B">
        <w:rPr>
          <w:noProof/>
          <w:position w:val="-28"/>
          <w:sz w:val="28"/>
          <w:szCs w:val="28"/>
        </w:rPr>
        <w:object w:dxaOrig="1920" w:dyaOrig="740">
          <v:shape id="_x0000_i1097" type="#_x0000_t75" alt="" style="width:96pt;height:37.25pt;mso-width-percent:0;mso-height-percent:0;mso-width-percent:0;mso-height-percent:0" o:ole="" fillcolor="window">
            <v:imagedata r:id="rId73" o:title=""/>
          </v:shape>
          <o:OLEObject Type="Embed" ProgID="Equation.3" ShapeID="_x0000_i1097" DrawAspect="Content" ObjectID="_1729536614" r:id="rId74"/>
        </w:object>
      </w:r>
      <w:r w:rsidR="008D21BA" w:rsidRPr="009C4D3B">
        <w:rPr>
          <w:noProof/>
          <w:position w:val="-16"/>
          <w:sz w:val="28"/>
          <w:szCs w:val="28"/>
        </w:rPr>
        <w:object w:dxaOrig="3760" w:dyaOrig="480">
          <v:shape id="_x0000_i1096" type="#_x0000_t75" alt="" style="width:186.95pt;height:24pt;mso-width-percent:0;mso-height-percent:0;mso-width-percent:0;mso-height-percent:0" o:ole="" fillcolor="window">
            <v:imagedata r:id="rId75" o:title=""/>
          </v:shape>
          <o:OLEObject Type="Embed" ProgID="Equation.3" ShapeID="_x0000_i1096" DrawAspect="Content" ObjectID="_1729536615" r:id="rId76"/>
        </w:object>
      </w:r>
      <w:r w:rsidRPr="009C4D3B">
        <w:rPr>
          <w:sz w:val="28"/>
          <w:szCs w:val="28"/>
        </w:rPr>
        <w:t>+</w:t>
      </w:r>
    </w:p>
    <w:p w:rsidR="001A3C58" w:rsidRPr="009C4D3B" w:rsidRDefault="008D21BA" w:rsidP="009C4D3B">
      <w:pPr>
        <w:spacing w:line="360" w:lineRule="auto"/>
        <w:ind w:firstLine="708"/>
        <w:jc w:val="both"/>
        <w:rPr>
          <w:sz w:val="28"/>
          <w:szCs w:val="28"/>
        </w:rPr>
      </w:pPr>
      <w:r w:rsidRPr="009C4D3B">
        <w:rPr>
          <w:noProof/>
          <w:position w:val="-36"/>
          <w:sz w:val="28"/>
          <w:szCs w:val="28"/>
        </w:rPr>
        <w:object w:dxaOrig="4140" w:dyaOrig="820">
          <v:shape id="_x0000_i1095" type="#_x0000_t75" alt="" style="width:207.8pt;height:41.05pt;mso-width-percent:0;mso-height-percent:0;mso-width-percent:0;mso-height-percent:0" o:ole="" fillcolor="window">
            <v:imagedata r:id="rId77" o:title=""/>
          </v:shape>
          <o:OLEObject Type="Embed" ProgID="Equation.3" ShapeID="_x0000_i1095" DrawAspect="Content" ObjectID="_1729536616" r:id="rId78"/>
        </w:object>
      </w:r>
      <w:r w:rsidRPr="009C4D3B">
        <w:rPr>
          <w:noProof/>
          <w:position w:val="-12"/>
          <w:sz w:val="28"/>
          <w:szCs w:val="28"/>
        </w:rPr>
        <w:object w:dxaOrig="2220" w:dyaOrig="400">
          <v:shape id="_x0000_i1094" type="#_x0000_t75" alt="" style="width:111.15pt;height:20.2pt;mso-width-percent:0;mso-height-percent:0;mso-width-percent:0;mso-height-percent:0" o:ole="" fillcolor="window">
            <v:imagedata r:id="rId79" o:title=""/>
          </v:shape>
          <o:OLEObject Type="Embed" ProgID="Equation.3" ShapeID="_x0000_i1094" DrawAspect="Content" ObjectID="_1729536617" r:id="rId80"/>
        </w:object>
      </w:r>
      <w:r w:rsidR="001A3C58" w:rsidRPr="009C4D3B">
        <w:rPr>
          <w:sz w:val="28"/>
          <w:szCs w:val="28"/>
        </w:rPr>
        <w:t>.</w:t>
      </w:r>
    </w:p>
    <w:p w:rsidR="001A3C58" w:rsidRPr="009C4D3B" w:rsidRDefault="001A3C58" w:rsidP="009C4D3B">
      <w:pPr>
        <w:spacing w:line="360" w:lineRule="auto"/>
        <w:jc w:val="both"/>
        <w:rPr>
          <w:sz w:val="28"/>
          <w:szCs w:val="28"/>
        </w:rPr>
      </w:pPr>
      <w:r w:rsidRPr="009C4D3B">
        <w:rPr>
          <w:sz w:val="28"/>
          <w:szCs w:val="28"/>
        </w:rPr>
        <w:t>Здесь вводим следующие обозначения</w:t>
      </w:r>
    </w:p>
    <w:p w:rsidR="001A3C58" w:rsidRPr="009C4D3B" w:rsidRDefault="008D21BA" w:rsidP="001519F8">
      <w:pPr>
        <w:spacing w:line="360" w:lineRule="auto"/>
        <w:ind w:left="1416" w:firstLine="708"/>
        <w:jc w:val="both"/>
        <w:rPr>
          <w:sz w:val="28"/>
          <w:szCs w:val="28"/>
        </w:rPr>
      </w:pPr>
      <w:r w:rsidRPr="009C4D3B">
        <w:rPr>
          <w:noProof/>
          <w:position w:val="-34"/>
          <w:sz w:val="28"/>
          <w:szCs w:val="28"/>
          <w:lang w:val="en-US"/>
        </w:rPr>
        <w:object w:dxaOrig="3600" w:dyaOrig="820">
          <v:shape id="_x0000_i1093" type="#_x0000_t75" alt="" style="width:180pt;height:41.05pt;mso-width-percent:0;mso-height-percent:0;mso-width-percent:0;mso-height-percent:0" o:ole="" fillcolor="window">
            <v:imagedata r:id="rId81" o:title=""/>
          </v:shape>
          <o:OLEObject Type="Embed" ProgID="Equation.3" ShapeID="_x0000_i1093" DrawAspect="Content" ObjectID="_1729536618" r:id="rId82"/>
        </w:object>
      </w:r>
      <w:r w:rsidR="001A3C58" w:rsidRPr="009C4D3B">
        <w:rPr>
          <w:sz w:val="28"/>
          <w:szCs w:val="28"/>
        </w:rPr>
        <w:t>;</w:t>
      </w:r>
      <w:r w:rsidR="001A3C58" w:rsidRPr="009C4D3B">
        <w:rPr>
          <w:sz w:val="28"/>
          <w:szCs w:val="28"/>
        </w:rPr>
        <w:tab/>
      </w:r>
      <w:r w:rsidR="001A3C58" w:rsidRPr="009C4D3B">
        <w:rPr>
          <w:sz w:val="28"/>
          <w:szCs w:val="28"/>
        </w:rPr>
        <w:tab/>
      </w:r>
      <w:r w:rsidR="001A3C58" w:rsidRPr="009C4D3B">
        <w:rPr>
          <w:sz w:val="28"/>
          <w:szCs w:val="28"/>
        </w:rPr>
        <w:tab/>
        <w:t xml:space="preserve">        (6)</w:t>
      </w:r>
    </w:p>
    <w:p w:rsidR="001A3C58" w:rsidRPr="009C4D3B" w:rsidRDefault="008D21BA" w:rsidP="001519F8">
      <w:pPr>
        <w:spacing w:line="360" w:lineRule="auto"/>
        <w:ind w:left="1404" w:firstLine="720"/>
        <w:jc w:val="both"/>
        <w:rPr>
          <w:sz w:val="28"/>
          <w:szCs w:val="28"/>
        </w:rPr>
      </w:pPr>
      <w:r w:rsidRPr="009C4D3B">
        <w:rPr>
          <w:noProof/>
          <w:position w:val="-34"/>
          <w:sz w:val="28"/>
          <w:szCs w:val="28"/>
          <w:lang w:val="en-US"/>
        </w:rPr>
        <w:object w:dxaOrig="3600" w:dyaOrig="820">
          <v:shape id="_x0000_i1092" type="#_x0000_t75" alt="" style="width:180pt;height:41.05pt;mso-width-percent:0;mso-height-percent:0;mso-width-percent:0;mso-height-percent:0" o:ole="" fillcolor="window">
            <v:imagedata r:id="rId83" o:title=""/>
          </v:shape>
          <o:OLEObject Type="Embed" ProgID="Equation.3" ShapeID="_x0000_i1092" DrawAspect="Content" ObjectID="_1729536619" r:id="rId84"/>
        </w:object>
      </w:r>
      <w:r w:rsidR="001A3C58" w:rsidRPr="009C4D3B">
        <w:rPr>
          <w:sz w:val="28"/>
          <w:szCs w:val="28"/>
        </w:rPr>
        <w:t>,</w:t>
      </w:r>
      <w:r w:rsidR="001A3C58" w:rsidRPr="009C4D3B">
        <w:rPr>
          <w:sz w:val="28"/>
          <w:szCs w:val="28"/>
        </w:rPr>
        <w:tab/>
      </w:r>
      <w:r w:rsidR="001A3C58" w:rsidRPr="009C4D3B">
        <w:rPr>
          <w:sz w:val="28"/>
          <w:szCs w:val="28"/>
        </w:rPr>
        <w:tab/>
      </w:r>
      <w:r w:rsidR="001A3C58" w:rsidRPr="009C4D3B">
        <w:rPr>
          <w:sz w:val="28"/>
          <w:szCs w:val="28"/>
        </w:rPr>
        <w:tab/>
        <w:t xml:space="preserve">        (7)</w:t>
      </w:r>
    </w:p>
    <w:p w:rsidR="001A3C58" w:rsidRPr="009C4D3B" w:rsidRDefault="001A3C58" w:rsidP="009C4D3B">
      <w:pPr>
        <w:spacing w:line="360" w:lineRule="auto"/>
        <w:jc w:val="both"/>
        <w:rPr>
          <w:sz w:val="28"/>
          <w:szCs w:val="28"/>
        </w:rPr>
      </w:pPr>
      <w:r w:rsidRPr="009C4D3B">
        <w:rPr>
          <w:sz w:val="28"/>
          <w:szCs w:val="28"/>
        </w:rPr>
        <w:t xml:space="preserve">в которых </w:t>
      </w:r>
      <w:r w:rsidR="008D21BA" w:rsidRPr="009C4D3B">
        <w:rPr>
          <w:noProof/>
          <w:position w:val="-26"/>
          <w:sz w:val="28"/>
          <w:szCs w:val="28"/>
          <w:lang w:val="en-US"/>
        </w:rPr>
        <w:object w:dxaOrig="800" w:dyaOrig="700">
          <v:shape id="_x0000_i1091" type="#_x0000_t75" alt="" style="width:39.8pt;height:34.75pt;mso-width-percent:0;mso-height-percent:0;mso-width-percent:0;mso-height-percent:0" o:ole="" fillcolor="window">
            <v:imagedata r:id="rId85" o:title=""/>
          </v:shape>
          <o:OLEObject Type="Embed" ProgID="Equation.3" ShapeID="_x0000_i1091" DrawAspect="Content" ObjectID="_1729536620" r:id="rId86"/>
        </w:object>
      </w:r>
      <w:r w:rsidRPr="009C4D3B">
        <w:rPr>
          <w:sz w:val="28"/>
          <w:szCs w:val="28"/>
        </w:rPr>
        <w:t xml:space="preserve"> </w:t>
      </w:r>
      <w:r w:rsidRPr="009C4D3B">
        <w:rPr>
          <w:sz w:val="28"/>
          <w:szCs w:val="28"/>
        </w:rPr>
        <w:sym w:font="Symbol" w:char="F02D"/>
      </w:r>
      <w:r w:rsidRPr="009C4D3B">
        <w:rPr>
          <w:sz w:val="28"/>
          <w:szCs w:val="28"/>
        </w:rPr>
        <w:t xml:space="preserve"> коэффициент</w:t>
      </w:r>
      <w:r w:rsidR="001519F8">
        <w:rPr>
          <w:sz w:val="28"/>
          <w:szCs w:val="28"/>
        </w:rPr>
        <w:t>, задающий</w:t>
      </w:r>
      <w:r w:rsidRPr="009C4D3B">
        <w:rPr>
          <w:sz w:val="28"/>
          <w:szCs w:val="28"/>
        </w:rPr>
        <w:t xml:space="preserve"> поправк</w:t>
      </w:r>
      <w:r w:rsidR="001519F8">
        <w:rPr>
          <w:sz w:val="28"/>
          <w:szCs w:val="28"/>
        </w:rPr>
        <w:t>у</w:t>
      </w:r>
      <w:r w:rsidRPr="009C4D3B">
        <w:rPr>
          <w:sz w:val="28"/>
          <w:szCs w:val="28"/>
        </w:rPr>
        <w:t>.</w:t>
      </w:r>
    </w:p>
    <w:p w:rsidR="001A3C58" w:rsidRPr="009C4D3B" w:rsidRDefault="001A3C58" w:rsidP="009C4D3B">
      <w:pPr>
        <w:spacing w:line="360" w:lineRule="auto"/>
        <w:ind w:firstLine="708"/>
        <w:jc w:val="both"/>
        <w:rPr>
          <w:sz w:val="28"/>
          <w:szCs w:val="28"/>
        </w:rPr>
      </w:pPr>
      <w:r w:rsidRPr="009C4D3B">
        <w:rPr>
          <w:sz w:val="28"/>
          <w:szCs w:val="28"/>
        </w:rPr>
        <w:t xml:space="preserve">Для наследственных материалов, память которых быстро затухает во времени, выполняется неравенство  </w:t>
      </w:r>
      <w:r w:rsidR="008D21BA" w:rsidRPr="009C4D3B">
        <w:rPr>
          <w:noProof/>
          <w:position w:val="-10"/>
          <w:sz w:val="28"/>
          <w:szCs w:val="28"/>
          <w:lang w:val="en-US"/>
        </w:rPr>
        <w:object w:dxaOrig="840" w:dyaOrig="340">
          <v:shape id="_x0000_i1090" type="#_x0000_t75" alt="" style="width:42.3pt;height:17.05pt;mso-width-percent:0;mso-height-percent:0;mso-width-percent:0;mso-height-percent:0" o:ole="" fillcolor="window">
            <v:imagedata r:id="rId87" o:title=""/>
          </v:shape>
          <o:OLEObject Type="Embed" ProgID="Equation.3" ShapeID="_x0000_i1090" DrawAspect="Content" ObjectID="_1729536621" r:id="rId88"/>
        </w:object>
      </w:r>
      <w:r w:rsidRPr="009C4D3B">
        <w:rPr>
          <w:sz w:val="28"/>
          <w:szCs w:val="28"/>
        </w:rPr>
        <w:t>. При этом условии разлагаем по степеням (</w:t>
      </w:r>
      <w:r w:rsidR="008D21BA" w:rsidRPr="009C4D3B">
        <w:rPr>
          <w:noProof/>
          <w:position w:val="-6"/>
          <w:sz w:val="28"/>
          <w:szCs w:val="28"/>
          <w:lang w:val="en-US"/>
        </w:rPr>
        <w:object w:dxaOrig="560" w:dyaOrig="279">
          <v:shape id="_x0000_i1089" type="#_x0000_t75" alt="" style="width:27.8pt;height:13.9pt;mso-width-percent:0;mso-height-percent:0;mso-width-percent:0;mso-height-percent:0" o:ole="" fillcolor="window">
            <v:imagedata r:id="rId89" o:title=""/>
          </v:shape>
          <o:OLEObject Type="Embed" ProgID="Equation.3" ShapeID="_x0000_i1089" DrawAspect="Content" ObjectID="_1729536622" r:id="rId90"/>
        </w:object>
      </w:r>
      <w:r w:rsidRPr="009C4D3B">
        <w:rPr>
          <w:sz w:val="28"/>
          <w:szCs w:val="28"/>
        </w:rPr>
        <w:t xml:space="preserve">) функциональные зависимости </w:t>
      </w:r>
      <w:r w:rsidR="008D21BA" w:rsidRPr="009C4D3B">
        <w:rPr>
          <w:noProof/>
          <w:position w:val="-12"/>
          <w:sz w:val="28"/>
          <w:szCs w:val="28"/>
        </w:rPr>
        <w:object w:dxaOrig="600" w:dyaOrig="380">
          <v:shape id="_x0000_i1088" type="#_x0000_t75" alt="" style="width:30.3pt;height:18.95pt;mso-width-percent:0;mso-height-percent:0;mso-width-percent:0;mso-height-percent:0" o:ole="" fillcolor="window">
            <v:imagedata r:id="rId91" o:title=""/>
          </v:shape>
          <o:OLEObject Type="Embed" ProgID="Equation.3" ShapeID="_x0000_i1088" DrawAspect="Content" ObjectID="_1729536623" r:id="rId92"/>
        </w:object>
      </w:r>
      <w:r w:rsidRPr="009C4D3B">
        <w:rPr>
          <w:sz w:val="28"/>
          <w:szCs w:val="28"/>
        </w:rPr>
        <w:t xml:space="preserve">и </w:t>
      </w:r>
      <w:r w:rsidR="008D21BA" w:rsidRPr="009C4D3B">
        <w:rPr>
          <w:noProof/>
          <w:position w:val="-16"/>
          <w:sz w:val="28"/>
          <w:szCs w:val="28"/>
        </w:rPr>
        <w:object w:dxaOrig="700" w:dyaOrig="440">
          <v:shape id="_x0000_i1087" type="#_x0000_t75" alt="" style="width:34.75pt;height:22.1pt;mso-width-percent:0;mso-height-percent:0;mso-width-percent:0;mso-height-percent:0" o:ole="" fillcolor="window">
            <v:imagedata r:id="rId93" o:title=""/>
          </v:shape>
          <o:OLEObject Type="Embed" ProgID="Equation.3" ShapeID="_x0000_i1087" DrawAspect="Content" ObjectID="_1729536624" r:id="rId94"/>
        </w:object>
      </w:r>
      <w:r w:rsidRPr="009C4D3B">
        <w:rPr>
          <w:sz w:val="28"/>
          <w:szCs w:val="28"/>
        </w:rPr>
        <w:t xml:space="preserve"> в степенной ряд,  в котором ограничимся двумя слагаемыми.</w:t>
      </w:r>
    </w:p>
    <w:p w:rsidR="001A3C58" w:rsidRPr="009C4D3B" w:rsidRDefault="001A3C58" w:rsidP="009C4D3B">
      <w:pPr>
        <w:spacing w:line="360" w:lineRule="auto"/>
        <w:ind w:firstLine="708"/>
        <w:jc w:val="both"/>
        <w:rPr>
          <w:sz w:val="28"/>
          <w:szCs w:val="28"/>
        </w:rPr>
      </w:pPr>
      <w:r w:rsidRPr="009C4D3B">
        <w:rPr>
          <w:sz w:val="28"/>
          <w:szCs w:val="28"/>
        </w:rPr>
        <w:t>После перехода в формулах (6), (7) от интегральных операторов к дифференциальным получим аппроксимации</w:t>
      </w:r>
    </w:p>
    <w:p w:rsidR="001A3C58" w:rsidRPr="009C4D3B" w:rsidRDefault="008D21BA" w:rsidP="00535CBD">
      <w:pPr>
        <w:spacing w:line="360" w:lineRule="auto"/>
        <w:ind w:left="2112" w:firstLine="720"/>
        <w:jc w:val="both"/>
        <w:rPr>
          <w:sz w:val="28"/>
          <w:szCs w:val="28"/>
        </w:rPr>
      </w:pPr>
      <w:r w:rsidRPr="009C4D3B">
        <w:rPr>
          <w:noProof/>
          <w:position w:val="-12"/>
          <w:sz w:val="28"/>
          <w:szCs w:val="28"/>
        </w:rPr>
        <w:object w:dxaOrig="1140" w:dyaOrig="400">
          <v:shape id="_x0000_i1086" type="#_x0000_t75" alt="" style="width:56.85pt;height:20.2pt;mso-width-percent:0;mso-height-percent:0;mso-width-percent:0;mso-height-percent:0" o:ole="" fillcolor="window">
            <v:imagedata r:id="rId95" o:title=""/>
          </v:shape>
          <o:OLEObject Type="Embed" ProgID="Equation.3" ShapeID="_x0000_i1086" DrawAspect="Content" ObjectID="_1729536625" r:id="rId96"/>
        </w:object>
      </w:r>
      <w:r w:rsidR="001A3C58" w:rsidRPr="009C4D3B">
        <w:rPr>
          <w:sz w:val="28"/>
          <w:szCs w:val="28"/>
        </w:rPr>
        <w:t xml:space="preserve">;  </w:t>
      </w:r>
      <w:r w:rsidRPr="009C4D3B">
        <w:rPr>
          <w:noProof/>
          <w:position w:val="-16"/>
          <w:sz w:val="28"/>
          <w:szCs w:val="28"/>
        </w:rPr>
        <w:object w:dxaOrig="1400" w:dyaOrig="440">
          <v:shape id="_x0000_i1085" type="#_x0000_t75" alt="" style="width:70.1pt;height:22.1pt;mso-width-percent:0;mso-height-percent:0;mso-width-percent:0;mso-height-percent:0" o:ole="" fillcolor="window">
            <v:imagedata r:id="rId97" o:title=""/>
          </v:shape>
          <o:OLEObject Type="Embed" ProgID="Equation.3" ShapeID="_x0000_i1085" DrawAspect="Content" ObjectID="_1729536626" r:id="rId98"/>
        </w:object>
      </w:r>
      <w:r w:rsidR="001A3C58" w:rsidRPr="009C4D3B">
        <w:rPr>
          <w:sz w:val="28"/>
          <w:szCs w:val="28"/>
        </w:rPr>
        <w:t>,</w:t>
      </w:r>
      <w:r w:rsidR="001A3C58" w:rsidRPr="009C4D3B">
        <w:rPr>
          <w:sz w:val="28"/>
          <w:szCs w:val="28"/>
        </w:rPr>
        <w:tab/>
      </w:r>
      <w:r w:rsidR="001A3C58" w:rsidRPr="009C4D3B">
        <w:rPr>
          <w:sz w:val="28"/>
          <w:szCs w:val="28"/>
        </w:rPr>
        <w:tab/>
      </w:r>
      <w:r w:rsidR="001A3C58" w:rsidRPr="009C4D3B">
        <w:rPr>
          <w:sz w:val="28"/>
          <w:szCs w:val="28"/>
        </w:rPr>
        <w:tab/>
      </w:r>
      <w:r w:rsidR="001A3C58" w:rsidRPr="009C4D3B">
        <w:rPr>
          <w:sz w:val="28"/>
          <w:szCs w:val="28"/>
        </w:rPr>
        <w:tab/>
        <w:t xml:space="preserve">        (8)</w:t>
      </w:r>
    </w:p>
    <w:p w:rsidR="001A3C58" w:rsidRPr="009C4D3B" w:rsidRDefault="001A3C58" w:rsidP="009C4D3B">
      <w:pPr>
        <w:spacing w:line="360" w:lineRule="auto"/>
        <w:jc w:val="both"/>
        <w:rPr>
          <w:sz w:val="28"/>
          <w:szCs w:val="28"/>
        </w:rPr>
      </w:pPr>
      <w:r w:rsidRPr="009C4D3B">
        <w:rPr>
          <w:sz w:val="28"/>
          <w:szCs w:val="28"/>
        </w:rPr>
        <w:t>где используются операторы</w:t>
      </w:r>
    </w:p>
    <w:p w:rsidR="001A3C58" w:rsidRPr="009C4D3B" w:rsidRDefault="008D21BA" w:rsidP="00535CBD">
      <w:pPr>
        <w:spacing w:line="360" w:lineRule="auto"/>
        <w:ind w:left="708" w:firstLine="708"/>
        <w:jc w:val="both"/>
        <w:rPr>
          <w:sz w:val="28"/>
          <w:szCs w:val="28"/>
        </w:rPr>
      </w:pPr>
      <w:r w:rsidRPr="009C4D3B">
        <w:rPr>
          <w:noProof/>
          <w:position w:val="-36"/>
          <w:sz w:val="28"/>
          <w:szCs w:val="28"/>
        </w:rPr>
        <w:object w:dxaOrig="2860" w:dyaOrig="820">
          <v:shape id="_x0000_i1084" type="#_x0000_t75" alt="" style="width:142.75pt;height:41.05pt;mso-width-percent:0;mso-height-percent:0;mso-width-percent:0;mso-height-percent:0" o:ole="" fillcolor="window">
            <v:imagedata r:id="rId99" o:title=""/>
          </v:shape>
          <o:OLEObject Type="Embed" ProgID="Equation.3" ShapeID="_x0000_i1084" DrawAspect="Content" ObjectID="_1729536627" r:id="rId100"/>
        </w:object>
      </w:r>
      <w:r w:rsidR="001A3C58" w:rsidRPr="009C4D3B">
        <w:rPr>
          <w:sz w:val="28"/>
          <w:szCs w:val="28"/>
        </w:rPr>
        <w:t>;</w:t>
      </w:r>
      <w:r w:rsidR="001A3C58" w:rsidRPr="009C4D3B">
        <w:rPr>
          <w:sz w:val="28"/>
          <w:szCs w:val="28"/>
        </w:rPr>
        <w:tab/>
      </w:r>
      <w:r w:rsidRPr="009C4D3B">
        <w:rPr>
          <w:noProof/>
          <w:position w:val="-36"/>
          <w:sz w:val="28"/>
          <w:szCs w:val="28"/>
        </w:rPr>
        <w:object w:dxaOrig="2799" w:dyaOrig="820">
          <v:shape id="_x0000_i1083" type="#_x0000_t75" alt="" style="width:140.2pt;height:41.05pt;mso-width-percent:0;mso-height-percent:0;mso-width-percent:0;mso-height-percent:0" o:ole="" fillcolor="window">
            <v:imagedata r:id="rId101" o:title=""/>
          </v:shape>
          <o:OLEObject Type="Embed" ProgID="Equation.3" ShapeID="_x0000_i1083" DrawAspect="Content" ObjectID="_1729536628" r:id="rId102"/>
        </w:object>
      </w:r>
      <w:r w:rsidR="001A3C58" w:rsidRPr="009C4D3B">
        <w:rPr>
          <w:sz w:val="28"/>
          <w:szCs w:val="28"/>
        </w:rPr>
        <w:t>,</w:t>
      </w:r>
    </w:p>
    <w:p w:rsidR="001A3C58" w:rsidRPr="009C4D3B" w:rsidRDefault="001A3C58" w:rsidP="009C4D3B">
      <w:pPr>
        <w:spacing w:line="360" w:lineRule="auto"/>
        <w:jc w:val="both"/>
        <w:rPr>
          <w:sz w:val="28"/>
          <w:szCs w:val="28"/>
        </w:rPr>
      </w:pPr>
      <w:r w:rsidRPr="009C4D3B">
        <w:rPr>
          <w:sz w:val="28"/>
          <w:szCs w:val="28"/>
        </w:rPr>
        <w:t xml:space="preserve">которые действуют на произвольную функцию </w:t>
      </w:r>
      <w:r w:rsidR="008D21BA" w:rsidRPr="009C4D3B">
        <w:rPr>
          <w:noProof/>
          <w:position w:val="-12"/>
          <w:sz w:val="28"/>
          <w:szCs w:val="28"/>
        </w:rPr>
        <w:object w:dxaOrig="520" w:dyaOrig="360">
          <v:shape id="_x0000_i1082" type="#_x0000_t75" alt="" style="width:25.9pt;height:18.3pt;mso-width-percent:0;mso-height-percent:0;mso-width-percent:0;mso-height-percent:0" o:ole="" fillcolor="window">
            <v:imagedata r:id="rId103" o:title=""/>
          </v:shape>
          <o:OLEObject Type="Embed" ProgID="Equation.3" ShapeID="_x0000_i1082" DrawAspect="Content" ObjectID="_1729536629" r:id="rId104"/>
        </w:object>
      </w:r>
      <w:r w:rsidRPr="009C4D3B">
        <w:rPr>
          <w:sz w:val="28"/>
          <w:szCs w:val="28"/>
        </w:rPr>
        <w:t xml:space="preserve"> следующим образом:</w:t>
      </w:r>
    </w:p>
    <w:p w:rsidR="001A3C58" w:rsidRPr="009C4D3B" w:rsidRDefault="008D21BA" w:rsidP="009C4D3B">
      <w:pPr>
        <w:spacing w:line="360" w:lineRule="auto"/>
        <w:ind w:firstLine="708"/>
        <w:jc w:val="both"/>
        <w:rPr>
          <w:sz w:val="28"/>
          <w:szCs w:val="28"/>
        </w:rPr>
      </w:pPr>
      <w:r w:rsidRPr="009C4D3B">
        <w:rPr>
          <w:noProof/>
          <w:position w:val="-36"/>
          <w:sz w:val="28"/>
          <w:szCs w:val="28"/>
        </w:rPr>
        <w:object w:dxaOrig="3400" w:dyaOrig="820">
          <v:shape id="_x0000_i1081" type="#_x0000_t75" alt="" style="width:169.25pt;height:41.05pt;mso-width-percent:0;mso-height-percent:0;mso-width-percent:0;mso-height-percent:0" o:ole="" fillcolor="window">
            <v:imagedata r:id="rId105" o:title=""/>
          </v:shape>
          <o:OLEObject Type="Embed" ProgID="Equation.3" ShapeID="_x0000_i1081" DrawAspect="Content" ObjectID="_1729536630" r:id="rId106"/>
        </w:object>
      </w:r>
      <w:r w:rsidR="001A3C58" w:rsidRPr="009C4D3B">
        <w:rPr>
          <w:sz w:val="28"/>
          <w:szCs w:val="28"/>
        </w:rPr>
        <w:t xml:space="preserve">; </w:t>
      </w:r>
      <w:r w:rsidR="001A3C58" w:rsidRPr="009C4D3B">
        <w:rPr>
          <w:sz w:val="28"/>
          <w:szCs w:val="28"/>
        </w:rPr>
        <w:tab/>
      </w:r>
      <w:r w:rsidRPr="009C4D3B">
        <w:rPr>
          <w:noProof/>
          <w:position w:val="-36"/>
          <w:sz w:val="28"/>
          <w:szCs w:val="28"/>
        </w:rPr>
        <w:object w:dxaOrig="3360" w:dyaOrig="820">
          <v:shape id="_x0000_i1080" type="#_x0000_t75" alt="" style="width:168pt;height:41.05pt;mso-width-percent:0;mso-height-percent:0;mso-width-percent:0;mso-height-percent:0" o:ole="" fillcolor="window">
            <v:imagedata r:id="rId107" o:title=""/>
          </v:shape>
          <o:OLEObject Type="Embed" ProgID="Equation.3" ShapeID="_x0000_i1080" DrawAspect="Content" ObjectID="_1729536631" r:id="rId108"/>
        </w:object>
      </w:r>
      <w:r w:rsidR="001A3C58" w:rsidRPr="009C4D3B">
        <w:rPr>
          <w:sz w:val="28"/>
          <w:szCs w:val="28"/>
        </w:rPr>
        <w:t>.</w:t>
      </w:r>
    </w:p>
    <w:p w:rsidR="001A3C58" w:rsidRPr="009C4D3B" w:rsidRDefault="001A3C58" w:rsidP="009C4D3B">
      <w:pPr>
        <w:spacing w:line="360" w:lineRule="auto"/>
        <w:jc w:val="both"/>
        <w:rPr>
          <w:sz w:val="28"/>
          <w:szCs w:val="28"/>
        </w:rPr>
      </w:pPr>
      <w:r w:rsidRPr="009C4D3B">
        <w:rPr>
          <w:sz w:val="28"/>
          <w:szCs w:val="28"/>
        </w:rPr>
        <w:tab/>
        <w:t xml:space="preserve">Пусть А, </w:t>
      </w:r>
      <w:r w:rsidRPr="009C4D3B">
        <w:rPr>
          <w:sz w:val="28"/>
          <w:szCs w:val="28"/>
          <w:lang w:val="en-US"/>
        </w:rPr>
        <w:t>L</w:t>
      </w:r>
      <w:r w:rsidRPr="009C4D3B">
        <w:rPr>
          <w:sz w:val="28"/>
          <w:szCs w:val="28"/>
        </w:rPr>
        <w:t xml:space="preserve"> – </w:t>
      </w:r>
      <w:r w:rsidR="00243A9D">
        <w:rPr>
          <w:sz w:val="28"/>
          <w:szCs w:val="28"/>
        </w:rPr>
        <w:t xml:space="preserve">соответственно </w:t>
      </w:r>
      <w:r w:rsidRPr="009C4D3B">
        <w:rPr>
          <w:sz w:val="28"/>
          <w:szCs w:val="28"/>
        </w:rPr>
        <w:t xml:space="preserve">обозначения амплитуды и длины волны деформации элементов пластины, а константа </w:t>
      </w:r>
      <w:r w:rsidR="008D21BA" w:rsidRPr="009C4D3B">
        <w:rPr>
          <w:noProof/>
          <w:position w:val="-28"/>
          <w:sz w:val="28"/>
          <w:szCs w:val="28"/>
        </w:rPr>
        <w:object w:dxaOrig="780" w:dyaOrig="740">
          <v:shape id="_x0000_i1079" type="#_x0000_t75" alt="" style="width:39.15pt;height:37.25pt;mso-width-percent:0;mso-height-percent:0;mso-width-percent:0;mso-height-percent:0" o:ole="" fillcolor="window">
            <v:imagedata r:id="rId109" o:title=""/>
          </v:shape>
          <o:OLEObject Type="Embed" ProgID="Equation.3" ShapeID="_x0000_i1079" DrawAspect="Content" ObjectID="_1729536632" r:id="rId110"/>
        </w:object>
      </w:r>
      <w:r w:rsidRPr="009C4D3B">
        <w:rPr>
          <w:sz w:val="28"/>
          <w:szCs w:val="28"/>
        </w:rPr>
        <w:t xml:space="preserve"> – </w:t>
      </w:r>
      <w:r w:rsidR="00FB7E44">
        <w:rPr>
          <w:sz w:val="28"/>
          <w:szCs w:val="28"/>
        </w:rPr>
        <w:t xml:space="preserve">достаточно </w:t>
      </w:r>
      <w:r w:rsidRPr="009C4D3B">
        <w:rPr>
          <w:sz w:val="28"/>
          <w:szCs w:val="28"/>
        </w:rPr>
        <w:t xml:space="preserve">мала. </w:t>
      </w:r>
    </w:p>
    <w:p w:rsidR="001A3C58" w:rsidRPr="009C4D3B" w:rsidRDefault="001A3C58" w:rsidP="009C4D3B">
      <w:pPr>
        <w:spacing w:line="360" w:lineRule="auto"/>
        <w:ind w:firstLine="708"/>
        <w:jc w:val="both"/>
        <w:rPr>
          <w:sz w:val="28"/>
          <w:szCs w:val="28"/>
        </w:rPr>
      </w:pPr>
      <w:r w:rsidRPr="009C4D3B">
        <w:rPr>
          <w:sz w:val="28"/>
          <w:szCs w:val="28"/>
        </w:rPr>
        <w:t xml:space="preserve">Заменяем в равенствах (5) </w:t>
      </w:r>
      <w:r w:rsidR="008D21BA" w:rsidRPr="009C4D3B">
        <w:rPr>
          <w:noProof/>
          <w:position w:val="-12"/>
          <w:sz w:val="28"/>
          <w:szCs w:val="28"/>
        </w:rPr>
        <w:object w:dxaOrig="380" w:dyaOrig="400">
          <v:shape id="_x0000_i1078" type="#_x0000_t75" alt="" style="width:18.95pt;height:20.2pt;mso-width-percent:0;mso-height-percent:0;mso-width-percent:0;mso-height-percent:0" o:ole="" fillcolor="window">
            <v:imagedata r:id="rId111" o:title=""/>
          </v:shape>
          <o:OLEObject Type="Embed" ProgID="Equation.3" ShapeID="_x0000_i1078" DrawAspect="Content" ObjectID="_1729536633" r:id="rId112"/>
        </w:object>
      </w:r>
      <w:r w:rsidRPr="009C4D3B">
        <w:rPr>
          <w:sz w:val="28"/>
          <w:szCs w:val="28"/>
        </w:rPr>
        <w:t xml:space="preserve"> и </w:t>
      </w:r>
      <w:r w:rsidR="008D21BA" w:rsidRPr="009C4D3B">
        <w:rPr>
          <w:noProof/>
          <w:position w:val="-16"/>
          <w:sz w:val="28"/>
          <w:szCs w:val="28"/>
          <w:lang w:val="en-US"/>
        </w:rPr>
        <w:object w:dxaOrig="380" w:dyaOrig="440">
          <v:shape id="_x0000_i1077" type="#_x0000_t75" alt="" style="width:18.95pt;height:22.1pt;mso-width-percent:0;mso-height-percent:0;mso-width-percent:0;mso-height-percent:0" o:ole="" fillcolor="window">
            <v:imagedata r:id="rId113" o:title=""/>
          </v:shape>
          <o:OLEObject Type="Embed" ProgID="Equation.3" ShapeID="_x0000_i1077" DrawAspect="Content" ObjectID="_1729536634" r:id="rId114"/>
        </w:object>
      </w:r>
      <w:r w:rsidRPr="009C4D3B">
        <w:rPr>
          <w:sz w:val="28"/>
          <w:szCs w:val="28"/>
        </w:rPr>
        <w:t xml:space="preserve">их  представлениями (8) и  обезразмериваем </w:t>
      </w:r>
      <w:r w:rsidR="00535CBD">
        <w:rPr>
          <w:sz w:val="28"/>
          <w:szCs w:val="28"/>
        </w:rPr>
        <w:t>перемещени</w:t>
      </w:r>
      <w:r w:rsidR="00243A9D">
        <w:rPr>
          <w:sz w:val="28"/>
          <w:szCs w:val="28"/>
        </w:rPr>
        <w:t>я</w:t>
      </w:r>
      <w:r w:rsidRPr="009C4D3B">
        <w:rPr>
          <w:sz w:val="28"/>
          <w:szCs w:val="28"/>
        </w:rPr>
        <w:t xml:space="preserve">: </w:t>
      </w:r>
    </w:p>
    <w:p w:rsidR="001A3C58" w:rsidRPr="009C4D3B" w:rsidRDefault="008D21BA" w:rsidP="009C4D3B">
      <w:pPr>
        <w:spacing w:line="360" w:lineRule="auto"/>
        <w:jc w:val="both"/>
        <w:rPr>
          <w:sz w:val="28"/>
          <w:szCs w:val="28"/>
        </w:rPr>
      </w:pPr>
      <w:r w:rsidRPr="009C4D3B">
        <w:rPr>
          <w:noProof/>
          <w:position w:val="-12"/>
          <w:sz w:val="28"/>
          <w:szCs w:val="28"/>
        </w:rPr>
        <w:object w:dxaOrig="200" w:dyaOrig="380">
          <v:shape id="_x0000_i1076" type="#_x0000_t75" alt="" style="width:10.1pt;height:18.95pt;mso-width-percent:0;mso-height-percent:0;mso-width-percent:0;mso-height-percent:0" o:ole="" fillcolor="window">
            <v:imagedata r:id="rId115" o:title=""/>
          </v:shape>
          <o:OLEObject Type="Embed" ProgID="Equation.3" ShapeID="_x0000_i1076" DrawAspect="Content" ObjectID="_1729536635" r:id="rId116"/>
        </w:object>
      </w:r>
      <w:r w:rsidRPr="009C4D3B">
        <w:rPr>
          <w:noProof/>
          <w:position w:val="-6"/>
          <w:sz w:val="28"/>
          <w:szCs w:val="28"/>
        </w:rPr>
        <w:object w:dxaOrig="1040" w:dyaOrig="380">
          <v:shape id="_x0000_i1075" type="#_x0000_t75" alt="" style="width:51.8pt;height:18.95pt;mso-width-percent:0;mso-height-percent:0;mso-width-percent:0;mso-height-percent:0" o:ole="" fillcolor="window">
            <v:imagedata r:id="rId117" o:title=""/>
          </v:shape>
          <o:OLEObject Type="Embed" ProgID="Equation.3" ShapeID="_x0000_i1075" DrawAspect="Content" ObjectID="_1729536636" r:id="rId118"/>
        </w:object>
      </w:r>
      <w:r w:rsidR="001A3C58" w:rsidRPr="009C4D3B">
        <w:rPr>
          <w:sz w:val="28"/>
          <w:szCs w:val="28"/>
        </w:rPr>
        <w:t xml:space="preserve">;    </w:t>
      </w:r>
      <w:r w:rsidR="001A3C58" w:rsidRPr="009C4D3B">
        <w:rPr>
          <w:sz w:val="28"/>
          <w:szCs w:val="28"/>
          <w:lang w:val="en-US"/>
        </w:rPr>
        <w:t>v</w:t>
      </w:r>
      <w:r w:rsidR="001A3C58" w:rsidRPr="009C4D3B">
        <w:rPr>
          <w:sz w:val="28"/>
          <w:szCs w:val="28"/>
        </w:rPr>
        <w:t xml:space="preserve"> = </w:t>
      </w:r>
      <w:r w:rsidRPr="009C4D3B">
        <w:rPr>
          <w:noProof/>
          <w:position w:val="-4"/>
          <w:sz w:val="28"/>
          <w:szCs w:val="28"/>
          <w:lang w:val="en-US"/>
        </w:rPr>
        <w:object w:dxaOrig="279" w:dyaOrig="279">
          <v:shape id="_x0000_i1074" type="#_x0000_t75" alt="" style="width:13.9pt;height:13.9pt;mso-width-percent:0;mso-height-percent:0;mso-width-percent:0;mso-height-percent:0" o:ole="" fillcolor="window">
            <v:imagedata r:id="rId119" o:title=""/>
          </v:shape>
          <o:OLEObject Type="Embed" ProgID="Equation.3" ShapeID="_x0000_i1074" DrawAspect="Content" ObjectID="_1729536637" r:id="rId120"/>
        </w:object>
      </w:r>
      <w:r w:rsidR="001A3C58" w:rsidRPr="009C4D3B">
        <w:rPr>
          <w:sz w:val="28"/>
          <w:szCs w:val="28"/>
          <w:lang w:val="en-US"/>
        </w:rPr>
        <w:t>v</w:t>
      </w:r>
      <w:r w:rsidR="001A3C58" w:rsidRPr="009C4D3B">
        <w:rPr>
          <w:sz w:val="28"/>
          <w:szCs w:val="28"/>
          <w:vertAlign w:val="superscript"/>
        </w:rPr>
        <w:t>*</w:t>
      </w:r>
      <w:r w:rsidR="001A3C58" w:rsidRPr="009C4D3B">
        <w:rPr>
          <w:sz w:val="28"/>
          <w:szCs w:val="28"/>
        </w:rPr>
        <w:t xml:space="preserve">;   </w:t>
      </w:r>
      <w:r w:rsidRPr="009C4D3B">
        <w:rPr>
          <w:noProof/>
          <w:position w:val="-6"/>
          <w:sz w:val="28"/>
          <w:szCs w:val="28"/>
          <w:lang w:val="en-US"/>
        </w:rPr>
        <w:object w:dxaOrig="1120" w:dyaOrig="380">
          <v:shape id="_x0000_i1073" type="#_x0000_t75" alt="" style="width:56.2pt;height:18.95pt;mso-width-percent:0;mso-height-percent:0;mso-width-percent:0;mso-height-percent:0" o:ole="" fillcolor="window">
            <v:imagedata r:id="rId121" o:title=""/>
          </v:shape>
          <o:OLEObject Type="Embed" ProgID="Equation.3" ShapeID="_x0000_i1073" DrawAspect="Content" ObjectID="_1729536638" r:id="rId122"/>
        </w:object>
      </w:r>
      <w:r w:rsidR="001A3C58" w:rsidRPr="009C4D3B">
        <w:rPr>
          <w:sz w:val="28"/>
          <w:szCs w:val="28"/>
        </w:rPr>
        <w:t xml:space="preserve">; </w:t>
      </w:r>
      <w:r w:rsidRPr="009C4D3B">
        <w:rPr>
          <w:noProof/>
          <w:position w:val="-28"/>
          <w:sz w:val="28"/>
          <w:szCs w:val="28"/>
          <w:lang w:val="en-US"/>
        </w:rPr>
        <w:object w:dxaOrig="1420" w:dyaOrig="740">
          <v:shape id="_x0000_i1072" type="#_x0000_t75" alt="" style="width:70.75pt;height:37.25pt;mso-width-percent:0;mso-height-percent:0;mso-width-percent:0;mso-height-percent:0" o:ole="" fillcolor="window">
            <v:imagedata r:id="rId123" o:title=""/>
          </v:shape>
          <o:OLEObject Type="Embed" ProgID="Equation.3" ShapeID="_x0000_i1072" DrawAspect="Content" ObjectID="_1729536639" r:id="rId124"/>
        </w:object>
      </w:r>
      <w:r w:rsidR="001A3C58" w:rsidRPr="009C4D3B">
        <w:rPr>
          <w:sz w:val="28"/>
          <w:szCs w:val="28"/>
        </w:rPr>
        <w:t xml:space="preserve">;   </w:t>
      </w:r>
      <w:r w:rsidRPr="009C4D3B">
        <w:rPr>
          <w:noProof/>
          <w:position w:val="-28"/>
          <w:sz w:val="28"/>
          <w:szCs w:val="28"/>
          <w:lang w:val="en-US"/>
        </w:rPr>
        <w:object w:dxaOrig="1180" w:dyaOrig="740">
          <v:shape id="_x0000_i1071" type="#_x0000_t75" alt="" style="width:58.75pt;height:37.25pt;mso-width-percent:0;mso-height-percent:0;mso-width-percent:0;mso-height-percent:0" o:ole="" fillcolor="window">
            <v:imagedata r:id="rId125" o:title=""/>
          </v:shape>
          <o:OLEObject Type="Embed" ProgID="Equation.3" ShapeID="_x0000_i1071" DrawAspect="Content" ObjectID="_1729536640" r:id="rId126"/>
        </w:object>
      </w:r>
      <w:r w:rsidR="001A3C58" w:rsidRPr="009C4D3B">
        <w:rPr>
          <w:sz w:val="28"/>
          <w:szCs w:val="28"/>
        </w:rPr>
        <w:t xml:space="preserve">;     </w:t>
      </w:r>
      <w:r w:rsidRPr="009C4D3B">
        <w:rPr>
          <w:noProof/>
          <w:position w:val="-28"/>
          <w:sz w:val="28"/>
          <w:szCs w:val="28"/>
          <w:lang w:val="en-US"/>
        </w:rPr>
        <w:object w:dxaOrig="940" w:dyaOrig="740">
          <v:shape id="_x0000_i1070" type="#_x0000_t75" alt="" style="width:46.75pt;height:37.25pt;mso-width-percent:0;mso-height-percent:0;mso-width-percent:0;mso-height-percent:0" o:ole="" fillcolor="window">
            <v:imagedata r:id="rId127" o:title=""/>
          </v:shape>
          <o:OLEObject Type="Embed" ProgID="Equation.3" ShapeID="_x0000_i1070" DrawAspect="Content" ObjectID="_1729536641" r:id="rId128"/>
        </w:object>
      </w:r>
      <w:r w:rsidR="001A3C58" w:rsidRPr="009C4D3B">
        <w:rPr>
          <w:sz w:val="28"/>
          <w:szCs w:val="28"/>
        </w:rPr>
        <w:t>.</w:t>
      </w:r>
      <w:r w:rsidR="001A3C58" w:rsidRPr="009C4D3B">
        <w:rPr>
          <w:sz w:val="28"/>
          <w:szCs w:val="28"/>
        </w:rPr>
        <w:tab/>
        <w:t xml:space="preserve">    (9)</w:t>
      </w:r>
    </w:p>
    <w:p w:rsidR="001A3C58" w:rsidRPr="009C4D3B" w:rsidRDefault="001A3C58" w:rsidP="009C4D3B">
      <w:pPr>
        <w:spacing w:line="360" w:lineRule="auto"/>
        <w:ind w:firstLine="708"/>
        <w:jc w:val="both"/>
        <w:rPr>
          <w:sz w:val="28"/>
          <w:szCs w:val="28"/>
        </w:rPr>
      </w:pPr>
      <w:r w:rsidRPr="009C4D3B">
        <w:rPr>
          <w:sz w:val="28"/>
          <w:szCs w:val="28"/>
        </w:rPr>
        <w:lastRenderedPageBreak/>
        <w:t>Неизвестные компоненты перемещений представим через асимптотические разложения и опустим звездочки, тогда в итоге имеем</w:t>
      </w:r>
    </w:p>
    <w:p w:rsidR="001A3C58" w:rsidRPr="009C4D3B" w:rsidRDefault="001A3C58" w:rsidP="009C4D3B">
      <w:pPr>
        <w:spacing w:line="360" w:lineRule="auto"/>
        <w:jc w:val="both"/>
        <w:rPr>
          <w:sz w:val="28"/>
          <w:szCs w:val="28"/>
        </w:rPr>
      </w:pPr>
      <w:r w:rsidRPr="009C4D3B">
        <w:rPr>
          <w:sz w:val="28"/>
          <w:szCs w:val="28"/>
        </w:rPr>
        <w:tab/>
      </w:r>
      <w:r w:rsidRPr="009C4D3B">
        <w:rPr>
          <w:sz w:val="28"/>
          <w:szCs w:val="28"/>
        </w:rPr>
        <w:tab/>
      </w:r>
      <w:r w:rsidRPr="009C4D3B">
        <w:rPr>
          <w:sz w:val="28"/>
          <w:szCs w:val="28"/>
        </w:rPr>
        <w:tab/>
      </w:r>
      <w:r w:rsidR="008D21BA" w:rsidRPr="009C4D3B">
        <w:rPr>
          <w:noProof/>
          <w:position w:val="-12"/>
          <w:sz w:val="28"/>
          <w:szCs w:val="28"/>
        </w:rPr>
        <w:object w:dxaOrig="2079" w:dyaOrig="400">
          <v:shape id="_x0000_i1069" type="#_x0000_t75" alt="" style="width:104.2pt;height:20.2pt;mso-width-percent:0;mso-height-percent:0;mso-width-percent:0;mso-height-percent:0" o:ole="" fillcolor="window">
            <v:imagedata r:id="rId129" o:title=""/>
          </v:shape>
          <o:OLEObject Type="Embed" ProgID="Equation.3" ShapeID="_x0000_i1069" DrawAspect="Content" ObjectID="_1729536642" r:id="rId130"/>
        </w:object>
      </w:r>
      <w:r w:rsidRPr="009C4D3B">
        <w:rPr>
          <w:sz w:val="28"/>
          <w:szCs w:val="28"/>
        </w:rPr>
        <w:t>;</w:t>
      </w:r>
    </w:p>
    <w:p w:rsidR="001A3C58" w:rsidRPr="009C4D3B" w:rsidRDefault="001A3C58" w:rsidP="009C4D3B">
      <w:pPr>
        <w:spacing w:line="360" w:lineRule="auto"/>
        <w:jc w:val="both"/>
        <w:rPr>
          <w:sz w:val="28"/>
          <w:szCs w:val="28"/>
        </w:rPr>
      </w:pPr>
      <w:r w:rsidRPr="009C4D3B">
        <w:rPr>
          <w:sz w:val="28"/>
          <w:szCs w:val="28"/>
        </w:rPr>
        <w:tab/>
      </w:r>
      <w:r w:rsidRPr="009C4D3B">
        <w:rPr>
          <w:sz w:val="28"/>
          <w:szCs w:val="28"/>
        </w:rPr>
        <w:tab/>
      </w:r>
      <w:r w:rsidR="00243A9D">
        <w:rPr>
          <w:sz w:val="28"/>
          <w:szCs w:val="28"/>
        </w:rPr>
        <w:tab/>
      </w:r>
      <w:r w:rsidRPr="009C4D3B">
        <w:rPr>
          <w:sz w:val="28"/>
          <w:szCs w:val="28"/>
          <w:lang w:val="en-US"/>
        </w:rPr>
        <w:t>v</w:t>
      </w:r>
      <w:r w:rsidRPr="009C4D3B">
        <w:rPr>
          <w:sz w:val="28"/>
          <w:szCs w:val="28"/>
        </w:rPr>
        <w:t xml:space="preserve"> = </w:t>
      </w:r>
      <w:r w:rsidR="008D21BA" w:rsidRPr="009C4D3B">
        <w:rPr>
          <w:noProof/>
          <w:position w:val="-8"/>
          <w:sz w:val="28"/>
          <w:szCs w:val="28"/>
          <w:lang w:val="en-US"/>
        </w:rPr>
        <w:object w:dxaOrig="400" w:dyaOrig="400">
          <v:shape id="_x0000_i1068" type="#_x0000_t75" alt="" style="width:20.2pt;height:20.2pt;mso-width-percent:0;mso-height-percent:0;mso-width-percent:0;mso-height-percent:0" o:ole="" fillcolor="window">
            <v:imagedata r:id="rId131" o:title=""/>
          </v:shape>
          <o:OLEObject Type="Embed" ProgID="Equation.3" ShapeID="_x0000_i1068" DrawAspect="Content" ObjectID="_1729536643" r:id="rId132"/>
        </w:object>
      </w:r>
      <w:r w:rsidRPr="009C4D3B">
        <w:rPr>
          <w:sz w:val="28"/>
          <w:szCs w:val="28"/>
        </w:rPr>
        <w:t>(</w:t>
      </w:r>
      <w:r w:rsidRPr="009C4D3B">
        <w:rPr>
          <w:sz w:val="28"/>
          <w:szCs w:val="28"/>
          <w:lang w:val="en-US"/>
        </w:rPr>
        <w:t>v</w:t>
      </w:r>
      <w:r w:rsidRPr="009C4D3B">
        <w:rPr>
          <w:sz w:val="28"/>
          <w:szCs w:val="28"/>
          <w:vertAlign w:val="subscript"/>
        </w:rPr>
        <w:t>1</w:t>
      </w:r>
      <w:r w:rsidRPr="009C4D3B">
        <w:rPr>
          <w:sz w:val="28"/>
          <w:szCs w:val="28"/>
        </w:rPr>
        <w:t xml:space="preserve"> + </w:t>
      </w:r>
      <w:r w:rsidRPr="009C4D3B">
        <w:rPr>
          <w:sz w:val="28"/>
          <w:szCs w:val="28"/>
          <w:lang w:val="en-US"/>
        </w:rPr>
        <w:t>v</w:t>
      </w:r>
      <w:r w:rsidRPr="009C4D3B">
        <w:rPr>
          <w:sz w:val="28"/>
          <w:szCs w:val="28"/>
          <w:vertAlign w:val="subscript"/>
        </w:rPr>
        <w:t>2</w:t>
      </w:r>
      <w:r w:rsidRPr="009C4D3B">
        <w:rPr>
          <w:sz w:val="28"/>
          <w:szCs w:val="28"/>
        </w:rPr>
        <w:t xml:space="preserve"> +…);</w:t>
      </w:r>
      <w:r w:rsidRPr="009C4D3B">
        <w:rPr>
          <w:sz w:val="28"/>
          <w:szCs w:val="28"/>
        </w:rPr>
        <w:tab/>
      </w:r>
      <w:r w:rsidRPr="009C4D3B">
        <w:rPr>
          <w:sz w:val="28"/>
          <w:szCs w:val="28"/>
        </w:rPr>
        <w:tab/>
      </w:r>
      <w:r w:rsidRPr="009C4D3B">
        <w:rPr>
          <w:sz w:val="28"/>
          <w:szCs w:val="28"/>
        </w:rPr>
        <w:tab/>
      </w:r>
      <w:r w:rsidRPr="009C4D3B">
        <w:rPr>
          <w:sz w:val="28"/>
          <w:szCs w:val="28"/>
        </w:rPr>
        <w:tab/>
      </w:r>
      <w:r w:rsidRPr="009C4D3B">
        <w:rPr>
          <w:sz w:val="28"/>
          <w:szCs w:val="28"/>
        </w:rPr>
        <w:tab/>
        <w:t xml:space="preserve">      (10)</w:t>
      </w:r>
    </w:p>
    <w:p w:rsidR="001A3C58" w:rsidRPr="009C4D3B" w:rsidRDefault="008D21BA" w:rsidP="00243A9D">
      <w:pPr>
        <w:spacing w:line="360" w:lineRule="auto"/>
        <w:ind w:left="1404" w:firstLine="720"/>
        <w:jc w:val="both"/>
        <w:rPr>
          <w:sz w:val="28"/>
          <w:szCs w:val="28"/>
        </w:rPr>
      </w:pPr>
      <w:r w:rsidRPr="009C4D3B">
        <w:rPr>
          <w:noProof/>
          <w:position w:val="-12"/>
          <w:sz w:val="28"/>
          <w:szCs w:val="28"/>
          <w:lang w:val="en-US"/>
        </w:rPr>
        <w:object w:dxaOrig="2560" w:dyaOrig="440">
          <v:shape id="_x0000_i1067" type="#_x0000_t75" alt="" style="width:126.95pt;height:22.1pt;mso-width-percent:0;mso-height-percent:0;mso-width-percent:0;mso-height-percent:0" o:ole="" fillcolor="window">
            <v:imagedata r:id="rId133" o:title=""/>
          </v:shape>
          <o:OLEObject Type="Embed" ProgID="Equation.3" ShapeID="_x0000_i1067" DrawAspect="Content" ObjectID="_1729536644" r:id="rId134"/>
        </w:object>
      </w:r>
      <w:r w:rsidR="001A3C58" w:rsidRPr="009C4D3B">
        <w:rPr>
          <w:sz w:val="28"/>
          <w:szCs w:val="28"/>
        </w:rPr>
        <w:t xml:space="preserve"> .</w:t>
      </w:r>
    </w:p>
    <w:p w:rsidR="001A3C58" w:rsidRPr="009C4D3B" w:rsidRDefault="001A3C58" w:rsidP="009C4D3B">
      <w:pPr>
        <w:spacing w:line="360" w:lineRule="auto"/>
        <w:ind w:firstLine="720"/>
        <w:jc w:val="both"/>
        <w:rPr>
          <w:sz w:val="28"/>
          <w:szCs w:val="28"/>
        </w:rPr>
      </w:pPr>
      <w:r w:rsidRPr="009C4D3B">
        <w:rPr>
          <w:sz w:val="28"/>
          <w:szCs w:val="28"/>
        </w:rPr>
        <w:t xml:space="preserve">Подставим (10) в безразмерные уравнения динамики пластины, и </w:t>
      </w:r>
      <w:r w:rsidR="00243A9D">
        <w:rPr>
          <w:sz w:val="28"/>
          <w:szCs w:val="28"/>
        </w:rPr>
        <w:t>допустим, что дроби</w:t>
      </w:r>
      <w:r w:rsidRPr="009C4D3B">
        <w:rPr>
          <w:sz w:val="28"/>
          <w:szCs w:val="28"/>
        </w:rPr>
        <w:t xml:space="preserve"> </w:t>
      </w:r>
      <w:r w:rsidR="008D21BA" w:rsidRPr="009C4D3B">
        <w:rPr>
          <w:noProof/>
          <w:position w:val="-28"/>
          <w:sz w:val="28"/>
          <w:szCs w:val="28"/>
        </w:rPr>
        <w:object w:dxaOrig="780" w:dyaOrig="740">
          <v:shape id="_x0000_i1066" type="#_x0000_t75" alt="" style="width:39.15pt;height:37.25pt;mso-width-percent:0;mso-height-percent:0;mso-width-percent:0;mso-height-percent:0" o:ole="" fillcolor="window">
            <v:imagedata r:id="rId135" o:title=""/>
          </v:shape>
          <o:OLEObject Type="Embed" ProgID="Equation.3" ShapeID="_x0000_i1066" DrawAspect="Content" ObjectID="_1729536645" r:id="rId136"/>
        </w:object>
      </w:r>
      <w:r w:rsidR="00734207">
        <w:rPr>
          <w:sz w:val="28"/>
          <w:szCs w:val="28"/>
        </w:rPr>
        <w:t>,</w:t>
      </w:r>
      <w:r w:rsidRPr="009C4D3B">
        <w:rPr>
          <w:sz w:val="28"/>
          <w:szCs w:val="28"/>
        </w:rPr>
        <w:t xml:space="preserve">  </w:t>
      </w:r>
      <w:r w:rsidR="008D21BA" w:rsidRPr="009C4D3B">
        <w:rPr>
          <w:noProof/>
          <w:position w:val="-34"/>
          <w:sz w:val="28"/>
          <w:szCs w:val="28"/>
        </w:rPr>
        <w:object w:dxaOrig="560" w:dyaOrig="800">
          <v:shape id="_x0000_i1065" type="#_x0000_t75" alt="" style="width:27.8pt;height:39.8pt;mso-width-percent:0;mso-height-percent:0;mso-width-percent:0;mso-height-percent:0" o:ole="" fillcolor="window">
            <v:imagedata r:id="rId137" o:title=""/>
          </v:shape>
          <o:OLEObject Type="Embed" ProgID="Equation.3" ShapeID="_x0000_i1065" DrawAspect="Content" ObjectID="_1729536646" r:id="rId138"/>
        </w:object>
      </w:r>
      <w:r w:rsidR="00734207">
        <w:rPr>
          <w:sz w:val="28"/>
          <w:szCs w:val="28"/>
        </w:rPr>
        <w:t>,</w:t>
      </w:r>
      <w:r w:rsidRPr="009C4D3B">
        <w:rPr>
          <w:sz w:val="28"/>
          <w:szCs w:val="28"/>
        </w:rPr>
        <w:t xml:space="preserve"> </w:t>
      </w:r>
      <w:r w:rsidR="008D21BA" w:rsidRPr="009C4D3B">
        <w:rPr>
          <w:noProof/>
          <w:position w:val="-28"/>
          <w:sz w:val="28"/>
          <w:szCs w:val="28"/>
        </w:rPr>
        <w:object w:dxaOrig="400" w:dyaOrig="760">
          <v:shape id="_x0000_i1064" type="#_x0000_t75" alt="" style="width:20.2pt;height:37.9pt;mso-width-percent:0;mso-height-percent:0;mso-width-percent:0;mso-height-percent:0" o:ole="" fillcolor="window">
            <v:imagedata r:id="rId139" o:title=""/>
          </v:shape>
          <o:OLEObject Type="Embed" ProgID="Equation.3" ShapeID="_x0000_i1064" DrawAspect="Content" ObjectID="_1729536647" r:id="rId140"/>
        </w:object>
      </w:r>
      <w:r w:rsidRPr="009C4D3B">
        <w:rPr>
          <w:sz w:val="28"/>
          <w:szCs w:val="28"/>
        </w:rPr>
        <w:t xml:space="preserve"> имеют один порядок малости. </w:t>
      </w:r>
    </w:p>
    <w:p w:rsidR="001A3C58" w:rsidRPr="009C4D3B" w:rsidRDefault="001A3C58" w:rsidP="009C4D3B">
      <w:pPr>
        <w:spacing w:line="360" w:lineRule="auto"/>
        <w:ind w:firstLine="720"/>
        <w:jc w:val="both"/>
        <w:rPr>
          <w:sz w:val="28"/>
          <w:szCs w:val="28"/>
        </w:rPr>
      </w:pPr>
      <w:r w:rsidRPr="009C4D3B">
        <w:rPr>
          <w:sz w:val="28"/>
          <w:szCs w:val="28"/>
        </w:rPr>
        <w:t>Первые составляющие асимптотических представлений приводят к уравнениям:</w:t>
      </w:r>
    </w:p>
    <w:p w:rsidR="001A3C58" w:rsidRPr="009C4D3B" w:rsidRDefault="001A3C58" w:rsidP="009C4D3B">
      <w:pPr>
        <w:spacing w:line="360" w:lineRule="auto"/>
        <w:jc w:val="both"/>
        <w:rPr>
          <w:sz w:val="28"/>
          <w:szCs w:val="28"/>
        </w:rPr>
      </w:pPr>
      <w:r w:rsidRPr="009C4D3B">
        <w:rPr>
          <w:sz w:val="28"/>
          <w:szCs w:val="28"/>
        </w:rPr>
        <w:tab/>
      </w:r>
      <w:r w:rsidRPr="009C4D3B">
        <w:rPr>
          <w:sz w:val="28"/>
          <w:szCs w:val="28"/>
        </w:rPr>
        <w:tab/>
      </w:r>
      <w:r w:rsidRPr="009C4D3B">
        <w:rPr>
          <w:sz w:val="28"/>
          <w:szCs w:val="28"/>
        </w:rPr>
        <w:tab/>
      </w:r>
      <w:r w:rsidR="008D21BA" w:rsidRPr="009C4D3B">
        <w:rPr>
          <w:noProof/>
          <w:position w:val="-16"/>
          <w:sz w:val="28"/>
          <w:szCs w:val="28"/>
        </w:rPr>
        <w:object w:dxaOrig="4360" w:dyaOrig="480">
          <v:shape id="_x0000_i1063" type="#_x0000_t75" alt="" style="width:217.9pt;height:24pt;mso-width-percent:0;mso-height-percent:0;mso-width-percent:0;mso-height-percent:0" o:ole="" fillcolor="window">
            <v:imagedata r:id="rId141" o:title=""/>
          </v:shape>
          <o:OLEObject Type="Embed" ProgID="Equation.3" ShapeID="_x0000_i1063" DrawAspect="Content" ObjectID="_1729536648" r:id="rId142"/>
        </w:object>
      </w:r>
      <w:r w:rsidRPr="009C4D3B">
        <w:rPr>
          <w:sz w:val="28"/>
          <w:szCs w:val="28"/>
        </w:rPr>
        <w:t>;</w:t>
      </w:r>
      <w:r w:rsidRPr="009C4D3B">
        <w:rPr>
          <w:sz w:val="28"/>
          <w:szCs w:val="28"/>
        </w:rPr>
        <w:tab/>
        <w:t xml:space="preserve">   </w:t>
      </w:r>
      <w:r w:rsidR="00243A9D">
        <w:rPr>
          <w:sz w:val="28"/>
          <w:szCs w:val="28"/>
        </w:rPr>
        <w:t xml:space="preserve"> </w:t>
      </w:r>
      <w:r w:rsidRPr="009C4D3B">
        <w:rPr>
          <w:sz w:val="28"/>
          <w:szCs w:val="28"/>
        </w:rPr>
        <w:t xml:space="preserve">    </w:t>
      </w:r>
      <w:r w:rsidR="00243A9D">
        <w:rPr>
          <w:sz w:val="28"/>
          <w:szCs w:val="28"/>
        </w:rPr>
        <w:t xml:space="preserve"> </w:t>
      </w:r>
      <w:r w:rsidRPr="009C4D3B">
        <w:rPr>
          <w:sz w:val="28"/>
          <w:szCs w:val="28"/>
        </w:rPr>
        <w:t xml:space="preserve">         (11)</w:t>
      </w:r>
    </w:p>
    <w:p w:rsidR="001A3C58" w:rsidRPr="009C4D3B" w:rsidRDefault="001A3C58" w:rsidP="009C4D3B">
      <w:pPr>
        <w:spacing w:line="360" w:lineRule="auto"/>
        <w:jc w:val="both"/>
        <w:rPr>
          <w:sz w:val="28"/>
          <w:szCs w:val="28"/>
        </w:rPr>
      </w:pPr>
      <w:r w:rsidRPr="009C4D3B">
        <w:rPr>
          <w:sz w:val="28"/>
          <w:szCs w:val="28"/>
        </w:rPr>
        <w:tab/>
      </w:r>
      <w:r w:rsidRPr="009C4D3B">
        <w:rPr>
          <w:sz w:val="28"/>
          <w:szCs w:val="28"/>
        </w:rPr>
        <w:tab/>
      </w:r>
      <w:r w:rsidRPr="009C4D3B">
        <w:rPr>
          <w:sz w:val="28"/>
          <w:szCs w:val="28"/>
        </w:rPr>
        <w:tab/>
      </w:r>
      <w:r w:rsidR="008D21BA" w:rsidRPr="009C4D3B">
        <w:rPr>
          <w:noProof/>
          <w:position w:val="-16"/>
          <w:sz w:val="28"/>
          <w:szCs w:val="28"/>
        </w:rPr>
        <w:object w:dxaOrig="2980" w:dyaOrig="460">
          <v:shape id="_x0000_i1062" type="#_x0000_t75" alt="" style="width:149.05pt;height:22.1pt;mso-width-percent:0;mso-height-percent:0;mso-width-percent:0;mso-height-percent:0" o:ole="" fillcolor="window">
            <v:imagedata r:id="rId143" o:title=""/>
          </v:shape>
          <o:OLEObject Type="Embed" ProgID="Equation.3" ShapeID="_x0000_i1062" DrawAspect="Content" ObjectID="_1729536649" r:id="rId144"/>
        </w:object>
      </w:r>
      <w:r w:rsidRPr="009C4D3B">
        <w:rPr>
          <w:sz w:val="28"/>
          <w:szCs w:val="28"/>
        </w:rPr>
        <w:t xml:space="preserve"> = 0,</w:t>
      </w:r>
      <w:r w:rsidRPr="009C4D3B">
        <w:rPr>
          <w:sz w:val="28"/>
          <w:szCs w:val="28"/>
        </w:rPr>
        <w:tab/>
      </w:r>
      <w:r w:rsidRPr="009C4D3B">
        <w:rPr>
          <w:sz w:val="28"/>
          <w:szCs w:val="28"/>
        </w:rPr>
        <w:tab/>
      </w:r>
      <w:r w:rsidRPr="009C4D3B">
        <w:rPr>
          <w:sz w:val="28"/>
          <w:szCs w:val="28"/>
        </w:rPr>
        <w:tab/>
        <w:t xml:space="preserve">      </w:t>
      </w:r>
      <w:r w:rsidR="00243A9D">
        <w:rPr>
          <w:sz w:val="28"/>
          <w:szCs w:val="28"/>
        </w:rPr>
        <w:t xml:space="preserve"> </w:t>
      </w:r>
      <w:r w:rsidRPr="009C4D3B">
        <w:rPr>
          <w:sz w:val="28"/>
          <w:szCs w:val="28"/>
        </w:rPr>
        <w:t xml:space="preserve">           (12)</w:t>
      </w:r>
    </w:p>
    <w:p w:rsidR="001A3C58" w:rsidRPr="009C4D3B" w:rsidRDefault="001A3C58" w:rsidP="009C4D3B">
      <w:pPr>
        <w:spacing w:line="360" w:lineRule="auto"/>
        <w:jc w:val="both"/>
        <w:rPr>
          <w:sz w:val="28"/>
          <w:szCs w:val="28"/>
        </w:rPr>
      </w:pPr>
      <w:r w:rsidRPr="009C4D3B">
        <w:rPr>
          <w:sz w:val="28"/>
          <w:szCs w:val="28"/>
        </w:rPr>
        <w:t>из них вытекает равенство</w:t>
      </w:r>
    </w:p>
    <w:p w:rsidR="001A3C58" w:rsidRPr="009C4D3B" w:rsidRDefault="008D21BA" w:rsidP="00243A9D">
      <w:pPr>
        <w:spacing w:line="360" w:lineRule="auto"/>
        <w:ind w:left="1404" w:firstLine="720"/>
        <w:jc w:val="both"/>
        <w:rPr>
          <w:sz w:val="28"/>
          <w:szCs w:val="28"/>
        </w:rPr>
      </w:pPr>
      <w:r w:rsidRPr="009C4D3B">
        <w:rPr>
          <w:noProof/>
          <w:position w:val="-36"/>
          <w:sz w:val="28"/>
          <w:szCs w:val="28"/>
        </w:rPr>
        <w:object w:dxaOrig="2940" w:dyaOrig="840">
          <v:shape id="_x0000_i1061" type="#_x0000_t75" alt="" style="width:147.15pt;height:42.3pt;mso-width-percent:0;mso-height-percent:0;mso-width-percent:0;mso-height-percent:0" o:ole="" fillcolor="window">
            <v:imagedata r:id="rId145" o:title=""/>
          </v:shape>
          <o:OLEObject Type="Embed" ProgID="Equation.3" ShapeID="_x0000_i1061" DrawAspect="Content" ObjectID="_1729536650" r:id="rId146"/>
        </w:object>
      </w:r>
      <w:r w:rsidR="001A3C58" w:rsidRPr="009C4D3B">
        <w:rPr>
          <w:sz w:val="28"/>
          <w:szCs w:val="28"/>
        </w:rPr>
        <w:t>,</w:t>
      </w:r>
      <w:r w:rsidR="001A3C58" w:rsidRPr="009C4D3B">
        <w:rPr>
          <w:sz w:val="28"/>
          <w:szCs w:val="28"/>
        </w:rPr>
        <w:tab/>
      </w:r>
      <w:r w:rsidR="001A3C58" w:rsidRPr="009C4D3B">
        <w:rPr>
          <w:sz w:val="28"/>
          <w:szCs w:val="28"/>
        </w:rPr>
        <w:tab/>
        <w:t xml:space="preserve">                </w:t>
      </w:r>
      <w:r w:rsidR="001A3C58" w:rsidRPr="009C4D3B">
        <w:rPr>
          <w:sz w:val="28"/>
          <w:szCs w:val="28"/>
        </w:rPr>
        <w:tab/>
        <w:t xml:space="preserve">      (13)</w:t>
      </w:r>
    </w:p>
    <w:p w:rsidR="001A3C58" w:rsidRPr="009C4D3B" w:rsidRDefault="001A3C58" w:rsidP="009C4D3B">
      <w:pPr>
        <w:spacing w:line="360" w:lineRule="auto"/>
        <w:rPr>
          <w:sz w:val="28"/>
          <w:szCs w:val="28"/>
        </w:rPr>
      </w:pPr>
      <w:r w:rsidRPr="009C4D3B">
        <w:rPr>
          <w:sz w:val="28"/>
          <w:szCs w:val="28"/>
        </w:rPr>
        <w:t xml:space="preserve">в котором параметры </w:t>
      </w:r>
      <w:r w:rsidR="008D21BA" w:rsidRPr="009C4D3B">
        <w:rPr>
          <w:noProof/>
          <w:position w:val="-34"/>
          <w:sz w:val="28"/>
          <w:szCs w:val="28"/>
        </w:rPr>
        <w:object w:dxaOrig="1700" w:dyaOrig="800">
          <v:shape id="_x0000_i1060" type="#_x0000_t75" alt="" style="width:85.25pt;height:39.8pt;mso-width-percent:0;mso-height-percent:0;mso-width-percent:0;mso-height-percent:0" o:ole="" fillcolor="window">
            <v:imagedata r:id="rId147" o:title=""/>
          </v:shape>
          <o:OLEObject Type="Embed" ProgID="Equation.3" ShapeID="_x0000_i1060" DrawAspect="Content" ObjectID="_1729536651" r:id="rId148"/>
        </w:object>
      </w:r>
      <w:r w:rsidRPr="009C4D3B">
        <w:rPr>
          <w:sz w:val="28"/>
          <w:szCs w:val="28"/>
        </w:rPr>
        <w:t xml:space="preserve">  и  </w:t>
      </w:r>
      <w:r w:rsidR="008D21BA" w:rsidRPr="009C4D3B">
        <w:rPr>
          <w:noProof/>
          <w:position w:val="-34"/>
          <w:sz w:val="28"/>
          <w:szCs w:val="28"/>
          <w:lang w:val="en-US"/>
        </w:rPr>
        <w:object w:dxaOrig="1719" w:dyaOrig="800">
          <v:shape id="_x0000_i1059" type="#_x0000_t75" alt="" style="width:85.9pt;height:39.8pt;mso-width-percent:0;mso-height-percent:0;mso-width-percent:0;mso-height-percent:0" o:ole="" fillcolor="window">
            <v:imagedata r:id="rId149" o:title=""/>
          </v:shape>
          <o:OLEObject Type="Embed" ProgID="Equation.3" ShapeID="_x0000_i1059" DrawAspect="Content" ObjectID="_1729536652" r:id="rId150"/>
        </w:object>
      </w:r>
      <w:r w:rsidRPr="009C4D3B">
        <w:rPr>
          <w:sz w:val="28"/>
          <w:szCs w:val="28"/>
        </w:rPr>
        <w:t>.</w:t>
      </w:r>
    </w:p>
    <w:p w:rsidR="001A3C58" w:rsidRPr="009C4D3B" w:rsidRDefault="001A3C58" w:rsidP="009C4D3B">
      <w:pPr>
        <w:spacing w:line="360" w:lineRule="auto"/>
        <w:ind w:firstLine="720"/>
        <w:jc w:val="both"/>
        <w:rPr>
          <w:sz w:val="28"/>
          <w:szCs w:val="28"/>
        </w:rPr>
      </w:pPr>
      <w:r w:rsidRPr="009C4D3B">
        <w:rPr>
          <w:sz w:val="28"/>
          <w:szCs w:val="28"/>
        </w:rPr>
        <w:t xml:space="preserve">С учетом соотношений (13) из (11) получается формула, позволяющая вычислить скорость </w:t>
      </w:r>
      <w:r w:rsidR="00734207">
        <w:rPr>
          <w:sz w:val="28"/>
          <w:szCs w:val="28"/>
        </w:rPr>
        <w:t xml:space="preserve">распространения </w:t>
      </w:r>
      <w:r w:rsidRPr="009C4D3B">
        <w:rPr>
          <w:sz w:val="28"/>
          <w:szCs w:val="28"/>
        </w:rPr>
        <w:t xml:space="preserve">волны </w:t>
      </w:r>
      <w:r w:rsidR="00734207">
        <w:rPr>
          <w:sz w:val="28"/>
          <w:szCs w:val="28"/>
        </w:rPr>
        <w:t xml:space="preserve">продольной </w:t>
      </w:r>
      <w:r w:rsidRPr="009C4D3B">
        <w:rPr>
          <w:sz w:val="28"/>
          <w:szCs w:val="28"/>
        </w:rPr>
        <w:t>деформации</w:t>
      </w:r>
      <w:r w:rsidR="00FB7E44">
        <w:rPr>
          <w:sz w:val="28"/>
          <w:szCs w:val="28"/>
        </w:rPr>
        <w:t xml:space="preserve"> </w:t>
      </w:r>
      <w:r w:rsidR="00734207">
        <w:rPr>
          <w:sz w:val="28"/>
          <w:szCs w:val="28"/>
        </w:rPr>
        <w:t>через физические параметры материала пластины</w:t>
      </w:r>
      <w:r w:rsidRPr="009C4D3B">
        <w:rPr>
          <w:sz w:val="28"/>
          <w:szCs w:val="28"/>
        </w:rPr>
        <w:t>:</w:t>
      </w:r>
    </w:p>
    <w:p w:rsidR="001A3C58" w:rsidRPr="009C4D3B" w:rsidRDefault="001A3C58" w:rsidP="009C4D3B">
      <w:pPr>
        <w:spacing w:line="360" w:lineRule="auto"/>
        <w:jc w:val="both"/>
        <w:rPr>
          <w:sz w:val="28"/>
          <w:szCs w:val="28"/>
        </w:rPr>
      </w:pPr>
      <w:r w:rsidRPr="009C4D3B">
        <w:rPr>
          <w:sz w:val="28"/>
          <w:szCs w:val="28"/>
        </w:rPr>
        <w:tab/>
      </w:r>
      <w:r w:rsidRPr="009C4D3B">
        <w:rPr>
          <w:sz w:val="28"/>
          <w:szCs w:val="28"/>
        </w:rPr>
        <w:tab/>
      </w:r>
      <w:r w:rsidRPr="009C4D3B">
        <w:rPr>
          <w:sz w:val="28"/>
          <w:szCs w:val="28"/>
        </w:rPr>
        <w:tab/>
      </w:r>
      <w:r w:rsidR="008D21BA" w:rsidRPr="009C4D3B">
        <w:rPr>
          <w:noProof/>
          <w:position w:val="-38"/>
          <w:sz w:val="28"/>
          <w:szCs w:val="28"/>
        </w:rPr>
        <w:object w:dxaOrig="3500" w:dyaOrig="900">
          <v:shape id="_x0000_i1058" type="#_x0000_t75" alt="" style="width:176.2pt;height:44.85pt;mso-width-percent:0;mso-height-percent:0;mso-width-percent:0;mso-height-percent:0" o:ole="" fillcolor="window">
            <v:imagedata r:id="rId151" o:title=""/>
          </v:shape>
          <o:OLEObject Type="Embed" ProgID="Equation.3" ShapeID="_x0000_i1058" DrawAspect="Content" ObjectID="_1729536653" r:id="rId152"/>
        </w:object>
      </w:r>
      <w:r w:rsidRPr="009C4D3B">
        <w:rPr>
          <w:sz w:val="28"/>
          <w:szCs w:val="28"/>
        </w:rPr>
        <w:t>.</w:t>
      </w:r>
      <w:r w:rsidRPr="009C4D3B">
        <w:rPr>
          <w:sz w:val="28"/>
          <w:szCs w:val="28"/>
        </w:rPr>
        <w:tab/>
      </w:r>
      <w:r w:rsidRPr="009C4D3B">
        <w:rPr>
          <w:sz w:val="28"/>
          <w:szCs w:val="28"/>
        </w:rPr>
        <w:tab/>
        <w:t xml:space="preserve">       </w:t>
      </w:r>
      <w:r w:rsidRPr="009C4D3B">
        <w:rPr>
          <w:sz w:val="28"/>
          <w:szCs w:val="28"/>
        </w:rPr>
        <w:tab/>
        <w:t xml:space="preserve">      (14)</w:t>
      </w:r>
    </w:p>
    <w:p w:rsidR="001A3C58" w:rsidRPr="009C4D3B" w:rsidRDefault="00FB7E44" w:rsidP="009C4D3B">
      <w:pPr>
        <w:spacing w:line="360" w:lineRule="auto"/>
        <w:ind w:firstLine="720"/>
        <w:jc w:val="both"/>
        <w:rPr>
          <w:sz w:val="28"/>
          <w:szCs w:val="28"/>
        </w:rPr>
      </w:pPr>
      <w:r>
        <w:rPr>
          <w:sz w:val="28"/>
          <w:szCs w:val="28"/>
        </w:rPr>
        <w:t>Из в</w:t>
      </w:r>
      <w:r w:rsidR="001A3C58" w:rsidRPr="009C4D3B">
        <w:rPr>
          <w:sz w:val="28"/>
          <w:szCs w:val="28"/>
        </w:rPr>
        <w:t>торы</w:t>
      </w:r>
      <w:r>
        <w:rPr>
          <w:sz w:val="28"/>
          <w:szCs w:val="28"/>
        </w:rPr>
        <w:t>х</w:t>
      </w:r>
      <w:r w:rsidR="001A3C58" w:rsidRPr="009C4D3B">
        <w:rPr>
          <w:sz w:val="28"/>
          <w:szCs w:val="28"/>
        </w:rPr>
        <w:t xml:space="preserve"> член</w:t>
      </w:r>
      <w:r>
        <w:rPr>
          <w:sz w:val="28"/>
          <w:szCs w:val="28"/>
        </w:rPr>
        <w:t>ов</w:t>
      </w:r>
      <w:r w:rsidR="001A3C58" w:rsidRPr="009C4D3B">
        <w:rPr>
          <w:sz w:val="28"/>
          <w:szCs w:val="28"/>
        </w:rPr>
        <w:t xml:space="preserve"> асимптотических разложений (10) </w:t>
      </w:r>
      <w:r>
        <w:rPr>
          <w:sz w:val="28"/>
          <w:szCs w:val="28"/>
        </w:rPr>
        <w:t>получаем три уравнения</w:t>
      </w:r>
      <w:r w:rsidR="001A3C58" w:rsidRPr="009C4D3B">
        <w:rPr>
          <w:sz w:val="28"/>
          <w:szCs w:val="28"/>
        </w:rPr>
        <w:t>:</w:t>
      </w:r>
    </w:p>
    <w:p w:rsidR="001A3C58" w:rsidRPr="009C4D3B" w:rsidRDefault="001A3C58" w:rsidP="009C4D3B">
      <w:pPr>
        <w:spacing w:line="360" w:lineRule="auto"/>
        <w:ind w:firstLine="720"/>
        <w:jc w:val="both"/>
        <w:rPr>
          <w:sz w:val="28"/>
          <w:szCs w:val="28"/>
        </w:rPr>
      </w:pPr>
    </w:p>
    <w:p w:rsidR="001A3C58" w:rsidRPr="009C4D3B" w:rsidRDefault="008D21BA" w:rsidP="009C4D3B">
      <w:pPr>
        <w:spacing w:line="360" w:lineRule="auto"/>
        <w:ind w:firstLine="720"/>
        <w:jc w:val="both"/>
        <w:rPr>
          <w:sz w:val="28"/>
          <w:szCs w:val="28"/>
        </w:rPr>
      </w:pPr>
      <w:r w:rsidRPr="009C4D3B">
        <w:rPr>
          <w:noProof/>
          <w:position w:val="-16"/>
          <w:sz w:val="28"/>
          <w:szCs w:val="28"/>
        </w:rPr>
        <w:object w:dxaOrig="3540" w:dyaOrig="440">
          <v:shape id="_x0000_i1057" type="#_x0000_t75" alt="" style="width:176.85pt;height:22.1pt;mso-width-percent:0;mso-height-percent:0;mso-width-percent:0;mso-height-percent:0" o:ole="" fillcolor="window">
            <v:imagedata r:id="rId153" o:title=""/>
          </v:shape>
          <o:OLEObject Type="Embed" ProgID="Equation.3" ShapeID="_x0000_i1057" DrawAspect="Content" ObjectID="_1729536654" r:id="rId154"/>
        </w:object>
      </w:r>
      <w:r w:rsidR="001A3C58" w:rsidRPr="009C4D3B">
        <w:rPr>
          <w:sz w:val="28"/>
          <w:szCs w:val="28"/>
          <w:lang w:val="en-US"/>
        </w:rPr>
        <w:t>v</w:t>
      </w:r>
      <w:r w:rsidRPr="009C4D3B">
        <w:rPr>
          <w:noProof/>
          <w:position w:val="-16"/>
          <w:sz w:val="28"/>
          <w:szCs w:val="28"/>
          <w:lang w:val="en-US"/>
        </w:rPr>
        <w:object w:dxaOrig="320" w:dyaOrig="420">
          <v:shape id="_x0000_i1056" type="#_x0000_t75" alt="" style="width:15.8pt;height:20.85pt;mso-width-percent:0;mso-height-percent:0;mso-width-percent:0;mso-height-percent:0" o:ole="" fillcolor="window">
            <v:imagedata r:id="rId155" o:title=""/>
          </v:shape>
          <o:OLEObject Type="Embed" ProgID="Equation.3" ShapeID="_x0000_i1056" DrawAspect="Content" ObjectID="_1729536655" r:id="rId156"/>
        </w:object>
      </w:r>
      <w:r w:rsidR="001A3C58" w:rsidRPr="009C4D3B">
        <w:rPr>
          <w:sz w:val="28"/>
          <w:szCs w:val="28"/>
        </w:rPr>
        <w:t xml:space="preserve"> + </w:t>
      </w:r>
      <w:r w:rsidRPr="009C4D3B">
        <w:rPr>
          <w:noProof/>
          <w:position w:val="-16"/>
          <w:sz w:val="28"/>
          <w:szCs w:val="28"/>
          <w:lang w:val="en-US"/>
        </w:rPr>
        <w:object w:dxaOrig="3300" w:dyaOrig="440">
          <v:shape id="_x0000_i1055" type="#_x0000_t75" alt="" style="width:164.85pt;height:22.1pt;mso-width-percent:0;mso-height-percent:0;mso-width-percent:0;mso-height-percent:0" o:ole="" fillcolor="window">
            <v:imagedata r:id="rId157" o:title=""/>
          </v:shape>
          <o:OLEObject Type="Embed" ProgID="Equation.3" ShapeID="_x0000_i1055" DrawAspect="Content" ObjectID="_1729536656" r:id="rId158"/>
        </w:object>
      </w:r>
      <w:r w:rsidR="001A3C58" w:rsidRPr="009C4D3B">
        <w:rPr>
          <w:sz w:val="28"/>
          <w:szCs w:val="28"/>
        </w:rPr>
        <w:t xml:space="preserve"> </w:t>
      </w:r>
    </w:p>
    <w:p w:rsidR="001A3C58" w:rsidRPr="009C4D3B" w:rsidRDefault="008D21BA" w:rsidP="009C4D3B">
      <w:pPr>
        <w:spacing w:line="360" w:lineRule="auto"/>
        <w:jc w:val="both"/>
        <w:rPr>
          <w:sz w:val="28"/>
          <w:szCs w:val="28"/>
        </w:rPr>
      </w:pPr>
      <w:r w:rsidRPr="009C4D3B">
        <w:rPr>
          <w:noProof/>
          <w:position w:val="-40"/>
          <w:sz w:val="28"/>
          <w:szCs w:val="28"/>
          <w:lang w:val="en-US"/>
        </w:rPr>
        <w:object w:dxaOrig="8900" w:dyaOrig="859">
          <v:shape id="_x0000_i1054" type="#_x0000_t75" alt="" style="width:445.25pt;height:42.95pt;mso-width-percent:0;mso-height-percent:0;mso-width-percent:0;mso-height-percent:0" o:ole="" fillcolor="window">
            <v:imagedata r:id="rId159" o:title=""/>
          </v:shape>
          <o:OLEObject Type="Embed" ProgID="Equation.3" ShapeID="_x0000_i1054" DrawAspect="Content" ObjectID="_1729536657" r:id="rId160"/>
        </w:object>
      </w:r>
      <w:r w:rsidR="001A3C58" w:rsidRPr="009C4D3B">
        <w:rPr>
          <w:sz w:val="28"/>
          <w:szCs w:val="28"/>
        </w:rPr>
        <w:tab/>
      </w:r>
      <w:r w:rsidRPr="009C4D3B">
        <w:rPr>
          <w:noProof/>
          <w:position w:val="-16"/>
          <w:sz w:val="28"/>
          <w:szCs w:val="28"/>
          <w:lang w:val="en-US"/>
        </w:rPr>
        <w:object w:dxaOrig="4940" w:dyaOrig="480">
          <v:shape id="_x0000_i1053" type="#_x0000_t75" alt="" style="width:246.95pt;height:24pt;mso-width-percent:0;mso-height-percent:0;mso-width-percent:0;mso-height-percent:0" o:ole="" fillcolor="window">
            <v:imagedata r:id="rId161" o:title=""/>
          </v:shape>
          <o:OLEObject Type="Embed" ProgID="Equation.3" ShapeID="_x0000_i1053" DrawAspect="Content" ObjectID="_1729536658" r:id="rId162"/>
        </w:object>
      </w:r>
      <w:r w:rsidR="001A3C58" w:rsidRPr="009C4D3B">
        <w:rPr>
          <w:sz w:val="28"/>
          <w:szCs w:val="28"/>
        </w:rPr>
        <w:t xml:space="preserve">; </w:t>
      </w:r>
      <w:r w:rsidR="001A3C58" w:rsidRPr="009C4D3B">
        <w:rPr>
          <w:sz w:val="28"/>
          <w:szCs w:val="28"/>
        </w:rPr>
        <w:tab/>
      </w:r>
      <w:r w:rsidR="001A3C58" w:rsidRPr="009C4D3B">
        <w:rPr>
          <w:sz w:val="28"/>
          <w:szCs w:val="28"/>
        </w:rPr>
        <w:tab/>
      </w:r>
      <w:r w:rsidR="001A3C58" w:rsidRPr="009C4D3B">
        <w:rPr>
          <w:sz w:val="28"/>
          <w:szCs w:val="28"/>
        </w:rPr>
        <w:tab/>
        <w:t xml:space="preserve">      (15)</w:t>
      </w:r>
    </w:p>
    <w:p w:rsidR="001A3C58" w:rsidRPr="009C4D3B" w:rsidRDefault="001A3C58" w:rsidP="009C4D3B">
      <w:pPr>
        <w:spacing w:line="360" w:lineRule="auto"/>
        <w:ind w:firstLine="720"/>
        <w:jc w:val="both"/>
        <w:rPr>
          <w:sz w:val="28"/>
          <w:szCs w:val="28"/>
        </w:rPr>
      </w:pPr>
    </w:p>
    <w:p w:rsidR="001A3C58" w:rsidRPr="009C4D3B" w:rsidRDefault="008D21BA" w:rsidP="009C4D3B">
      <w:pPr>
        <w:spacing w:line="360" w:lineRule="auto"/>
        <w:ind w:firstLine="720"/>
        <w:jc w:val="both"/>
        <w:rPr>
          <w:sz w:val="28"/>
          <w:szCs w:val="28"/>
        </w:rPr>
      </w:pPr>
      <w:r w:rsidRPr="009C4D3B">
        <w:rPr>
          <w:noProof/>
          <w:position w:val="-12"/>
          <w:sz w:val="28"/>
          <w:szCs w:val="28"/>
        </w:rPr>
        <w:object w:dxaOrig="480" w:dyaOrig="440">
          <v:shape id="_x0000_i1052" type="#_x0000_t75" alt="" style="width:24pt;height:22.1pt;mso-width-percent:0;mso-height-percent:0;mso-width-percent:0;mso-height-percent:0" o:ole="" fillcolor="window">
            <v:imagedata r:id="rId163" o:title=""/>
          </v:shape>
          <o:OLEObject Type="Embed" ProgID="Equation.3" ShapeID="_x0000_i1052" DrawAspect="Content" ObjectID="_1729536659" r:id="rId164"/>
        </w:object>
      </w:r>
      <w:r w:rsidR="001A3C58" w:rsidRPr="009C4D3B">
        <w:rPr>
          <w:sz w:val="28"/>
          <w:szCs w:val="28"/>
          <w:lang w:val="en-US"/>
        </w:rPr>
        <w:t>v</w:t>
      </w:r>
      <w:r w:rsidRPr="009C4D3B">
        <w:rPr>
          <w:noProof/>
          <w:position w:val="-16"/>
          <w:sz w:val="28"/>
          <w:szCs w:val="28"/>
          <w:lang w:val="en-US"/>
        </w:rPr>
        <w:object w:dxaOrig="320" w:dyaOrig="440">
          <v:shape id="_x0000_i1051" type="#_x0000_t75" alt="" style="width:15.8pt;height:22.1pt;mso-width-percent:0;mso-height-percent:0;mso-width-percent:0;mso-height-percent:0" o:ole="" fillcolor="window">
            <v:imagedata r:id="rId165" o:title=""/>
          </v:shape>
          <o:OLEObject Type="Embed" ProgID="Equation.3" ShapeID="_x0000_i1051" DrawAspect="Content" ObjectID="_1729536660" r:id="rId166"/>
        </w:object>
      </w:r>
      <w:r w:rsidR="001A3C58" w:rsidRPr="009C4D3B">
        <w:rPr>
          <w:sz w:val="28"/>
          <w:szCs w:val="28"/>
        </w:rPr>
        <w:t xml:space="preserve"> =  </w:t>
      </w:r>
      <w:r w:rsidRPr="009C4D3B">
        <w:rPr>
          <w:noProof/>
          <w:position w:val="-16"/>
          <w:sz w:val="28"/>
          <w:szCs w:val="28"/>
          <w:lang w:val="en-US"/>
        </w:rPr>
        <w:object w:dxaOrig="2360" w:dyaOrig="440">
          <v:shape id="_x0000_i1050" type="#_x0000_t75" alt="" style="width:118.1pt;height:22.1pt;mso-width-percent:0;mso-height-percent:0;mso-width-percent:0;mso-height-percent:0" o:ole="" fillcolor="window">
            <v:imagedata r:id="rId167" o:title=""/>
          </v:shape>
          <o:OLEObject Type="Embed" ProgID="Equation.3" ShapeID="_x0000_i1050" DrawAspect="Content" ObjectID="_1729536661" r:id="rId168"/>
        </w:object>
      </w:r>
      <w:r w:rsidR="001A3C58" w:rsidRPr="009C4D3B">
        <w:rPr>
          <w:sz w:val="28"/>
          <w:szCs w:val="28"/>
          <w:lang w:val="en-US"/>
        </w:rPr>
        <w:t>v</w:t>
      </w:r>
      <w:r w:rsidRPr="009C4D3B">
        <w:rPr>
          <w:noProof/>
          <w:position w:val="-16"/>
          <w:sz w:val="28"/>
          <w:szCs w:val="28"/>
          <w:lang w:val="en-US"/>
        </w:rPr>
        <w:object w:dxaOrig="320" w:dyaOrig="440">
          <v:shape id="_x0000_i1049" type="#_x0000_t75" alt="" style="width:15.8pt;height:22.1pt;mso-width-percent:0;mso-height-percent:0;mso-width-percent:0;mso-height-percent:0" o:ole="" fillcolor="window">
            <v:imagedata r:id="rId169" o:title=""/>
          </v:shape>
          <o:OLEObject Type="Embed" ProgID="Equation.3" ShapeID="_x0000_i1049" DrawAspect="Content" ObjectID="_1729536662" r:id="rId170"/>
        </w:object>
      </w:r>
      <w:r w:rsidR="001A3C58" w:rsidRPr="009C4D3B">
        <w:rPr>
          <w:sz w:val="28"/>
          <w:szCs w:val="28"/>
        </w:rPr>
        <w:t xml:space="preserve">+ </w:t>
      </w:r>
      <w:r w:rsidRPr="009C4D3B">
        <w:rPr>
          <w:noProof/>
          <w:position w:val="-16"/>
          <w:sz w:val="28"/>
          <w:szCs w:val="28"/>
          <w:lang w:val="en-US"/>
        </w:rPr>
        <w:object w:dxaOrig="999" w:dyaOrig="440">
          <v:shape id="_x0000_i1048" type="#_x0000_t75" alt="" style="width:49.9pt;height:22.1pt;mso-width-percent:0;mso-height-percent:0;mso-width-percent:0;mso-height-percent:0" o:ole="" fillcolor="window">
            <v:imagedata r:id="rId171" o:title=""/>
          </v:shape>
          <o:OLEObject Type="Embed" ProgID="Equation.3" ShapeID="_x0000_i1048" DrawAspect="Content" ObjectID="_1729536663" r:id="rId172"/>
        </w:object>
      </w:r>
      <w:r w:rsidR="001A3C58" w:rsidRPr="009C4D3B">
        <w:rPr>
          <w:sz w:val="28"/>
          <w:szCs w:val="28"/>
        </w:rPr>
        <w:t>;</w:t>
      </w:r>
      <w:r w:rsidR="001A3C58" w:rsidRPr="009C4D3B">
        <w:rPr>
          <w:sz w:val="28"/>
          <w:szCs w:val="28"/>
        </w:rPr>
        <w:tab/>
      </w:r>
      <w:r w:rsidR="001A3C58" w:rsidRPr="009C4D3B">
        <w:rPr>
          <w:sz w:val="28"/>
          <w:szCs w:val="28"/>
        </w:rPr>
        <w:tab/>
      </w:r>
      <w:r w:rsidR="001A3C58" w:rsidRPr="009C4D3B">
        <w:rPr>
          <w:sz w:val="28"/>
          <w:szCs w:val="28"/>
        </w:rPr>
        <w:tab/>
        <w:t xml:space="preserve">      (16)</w:t>
      </w:r>
    </w:p>
    <w:p w:rsidR="001A3C58" w:rsidRPr="009C4D3B" w:rsidRDefault="001A3C58" w:rsidP="009C4D3B">
      <w:pPr>
        <w:spacing w:line="360" w:lineRule="auto"/>
        <w:ind w:firstLine="720"/>
        <w:jc w:val="both"/>
        <w:rPr>
          <w:sz w:val="28"/>
          <w:szCs w:val="28"/>
        </w:rPr>
      </w:pPr>
    </w:p>
    <w:p w:rsidR="001A3C58" w:rsidRPr="009C4D3B" w:rsidRDefault="008D21BA" w:rsidP="009C4D3B">
      <w:pPr>
        <w:spacing w:line="360" w:lineRule="auto"/>
        <w:ind w:firstLine="720"/>
        <w:jc w:val="both"/>
        <w:rPr>
          <w:sz w:val="28"/>
          <w:szCs w:val="28"/>
        </w:rPr>
      </w:pPr>
      <w:r w:rsidRPr="009C4D3B">
        <w:rPr>
          <w:noProof/>
          <w:position w:val="-34"/>
          <w:sz w:val="28"/>
          <w:szCs w:val="28"/>
          <w:lang w:val="en-US"/>
        </w:rPr>
        <w:object w:dxaOrig="3560" w:dyaOrig="900">
          <v:shape id="_x0000_i1047" type="#_x0000_t75" alt="" style="width:179.35pt;height:44.85pt;mso-width-percent:0;mso-height-percent:0;mso-width-percent:0;mso-height-percent:0" o:ole="" fillcolor="window">
            <v:imagedata r:id="rId173" o:title=""/>
          </v:shape>
          <o:OLEObject Type="Embed" ProgID="Equation.3" ShapeID="_x0000_i1047" DrawAspect="Content" ObjectID="_1729536664" r:id="rId174"/>
        </w:object>
      </w:r>
      <w:r w:rsidR="001A3C58" w:rsidRPr="009C4D3B">
        <w:rPr>
          <w:sz w:val="28"/>
          <w:szCs w:val="28"/>
        </w:rPr>
        <w:t xml:space="preserve"> </w:t>
      </w:r>
      <w:r w:rsidR="001A3C58" w:rsidRPr="009C4D3B">
        <w:rPr>
          <w:sz w:val="28"/>
          <w:szCs w:val="28"/>
          <w:lang w:val="en-US"/>
        </w:rPr>
        <w:t>v</w:t>
      </w:r>
      <w:r w:rsidRPr="009C4D3B">
        <w:rPr>
          <w:noProof/>
          <w:position w:val="-16"/>
          <w:sz w:val="28"/>
          <w:szCs w:val="28"/>
          <w:lang w:val="en-US"/>
        </w:rPr>
        <w:object w:dxaOrig="240" w:dyaOrig="440">
          <v:shape id="_x0000_i1046" type="#_x0000_t75" alt="" style="width:12pt;height:22.1pt;mso-width-percent:0;mso-height-percent:0;mso-width-percent:0;mso-height-percent:0" o:ole="" fillcolor="window">
            <v:imagedata r:id="rId175" o:title=""/>
          </v:shape>
          <o:OLEObject Type="Embed" ProgID="Equation.3" ShapeID="_x0000_i1046" DrawAspect="Content" ObjectID="_1729536665" r:id="rId176"/>
        </w:object>
      </w:r>
      <w:r w:rsidR="001A3C58" w:rsidRPr="009C4D3B">
        <w:rPr>
          <w:sz w:val="28"/>
          <w:szCs w:val="28"/>
        </w:rPr>
        <w:t xml:space="preserve">) + </w:t>
      </w:r>
      <w:r w:rsidRPr="009C4D3B">
        <w:rPr>
          <w:noProof/>
          <w:position w:val="-34"/>
          <w:sz w:val="28"/>
          <w:szCs w:val="28"/>
          <w:lang w:val="en-US"/>
        </w:rPr>
        <w:object w:dxaOrig="4260" w:dyaOrig="900">
          <v:shape id="_x0000_i1045" type="#_x0000_t75" alt="" style="width:212.85pt;height:44.85pt;mso-width-percent:0;mso-height-percent:0;mso-width-percent:0;mso-height-percent:0" o:ole="" fillcolor="window">
            <v:imagedata r:id="rId177" o:title=""/>
          </v:shape>
          <o:OLEObject Type="Embed" ProgID="Equation.3" ShapeID="_x0000_i1045" DrawAspect="Content" ObjectID="_1729536666" r:id="rId178"/>
        </w:object>
      </w:r>
    </w:p>
    <w:p w:rsidR="001A3C58" w:rsidRPr="009C4D3B" w:rsidRDefault="008D21BA" w:rsidP="009C4D3B">
      <w:pPr>
        <w:spacing w:line="360" w:lineRule="auto"/>
        <w:ind w:firstLine="720"/>
        <w:jc w:val="both"/>
        <w:rPr>
          <w:sz w:val="28"/>
          <w:szCs w:val="28"/>
        </w:rPr>
      </w:pPr>
      <w:r w:rsidRPr="009C4D3B">
        <w:rPr>
          <w:noProof/>
          <w:position w:val="-28"/>
          <w:sz w:val="28"/>
          <w:szCs w:val="28"/>
          <w:lang w:val="en-US"/>
        </w:rPr>
        <w:object w:dxaOrig="6800" w:dyaOrig="740">
          <v:shape id="_x0000_i1044" type="#_x0000_t75" alt="" style="width:339.8pt;height:37.25pt;mso-width-percent:0;mso-height-percent:0;mso-width-percent:0;mso-height-percent:0" o:ole="" fillcolor="window">
            <v:imagedata r:id="rId179" o:title=""/>
          </v:shape>
          <o:OLEObject Type="Embed" ProgID="Equation.3" ShapeID="_x0000_i1044" DrawAspect="Content" ObjectID="_1729536667" r:id="rId180"/>
        </w:object>
      </w:r>
    </w:p>
    <w:p w:rsidR="001A3C58" w:rsidRPr="009C4D3B" w:rsidRDefault="008D21BA" w:rsidP="009C4D3B">
      <w:pPr>
        <w:spacing w:line="360" w:lineRule="auto"/>
        <w:ind w:firstLine="720"/>
        <w:jc w:val="both"/>
        <w:rPr>
          <w:sz w:val="28"/>
          <w:szCs w:val="28"/>
        </w:rPr>
      </w:pPr>
      <w:r w:rsidRPr="009C4D3B">
        <w:rPr>
          <w:noProof/>
          <w:position w:val="-40"/>
          <w:sz w:val="28"/>
          <w:szCs w:val="28"/>
          <w:lang w:val="en-US"/>
        </w:rPr>
        <w:object w:dxaOrig="3340" w:dyaOrig="859">
          <v:shape id="_x0000_i1043" type="#_x0000_t75" alt="" style="width:166.1pt;height:42.95pt;mso-width-percent:0;mso-height-percent:0;mso-width-percent:0;mso-height-percent:0" o:ole="" fillcolor="window">
            <v:imagedata r:id="rId181" o:title=""/>
          </v:shape>
          <o:OLEObject Type="Embed" ProgID="Equation.3" ShapeID="_x0000_i1043" DrawAspect="Content" ObjectID="_1729536668" r:id="rId182"/>
        </w:object>
      </w:r>
      <w:r w:rsidR="001A3C58" w:rsidRPr="009C4D3B">
        <w:rPr>
          <w:sz w:val="28"/>
          <w:szCs w:val="28"/>
        </w:rPr>
        <w:t>.</w:t>
      </w:r>
      <w:r w:rsidR="001A3C58" w:rsidRPr="009C4D3B">
        <w:rPr>
          <w:sz w:val="28"/>
          <w:szCs w:val="28"/>
        </w:rPr>
        <w:tab/>
      </w:r>
      <w:r w:rsidR="001A3C58" w:rsidRPr="009C4D3B">
        <w:rPr>
          <w:sz w:val="28"/>
          <w:szCs w:val="28"/>
        </w:rPr>
        <w:tab/>
      </w:r>
      <w:r w:rsidR="001A3C58" w:rsidRPr="009C4D3B">
        <w:rPr>
          <w:sz w:val="28"/>
          <w:szCs w:val="28"/>
        </w:rPr>
        <w:tab/>
      </w:r>
      <w:r w:rsidR="001A3C58" w:rsidRPr="009C4D3B">
        <w:rPr>
          <w:sz w:val="28"/>
          <w:szCs w:val="28"/>
        </w:rPr>
        <w:tab/>
      </w:r>
      <w:r w:rsidR="001A3C58" w:rsidRPr="009C4D3B">
        <w:rPr>
          <w:sz w:val="28"/>
          <w:szCs w:val="28"/>
        </w:rPr>
        <w:tab/>
      </w:r>
      <w:r w:rsidR="001A3C58" w:rsidRPr="009C4D3B">
        <w:rPr>
          <w:sz w:val="28"/>
          <w:szCs w:val="28"/>
        </w:rPr>
        <w:tab/>
        <w:t xml:space="preserve">      (17)</w:t>
      </w:r>
    </w:p>
    <w:p w:rsidR="001A3C58" w:rsidRPr="009C4D3B" w:rsidRDefault="001A3C58" w:rsidP="009C4D3B">
      <w:pPr>
        <w:spacing w:line="360" w:lineRule="auto"/>
        <w:ind w:firstLine="720"/>
        <w:jc w:val="both"/>
        <w:rPr>
          <w:sz w:val="28"/>
          <w:szCs w:val="28"/>
        </w:rPr>
      </w:pPr>
    </w:p>
    <w:p w:rsidR="001A3C58" w:rsidRPr="009C4D3B" w:rsidRDefault="001A3C58" w:rsidP="009C4D3B">
      <w:pPr>
        <w:spacing w:line="360" w:lineRule="auto"/>
        <w:ind w:firstLine="720"/>
        <w:jc w:val="both"/>
        <w:rPr>
          <w:sz w:val="28"/>
          <w:szCs w:val="28"/>
        </w:rPr>
      </w:pPr>
      <w:r w:rsidRPr="009C4D3B">
        <w:rPr>
          <w:sz w:val="28"/>
          <w:szCs w:val="28"/>
        </w:rPr>
        <w:t xml:space="preserve">Проинтегрируем (16) по </w:t>
      </w:r>
      <w:r w:rsidR="008D21BA" w:rsidRPr="009C4D3B">
        <w:rPr>
          <w:noProof/>
          <w:position w:val="-10"/>
          <w:sz w:val="28"/>
          <w:szCs w:val="28"/>
        </w:rPr>
        <w:object w:dxaOrig="200" w:dyaOrig="340">
          <v:shape id="_x0000_i1042" type="#_x0000_t75" alt="" style="width:10.1pt;height:17.05pt;mso-width-percent:0;mso-height-percent:0;mso-width-percent:0;mso-height-percent:0" o:ole="" fillcolor="window">
            <v:imagedata r:id="rId183" o:title=""/>
          </v:shape>
          <o:OLEObject Type="Embed" ProgID="Equation.3" ShapeID="_x0000_i1042" DrawAspect="Content" ObjectID="_1729536669" r:id="rId184"/>
        </w:object>
      </w:r>
      <w:r w:rsidRPr="009C4D3B">
        <w:rPr>
          <w:sz w:val="28"/>
          <w:szCs w:val="28"/>
        </w:rPr>
        <w:t xml:space="preserve">  и учтем формулу (13), </w:t>
      </w:r>
      <w:r w:rsidR="00B06295">
        <w:rPr>
          <w:sz w:val="28"/>
          <w:szCs w:val="28"/>
        </w:rPr>
        <w:t xml:space="preserve">в результате </w:t>
      </w:r>
      <w:r w:rsidRPr="009C4D3B">
        <w:rPr>
          <w:sz w:val="28"/>
          <w:szCs w:val="28"/>
        </w:rPr>
        <w:t xml:space="preserve">получим зависимость </w:t>
      </w:r>
      <w:r w:rsidRPr="009C4D3B">
        <w:rPr>
          <w:sz w:val="28"/>
          <w:szCs w:val="28"/>
          <w:lang w:val="en-US"/>
        </w:rPr>
        <w:t>v</w:t>
      </w:r>
      <w:r w:rsidR="008D21BA" w:rsidRPr="009C4D3B">
        <w:rPr>
          <w:noProof/>
          <w:position w:val="-16"/>
          <w:sz w:val="28"/>
          <w:szCs w:val="28"/>
          <w:lang w:val="en-US"/>
        </w:rPr>
        <w:object w:dxaOrig="240" w:dyaOrig="440">
          <v:shape id="_x0000_i1041" type="#_x0000_t75" alt="" style="width:12pt;height:22.1pt;mso-width-percent:0;mso-height-percent:0;mso-width-percent:0;mso-height-percent:0" o:ole="" fillcolor="window">
            <v:imagedata r:id="rId185" o:title=""/>
          </v:shape>
          <o:OLEObject Type="Embed" ProgID="Equation.3" ShapeID="_x0000_i1041" DrawAspect="Content" ObjectID="_1729536670" r:id="rId186"/>
        </w:object>
      </w:r>
      <w:r w:rsidRPr="009C4D3B">
        <w:rPr>
          <w:sz w:val="28"/>
          <w:szCs w:val="28"/>
        </w:rPr>
        <w:t xml:space="preserve">= </w:t>
      </w:r>
      <w:r w:rsidR="008D21BA" w:rsidRPr="009C4D3B">
        <w:rPr>
          <w:noProof/>
          <w:position w:val="-16"/>
          <w:sz w:val="28"/>
          <w:szCs w:val="28"/>
          <w:lang w:val="en-US"/>
        </w:rPr>
        <w:object w:dxaOrig="460" w:dyaOrig="440">
          <v:shape id="_x0000_i1040" type="#_x0000_t75" alt="" style="width:22.1pt;height:22.1pt;mso-width-percent:0;mso-height-percent:0;mso-width-percent:0;mso-height-percent:0" o:ole="" fillcolor="window">
            <v:imagedata r:id="rId187" o:title=""/>
          </v:shape>
          <o:OLEObject Type="Embed" ProgID="Equation.3" ShapeID="_x0000_i1040" DrawAspect="Content" ObjectID="_1729536671" r:id="rId188"/>
        </w:object>
      </w:r>
      <w:r w:rsidRPr="009C4D3B">
        <w:rPr>
          <w:sz w:val="28"/>
          <w:szCs w:val="28"/>
        </w:rPr>
        <w:t xml:space="preserve">. </w:t>
      </w:r>
    </w:p>
    <w:p w:rsidR="001A3C58" w:rsidRPr="009C4D3B" w:rsidRDefault="001A3C58" w:rsidP="009C4D3B">
      <w:pPr>
        <w:spacing w:line="360" w:lineRule="auto"/>
        <w:ind w:firstLine="720"/>
        <w:jc w:val="both"/>
        <w:rPr>
          <w:sz w:val="28"/>
          <w:szCs w:val="28"/>
        </w:rPr>
      </w:pPr>
      <w:r w:rsidRPr="009C4D3B">
        <w:rPr>
          <w:sz w:val="28"/>
          <w:szCs w:val="28"/>
        </w:rPr>
        <w:t>Учитывая ее и (13), а также дифференцируя соотношение (17)</w:t>
      </w:r>
      <w:r w:rsidR="00B06295">
        <w:rPr>
          <w:sz w:val="28"/>
          <w:szCs w:val="28"/>
        </w:rPr>
        <w:t xml:space="preserve"> по переменной </w:t>
      </w:r>
      <w:r w:rsidR="00B06295">
        <w:rPr>
          <w:sz w:val="28"/>
          <w:szCs w:val="28"/>
        </w:rPr>
        <w:sym w:font="Symbol" w:char="F078"/>
      </w:r>
      <w:r w:rsidRPr="009C4D3B">
        <w:rPr>
          <w:sz w:val="28"/>
          <w:szCs w:val="28"/>
        </w:rPr>
        <w:t>, получим</w:t>
      </w:r>
      <w:r w:rsidR="00161143">
        <w:rPr>
          <w:sz w:val="28"/>
          <w:szCs w:val="28"/>
        </w:rPr>
        <w:t xml:space="preserve"> </w:t>
      </w:r>
      <w:r w:rsidR="002B6C6D">
        <w:rPr>
          <w:sz w:val="28"/>
          <w:szCs w:val="28"/>
        </w:rPr>
        <w:t>соотношение</w:t>
      </w:r>
      <w:r w:rsidRPr="009C4D3B">
        <w:rPr>
          <w:sz w:val="28"/>
          <w:szCs w:val="28"/>
        </w:rPr>
        <w:t>:</w:t>
      </w:r>
    </w:p>
    <w:p w:rsidR="001A3C58" w:rsidRPr="009C4D3B" w:rsidRDefault="001A3C58" w:rsidP="009C4D3B">
      <w:pPr>
        <w:spacing w:line="360" w:lineRule="auto"/>
        <w:ind w:firstLine="720"/>
        <w:jc w:val="both"/>
        <w:rPr>
          <w:sz w:val="28"/>
          <w:szCs w:val="28"/>
        </w:rPr>
      </w:pPr>
    </w:p>
    <w:p w:rsidR="001A3C58" w:rsidRPr="009C4D3B" w:rsidRDefault="008D21BA" w:rsidP="009C4D3B">
      <w:pPr>
        <w:spacing w:line="360" w:lineRule="auto"/>
        <w:ind w:firstLine="720"/>
        <w:jc w:val="both"/>
        <w:rPr>
          <w:sz w:val="28"/>
          <w:szCs w:val="28"/>
          <w:lang w:val="en-US"/>
        </w:rPr>
      </w:pPr>
      <w:r w:rsidRPr="009C4D3B">
        <w:rPr>
          <w:noProof/>
          <w:position w:val="-38"/>
          <w:sz w:val="28"/>
          <w:szCs w:val="28"/>
          <w:lang w:val="en-US"/>
        </w:rPr>
        <w:object w:dxaOrig="6660" w:dyaOrig="900">
          <v:shape id="_x0000_i1039" type="#_x0000_t75" alt="" style="width:332.85pt;height:44.85pt;mso-width-percent:0;mso-height-percent:0;mso-width-percent:0;mso-height-percent:0" o:ole="" fillcolor="window">
            <v:imagedata r:id="rId189" o:title=""/>
          </v:shape>
          <o:OLEObject Type="Embed" ProgID="Equation.3" ShapeID="_x0000_i1039" DrawAspect="Content" ObjectID="_1729536672" r:id="rId190"/>
        </w:object>
      </w:r>
    </w:p>
    <w:p w:rsidR="001A3C58" w:rsidRPr="009C4D3B" w:rsidRDefault="008D21BA" w:rsidP="009C4D3B">
      <w:pPr>
        <w:spacing w:line="360" w:lineRule="auto"/>
        <w:ind w:firstLine="720"/>
        <w:jc w:val="both"/>
        <w:rPr>
          <w:sz w:val="28"/>
          <w:szCs w:val="28"/>
        </w:rPr>
      </w:pPr>
      <w:r w:rsidRPr="009C4D3B">
        <w:rPr>
          <w:noProof/>
          <w:position w:val="-36"/>
          <w:sz w:val="28"/>
          <w:szCs w:val="28"/>
          <w:lang w:val="en-US"/>
        </w:rPr>
        <w:object w:dxaOrig="6240" w:dyaOrig="880">
          <v:shape id="_x0000_i1038" type="#_x0000_t75" alt="" style="width:312pt;height:44.2pt;mso-width-percent:0;mso-height-percent:0;mso-width-percent:0;mso-height-percent:0" o:ole="" fillcolor="window">
            <v:imagedata r:id="rId191" o:title=""/>
          </v:shape>
          <o:OLEObject Type="Embed" ProgID="Equation.3" ShapeID="_x0000_i1038" DrawAspect="Content" ObjectID="_1729536673" r:id="rId192"/>
        </w:object>
      </w:r>
      <w:r w:rsidR="001A3C58" w:rsidRPr="009C4D3B">
        <w:rPr>
          <w:sz w:val="28"/>
          <w:szCs w:val="28"/>
        </w:rPr>
        <w:t>+</w:t>
      </w:r>
      <w:r w:rsidR="001A3C58" w:rsidRPr="009C4D3B">
        <w:rPr>
          <w:sz w:val="28"/>
          <w:szCs w:val="28"/>
        </w:rPr>
        <w:tab/>
        <w:t xml:space="preserve">      (18)</w:t>
      </w:r>
    </w:p>
    <w:p w:rsidR="001A3C58" w:rsidRPr="009C4D3B" w:rsidRDefault="008D21BA" w:rsidP="009C4D3B">
      <w:pPr>
        <w:spacing w:line="360" w:lineRule="auto"/>
        <w:ind w:firstLine="720"/>
        <w:jc w:val="both"/>
        <w:rPr>
          <w:sz w:val="28"/>
          <w:szCs w:val="28"/>
        </w:rPr>
      </w:pPr>
      <w:r w:rsidRPr="009C4D3B">
        <w:rPr>
          <w:noProof/>
          <w:position w:val="-40"/>
          <w:sz w:val="28"/>
          <w:szCs w:val="28"/>
          <w:lang w:val="en-US"/>
        </w:rPr>
        <w:object w:dxaOrig="3600" w:dyaOrig="859">
          <v:shape id="_x0000_i1037" type="#_x0000_t75" alt="" style="width:180pt;height:42.95pt;mso-width-percent:0;mso-height-percent:0;mso-width-percent:0;mso-height-percent:0" o:ole="" fillcolor="window">
            <v:imagedata r:id="rId193" o:title=""/>
          </v:shape>
          <o:OLEObject Type="Embed" ProgID="Equation.3" ShapeID="_x0000_i1037" DrawAspect="Content" ObjectID="_1729536674" r:id="rId194"/>
        </w:object>
      </w:r>
      <w:r w:rsidR="001A3C58" w:rsidRPr="009C4D3B">
        <w:rPr>
          <w:sz w:val="28"/>
          <w:szCs w:val="28"/>
        </w:rPr>
        <w:t>.</w:t>
      </w:r>
    </w:p>
    <w:p w:rsidR="001A3C58" w:rsidRPr="009C4D3B" w:rsidRDefault="001A3C58" w:rsidP="009C4D3B">
      <w:pPr>
        <w:spacing w:line="360" w:lineRule="auto"/>
        <w:ind w:firstLine="720"/>
        <w:jc w:val="both"/>
        <w:rPr>
          <w:sz w:val="28"/>
          <w:szCs w:val="28"/>
        </w:rPr>
      </w:pPr>
    </w:p>
    <w:p w:rsidR="001A3C58" w:rsidRPr="009C4D3B" w:rsidRDefault="001A3C58" w:rsidP="009C4D3B">
      <w:pPr>
        <w:spacing w:line="360" w:lineRule="auto"/>
        <w:ind w:firstLine="720"/>
        <w:jc w:val="both"/>
        <w:rPr>
          <w:sz w:val="28"/>
          <w:szCs w:val="28"/>
        </w:rPr>
      </w:pPr>
      <w:r w:rsidRPr="009C4D3B">
        <w:rPr>
          <w:sz w:val="28"/>
          <w:szCs w:val="28"/>
        </w:rPr>
        <w:lastRenderedPageBreak/>
        <w:t xml:space="preserve">Приравняв сумму трех последних слагаемых в (15) к левой части равенства (18), предварительно умноженной на дробь  </w:t>
      </w:r>
      <w:r w:rsidR="008D21BA" w:rsidRPr="009C4D3B">
        <w:rPr>
          <w:noProof/>
          <w:position w:val="-36"/>
          <w:sz w:val="28"/>
          <w:szCs w:val="28"/>
        </w:rPr>
        <w:object w:dxaOrig="1600" w:dyaOrig="840">
          <v:shape id="_x0000_i1036" type="#_x0000_t75" alt="" style="width:80.2pt;height:42.3pt;mso-width-percent:0;mso-height-percent:0;mso-width-percent:0;mso-height-percent:0" o:ole="" fillcolor="window">
            <v:imagedata r:id="rId195" o:title=""/>
          </v:shape>
          <o:OLEObject Type="Embed" ProgID="Equation.3" ShapeID="_x0000_i1036" DrawAspect="Content" ObjectID="_1729536675" r:id="rId196"/>
        </w:object>
      </w:r>
      <w:r w:rsidRPr="009C4D3B">
        <w:rPr>
          <w:sz w:val="28"/>
          <w:szCs w:val="28"/>
        </w:rPr>
        <w:t>,  и учитывая формулу (14), приходим к уравнению:</w:t>
      </w:r>
    </w:p>
    <w:p w:rsidR="001A3C58" w:rsidRPr="009C4D3B" w:rsidRDefault="001A3C58" w:rsidP="009C4D3B">
      <w:pPr>
        <w:spacing w:line="360" w:lineRule="auto"/>
        <w:ind w:firstLine="720"/>
        <w:jc w:val="both"/>
        <w:rPr>
          <w:sz w:val="28"/>
          <w:szCs w:val="28"/>
        </w:rPr>
      </w:pPr>
    </w:p>
    <w:p w:rsidR="001A3C58" w:rsidRPr="009C4D3B" w:rsidRDefault="008D21BA" w:rsidP="009C4D3B">
      <w:pPr>
        <w:spacing w:line="360" w:lineRule="auto"/>
        <w:ind w:firstLine="720"/>
        <w:jc w:val="both"/>
        <w:rPr>
          <w:sz w:val="28"/>
          <w:szCs w:val="28"/>
        </w:rPr>
      </w:pPr>
      <w:r w:rsidRPr="009C4D3B">
        <w:rPr>
          <w:noProof/>
          <w:position w:val="-40"/>
          <w:sz w:val="28"/>
          <w:szCs w:val="28"/>
          <w:lang w:val="en-US"/>
        </w:rPr>
        <w:object w:dxaOrig="7720" w:dyaOrig="960">
          <v:shape id="_x0000_i1035" type="#_x0000_t75" alt="" style="width:385.9pt;height:48pt;mso-width-percent:0;mso-height-percent:0;mso-width-percent:0;mso-height-percent:0" o:ole="" fillcolor="window">
            <v:imagedata r:id="rId197" o:title=""/>
          </v:shape>
          <o:OLEObject Type="Embed" ProgID="Equation.3" ShapeID="_x0000_i1035" DrawAspect="Content" ObjectID="_1729536676" r:id="rId198"/>
        </w:object>
      </w:r>
      <w:r w:rsidR="001A3C58" w:rsidRPr="009C4D3B">
        <w:rPr>
          <w:sz w:val="28"/>
          <w:szCs w:val="28"/>
          <w:lang w:val="en-US"/>
        </w:rPr>
        <w:tab/>
      </w:r>
    </w:p>
    <w:p w:rsidR="001A3C58" w:rsidRPr="009C4D3B" w:rsidRDefault="008D21BA" w:rsidP="009C4D3B">
      <w:pPr>
        <w:spacing w:line="360" w:lineRule="auto"/>
        <w:ind w:firstLine="708"/>
        <w:jc w:val="both"/>
        <w:rPr>
          <w:sz w:val="28"/>
          <w:szCs w:val="28"/>
          <w:lang w:val="en-US"/>
        </w:rPr>
      </w:pPr>
      <w:r w:rsidRPr="009C4D3B">
        <w:rPr>
          <w:noProof/>
          <w:position w:val="-40"/>
          <w:sz w:val="28"/>
          <w:szCs w:val="28"/>
          <w:lang w:val="en-US"/>
        </w:rPr>
        <w:object w:dxaOrig="7699" w:dyaOrig="960">
          <v:shape id="_x0000_i1034" type="#_x0000_t75" alt="" style="width:385.25pt;height:48pt;mso-width-percent:0;mso-height-percent:0;mso-width-percent:0;mso-height-percent:0" o:ole="" fillcolor="window">
            <v:imagedata r:id="rId199" o:title=""/>
          </v:shape>
          <o:OLEObject Type="Embed" ProgID="Equation.3" ShapeID="_x0000_i1034" DrawAspect="Content" ObjectID="_1729536677" r:id="rId200"/>
        </w:object>
      </w:r>
    </w:p>
    <w:p w:rsidR="001A3C58" w:rsidRPr="009C4D3B" w:rsidRDefault="001A3C58" w:rsidP="009C4D3B">
      <w:pPr>
        <w:spacing w:line="360" w:lineRule="auto"/>
        <w:jc w:val="both"/>
        <w:rPr>
          <w:sz w:val="28"/>
          <w:szCs w:val="28"/>
        </w:rPr>
      </w:pPr>
      <w:r w:rsidRPr="009C4D3B">
        <w:rPr>
          <w:sz w:val="28"/>
          <w:szCs w:val="28"/>
          <w:lang w:val="en-US"/>
        </w:rPr>
        <w:tab/>
      </w:r>
      <w:r w:rsidR="008D21BA" w:rsidRPr="009C4D3B">
        <w:rPr>
          <w:noProof/>
          <w:position w:val="-16"/>
          <w:sz w:val="28"/>
          <w:szCs w:val="28"/>
          <w:lang w:val="en-US"/>
        </w:rPr>
        <w:object w:dxaOrig="3780" w:dyaOrig="440">
          <v:shape id="_x0000_i1033" type="#_x0000_t75" alt="" style="width:188.85pt;height:22.1pt;mso-width-percent:0;mso-height-percent:0;mso-width-percent:0;mso-height-percent:0" o:ole="" fillcolor="window">
            <v:imagedata r:id="rId201" o:title=""/>
          </v:shape>
          <o:OLEObject Type="Embed" ProgID="Equation.3" ShapeID="_x0000_i1033" DrawAspect="Content" ObjectID="_1729536678" r:id="rId202"/>
        </w:object>
      </w:r>
      <w:r w:rsidRPr="009C4D3B">
        <w:rPr>
          <w:sz w:val="28"/>
          <w:szCs w:val="28"/>
          <w:lang w:val="en-US"/>
        </w:rPr>
        <w:t>v</w:t>
      </w:r>
      <w:r w:rsidR="008D21BA" w:rsidRPr="009C4D3B">
        <w:rPr>
          <w:noProof/>
          <w:position w:val="-16"/>
          <w:sz w:val="28"/>
          <w:szCs w:val="28"/>
          <w:lang w:val="en-US"/>
        </w:rPr>
        <w:object w:dxaOrig="340" w:dyaOrig="440">
          <v:shape id="_x0000_i1032" type="#_x0000_t75" alt="" style="width:17.05pt;height:22.1pt;mso-width-percent:0;mso-height-percent:0;mso-width-percent:0;mso-height-percent:0" o:ole="" fillcolor="window">
            <v:imagedata r:id="rId203" o:title=""/>
          </v:shape>
          <o:OLEObject Type="Embed" ProgID="Equation.3" ShapeID="_x0000_i1032" DrawAspect="Content" ObjectID="_1729536679" r:id="rId204"/>
        </w:object>
      </w:r>
      <w:r w:rsidRPr="009C4D3B">
        <w:rPr>
          <w:sz w:val="28"/>
          <w:szCs w:val="28"/>
        </w:rPr>
        <w:t>+</w:t>
      </w:r>
      <w:r w:rsidR="008D21BA" w:rsidRPr="009C4D3B">
        <w:rPr>
          <w:noProof/>
          <w:position w:val="-16"/>
          <w:sz w:val="28"/>
          <w:szCs w:val="28"/>
          <w:lang w:val="en-US"/>
        </w:rPr>
        <w:object w:dxaOrig="2160" w:dyaOrig="440">
          <v:shape id="_x0000_i1031" type="#_x0000_t75" alt="" style="width:108pt;height:22.1pt;mso-width-percent:0;mso-height-percent:0;mso-width-percent:0;mso-height-percent:0" o:ole="" fillcolor="window">
            <v:imagedata r:id="rId205" o:title=""/>
          </v:shape>
          <o:OLEObject Type="Embed" ProgID="Equation.3" ShapeID="_x0000_i1031" DrawAspect="Content" ObjectID="_1729536680" r:id="rId206"/>
        </w:object>
      </w:r>
      <w:r w:rsidRPr="009C4D3B">
        <w:rPr>
          <w:sz w:val="28"/>
          <w:szCs w:val="28"/>
        </w:rPr>
        <w:t>+</w:t>
      </w:r>
      <w:r w:rsidRPr="009C4D3B">
        <w:rPr>
          <w:sz w:val="28"/>
          <w:szCs w:val="28"/>
        </w:rPr>
        <w:tab/>
      </w:r>
      <w:r w:rsidRPr="009C4D3B">
        <w:rPr>
          <w:sz w:val="28"/>
          <w:szCs w:val="28"/>
        </w:rPr>
        <w:tab/>
      </w:r>
      <w:r w:rsidR="008D21BA" w:rsidRPr="009C4D3B">
        <w:rPr>
          <w:noProof/>
          <w:position w:val="-34"/>
          <w:sz w:val="28"/>
          <w:szCs w:val="28"/>
          <w:lang w:val="en-US"/>
        </w:rPr>
        <w:object w:dxaOrig="6600" w:dyaOrig="800">
          <v:shape id="_x0000_i1030" type="#_x0000_t75" alt="" style="width:330.3pt;height:39.8pt;mso-width-percent:0;mso-height-percent:0;mso-width-percent:0;mso-height-percent:0" o:ole="" fillcolor="window">
            <v:imagedata r:id="rId207" o:title=""/>
          </v:shape>
          <o:OLEObject Type="Embed" ProgID="Equation.3" ShapeID="_x0000_i1030" DrawAspect="Content" ObjectID="_1729536681" r:id="rId208"/>
        </w:object>
      </w:r>
    </w:p>
    <w:p w:rsidR="001A3C58" w:rsidRPr="009C4D3B" w:rsidRDefault="001A3C58" w:rsidP="009C4D3B">
      <w:pPr>
        <w:spacing w:line="360" w:lineRule="auto"/>
        <w:jc w:val="both"/>
        <w:rPr>
          <w:sz w:val="28"/>
          <w:szCs w:val="28"/>
        </w:rPr>
      </w:pPr>
      <w:r w:rsidRPr="009C4D3B">
        <w:rPr>
          <w:sz w:val="28"/>
          <w:szCs w:val="28"/>
        </w:rPr>
        <w:tab/>
      </w:r>
      <w:r w:rsidR="008D21BA" w:rsidRPr="009C4D3B">
        <w:rPr>
          <w:noProof/>
          <w:position w:val="-40"/>
          <w:sz w:val="28"/>
          <w:szCs w:val="28"/>
          <w:lang w:val="en-US"/>
        </w:rPr>
        <w:object w:dxaOrig="3720" w:dyaOrig="859">
          <v:shape id="_x0000_i1029" type="#_x0000_t75" alt="" style="width:186.3pt;height:42.95pt;mso-width-percent:0;mso-height-percent:0;mso-width-percent:0;mso-height-percent:0" o:ole="" fillcolor="window">
            <v:imagedata r:id="rId209" o:title=""/>
          </v:shape>
          <o:OLEObject Type="Embed" ProgID="Equation.3" ShapeID="_x0000_i1029" DrawAspect="Content" ObjectID="_1729536682" r:id="rId210"/>
        </w:object>
      </w:r>
      <w:r w:rsidRPr="009C4D3B">
        <w:rPr>
          <w:sz w:val="28"/>
          <w:szCs w:val="28"/>
        </w:rPr>
        <w:t>.</w:t>
      </w:r>
    </w:p>
    <w:p w:rsidR="001A3C58" w:rsidRPr="009C4D3B" w:rsidRDefault="001A3C58" w:rsidP="009C4D3B">
      <w:pPr>
        <w:spacing w:line="360" w:lineRule="auto"/>
        <w:jc w:val="both"/>
        <w:rPr>
          <w:sz w:val="28"/>
          <w:szCs w:val="28"/>
        </w:rPr>
      </w:pPr>
      <w:r w:rsidRPr="009C4D3B">
        <w:rPr>
          <w:sz w:val="28"/>
          <w:szCs w:val="28"/>
        </w:rPr>
        <w:tab/>
      </w:r>
    </w:p>
    <w:p w:rsidR="001A3C58" w:rsidRPr="009C4D3B" w:rsidRDefault="001A3C58" w:rsidP="009C4D3B">
      <w:pPr>
        <w:spacing w:line="360" w:lineRule="auto"/>
        <w:jc w:val="both"/>
        <w:rPr>
          <w:sz w:val="28"/>
          <w:szCs w:val="28"/>
        </w:rPr>
      </w:pPr>
      <w:r w:rsidRPr="009C4D3B">
        <w:rPr>
          <w:sz w:val="28"/>
          <w:szCs w:val="28"/>
        </w:rPr>
        <w:tab/>
        <w:t xml:space="preserve">После </w:t>
      </w:r>
      <w:r w:rsidR="0082226F">
        <w:rPr>
          <w:sz w:val="28"/>
          <w:szCs w:val="28"/>
        </w:rPr>
        <w:t xml:space="preserve">его </w:t>
      </w:r>
      <w:r w:rsidRPr="009C4D3B">
        <w:rPr>
          <w:sz w:val="28"/>
          <w:szCs w:val="28"/>
        </w:rPr>
        <w:t xml:space="preserve">упрощения и введения обозначения </w:t>
      </w:r>
      <w:r w:rsidR="008D21BA" w:rsidRPr="009C4D3B">
        <w:rPr>
          <w:noProof/>
          <w:position w:val="-16"/>
          <w:sz w:val="28"/>
          <w:szCs w:val="28"/>
        </w:rPr>
        <w:object w:dxaOrig="999" w:dyaOrig="440">
          <v:shape id="_x0000_i1028" type="#_x0000_t75" alt="" style="width:49.9pt;height:22.1pt;mso-width-percent:0;mso-height-percent:0;mso-width-percent:0;mso-height-percent:0" o:ole="" fillcolor="window">
            <v:imagedata r:id="rId211" o:title=""/>
          </v:shape>
          <o:OLEObject Type="Embed" ProgID="Equation.3" ShapeID="_x0000_i1028" DrawAspect="Content" ObjectID="_1729536683" r:id="rId212"/>
        </w:object>
      </w:r>
      <w:r w:rsidRPr="009C4D3B">
        <w:rPr>
          <w:sz w:val="28"/>
          <w:szCs w:val="28"/>
        </w:rPr>
        <w:t xml:space="preserve"> получаем более простое для исследования нелинейных уединенных продольных волн деформации в пластине эволюционное уравнение Кадомцева – Петвиашвили – Бюргерса</w:t>
      </w:r>
    </w:p>
    <w:p w:rsidR="001A3C58" w:rsidRPr="009C4D3B" w:rsidRDefault="001A3C58" w:rsidP="009C4D3B">
      <w:pPr>
        <w:spacing w:line="360" w:lineRule="auto"/>
        <w:jc w:val="both"/>
        <w:rPr>
          <w:sz w:val="28"/>
          <w:szCs w:val="28"/>
        </w:rPr>
      </w:pPr>
    </w:p>
    <w:p w:rsidR="001A3C58" w:rsidRPr="009C4D3B" w:rsidRDefault="008D21BA" w:rsidP="0082226F">
      <w:pPr>
        <w:spacing w:line="360" w:lineRule="auto"/>
        <w:ind w:left="1416" w:firstLine="708"/>
        <w:jc w:val="both"/>
        <w:rPr>
          <w:sz w:val="28"/>
          <w:szCs w:val="28"/>
        </w:rPr>
      </w:pPr>
      <w:r w:rsidRPr="009C4D3B">
        <w:rPr>
          <w:noProof/>
          <w:position w:val="-28"/>
          <w:sz w:val="28"/>
          <w:szCs w:val="28"/>
        </w:rPr>
        <w:object w:dxaOrig="5020" w:dyaOrig="740">
          <v:shape id="_x0000_i1027" type="#_x0000_t75" alt="" style="width:250.75pt;height:37.25pt;mso-width-percent:0;mso-height-percent:0;mso-width-percent:0;mso-height-percent:0" o:ole="" fillcolor="window">
            <v:imagedata r:id="rId213" o:title=""/>
          </v:shape>
          <o:OLEObject Type="Embed" ProgID="Equation.3" ShapeID="_x0000_i1027" DrawAspect="Content" ObjectID="_1729536684" r:id="rId214"/>
        </w:object>
      </w:r>
      <w:r w:rsidR="001A3C58" w:rsidRPr="009C4D3B">
        <w:rPr>
          <w:sz w:val="28"/>
          <w:szCs w:val="28"/>
        </w:rPr>
        <w:t>,</w:t>
      </w:r>
      <w:r w:rsidR="001A3C58" w:rsidRPr="009C4D3B">
        <w:rPr>
          <w:sz w:val="28"/>
          <w:szCs w:val="28"/>
        </w:rPr>
        <w:tab/>
        <w:t xml:space="preserve">     </w:t>
      </w:r>
    </w:p>
    <w:p w:rsidR="001A3C58" w:rsidRPr="009C4D3B" w:rsidRDefault="001A3C58" w:rsidP="009C4D3B">
      <w:pPr>
        <w:spacing w:line="360" w:lineRule="auto"/>
        <w:jc w:val="both"/>
        <w:rPr>
          <w:sz w:val="28"/>
          <w:szCs w:val="28"/>
        </w:rPr>
      </w:pPr>
      <w:r w:rsidRPr="009C4D3B">
        <w:rPr>
          <w:sz w:val="28"/>
          <w:szCs w:val="28"/>
        </w:rPr>
        <w:t>в котором</w:t>
      </w:r>
    </w:p>
    <w:p w:rsidR="001A3C58" w:rsidRPr="009C4D3B" w:rsidRDefault="001A3C58" w:rsidP="009C4D3B">
      <w:pPr>
        <w:spacing w:line="360" w:lineRule="auto"/>
        <w:jc w:val="both"/>
        <w:rPr>
          <w:sz w:val="28"/>
          <w:szCs w:val="28"/>
        </w:rPr>
      </w:pPr>
      <w:r w:rsidRPr="009C4D3B">
        <w:rPr>
          <w:sz w:val="28"/>
          <w:szCs w:val="28"/>
        </w:rPr>
        <w:tab/>
      </w:r>
      <w:r w:rsidRPr="009C4D3B">
        <w:rPr>
          <w:sz w:val="28"/>
          <w:szCs w:val="28"/>
        </w:rPr>
        <w:tab/>
      </w:r>
      <w:r w:rsidRPr="009C4D3B">
        <w:rPr>
          <w:sz w:val="28"/>
          <w:szCs w:val="28"/>
        </w:rPr>
        <w:tab/>
      </w:r>
      <w:r w:rsidR="008D21BA" w:rsidRPr="009C4D3B">
        <w:rPr>
          <w:noProof/>
          <w:position w:val="-40"/>
          <w:sz w:val="28"/>
          <w:szCs w:val="28"/>
        </w:rPr>
        <w:object w:dxaOrig="4260" w:dyaOrig="960">
          <v:shape id="_x0000_i1026" type="#_x0000_t75" alt="" style="width:212.85pt;height:48pt;mso-width-percent:0;mso-height-percent:0;mso-width-percent:0;mso-height-percent:0" o:ole="" fillcolor="window">
            <v:imagedata r:id="rId215" o:title=""/>
          </v:shape>
          <o:OLEObject Type="Embed" ProgID="Equation.3" ShapeID="_x0000_i1026" DrawAspect="Content" ObjectID="_1729536685" r:id="rId216"/>
        </w:object>
      </w:r>
      <w:r w:rsidRPr="009C4D3B">
        <w:rPr>
          <w:sz w:val="28"/>
          <w:szCs w:val="28"/>
        </w:rPr>
        <w:t>;</w:t>
      </w:r>
    </w:p>
    <w:p w:rsidR="001A3C58" w:rsidRPr="009C4D3B" w:rsidRDefault="001A3C58" w:rsidP="009C4D3B">
      <w:pPr>
        <w:spacing w:line="360" w:lineRule="auto"/>
        <w:jc w:val="both"/>
        <w:rPr>
          <w:sz w:val="28"/>
          <w:szCs w:val="28"/>
        </w:rPr>
      </w:pPr>
      <w:r w:rsidRPr="009C4D3B">
        <w:rPr>
          <w:sz w:val="28"/>
          <w:szCs w:val="28"/>
        </w:rPr>
        <w:tab/>
      </w:r>
      <w:r w:rsidRPr="009C4D3B">
        <w:rPr>
          <w:sz w:val="28"/>
          <w:szCs w:val="28"/>
        </w:rPr>
        <w:tab/>
      </w:r>
      <w:r w:rsidRPr="009C4D3B">
        <w:rPr>
          <w:sz w:val="28"/>
          <w:szCs w:val="28"/>
        </w:rPr>
        <w:tab/>
      </w:r>
      <w:r w:rsidR="008D21BA" w:rsidRPr="009C4D3B">
        <w:rPr>
          <w:noProof/>
          <w:position w:val="-40"/>
          <w:sz w:val="28"/>
          <w:szCs w:val="28"/>
        </w:rPr>
        <w:object w:dxaOrig="4160" w:dyaOrig="960">
          <v:shape id="_x0000_i1025" type="#_x0000_t75" alt="" style="width:207.8pt;height:48pt;mso-width-percent:0;mso-height-percent:0;mso-width-percent:0;mso-height-percent:0" o:ole="" fillcolor="window">
            <v:imagedata r:id="rId217" o:title=""/>
          </v:shape>
          <o:OLEObject Type="Embed" ProgID="Equation.3" ShapeID="_x0000_i1025" DrawAspect="Content" ObjectID="_1729536686" r:id="rId218"/>
        </w:object>
      </w:r>
      <w:r w:rsidRPr="009C4D3B">
        <w:rPr>
          <w:sz w:val="28"/>
          <w:szCs w:val="28"/>
        </w:rPr>
        <w:t>.</w:t>
      </w:r>
    </w:p>
    <w:p w:rsidR="001A3C58" w:rsidRPr="009C4D3B" w:rsidRDefault="001A3C58" w:rsidP="009C4D3B">
      <w:pPr>
        <w:pStyle w:val="BodyText"/>
        <w:spacing w:after="0" w:line="360" w:lineRule="auto"/>
        <w:jc w:val="both"/>
        <w:rPr>
          <w:b/>
          <w:sz w:val="28"/>
          <w:szCs w:val="28"/>
        </w:rPr>
      </w:pPr>
      <w:r w:rsidRPr="009C4D3B">
        <w:rPr>
          <w:sz w:val="28"/>
          <w:szCs w:val="28"/>
        </w:rPr>
        <w:lastRenderedPageBreak/>
        <w:t xml:space="preserve"> </w:t>
      </w:r>
    </w:p>
    <w:p w:rsidR="001A3C58" w:rsidRPr="009C4D3B" w:rsidRDefault="001A3C58" w:rsidP="009C4D3B">
      <w:pPr>
        <w:pStyle w:val="BodyText"/>
        <w:spacing w:after="0" w:line="360" w:lineRule="auto"/>
        <w:ind w:firstLine="708"/>
        <w:jc w:val="both"/>
        <w:rPr>
          <w:b/>
          <w:sz w:val="28"/>
          <w:szCs w:val="28"/>
        </w:rPr>
      </w:pPr>
      <w:r w:rsidRPr="009C4D3B">
        <w:rPr>
          <w:sz w:val="28"/>
          <w:szCs w:val="28"/>
        </w:rPr>
        <w:t xml:space="preserve">Выведенные условия, выполнение которых приводит к </w:t>
      </w:r>
      <w:r w:rsidR="00073E93" w:rsidRPr="009C4D3B">
        <w:rPr>
          <w:sz w:val="28"/>
          <w:szCs w:val="28"/>
        </w:rPr>
        <w:t>возникновению геометрически</w:t>
      </w:r>
      <w:r w:rsidRPr="009C4D3B">
        <w:rPr>
          <w:sz w:val="28"/>
          <w:szCs w:val="28"/>
        </w:rPr>
        <w:t xml:space="preserve"> нелинейных волн </w:t>
      </w:r>
      <w:r w:rsidR="00B83A47">
        <w:rPr>
          <w:sz w:val="28"/>
          <w:szCs w:val="28"/>
        </w:rPr>
        <w:t xml:space="preserve">продольной </w:t>
      </w:r>
      <w:r w:rsidRPr="009C4D3B">
        <w:rPr>
          <w:sz w:val="28"/>
          <w:szCs w:val="28"/>
        </w:rPr>
        <w:t>деформации в пластинах из вязкоупругого материала, и найденные зависимости между скоростью волн деформации и физико-механическими константами материала могут позволить уточнить акустический поиск скрытых микро</w:t>
      </w:r>
      <w:r w:rsidR="00B83A47">
        <w:rPr>
          <w:sz w:val="28"/>
          <w:szCs w:val="28"/>
        </w:rPr>
        <w:t>повреждений</w:t>
      </w:r>
      <w:r w:rsidRPr="009C4D3B">
        <w:rPr>
          <w:sz w:val="28"/>
          <w:szCs w:val="28"/>
        </w:rPr>
        <w:t xml:space="preserve"> структуры в материале пластины. </w:t>
      </w:r>
    </w:p>
    <w:p w:rsidR="001A3C58" w:rsidRPr="009C4D3B" w:rsidRDefault="001A3C58" w:rsidP="009C4D3B">
      <w:pPr>
        <w:pStyle w:val="BodyText"/>
        <w:spacing w:after="0" w:line="360" w:lineRule="auto"/>
        <w:ind w:firstLine="708"/>
        <w:jc w:val="both"/>
        <w:rPr>
          <w:b/>
          <w:sz w:val="28"/>
          <w:szCs w:val="28"/>
        </w:rPr>
      </w:pPr>
      <w:r w:rsidRPr="009C4D3B">
        <w:rPr>
          <w:sz w:val="28"/>
          <w:szCs w:val="28"/>
        </w:rPr>
        <w:t>Микро</w:t>
      </w:r>
      <w:r w:rsidR="004F49E1">
        <w:rPr>
          <w:sz w:val="28"/>
          <w:szCs w:val="28"/>
        </w:rPr>
        <w:t>дефекты</w:t>
      </w:r>
      <w:r w:rsidRPr="009C4D3B">
        <w:rPr>
          <w:sz w:val="28"/>
          <w:szCs w:val="28"/>
        </w:rPr>
        <w:t xml:space="preserve"> структуры являются концентраторами напряжений,  вблизи которых может развиваться разрушение элемента конструкции, приводящее</w:t>
      </w:r>
      <w:r w:rsidR="004F49E1" w:rsidRPr="004F49E1">
        <w:rPr>
          <w:sz w:val="28"/>
          <w:szCs w:val="28"/>
        </w:rPr>
        <w:t xml:space="preserve"> </w:t>
      </w:r>
      <w:r w:rsidR="004F49E1" w:rsidRPr="009C4D3B">
        <w:rPr>
          <w:sz w:val="28"/>
          <w:szCs w:val="28"/>
        </w:rPr>
        <w:t>в итоге</w:t>
      </w:r>
      <w:r w:rsidRPr="009C4D3B">
        <w:rPr>
          <w:sz w:val="28"/>
          <w:szCs w:val="28"/>
        </w:rPr>
        <w:t xml:space="preserve"> к большому экономическому ущербу.  </w:t>
      </w:r>
    </w:p>
    <w:p w:rsidR="00BA5C9A" w:rsidRDefault="00BA5C9A" w:rsidP="00BA5C9A">
      <w:pPr>
        <w:spacing w:line="360" w:lineRule="auto"/>
        <w:rPr>
          <w:sz w:val="28"/>
          <w:szCs w:val="28"/>
        </w:rPr>
      </w:pPr>
    </w:p>
    <w:p w:rsidR="001A3C58" w:rsidRPr="00D0027D" w:rsidRDefault="001A3C58" w:rsidP="00BA5C9A">
      <w:pPr>
        <w:spacing w:line="360" w:lineRule="auto"/>
        <w:ind w:firstLine="567"/>
        <w:rPr>
          <w:b/>
          <w:sz w:val="28"/>
          <w:szCs w:val="28"/>
        </w:rPr>
      </w:pPr>
      <w:r w:rsidRPr="00D0027D">
        <w:rPr>
          <w:b/>
          <w:sz w:val="28"/>
          <w:szCs w:val="28"/>
        </w:rPr>
        <w:t>Список литературы</w:t>
      </w:r>
    </w:p>
    <w:p w:rsidR="001A3C58" w:rsidRPr="00BA5C9A" w:rsidRDefault="001A3C58" w:rsidP="009C4D3B">
      <w:pPr>
        <w:pStyle w:val="ListParagraph"/>
        <w:numPr>
          <w:ilvl w:val="0"/>
          <w:numId w:val="41"/>
        </w:numPr>
        <w:tabs>
          <w:tab w:val="left" w:pos="851"/>
        </w:tabs>
        <w:spacing w:line="360" w:lineRule="auto"/>
        <w:ind w:left="0" w:firstLine="567"/>
        <w:jc w:val="both"/>
      </w:pPr>
      <w:r w:rsidRPr="00BA5C9A">
        <w:t xml:space="preserve">Аршинов Г. А. Совершенствование акустических методов диагностики скрытых микродефектов и эксплуатационная надежность вязкоупругих элементов конструкций / Г. А. Аршинов,  С. В. Лаптев // </w:t>
      </w:r>
      <w:hyperlink r:id="rId219" w:history="1">
        <w:r w:rsidRPr="00BA5C9A">
          <w:rPr>
            <w:rStyle w:val="Hyperlink"/>
          </w:rPr>
          <w:t>Политематический сетевой электронный научный журнал Кубанского государственного аграрного университета</w:t>
        </w:r>
      </w:hyperlink>
      <w:r w:rsidRPr="00BA5C9A">
        <w:t>. – Краснодар : КубГАУ, 2019.</w:t>
      </w:r>
      <w:r w:rsidRPr="00BA5C9A">
        <w:rPr>
          <w:rStyle w:val="apple-converted-space"/>
          <w:rFonts w:eastAsia="Calibri"/>
        </w:rPr>
        <w:t xml:space="preserve"> – </w:t>
      </w:r>
      <w:hyperlink r:id="rId220" w:history="1">
        <w:r w:rsidRPr="00BA5C9A">
          <w:rPr>
            <w:rStyle w:val="Hyperlink"/>
          </w:rPr>
          <w:t>№ 154</w:t>
        </w:r>
      </w:hyperlink>
      <w:r w:rsidRPr="00BA5C9A">
        <w:t>. – С. 84–93.</w:t>
      </w:r>
    </w:p>
    <w:p w:rsidR="001A3C58" w:rsidRPr="00BA5C9A" w:rsidRDefault="001A3C58" w:rsidP="009C4D3B">
      <w:pPr>
        <w:pStyle w:val="ListParagraph"/>
        <w:numPr>
          <w:ilvl w:val="0"/>
          <w:numId w:val="41"/>
        </w:numPr>
        <w:tabs>
          <w:tab w:val="left" w:pos="851"/>
        </w:tabs>
        <w:spacing w:line="360" w:lineRule="auto"/>
        <w:ind w:left="0" w:firstLine="567"/>
        <w:jc w:val="both"/>
      </w:pPr>
      <w:r w:rsidRPr="00BA5C9A">
        <w:t xml:space="preserve"> Аршинов Г. А. Уточнение акустических методов регистрации микродефектов материала на основе исследования нелинейных волн деформаций в вязкоупругих стержнях / </w:t>
      </w:r>
      <w:r w:rsidRPr="00BA5C9A">
        <w:rPr>
          <w:iCs/>
        </w:rPr>
        <w:t xml:space="preserve">Г. А. Аршинов,  В. И. Лойко, В. Г. Аршинов, В. Н. Лаптев, С. В. Лаптев // </w:t>
      </w:r>
      <w:hyperlink r:id="rId221" w:history="1">
        <w:r w:rsidRPr="00BA5C9A">
          <w:rPr>
            <w:rStyle w:val="Hyperlink"/>
            <w:spacing w:val="-2"/>
          </w:rPr>
          <w:t>Политематический сетевой электронный научный журнал Кубанского государственного аграрного университета</w:t>
        </w:r>
      </w:hyperlink>
      <w:r w:rsidRPr="00BA5C9A">
        <w:rPr>
          <w:spacing w:val="-2"/>
        </w:rPr>
        <w:t>. – Краснодар : КубГАУ, 2020.</w:t>
      </w:r>
      <w:r w:rsidRPr="00BA5C9A">
        <w:rPr>
          <w:rStyle w:val="apple-converted-space"/>
          <w:rFonts w:eastAsia="Calibri"/>
          <w:spacing w:val="-2"/>
        </w:rPr>
        <w:t xml:space="preserve"> – </w:t>
      </w:r>
      <w:hyperlink r:id="rId222" w:history="1">
        <w:r w:rsidRPr="00BA5C9A">
          <w:rPr>
            <w:rStyle w:val="Hyperlink"/>
            <w:spacing w:val="-2"/>
          </w:rPr>
          <w:t>№ 162</w:t>
        </w:r>
      </w:hyperlink>
      <w:r w:rsidRPr="00BA5C9A">
        <w:rPr>
          <w:spacing w:val="-2"/>
        </w:rPr>
        <w:t>. – С. 37–53.</w:t>
      </w:r>
    </w:p>
    <w:p w:rsidR="001A3C58" w:rsidRPr="00BA5C9A" w:rsidRDefault="001A3C58" w:rsidP="009C4D3B">
      <w:pPr>
        <w:pStyle w:val="ListParagraph"/>
        <w:numPr>
          <w:ilvl w:val="0"/>
          <w:numId w:val="41"/>
        </w:numPr>
        <w:tabs>
          <w:tab w:val="left" w:pos="851"/>
        </w:tabs>
        <w:spacing w:line="360" w:lineRule="auto"/>
        <w:ind w:left="0" w:firstLine="567"/>
        <w:jc w:val="both"/>
      </w:pPr>
      <w:r w:rsidRPr="00BA5C9A">
        <w:t xml:space="preserve">Информационная безопасность : учеб. пособие / </w:t>
      </w:r>
      <w:r w:rsidRPr="00BA5C9A">
        <w:br/>
        <w:t xml:space="preserve">В. И. Лойко, В. Н. Лаптев, Г. А. Аршинов, С. В. Лаптев. – Краснодар: КубГАУ, 2020. – 332 с. </w:t>
      </w:r>
    </w:p>
    <w:p w:rsidR="001A3C58" w:rsidRPr="00BA5C9A" w:rsidRDefault="001A3C58" w:rsidP="009C4D3B">
      <w:pPr>
        <w:pStyle w:val="ListParagraph"/>
        <w:numPr>
          <w:ilvl w:val="0"/>
          <w:numId w:val="41"/>
        </w:numPr>
        <w:tabs>
          <w:tab w:val="left" w:pos="851"/>
        </w:tabs>
        <w:spacing w:line="360" w:lineRule="auto"/>
        <w:ind w:left="0" w:firstLine="567"/>
        <w:jc w:val="both"/>
      </w:pPr>
      <w:r w:rsidRPr="00BA5C9A">
        <w:rPr>
          <w:spacing w:val="-4"/>
        </w:rPr>
        <w:t xml:space="preserve">Аршинов Г. А. Стратегия и тактика использования МАУ ОС в деятельности АПК / </w:t>
      </w:r>
      <w:r w:rsidRPr="00BA5C9A">
        <w:rPr>
          <w:iCs/>
          <w:spacing w:val="-4"/>
        </w:rPr>
        <w:t xml:space="preserve">Г. А. Аршинов, В. И. Лойко, С. В. Лаптев // </w:t>
      </w:r>
      <w:r w:rsidRPr="00BA5C9A">
        <w:rPr>
          <w:spacing w:val="-4"/>
        </w:rPr>
        <w:t>Трансформа</w:t>
      </w:r>
      <w:r w:rsidRPr="00BA5C9A">
        <w:t>ция социально-экономического пространства России и мира : сб. статей Международной научно-практической конференции / под ред. Г. Б. Клейнера, Х. А. Константиниди, В. В. Сорокожердьева, З. М. Хашевой. – 2020. – С. 131–135.</w:t>
      </w:r>
    </w:p>
    <w:p w:rsidR="001A3C58" w:rsidRPr="00BA5C9A" w:rsidRDefault="001A3C58" w:rsidP="009C4D3B">
      <w:pPr>
        <w:pStyle w:val="ListParagraph"/>
        <w:numPr>
          <w:ilvl w:val="0"/>
          <w:numId w:val="41"/>
        </w:numPr>
        <w:tabs>
          <w:tab w:val="left" w:pos="851"/>
        </w:tabs>
        <w:spacing w:line="360" w:lineRule="auto"/>
        <w:ind w:left="0" w:firstLine="567"/>
        <w:jc w:val="both"/>
      </w:pPr>
      <w:r w:rsidRPr="00BA5C9A">
        <w:rPr>
          <w:iCs/>
        </w:rPr>
        <w:t>Г. А. Аршинов. Н</w:t>
      </w:r>
      <w:r w:rsidRPr="00BA5C9A">
        <w:rPr>
          <w:bCs/>
        </w:rPr>
        <w:t>елинейная математическая модель ценообразования продукции</w:t>
      </w:r>
      <w:r w:rsidR="00BA5C9A" w:rsidRPr="00BA5C9A">
        <w:rPr>
          <w:bCs/>
        </w:rPr>
        <w:t xml:space="preserve"> </w:t>
      </w:r>
      <w:r w:rsidRPr="00BA5C9A">
        <w:rPr>
          <w:bCs/>
        </w:rPr>
        <w:t xml:space="preserve">перерабатывающего предприятия </w:t>
      </w:r>
      <w:r w:rsidRPr="00BA5C9A">
        <w:t xml:space="preserve">/ </w:t>
      </w:r>
      <w:r w:rsidRPr="00BA5C9A">
        <w:br/>
      </w:r>
      <w:r w:rsidRPr="00BA5C9A">
        <w:rPr>
          <w:iCs/>
        </w:rPr>
        <w:lastRenderedPageBreak/>
        <w:t>Г. А. Аршинов, В. В. Степанов, С. В. Лаптев, И. А. Мануйлов</w:t>
      </w:r>
      <w:r w:rsidRPr="00BA5C9A">
        <w:t xml:space="preserve"> // Автоматизированные информационные и электроэнергетические системы : материалы II Межвузовской научно-практической конференции. – Краснодар: КубГТУ, 2012. – С. 38–40.</w:t>
      </w:r>
    </w:p>
    <w:p w:rsidR="001A3C58" w:rsidRPr="00BA5C9A" w:rsidRDefault="001A3C58" w:rsidP="009C4D3B">
      <w:pPr>
        <w:pStyle w:val="ListParagraph"/>
        <w:numPr>
          <w:ilvl w:val="0"/>
          <w:numId w:val="41"/>
        </w:numPr>
        <w:tabs>
          <w:tab w:val="left" w:pos="851"/>
        </w:tabs>
        <w:spacing w:line="360" w:lineRule="auto"/>
        <w:ind w:left="0" w:firstLine="567"/>
        <w:jc w:val="both"/>
        <w:rPr>
          <w:spacing w:val="-2"/>
        </w:rPr>
      </w:pPr>
      <w:r w:rsidRPr="00BA5C9A">
        <w:rPr>
          <w:bCs/>
          <w:spacing w:val="-2"/>
        </w:rPr>
        <w:t xml:space="preserve">Анализ условий образования эффективных объединений предприятий молочного подкомплекса АПК / </w:t>
      </w:r>
      <w:r w:rsidRPr="00BA5C9A">
        <w:rPr>
          <w:iCs/>
          <w:spacing w:val="-2"/>
        </w:rPr>
        <w:t xml:space="preserve">Г. А. Аршинов, </w:t>
      </w:r>
      <w:r w:rsidRPr="00BA5C9A">
        <w:rPr>
          <w:iCs/>
          <w:spacing w:val="-2"/>
        </w:rPr>
        <w:br/>
        <w:t>В. И. Лойко, В. Г. Аршинов, В. Н. Лаптев, С. В. Лаптев</w:t>
      </w:r>
      <w:r w:rsidRPr="00BA5C9A">
        <w:rPr>
          <w:spacing w:val="-2"/>
        </w:rPr>
        <w:t xml:space="preserve"> // Политематический сетевой электронный научный журнал Кубанского государственного аграрного университета. – Краснодар: КубГАУ, 2017. – № 132. – С. 128–155.</w:t>
      </w:r>
    </w:p>
    <w:p w:rsidR="001A3C58" w:rsidRPr="00BA5C9A" w:rsidRDefault="001A3C58" w:rsidP="009C4D3B">
      <w:pPr>
        <w:pStyle w:val="ListParagraph"/>
        <w:numPr>
          <w:ilvl w:val="0"/>
          <w:numId w:val="41"/>
        </w:numPr>
        <w:tabs>
          <w:tab w:val="left" w:pos="851"/>
        </w:tabs>
        <w:spacing w:line="360" w:lineRule="auto"/>
        <w:ind w:left="0" w:firstLine="567"/>
        <w:jc w:val="both"/>
      </w:pPr>
      <w:r w:rsidRPr="00BA5C9A">
        <w:t xml:space="preserve">Аршинов Г. А. </w:t>
      </w:r>
      <w:hyperlink r:id="rId223" w:history="1">
        <w:r w:rsidRPr="00BA5C9A">
          <w:rPr>
            <w:rStyle w:val="Hyperlink"/>
            <w:bCs/>
          </w:rPr>
          <w:t>Оценка экономической и эксплуатационной надежности строительных сооружений на основе исследования волновых характеристик нелинейных вязкоупругих стержневых элементов конструкций</w:t>
        </w:r>
        <w:r w:rsidRPr="00BA5C9A">
          <w:t xml:space="preserve"> </w:t>
        </w:r>
      </w:hyperlink>
      <w:r w:rsidRPr="00BA5C9A">
        <w:t xml:space="preserve">/ </w:t>
      </w:r>
      <w:r w:rsidRPr="00BA5C9A">
        <w:rPr>
          <w:iCs/>
        </w:rPr>
        <w:t>Г. А. Аршинов, С. В.</w:t>
      </w:r>
      <w:r w:rsidRPr="00BA5C9A">
        <w:t xml:space="preserve"> </w:t>
      </w:r>
      <w:r w:rsidRPr="00BA5C9A">
        <w:rPr>
          <w:iCs/>
        </w:rPr>
        <w:t xml:space="preserve">Лаптев // </w:t>
      </w:r>
      <w:hyperlink r:id="rId224" w:history="1">
        <w:r w:rsidRPr="00BA5C9A">
          <w:rPr>
            <w:rStyle w:val="Hyperlink"/>
          </w:rPr>
          <w:t>Политематический сетевой электронный научный журнал Кубанского государственного аграрного университета</w:t>
        </w:r>
      </w:hyperlink>
      <w:r w:rsidRPr="00BA5C9A">
        <w:t>. – Краснодар : КубГАУ, 2019.</w:t>
      </w:r>
      <w:r w:rsidRPr="00BA5C9A">
        <w:rPr>
          <w:rStyle w:val="apple-converted-space"/>
          <w:rFonts w:eastAsia="Calibri"/>
        </w:rPr>
        <w:t xml:space="preserve"> – </w:t>
      </w:r>
      <w:hyperlink r:id="rId225" w:history="1">
        <w:r w:rsidRPr="00BA5C9A">
          <w:rPr>
            <w:rStyle w:val="Hyperlink"/>
          </w:rPr>
          <w:t>№ 153</w:t>
        </w:r>
      </w:hyperlink>
      <w:r w:rsidRPr="00BA5C9A">
        <w:t>. – С. 113–122.</w:t>
      </w:r>
    </w:p>
    <w:p w:rsidR="001A3C58" w:rsidRPr="00BA5C9A" w:rsidRDefault="001A3C58" w:rsidP="009C4D3B">
      <w:pPr>
        <w:pStyle w:val="ListParagraph"/>
        <w:numPr>
          <w:ilvl w:val="0"/>
          <w:numId w:val="41"/>
        </w:numPr>
        <w:tabs>
          <w:tab w:val="left" w:pos="851"/>
        </w:tabs>
        <w:spacing w:line="360" w:lineRule="auto"/>
        <w:ind w:left="0" w:firstLine="567"/>
        <w:jc w:val="both"/>
      </w:pPr>
      <w:r w:rsidRPr="00BA5C9A">
        <w:t xml:space="preserve"> Лаптев В. Н. Разработка адаптивной матрицы типовых знаний для инвестиционного управления АПК / </w:t>
      </w:r>
      <w:r w:rsidRPr="00BA5C9A">
        <w:rPr>
          <w:iCs/>
        </w:rPr>
        <w:t xml:space="preserve">В. Н. Лаптев, </w:t>
      </w:r>
      <w:r w:rsidRPr="00BA5C9A">
        <w:rPr>
          <w:iCs/>
        </w:rPr>
        <w:br/>
        <w:t xml:space="preserve">Г. А. Аршинов, С. В. Лаптев, Т. В. Лукьяненко, Е. В. Фешина // </w:t>
      </w:r>
      <w:hyperlink r:id="rId226" w:history="1">
        <w:r w:rsidRPr="00BA5C9A">
          <w:rPr>
            <w:rStyle w:val="Hyperlink"/>
          </w:rPr>
          <w:t>Политематический сетевой электронный научный журнал Кубанского государственного аграрного университета</w:t>
        </w:r>
      </w:hyperlink>
      <w:r w:rsidRPr="00BA5C9A">
        <w:t>. – Краснодар : КубГАУ,  2020.</w:t>
      </w:r>
      <w:r w:rsidRPr="00BA5C9A">
        <w:rPr>
          <w:rStyle w:val="apple-converted-space"/>
          <w:rFonts w:eastAsia="Calibri"/>
        </w:rPr>
        <w:t xml:space="preserve"> – </w:t>
      </w:r>
      <w:hyperlink r:id="rId227" w:history="1">
        <w:r w:rsidRPr="00BA5C9A">
          <w:rPr>
            <w:rStyle w:val="Hyperlink"/>
          </w:rPr>
          <w:t>№ 164</w:t>
        </w:r>
      </w:hyperlink>
      <w:r w:rsidRPr="00BA5C9A">
        <w:t>. – С. 36–54.</w:t>
      </w:r>
    </w:p>
    <w:p w:rsidR="001A3C58" w:rsidRPr="00BA5C9A" w:rsidRDefault="001A3C58" w:rsidP="009C4D3B">
      <w:pPr>
        <w:pStyle w:val="ListParagraph"/>
        <w:numPr>
          <w:ilvl w:val="0"/>
          <w:numId w:val="41"/>
        </w:numPr>
        <w:tabs>
          <w:tab w:val="left" w:pos="851"/>
        </w:tabs>
        <w:spacing w:line="360" w:lineRule="auto"/>
        <w:ind w:left="0" w:firstLine="567"/>
        <w:jc w:val="both"/>
      </w:pPr>
      <w:r w:rsidRPr="00BA5C9A">
        <w:t xml:space="preserve">Аршинов Г. А. Анализ оборота капитала и цены на готовую продукцию в интегрированных объединениях АПК  /              </w:t>
      </w:r>
      <w:r w:rsidRPr="00BA5C9A">
        <w:rPr>
          <w:iCs/>
        </w:rPr>
        <w:t xml:space="preserve">Г. А. Аршинов, С. В. Лаптев, В. Г. Аршинов // </w:t>
      </w:r>
      <w:hyperlink r:id="rId228" w:history="1">
        <w:r w:rsidRPr="00BA5C9A">
          <w:rPr>
            <w:rStyle w:val="Hyperlink"/>
          </w:rPr>
          <w:t>Новые технологии</w:t>
        </w:r>
      </w:hyperlink>
      <w:r w:rsidRPr="00BA5C9A">
        <w:t>. – 2018.</w:t>
      </w:r>
      <w:r w:rsidRPr="00BA5C9A">
        <w:rPr>
          <w:rStyle w:val="apple-converted-space"/>
          <w:rFonts w:eastAsia="Calibri"/>
        </w:rPr>
        <w:t xml:space="preserve"> – </w:t>
      </w:r>
      <w:hyperlink r:id="rId229" w:history="1">
        <w:r w:rsidRPr="00BA5C9A">
          <w:rPr>
            <w:rStyle w:val="Hyperlink"/>
          </w:rPr>
          <w:t>№ 4</w:t>
        </w:r>
      </w:hyperlink>
      <w:r w:rsidRPr="00BA5C9A">
        <w:t>. – С. 96–101.</w:t>
      </w:r>
    </w:p>
    <w:p w:rsidR="001A3C58" w:rsidRPr="00BA5C9A" w:rsidRDefault="001A3C58" w:rsidP="009C4D3B">
      <w:pPr>
        <w:pStyle w:val="ListParagraph"/>
        <w:numPr>
          <w:ilvl w:val="0"/>
          <w:numId w:val="41"/>
        </w:numPr>
        <w:tabs>
          <w:tab w:val="left" w:pos="851"/>
        </w:tabs>
        <w:spacing w:line="360" w:lineRule="auto"/>
        <w:ind w:left="0" w:firstLine="567"/>
        <w:jc w:val="both"/>
      </w:pPr>
      <w:r w:rsidRPr="00BA5C9A">
        <w:t>Аршинов В. Г.  Функция скорости спроса и оборот вложенного капитала в интеграционных структурах АПК / В. Г. Аршинов, С. В. Лаптев //</w:t>
      </w:r>
      <w:r w:rsidRPr="00BA5C9A">
        <w:rPr>
          <w:shd w:val="clear" w:color="auto" w:fill="FFFFFF" w:themeFill="background1"/>
        </w:rPr>
        <w:t xml:space="preserve"> Математические методы и информационно-технические средства : сб. статей II Всероссийской научно-практической конференции. – 2006 – С. 7–9.</w:t>
      </w:r>
      <w:r w:rsidRPr="00BA5C9A">
        <w:t xml:space="preserve"> </w:t>
      </w:r>
    </w:p>
    <w:p w:rsidR="001A3C58" w:rsidRPr="00BA5C9A" w:rsidRDefault="001A3C58" w:rsidP="009C4D3B">
      <w:pPr>
        <w:pStyle w:val="ListParagraph"/>
        <w:numPr>
          <w:ilvl w:val="0"/>
          <w:numId w:val="41"/>
        </w:numPr>
        <w:tabs>
          <w:tab w:val="left" w:pos="851"/>
        </w:tabs>
        <w:spacing w:line="360" w:lineRule="auto"/>
        <w:ind w:left="0" w:firstLine="567"/>
        <w:jc w:val="both"/>
      </w:pPr>
      <w:r w:rsidRPr="00BA5C9A">
        <w:rPr>
          <w:iCs/>
          <w:shd w:val="clear" w:color="auto" w:fill="FFFFFF" w:themeFill="background1"/>
        </w:rPr>
        <w:t>Г. А. Аршинов.</w:t>
      </w:r>
      <w:r w:rsidRPr="00BA5C9A">
        <w:t xml:space="preserve"> Математическое моделирование отношений партнеров в современных формах интеграции сельскохозяйственных товаропроизводителей и перерабатывающих предприятий / </w:t>
      </w:r>
      <w:r w:rsidRPr="00BA5C9A">
        <w:rPr>
          <w:iCs/>
          <w:shd w:val="clear" w:color="auto" w:fill="FFFFFF" w:themeFill="background1"/>
        </w:rPr>
        <w:t xml:space="preserve">Г. А. Аршинов, В. И. Лойко, В. Г. Аршинов, В. Н. Лаптев, С. В. Лаптев // </w:t>
      </w:r>
      <w:hyperlink r:id="rId230" w:history="1">
        <w:r w:rsidRPr="00BA5C9A">
          <w:rPr>
            <w:rStyle w:val="Hyperlink"/>
            <w:spacing w:val="2"/>
            <w:shd w:val="clear" w:color="auto" w:fill="FFFFFF" w:themeFill="background1"/>
          </w:rPr>
          <w:t>Политематический сетевой электронный научный журнал Кубанского государственного аграрного университета</w:t>
        </w:r>
      </w:hyperlink>
      <w:r w:rsidRPr="00BA5C9A">
        <w:rPr>
          <w:spacing w:val="2"/>
          <w:shd w:val="clear" w:color="auto" w:fill="FFFFFF" w:themeFill="background1"/>
        </w:rPr>
        <w:t xml:space="preserve">. </w:t>
      </w:r>
      <w:r w:rsidRPr="00BA5C9A">
        <w:rPr>
          <w:spacing w:val="2"/>
        </w:rPr>
        <w:t xml:space="preserve">– Краснодар : КубГАУ, </w:t>
      </w:r>
      <w:r w:rsidRPr="00BA5C9A">
        <w:rPr>
          <w:spacing w:val="2"/>
          <w:shd w:val="clear" w:color="auto" w:fill="FFFFFF" w:themeFill="background1"/>
        </w:rPr>
        <w:t>2017.</w:t>
      </w:r>
      <w:r w:rsidRPr="00BA5C9A">
        <w:rPr>
          <w:rStyle w:val="apple-converted-space"/>
          <w:rFonts w:eastAsia="Calibri"/>
          <w:spacing w:val="2"/>
          <w:shd w:val="clear" w:color="auto" w:fill="FFFFFF" w:themeFill="background1"/>
        </w:rPr>
        <w:t xml:space="preserve"> – </w:t>
      </w:r>
      <w:hyperlink r:id="rId231" w:history="1">
        <w:r w:rsidRPr="00BA5C9A">
          <w:rPr>
            <w:rStyle w:val="Hyperlink"/>
            <w:spacing w:val="2"/>
            <w:shd w:val="clear" w:color="auto" w:fill="FFFFFF" w:themeFill="background1"/>
          </w:rPr>
          <w:t>№ 130</w:t>
        </w:r>
      </w:hyperlink>
      <w:r w:rsidRPr="00BA5C9A">
        <w:rPr>
          <w:spacing w:val="2"/>
          <w:shd w:val="clear" w:color="auto" w:fill="FFFFFF" w:themeFill="background1"/>
        </w:rPr>
        <w:t xml:space="preserve">. </w:t>
      </w:r>
      <w:r w:rsidRPr="00BA5C9A">
        <w:rPr>
          <w:shd w:val="clear" w:color="auto" w:fill="FFFFFF" w:themeFill="background1"/>
        </w:rPr>
        <w:t>– С. 1137–1159.</w:t>
      </w:r>
    </w:p>
    <w:p w:rsidR="001A3C58" w:rsidRPr="00BA5C9A" w:rsidRDefault="001A3C58" w:rsidP="009C4D3B">
      <w:pPr>
        <w:pStyle w:val="ListParagraph"/>
        <w:numPr>
          <w:ilvl w:val="0"/>
          <w:numId w:val="41"/>
        </w:numPr>
        <w:tabs>
          <w:tab w:val="left" w:pos="851"/>
        </w:tabs>
        <w:spacing w:line="360" w:lineRule="auto"/>
        <w:ind w:left="0" w:firstLine="567"/>
        <w:jc w:val="both"/>
      </w:pPr>
      <w:r w:rsidRPr="00BA5C9A">
        <w:t xml:space="preserve">Аршинов Г. А.  Математическое моделирование экономической деятельности перерабатывающих предприятий /    </w:t>
      </w:r>
      <w:r w:rsidRPr="00BA5C9A">
        <w:rPr>
          <w:iCs/>
          <w:shd w:val="clear" w:color="auto" w:fill="FFFFFF" w:themeFill="background1"/>
        </w:rPr>
        <w:t>Г. А. Аршинов, С. В. Лаптев</w:t>
      </w:r>
      <w:r w:rsidRPr="00BA5C9A">
        <w:rPr>
          <w:shd w:val="clear" w:color="auto" w:fill="FFFFFF" w:themeFill="background1"/>
        </w:rPr>
        <w:t xml:space="preserve"> // </w:t>
      </w:r>
      <w:r w:rsidRPr="00BA5C9A">
        <w:rPr>
          <w:shd w:val="clear" w:color="auto" w:fill="FFFFFF" w:themeFill="background1"/>
        </w:rPr>
        <w:lastRenderedPageBreak/>
        <w:t>Математические методы и информационно-технические средства : материалы IX Всероссийской научно-практической конференции; отв. ред. С. А. Вызулин,             Е. В. Михайленко, Ю. Н. Сопильняк. – Краснодар : КубГАУ, 2013. –     С. 24–27.</w:t>
      </w:r>
    </w:p>
    <w:p w:rsidR="001A3C58" w:rsidRPr="00BA5C9A" w:rsidRDefault="001A3C58" w:rsidP="009C4D3B">
      <w:pPr>
        <w:pStyle w:val="ListParagraph"/>
        <w:numPr>
          <w:ilvl w:val="0"/>
          <w:numId w:val="41"/>
        </w:numPr>
        <w:shd w:val="clear" w:color="auto" w:fill="FFFFFF" w:themeFill="background1"/>
        <w:tabs>
          <w:tab w:val="left" w:pos="851"/>
        </w:tabs>
        <w:spacing w:line="360" w:lineRule="auto"/>
        <w:ind w:left="0" w:firstLine="567"/>
        <w:jc w:val="both"/>
      </w:pPr>
      <w:r w:rsidRPr="00BA5C9A">
        <w:rPr>
          <w:iCs/>
        </w:rPr>
        <w:t>Г. А. Аршинов. П</w:t>
      </w:r>
      <w:r w:rsidRPr="00BA5C9A">
        <w:rPr>
          <w:bCs/>
        </w:rPr>
        <w:t xml:space="preserve">ричины, препятствующие созданию эффективных объединений предприятий молочного подкомплекса АПК / </w:t>
      </w:r>
      <w:r w:rsidRPr="00BA5C9A">
        <w:rPr>
          <w:iCs/>
        </w:rPr>
        <w:t xml:space="preserve">Г. А. Аршинов, В. И. Лойко, В. Г. Аршинов, В. Н. Лаптев, С. В. Лаптев // </w:t>
      </w:r>
      <w:r w:rsidRPr="00BA5C9A">
        <w:t>Политематический сетевой электронный научный журнал Кубанского государственного аграрного университета. – Краснодар : КубГАУ, 2016. – № 123. – С. 1422–1443.</w:t>
      </w:r>
    </w:p>
    <w:p w:rsidR="001A3C58" w:rsidRPr="00BA5C9A" w:rsidRDefault="001A3C58" w:rsidP="009C4D3B">
      <w:pPr>
        <w:pStyle w:val="ListParagraph"/>
        <w:numPr>
          <w:ilvl w:val="0"/>
          <w:numId w:val="41"/>
        </w:numPr>
        <w:shd w:val="clear" w:color="auto" w:fill="FFFFFF" w:themeFill="background1"/>
        <w:tabs>
          <w:tab w:val="left" w:pos="851"/>
        </w:tabs>
        <w:spacing w:line="360" w:lineRule="auto"/>
        <w:ind w:left="0" w:firstLine="567"/>
        <w:jc w:val="both"/>
      </w:pPr>
      <w:r w:rsidRPr="00BA5C9A">
        <w:rPr>
          <w:iCs/>
        </w:rPr>
        <w:t>Г. А. Аршинов.</w:t>
      </w:r>
      <w:r w:rsidRPr="00BA5C9A">
        <w:t xml:space="preserve"> </w:t>
      </w:r>
      <w:r w:rsidRPr="00BA5C9A">
        <w:rPr>
          <w:iCs/>
        </w:rPr>
        <w:t>А</w:t>
      </w:r>
      <w:r w:rsidRPr="00BA5C9A">
        <w:rPr>
          <w:bCs/>
        </w:rPr>
        <w:t xml:space="preserve">нализ современных форм интеграции сельскохозяйственных товаропроизводителей и перерабатывающих предприятий АПК / </w:t>
      </w:r>
      <w:r w:rsidRPr="00BA5C9A">
        <w:rPr>
          <w:iCs/>
        </w:rPr>
        <w:t>Г. А. Аршинов, В. И. Лойко, В. Г. Аршинов,    В. Н. Лаптев,С. В. Лаптев</w:t>
      </w:r>
      <w:r w:rsidRPr="00BA5C9A">
        <w:t xml:space="preserve"> // Политематический сетевой электронный научный журнал Кубанского государственного аграрного университета. – Краснодар : КубГАУ, 2016. – № 123. – С. 1392–1421.</w:t>
      </w:r>
    </w:p>
    <w:p w:rsidR="001A3C58" w:rsidRPr="00BA5C9A" w:rsidRDefault="001A3C58" w:rsidP="009C4D3B">
      <w:pPr>
        <w:pStyle w:val="ListParagraph"/>
        <w:numPr>
          <w:ilvl w:val="0"/>
          <w:numId w:val="41"/>
        </w:numPr>
        <w:tabs>
          <w:tab w:val="left" w:pos="851"/>
        </w:tabs>
        <w:spacing w:line="360" w:lineRule="auto"/>
        <w:ind w:left="0" w:firstLine="567"/>
        <w:jc w:val="both"/>
      </w:pPr>
      <w:r w:rsidRPr="00BA5C9A">
        <w:t xml:space="preserve">Аршинов Г. А.  Математическое моделирование экономической деятельности перерабатывающих предприятий /             </w:t>
      </w:r>
      <w:r w:rsidRPr="00BA5C9A">
        <w:rPr>
          <w:iCs/>
          <w:shd w:val="clear" w:color="auto" w:fill="FFFFFF" w:themeFill="background1"/>
        </w:rPr>
        <w:t>Г. А. Аршинов, С. В. Лаптев</w:t>
      </w:r>
      <w:r w:rsidRPr="00BA5C9A">
        <w:rPr>
          <w:shd w:val="clear" w:color="auto" w:fill="FFFFFF" w:themeFill="background1"/>
        </w:rPr>
        <w:t xml:space="preserve"> // Математические методы и информационно-технические средства : материалы IX Всероссийской научно-практической конференции; отв. ред. С. А. Вызулин,             Е. В. Михайленко, Ю. Н. Сопильняк. – Краснодар : КубГАУ, 2013. –     С. 24–27.</w:t>
      </w:r>
    </w:p>
    <w:p w:rsidR="001A3C58" w:rsidRPr="00BA5C9A" w:rsidRDefault="001A3C58" w:rsidP="009C4D3B">
      <w:pPr>
        <w:pStyle w:val="ListParagraph"/>
        <w:numPr>
          <w:ilvl w:val="0"/>
          <w:numId w:val="41"/>
        </w:numPr>
        <w:tabs>
          <w:tab w:val="left" w:pos="851"/>
        </w:tabs>
        <w:spacing w:line="360" w:lineRule="auto"/>
        <w:ind w:left="0" w:firstLine="567"/>
        <w:jc w:val="both"/>
      </w:pPr>
      <w:r w:rsidRPr="00BA5C9A">
        <w:rPr>
          <w:shd w:val="clear" w:color="auto" w:fill="FFFFFF" w:themeFill="background1"/>
        </w:rPr>
        <w:t xml:space="preserve"> </w:t>
      </w:r>
      <w:r w:rsidRPr="00BA5C9A">
        <w:rPr>
          <w:shd w:val="clear" w:color="auto" w:fill="FFFFFF"/>
        </w:rPr>
        <w:t xml:space="preserve">Лаптев С.В. Разработка информационных систем на базе </w:t>
      </w:r>
      <w:r w:rsidRPr="00BA5C9A">
        <w:rPr>
          <w:shd w:val="clear" w:color="auto" w:fill="FFFFFF"/>
          <w:lang w:val="en-US"/>
        </w:rPr>
        <w:t>web</w:t>
      </w:r>
      <w:r w:rsidRPr="00BA5C9A">
        <w:rPr>
          <w:shd w:val="clear" w:color="auto" w:fill="FFFFFF"/>
        </w:rPr>
        <w:t>-технологий: учеб. пособие / С.В. Лаптев, В.Н. Лаптев, Г.А. Аршинов – Краснодар: КубГАУ, 2021. – 175 с.</w:t>
      </w:r>
    </w:p>
    <w:p w:rsidR="001A3C58" w:rsidRDefault="00BA5C9A" w:rsidP="009C4D3B">
      <w:pPr>
        <w:pStyle w:val="NormalWeb"/>
        <w:spacing w:after="0" w:line="360" w:lineRule="auto"/>
        <w:ind w:left="0" w:right="0" w:firstLine="709"/>
        <w:rPr>
          <w:sz w:val="28"/>
          <w:szCs w:val="28"/>
          <w:lang w:val="en-US"/>
        </w:rPr>
      </w:pPr>
      <w:r>
        <w:rPr>
          <w:sz w:val="28"/>
          <w:szCs w:val="28"/>
          <w:lang w:val="en-US"/>
        </w:rPr>
        <w:t>References</w:t>
      </w:r>
    </w:p>
    <w:p w:rsidR="00BA5C9A" w:rsidRPr="00BA5C9A" w:rsidRDefault="00BA5C9A" w:rsidP="00936E2F">
      <w:pPr>
        <w:pStyle w:val="NormalWeb"/>
        <w:tabs>
          <w:tab w:val="left" w:pos="851"/>
        </w:tabs>
        <w:spacing w:after="0" w:line="360" w:lineRule="auto"/>
        <w:ind w:left="0" w:right="0"/>
        <w:rPr>
          <w:lang w:val="en-US"/>
        </w:rPr>
      </w:pPr>
      <w:r w:rsidRPr="00BA5C9A">
        <w:rPr>
          <w:lang w:val="en-US"/>
        </w:rPr>
        <w:t>1.</w:t>
      </w:r>
      <w:r w:rsidRPr="00BA5C9A">
        <w:rPr>
          <w:lang w:val="en-US"/>
        </w:rPr>
        <w:tab/>
        <w:t>Arshinov G. A. Sovershenstvovanie akusticheskih metodov diagnostiki skrytyh mikrodefektov i jekspluatacionnaja nadezhnost' vjazkouprugih jelementov konstrukcij / G. A. Arshinov,  S. V. Laptev // Politematicheskij setevoj jelektronnyj nauchnyj zhurnal Kubanskogo gosudarstvennogo agrarnogo universiteta. – Krasnodar : KubGAU, 2019. – № 154. – S. 84–93.</w:t>
      </w:r>
    </w:p>
    <w:p w:rsidR="00BA5C9A" w:rsidRPr="00BA5C9A" w:rsidRDefault="00BA5C9A" w:rsidP="00936E2F">
      <w:pPr>
        <w:pStyle w:val="NormalWeb"/>
        <w:tabs>
          <w:tab w:val="left" w:pos="851"/>
        </w:tabs>
        <w:spacing w:after="0" w:line="360" w:lineRule="auto"/>
        <w:ind w:left="0" w:right="0"/>
        <w:rPr>
          <w:lang w:val="en-US"/>
        </w:rPr>
      </w:pPr>
      <w:r w:rsidRPr="00BA5C9A">
        <w:rPr>
          <w:lang w:val="en-US"/>
        </w:rPr>
        <w:t>2.</w:t>
      </w:r>
      <w:r w:rsidRPr="00BA5C9A">
        <w:rPr>
          <w:lang w:val="en-US"/>
        </w:rPr>
        <w:tab/>
        <w:t xml:space="preserve"> Arshinov G. A. Utochnenie akusticheskih metodov registracii mikrodefektov materiala na osnove issledovanija nelinejnyh voln deformacij v vjazkouprugih sterzhnjah / G. A. Arshinov,  V. I. Lojko, V. G. Arshinov, V. N. Laptev, S. V. Laptev // Politematicheskij setevoj jelektronnyj nauchnyj zhurnal Kubanskogo gosudarstvennogo agrarnogo universiteta. – Krasnodar : KubGAU, 2020. – № 162. – S. 37–53.</w:t>
      </w:r>
    </w:p>
    <w:p w:rsidR="00BA5C9A" w:rsidRPr="00BA5C9A" w:rsidRDefault="00BA5C9A" w:rsidP="00936E2F">
      <w:pPr>
        <w:pStyle w:val="NormalWeb"/>
        <w:tabs>
          <w:tab w:val="left" w:pos="851"/>
        </w:tabs>
        <w:spacing w:after="0" w:line="360" w:lineRule="auto"/>
        <w:ind w:left="0" w:right="0"/>
        <w:rPr>
          <w:lang w:val="en-US"/>
        </w:rPr>
      </w:pPr>
      <w:r w:rsidRPr="00BA5C9A">
        <w:rPr>
          <w:lang w:val="en-US"/>
        </w:rPr>
        <w:lastRenderedPageBreak/>
        <w:t>3.</w:t>
      </w:r>
      <w:r w:rsidRPr="00BA5C9A">
        <w:rPr>
          <w:lang w:val="en-US"/>
        </w:rPr>
        <w:tab/>
        <w:t xml:space="preserve">Informacionnaja bezopasnost' : ucheb. posobie / </w:t>
      </w:r>
    </w:p>
    <w:p w:rsidR="00BA5C9A" w:rsidRPr="00BA5C9A" w:rsidRDefault="00BA5C9A" w:rsidP="00936E2F">
      <w:pPr>
        <w:pStyle w:val="NormalWeb"/>
        <w:tabs>
          <w:tab w:val="left" w:pos="851"/>
        </w:tabs>
        <w:spacing w:after="0" w:line="360" w:lineRule="auto"/>
        <w:ind w:left="0" w:right="0"/>
        <w:rPr>
          <w:lang w:val="en-US"/>
        </w:rPr>
      </w:pPr>
      <w:r w:rsidRPr="00BA5C9A">
        <w:rPr>
          <w:lang w:val="en-US"/>
        </w:rPr>
        <w:t xml:space="preserve">V. I. Lojko, V. N. Laptev, G. A. Arshinov, S. V. Laptev. – Krasnodar: KubGAU, 2020. – 332 s. </w:t>
      </w:r>
    </w:p>
    <w:p w:rsidR="00BA5C9A" w:rsidRPr="00BA5C9A" w:rsidRDefault="00BA5C9A" w:rsidP="00936E2F">
      <w:pPr>
        <w:pStyle w:val="NormalWeb"/>
        <w:tabs>
          <w:tab w:val="left" w:pos="851"/>
        </w:tabs>
        <w:spacing w:after="0" w:line="360" w:lineRule="auto"/>
        <w:ind w:left="0" w:right="0"/>
        <w:rPr>
          <w:lang w:val="en-US"/>
        </w:rPr>
      </w:pPr>
      <w:r w:rsidRPr="00BA5C9A">
        <w:rPr>
          <w:lang w:val="en-US"/>
        </w:rPr>
        <w:t>4.</w:t>
      </w:r>
      <w:r w:rsidRPr="00BA5C9A">
        <w:rPr>
          <w:lang w:val="en-US"/>
        </w:rPr>
        <w:tab/>
        <w:t>Arshinov G. A. Strategija i taktika ispol'zovanija MAU OS v dejatel'nosti APK / G. A. Arshinov, V. I. Lojko, S. V. Laptev // Transformacija social'no-jekonomicheskogo prostranstva Rossii i mira : sb. statej Mezhdunarodnoj nauchno-prakticheskoj konferencii / pod red. G. B. Klejnera, H. A. Konstantinidi, V. V. Sorokozherd'eva, Z. M. Hashevoj. – 2020. – S. 131–135.</w:t>
      </w:r>
    </w:p>
    <w:p w:rsidR="00BA5C9A" w:rsidRPr="00BA5C9A" w:rsidRDefault="00BA5C9A" w:rsidP="00936E2F">
      <w:pPr>
        <w:pStyle w:val="NormalWeb"/>
        <w:tabs>
          <w:tab w:val="left" w:pos="851"/>
        </w:tabs>
        <w:spacing w:after="0" w:line="360" w:lineRule="auto"/>
        <w:ind w:left="0" w:right="0"/>
        <w:rPr>
          <w:lang w:val="en-US"/>
        </w:rPr>
      </w:pPr>
      <w:r w:rsidRPr="00BA5C9A">
        <w:rPr>
          <w:lang w:val="en-US"/>
        </w:rPr>
        <w:t>5.</w:t>
      </w:r>
      <w:r w:rsidRPr="00BA5C9A">
        <w:rPr>
          <w:lang w:val="en-US"/>
        </w:rPr>
        <w:tab/>
        <w:t xml:space="preserve">G. A. Arshinov. Nelinejnaja matematicheskaja model' cenoobrazovanija produkcii pererabatyvajushhego predprijatija / </w:t>
      </w:r>
    </w:p>
    <w:p w:rsidR="00BA5C9A" w:rsidRPr="00BA5C9A" w:rsidRDefault="00BA5C9A" w:rsidP="00936E2F">
      <w:pPr>
        <w:pStyle w:val="NormalWeb"/>
        <w:tabs>
          <w:tab w:val="left" w:pos="851"/>
        </w:tabs>
        <w:spacing w:after="0" w:line="360" w:lineRule="auto"/>
        <w:ind w:left="0" w:right="0"/>
        <w:rPr>
          <w:lang w:val="en-US"/>
        </w:rPr>
      </w:pPr>
      <w:r w:rsidRPr="00BA5C9A">
        <w:rPr>
          <w:lang w:val="en-US"/>
        </w:rPr>
        <w:t>G. A. Arshinov, V. V. Stepanov, S. V. Laptev, I. A. Manujlov // Avtomatizirovannye informacionnye i jelektrojenergeticheskie sistemy : materialy II Mezhvuzovskoj nauchno-prakticheskoj konferencii. – Krasnodar: KubGTU, 2012. – S. 38–40.</w:t>
      </w:r>
    </w:p>
    <w:p w:rsidR="00BA5C9A" w:rsidRPr="00BA5C9A" w:rsidRDefault="00BA5C9A" w:rsidP="00936E2F">
      <w:pPr>
        <w:pStyle w:val="NormalWeb"/>
        <w:tabs>
          <w:tab w:val="left" w:pos="851"/>
        </w:tabs>
        <w:spacing w:after="0" w:line="360" w:lineRule="auto"/>
        <w:ind w:left="0" w:right="0"/>
        <w:rPr>
          <w:lang w:val="en-US"/>
        </w:rPr>
      </w:pPr>
      <w:r w:rsidRPr="00BA5C9A">
        <w:rPr>
          <w:lang w:val="en-US"/>
        </w:rPr>
        <w:t>6.</w:t>
      </w:r>
      <w:r w:rsidRPr="00BA5C9A">
        <w:rPr>
          <w:lang w:val="en-US"/>
        </w:rPr>
        <w:tab/>
        <w:t xml:space="preserve">Analiz uslovij obrazovanija jeffektivnyh ob#edinenij predprijatij molochnogo podkompleksa APK / G. A. Arshinov, </w:t>
      </w:r>
    </w:p>
    <w:p w:rsidR="00BA5C9A" w:rsidRPr="00BA5C9A" w:rsidRDefault="00BA5C9A" w:rsidP="00936E2F">
      <w:pPr>
        <w:pStyle w:val="NormalWeb"/>
        <w:tabs>
          <w:tab w:val="left" w:pos="851"/>
        </w:tabs>
        <w:spacing w:after="0" w:line="360" w:lineRule="auto"/>
        <w:ind w:left="0" w:right="0"/>
        <w:rPr>
          <w:lang w:val="en-US"/>
        </w:rPr>
      </w:pPr>
      <w:r w:rsidRPr="00BA5C9A">
        <w:rPr>
          <w:lang w:val="en-US"/>
        </w:rPr>
        <w:t>V. I. Lojko, V. G. Arshinov, V. N. Laptev, S. V. Laptev // Politematicheskij setevoj jelektronnyj nauchnyj zhurnal Kubanskogo gosudarstvennogo agrarnogo universiteta. – Krasnodar: KubGAU, 2017. – № 132. – S. 128–155.</w:t>
      </w:r>
    </w:p>
    <w:p w:rsidR="00BA5C9A" w:rsidRPr="00BA5C9A" w:rsidRDefault="00BA5C9A" w:rsidP="00936E2F">
      <w:pPr>
        <w:pStyle w:val="NormalWeb"/>
        <w:tabs>
          <w:tab w:val="left" w:pos="851"/>
        </w:tabs>
        <w:spacing w:after="0" w:line="360" w:lineRule="auto"/>
        <w:ind w:left="0" w:right="0"/>
        <w:rPr>
          <w:lang w:val="en-US"/>
        </w:rPr>
      </w:pPr>
      <w:r w:rsidRPr="00BA5C9A">
        <w:rPr>
          <w:lang w:val="en-US"/>
        </w:rPr>
        <w:t>7.</w:t>
      </w:r>
      <w:r w:rsidRPr="00BA5C9A">
        <w:rPr>
          <w:lang w:val="en-US"/>
        </w:rPr>
        <w:tab/>
        <w:t>Arshinov G. A. Ocenka jekonomicheskoj i jekspluatacionnoj nadezhnosti stroitel'nyh sooruzhenij na osnove issledovanija volnovyh harakteristik nelinejnyh vjazkouprugih sterzhnevyh jelementov konstrukcij / G. A. Arshinov, S. V. Laptev // Politematicheskij setevoj jelektronnyj nauchnyj zhurnal Kubanskogo gosudarstvennogo agrarnogo universiteta. – Krasnodar : KubGAU, 2019. – № 153. – S. 113–122.</w:t>
      </w:r>
    </w:p>
    <w:p w:rsidR="00BA5C9A" w:rsidRPr="00BA5C9A" w:rsidRDefault="00BA5C9A" w:rsidP="00936E2F">
      <w:pPr>
        <w:pStyle w:val="NormalWeb"/>
        <w:tabs>
          <w:tab w:val="left" w:pos="851"/>
        </w:tabs>
        <w:spacing w:after="0" w:line="360" w:lineRule="auto"/>
        <w:ind w:left="0" w:right="0"/>
        <w:rPr>
          <w:lang w:val="en-US"/>
        </w:rPr>
      </w:pPr>
      <w:r w:rsidRPr="00BA5C9A">
        <w:rPr>
          <w:lang w:val="en-US"/>
        </w:rPr>
        <w:t>8.</w:t>
      </w:r>
      <w:r w:rsidRPr="00BA5C9A">
        <w:rPr>
          <w:lang w:val="en-US"/>
        </w:rPr>
        <w:tab/>
        <w:t xml:space="preserve"> Laptev V. N. Razrabotka adaptivnoj matricy tipovyh znanij dlja investicionnogo upravlenija APK / V. N. Laptev, </w:t>
      </w:r>
    </w:p>
    <w:p w:rsidR="00BA5C9A" w:rsidRPr="00BA5C9A" w:rsidRDefault="00BA5C9A" w:rsidP="00936E2F">
      <w:pPr>
        <w:pStyle w:val="NormalWeb"/>
        <w:tabs>
          <w:tab w:val="left" w:pos="851"/>
        </w:tabs>
        <w:spacing w:after="0" w:line="360" w:lineRule="auto"/>
        <w:ind w:left="0" w:right="0"/>
        <w:rPr>
          <w:lang w:val="en-US"/>
        </w:rPr>
      </w:pPr>
      <w:r w:rsidRPr="00BA5C9A">
        <w:rPr>
          <w:lang w:val="en-US"/>
        </w:rPr>
        <w:t>G. A. Arshinov, S. V. Laptev, T. V. Luk'janenko, E. V. Feshina // Politematicheskij setevoj jelektronnyj nauchnyj zhurnal Kubanskogo gosudarstvennogo agrarnogo universiteta. – Krasnodar : KubGAU,  2020. – № 164. – S. 36–54.</w:t>
      </w:r>
    </w:p>
    <w:p w:rsidR="00BA5C9A" w:rsidRPr="00BA5C9A" w:rsidRDefault="00BA5C9A" w:rsidP="00936E2F">
      <w:pPr>
        <w:pStyle w:val="NormalWeb"/>
        <w:tabs>
          <w:tab w:val="left" w:pos="851"/>
        </w:tabs>
        <w:spacing w:after="0" w:line="360" w:lineRule="auto"/>
        <w:ind w:left="0" w:right="0"/>
        <w:rPr>
          <w:lang w:val="en-US"/>
        </w:rPr>
      </w:pPr>
      <w:r w:rsidRPr="00BA5C9A">
        <w:rPr>
          <w:lang w:val="en-US"/>
        </w:rPr>
        <w:t>9.</w:t>
      </w:r>
      <w:r w:rsidRPr="00BA5C9A">
        <w:rPr>
          <w:lang w:val="en-US"/>
        </w:rPr>
        <w:tab/>
        <w:t>Arshinov G. A. Analiz oborota kapitala i ceny na gotovuju produkciju v integrirovannyh ob#edinenijah APK  /              G. A. Arshinov, S. V. Laptev, V. G. Arshinov // Novye tehnologii. – 2018. – № 4. – S. 96–101.</w:t>
      </w:r>
    </w:p>
    <w:p w:rsidR="00BA5C9A" w:rsidRPr="00BA5C9A" w:rsidRDefault="00BA5C9A" w:rsidP="00936E2F">
      <w:pPr>
        <w:pStyle w:val="NormalWeb"/>
        <w:tabs>
          <w:tab w:val="left" w:pos="851"/>
        </w:tabs>
        <w:spacing w:after="0" w:line="360" w:lineRule="auto"/>
        <w:ind w:left="0" w:right="0"/>
        <w:rPr>
          <w:lang w:val="en-US"/>
        </w:rPr>
      </w:pPr>
      <w:r w:rsidRPr="00BA5C9A">
        <w:rPr>
          <w:lang w:val="en-US"/>
        </w:rPr>
        <w:t>10.</w:t>
      </w:r>
      <w:r w:rsidRPr="00BA5C9A">
        <w:rPr>
          <w:lang w:val="en-US"/>
        </w:rPr>
        <w:tab/>
        <w:t xml:space="preserve">Arshinov V. G.  Funkcija skorosti sprosa i oborot vlozhennogo kapitala v integracionnyh strukturah APK / V. G. Arshinov, S. V. Laptev // Matematicheskie metody i </w:t>
      </w:r>
      <w:r w:rsidRPr="00BA5C9A">
        <w:rPr>
          <w:lang w:val="en-US"/>
        </w:rPr>
        <w:lastRenderedPageBreak/>
        <w:t xml:space="preserve">informacionno-tehnicheskie sredstva : sb. statej II Vserossijskoj nauchno-prakticheskoj konferencii. – 2006 – S. 7–9. </w:t>
      </w:r>
    </w:p>
    <w:p w:rsidR="00BA5C9A" w:rsidRPr="00BA5C9A" w:rsidRDefault="00BA5C9A" w:rsidP="00936E2F">
      <w:pPr>
        <w:pStyle w:val="NormalWeb"/>
        <w:tabs>
          <w:tab w:val="left" w:pos="851"/>
        </w:tabs>
        <w:spacing w:after="0" w:line="360" w:lineRule="auto"/>
        <w:ind w:left="0" w:right="0"/>
        <w:rPr>
          <w:lang w:val="en-US"/>
        </w:rPr>
      </w:pPr>
      <w:r w:rsidRPr="00BA5C9A">
        <w:rPr>
          <w:lang w:val="en-US"/>
        </w:rPr>
        <w:t>11.</w:t>
      </w:r>
      <w:r w:rsidRPr="00BA5C9A">
        <w:rPr>
          <w:lang w:val="en-US"/>
        </w:rPr>
        <w:tab/>
        <w:t>G. A. Arshinov. Matematicheskoe modelirovanie otnoshenij partnerov v sovremennyh formah integracii sel'skohozjajstvennyh tovaroproizvoditelej i pererabatyvajushhih predprijatij / G. A. Arshinov, V. I. Lojko, V. G. Arshinov, V. N. Laptev, S. V. Laptev // Politematicheskij setevoj jelektronnyj nauchnyj zhurnal Kubanskogo gosudarstvennogo agrarnogo universiteta. – Krasnodar : KubGAU, 2017. – № 130. – S. 1137–1159.</w:t>
      </w:r>
    </w:p>
    <w:p w:rsidR="00BA5C9A" w:rsidRPr="00BA5C9A" w:rsidRDefault="00BA5C9A" w:rsidP="00936E2F">
      <w:pPr>
        <w:pStyle w:val="NormalWeb"/>
        <w:tabs>
          <w:tab w:val="left" w:pos="851"/>
        </w:tabs>
        <w:spacing w:after="0" w:line="360" w:lineRule="auto"/>
        <w:ind w:left="0" w:right="0"/>
        <w:rPr>
          <w:lang w:val="en-US"/>
        </w:rPr>
      </w:pPr>
      <w:r w:rsidRPr="00BA5C9A">
        <w:rPr>
          <w:lang w:val="en-US"/>
        </w:rPr>
        <w:t>12.</w:t>
      </w:r>
      <w:r w:rsidRPr="00BA5C9A">
        <w:rPr>
          <w:lang w:val="en-US"/>
        </w:rPr>
        <w:tab/>
        <w:t>Arshinov G. A.  Matematicheskoe modelirovanie jekonomicheskoj dejatel'nosti pererabatyvajushhih predprijatij /    G. A. Arshinov, S. V. Laptev // Matematicheskie metody i informacionno-tehnicheskie sredstva : materialy IX Vserossijskoj nauchno-prakticheskoj konferencii; otv. red. S. A. Vyzulin,             E. V. Mihajlenko, Ju. N. Sopil'njak. – Krasnodar : KubGAU, 2013. –     S. 24–27.</w:t>
      </w:r>
    </w:p>
    <w:p w:rsidR="00BA5C9A" w:rsidRPr="00BA5C9A" w:rsidRDefault="00BA5C9A" w:rsidP="00936E2F">
      <w:pPr>
        <w:pStyle w:val="NormalWeb"/>
        <w:tabs>
          <w:tab w:val="left" w:pos="851"/>
        </w:tabs>
        <w:spacing w:after="0" w:line="360" w:lineRule="auto"/>
        <w:ind w:left="0" w:right="0"/>
        <w:rPr>
          <w:lang w:val="en-US"/>
        </w:rPr>
      </w:pPr>
      <w:r w:rsidRPr="00BA5C9A">
        <w:rPr>
          <w:lang w:val="en-US"/>
        </w:rPr>
        <w:t>13.</w:t>
      </w:r>
      <w:r w:rsidRPr="00BA5C9A">
        <w:rPr>
          <w:lang w:val="en-US"/>
        </w:rPr>
        <w:tab/>
        <w:t>G. A. Arshinov. Prichiny, prepjatstvujushhie sozdaniju jeffektivnyh ob#edinenij predprijatij molochnogo podkompleksa APK / G. A. Arshinov, V. I. Lojko, V. G. Arshinov, V. N. Laptev, S. V. Laptev // Politematicheskij setevoj jelektronnyj nauchnyj zhurnal Kubanskogo gosudarstvennogo agrarnogo universiteta. – Krasnodar : KubGAU, 2016. – № 123. – S. 1422–1443.</w:t>
      </w:r>
    </w:p>
    <w:p w:rsidR="00BA5C9A" w:rsidRPr="00BA5C9A" w:rsidRDefault="00BA5C9A" w:rsidP="00936E2F">
      <w:pPr>
        <w:pStyle w:val="NormalWeb"/>
        <w:tabs>
          <w:tab w:val="left" w:pos="851"/>
        </w:tabs>
        <w:spacing w:after="0" w:line="360" w:lineRule="auto"/>
        <w:ind w:left="0" w:right="0"/>
        <w:rPr>
          <w:lang w:val="en-US"/>
        </w:rPr>
      </w:pPr>
      <w:r w:rsidRPr="00BA5C9A">
        <w:rPr>
          <w:lang w:val="en-US"/>
        </w:rPr>
        <w:t>14.</w:t>
      </w:r>
      <w:r w:rsidRPr="00BA5C9A">
        <w:rPr>
          <w:lang w:val="en-US"/>
        </w:rPr>
        <w:tab/>
        <w:t>G. A. Arshinov. Analiz sovremennyh form integracii sel'skohozjajstvennyh tovaroproizvoditelej i pererabatyvajushhih predprijatij APK / G. A. Arshinov, V. I. Lojko, V. G. Arshinov,    V. N. Laptev,S. V. Laptev // Politematicheskij setevoj jelektronnyj nauchnyj zhurnal Kubanskogo gosudarstvennogo agrarnogo universiteta. – Krasnodar : KubGAU, 2016. – № 123. – S. 1392–1421.</w:t>
      </w:r>
    </w:p>
    <w:p w:rsidR="00BA5C9A" w:rsidRPr="00BA5C9A" w:rsidRDefault="00BA5C9A" w:rsidP="00936E2F">
      <w:pPr>
        <w:pStyle w:val="NormalWeb"/>
        <w:tabs>
          <w:tab w:val="left" w:pos="851"/>
        </w:tabs>
        <w:spacing w:after="0" w:line="360" w:lineRule="auto"/>
        <w:ind w:left="0" w:right="0"/>
        <w:rPr>
          <w:lang w:val="en-US"/>
        </w:rPr>
      </w:pPr>
      <w:r w:rsidRPr="00BA5C9A">
        <w:rPr>
          <w:lang w:val="en-US"/>
        </w:rPr>
        <w:t>15.</w:t>
      </w:r>
      <w:r w:rsidRPr="00BA5C9A">
        <w:rPr>
          <w:lang w:val="en-US"/>
        </w:rPr>
        <w:tab/>
        <w:t>Arshinov G. A.  Matematicheskoe modelirovanie jekonomicheskoj dejatel'nosti pererabatyvajushhih predprijatij /             G. A. Arshinov, S. V. Laptev // Matematicheskie metody i informacionno</w:t>
      </w:r>
      <w:bookmarkStart w:id="0" w:name="_GoBack"/>
      <w:bookmarkEnd w:id="0"/>
      <w:r w:rsidRPr="00BA5C9A">
        <w:rPr>
          <w:lang w:val="en-US"/>
        </w:rPr>
        <w:t>-tehnicheskie sredstva : materialy IX Vserossijskoj nauchno-prakticheskoj konferencii; otv. red. S. A. Vyzulin,             E. V. Mihajlenko, Ju. N. Sopil'njak. – Krasnodar : KubGAU, 2013. –     S. 24–27.</w:t>
      </w:r>
    </w:p>
    <w:p w:rsidR="00BA5C9A" w:rsidRPr="00BA5C9A" w:rsidRDefault="00BA5C9A" w:rsidP="00936E2F">
      <w:pPr>
        <w:pStyle w:val="NormalWeb"/>
        <w:tabs>
          <w:tab w:val="left" w:pos="851"/>
        </w:tabs>
        <w:spacing w:after="0" w:line="360" w:lineRule="auto"/>
        <w:ind w:left="0" w:right="0"/>
        <w:rPr>
          <w:lang w:val="en-US"/>
        </w:rPr>
      </w:pPr>
      <w:r w:rsidRPr="00BA5C9A">
        <w:rPr>
          <w:lang w:val="en-US"/>
        </w:rPr>
        <w:t>16.</w:t>
      </w:r>
      <w:r w:rsidRPr="00BA5C9A">
        <w:rPr>
          <w:lang w:val="en-US"/>
        </w:rPr>
        <w:tab/>
        <w:t xml:space="preserve"> Laptev S.V. Razrabotka informacionnyh sistem na baze web-tehnologij: ucheb. posobie / S.V. Laptev, V.N. Laptev, G.A. Arshinov – Krasnodar: KubGAU, 2021. – 175 s.</w:t>
      </w:r>
    </w:p>
    <w:sectPr w:rsidR="00BA5C9A" w:rsidRPr="00BA5C9A" w:rsidSect="002150A2">
      <w:headerReference w:type="even" r:id="rId232"/>
      <w:headerReference w:type="default" r:id="rId233"/>
      <w:footerReference w:type="default" r:id="rId234"/>
      <w:headerReference w:type="first" r:id="rId23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D21BA" w:rsidRDefault="008D21BA">
      <w:r>
        <w:separator/>
      </w:r>
    </w:p>
  </w:endnote>
  <w:endnote w:type="continuationSeparator" w:id="0">
    <w:p w:rsidR="008D21BA" w:rsidRDefault="008D2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10BC7" w:rsidRPr="004A7C2C" w:rsidRDefault="004A7C2C">
    <w:pPr>
      <w:pStyle w:val="Footer"/>
      <w:rPr>
        <w:sz w:val="24"/>
        <w:szCs w:val="24"/>
        <w:lang w:val="en-US"/>
      </w:rPr>
    </w:pPr>
    <w:hyperlink r:id="rId1" w:history="1">
      <w:r w:rsidRPr="00993E77">
        <w:rPr>
          <w:rStyle w:val="Hyperlink"/>
          <w:sz w:val="24"/>
          <w:szCs w:val="24"/>
        </w:rPr>
        <w:t>http://ej.kubagro.ru/2022/0</w:t>
      </w:r>
      <w:r w:rsidRPr="00993E77">
        <w:rPr>
          <w:rStyle w:val="Hyperlink"/>
          <w:sz w:val="24"/>
          <w:szCs w:val="24"/>
          <w:lang w:val="en-US"/>
        </w:rPr>
        <w:t>8</w:t>
      </w:r>
      <w:r w:rsidRPr="00993E77">
        <w:rPr>
          <w:rStyle w:val="Hyperlink"/>
          <w:sz w:val="24"/>
          <w:szCs w:val="24"/>
        </w:rPr>
        <w:t>/pdf/0</w:t>
      </w:r>
      <w:r w:rsidRPr="00993E77">
        <w:rPr>
          <w:rStyle w:val="Hyperlink"/>
          <w:sz w:val="24"/>
          <w:szCs w:val="24"/>
          <w:lang w:val="en-US"/>
        </w:rPr>
        <w:t>1</w:t>
      </w:r>
      <w:r w:rsidRPr="00993E77">
        <w:rPr>
          <w:rStyle w:val="Hyperlink"/>
          <w:sz w:val="24"/>
          <w:szCs w:val="24"/>
        </w:rPr>
        <w:t>.pdf</w:t>
      </w:r>
    </w:hyperlink>
    <w:r>
      <w:rPr>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D21BA" w:rsidRDefault="008D21BA">
      <w:r>
        <w:separator/>
      </w:r>
    </w:p>
  </w:footnote>
  <w:footnote w:type="continuationSeparator" w:id="0">
    <w:p w:rsidR="008D21BA" w:rsidRDefault="008D2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67142933"/>
      <w:docPartObj>
        <w:docPartGallery w:val="Page Numbers (Top of Page)"/>
        <w:docPartUnique/>
      </w:docPartObj>
    </w:sdtPr>
    <w:sdtContent>
      <w:p w:rsidR="00810BC7" w:rsidRDefault="00810BC7" w:rsidP="00993E7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985E1F" w:rsidRDefault="00985E1F" w:rsidP="00810BC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1928329603"/>
      <w:docPartObj>
        <w:docPartGallery w:val="Page Numbers (Top of Page)"/>
        <w:docPartUnique/>
      </w:docPartObj>
    </w:sdtPr>
    <w:sdtContent>
      <w:p w:rsidR="00810BC7" w:rsidRPr="00810BC7" w:rsidRDefault="00810BC7" w:rsidP="00993E77">
        <w:pPr>
          <w:pStyle w:val="Header"/>
          <w:framePr w:wrap="none" w:vAnchor="text" w:hAnchor="margin" w:xAlign="right" w:y="1"/>
          <w:rPr>
            <w:rStyle w:val="PageNumber"/>
            <w:sz w:val="28"/>
            <w:szCs w:val="28"/>
          </w:rPr>
        </w:pPr>
        <w:r w:rsidRPr="00810BC7">
          <w:rPr>
            <w:rStyle w:val="PageNumber"/>
            <w:sz w:val="28"/>
            <w:szCs w:val="28"/>
          </w:rPr>
          <w:fldChar w:fldCharType="begin"/>
        </w:r>
        <w:r w:rsidRPr="00810BC7">
          <w:rPr>
            <w:rStyle w:val="PageNumber"/>
            <w:sz w:val="28"/>
            <w:szCs w:val="28"/>
          </w:rPr>
          <w:instrText xml:space="preserve"> PAGE </w:instrText>
        </w:r>
        <w:r w:rsidRPr="00810BC7">
          <w:rPr>
            <w:rStyle w:val="PageNumber"/>
            <w:sz w:val="28"/>
            <w:szCs w:val="28"/>
          </w:rPr>
          <w:fldChar w:fldCharType="separate"/>
        </w:r>
        <w:r w:rsidRPr="00810BC7">
          <w:rPr>
            <w:rStyle w:val="PageNumber"/>
            <w:noProof/>
            <w:sz w:val="28"/>
            <w:szCs w:val="28"/>
          </w:rPr>
          <w:t>1</w:t>
        </w:r>
        <w:r w:rsidRPr="00810BC7">
          <w:rPr>
            <w:rStyle w:val="PageNumber"/>
            <w:sz w:val="28"/>
            <w:szCs w:val="28"/>
          </w:rPr>
          <w:fldChar w:fldCharType="end"/>
        </w:r>
      </w:p>
    </w:sdtContent>
  </w:sdt>
  <w:sdt>
    <w:sdtPr>
      <w:id w:val="-1867051111"/>
      <w:docPartObj>
        <w:docPartGallery w:val="Page Numbers (Top of Page)"/>
        <w:docPartUnique/>
      </w:docPartObj>
    </w:sdtPr>
    <w:sdtContent>
      <w:sdt>
        <w:sdtPr>
          <w:rPr>
            <w:sz w:val="24"/>
            <w:szCs w:val="24"/>
          </w:rPr>
          <w:id w:val="-691225413"/>
          <w:docPartObj>
            <w:docPartGallery w:val="Page Numbers (Top of Page)"/>
            <w:docPartUnique/>
          </w:docPartObj>
        </w:sdtPr>
        <w:sdtEndPr>
          <w:rPr>
            <w:sz w:val="20"/>
            <w:szCs w:val="20"/>
          </w:rPr>
        </w:sdtEndPr>
        <w:sdtContent>
          <w:p w:rsidR="00810BC7" w:rsidRDefault="00810BC7" w:rsidP="00810BC7">
            <w:pPr>
              <w:pStyle w:val="Header"/>
              <w:tabs>
                <w:tab w:val="center" w:pos="4536"/>
                <w:tab w:val="right" w:pos="9072"/>
              </w:tabs>
              <w:ind w:right="360"/>
            </w:pPr>
            <w:r w:rsidRPr="0031178E">
              <w:rPr>
                <w:sz w:val="24"/>
                <w:szCs w:val="24"/>
                <w:lang w:val="en-US"/>
              </w:rPr>
              <w:t>Научный журнал КубГАУ, №1</w:t>
            </w:r>
            <w:r w:rsidRPr="0031178E">
              <w:rPr>
                <w:sz w:val="24"/>
                <w:szCs w:val="24"/>
              </w:rPr>
              <w:t>8</w:t>
            </w:r>
            <w:r>
              <w:rPr>
                <w:sz w:val="24"/>
                <w:szCs w:val="24"/>
              </w:rPr>
              <w:t>2</w:t>
            </w:r>
            <w:r w:rsidRPr="0031178E">
              <w:rPr>
                <w:sz w:val="24"/>
                <w:szCs w:val="24"/>
                <w:lang w:val="en-US"/>
              </w:rPr>
              <w:t>(0</w:t>
            </w:r>
            <w:r>
              <w:rPr>
                <w:sz w:val="24"/>
                <w:szCs w:val="24"/>
              </w:rPr>
              <w:t>8</w:t>
            </w:r>
            <w:r w:rsidRPr="0031178E">
              <w:rPr>
                <w:sz w:val="24"/>
                <w:szCs w:val="24"/>
                <w:lang w:val="en-US"/>
              </w:rPr>
              <w:t>), 2022 год</w:t>
            </w:r>
          </w:p>
        </w:sdtContent>
      </w:sdt>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85E1F" w:rsidRDefault="00985E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2A6066"/>
    <w:multiLevelType w:val="hybridMultilevel"/>
    <w:tmpl w:val="09A0A1C2"/>
    <w:lvl w:ilvl="0" w:tplc="0419000F">
      <w:start w:val="1"/>
      <w:numFmt w:val="decimal"/>
      <w:lvlText w:val="%1."/>
      <w:lvlJc w:val="left"/>
      <w:pPr>
        <w:ind w:left="26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5D78A8"/>
    <w:multiLevelType w:val="multilevel"/>
    <w:tmpl w:val="35125FD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 w15:restartNumberingAfterBreak="0">
    <w:nsid w:val="09F81338"/>
    <w:multiLevelType w:val="hybridMultilevel"/>
    <w:tmpl w:val="20864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CB17F3"/>
    <w:multiLevelType w:val="multilevel"/>
    <w:tmpl w:val="D902C086"/>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D965DE2"/>
    <w:multiLevelType w:val="multilevel"/>
    <w:tmpl w:val="DB68C7CC"/>
    <w:lvl w:ilvl="0">
      <w:start w:val="2"/>
      <w:numFmt w:val="decimal"/>
      <w:lvlText w:val="%1."/>
      <w:lvlJc w:val="left"/>
      <w:pPr>
        <w:tabs>
          <w:tab w:val="num" w:pos="440"/>
        </w:tabs>
        <w:ind w:left="440" w:hanging="440"/>
      </w:pPr>
      <w:rPr>
        <w:rFonts w:hint="default"/>
      </w:rPr>
    </w:lvl>
    <w:lvl w:ilvl="1">
      <w:start w:val="3"/>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5" w15:restartNumberingAfterBreak="0">
    <w:nsid w:val="0F475058"/>
    <w:multiLevelType w:val="multilevel"/>
    <w:tmpl w:val="2E34F74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6" w15:restartNumberingAfterBreak="0">
    <w:nsid w:val="11883444"/>
    <w:multiLevelType w:val="multilevel"/>
    <w:tmpl w:val="154EB244"/>
    <w:lvl w:ilvl="0">
      <w:start w:val="1"/>
      <w:numFmt w:val="decimal"/>
      <w:lvlText w:val="%1."/>
      <w:lvlJc w:val="left"/>
      <w:pPr>
        <w:tabs>
          <w:tab w:val="num" w:pos="1069"/>
        </w:tabs>
        <w:ind w:left="1069" w:hanging="360"/>
      </w:pPr>
      <w:rPr>
        <w:rFonts w:hint="default"/>
      </w:rPr>
    </w:lvl>
    <w:lvl w:ilvl="1">
      <w:start w:val="2"/>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509"/>
        </w:tabs>
        <w:ind w:left="2509" w:hanging="1800"/>
      </w:pPr>
      <w:rPr>
        <w:rFonts w:hint="default"/>
      </w:rPr>
    </w:lvl>
  </w:abstractNum>
  <w:abstractNum w:abstractNumId="7" w15:restartNumberingAfterBreak="0">
    <w:nsid w:val="12FD2A47"/>
    <w:multiLevelType w:val="multilevel"/>
    <w:tmpl w:val="AEEE7C98"/>
    <w:lvl w:ilvl="0">
      <w:start w:val="1"/>
      <w:numFmt w:val="decimal"/>
      <w:lvlText w:val="%1."/>
      <w:lvlJc w:val="left"/>
      <w:pPr>
        <w:tabs>
          <w:tab w:val="num" w:pos="1069"/>
        </w:tabs>
        <w:ind w:left="1069" w:hanging="360"/>
      </w:pPr>
      <w:rPr>
        <w:rFonts w:hint="default"/>
      </w:rPr>
    </w:lvl>
    <w:lvl w:ilvl="1">
      <w:start w:val="2"/>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509"/>
        </w:tabs>
        <w:ind w:left="2509" w:hanging="1800"/>
      </w:pPr>
      <w:rPr>
        <w:rFonts w:hint="default"/>
      </w:rPr>
    </w:lvl>
  </w:abstractNum>
  <w:abstractNum w:abstractNumId="8" w15:restartNumberingAfterBreak="0">
    <w:nsid w:val="133B67CC"/>
    <w:multiLevelType w:val="multilevel"/>
    <w:tmpl w:val="7F5EDEEA"/>
    <w:lvl w:ilvl="0">
      <w:start w:val="5"/>
      <w:numFmt w:val="decimal"/>
      <w:lvlText w:val="%1."/>
      <w:lvlJc w:val="left"/>
      <w:pPr>
        <w:tabs>
          <w:tab w:val="num" w:pos="1800"/>
        </w:tabs>
        <w:ind w:left="1800" w:hanging="360"/>
      </w:pPr>
      <w:rPr>
        <w:rFonts w:hint="default"/>
      </w:rPr>
    </w:lvl>
    <w:lvl w:ilvl="1">
      <w:start w:val="3"/>
      <w:numFmt w:val="decimal"/>
      <w:isLgl/>
      <w:lvlText w:val="%1.%2"/>
      <w:lvlJc w:val="left"/>
      <w:pPr>
        <w:tabs>
          <w:tab w:val="num" w:pos="1800"/>
        </w:tabs>
        <w:ind w:left="1800" w:hanging="36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44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240"/>
        </w:tabs>
        <w:ind w:left="3240" w:hanging="1800"/>
      </w:pPr>
      <w:rPr>
        <w:rFonts w:hint="default"/>
      </w:rPr>
    </w:lvl>
    <w:lvl w:ilvl="8">
      <w:start w:val="1"/>
      <w:numFmt w:val="decimal"/>
      <w:isLgl/>
      <w:lvlText w:val="%1.%2.%3.%4.%5.%6.%7.%8.%9"/>
      <w:lvlJc w:val="left"/>
      <w:pPr>
        <w:tabs>
          <w:tab w:val="num" w:pos="3600"/>
        </w:tabs>
        <w:ind w:left="3600" w:hanging="2160"/>
      </w:pPr>
      <w:rPr>
        <w:rFonts w:hint="default"/>
      </w:rPr>
    </w:lvl>
  </w:abstractNum>
  <w:abstractNum w:abstractNumId="9" w15:restartNumberingAfterBreak="0">
    <w:nsid w:val="13FA0E16"/>
    <w:multiLevelType w:val="singleLevel"/>
    <w:tmpl w:val="1644AF78"/>
    <w:lvl w:ilvl="0">
      <w:start w:val="1"/>
      <w:numFmt w:val="decimal"/>
      <w:lvlText w:val="%1."/>
      <w:lvlJc w:val="left"/>
      <w:pPr>
        <w:tabs>
          <w:tab w:val="num" w:pos="1069"/>
        </w:tabs>
        <w:ind w:left="1069" w:hanging="360"/>
      </w:pPr>
      <w:rPr>
        <w:rFonts w:hint="default"/>
      </w:rPr>
    </w:lvl>
  </w:abstractNum>
  <w:abstractNum w:abstractNumId="10" w15:restartNumberingAfterBreak="0">
    <w:nsid w:val="1C790AFA"/>
    <w:multiLevelType w:val="singleLevel"/>
    <w:tmpl w:val="7CC861D2"/>
    <w:lvl w:ilvl="0">
      <w:start w:val="1"/>
      <w:numFmt w:val="decimal"/>
      <w:lvlText w:val="%1."/>
      <w:lvlJc w:val="left"/>
      <w:pPr>
        <w:tabs>
          <w:tab w:val="num" w:pos="927"/>
        </w:tabs>
        <w:ind w:left="927" w:hanging="360"/>
      </w:pPr>
      <w:rPr>
        <w:rFonts w:hint="default"/>
        <w:b/>
      </w:rPr>
    </w:lvl>
  </w:abstractNum>
  <w:abstractNum w:abstractNumId="11" w15:restartNumberingAfterBreak="0">
    <w:nsid w:val="1E7F1C7D"/>
    <w:multiLevelType w:val="singleLevel"/>
    <w:tmpl w:val="24CAD2D8"/>
    <w:lvl w:ilvl="0">
      <w:start w:val="1"/>
      <w:numFmt w:val="decimal"/>
      <w:lvlText w:val="%1)"/>
      <w:lvlJc w:val="left"/>
      <w:pPr>
        <w:tabs>
          <w:tab w:val="num" w:pos="927"/>
        </w:tabs>
        <w:ind w:left="927" w:hanging="360"/>
      </w:pPr>
      <w:rPr>
        <w:rFonts w:hint="default"/>
      </w:rPr>
    </w:lvl>
  </w:abstractNum>
  <w:abstractNum w:abstractNumId="12" w15:restartNumberingAfterBreak="0">
    <w:nsid w:val="21EB61F2"/>
    <w:multiLevelType w:val="singleLevel"/>
    <w:tmpl w:val="0419000F"/>
    <w:lvl w:ilvl="0">
      <w:start w:val="1"/>
      <w:numFmt w:val="decimal"/>
      <w:lvlText w:val="%1."/>
      <w:lvlJc w:val="left"/>
      <w:pPr>
        <w:tabs>
          <w:tab w:val="num" w:pos="360"/>
        </w:tabs>
        <w:ind w:left="360" w:hanging="360"/>
      </w:pPr>
      <w:rPr>
        <w:rFonts w:hint="default"/>
      </w:rPr>
    </w:lvl>
  </w:abstractNum>
  <w:abstractNum w:abstractNumId="13" w15:restartNumberingAfterBreak="0">
    <w:nsid w:val="23FD55CB"/>
    <w:multiLevelType w:val="hybridMultilevel"/>
    <w:tmpl w:val="6A0021E0"/>
    <w:lvl w:ilvl="0" w:tplc="FFFFFFFF">
      <w:start w:val="1"/>
      <w:numFmt w:val="decimal"/>
      <w:lvlText w:val="%1."/>
      <w:lvlJc w:val="left"/>
      <w:pPr>
        <w:tabs>
          <w:tab w:val="num" w:pos="284"/>
        </w:tabs>
        <w:ind w:left="0" w:firstLine="284"/>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4" w15:restartNumberingAfterBreak="0">
    <w:nsid w:val="28D47A29"/>
    <w:multiLevelType w:val="multilevel"/>
    <w:tmpl w:val="716CCD1E"/>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2310"/>
        </w:tabs>
        <w:ind w:left="2310" w:hanging="360"/>
      </w:pPr>
      <w:rPr>
        <w:rFonts w:hint="default"/>
      </w:rPr>
    </w:lvl>
    <w:lvl w:ilvl="2">
      <w:start w:val="1"/>
      <w:numFmt w:val="decimal"/>
      <w:lvlText w:val="%1.%2.%3"/>
      <w:lvlJc w:val="left"/>
      <w:pPr>
        <w:tabs>
          <w:tab w:val="num" w:pos="4620"/>
        </w:tabs>
        <w:ind w:left="4620" w:hanging="720"/>
      </w:pPr>
      <w:rPr>
        <w:rFonts w:hint="default"/>
      </w:rPr>
    </w:lvl>
    <w:lvl w:ilvl="3">
      <w:start w:val="1"/>
      <w:numFmt w:val="decimal"/>
      <w:lvlText w:val="%1.%2.%3.%4"/>
      <w:lvlJc w:val="left"/>
      <w:pPr>
        <w:tabs>
          <w:tab w:val="num" w:pos="6930"/>
        </w:tabs>
        <w:ind w:left="6930" w:hanging="1080"/>
      </w:pPr>
      <w:rPr>
        <w:rFonts w:hint="default"/>
      </w:rPr>
    </w:lvl>
    <w:lvl w:ilvl="4">
      <w:start w:val="1"/>
      <w:numFmt w:val="decimal"/>
      <w:lvlText w:val="%1.%2.%3.%4.%5"/>
      <w:lvlJc w:val="left"/>
      <w:pPr>
        <w:tabs>
          <w:tab w:val="num" w:pos="8880"/>
        </w:tabs>
        <w:ind w:left="8880" w:hanging="1080"/>
      </w:pPr>
      <w:rPr>
        <w:rFonts w:hint="default"/>
      </w:rPr>
    </w:lvl>
    <w:lvl w:ilvl="5">
      <w:start w:val="1"/>
      <w:numFmt w:val="decimal"/>
      <w:lvlText w:val="%1.%2.%3.%4.%5.%6"/>
      <w:lvlJc w:val="left"/>
      <w:pPr>
        <w:tabs>
          <w:tab w:val="num" w:pos="11190"/>
        </w:tabs>
        <w:ind w:left="11190" w:hanging="1440"/>
      </w:pPr>
      <w:rPr>
        <w:rFonts w:hint="default"/>
      </w:rPr>
    </w:lvl>
    <w:lvl w:ilvl="6">
      <w:start w:val="1"/>
      <w:numFmt w:val="decimal"/>
      <w:lvlText w:val="%1.%2.%3.%4.%5.%6.%7"/>
      <w:lvlJc w:val="left"/>
      <w:pPr>
        <w:tabs>
          <w:tab w:val="num" w:pos="13140"/>
        </w:tabs>
        <w:ind w:left="13140" w:hanging="1440"/>
      </w:pPr>
      <w:rPr>
        <w:rFonts w:hint="default"/>
      </w:rPr>
    </w:lvl>
    <w:lvl w:ilvl="7">
      <w:start w:val="1"/>
      <w:numFmt w:val="decimal"/>
      <w:lvlText w:val="%1.%2.%3.%4.%5.%6.%7.%8"/>
      <w:lvlJc w:val="left"/>
      <w:pPr>
        <w:tabs>
          <w:tab w:val="num" w:pos="15450"/>
        </w:tabs>
        <w:ind w:left="15450" w:hanging="1800"/>
      </w:pPr>
      <w:rPr>
        <w:rFonts w:hint="default"/>
      </w:rPr>
    </w:lvl>
    <w:lvl w:ilvl="8">
      <w:start w:val="1"/>
      <w:numFmt w:val="decimal"/>
      <w:lvlText w:val="%1.%2.%3.%4.%5.%6.%7.%8.%9"/>
      <w:lvlJc w:val="left"/>
      <w:pPr>
        <w:tabs>
          <w:tab w:val="num" w:pos="17760"/>
        </w:tabs>
        <w:ind w:left="17760" w:hanging="2160"/>
      </w:pPr>
      <w:rPr>
        <w:rFonts w:hint="default"/>
      </w:rPr>
    </w:lvl>
  </w:abstractNum>
  <w:abstractNum w:abstractNumId="15" w15:restartNumberingAfterBreak="0">
    <w:nsid w:val="2A0828F1"/>
    <w:multiLevelType w:val="multilevel"/>
    <w:tmpl w:val="C672A9D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2BD07B36"/>
    <w:multiLevelType w:val="multilevel"/>
    <w:tmpl w:val="36468168"/>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F917938"/>
    <w:multiLevelType w:val="multilevel"/>
    <w:tmpl w:val="363E47B6"/>
    <w:lvl w:ilvl="0">
      <w:start w:val="3"/>
      <w:numFmt w:val="decimal"/>
      <w:lvlText w:val="%1."/>
      <w:lvlJc w:val="left"/>
      <w:pPr>
        <w:tabs>
          <w:tab w:val="num" w:pos="1800"/>
        </w:tabs>
        <w:ind w:left="1800" w:hanging="360"/>
      </w:pPr>
      <w:rPr>
        <w:rFonts w:hint="default"/>
      </w:rPr>
    </w:lvl>
    <w:lvl w:ilvl="1">
      <w:start w:val="2"/>
      <w:numFmt w:val="decimal"/>
      <w:isLgl/>
      <w:lvlText w:val="%1.%2."/>
      <w:lvlJc w:val="left"/>
      <w:pPr>
        <w:tabs>
          <w:tab w:val="num" w:pos="2160"/>
        </w:tabs>
        <w:ind w:left="216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440"/>
      </w:pPr>
      <w:rPr>
        <w:rFonts w:hint="default"/>
      </w:rPr>
    </w:lvl>
    <w:lvl w:ilvl="6">
      <w:start w:val="1"/>
      <w:numFmt w:val="decimal"/>
      <w:isLgl/>
      <w:lvlText w:val="%1.%2.%3.%4.%5.%6.%7."/>
      <w:lvlJc w:val="left"/>
      <w:pPr>
        <w:tabs>
          <w:tab w:val="num" w:pos="3240"/>
        </w:tabs>
        <w:ind w:left="3240" w:hanging="1800"/>
      </w:pPr>
      <w:rPr>
        <w:rFonts w:hint="default"/>
      </w:rPr>
    </w:lvl>
    <w:lvl w:ilvl="7">
      <w:start w:val="1"/>
      <w:numFmt w:val="decimal"/>
      <w:isLgl/>
      <w:lvlText w:val="%1.%2.%3.%4.%5.%6.%7.%8."/>
      <w:lvlJc w:val="left"/>
      <w:pPr>
        <w:tabs>
          <w:tab w:val="num" w:pos="3240"/>
        </w:tabs>
        <w:ind w:left="3240" w:hanging="1800"/>
      </w:pPr>
      <w:rPr>
        <w:rFonts w:hint="default"/>
      </w:rPr>
    </w:lvl>
    <w:lvl w:ilvl="8">
      <w:start w:val="1"/>
      <w:numFmt w:val="decimal"/>
      <w:isLgl/>
      <w:lvlText w:val="%1.%2.%3.%4.%5.%6.%7.%8.%9."/>
      <w:lvlJc w:val="left"/>
      <w:pPr>
        <w:tabs>
          <w:tab w:val="num" w:pos="3600"/>
        </w:tabs>
        <w:ind w:left="3600" w:hanging="2160"/>
      </w:pPr>
      <w:rPr>
        <w:rFonts w:hint="default"/>
      </w:rPr>
    </w:lvl>
  </w:abstractNum>
  <w:abstractNum w:abstractNumId="18" w15:restartNumberingAfterBreak="0">
    <w:nsid w:val="3080659A"/>
    <w:multiLevelType w:val="multilevel"/>
    <w:tmpl w:val="141A897A"/>
    <w:lvl w:ilvl="0">
      <w:start w:val="3"/>
      <w:numFmt w:val="decimal"/>
      <w:lvlText w:val="%1."/>
      <w:lvlJc w:val="left"/>
      <w:pPr>
        <w:tabs>
          <w:tab w:val="num" w:pos="570"/>
        </w:tabs>
        <w:ind w:left="570" w:hanging="570"/>
      </w:pPr>
      <w:rPr>
        <w:rFonts w:hint="default"/>
      </w:rPr>
    </w:lvl>
    <w:lvl w:ilvl="1">
      <w:start w:val="3"/>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19" w15:restartNumberingAfterBreak="0">
    <w:nsid w:val="30C52806"/>
    <w:multiLevelType w:val="hybridMultilevel"/>
    <w:tmpl w:val="56767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BB60AC"/>
    <w:multiLevelType w:val="singleLevel"/>
    <w:tmpl w:val="E66A1B2C"/>
    <w:lvl w:ilvl="0">
      <w:numFmt w:val="bullet"/>
      <w:lvlText w:val=""/>
      <w:lvlJc w:val="left"/>
      <w:pPr>
        <w:tabs>
          <w:tab w:val="num" w:pos="1155"/>
        </w:tabs>
        <w:ind w:left="1155" w:hanging="360"/>
      </w:pPr>
      <w:rPr>
        <w:rFonts w:ascii="Symbol" w:hAnsi="Symbol" w:hint="default"/>
      </w:rPr>
    </w:lvl>
  </w:abstractNum>
  <w:abstractNum w:abstractNumId="21" w15:restartNumberingAfterBreak="0">
    <w:nsid w:val="394B287F"/>
    <w:multiLevelType w:val="multilevel"/>
    <w:tmpl w:val="0A34CBB2"/>
    <w:lvl w:ilvl="0">
      <w:start w:val="6"/>
      <w:numFmt w:val="decimal"/>
      <w:lvlText w:val="%1."/>
      <w:lvlJc w:val="left"/>
      <w:pPr>
        <w:tabs>
          <w:tab w:val="num" w:pos="1800"/>
        </w:tabs>
        <w:ind w:left="1800" w:hanging="360"/>
      </w:pPr>
      <w:rPr>
        <w:rFonts w:hint="default"/>
      </w:rPr>
    </w:lvl>
    <w:lvl w:ilvl="1">
      <w:start w:val="3"/>
      <w:numFmt w:val="decimal"/>
      <w:isLgl/>
      <w:lvlText w:val="%1.%2"/>
      <w:lvlJc w:val="left"/>
      <w:pPr>
        <w:tabs>
          <w:tab w:val="num" w:pos="1800"/>
        </w:tabs>
        <w:ind w:left="1800" w:hanging="36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44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240"/>
        </w:tabs>
        <w:ind w:left="3240" w:hanging="1800"/>
      </w:pPr>
      <w:rPr>
        <w:rFonts w:hint="default"/>
      </w:rPr>
    </w:lvl>
    <w:lvl w:ilvl="8">
      <w:start w:val="1"/>
      <w:numFmt w:val="decimal"/>
      <w:isLgl/>
      <w:lvlText w:val="%1.%2.%3.%4.%5.%6.%7.%8.%9"/>
      <w:lvlJc w:val="left"/>
      <w:pPr>
        <w:tabs>
          <w:tab w:val="num" w:pos="3600"/>
        </w:tabs>
        <w:ind w:left="3600" w:hanging="2160"/>
      </w:pPr>
      <w:rPr>
        <w:rFonts w:hint="default"/>
      </w:rPr>
    </w:lvl>
  </w:abstractNum>
  <w:abstractNum w:abstractNumId="22" w15:restartNumberingAfterBreak="0">
    <w:nsid w:val="39941EA7"/>
    <w:multiLevelType w:val="singleLevel"/>
    <w:tmpl w:val="228CB852"/>
    <w:lvl w:ilvl="0">
      <w:start w:val="1"/>
      <w:numFmt w:val="decimal"/>
      <w:lvlText w:val="%1."/>
      <w:lvlJc w:val="left"/>
      <w:pPr>
        <w:tabs>
          <w:tab w:val="num" w:pos="567"/>
        </w:tabs>
        <w:ind w:left="567" w:hanging="567"/>
      </w:pPr>
    </w:lvl>
  </w:abstractNum>
  <w:abstractNum w:abstractNumId="23" w15:restartNumberingAfterBreak="0">
    <w:nsid w:val="3E8955F1"/>
    <w:multiLevelType w:val="singleLevel"/>
    <w:tmpl w:val="9F98262A"/>
    <w:lvl w:ilvl="0">
      <w:start w:val="1"/>
      <w:numFmt w:val="decimal"/>
      <w:lvlText w:val="%1)"/>
      <w:lvlJc w:val="left"/>
      <w:pPr>
        <w:tabs>
          <w:tab w:val="num" w:pos="927"/>
        </w:tabs>
        <w:ind w:left="927" w:hanging="360"/>
      </w:pPr>
      <w:rPr>
        <w:rFonts w:hint="default"/>
      </w:rPr>
    </w:lvl>
  </w:abstractNum>
  <w:abstractNum w:abstractNumId="24" w15:restartNumberingAfterBreak="0">
    <w:nsid w:val="3F067746"/>
    <w:multiLevelType w:val="multilevel"/>
    <w:tmpl w:val="7ACAF986"/>
    <w:lvl w:ilvl="0">
      <w:start w:val="2"/>
      <w:numFmt w:val="decimal"/>
      <w:lvlText w:val="%1."/>
      <w:lvlJc w:val="left"/>
      <w:pPr>
        <w:tabs>
          <w:tab w:val="num" w:pos="1800"/>
        </w:tabs>
        <w:ind w:left="1800" w:hanging="360"/>
      </w:pPr>
      <w:rPr>
        <w:rFonts w:hint="default"/>
      </w:rPr>
    </w:lvl>
    <w:lvl w:ilvl="1">
      <w:start w:val="2"/>
      <w:numFmt w:val="decimal"/>
      <w:isLgl/>
      <w:lvlText w:val="%1.%2."/>
      <w:lvlJc w:val="left"/>
      <w:pPr>
        <w:tabs>
          <w:tab w:val="num" w:pos="2160"/>
        </w:tabs>
        <w:ind w:left="216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440"/>
      </w:pPr>
      <w:rPr>
        <w:rFonts w:hint="default"/>
      </w:rPr>
    </w:lvl>
    <w:lvl w:ilvl="6">
      <w:start w:val="1"/>
      <w:numFmt w:val="decimal"/>
      <w:isLgl/>
      <w:lvlText w:val="%1.%2.%3.%4.%5.%6.%7."/>
      <w:lvlJc w:val="left"/>
      <w:pPr>
        <w:tabs>
          <w:tab w:val="num" w:pos="3240"/>
        </w:tabs>
        <w:ind w:left="3240" w:hanging="1800"/>
      </w:pPr>
      <w:rPr>
        <w:rFonts w:hint="default"/>
      </w:rPr>
    </w:lvl>
    <w:lvl w:ilvl="7">
      <w:start w:val="1"/>
      <w:numFmt w:val="decimal"/>
      <w:isLgl/>
      <w:lvlText w:val="%1.%2.%3.%4.%5.%6.%7.%8."/>
      <w:lvlJc w:val="left"/>
      <w:pPr>
        <w:tabs>
          <w:tab w:val="num" w:pos="3240"/>
        </w:tabs>
        <w:ind w:left="3240" w:hanging="1800"/>
      </w:pPr>
      <w:rPr>
        <w:rFonts w:hint="default"/>
      </w:rPr>
    </w:lvl>
    <w:lvl w:ilvl="8">
      <w:start w:val="1"/>
      <w:numFmt w:val="decimal"/>
      <w:isLgl/>
      <w:lvlText w:val="%1.%2.%3.%4.%5.%6.%7.%8.%9."/>
      <w:lvlJc w:val="left"/>
      <w:pPr>
        <w:tabs>
          <w:tab w:val="num" w:pos="3600"/>
        </w:tabs>
        <w:ind w:left="3600" w:hanging="2160"/>
      </w:pPr>
      <w:rPr>
        <w:rFonts w:hint="default"/>
      </w:rPr>
    </w:lvl>
  </w:abstractNum>
  <w:abstractNum w:abstractNumId="25" w15:restartNumberingAfterBreak="0">
    <w:nsid w:val="40496AC2"/>
    <w:multiLevelType w:val="multilevel"/>
    <w:tmpl w:val="6FEE601A"/>
    <w:lvl w:ilvl="0">
      <w:start w:val="4"/>
      <w:numFmt w:val="decimal"/>
      <w:lvlText w:val="%1."/>
      <w:lvlJc w:val="left"/>
      <w:pPr>
        <w:tabs>
          <w:tab w:val="num" w:pos="2310"/>
        </w:tabs>
        <w:ind w:left="2310" w:hanging="360"/>
      </w:pPr>
      <w:rPr>
        <w:rFonts w:hint="default"/>
      </w:rPr>
    </w:lvl>
    <w:lvl w:ilvl="1">
      <w:start w:val="1"/>
      <w:numFmt w:val="decimal"/>
      <w:isLgl/>
      <w:lvlText w:val="%1.%2"/>
      <w:lvlJc w:val="left"/>
      <w:pPr>
        <w:tabs>
          <w:tab w:val="num" w:pos="2310"/>
        </w:tabs>
        <w:ind w:left="2310" w:hanging="360"/>
      </w:pPr>
      <w:rPr>
        <w:rFonts w:hint="default"/>
      </w:rPr>
    </w:lvl>
    <w:lvl w:ilvl="2">
      <w:start w:val="1"/>
      <w:numFmt w:val="decimal"/>
      <w:isLgl/>
      <w:lvlText w:val="%1.%2.%3"/>
      <w:lvlJc w:val="left"/>
      <w:pPr>
        <w:tabs>
          <w:tab w:val="num" w:pos="2670"/>
        </w:tabs>
        <w:ind w:left="2670" w:hanging="720"/>
      </w:pPr>
      <w:rPr>
        <w:rFonts w:hint="default"/>
      </w:rPr>
    </w:lvl>
    <w:lvl w:ilvl="3">
      <w:start w:val="1"/>
      <w:numFmt w:val="decimal"/>
      <w:isLgl/>
      <w:lvlText w:val="%1.%2.%3.%4"/>
      <w:lvlJc w:val="left"/>
      <w:pPr>
        <w:tabs>
          <w:tab w:val="num" w:pos="3030"/>
        </w:tabs>
        <w:ind w:left="3030" w:hanging="1080"/>
      </w:pPr>
      <w:rPr>
        <w:rFonts w:hint="default"/>
      </w:rPr>
    </w:lvl>
    <w:lvl w:ilvl="4">
      <w:start w:val="1"/>
      <w:numFmt w:val="decimal"/>
      <w:isLgl/>
      <w:lvlText w:val="%1.%2.%3.%4.%5"/>
      <w:lvlJc w:val="left"/>
      <w:pPr>
        <w:tabs>
          <w:tab w:val="num" w:pos="3030"/>
        </w:tabs>
        <w:ind w:left="3030" w:hanging="1080"/>
      </w:pPr>
      <w:rPr>
        <w:rFonts w:hint="default"/>
      </w:rPr>
    </w:lvl>
    <w:lvl w:ilvl="5">
      <w:start w:val="1"/>
      <w:numFmt w:val="decimal"/>
      <w:isLgl/>
      <w:lvlText w:val="%1.%2.%3.%4.%5.%6"/>
      <w:lvlJc w:val="left"/>
      <w:pPr>
        <w:tabs>
          <w:tab w:val="num" w:pos="3390"/>
        </w:tabs>
        <w:ind w:left="3390" w:hanging="1440"/>
      </w:pPr>
      <w:rPr>
        <w:rFonts w:hint="default"/>
      </w:rPr>
    </w:lvl>
    <w:lvl w:ilvl="6">
      <w:start w:val="1"/>
      <w:numFmt w:val="decimal"/>
      <w:isLgl/>
      <w:lvlText w:val="%1.%2.%3.%4.%5.%6.%7"/>
      <w:lvlJc w:val="left"/>
      <w:pPr>
        <w:tabs>
          <w:tab w:val="num" w:pos="3390"/>
        </w:tabs>
        <w:ind w:left="3390" w:hanging="1440"/>
      </w:pPr>
      <w:rPr>
        <w:rFonts w:hint="default"/>
      </w:rPr>
    </w:lvl>
    <w:lvl w:ilvl="7">
      <w:start w:val="1"/>
      <w:numFmt w:val="decimal"/>
      <w:isLgl/>
      <w:lvlText w:val="%1.%2.%3.%4.%5.%6.%7.%8"/>
      <w:lvlJc w:val="left"/>
      <w:pPr>
        <w:tabs>
          <w:tab w:val="num" w:pos="3750"/>
        </w:tabs>
        <w:ind w:left="3750" w:hanging="1800"/>
      </w:pPr>
      <w:rPr>
        <w:rFonts w:hint="default"/>
      </w:rPr>
    </w:lvl>
    <w:lvl w:ilvl="8">
      <w:start w:val="1"/>
      <w:numFmt w:val="decimal"/>
      <w:isLgl/>
      <w:lvlText w:val="%1.%2.%3.%4.%5.%6.%7.%8.%9"/>
      <w:lvlJc w:val="left"/>
      <w:pPr>
        <w:tabs>
          <w:tab w:val="num" w:pos="4110"/>
        </w:tabs>
        <w:ind w:left="4110" w:hanging="2160"/>
      </w:pPr>
      <w:rPr>
        <w:rFonts w:hint="default"/>
      </w:rPr>
    </w:lvl>
  </w:abstractNum>
  <w:abstractNum w:abstractNumId="26" w15:restartNumberingAfterBreak="0">
    <w:nsid w:val="41702C0C"/>
    <w:multiLevelType w:val="singleLevel"/>
    <w:tmpl w:val="0419000F"/>
    <w:lvl w:ilvl="0">
      <w:start w:val="1"/>
      <w:numFmt w:val="decimal"/>
      <w:lvlText w:val="%1."/>
      <w:lvlJc w:val="left"/>
      <w:pPr>
        <w:tabs>
          <w:tab w:val="num" w:pos="360"/>
        </w:tabs>
        <w:ind w:left="360" w:hanging="360"/>
      </w:pPr>
      <w:rPr>
        <w:rFonts w:hint="default"/>
      </w:rPr>
    </w:lvl>
  </w:abstractNum>
  <w:abstractNum w:abstractNumId="27" w15:restartNumberingAfterBreak="0">
    <w:nsid w:val="4767778C"/>
    <w:multiLevelType w:val="multilevel"/>
    <w:tmpl w:val="1152D4E4"/>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28" w15:restartNumberingAfterBreak="0">
    <w:nsid w:val="563C0324"/>
    <w:multiLevelType w:val="singleLevel"/>
    <w:tmpl w:val="40D0B592"/>
    <w:lvl w:ilvl="0">
      <w:start w:val="1"/>
      <w:numFmt w:val="decimal"/>
      <w:lvlText w:val="%1."/>
      <w:lvlJc w:val="left"/>
      <w:pPr>
        <w:tabs>
          <w:tab w:val="num" w:pos="1069"/>
        </w:tabs>
        <w:ind w:left="1069" w:hanging="360"/>
      </w:pPr>
      <w:rPr>
        <w:rFonts w:hint="default"/>
      </w:rPr>
    </w:lvl>
  </w:abstractNum>
  <w:abstractNum w:abstractNumId="29" w15:restartNumberingAfterBreak="0">
    <w:nsid w:val="56443FB0"/>
    <w:multiLevelType w:val="multilevel"/>
    <w:tmpl w:val="E742574E"/>
    <w:lvl w:ilvl="0">
      <w:start w:val="2"/>
      <w:numFmt w:val="decimal"/>
      <w:lvlText w:val="%1."/>
      <w:lvlJc w:val="left"/>
      <w:pPr>
        <w:tabs>
          <w:tab w:val="num" w:pos="440"/>
        </w:tabs>
        <w:ind w:left="440" w:hanging="440"/>
      </w:pPr>
      <w:rPr>
        <w:rFonts w:hint="default"/>
      </w:rPr>
    </w:lvl>
    <w:lvl w:ilvl="1">
      <w:start w:val="3"/>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30" w15:restartNumberingAfterBreak="0">
    <w:nsid w:val="58184F56"/>
    <w:multiLevelType w:val="multilevel"/>
    <w:tmpl w:val="BB344AAA"/>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31" w15:restartNumberingAfterBreak="0">
    <w:nsid w:val="58A750C8"/>
    <w:multiLevelType w:val="multilevel"/>
    <w:tmpl w:val="B794586E"/>
    <w:lvl w:ilvl="0">
      <w:start w:val="2"/>
      <w:numFmt w:val="decimal"/>
      <w:lvlText w:val="%1."/>
      <w:lvlJc w:val="left"/>
      <w:pPr>
        <w:tabs>
          <w:tab w:val="num" w:pos="440"/>
        </w:tabs>
        <w:ind w:left="440" w:hanging="440"/>
      </w:pPr>
      <w:rPr>
        <w:rFonts w:hint="default"/>
      </w:rPr>
    </w:lvl>
    <w:lvl w:ilvl="1">
      <w:start w:val="3"/>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32" w15:restartNumberingAfterBreak="0">
    <w:nsid w:val="5BD07404"/>
    <w:multiLevelType w:val="multilevel"/>
    <w:tmpl w:val="4064C61C"/>
    <w:lvl w:ilvl="0">
      <w:start w:val="7"/>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5D584A6B"/>
    <w:multiLevelType w:val="singleLevel"/>
    <w:tmpl w:val="0419000F"/>
    <w:lvl w:ilvl="0">
      <w:start w:val="1"/>
      <w:numFmt w:val="decimal"/>
      <w:lvlText w:val="%1."/>
      <w:lvlJc w:val="left"/>
      <w:pPr>
        <w:tabs>
          <w:tab w:val="num" w:pos="360"/>
        </w:tabs>
        <w:ind w:left="360" w:hanging="360"/>
      </w:pPr>
    </w:lvl>
  </w:abstractNum>
  <w:abstractNum w:abstractNumId="34" w15:restartNumberingAfterBreak="0">
    <w:nsid w:val="62F9288B"/>
    <w:multiLevelType w:val="singleLevel"/>
    <w:tmpl w:val="0419000F"/>
    <w:lvl w:ilvl="0">
      <w:start w:val="1"/>
      <w:numFmt w:val="decimal"/>
      <w:lvlText w:val="%1."/>
      <w:lvlJc w:val="left"/>
      <w:pPr>
        <w:tabs>
          <w:tab w:val="num" w:pos="360"/>
        </w:tabs>
        <w:ind w:left="360" w:hanging="360"/>
      </w:pPr>
      <w:rPr>
        <w:rFonts w:hint="default"/>
      </w:rPr>
    </w:lvl>
  </w:abstractNum>
  <w:abstractNum w:abstractNumId="35" w15:restartNumberingAfterBreak="0">
    <w:nsid w:val="64D509EA"/>
    <w:multiLevelType w:val="singleLevel"/>
    <w:tmpl w:val="F73680B6"/>
    <w:lvl w:ilvl="0">
      <w:numFmt w:val="bullet"/>
      <w:lvlText w:val="-"/>
      <w:lvlJc w:val="left"/>
      <w:pPr>
        <w:tabs>
          <w:tab w:val="num" w:pos="1230"/>
        </w:tabs>
        <w:ind w:left="1230" w:hanging="360"/>
      </w:pPr>
      <w:rPr>
        <w:rFonts w:hint="default"/>
      </w:rPr>
    </w:lvl>
  </w:abstractNum>
  <w:abstractNum w:abstractNumId="36" w15:restartNumberingAfterBreak="0">
    <w:nsid w:val="65EF527C"/>
    <w:multiLevelType w:val="singleLevel"/>
    <w:tmpl w:val="71765A50"/>
    <w:lvl w:ilvl="0">
      <w:numFmt w:val="bullet"/>
      <w:lvlText w:val="-"/>
      <w:lvlJc w:val="left"/>
      <w:pPr>
        <w:tabs>
          <w:tab w:val="num" w:pos="360"/>
        </w:tabs>
        <w:ind w:left="360" w:hanging="360"/>
      </w:pPr>
      <w:rPr>
        <w:rFonts w:hint="default"/>
      </w:rPr>
    </w:lvl>
  </w:abstractNum>
  <w:abstractNum w:abstractNumId="37" w15:restartNumberingAfterBreak="0">
    <w:nsid w:val="690B15B9"/>
    <w:multiLevelType w:val="multilevel"/>
    <w:tmpl w:val="EEC48FBE"/>
    <w:lvl w:ilvl="0">
      <w:start w:val="1"/>
      <w:numFmt w:val="decimal"/>
      <w:lvlText w:val="%1."/>
      <w:lvlJc w:val="left"/>
      <w:pPr>
        <w:tabs>
          <w:tab w:val="num" w:pos="2310"/>
        </w:tabs>
        <w:ind w:left="2310" w:hanging="360"/>
      </w:pPr>
      <w:rPr>
        <w:rFonts w:hint="default"/>
      </w:rPr>
    </w:lvl>
    <w:lvl w:ilvl="1">
      <w:start w:val="1"/>
      <w:numFmt w:val="decimal"/>
      <w:isLgl/>
      <w:lvlText w:val="%1.%2"/>
      <w:lvlJc w:val="left"/>
      <w:pPr>
        <w:tabs>
          <w:tab w:val="num" w:pos="2370"/>
        </w:tabs>
        <w:ind w:left="2370" w:hanging="420"/>
      </w:pPr>
      <w:rPr>
        <w:rFonts w:hint="default"/>
      </w:rPr>
    </w:lvl>
    <w:lvl w:ilvl="2">
      <w:start w:val="1"/>
      <w:numFmt w:val="decimal"/>
      <w:isLgl/>
      <w:lvlText w:val="%1.%2.%3"/>
      <w:lvlJc w:val="left"/>
      <w:pPr>
        <w:tabs>
          <w:tab w:val="num" w:pos="2670"/>
        </w:tabs>
        <w:ind w:left="2670" w:hanging="720"/>
      </w:pPr>
      <w:rPr>
        <w:rFonts w:hint="default"/>
      </w:rPr>
    </w:lvl>
    <w:lvl w:ilvl="3">
      <w:start w:val="1"/>
      <w:numFmt w:val="decimal"/>
      <w:isLgl/>
      <w:lvlText w:val="%1.%2.%3.%4"/>
      <w:lvlJc w:val="left"/>
      <w:pPr>
        <w:tabs>
          <w:tab w:val="num" w:pos="3030"/>
        </w:tabs>
        <w:ind w:left="3030" w:hanging="1080"/>
      </w:pPr>
      <w:rPr>
        <w:rFonts w:hint="default"/>
      </w:rPr>
    </w:lvl>
    <w:lvl w:ilvl="4">
      <w:start w:val="1"/>
      <w:numFmt w:val="decimal"/>
      <w:isLgl/>
      <w:lvlText w:val="%1.%2.%3.%4.%5"/>
      <w:lvlJc w:val="left"/>
      <w:pPr>
        <w:tabs>
          <w:tab w:val="num" w:pos="3030"/>
        </w:tabs>
        <w:ind w:left="3030" w:hanging="1080"/>
      </w:pPr>
      <w:rPr>
        <w:rFonts w:hint="default"/>
      </w:rPr>
    </w:lvl>
    <w:lvl w:ilvl="5">
      <w:start w:val="1"/>
      <w:numFmt w:val="decimal"/>
      <w:isLgl/>
      <w:lvlText w:val="%1.%2.%3.%4.%5.%6"/>
      <w:lvlJc w:val="left"/>
      <w:pPr>
        <w:tabs>
          <w:tab w:val="num" w:pos="3390"/>
        </w:tabs>
        <w:ind w:left="3390" w:hanging="1440"/>
      </w:pPr>
      <w:rPr>
        <w:rFonts w:hint="default"/>
      </w:rPr>
    </w:lvl>
    <w:lvl w:ilvl="6">
      <w:start w:val="1"/>
      <w:numFmt w:val="decimal"/>
      <w:isLgl/>
      <w:lvlText w:val="%1.%2.%3.%4.%5.%6.%7"/>
      <w:lvlJc w:val="left"/>
      <w:pPr>
        <w:tabs>
          <w:tab w:val="num" w:pos="3390"/>
        </w:tabs>
        <w:ind w:left="3390" w:hanging="1440"/>
      </w:pPr>
      <w:rPr>
        <w:rFonts w:hint="default"/>
      </w:rPr>
    </w:lvl>
    <w:lvl w:ilvl="7">
      <w:start w:val="1"/>
      <w:numFmt w:val="decimal"/>
      <w:isLgl/>
      <w:lvlText w:val="%1.%2.%3.%4.%5.%6.%7.%8"/>
      <w:lvlJc w:val="left"/>
      <w:pPr>
        <w:tabs>
          <w:tab w:val="num" w:pos="3750"/>
        </w:tabs>
        <w:ind w:left="3750" w:hanging="1800"/>
      </w:pPr>
      <w:rPr>
        <w:rFonts w:hint="default"/>
      </w:rPr>
    </w:lvl>
    <w:lvl w:ilvl="8">
      <w:start w:val="1"/>
      <w:numFmt w:val="decimal"/>
      <w:isLgl/>
      <w:lvlText w:val="%1.%2.%3.%4.%5.%6.%7.%8.%9"/>
      <w:lvlJc w:val="left"/>
      <w:pPr>
        <w:tabs>
          <w:tab w:val="num" w:pos="4110"/>
        </w:tabs>
        <w:ind w:left="4110" w:hanging="2160"/>
      </w:pPr>
      <w:rPr>
        <w:rFonts w:hint="default"/>
      </w:rPr>
    </w:lvl>
  </w:abstractNum>
  <w:abstractNum w:abstractNumId="38" w15:restartNumberingAfterBreak="0">
    <w:nsid w:val="69A34E2A"/>
    <w:multiLevelType w:val="singleLevel"/>
    <w:tmpl w:val="0419000F"/>
    <w:lvl w:ilvl="0">
      <w:start w:val="1"/>
      <w:numFmt w:val="decimal"/>
      <w:lvlText w:val="%1."/>
      <w:lvlJc w:val="left"/>
      <w:pPr>
        <w:tabs>
          <w:tab w:val="num" w:pos="360"/>
        </w:tabs>
        <w:ind w:left="360" w:hanging="360"/>
      </w:pPr>
      <w:rPr>
        <w:rFonts w:hint="default"/>
      </w:rPr>
    </w:lvl>
  </w:abstractNum>
  <w:abstractNum w:abstractNumId="39" w15:restartNumberingAfterBreak="0">
    <w:nsid w:val="77F700C3"/>
    <w:multiLevelType w:val="multilevel"/>
    <w:tmpl w:val="EC482E94"/>
    <w:lvl w:ilvl="0">
      <w:start w:val="6"/>
      <w:numFmt w:val="decimal"/>
      <w:lvlText w:val="%1."/>
      <w:lvlJc w:val="left"/>
      <w:pPr>
        <w:tabs>
          <w:tab w:val="num" w:pos="421"/>
        </w:tabs>
        <w:ind w:left="421" w:hanging="421"/>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15:restartNumberingAfterBreak="0">
    <w:nsid w:val="7BE717FC"/>
    <w:multiLevelType w:val="multilevel"/>
    <w:tmpl w:val="C584FE72"/>
    <w:lvl w:ilvl="0">
      <w:start w:val="2"/>
      <w:numFmt w:val="decimal"/>
      <w:lvlText w:val="%1."/>
      <w:lvlJc w:val="left"/>
      <w:pPr>
        <w:tabs>
          <w:tab w:val="num" w:pos="440"/>
        </w:tabs>
        <w:ind w:left="440" w:hanging="440"/>
      </w:pPr>
      <w:rPr>
        <w:rFonts w:hint="default"/>
      </w:rPr>
    </w:lvl>
    <w:lvl w:ilvl="1">
      <w:start w:val="3"/>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num w:numId="1">
    <w:abstractNumId w:val="2"/>
  </w:num>
  <w:num w:numId="2">
    <w:abstractNumId w:val="28"/>
  </w:num>
  <w:num w:numId="3">
    <w:abstractNumId w:val="36"/>
  </w:num>
  <w:num w:numId="4">
    <w:abstractNumId w:val="9"/>
  </w:num>
  <w:num w:numId="5">
    <w:abstractNumId w:val="7"/>
  </w:num>
  <w:num w:numId="6">
    <w:abstractNumId w:val="1"/>
  </w:num>
  <w:num w:numId="7">
    <w:abstractNumId w:val="35"/>
  </w:num>
  <w:num w:numId="8">
    <w:abstractNumId w:val="20"/>
  </w:num>
  <w:num w:numId="9">
    <w:abstractNumId w:val="38"/>
  </w:num>
  <w:num w:numId="10">
    <w:abstractNumId w:val="34"/>
  </w:num>
  <w:num w:numId="11">
    <w:abstractNumId w:val="37"/>
  </w:num>
  <w:num w:numId="12">
    <w:abstractNumId w:val="14"/>
  </w:num>
  <w:num w:numId="13">
    <w:abstractNumId w:val="25"/>
  </w:num>
  <w:num w:numId="14">
    <w:abstractNumId w:val="12"/>
  </w:num>
  <w:num w:numId="15">
    <w:abstractNumId w:val="24"/>
  </w:num>
  <w:num w:numId="16">
    <w:abstractNumId w:val="5"/>
  </w:num>
  <w:num w:numId="17">
    <w:abstractNumId w:val="27"/>
  </w:num>
  <w:num w:numId="18">
    <w:abstractNumId w:val="29"/>
  </w:num>
  <w:num w:numId="19">
    <w:abstractNumId w:val="31"/>
  </w:num>
  <w:num w:numId="20">
    <w:abstractNumId w:val="40"/>
  </w:num>
  <w:num w:numId="21">
    <w:abstractNumId w:val="4"/>
  </w:num>
  <w:num w:numId="22">
    <w:abstractNumId w:val="8"/>
  </w:num>
  <w:num w:numId="23">
    <w:abstractNumId w:val="26"/>
  </w:num>
  <w:num w:numId="24">
    <w:abstractNumId w:val="17"/>
  </w:num>
  <w:num w:numId="25">
    <w:abstractNumId w:val="18"/>
  </w:num>
  <w:num w:numId="26">
    <w:abstractNumId w:val="21"/>
  </w:num>
  <w:num w:numId="27">
    <w:abstractNumId w:val="30"/>
  </w:num>
  <w:num w:numId="28">
    <w:abstractNumId w:val="22"/>
  </w:num>
  <w:num w:numId="29">
    <w:abstractNumId w:val="39"/>
  </w:num>
  <w:num w:numId="30">
    <w:abstractNumId w:val="23"/>
  </w:num>
  <w:num w:numId="31">
    <w:abstractNumId w:val="32"/>
  </w:num>
  <w:num w:numId="32">
    <w:abstractNumId w:val="11"/>
  </w:num>
  <w:num w:numId="33">
    <w:abstractNumId w:val="6"/>
  </w:num>
  <w:num w:numId="34">
    <w:abstractNumId w:val="16"/>
  </w:num>
  <w:num w:numId="35">
    <w:abstractNumId w:val="3"/>
  </w:num>
  <w:num w:numId="36">
    <w:abstractNumId w:val="15"/>
  </w:num>
  <w:num w:numId="37">
    <w:abstractNumId w:val="10"/>
  </w:num>
  <w:num w:numId="38">
    <w:abstractNumId w:val="13"/>
  </w:num>
  <w:num w:numId="39">
    <w:abstractNumId w:val="19"/>
  </w:num>
  <w:num w:numId="40">
    <w:abstractNumId w:val="33"/>
  </w:num>
  <w:num w:numId="4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34FC"/>
    <w:rsid w:val="00005BA3"/>
    <w:rsid w:val="00007ADE"/>
    <w:rsid w:val="0001299C"/>
    <w:rsid w:val="00013352"/>
    <w:rsid w:val="00014934"/>
    <w:rsid w:val="00017232"/>
    <w:rsid w:val="0002139A"/>
    <w:rsid w:val="000237E7"/>
    <w:rsid w:val="00032815"/>
    <w:rsid w:val="0003433E"/>
    <w:rsid w:val="00042D1C"/>
    <w:rsid w:val="00044FA6"/>
    <w:rsid w:val="00045D3D"/>
    <w:rsid w:val="00050A56"/>
    <w:rsid w:val="00051214"/>
    <w:rsid w:val="00066E45"/>
    <w:rsid w:val="00071FDB"/>
    <w:rsid w:val="00073E93"/>
    <w:rsid w:val="00085579"/>
    <w:rsid w:val="000923D2"/>
    <w:rsid w:val="000A216A"/>
    <w:rsid w:val="000A59D6"/>
    <w:rsid w:val="000B105B"/>
    <w:rsid w:val="000B1E6A"/>
    <w:rsid w:val="000C49E1"/>
    <w:rsid w:val="000C55EF"/>
    <w:rsid w:val="000C7687"/>
    <w:rsid w:val="000E0EB0"/>
    <w:rsid w:val="000E6CCD"/>
    <w:rsid w:val="000F1417"/>
    <w:rsid w:val="000F2AFF"/>
    <w:rsid w:val="000F6746"/>
    <w:rsid w:val="000F6F40"/>
    <w:rsid w:val="000F7FE3"/>
    <w:rsid w:val="00104607"/>
    <w:rsid w:val="00104673"/>
    <w:rsid w:val="0010563A"/>
    <w:rsid w:val="0010626F"/>
    <w:rsid w:val="0011077F"/>
    <w:rsid w:val="0011526B"/>
    <w:rsid w:val="00122F13"/>
    <w:rsid w:val="0012375B"/>
    <w:rsid w:val="0012378B"/>
    <w:rsid w:val="0012534B"/>
    <w:rsid w:val="00126A47"/>
    <w:rsid w:val="00126C1C"/>
    <w:rsid w:val="00127B90"/>
    <w:rsid w:val="001310A5"/>
    <w:rsid w:val="00131423"/>
    <w:rsid w:val="00131FA7"/>
    <w:rsid w:val="0013697B"/>
    <w:rsid w:val="00140B3F"/>
    <w:rsid w:val="0014116F"/>
    <w:rsid w:val="00142185"/>
    <w:rsid w:val="00143A23"/>
    <w:rsid w:val="00147A44"/>
    <w:rsid w:val="001519F8"/>
    <w:rsid w:val="00155082"/>
    <w:rsid w:val="00161143"/>
    <w:rsid w:val="00164EC0"/>
    <w:rsid w:val="001657E9"/>
    <w:rsid w:val="00166292"/>
    <w:rsid w:val="001721CB"/>
    <w:rsid w:val="00174B4F"/>
    <w:rsid w:val="00174DB3"/>
    <w:rsid w:val="00182A34"/>
    <w:rsid w:val="001867E0"/>
    <w:rsid w:val="00186F28"/>
    <w:rsid w:val="00191B17"/>
    <w:rsid w:val="00193B1C"/>
    <w:rsid w:val="0019623F"/>
    <w:rsid w:val="0019677B"/>
    <w:rsid w:val="001A27B1"/>
    <w:rsid w:val="001A32C4"/>
    <w:rsid w:val="001A3C58"/>
    <w:rsid w:val="001A519F"/>
    <w:rsid w:val="001A555D"/>
    <w:rsid w:val="001A60C7"/>
    <w:rsid w:val="001A79F4"/>
    <w:rsid w:val="001B0031"/>
    <w:rsid w:val="001C696E"/>
    <w:rsid w:val="001D36D8"/>
    <w:rsid w:val="001D53FE"/>
    <w:rsid w:val="001D7D4E"/>
    <w:rsid w:val="001E16CC"/>
    <w:rsid w:val="001E41E9"/>
    <w:rsid w:val="001E6E2A"/>
    <w:rsid w:val="001F1616"/>
    <w:rsid w:val="001F2AFB"/>
    <w:rsid w:val="001F56CF"/>
    <w:rsid w:val="00202469"/>
    <w:rsid w:val="002112B6"/>
    <w:rsid w:val="00211888"/>
    <w:rsid w:val="002150A2"/>
    <w:rsid w:val="00216591"/>
    <w:rsid w:val="00221913"/>
    <w:rsid w:val="00222DB5"/>
    <w:rsid w:val="00230A16"/>
    <w:rsid w:val="00233C91"/>
    <w:rsid w:val="00237008"/>
    <w:rsid w:val="00237C23"/>
    <w:rsid w:val="00243A9D"/>
    <w:rsid w:val="0024404B"/>
    <w:rsid w:val="00251D28"/>
    <w:rsid w:val="00252701"/>
    <w:rsid w:val="00262161"/>
    <w:rsid w:val="00265F1A"/>
    <w:rsid w:val="00266613"/>
    <w:rsid w:val="00266F58"/>
    <w:rsid w:val="00271562"/>
    <w:rsid w:val="00275C6D"/>
    <w:rsid w:val="002820F5"/>
    <w:rsid w:val="00282C44"/>
    <w:rsid w:val="00283C1B"/>
    <w:rsid w:val="002855A6"/>
    <w:rsid w:val="00295C86"/>
    <w:rsid w:val="002973B4"/>
    <w:rsid w:val="002A0C62"/>
    <w:rsid w:val="002A5135"/>
    <w:rsid w:val="002B00FA"/>
    <w:rsid w:val="002B6C6D"/>
    <w:rsid w:val="002C5896"/>
    <w:rsid w:val="002C5C61"/>
    <w:rsid w:val="002C7829"/>
    <w:rsid w:val="002C7867"/>
    <w:rsid w:val="002D0E03"/>
    <w:rsid w:val="002D1C57"/>
    <w:rsid w:val="002D383A"/>
    <w:rsid w:val="002E01E5"/>
    <w:rsid w:val="002E16DF"/>
    <w:rsid w:val="002E1CE5"/>
    <w:rsid w:val="002E5068"/>
    <w:rsid w:val="002E6A7C"/>
    <w:rsid w:val="002F1577"/>
    <w:rsid w:val="002F2066"/>
    <w:rsid w:val="002F6481"/>
    <w:rsid w:val="002F7EA5"/>
    <w:rsid w:val="003018DA"/>
    <w:rsid w:val="003062EC"/>
    <w:rsid w:val="0031242E"/>
    <w:rsid w:val="003125F5"/>
    <w:rsid w:val="00313BAA"/>
    <w:rsid w:val="00315627"/>
    <w:rsid w:val="00316BAE"/>
    <w:rsid w:val="00316F1C"/>
    <w:rsid w:val="00327095"/>
    <w:rsid w:val="003315B5"/>
    <w:rsid w:val="0033279D"/>
    <w:rsid w:val="00336431"/>
    <w:rsid w:val="0034184B"/>
    <w:rsid w:val="00341AE1"/>
    <w:rsid w:val="00345CA4"/>
    <w:rsid w:val="00346344"/>
    <w:rsid w:val="00347654"/>
    <w:rsid w:val="0036076C"/>
    <w:rsid w:val="00363C11"/>
    <w:rsid w:val="00371672"/>
    <w:rsid w:val="00371682"/>
    <w:rsid w:val="00374F7D"/>
    <w:rsid w:val="003830AD"/>
    <w:rsid w:val="00385813"/>
    <w:rsid w:val="003910B9"/>
    <w:rsid w:val="003931FB"/>
    <w:rsid w:val="00394291"/>
    <w:rsid w:val="003A100D"/>
    <w:rsid w:val="003A3502"/>
    <w:rsid w:val="003A603C"/>
    <w:rsid w:val="003B3A21"/>
    <w:rsid w:val="003B3AF8"/>
    <w:rsid w:val="003B3D91"/>
    <w:rsid w:val="003D1298"/>
    <w:rsid w:val="003D2ED3"/>
    <w:rsid w:val="003D3F47"/>
    <w:rsid w:val="003E02E9"/>
    <w:rsid w:val="003E29AA"/>
    <w:rsid w:val="003E73D1"/>
    <w:rsid w:val="003F0782"/>
    <w:rsid w:val="003F1829"/>
    <w:rsid w:val="004014EE"/>
    <w:rsid w:val="00415C0A"/>
    <w:rsid w:val="0041781F"/>
    <w:rsid w:val="0042020C"/>
    <w:rsid w:val="00426D8E"/>
    <w:rsid w:val="004273E4"/>
    <w:rsid w:val="00435B38"/>
    <w:rsid w:val="004428BD"/>
    <w:rsid w:val="00444920"/>
    <w:rsid w:val="004505DC"/>
    <w:rsid w:val="00451A32"/>
    <w:rsid w:val="00453646"/>
    <w:rsid w:val="00457C01"/>
    <w:rsid w:val="004627BE"/>
    <w:rsid w:val="00463072"/>
    <w:rsid w:val="00463CFE"/>
    <w:rsid w:val="0046578F"/>
    <w:rsid w:val="004675BE"/>
    <w:rsid w:val="00470B6D"/>
    <w:rsid w:val="004719CC"/>
    <w:rsid w:val="0048040F"/>
    <w:rsid w:val="00493BC3"/>
    <w:rsid w:val="004946E1"/>
    <w:rsid w:val="004947F2"/>
    <w:rsid w:val="00495081"/>
    <w:rsid w:val="00496830"/>
    <w:rsid w:val="004A1F81"/>
    <w:rsid w:val="004A5013"/>
    <w:rsid w:val="004A7C2C"/>
    <w:rsid w:val="004B0EC3"/>
    <w:rsid w:val="004B2B10"/>
    <w:rsid w:val="004B3B8F"/>
    <w:rsid w:val="004B58BD"/>
    <w:rsid w:val="004C0C5B"/>
    <w:rsid w:val="004C228B"/>
    <w:rsid w:val="004C684B"/>
    <w:rsid w:val="004C7EBF"/>
    <w:rsid w:val="004D1787"/>
    <w:rsid w:val="004D2F63"/>
    <w:rsid w:val="004D7053"/>
    <w:rsid w:val="004E6FDB"/>
    <w:rsid w:val="004F49E1"/>
    <w:rsid w:val="004F78E5"/>
    <w:rsid w:val="005052B7"/>
    <w:rsid w:val="0051130C"/>
    <w:rsid w:val="00515366"/>
    <w:rsid w:val="00517B55"/>
    <w:rsid w:val="0052328B"/>
    <w:rsid w:val="00527717"/>
    <w:rsid w:val="00535510"/>
    <w:rsid w:val="00535CBD"/>
    <w:rsid w:val="00555795"/>
    <w:rsid w:val="00555BE9"/>
    <w:rsid w:val="005565AC"/>
    <w:rsid w:val="00557F67"/>
    <w:rsid w:val="00560041"/>
    <w:rsid w:val="00560801"/>
    <w:rsid w:val="005665BB"/>
    <w:rsid w:val="005717C8"/>
    <w:rsid w:val="00574D5D"/>
    <w:rsid w:val="00575EA2"/>
    <w:rsid w:val="00582C94"/>
    <w:rsid w:val="00582F86"/>
    <w:rsid w:val="00583424"/>
    <w:rsid w:val="005843B2"/>
    <w:rsid w:val="00594678"/>
    <w:rsid w:val="00596465"/>
    <w:rsid w:val="00596AA0"/>
    <w:rsid w:val="00597A05"/>
    <w:rsid w:val="005A1150"/>
    <w:rsid w:val="005A4576"/>
    <w:rsid w:val="005B2198"/>
    <w:rsid w:val="005B28C3"/>
    <w:rsid w:val="005B2C6A"/>
    <w:rsid w:val="005B6309"/>
    <w:rsid w:val="005C1544"/>
    <w:rsid w:val="005C3A5E"/>
    <w:rsid w:val="005C3D3D"/>
    <w:rsid w:val="005C4125"/>
    <w:rsid w:val="005C5A4F"/>
    <w:rsid w:val="005D19C9"/>
    <w:rsid w:val="005D3F75"/>
    <w:rsid w:val="005E0DA5"/>
    <w:rsid w:val="005E2FB6"/>
    <w:rsid w:val="005E3708"/>
    <w:rsid w:val="005E56D2"/>
    <w:rsid w:val="005E658D"/>
    <w:rsid w:val="005F3F49"/>
    <w:rsid w:val="005F4BD8"/>
    <w:rsid w:val="005F617F"/>
    <w:rsid w:val="005F6855"/>
    <w:rsid w:val="005F6950"/>
    <w:rsid w:val="00607C8D"/>
    <w:rsid w:val="00607E41"/>
    <w:rsid w:val="00607EF1"/>
    <w:rsid w:val="006168A0"/>
    <w:rsid w:val="0062096A"/>
    <w:rsid w:val="006257DF"/>
    <w:rsid w:val="00636491"/>
    <w:rsid w:val="00637283"/>
    <w:rsid w:val="0063781A"/>
    <w:rsid w:val="006406F0"/>
    <w:rsid w:val="0064366F"/>
    <w:rsid w:val="00646A6A"/>
    <w:rsid w:val="006474C5"/>
    <w:rsid w:val="006528EC"/>
    <w:rsid w:val="00661BA4"/>
    <w:rsid w:val="0066395E"/>
    <w:rsid w:val="00667C5B"/>
    <w:rsid w:val="00671744"/>
    <w:rsid w:val="006727A3"/>
    <w:rsid w:val="0067391D"/>
    <w:rsid w:val="00675BFB"/>
    <w:rsid w:val="00680D5D"/>
    <w:rsid w:val="00686A5A"/>
    <w:rsid w:val="0069375C"/>
    <w:rsid w:val="00693A45"/>
    <w:rsid w:val="0069721B"/>
    <w:rsid w:val="006A523C"/>
    <w:rsid w:val="006B35BE"/>
    <w:rsid w:val="006B4905"/>
    <w:rsid w:val="006C137E"/>
    <w:rsid w:val="006C5857"/>
    <w:rsid w:val="006D3B7F"/>
    <w:rsid w:val="006E0F6C"/>
    <w:rsid w:val="006E5F61"/>
    <w:rsid w:val="006E6FB2"/>
    <w:rsid w:val="006E79EA"/>
    <w:rsid w:val="006F1070"/>
    <w:rsid w:val="006F3C7C"/>
    <w:rsid w:val="006F7548"/>
    <w:rsid w:val="007008DA"/>
    <w:rsid w:val="007112DE"/>
    <w:rsid w:val="007156F7"/>
    <w:rsid w:val="007264DD"/>
    <w:rsid w:val="007313B3"/>
    <w:rsid w:val="0073149D"/>
    <w:rsid w:val="00734207"/>
    <w:rsid w:val="00735983"/>
    <w:rsid w:val="0073787C"/>
    <w:rsid w:val="0074205E"/>
    <w:rsid w:val="00743DB3"/>
    <w:rsid w:val="007475B8"/>
    <w:rsid w:val="00751BB9"/>
    <w:rsid w:val="00751C78"/>
    <w:rsid w:val="007570DF"/>
    <w:rsid w:val="00761E27"/>
    <w:rsid w:val="007657FF"/>
    <w:rsid w:val="0077156F"/>
    <w:rsid w:val="00775684"/>
    <w:rsid w:val="00776954"/>
    <w:rsid w:val="00777918"/>
    <w:rsid w:val="00780C20"/>
    <w:rsid w:val="00781490"/>
    <w:rsid w:val="00791B6A"/>
    <w:rsid w:val="007A132E"/>
    <w:rsid w:val="007A2A08"/>
    <w:rsid w:val="007A4E68"/>
    <w:rsid w:val="007A61A7"/>
    <w:rsid w:val="007B05AB"/>
    <w:rsid w:val="007B0998"/>
    <w:rsid w:val="007B3744"/>
    <w:rsid w:val="007B4C20"/>
    <w:rsid w:val="007C1DE8"/>
    <w:rsid w:val="007C1EB4"/>
    <w:rsid w:val="007C534B"/>
    <w:rsid w:val="007C7605"/>
    <w:rsid w:val="007D39EB"/>
    <w:rsid w:val="007D4977"/>
    <w:rsid w:val="007D7EFA"/>
    <w:rsid w:val="007E00E5"/>
    <w:rsid w:val="007E29BC"/>
    <w:rsid w:val="007E34ED"/>
    <w:rsid w:val="007E4BC5"/>
    <w:rsid w:val="007E6ED4"/>
    <w:rsid w:val="007E7DE4"/>
    <w:rsid w:val="007F012C"/>
    <w:rsid w:val="007F2A3E"/>
    <w:rsid w:val="007F2B3A"/>
    <w:rsid w:val="007F305E"/>
    <w:rsid w:val="007F3EDD"/>
    <w:rsid w:val="007F519A"/>
    <w:rsid w:val="00800012"/>
    <w:rsid w:val="00803F5B"/>
    <w:rsid w:val="00805D4C"/>
    <w:rsid w:val="0080763C"/>
    <w:rsid w:val="00810BC7"/>
    <w:rsid w:val="00820C9D"/>
    <w:rsid w:val="0082226F"/>
    <w:rsid w:val="00830582"/>
    <w:rsid w:val="00835BFF"/>
    <w:rsid w:val="00840019"/>
    <w:rsid w:val="00840E6F"/>
    <w:rsid w:val="00841251"/>
    <w:rsid w:val="00841E2D"/>
    <w:rsid w:val="008444D0"/>
    <w:rsid w:val="00844A70"/>
    <w:rsid w:val="0084690A"/>
    <w:rsid w:val="008506BF"/>
    <w:rsid w:val="00852AB0"/>
    <w:rsid w:val="00853B4D"/>
    <w:rsid w:val="008607B8"/>
    <w:rsid w:val="00861517"/>
    <w:rsid w:val="008666D3"/>
    <w:rsid w:val="00873789"/>
    <w:rsid w:val="008737F1"/>
    <w:rsid w:val="008748A6"/>
    <w:rsid w:val="00875E4C"/>
    <w:rsid w:val="0088058A"/>
    <w:rsid w:val="008818EF"/>
    <w:rsid w:val="00881C87"/>
    <w:rsid w:val="00881EE1"/>
    <w:rsid w:val="00883A5E"/>
    <w:rsid w:val="008844A9"/>
    <w:rsid w:val="00890D15"/>
    <w:rsid w:val="0089457D"/>
    <w:rsid w:val="00896404"/>
    <w:rsid w:val="008A2847"/>
    <w:rsid w:val="008B2381"/>
    <w:rsid w:val="008B445E"/>
    <w:rsid w:val="008B66AA"/>
    <w:rsid w:val="008B6A55"/>
    <w:rsid w:val="008B6AB4"/>
    <w:rsid w:val="008C3AFB"/>
    <w:rsid w:val="008D21BA"/>
    <w:rsid w:val="008D5827"/>
    <w:rsid w:val="008D7ADB"/>
    <w:rsid w:val="008E38E2"/>
    <w:rsid w:val="008E78E0"/>
    <w:rsid w:val="008F12C9"/>
    <w:rsid w:val="008F2A0A"/>
    <w:rsid w:val="00904907"/>
    <w:rsid w:val="009050D2"/>
    <w:rsid w:val="009136C1"/>
    <w:rsid w:val="00916383"/>
    <w:rsid w:val="00921D29"/>
    <w:rsid w:val="00923E7A"/>
    <w:rsid w:val="009252DD"/>
    <w:rsid w:val="00930802"/>
    <w:rsid w:val="009342CC"/>
    <w:rsid w:val="00934A08"/>
    <w:rsid w:val="00936E2F"/>
    <w:rsid w:val="00940EFD"/>
    <w:rsid w:val="009517C7"/>
    <w:rsid w:val="00957B66"/>
    <w:rsid w:val="00960393"/>
    <w:rsid w:val="00960DC7"/>
    <w:rsid w:val="00962187"/>
    <w:rsid w:val="00962F55"/>
    <w:rsid w:val="00965F95"/>
    <w:rsid w:val="0097461C"/>
    <w:rsid w:val="00974FEA"/>
    <w:rsid w:val="009763AA"/>
    <w:rsid w:val="00976720"/>
    <w:rsid w:val="00976FF8"/>
    <w:rsid w:val="009802C7"/>
    <w:rsid w:val="009851F0"/>
    <w:rsid w:val="00985E1F"/>
    <w:rsid w:val="00990245"/>
    <w:rsid w:val="0099281D"/>
    <w:rsid w:val="009954B7"/>
    <w:rsid w:val="009A3062"/>
    <w:rsid w:val="009A3D8F"/>
    <w:rsid w:val="009A3E78"/>
    <w:rsid w:val="009B3676"/>
    <w:rsid w:val="009B3821"/>
    <w:rsid w:val="009B3CFC"/>
    <w:rsid w:val="009B5242"/>
    <w:rsid w:val="009B556B"/>
    <w:rsid w:val="009B7EBE"/>
    <w:rsid w:val="009C07E8"/>
    <w:rsid w:val="009C2B98"/>
    <w:rsid w:val="009C3742"/>
    <w:rsid w:val="009C431D"/>
    <w:rsid w:val="009C4D3B"/>
    <w:rsid w:val="009C724B"/>
    <w:rsid w:val="009D18AB"/>
    <w:rsid w:val="009D2AD5"/>
    <w:rsid w:val="009D2C58"/>
    <w:rsid w:val="009D4C77"/>
    <w:rsid w:val="009D731D"/>
    <w:rsid w:val="009E2BA2"/>
    <w:rsid w:val="009E3B9A"/>
    <w:rsid w:val="00A05E88"/>
    <w:rsid w:val="00A0733F"/>
    <w:rsid w:val="00A11B11"/>
    <w:rsid w:val="00A127CC"/>
    <w:rsid w:val="00A13999"/>
    <w:rsid w:val="00A158F2"/>
    <w:rsid w:val="00A206CA"/>
    <w:rsid w:val="00A334FC"/>
    <w:rsid w:val="00A4025A"/>
    <w:rsid w:val="00A4519D"/>
    <w:rsid w:val="00A47EEB"/>
    <w:rsid w:val="00A501C2"/>
    <w:rsid w:val="00A50DCA"/>
    <w:rsid w:val="00A53521"/>
    <w:rsid w:val="00A61B53"/>
    <w:rsid w:val="00A67D18"/>
    <w:rsid w:val="00A71D72"/>
    <w:rsid w:val="00A84C72"/>
    <w:rsid w:val="00A84DBE"/>
    <w:rsid w:val="00A9003C"/>
    <w:rsid w:val="00A907DE"/>
    <w:rsid w:val="00A90C60"/>
    <w:rsid w:val="00A97862"/>
    <w:rsid w:val="00AA31CF"/>
    <w:rsid w:val="00AB1D0F"/>
    <w:rsid w:val="00AB4C6F"/>
    <w:rsid w:val="00AB6793"/>
    <w:rsid w:val="00AB7062"/>
    <w:rsid w:val="00AC3BDF"/>
    <w:rsid w:val="00AC5503"/>
    <w:rsid w:val="00AC7501"/>
    <w:rsid w:val="00AD3F17"/>
    <w:rsid w:val="00AD7614"/>
    <w:rsid w:val="00AE3986"/>
    <w:rsid w:val="00AF0C18"/>
    <w:rsid w:val="00AF0C3B"/>
    <w:rsid w:val="00AF2C4F"/>
    <w:rsid w:val="00AF3F73"/>
    <w:rsid w:val="00B01962"/>
    <w:rsid w:val="00B048DE"/>
    <w:rsid w:val="00B0603C"/>
    <w:rsid w:val="00B06295"/>
    <w:rsid w:val="00B12D85"/>
    <w:rsid w:val="00B14FF0"/>
    <w:rsid w:val="00B17BD2"/>
    <w:rsid w:val="00B24420"/>
    <w:rsid w:val="00B24974"/>
    <w:rsid w:val="00B265C9"/>
    <w:rsid w:val="00B32E45"/>
    <w:rsid w:val="00B331F3"/>
    <w:rsid w:val="00B33A49"/>
    <w:rsid w:val="00B376A1"/>
    <w:rsid w:val="00B44620"/>
    <w:rsid w:val="00B51F60"/>
    <w:rsid w:val="00B62DAC"/>
    <w:rsid w:val="00B62ED0"/>
    <w:rsid w:val="00B70EAC"/>
    <w:rsid w:val="00B70F83"/>
    <w:rsid w:val="00B733A9"/>
    <w:rsid w:val="00B735EE"/>
    <w:rsid w:val="00B763C2"/>
    <w:rsid w:val="00B770FC"/>
    <w:rsid w:val="00B80688"/>
    <w:rsid w:val="00B82943"/>
    <w:rsid w:val="00B83A47"/>
    <w:rsid w:val="00B95033"/>
    <w:rsid w:val="00B97E07"/>
    <w:rsid w:val="00BA1447"/>
    <w:rsid w:val="00BA5318"/>
    <w:rsid w:val="00BA5C9A"/>
    <w:rsid w:val="00BA69C3"/>
    <w:rsid w:val="00BB2B85"/>
    <w:rsid w:val="00BB54BA"/>
    <w:rsid w:val="00BB720E"/>
    <w:rsid w:val="00BB7BB6"/>
    <w:rsid w:val="00BC085D"/>
    <w:rsid w:val="00BC144F"/>
    <w:rsid w:val="00BD1DA2"/>
    <w:rsid w:val="00BD3C79"/>
    <w:rsid w:val="00BD5F1C"/>
    <w:rsid w:val="00BD6E6F"/>
    <w:rsid w:val="00BE120D"/>
    <w:rsid w:val="00BF11F4"/>
    <w:rsid w:val="00BF16EF"/>
    <w:rsid w:val="00BF224A"/>
    <w:rsid w:val="00C02FF2"/>
    <w:rsid w:val="00C076A8"/>
    <w:rsid w:val="00C11A2A"/>
    <w:rsid w:val="00C1224B"/>
    <w:rsid w:val="00C13F77"/>
    <w:rsid w:val="00C17027"/>
    <w:rsid w:val="00C200DA"/>
    <w:rsid w:val="00C22B1E"/>
    <w:rsid w:val="00C25BB6"/>
    <w:rsid w:val="00C27805"/>
    <w:rsid w:val="00C30DD4"/>
    <w:rsid w:val="00C35212"/>
    <w:rsid w:val="00C3762A"/>
    <w:rsid w:val="00C42445"/>
    <w:rsid w:val="00C4598C"/>
    <w:rsid w:val="00C45C54"/>
    <w:rsid w:val="00C45EA8"/>
    <w:rsid w:val="00C61075"/>
    <w:rsid w:val="00C61B77"/>
    <w:rsid w:val="00C61DEC"/>
    <w:rsid w:val="00C66A15"/>
    <w:rsid w:val="00C70672"/>
    <w:rsid w:val="00C728BB"/>
    <w:rsid w:val="00C806E4"/>
    <w:rsid w:val="00C8208B"/>
    <w:rsid w:val="00C85754"/>
    <w:rsid w:val="00C94901"/>
    <w:rsid w:val="00CA7416"/>
    <w:rsid w:val="00CA7FB3"/>
    <w:rsid w:val="00CB4B8A"/>
    <w:rsid w:val="00CC3530"/>
    <w:rsid w:val="00CC412E"/>
    <w:rsid w:val="00CD03EF"/>
    <w:rsid w:val="00CE276D"/>
    <w:rsid w:val="00CF09A0"/>
    <w:rsid w:val="00CF2201"/>
    <w:rsid w:val="00D0027D"/>
    <w:rsid w:val="00D03D35"/>
    <w:rsid w:val="00D064BC"/>
    <w:rsid w:val="00D137D4"/>
    <w:rsid w:val="00D1708F"/>
    <w:rsid w:val="00D27507"/>
    <w:rsid w:val="00D33E77"/>
    <w:rsid w:val="00D41507"/>
    <w:rsid w:val="00D4250C"/>
    <w:rsid w:val="00D427FF"/>
    <w:rsid w:val="00D42AFD"/>
    <w:rsid w:val="00D450A3"/>
    <w:rsid w:val="00D46D8B"/>
    <w:rsid w:val="00D46FC7"/>
    <w:rsid w:val="00D47C1C"/>
    <w:rsid w:val="00D53D1B"/>
    <w:rsid w:val="00D640AA"/>
    <w:rsid w:val="00D666E1"/>
    <w:rsid w:val="00D677FC"/>
    <w:rsid w:val="00D811D4"/>
    <w:rsid w:val="00D90DB2"/>
    <w:rsid w:val="00DA209F"/>
    <w:rsid w:val="00DA510F"/>
    <w:rsid w:val="00DC0A63"/>
    <w:rsid w:val="00DC0BF1"/>
    <w:rsid w:val="00DC2884"/>
    <w:rsid w:val="00DC2B04"/>
    <w:rsid w:val="00DC448F"/>
    <w:rsid w:val="00DC66B9"/>
    <w:rsid w:val="00DD483D"/>
    <w:rsid w:val="00DD7A5E"/>
    <w:rsid w:val="00DD7F27"/>
    <w:rsid w:val="00DE711C"/>
    <w:rsid w:val="00DF1CBC"/>
    <w:rsid w:val="00DF67B9"/>
    <w:rsid w:val="00E00BCC"/>
    <w:rsid w:val="00E01879"/>
    <w:rsid w:val="00E01A2C"/>
    <w:rsid w:val="00E03D4F"/>
    <w:rsid w:val="00E072A2"/>
    <w:rsid w:val="00E07F73"/>
    <w:rsid w:val="00E116F0"/>
    <w:rsid w:val="00E1277A"/>
    <w:rsid w:val="00E127DC"/>
    <w:rsid w:val="00E14A1D"/>
    <w:rsid w:val="00E17D7C"/>
    <w:rsid w:val="00E2591A"/>
    <w:rsid w:val="00E26F05"/>
    <w:rsid w:val="00E400AA"/>
    <w:rsid w:val="00E42D16"/>
    <w:rsid w:val="00E44D1C"/>
    <w:rsid w:val="00E4636E"/>
    <w:rsid w:val="00E54C6A"/>
    <w:rsid w:val="00E57AFB"/>
    <w:rsid w:val="00E60227"/>
    <w:rsid w:val="00E630BC"/>
    <w:rsid w:val="00E6407C"/>
    <w:rsid w:val="00E654F9"/>
    <w:rsid w:val="00E70CF4"/>
    <w:rsid w:val="00E7407E"/>
    <w:rsid w:val="00E75E07"/>
    <w:rsid w:val="00E80DDA"/>
    <w:rsid w:val="00E81285"/>
    <w:rsid w:val="00E85813"/>
    <w:rsid w:val="00E86F22"/>
    <w:rsid w:val="00E87C46"/>
    <w:rsid w:val="00E96892"/>
    <w:rsid w:val="00EA37D6"/>
    <w:rsid w:val="00EB0444"/>
    <w:rsid w:val="00EB4D3B"/>
    <w:rsid w:val="00EB5779"/>
    <w:rsid w:val="00EB6261"/>
    <w:rsid w:val="00EB7310"/>
    <w:rsid w:val="00EC00C0"/>
    <w:rsid w:val="00EC07B7"/>
    <w:rsid w:val="00EC7991"/>
    <w:rsid w:val="00ED097F"/>
    <w:rsid w:val="00ED0C4F"/>
    <w:rsid w:val="00ED666C"/>
    <w:rsid w:val="00ED6717"/>
    <w:rsid w:val="00ED6D01"/>
    <w:rsid w:val="00ED6DC6"/>
    <w:rsid w:val="00ED7B34"/>
    <w:rsid w:val="00EF0E3D"/>
    <w:rsid w:val="00EF3FAC"/>
    <w:rsid w:val="00F027BD"/>
    <w:rsid w:val="00F02844"/>
    <w:rsid w:val="00F1184F"/>
    <w:rsid w:val="00F12300"/>
    <w:rsid w:val="00F13035"/>
    <w:rsid w:val="00F17E9A"/>
    <w:rsid w:val="00F20DFE"/>
    <w:rsid w:val="00F20EBD"/>
    <w:rsid w:val="00F219BD"/>
    <w:rsid w:val="00F255C5"/>
    <w:rsid w:val="00F3214D"/>
    <w:rsid w:val="00F36972"/>
    <w:rsid w:val="00F40A7A"/>
    <w:rsid w:val="00F40D71"/>
    <w:rsid w:val="00F412FE"/>
    <w:rsid w:val="00F42CBD"/>
    <w:rsid w:val="00F45B75"/>
    <w:rsid w:val="00F57B37"/>
    <w:rsid w:val="00F63F7A"/>
    <w:rsid w:val="00F668E7"/>
    <w:rsid w:val="00F713CF"/>
    <w:rsid w:val="00F7218B"/>
    <w:rsid w:val="00F81D71"/>
    <w:rsid w:val="00F927F5"/>
    <w:rsid w:val="00F940B6"/>
    <w:rsid w:val="00F96C02"/>
    <w:rsid w:val="00F97454"/>
    <w:rsid w:val="00FA206E"/>
    <w:rsid w:val="00FA2BB9"/>
    <w:rsid w:val="00FA5D8E"/>
    <w:rsid w:val="00FB1EAE"/>
    <w:rsid w:val="00FB40E8"/>
    <w:rsid w:val="00FB7E44"/>
    <w:rsid w:val="00FC11D0"/>
    <w:rsid w:val="00FC23E9"/>
    <w:rsid w:val="00FC247F"/>
    <w:rsid w:val="00FC693D"/>
    <w:rsid w:val="00FC6F04"/>
    <w:rsid w:val="00FD1619"/>
    <w:rsid w:val="00FD6170"/>
    <w:rsid w:val="00FD6226"/>
    <w:rsid w:val="00FD6758"/>
    <w:rsid w:val="00FD6F61"/>
    <w:rsid w:val="00FE084A"/>
    <w:rsid w:val="00FE2EEF"/>
    <w:rsid w:val="00FE490C"/>
    <w:rsid w:val="00FE7567"/>
    <w:rsid w:val="00FE7993"/>
    <w:rsid w:val="00FF2ED3"/>
    <w:rsid w:val="00FF7551"/>
    <w:rsid w:val="00FF78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30E99"/>
  <w15:docId w15:val="{40F3E647-572F-AB4C-BC04-7E2E644FE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4FC"/>
    <w:rPr>
      <w:rFonts w:eastAsia="Calibri"/>
    </w:rPr>
  </w:style>
  <w:style w:type="paragraph" w:styleId="Heading1">
    <w:name w:val="heading 1"/>
    <w:basedOn w:val="Normal"/>
    <w:next w:val="Normal"/>
    <w:link w:val="Heading1Char"/>
    <w:qFormat/>
    <w:rsid w:val="00A334FC"/>
    <w:pPr>
      <w:keepNext/>
      <w:ind w:left="3600" w:firstLine="720"/>
      <w:jc w:val="center"/>
      <w:outlineLvl w:val="0"/>
    </w:pPr>
    <w:rPr>
      <w:b/>
      <w:sz w:val="28"/>
    </w:rPr>
  </w:style>
  <w:style w:type="paragraph" w:styleId="Heading2">
    <w:name w:val="heading 2"/>
    <w:basedOn w:val="Normal"/>
    <w:next w:val="Normal"/>
    <w:link w:val="Heading2Char"/>
    <w:unhideWhenUsed/>
    <w:qFormat/>
    <w:rsid w:val="00EB044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A334FC"/>
    <w:rPr>
      <w:rFonts w:eastAsia="Calibri"/>
      <w:b/>
      <w:sz w:val="28"/>
      <w:lang w:val="ru-RU" w:eastAsia="ru-RU" w:bidi="ar-SA"/>
    </w:rPr>
  </w:style>
  <w:style w:type="paragraph" w:styleId="BodyTextIndent2">
    <w:name w:val="Body Text Indent 2"/>
    <w:basedOn w:val="Normal"/>
    <w:link w:val="BodyTextIndent2Char"/>
    <w:rsid w:val="00A334FC"/>
    <w:pPr>
      <w:spacing w:line="360" w:lineRule="auto"/>
      <w:ind w:firstLine="567"/>
      <w:jc w:val="both"/>
    </w:pPr>
  </w:style>
  <w:style w:type="character" w:customStyle="1" w:styleId="BodyTextIndent2Char">
    <w:name w:val="Body Text Indent 2 Char"/>
    <w:basedOn w:val="DefaultParagraphFont"/>
    <w:link w:val="BodyTextIndent2"/>
    <w:locked/>
    <w:rsid w:val="00A334FC"/>
    <w:rPr>
      <w:rFonts w:eastAsia="Calibri"/>
      <w:lang w:val="ru-RU" w:eastAsia="ru-RU" w:bidi="ar-SA"/>
    </w:rPr>
  </w:style>
  <w:style w:type="paragraph" w:styleId="Header">
    <w:name w:val="header"/>
    <w:basedOn w:val="Normal"/>
    <w:link w:val="HeaderChar"/>
    <w:uiPriority w:val="99"/>
    <w:rsid w:val="00A334FC"/>
    <w:pPr>
      <w:tabs>
        <w:tab w:val="center" w:pos="4677"/>
        <w:tab w:val="right" w:pos="9355"/>
      </w:tabs>
    </w:pPr>
  </w:style>
  <w:style w:type="character" w:customStyle="1" w:styleId="HeaderChar">
    <w:name w:val="Header Char"/>
    <w:basedOn w:val="DefaultParagraphFont"/>
    <w:link w:val="Header"/>
    <w:uiPriority w:val="99"/>
    <w:locked/>
    <w:rsid w:val="00A334FC"/>
    <w:rPr>
      <w:rFonts w:eastAsia="Calibri"/>
      <w:lang w:val="ru-RU" w:eastAsia="ru-RU" w:bidi="ar-SA"/>
    </w:rPr>
  </w:style>
  <w:style w:type="paragraph" w:styleId="NormalWeb">
    <w:name w:val="Normal (Web)"/>
    <w:basedOn w:val="Normal"/>
    <w:rsid w:val="00143A23"/>
    <w:pPr>
      <w:spacing w:after="419"/>
      <w:ind w:left="167" w:right="167"/>
      <w:jc w:val="both"/>
    </w:pPr>
    <w:rPr>
      <w:sz w:val="24"/>
      <w:szCs w:val="24"/>
    </w:rPr>
  </w:style>
  <w:style w:type="paragraph" w:customStyle="1" w:styleId="1">
    <w:name w:val="Обычный1"/>
    <w:rsid w:val="00CE276D"/>
    <w:pPr>
      <w:widowControl w:val="0"/>
      <w:spacing w:line="300" w:lineRule="auto"/>
      <w:ind w:firstLine="220"/>
      <w:jc w:val="both"/>
    </w:pPr>
    <w:rPr>
      <w:rFonts w:ascii="Arial" w:hAnsi="Arial"/>
      <w:snapToGrid w:val="0"/>
      <w:sz w:val="16"/>
    </w:rPr>
  </w:style>
  <w:style w:type="paragraph" w:styleId="BodyText">
    <w:name w:val="Body Text"/>
    <w:basedOn w:val="Normal"/>
    <w:link w:val="BodyTextChar"/>
    <w:rsid w:val="00CE276D"/>
    <w:pPr>
      <w:spacing w:after="120"/>
    </w:pPr>
    <w:rPr>
      <w:rFonts w:eastAsia="Times New Roman"/>
      <w:sz w:val="24"/>
      <w:szCs w:val="24"/>
    </w:rPr>
  </w:style>
  <w:style w:type="character" w:customStyle="1" w:styleId="BodyTextChar">
    <w:name w:val="Body Text Char"/>
    <w:basedOn w:val="DefaultParagraphFont"/>
    <w:link w:val="BodyText"/>
    <w:rsid w:val="00CE276D"/>
    <w:rPr>
      <w:sz w:val="24"/>
      <w:szCs w:val="24"/>
    </w:rPr>
  </w:style>
  <w:style w:type="paragraph" w:styleId="BodyTextIndent">
    <w:name w:val="Body Text Indent"/>
    <w:basedOn w:val="Normal"/>
    <w:link w:val="BodyTextIndentChar"/>
    <w:unhideWhenUsed/>
    <w:rsid w:val="00C22B1E"/>
    <w:pPr>
      <w:spacing w:after="120"/>
      <w:ind w:left="283"/>
    </w:pPr>
  </w:style>
  <w:style w:type="character" w:customStyle="1" w:styleId="BodyTextIndentChar">
    <w:name w:val="Body Text Indent Char"/>
    <w:basedOn w:val="DefaultParagraphFont"/>
    <w:link w:val="BodyTextIndent"/>
    <w:rsid w:val="00C22B1E"/>
    <w:rPr>
      <w:rFonts w:eastAsia="Calibri"/>
    </w:rPr>
  </w:style>
  <w:style w:type="paragraph" w:customStyle="1" w:styleId="FR2">
    <w:name w:val="FR2"/>
    <w:rsid w:val="00C22B1E"/>
    <w:pPr>
      <w:widowControl w:val="0"/>
      <w:spacing w:line="260" w:lineRule="auto"/>
      <w:ind w:firstLine="240"/>
      <w:jc w:val="both"/>
    </w:pPr>
    <w:rPr>
      <w:snapToGrid w:val="0"/>
      <w:sz w:val="18"/>
    </w:rPr>
  </w:style>
  <w:style w:type="paragraph" w:styleId="ListParagraph">
    <w:name w:val="List Paragraph"/>
    <w:basedOn w:val="Normal"/>
    <w:link w:val="ListParagraphChar"/>
    <w:uiPriority w:val="34"/>
    <w:qFormat/>
    <w:rsid w:val="00C22B1E"/>
    <w:pPr>
      <w:ind w:left="720"/>
      <w:contextualSpacing/>
    </w:pPr>
    <w:rPr>
      <w:rFonts w:eastAsia="Times New Roman"/>
      <w:sz w:val="24"/>
      <w:szCs w:val="24"/>
    </w:rPr>
  </w:style>
  <w:style w:type="character" w:styleId="Hyperlink">
    <w:name w:val="Hyperlink"/>
    <w:basedOn w:val="DefaultParagraphFont"/>
    <w:uiPriority w:val="99"/>
    <w:unhideWhenUsed/>
    <w:rsid w:val="00636491"/>
    <w:rPr>
      <w:color w:val="0000FF" w:themeColor="hyperlink"/>
      <w:u w:val="single"/>
    </w:rPr>
  </w:style>
  <w:style w:type="paragraph" w:styleId="EndnoteText">
    <w:name w:val="endnote text"/>
    <w:basedOn w:val="Normal"/>
    <w:link w:val="EndnoteTextChar"/>
    <w:uiPriority w:val="99"/>
    <w:unhideWhenUsed/>
    <w:rsid w:val="00A50DCA"/>
  </w:style>
  <w:style w:type="character" w:customStyle="1" w:styleId="EndnoteTextChar">
    <w:name w:val="Endnote Text Char"/>
    <w:basedOn w:val="DefaultParagraphFont"/>
    <w:link w:val="EndnoteText"/>
    <w:uiPriority w:val="99"/>
    <w:rsid w:val="00A50DCA"/>
    <w:rPr>
      <w:rFonts w:eastAsia="Calibri"/>
    </w:rPr>
  </w:style>
  <w:style w:type="character" w:styleId="EndnoteReference">
    <w:name w:val="endnote reference"/>
    <w:basedOn w:val="DefaultParagraphFont"/>
    <w:semiHidden/>
    <w:unhideWhenUsed/>
    <w:rsid w:val="00A50DCA"/>
    <w:rPr>
      <w:vertAlign w:val="superscript"/>
    </w:rPr>
  </w:style>
  <w:style w:type="paragraph" w:styleId="FootnoteText">
    <w:name w:val="footnote text"/>
    <w:basedOn w:val="Normal"/>
    <w:link w:val="FootnoteTextChar"/>
    <w:semiHidden/>
    <w:unhideWhenUsed/>
    <w:rsid w:val="00A50DCA"/>
  </w:style>
  <w:style w:type="character" w:customStyle="1" w:styleId="FootnoteTextChar">
    <w:name w:val="Footnote Text Char"/>
    <w:basedOn w:val="DefaultParagraphFont"/>
    <w:link w:val="FootnoteText"/>
    <w:semiHidden/>
    <w:rsid w:val="00A50DCA"/>
    <w:rPr>
      <w:rFonts w:eastAsia="Calibri"/>
    </w:rPr>
  </w:style>
  <w:style w:type="character" w:styleId="FootnoteReference">
    <w:name w:val="footnote reference"/>
    <w:basedOn w:val="DefaultParagraphFont"/>
    <w:semiHidden/>
    <w:unhideWhenUsed/>
    <w:rsid w:val="00A50DCA"/>
    <w:rPr>
      <w:vertAlign w:val="superscript"/>
    </w:rPr>
  </w:style>
  <w:style w:type="paragraph" w:styleId="BalloonText">
    <w:name w:val="Balloon Text"/>
    <w:basedOn w:val="Normal"/>
    <w:link w:val="BalloonTextChar"/>
    <w:uiPriority w:val="99"/>
    <w:semiHidden/>
    <w:unhideWhenUsed/>
    <w:rsid w:val="00A50DCA"/>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A50DCA"/>
    <w:rPr>
      <w:rFonts w:ascii="Tahoma" w:hAnsi="Tahoma" w:cs="Tahoma"/>
      <w:sz w:val="16"/>
      <w:szCs w:val="16"/>
    </w:rPr>
  </w:style>
  <w:style w:type="paragraph" w:customStyle="1" w:styleId="paragraph">
    <w:name w:val="paragraph"/>
    <w:basedOn w:val="Normal"/>
    <w:uiPriority w:val="99"/>
    <w:rsid w:val="009C431D"/>
    <w:pPr>
      <w:spacing w:before="100" w:beforeAutospacing="1" w:after="100" w:afterAutospacing="1"/>
    </w:pPr>
    <w:rPr>
      <w:rFonts w:eastAsia="Times New Roman"/>
      <w:sz w:val="24"/>
      <w:szCs w:val="24"/>
    </w:rPr>
  </w:style>
  <w:style w:type="character" w:customStyle="1" w:styleId="Heading2Char">
    <w:name w:val="Heading 2 Char"/>
    <w:basedOn w:val="DefaultParagraphFont"/>
    <w:link w:val="Heading2"/>
    <w:rsid w:val="00EB0444"/>
    <w:rPr>
      <w:rFonts w:asciiTheme="majorHAnsi" w:eastAsiaTheme="majorEastAsia" w:hAnsiTheme="majorHAnsi" w:cstheme="majorBidi"/>
      <w:b/>
      <w:bCs/>
      <w:color w:val="4F81BD" w:themeColor="accent1"/>
      <w:sz w:val="26"/>
      <w:szCs w:val="26"/>
    </w:rPr>
  </w:style>
  <w:style w:type="paragraph" w:styleId="BodyTextIndent3">
    <w:name w:val="Body Text Indent 3"/>
    <w:basedOn w:val="Normal"/>
    <w:link w:val="BodyTextIndent3Char"/>
    <w:rsid w:val="007008DA"/>
    <w:pPr>
      <w:ind w:firstLine="709"/>
      <w:jc w:val="both"/>
    </w:pPr>
    <w:rPr>
      <w:rFonts w:eastAsia="Times New Roman"/>
      <w:sz w:val="26"/>
    </w:rPr>
  </w:style>
  <w:style w:type="character" w:customStyle="1" w:styleId="BodyTextIndent3Char">
    <w:name w:val="Body Text Indent 3 Char"/>
    <w:basedOn w:val="DefaultParagraphFont"/>
    <w:link w:val="BodyTextIndent3"/>
    <w:rsid w:val="007008DA"/>
    <w:rPr>
      <w:sz w:val="26"/>
    </w:rPr>
  </w:style>
  <w:style w:type="paragraph" w:styleId="Caption">
    <w:name w:val="caption"/>
    <w:basedOn w:val="Normal"/>
    <w:next w:val="Normal"/>
    <w:qFormat/>
    <w:rsid w:val="007008DA"/>
    <w:pPr>
      <w:ind w:firstLine="567"/>
    </w:pPr>
    <w:rPr>
      <w:rFonts w:eastAsia="Times New Roman"/>
      <w:sz w:val="28"/>
    </w:rPr>
  </w:style>
  <w:style w:type="paragraph" w:styleId="BodyText2">
    <w:name w:val="Body Text 2"/>
    <w:basedOn w:val="Normal"/>
    <w:link w:val="BodyText2Char"/>
    <w:rsid w:val="007008DA"/>
    <w:pPr>
      <w:spacing w:line="360" w:lineRule="auto"/>
      <w:jc w:val="center"/>
    </w:pPr>
    <w:rPr>
      <w:rFonts w:eastAsia="Times New Roman"/>
      <w:b/>
      <w:sz w:val="28"/>
    </w:rPr>
  </w:style>
  <w:style w:type="character" w:customStyle="1" w:styleId="BodyText2Char">
    <w:name w:val="Body Text 2 Char"/>
    <w:basedOn w:val="DefaultParagraphFont"/>
    <w:link w:val="BodyText2"/>
    <w:rsid w:val="007008DA"/>
    <w:rPr>
      <w:b/>
      <w:sz w:val="28"/>
    </w:rPr>
  </w:style>
  <w:style w:type="paragraph" w:styleId="Footer">
    <w:name w:val="footer"/>
    <w:basedOn w:val="Normal"/>
    <w:link w:val="FooterChar"/>
    <w:rsid w:val="007008DA"/>
    <w:pPr>
      <w:tabs>
        <w:tab w:val="center" w:pos="4153"/>
        <w:tab w:val="right" w:pos="8306"/>
      </w:tabs>
    </w:pPr>
    <w:rPr>
      <w:rFonts w:eastAsia="Times New Roman"/>
    </w:rPr>
  </w:style>
  <w:style w:type="character" w:customStyle="1" w:styleId="FooterChar">
    <w:name w:val="Footer Char"/>
    <w:basedOn w:val="DefaultParagraphFont"/>
    <w:link w:val="Footer"/>
    <w:rsid w:val="007008DA"/>
  </w:style>
  <w:style w:type="character" w:styleId="PageNumber">
    <w:name w:val="page number"/>
    <w:basedOn w:val="DefaultParagraphFont"/>
    <w:rsid w:val="007008DA"/>
  </w:style>
  <w:style w:type="paragraph" w:customStyle="1" w:styleId="10">
    <w:name w:val="Стиль1"/>
    <w:basedOn w:val="Normal"/>
    <w:rsid w:val="007008DA"/>
    <w:pPr>
      <w:spacing w:line="360" w:lineRule="auto"/>
    </w:pPr>
    <w:rPr>
      <w:rFonts w:eastAsia="Times New Roman"/>
      <w:sz w:val="28"/>
      <w:szCs w:val="28"/>
    </w:rPr>
  </w:style>
  <w:style w:type="character" w:styleId="Strong">
    <w:name w:val="Strong"/>
    <w:qFormat/>
    <w:rsid w:val="007008DA"/>
    <w:rPr>
      <w:b/>
      <w:bCs/>
    </w:rPr>
  </w:style>
  <w:style w:type="paragraph" w:customStyle="1" w:styleId="a">
    <w:name w:val="леденцов"/>
    <w:basedOn w:val="Normal"/>
    <w:next w:val="Salutation"/>
    <w:rsid w:val="002E16DF"/>
    <w:pPr>
      <w:spacing w:line="360" w:lineRule="auto"/>
      <w:jc w:val="both"/>
    </w:pPr>
    <w:rPr>
      <w:rFonts w:eastAsia="Times New Roman"/>
      <w:b/>
      <w:color w:val="FF0000"/>
      <w:sz w:val="28"/>
    </w:rPr>
  </w:style>
  <w:style w:type="paragraph" w:styleId="Salutation">
    <w:name w:val="Salutation"/>
    <w:basedOn w:val="Normal"/>
    <w:next w:val="Normal"/>
    <w:link w:val="SalutationChar"/>
    <w:rsid w:val="002E16DF"/>
    <w:rPr>
      <w:rFonts w:eastAsia="Times New Roman"/>
      <w:sz w:val="24"/>
      <w:szCs w:val="24"/>
    </w:rPr>
  </w:style>
  <w:style w:type="character" w:customStyle="1" w:styleId="SalutationChar">
    <w:name w:val="Salutation Char"/>
    <w:basedOn w:val="DefaultParagraphFont"/>
    <w:link w:val="Salutation"/>
    <w:rsid w:val="002E16DF"/>
    <w:rPr>
      <w:sz w:val="24"/>
      <w:szCs w:val="24"/>
    </w:rPr>
  </w:style>
  <w:style w:type="character" w:customStyle="1" w:styleId="ListParagraphChar">
    <w:name w:val="List Paragraph Char"/>
    <w:link w:val="ListParagraph"/>
    <w:uiPriority w:val="34"/>
    <w:locked/>
    <w:rsid w:val="00803F5B"/>
    <w:rPr>
      <w:sz w:val="24"/>
      <w:szCs w:val="24"/>
    </w:rPr>
  </w:style>
  <w:style w:type="character" w:customStyle="1" w:styleId="apple-converted-space">
    <w:name w:val="apple-converted-space"/>
    <w:basedOn w:val="DefaultParagraphFont"/>
    <w:rsid w:val="00803F5B"/>
  </w:style>
  <w:style w:type="paragraph" w:customStyle="1" w:styleId="a0">
    <w:name w:val="Рабочий"/>
    <w:autoRedefine/>
    <w:rsid w:val="001A3C58"/>
    <w:pPr>
      <w:spacing w:line="360" w:lineRule="auto"/>
      <w:ind w:firstLine="340"/>
    </w:pPr>
    <w:rPr>
      <w:sz w:val="28"/>
    </w:rPr>
  </w:style>
  <w:style w:type="character" w:styleId="UnresolvedMention">
    <w:name w:val="Unresolved Mention"/>
    <w:basedOn w:val="DefaultParagraphFont"/>
    <w:uiPriority w:val="99"/>
    <w:semiHidden/>
    <w:unhideWhenUsed/>
    <w:rsid w:val="00985E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35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image" Target="media/image28.wmf"/><Relationship Id="rId84" Type="http://schemas.openxmlformats.org/officeDocument/2006/relationships/oleObject" Target="embeddings/oleObject38.bin"/><Relationship Id="rId138" Type="http://schemas.openxmlformats.org/officeDocument/2006/relationships/oleObject" Target="embeddings/oleObject65.bin"/><Relationship Id="rId159" Type="http://schemas.openxmlformats.org/officeDocument/2006/relationships/image" Target="media/image76.wmf"/><Relationship Id="rId170" Type="http://schemas.openxmlformats.org/officeDocument/2006/relationships/oleObject" Target="embeddings/oleObject81.bin"/><Relationship Id="rId191" Type="http://schemas.openxmlformats.org/officeDocument/2006/relationships/image" Target="media/image92.wmf"/><Relationship Id="rId205" Type="http://schemas.openxmlformats.org/officeDocument/2006/relationships/image" Target="media/image99.wmf"/><Relationship Id="rId226" Type="http://schemas.openxmlformats.org/officeDocument/2006/relationships/hyperlink" Target="https://www.elibrary.ru/contents.asp?id=41473178" TargetMode="External"/><Relationship Id="rId107" Type="http://schemas.openxmlformats.org/officeDocument/2006/relationships/image" Target="media/image50.wmf"/><Relationship Id="rId11" Type="http://schemas.openxmlformats.org/officeDocument/2006/relationships/image" Target="media/image2.wmf"/><Relationship Id="rId32" Type="http://schemas.openxmlformats.org/officeDocument/2006/relationships/oleObject" Target="embeddings/oleObject12.bin"/><Relationship Id="rId53" Type="http://schemas.openxmlformats.org/officeDocument/2006/relationships/image" Target="media/image23.wmf"/><Relationship Id="rId74" Type="http://schemas.openxmlformats.org/officeDocument/2006/relationships/oleObject" Target="embeddings/oleObject33.bin"/><Relationship Id="rId128" Type="http://schemas.openxmlformats.org/officeDocument/2006/relationships/oleObject" Target="embeddings/oleObject60.bin"/><Relationship Id="rId149" Type="http://schemas.openxmlformats.org/officeDocument/2006/relationships/image" Target="media/image71.wmf"/><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oleObject" Target="embeddings/oleObject76.bin"/><Relationship Id="rId181" Type="http://schemas.openxmlformats.org/officeDocument/2006/relationships/image" Target="media/image87.wmf"/><Relationship Id="rId216" Type="http://schemas.openxmlformats.org/officeDocument/2006/relationships/oleObject" Target="embeddings/oleObject104.bin"/><Relationship Id="rId237" Type="http://schemas.openxmlformats.org/officeDocument/2006/relationships/theme" Target="theme/theme1.xml"/><Relationship Id="rId22" Type="http://schemas.openxmlformats.org/officeDocument/2006/relationships/image" Target="media/image7.wmf"/><Relationship Id="rId43" Type="http://schemas.openxmlformats.org/officeDocument/2006/relationships/image" Target="media/image18.wmf"/><Relationship Id="rId64" Type="http://schemas.openxmlformats.org/officeDocument/2006/relationships/oleObject" Target="embeddings/oleObject28.bin"/><Relationship Id="rId118" Type="http://schemas.openxmlformats.org/officeDocument/2006/relationships/oleObject" Target="embeddings/oleObject55.bin"/><Relationship Id="rId139" Type="http://schemas.openxmlformats.org/officeDocument/2006/relationships/image" Target="media/image66.wmf"/><Relationship Id="rId85" Type="http://schemas.openxmlformats.org/officeDocument/2006/relationships/image" Target="media/image39.wmf"/><Relationship Id="rId150" Type="http://schemas.openxmlformats.org/officeDocument/2006/relationships/oleObject" Target="embeddings/oleObject71.bin"/><Relationship Id="rId171" Type="http://schemas.openxmlformats.org/officeDocument/2006/relationships/image" Target="media/image82.wmf"/><Relationship Id="rId192" Type="http://schemas.openxmlformats.org/officeDocument/2006/relationships/oleObject" Target="embeddings/oleObject92.bin"/><Relationship Id="rId206" Type="http://schemas.openxmlformats.org/officeDocument/2006/relationships/oleObject" Target="embeddings/oleObject99.bin"/><Relationship Id="rId227" Type="http://schemas.openxmlformats.org/officeDocument/2006/relationships/hyperlink" Target="https://www.elibrary.ru/contents.asp?id=41473178&amp;selid=41473188" TargetMode="External"/><Relationship Id="rId12" Type="http://schemas.openxmlformats.org/officeDocument/2006/relationships/oleObject" Target="embeddings/oleObject2.bin"/><Relationship Id="rId33" Type="http://schemas.openxmlformats.org/officeDocument/2006/relationships/image" Target="media/image13.wmf"/><Relationship Id="rId108" Type="http://schemas.openxmlformats.org/officeDocument/2006/relationships/oleObject" Target="embeddings/oleObject50.bin"/><Relationship Id="rId129" Type="http://schemas.openxmlformats.org/officeDocument/2006/relationships/image" Target="media/image61.wmf"/><Relationship Id="rId54" Type="http://schemas.openxmlformats.org/officeDocument/2006/relationships/oleObject" Target="embeddings/oleObject23.bin"/><Relationship Id="rId75" Type="http://schemas.openxmlformats.org/officeDocument/2006/relationships/image" Target="media/image34.wmf"/><Relationship Id="rId96" Type="http://schemas.openxmlformats.org/officeDocument/2006/relationships/oleObject" Target="embeddings/oleObject44.bin"/><Relationship Id="rId140" Type="http://schemas.openxmlformats.org/officeDocument/2006/relationships/oleObject" Target="embeddings/oleObject66.bin"/><Relationship Id="rId161" Type="http://schemas.openxmlformats.org/officeDocument/2006/relationships/image" Target="media/image77.wmf"/><Relationship Id="rId182" Type="http://schemas.openxmlformats.org/officeDocument/2006/relationships/oleObject" Target="embeddings/oleObject87.bin"/><Relationship Id="rId217" Type="http://schemas.openxmlformats.org/officeDocument/2006/relationships/image" Target="media/image105.wmf"/><Relationship Id="rId6" Type="http://schemas.openxmlformats.org/officeDocument/2006/relationships/footnotes" Target="footnotes.xml"/><Relationship Id="rId23" Type="http://schemas.openxmlformats.org/officeDocument/2006/relationships/oleObject" Target="embeddings/oleObject8.bin"/><Relationship Id="rId119" Type="http://schemas.openxmlformats.org/officeDocument/2006/relationships/image" Target="media/image56.wmf"/><Relationship Id="rId44" Type="http://schemas.openxmlformats.org/officeDocument/2006/relationships/oleObject" Target="embeddings/oleObject18.bin"/><Relationship Id="rId65" Type="http://schemas.openxmlformats.org/officeDocument/2006/relationships/image" Target="media/image29.wmf"/><Relationship Id="rId86" Type="http://schemas.openxmlformats.org/officeDocument/2006/relationships/oleObject" Target="embeddings/oleObject39.bin"/><Relationship Id="rId130" Type="http://schemas.openxmlformats.org/officeDocument/2006/relationships/oleObject" Target="embeddings/oleObject61.bin"/><Relationship Id="rId151" Type="http://schemas.openxmlformats.org/officeDocument/2006/relationships/image" Target="media/image72.wmf"/><Relationship Id="rId172" Type="http://schemas.openxmlformats.org/officeDocument/2006/relationships/oleObject" Target="embeddings/oleObject82.bin"/><Relationship Id="rId193" Type="http://schemas.openxmlformats.org/officeDocument/2006/relationships/image" Target="media/image93.wmf"/><Relationship Id="rId207" Type="http://schemas.openxmlformats.org/officeDocument/2006/relationships/image" Target="media/image100.wmf"/><Relationship Id="rId228" Type="http://schemas.openxmlformats.org/officeDocument/2006/relationships/hyperlink" Target="https://www.elibrary.ru/contents.asp?id=36995737" TargetMode="External"/><Relationship Id="rId13" Type="http://schemas.openxmlformats.org/officeDocument/2006/relationships/image" Target="media/image3.wmf"/><Relationship Id="rId109" Type="http://schemas.openxmlformats.org/officeDocument/2006/relationships/image" Target="media/image51.wmf"/><Relationship Id="rId34" Type="http://schemas.openxmlformats.org/officeDocument/2006/relationships/oleObject" Target="embeddings/oleObject13.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image" Target="media/image45.wmf"/><Relationship Id="rId120" Type="http://schemas.openxmlformats.org/officeDocument/2006/relationships/oleObject" Target="embeddings/oleObject56.bin"/><Relationship Id="rId141" Type="http://schemas.openxmlformats.org/officeDocument/2006/relationships/image" Target="media/image67.wmf"/><Relationship Id="rId7" Type="http://schemas.openxmlformats.org/officeDocument/2006/relationships/endnotes" Target="endnotes.xml"/><Relationship Id="rId162" Type="http://schemas.openxmlformats.org/officeDocument/2006/relationships/oleObject" Target="embeddings/oleObject77.bin"/><Relationship Id="rId183" Type="http://schemas.openxmlformats.org/officeDocument/2006/relationships/image" Target="media/image88.wmf"/><Relationship Id="rId218" Type="http://schemas.openxmlformats.org/officeDocument/2006/relationships/oleObject" Target="embeddings/oleObject105.bin"/><Relationship Id="rId24" Type="http://schemas.openxmlformats.org/officeDocument/2006/relationships/image" Target="media/image8.wmf"/><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image" Target="media/image40.wmf"/><Relationship Id="rId110" Type="http://schemas.openxmlformats.org/officeDocument/2006/relationships/oleObject" Target="embeddings/oleObject51.bin"/><Relationship Id="rId131" Type="http://schemas.openxmlformats.org/officeDocument/2006/relationships/image" Target="media/image62.wmf"/><Relationship Id="rId152" Type="http://schemas.openxmlformats.org/officeDocument/2006/relationships/oleObject" Target="embeddings/oleObject72.bin"/><Relationship Id="rId173" Type="http://schemas.openxmlformats.org/officeDocument/2006/relationships/image" Target="media/image83.wmf"/><Relationship Id="rId194" Type="http://schemas.openxmlformats.org/officeDocument/2006/relationships/oleObject" Target="embeddings/oleObject93.bin"/><Relationship Id="rId208" Type="http://schemas.openxmlformats.org/officeDocument/2006/relationships/oleObject" Target="embeddings/oleObject100.bin"/><Relationship Id="rId229" Type="http://schemas.openxmlformats.org/officeDocument/2006/relationships/hyperlink" Target="https://www.elibrary.ru/contents.asp?id=36995737&amp;selid=36995749" TargetMode="External"/><Relationship Id="rId14" Type="http://schemas.openxmlformats.org/officeDocument/2006/relationships/oleObject" Target="embeddings/oleObject3.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image" Target="media/image35.wmf"/><Relationship Id="rId100" Type="http://schemas.openxmlformats.org/officeDocument/2006/relationships/oleObject" Target="embeddings/oleObject46.bin"/><Relationship Id="rId8" Type="http://schemas.openxmlformats.org/officeDocument/2006/relationships/hyperlink" Target="http://dx.doi.org/10.21515/1990-4665-182-001" TargetMode="External"/><Relationship Id="rId98" Type="http://schemas.openxmlformats.org/officeDocument/2006/relationships/oleObject" Target="embeddings/oleObject45.bin"/><Relationship Id="rId121" Type="http://schemas.openxmlformats.org/officeDocument/2006/relationships/image" Target="media/image57.wmf"/><Relationship Id="rId142" Type="http://schemas.openxmlformats.org/officeDocument/2006/relationships/oleObject" Target="embeddings/oleObject67.bin"/><Relationship Id="rId163" Type="http://schemas.openxmlformats.org/officeDocument/2006/relationships/image" Target="media/image78.wmf"/><Relationship Id="rId184" Type="http://schemas.openxmlformats.org/officeDocument/2006/relationships/oleObject" Target="embeddings/oleObject88.bin"/><Relationship Id="rId219" Type="http://schemas.openxmlformats.org/officeDocument/2006/relationships/hyperlink" Target="https://www.elibrary.ru/contents.asp?id=41473178" TargetMode="External"/><Relationship Id="rId230" Type="http://schemas.openxmlformats.org/officeDocument/2006/relationships/hyperlink" Target="https://www.elibrary.ru/contents.asp?id=34528372" TargetMode="External"/><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0.wmf"/><Relationship Id="rId88" Type="http://schemas.openxmlformats.org/officeDocument/2006/relationships/oleObject" Target="embeddings/oleObject40.bin"/><Relationship Id="rId111" Type="http://schemas.openxmlformats.org/officeDocument/2006/relationships/image" Target="media/image52.wmf"/><Relationship Id="rId132" Type="http://schemas.openxmlformats.org/officeDocument/2006/relationships/oleObject" Target="embeddings/oleObject62.bin"/><Relationship Id="rId153" Type="http://schemas.openxmlformats.org/officeDocument/2006/relationships/image" Target="media/image73.wmf"/><Relationship Id="rId174" Type="http://schemas.openxmlformats.org/officeDocument/2006/relationships/oleObject" Target="embeddings/oleObject83.bin"/><Relationship Id="rId195" Type="http://schemas.openxmlformats.org/officeDocument/2006/relationships/image" Target="media/image94.wmf"/><Relationship Id="rId209" Type="http://schemas.openxmlformats.org/officeDocument/2006/relationships/image" Target="media/image101.wmf"/><Relationship Id="rId190" Type="http://schemas.openxmlformats.org/officeDocument/2006/relationships/oleObject" Target="embeddings/oleObject91.bin"/><Relationship Id="rId204" Type="http://schemas.openxmlformats.org/officeDocument/2006/relationships/oleObject" Target="embeddings/oleObject98.bin"/><Relationship Id="rId220" Type="http://schemas.openxmlformats.org/officeDocument/2006/relationships/hyperlink" Target="https://www.elibrary.ru/contents.asp?id=41473178&amp;selid=41473188" TargetMode="External"/><Relationship Id="rId225" Type="http://schemas.openxmlformats.org/officeDocument/2006/relationships/hyperlink" Target="https://www.elibrary.ru/contents.asp?id=41473178&amp;selid=41473188" TargetMode="External"/><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5.wmf"/><Relationship Id="rId106" Type="http://schemas.openxmlformats.org/officeDocument/2006/relationships/oleObject" Target="embeddings/oleObject49.bin"/><Relationship Id="rId127" Type="http://schemas.openxmlformats.org/officeDocument/2006/relationships/image" Target="media/image60.w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image" Target="media/image33.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7.bin"/><Relationship Id="rId143" Type="http://schemas.openxmlformats.org/officeDocument/2006/relationships/image" Target="media/image68.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1.wmf"/><Relationship Id="rId185" Type="http://schemas.openxmlformats.org/officeDocument/2006/relationships/image" Target="media/image89.wmf"/><Relationship Id="rId4" Type="http://schemas.openxmlformats.org/officeDocument/2006/relationships/settings" Target="settings.xml"/><Relationship Id="rId9" Type="http://schemas.openxmlformats.org/officeDocument/2006/relationships/image" Target="media/image1.png"/><Relationship Id="rId180" Type="http://schemas.openxmlformats.org/officeDocument/2006/relationships/oleObject" Target="embeddings/oleObject86.bin"/><Relationship Id="rId210" Type="http://schemas.openxmlformats.org/officeDocument/2006/relationships/oleObject" Target="embeddings/oleObject101.bin"/><Relationship Id="rId215" Type="http://schemas.openxmlformats.org/officeDocument/2006/relationships/image" Target="media/image104.wmf"/><Relationship Id="rId236" Type="http://schemas.openxmlformats.org/officeDocument/2006/relationships/fontTable" Target="fontTable.xml"/><Relationship Id="rId26" Type="http://schemas.openxmlformats.org/officeDocument/2006/relationships/image" Target="media/image9.wmf"/><Relationship Id="rId231" Type="http://schemas.openxmlformats.org/officeDocument/2006/relationships/hyperlink" Target="https://www.elibrary.ru/contents.asp?id=34528372&amp;selid=29817398" TargetMode="External"/><Relationship Id="rId47" Type="http://schemas.openxmlformats.org/officeDocument/2006/relationships/image" Target="media/image20.wmf"/><Relationship Id="rId68" Type="http://schemas.openxmlformats.org/officeDocument/2006/relationships/oleObject" Target="embeddings/oleObject30.bin"/><Relationship Id="rId89" Type="http://schemas.openxmlformats.org/officeDocument/2006/relationships/image" Target="media/image41.wmf"/><Relationship Id="rId112" Type="http://schemas.openxmlformats.org/officeDocument/2006/relationships/oleObject" Target="embeddings/oleObject52.bin"/><Relationship Id="rId133" Type="http://schemas.openxmlformats.org/officeDocument/2006/relationships/image" Target="media/image63.wmf"/><Relationship Id="rId154" Type="http://schemas.openxmlformats.org/officeDocument/2006/relationships/oleObject" Target="embeddings/oleObject73.bin"/><Relationship Id="rId175" Type="http://schemas.openxmlformats.org/officeDocument/2006/relationships/image" Target="media/image84.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oleObject" Target="embeddings/oleObject4.bin"/><Relationship Id="rId221" Type="http://schemas.openxmlformats.org/officeDocument/2006/relationships/hyperlink" Target="https://www.elibrary.ru/contents.asp?id=41473178" TargetMode="External"/><Relationship Id="rId37" Type="http://schemas.openxmlformats.org/officeDocument/2006/relationships/image" Target="media/image15.wmf"/><Relationship Id="rId58" Type="http://schemas.openxmlformats.org/officeDocument/2006/relationships/oleObject" Target="embeddings/oleObject25.bin"/><Relationship Id="rId79" Type="http://schemas.openxmlformats.org/officeDocument/2006/relationships/image" Target="media/image36.wmf"/><Relationship Id="rId102" Type="http://schemas.openxmlformats.org/officeDocument/2006/relationships/oleObject" Target="embeddings/oleObject47.bin"/><Relationship Id="rId123" Type="http://schemas.openxmlformats.org/officeDocument/2006/relationships/image" Target="media/image58.wmf"/><Relationship Id="rId144" Type="http://schemas.openxmlformats.org/officeDocument/2006/relationships/oleObject" Target="embeddings/oleObject68.bin"/><Relationship Id="rId90" Type="http://schemas.openxmlformats.org/officeDocument/2006/relationships/oleObject" Target="embeddings/oleObject41.bin"/><Relationship Id="rId165" Type="http://schemas.openxmlformats.org/officeDocument/2006/relationships/image" Target="media/image79.wmf"/><Relationship Id="rId186" Type="http://schemas.openxmlformats.org/officeDocument/2006/relationships/oleObject" Target="embeddings/oleObject89.bin"/><Relationship Id="rId211" Type="http://schemas.openxmlformats.org/officeDocument/2006/relationships/image" Target="media/image102.wmf"/><Relationship Id="rId232" Type="http://schemas.openxmlformats.org/officeDocument/2006/relationships/header" Target="header1.xml"/><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image" Target="media/image31.wmf"/><Relationship Id="rId113" Type="http://schemas.openxmlformats.org/officeDocument/2006/relationships/image" Target="media/image53.wmf"/><Relationship Id="rId134" Type="http://schemas.openxmlformats.org/officeDocument/2006/relationships/oleObject" Target="embeddings/oleObject63.bin"/><Relationship Id="rId80" Type="http://schemas.openxmlformats.org/officeDocument/2006/relationships/oleObject" Target="embeddings/oleObject36.bin"/><Relationship Id="rId155" Type="http://schemas.openxmlformats.org/officeDocument/2006/relationships/image" Target="media/image74.wmf"/><Relationship Id="rId176" Type="http://schemas.openxmlformats.org/officeDocument/2006/relationships/oleObject" Target="embeddings/oleObject84.bin"/><Relationship Id="rId197" Type="http://schemas.openxmlformats.org/officeDocument/2006/relationships/image" Target="media/image95.wmf"/><Relationship Id="rId201" Type="http://schemas.openxmlformats.org/officeDocument/2006/relationships/image" Target="media/image97.wmf"/><Relationship Id="rId222" Type="http://schemas.openxmlformats.org/officeDocument/2006/relationships/hyperlink" Target="https://www.elibrary.ru/contents.asp?id=41473178&amp;selid=41473188" TargetMode="External"/><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oleObject" Target="embeddings/oleObject58.bin"/><Relationship Id="rId70" Type="http://schemas.openxmlformats.org/officeDocument/2006/relationships/oleObject" Target="embeddings/oleObject31.bin"/><Relationship Id="rId91" Type="http://schemas.openxmlformats.org/officeDocument/2006/relationships/image" Target="media/image42.wmf"/><Relationship Id="rId145" Type="http://schemas.openxmlformats.org/officeDocument/2006/relationships/image" Target="media/image69.wmf"/><Relationship Id="rId166" Type="http://schemas.openxmlformats.org/officeDocument/2006/relationships/oleObject" Target="embeddings/oleObject79.bin"/><Relationship Id="rId187" Type="http://schemas.openxmlformats.org/officeDocument/2006/relationships/image" Target="media/image90.wmf"/><Relationship Id="rId1" Type="http://schemas.openxmlformats.org/officeDocument/2006/relationships/customXml" Target="../customXml/item1.xml"/><Relationship Id="rId212" Type="http://schemas.openxmlformats.org/officeDocument/2006/relationships/oleObject" Target="embeddings/oleObject102.bin"/><Relationship Id="rId233" Type="http://schemas.openxmlformats.org/officeDocument/2006/relationships/header" Target="header2.xml"/><Relationship Id="rId28" Type="http://schemas.openxmlformats.org/officeDocument/2006/relationships/image" Target="media/image10.wmf"/><Relationship Id="rId49" Type="http://schemas.openxmlformats.org/officeDocument/2006/relationships/image" Target="media/image21.wmf"/><Relationship Id="rId114" Type="http://schemas.openxmlformats.org/officeDocument/2006/relationships/oleObject" Target="embeddings/oleObject53.bin"/><Relationship Id="rId60" Type="http://schemas.openxmlformats.org/officeDocument/2006/relationships/oleObject" Target="embeddings/oleObject26.bin"/><Relationship Id="rId81" Type="http://schemas.openxmlformats.org/officeDocument/2006/relationships/image" Target="media/image37.wmf"/><Relationship Id="rId135" Type="http://schemas.openxmlformats.org/officeDocument/2006/relationships/image" Target="media/image64.wmf"/><Relationship Id="rId156" Type="http://schemas.openxmlformats.org/officeDocument/2006/relationships/oleObject" Target="embeddings/oleObject74.bin"/><Relationship Id="rId177" Type="http://schemas.openxmlformats.org/officeDocument/2006/relationships/image" Target="media/image85.wmf"/><Relationship Id="rId198" Type="http://schemas.openxmlformats.org/officeDocument/2006/relationships/oleObject" Target="embeddings/oleObject95.bin"/><Relationship Id="rId202" Type="http://schemas.openxmlformats.org/officeDocument/2006/relationships/oleObject" Target="embeddings/oleObject97.bin"/><Relationship Id="rId223" Type="http://schemas.openxmlformats.org/officeDocument/2006/relationships/hyperlink" Target="https://www.elibrary.ru/item.asp?id=41473188" TargetMode="External"/><Relationship Id="rId18" Type="http://schemas.openxmlformats.org/officeDocument/2006/relationships/oleObject" Target="embeddings/oleObject5.bin"/><Relationship Id="rId39" Type="http://schemas.openxmlformats.org/officeDocument/2006/relationships/image" Target="media/image16.wmf"/><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59.wmf"/><Relationship Id="rId146" Type="http://schemas.openxmlformats.org/officeDocument/2006/relationships/oleObject" Target="embeddings/oleObject69.bin"/><Relationship Id="rId167" Type="http://schemas.openxmlformats.org/officeDocument/2006/relationships/image" Target="media/image80.wmf"/><Relationship Id="rId188" Type="http://schemas.openxmlformats.org/officeDocument/2006/relationships/oleObject" Target="embeddings/oleObject90.bin"/><Relationship Id="rId71" Type="http://schemas.openxmlformats.org/officeDocument/2006/relationships/image" Target="media/image32.wmf"/><Relationship Id="rId92" Type="http://schemas.openxmlformats.org/officeDocument/2006/relationships/oleObject" Target="embeddings/oleObject42.bin"/><Relationship Id="rId213" Type="http://schemas.openxmlformats.org/officeDocument/2006/relationships/image" Target="media/image103.wmf"/><Relationship Id="rId234"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oleObject" Target="embeddings/oleObject11.bin"/><Relationship Id="rId40" Type="http://schemas.openxmlformats.org/officeDocument/2006/relationships/oleObject" Target="embeddings/oleObject16.bin"/><Relationship Id="rId115" Type="http://schemas.openxmlformats.org/officeDocument/2006/relationships/image" Target="media/image54.wmf"/><Relationship Id="rId136" Type="http://schemas.openxmlformats.org/officeDocument/2006/relationships/oleObject" Target="embeddings/oleObject64.bin"/><Relationship Id="rId157" Type="http://schemas.openxmlformats.org/officeDocument/2006/relationships/image" Target="media/image75.wmf"/><Relationship Id="rId178" Type="http://schemas.openxmlformats.org/officeDocument/2006/relationships/oleObject" Target="embeddings/oleObject85.bin"/><Relationship Id="rId61" Type="http://schemas.openxmlformats.org/officeDocument/2006/relationships/image" Target="media/image27.wmf"/><Relationship Id="rId82" Type="http://schemas.openxmlformats.org/officeDocument/2006/relationships/oleObject" Target="embeddings/oleObject37.bin"/><Relationship Id="rId199" Type="http://schemas.openxmlformats.org/officeDocument/2006/relationships/image" Target="media/image96.wmf"/><Relationship Id="rId203" Type="http://schemas.openxmlformats.org/officeDocument/2006/relationships/image" Target="media/image98.wmf"/><Relationship Id="rId19" Type="http://schemas.openxmlformats.org/officeDocument/2006/relationships/image" Target="media/image6.wmf"/><Relationship Id="rId224" Type="http://schemas.openxmlformats.org/officeDocument/2006/relationships/hyperlink" Target="https://www.elibrary.ru/contents.asp?id=41473178" TargetMode="External"/><Relationship Id="rId30" Type="http://schemas.openxmlformats.org/officeDocument/2006/relationships/image" Target="media/image11.wmf"/><Relationship Id="rId105" Type="http://schemas.openxmlformats.org/officeDocument/2006/relationships/image" Target="media/image49.wmf"/><Relationship Id="rId126" Type="http://schemas.openxmlformats.org/officeDocument/2006/relationships/oleObject" Target="embeddings/oleObject59.bin"/><Relationship Id="rId147" Type="http://schemas.openxmlformats.org/officeDocument/2006/relationships/image" Target="media/image70.wmf"/><Relationship Id="rId168" Type="http://schemas.openxmlformats.org/officeDocument/2006/relationships/oleObject" Target="embeddings/oleObject80.bin"/><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3.wmf"/><Relationship Id="rId189" Type="http://schemas.openxmlformats.org/officeDocument/2006/relationships/image" Target="media/image91.wmf"/><Relationship Id="rId3" Type="http://schemas.openxmlformats.org/officeDocument/2006/relationships/styles" Target="styles.xml"/><Relationship Id="rId214" Type="http://schemas.openxmlformats.org/officeDocument/2006/relationships/oleObject" Target="embeddings/oleObject103.bin"/><Relationship Id="rId235" Type="http://schemas.openxmlformats.org/officeDocument/2006/relationships/header" Target="header3.xml"/><Relationship Id="rId116" Type="http://schemas.openxmlformats.org/officeDocument/2006/relationships/oleObject" Target="embeddings/oleObject54.bin"/><Relationship Id="rId137" Type="http://schemas.openxmlformats.org/officeDocument/2006/relationships/image" Target="media/image65.wmf"/><Relationship Id="rId158" Type="http://schemas.openxmlformats.org/officeDocument/2006/relationships/oleObject" Target="embeddings/oleObject75.bin"/><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image" Target="media/image38.wmf"/><Relationship Id="rId179" Type="http://schemas.openxmlformats.org/officeDocument/2006/relationships/image" Target="media/image86.wmf"/></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8/pdf/0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471E8-E51F-6143-A3B3-EFDFB6079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13</Pages>
  <Words>3328</Words>
  <Characters>18976</Characters>
  <Application>Microsoft Office Word</Application>
  <DocSecurity>0</DocSecurity>
  <Lines>158</Lines>
  <Paragraphs>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Первая математическая модель строится из следующих условий:</vt:lpstr>
      <vt:lpstr>Первая математическая модель строится из следующих условий:</vt:lpstr>
    </vt:vector>
  </TitlesOfParts>
  <Company>MoBIL GROUP</Company>
  <LinksUpToDate>false</LinksUpToDate>
  <CharactersWithSpaces>22260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Первая математическая модель строится из следующих условий:</dc:title>
  <dc:creator>Студент</dc:creator>
  <cp:lastModifiedBy>Microsoft Office User</cp:lastModifiedBy>
  <cp:revision>145</cp:revision>
  <dcterms:created xsi:type="dcterms:W3CDTF">2021-08-02T13:30:00Z</dcterms:created>
  <dcterms:modified xsi:type="dcterms:W3CDTF">2022-11-09T20:53:00Z</dcterms:modified>
</cp:coreProperties>
</file>