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9201D" w:rsidRPr="00D07B62" w14:paraId="426D8F78" w14:textId="77777777" w:rsidTr="00D07B62">
        <w:tc>
          <w:tcPr>
            <w:tcW w:w="4644" w:type="dxa"/>
          </w:tcPr>
          <w:p w14:paraId="6DA8B9A0" w14:textId="16F9B7EC" w:rsidR="00D07B62" w:rsidRDefault="00F9201D" w:rsidP="00D07B62">
            <w:pPr>
              <w:contextualSpacing/>
              <w:rPr>
                <w:rFonts w:ascii="Times New Roman" w:hAnsi="Times New Roman" w:cs="Times New Roman"/>
                <w:sz w:val="20"/>
                <w:szCs w:val="20"/>
                <w:lang w:val="ru-RU"/>
              </w:rPr>
            </w:pPr>
            <w:r w:rsidRPr="00D07B62">
              <w:rPr>
                <w:rFonts w:ascii="Times New Roman" w:hAnsi="Times New Roman" w:cs="Times New Roman"/>
                <w:sz w:val="20"/>
                <w:szCs w:val="20"/>
                <w:lang w:val="ru-RU"/>
              </w:rPr>
              <w:t xml:space="preserve">УДК 631.527.549 </w:t>
            </w:r>
          </w:p>
          <w:p w14:paraId="231A362C" w14:textId="49EEEA8B" w:rsidR="00F9201D" w:rsidRPr="00D07B62" w:rsidRDefault="00F9201D" w:rsidP="00D07B62">
            <w:pPr>
              <w:contextualSpacing/>
              <w:rPr>
                <w:rFonts w:ascii="Times New Roman" w:hAnsi="Times New Roman" w:cs="Times New Roman"/>
                <w:color w:val="000000"/>
                <w:sz w:val="20"/>
                <w:szCs w:val="20"/>
                <w:shd w:val="clear" w:color="auto" w:fill="FFFFFF" w:themeFill="background1"/>
                <w:lang w:val="ru-RU"/>
              </w:rPr>
            </w:pPr>
            <w:r w:rsidRPr="00D07B62">
              <w:rPr>
                <w:rFonts w:ascii="Times New Roman" w:hAnsi="Times New Roman" w:cs="Times New Roman"/>
                <w:sz w:val="20"/>
                <w:szCs w:val="20"/>
                <w:lang w:val="ru-RU"/>
              </w:rPr>
              <w:tab/>
            </w:r>
            <w:r w:rsidRPr="00D07B62">
              <w:rPr>
                <w:rFonts w:ascii="Times New Roman" w:hAnsi="Times New Roman" w:cs="Times New Roman"/>
                <w:color w:val="000000"/>
                <w:sz w:val="20"/>
                <w:szCs w:val="20"/>
                <w:shd w:val="clear" w:color="auto" w:fill="FFFFFF" w:themeFill="background1"/>
                <w:lang w:val="ru-RU"/>
              </w:rPr>
              <w:tab/>
            </w:r>
            <w:r w:rsidRPr="00D07B62">
              <w:rPr>
                <w:rFonts w:ascii="Times New Roman" w:hAnsi="Times New Roman" w:cs="Times New Roman"/>
                <w:color w:val="000000"/>
                <w:sz w:val="20"/>
                <w:szCs w:val="20"/>
                <w:shd w:val="clear" w:color="auto" w:fill="FFFFFF" w:themeFill="background1"/>
                <w:lang w:val="ru-RU"/>
              </w:rPr>
              <w:tab/>
            </w:r>
          </w:p>
          <w:p w14:paraId="3F9CFE11" w14:textId="77777777" w:rsidR="00F9201D" w:rsidRPr="00D07B62" w:rsidRDefault="00F9201D" w:rsidP="00D07B62">
            <w:pPr>
              <w:contextualSpacing/>
              <w:rPr>
                <w:rFonts w:ascii="Times New Roman" w:hAnsi="Times New Roman" w:cs="Times New Roman"/>
                <w:color w:val="000000"/>
                <w:sz w:val="20"/>
                <w:szCs w:val="20"/>
                <w:shd w:val="clear" w:color="auto" w:fill="FFFFFF" w:themeFill="background1"/>
                <w:lang w:val="ru-RU"/>
              </w:rPr>
            </w:pPr>
            <w:r w:rsidRPr="00D07B62">
              <w:rPr>
                <w:rFonts w:ascii="Times New Roman" w:hAnsi="Times New Roman" w:cs="Times New Roman"/>
                <w:color w:val="000000"/>
                <w:sz w:val="20"/>
                <w:szCs w:val="20"/>
                <w:shd w:val="clear" w:color="auto" w:fill="FFFFFF" w:themeFill="background1"/>
                <w:lang w:val="ru-RU"/>
              </w:rPr>
              <w:t xml:space="preserve">06.01.05- Селекция и семеноводство </w:t>
            </w:r>
          </w:p>
          <w:p w14:paraId="04CBA1FA" w14:textId="77777777" w:rsidR="00F9201D" w:rsidRPr="00D07B62" w:rsidRDefault="00F9201D" w:rsidP="00D07B62">
            <w:pPr>
              <w:contextualSpacing/>
              <w:rPr>
                <w:rFonts w:ascii="Times New Roman" w:hAnsi="Times New Roman" w:cs="Times New Roman"/>
                <w:color w:val="000000"/>
                <w:sz w:val="20"/>
                <w:szCs w:val="20"/>
                <w:shd w:val="clear" w:color="auto" w:fill="FFFFFF" w:themeFill="background1"/>
                <w:lang w:val="ru-RU"/>
              </w:rPr>
            </w:pPr>
            <w:r w:rsidRPr="00D07B62">
              <w:rPr>
                <w:rFonts w:ascii="Times New Roman" w:hAnsi="Times New Roman" w:cs="Times New Roman"/>
                <w:color w:val="000000"/>
                <w:sz w:val="20"/>
                <w:szCs w:val="20"/>
                <w:shd w:val="clear" w:color="auto" w:fill="FFFFFF" w:themeFill="background1"/>
                <w:lang w:val="ru-RU"/>
              </w:rPr>
              <w:t>(сельскохозяйственные науки)</w:t>
            </w:r>
          </w:p>
          <w:p w14:paraId="1311B875" w14:textId="77777777" w:rsidR="00F9201D" w:rsidRPr="00D07B62" w:rsidRDefault="00F9201D" w:rsidP="00D07B62">
            <w:pPr>
              <w:contextualSpacing/>
              <w:rPr>
                <w:rFonts w:ascii="Times New Roman" w:hAnsi="Times New Roman" w:cs="Times New Roman"/>
                <w:b/>
                <w:color w:val="000000"/>
                <w:sz w:val="20"/>
                <w:szCs w:val="20"/>
                <w:shd w:val="clear" w:color="auto" w:fill="FFFFFF" w:themeFill="background1"/>
                <w:lang w:val="ru-RU"/>
              </w:rPr>
            </w:pPr>
          </w:p>
          <w:p w14:paraId="29DE22AB" w14:textId="77777777" w:rsidR="00F9201D" w:rsidRPr="00D07B62" w:rsidRDefault="00F9201D" w:rsidP="00D07B62">
            <w:pPr>
              <w:contextualSpacing/>
              <w:rPr>
                <w:rFonts w:ascii="Times New Roman" w:hAnsi="Times New Roman" w:cs="Times New Roman"/>
                <w:b/>
                <w:color w:val="000000"/>
                <w:sz w:val="20"/>
                <w:szCs w:val="20"/>
                <w:shd w:val="clear" w:color="auto" w:fill="FFFFFF" w:themeFill="background1"/>
                <w:lang w:val="ru-RU"/>
              </w:rPr>
            </w:pPr>
            <w:r w:rsidRPr="00D07B62">
              <w:rPr>
                <w:rFonts w:ascii="Times New Roman" w:hAnsi="Times New Roman" w:cs="Times New Roman"/>
                <w:b/>
                <w:color w:val="000000"/>
                <w:sz w:val="20"/>
                <w:szCs w:val="20"/>
                <w:shd w:val="clear" w:color="auto" w:fill="FFFFFF" w:themeFill="background1"/>
                <w:lang w:val="ru-RU"/>
              </w:rPr>
              <w:t>ИЗУЧЕНИЕ ЭЛЕМЕНТОВ СТРУКТУРЫ УРОЖАЯ ЗЕРНА У НОВЫХ ПОЗДНЕСПЕЛЫХ СОРТОЛИНЕЙНЫХ ГИБРИДОВ КУКУРУЗЫ</w:t>
            </w:r>
          </w:p>
          <w:p w14:paraId="49E4BC82" w14:textId="77777777" w:rsidR="00F9201D" w:rsidRPr="00D07B62" w:rsidRDefault="00F9201D" w:rsidP="00D07B62">
            <w:pPr>
              <w:contextualSpacing/>
              <w:rPr>
                <w:rFonts w:ascii="Times New Roman" w:hAnsi="Times New Roman" w:cs="Times New Roman"/>
                <w:color w:val="000000"/>
                <w:sz w:val="20"/>
                <w:szCs w:val="20"/>
                <w:shd w:val="clear" w:color="auto" w:fill="FFFFFF" w:themeFill="background1"/>
                <w:lang w:val="ru-RU"/>
              </w:rPr>
            </w:pPr>
          </w:p>
          <w:p w14:paraId="67209E84" w14:textId="77777777" w:rsidR="00F9201D" w:rsidRPr="00D07B62" w:rsidRDefault="00F9201D" w:rsidP="00D07B62">
            <w:pPr>
              <w:contextualSpacing/>
              <w:rPr>
                <w:rFonts w:ascii="Times New Roman" w:hAnsi="Times New Roman" w:cs="Times New Roman"/>
                <w:color w:val="000000"/>
                <w:sz w:val="20"/>
                <w:szCs w:val="20"/>
                <w:shd w:val="clear" w:color="auto" w:fill="FFFFFF" w:themeFill="background1"/>
                <w:lang w:val="ru-RU"/>
              </w:rPr>
            </w:pPr>
            <w:proofErr w:type="spellStart"/>
            <w:r w:rsidRPr="00D07B62">
              <w:rPr>
                <w:rFonts w:ascii="Times New Roman" w:hAnsi="Times New Roman" w:cs="Times New Roman"/>
                <w:color w:val="000000"/>
                <w:sz w:val="20"/>
                <w:szCs w:val="20"/>
                <w:shd w:val="clear" w:color="auto" w:fill="FFFFFF" w:themeFill="background1"/>
                <w:lang w:val="ru-RU"/>
              </w:rPr>
              <w:t>Нижимбере</w:t>
            </w:r>
            <w:proofErr w:type="spellEnd"/>
            <w:r w:rsidRPr="00D07B62">
              <w:rPr>
                <w:rFonts w:ascii="Times New Roman" w:hAnsi="Times New Roman" w:cs="Times New Roman"/>
                <w:color w:val="000000"/>
                <w:sz w:val="20"/>
                <w:szCs w:val="20"/>
                <w:shd w:val="clear" w:color="auto" w:fill="FFFFFF" w:themeFill="background1"/>
                <w:lang w:val="ru-RU"/>
              </w:rPr>
              <w:t xml:space="preserve"> </w:t>
            </w:r>
            <w:proofErr w:type="spellStart"/>
            <w:r w:rsidRPr="00D07B62">
              <w:rPr>
                <w:rFonts w:ascii="Times New Roman" w:hAnsi="Times New Roman" w:cs="Times New Roman"/>
                <w:color w:val="000000"/>
                <w:sz w:val="20"/>
                <w:szCs w:val="20"/>
                <w:shd w:val="clear" w:color="auto" w:fill="FFFFFF" w:themeFill="background1"/>
                <w:lang w:val="ru-RU"/>
              </w:rPr>
              <w:t>Жилбер</w:t>
            </w:r>
            <w:proofErr w:type="spellEnd"/>
          </w:p>
          <w:p w14:paraId="40B17FF0" w14:textId="21BBC8FE" w:rsidR="00F9201D" w:rsidRPr="00D07B62" w:rsidRDefault="00D07B62" w:rsidP="00D07B62">
            <w:pPr>
              <w:contextualSpacing/>
              <w:rPr>
                <w:rFonts w:ascii="Times New Roman" w:hAnsi="Times New Roman" w:cs="Times New Roman"/>
                <w:color w:val="000000"/>
                <w:sz w:val="20"/>
                <w:szCs w:val="20"/>
                <w:shd w:val="clear" w:color="auto" w:fill="FFFFFF" w:themeFill="background1"/>
                <w:lang w:val="ru-RU"/>
              </w:rPr>
            </w:pPr>
            <w:r>
              <w:rPr>
                <w:rFonts w:ascii="Times New Roman" w:hAnsi="Times New Roman" w:cs="Times New Roman"/>
                <w:color w:val="000000"/>
                <w:sz w:val="20"/>
                <w:szCs w:val="20"/>
                <w:shd w:val="clear" w:color="auto" w:fill="FFFFFF" w:themeFill="background1"/>
                <w:lang w:val="ru-RU"/>
              </w:rPr>
              <w:t>а</w:t>
            </w:r>
            <w:r w:rsidR="00F9201D" w:rsidRPr="00D07B62">
              <w:rPr>
                <w:rFonts w:ascii="Times New Roman" w:hAnsi="Times New Roman" w:cs="Times New Roman"/>
                <w:color w:val="000000"/>
                <w:sz w:val="20"/>
                <w:szCs w:val="20"/>
                <w:shd w:val="clear" w:color="auto" w:fill="FFFFFF" w:themeFill="background1"/>
                <w:lang w:val="ru-RU"/>
              </w:rPr>
              <w:t>спирант кафедры генетики, селекции и семеноводства</w:t>
            </w:r>
          </w:p>
          <w:p w14:paraId="74860209" w14:textId="77777777" w:rsidR="00F9201D" w:rsidRPr="00D07B62" w:rsidRDefault="00F9201D" w:rsidP="00D07B62">
            <w:pPr>
              <w:contextualSpacing/>
              <w:rPr>
                <w:rFonts w:ascii="Times New Roman" w:hAnsi="Times New Roman" w:cs="Times New Roman"/>
                <w:color w:val="000000"/>
                <w:sz w:val="20"/>
                <w:szCs w:val="20"/>
                <w:shd w:val="clear" w:color="auto" w:fill="FFFFFF" w:themeFill="background1"/>
                <w:lang w:val="ru-RU"/>
              </w:rPr>
            </w:pPr>
            <w:r w:rsidRPr="00D07B62">
              <w:rPr>
                <w:rFonts w:ascii="Times New Roman" w:hAnsi="Times New Roman" w:cs="Times New Roman"/>
                <w:color w:val="000000"/>
                <w:sz w:val="20"/>
                <w:szCs w:val="20"/>
                <w:shd w:val="clear" w:color="auto" w:fill="FFFFFF" w:themeFill="background1"/>
                <w:lang w:val="ru-RU"/>
              </w:rPr>
              <w:t>SPIN-код автора: 7692-3928</w:t>
            </w:r>
          </w:p>
          <w:p w14:paraId="54090A08" w14:textId="77777777" w:rsidR="00F9201D" w:rsidRPr="00D07B62" w:rsidRDefault="00E83A4C" w:rsidP="00D07B62">
            <w:pPr>
              <w:contextualSpacing/>
              <w:rPr>
                <w:rFonts w:ascii="Times New Roman" w:hAnsi="Times New Roman" w:cs="Times New Roman"/>
                <w:color w:val="000000"/>
                <w:sz w:val="20"/>
                <w:szCs w:val="20"/>
                <w:shd w:val="clear" w:color="auto" w:fill="FFFFFF" w:themeFill="background1"/>
                <w:lang w:val="ru-RU"/>
              </w:rPr>
            </w:pPr>
            <w:hyperlink r:id="rId7" w:history="1">
              <w:r w:rsidR="00F9201D" w:rsidRPr="00D07B62">
                <w:rPr>
                  <w:rStyle w:val="Hyperlink"/>
                  <w:rFonts w:ascii="Times New Roman" w:hAnsi="Times New Roman" w:cs="Times New Roman"/>
                  <w:sz w:val="20"/>
                  <w:szCs w:val="20"/>
                  <w:shd w:val="clear" w:color="auto" w:fill="FFFFFF" w:themeFill="background1"/>
                  <w:lang w:val="ru-RU"/>
                </w:rPr>
                <w:t>gilbert.nijimbere@ub.edu.bi</w:t>
              </w:r>
            </w:hyperlink>
          </w:p>
          <w:p w14:paraId="79D2AAFF" w14:textId="77777777" w:rsidR="00F9201D" w:rsidRPr="00D07B62" w:rsidRDefault="00F9201D" w:rsidP="00D07B62">
            <w:pPr>
              <w:contextualSpacing/>
              <w:rPr>
                <w:rFonts w:ascii="Times New Roman" w:hAnsi="Times New Roman" w:cs="Times New Roman"/>
                <w:i/>
                <w:iCs/>
                <w:color w:val="000000"/>
                <w:sz w:val="20"/>
                <w:szCs w:val="20"/>
                <w:shd w:val="clear" w:color="auto" w:fill="FFFFFF" w:themeFill="background1"/>
                <w:lang w:val="ru-RU"/>
              </w:rPr>
            </w:pPr>
            <w:r w:rsidRPr="00D07B62">
              <w:rPr>
                <w:rFonts w:ascii="Times New Roman" w:hAnsi="Times New Roman" w:cs="Times New Roman"/>
                <w:i/>
                <w:iCs/>
                <w:color w:val="000000"/>
                <w:sz w:val="20"/>
                <w:szCs w:val="20"/>
                <w:shd w:val="clear" w:color="auto" w:fill="FFFFFF" w:themeFill="background1"/>
                <w:lang w:val="ru-RU"/>
              </w:rPr>
              <w:t>Кубанский государственный аграрный университет имени И. Т. Трубилина, Россия, г. Краснодар, ул. Калинина 13</w:t>
            </w:r>
          </w:p>
          <w:p w14:paraId="21F6ED87" w14:textId="77777777" w:rsidR="00F9201D" w:rsidRPr="00D07B62" w:rsidRDefault="00F9201D" w:rsidP="00D07B62">
            <w:pPr>
              <w:contextualSpacing/>
              <w:rPr>
                <w:rFonts w:ascii="Times New Roman" w:hAnsi="Times New Roman" w:cs="Times New Roman"/>
                <w:color w:val="000000"/>
                <w:sz w:val="20"/>
                <w:szCs w:val="20"/>
                <w:shd w:val="clear" w:color="auto" w:fill="FFFFFF" w:themeFill="background1"/>
                <w:lang w:val="ru-RU"/>
              </w:rPr>
            </w:pPr>
          </w:p>
          <w:p w14:paraId="1903154F" w14:textId="77777777" w:rsidR="00F9201D" w:rsidRPr="00D07B62" w:rsidRDefault="00F9201D" w:rsidP="00D07B62">
            <w:pPr>
              <w:contextualSpacing/>
              <w:rPr>
                <w:rFonts w:ascii="Times New Roman" w:hAnsi="Times New Roman" w:cs="Times New Roman"/>
                <w:color w:val="000000"/>
                <w:sz w:val="20"/>
                <w:szCs w:val="20"/>
                <w:shd w:val="clear" w:color="auto" w:fill="FFFFFF" w:themeFill="background1"/>
                <w:lang w:val="ru-RU"/>
              </w:rPr>
            </w:pPr>
            <w:r w:rsidRPr="00D07B62">
              <w:rPr>
                <w:rFonts w:ascii="Times New Roman" w:hAnsi="Times New Roman" w:cs="Times New Roman"/>
                <w:color w:val="000000"/>
                <w:sz w:val="20"/>
                <w:szCs w:val="20"/>
                <w:shd w:val="clear" w:color="auto" w:fill="FFFFFF" w:themeFill="background1"/>
                <w:lang w:val="ru-RU"/>
              </w:rPr>
              <w:t xml:space="preserve">Супрунов Анатолий Иванович </w:t>
            </w:r>
          </w:p>
          <w:p w14:paraId="2D99C12F" w14:textId="77777777" w:rsidR="00F9201D" w:rsidRPr="00D07B62" w:rsidRDefault="00F9201D" w:rsidP="00D07B62">
            <w:pPr>
              <w:contextualSpacing/>
              <w:rPr>
                <w:rFonts w:ascii="Times New Roman" w:hAnsi="Times New Roman" w:cs="Times New Roman"/>
                <w:color w:val="000000"/>
                <w:sz w:val="20"/>
                <w:szCs w:val="20"/>
                <w:shd w:val="clear" w:color="auto" w:fill="FFFFFF" w:themeFill="background1"/>
                <w:lang w:val="ru-RU"/>
              </w:rPr>
            </w:pPr>
            <w:r w:rsidRPr="00D07B62">
              <w:rPr>
                <w:rFonts w:ascii="Times New Roman" w:hAnsi="Times New Roman" w:cs="Times New Roman"/>
                <w:color w:val="000000"/>
                <w:sz w:val="20"/>
                <w:szCs w:val="20"/>
                <w:shd w:val="clear" w:color="auto" w:fill="FFFFFF" w:themeFill="background1"/>
                <w:lang w:val="ru-RU"/>
              </w:rPr>
              <w:t>Доктор сельскохозяйственных наук, профессор кафедры селекции, генетики и семеноводства</w:t>
            </w:r>
          </w:p>
          <w:p w14:paraId="7E94EE81" w14:textId="77777777" w:rsidR="00F9201D" w:rsidRPr="00D07B62" w:rsidRDefault="00E83A4C" w:rsidP="00D07B62">
            <w:pPr>
              <w:contextualSpacing/>
              <w:rPr>
                <w:rFonts w:ascii="Times New Roman" w:hAnsi="Times New Roman" w:cs="Times New Roman"/>
                <w:color w:val="000000"/>
                <w:sz w:val="20"/>
                <w:szCs w:val="20"/>
                <w:shd w:val="clear" w:color="auto" w:fill="FFFFFF" w:themeFill="background1"/>
                <w:lang w:val="ru-RU"/>
              </w:rPr>
            </w:pPr>
            <w:hyperlink r:id="rId8" w:history="1">
              <w:r w:rsidR="00F9201D" w:rsidRPr="00D07B62">
                <w:rPr>
                  <w:rStyle w:val="Hyperlink"/>
                  <w:rFonts w:ascii="Times New Roman" w:hAnsi="Times New Roman" w:cs="Times New Roman"/>
                  <w:sz w:val="20"/>
                  <w:szCs w:val="20"/>
                  <w:shd w:val="clear" w:color="auto" w:fill="FFFFFF" w:themeFill="background1"/>
                  <w:lang w:val="ru-RU"/>
                </w:rPr>
                <w:t>suprunov-kniisx@mail.ru</w:t>
              </w:r>
            </w:hyperlink>
          </w:p>
          <w:p w14:paraId="328EC12D" w14:textId="77777777" w:rsidR="00F9201D" w:rsidRPr="00D07B62" w:rsidRDefault="00F9201D" w:rsidP="00D07B62">
            <w:pPr>
              <w:contextualSpacing/>
              <w:rPr>
                <w:rFonts w:ascii="Times New Roman" w:hAnsi="Times New Roman" w:cs="Times New Roman"/>
                <w:i/>
                <w:iCs/>
                <w:color w:val="000000"/>
                <w:sz w:val="20"/>
                <w:szCs w:val="20"/>
                <w:shd w:val="clear" w:color="auto" w:fill="FFFFFF" w:themeFill="background1"/>
                <w:lang w:val="ru-RU"/>
              </w:rPr>
            </w:pPr>
            <w:r w:rsidRPr="00D07B62">
              <w:rPr>
                <w:rFonts w:ascii="Times New Roman" w:hAnsi="Times New Roman" w:cs="Times New Roman"/>
                <w:i/>
                <w:iCs/>
                <w:color w:val="000000"/>
                <w:sz w:val="20"/>
                <w:szCs w:val="20"/>
                <w:shd w:val="clear" w:color="auto" w:fill="FFFFFF" w:themeFill="background1"/>
                <w:lang w:val="ru-RU"/>
              </w:rPr>
              <w:t>Кубанский государственный аграрный университет имени И. Т. Трубилина, Россия, г. Краснодар, ул. Калинина 13</w:t>
            </w:r>
          </w:p>
          <w:p w14:paraId="2995ADFF" w14:textId="77777777" w:rsidR="00F9201D" w:rsidRPr="00D07B62" w:rsidRDefault="00F9201D" w:rsidP="00D07B62">
            <w:pPr>
              <w:contextualSpacing/>
              <w:rPr>
                <w:rFonts w:ascii="Times New Roman" w:hAnsi="Times New Roman" w:cs="Times New Roman"/>
                <w:color w:val="000000"/>
                <w:sz w:val="20"/>
                <w:szCs w:val="20"/>
                <w:shd w:val="clear" w:color="auto" w:fill="FFFFFF" w:themeFill="background1"/>
                <w:lang w:val="ru-RU"/>
              </w:rPr>
            </w:pPr>
          </w:p>
          <w:p w14:paraId="478C8A0F" w14:textId="1B7045FC" w:rsidR="00F9201D" w:rsidRPr="00D07B62" w:rsidRDefault="00F9201D" w:rsidP="00D07B62">
            <w:pPr>
              <w:contextualSpacing/>
              <w:rPr>
                <w:rFonts w:ascii="Times New Roman" w:hAnsi="Times New Roman" w:cs="Times New Roman"/>
                <w:sz w:val="20"/>
                <w:szCs w:val="20"/>
                <w:lang w:val="ru-RU"/>
              </w:rPr>
            </w:pPr>
            <w:r w:rsidRPr="00D07B62">
              <w:rPr>
                <w:rFonts w:ascii="Times New Roman" w:hAnsi="Times New Roman" w:cs="Times New Roman"/>
                <w:sz w:val="20"/>
                <w:szCs w:val="20"/>
                <w:lang w:val="ru-RU"/>
              </w:rPr>
              <w:t>Перед странами Африки к югу от Сахары, таки</w:t>
            </w:r>
            <w:r w:rsidR="00832984">
              <w:rPr>
                <w:rFonts w:ascii="Times New Roman" w:hAnsi="Times New Roman" w:cs="Times New Roman"/>
                <w:sz w:val="20"/>
                <w:szCs w:val="20"/>
                <w:lang w:val="ru-RU"/>
              </w:rPr>
              <w:t>ми</w:t>
            </w:r>
            <w:r w:rsidRPr="00D07B62">
              <w:rPr>
                <w:rFonts w:ascii="Times New Roman" w:hAnsi="Times New Roman" w:cs="Times New Roman"/>
                <w:sz w:val="20"/>
                <w:szCs w:val="20"/>
                <w:lang w:val="ru-RU"/>
              </w:rPr>
              <w:t xml:space="preserve"> как Бурунди и Уганда</w:t>
            </w:r>
            <w:r w:rsidR="00832984">
              <w:rPr>
                <w:rFonts w:ascii="Times New Roman" w:hAnsi="Times New Roman" w:cs="Times New Roman"/>
                <w:sz w:val="20"/>
                <w:szCs w:val="20"/>
                <w:lang w:val="ru-RU"/>
              </w:rPr>
              <w:t>,</w:t>
            </w:r>
            <w:r w:rsidRPr="00D07B62">
              <w:rPr>
                <w:rFonts w:ascii="Times New Roman" w:hAnsi="Times New Roman" w:cs="Times New Roman"/>
                <w:sz w:val="20"/>
                <w:szCs w:val="20"/>
                <w:lang w:val="ru-RU"/>
              </w:rPr>
              <w:t xml:space="preserve"> в связи с изменением климата и </w:t>
            </w:r>
            <w:r w:rsidR="00C94BFD" w:rsidRPr="00D07B62">
              <w:rPr>
                <w:rFonts w:ascii="Times New Roman" w:hAnsi="Times New Roman" w:cs="Times New Roman"/>
                <w:sz w:val="20"/>
                <w:szCs w:val="20"/>
                <w:lang w:val="ru-RU"/>
              </w:rPr>
              <w:t>быстрого</w:t>
            </w:r>
            <w:r w:rsidRPr="00D07B62">
              <w:rPr>
                <w:rFonts w:ascii="Times New Roman" w:hAnsi="Times New Roman" w:cs="Times New Roman"/>
                <w:sz w:val="20"/>
                <w:szCs w:val="20"/>
                <w:lang w:val="ru-RU"/>
              </w:rPr>
              <w:t xml:space="preserve"> роста населения страны остро стоит проблема обеспечения их продуктами питания.</w:t>
            </w:r>
            <w:r w:rsidR="00D07B62">
              <w:rPr>
                <w:rFonts w:ascii="Times New Roman" w:hAnsi="Times New Roman" w:cs="Times New Roman"/>
                <w:sz w:val="20"/>
                <w:szCs w:val="20"/>
                <w:lang w:val="ru-RU"/>
              </w:rPr>
              <w:t xml:space="preserve"> </w:t>
            </w:r>
            <w:r w:rsidRPr="00D07B62">
              <w:rPr>
                <w:rFonts w:ascii="Times New Roman" w:hAnsi="Times New Roman" w:cs="Times New Roman"/>
                <w:sz w:val="20"/>
                <w:szCs w:val="20"/>
                <w:lang w:val="ru-RU"/>
              </w:rPr>
              <w:t>Зерно кукурузы является одним из основных продуктов питания в этих странах. Поэтому селекция высокоурожайных позднеспелых белозерных и желтозерных сортолинейных гибридов кукурузы является весьма актуальной задачей. В сотрудничестве с Национальным центром зерна им. П.П. Лукьяненко и Научно-исследовательским институтом Уганды были созданы и изучены гибриды кукурузы в условиях Бурунди. Зерновая продуктивность гибридов в период исследований варьировала от 44,7 до 62,9 ц/га у новых белозерных сортолинейных гибридов кукурузы и от 27,6 до 48,3 ц/га у желтозерных сортолинейных гибридов кукурузы. В данной статье приводятся результаты исследований по изучению элементов структуры урожайности зерна у новых позднеспелых сортолинейных гибридов кукурузы</w:t>
            </w:r>
          </w:p>
          <w:p w14:paraId="10B85EC7" w14:textId="77777777" w:rsidR="00F9201D" w:rsidRPr="00D07B62" w:rsidRDefault="00F9201D" w:rsidP="00D07B62">
            <w:pPr>
              <w:contextualSpacing/>
              <w:rPr>
                <w:rFonts w:ascii="Times New Roman" w:hAnsi="Times New Roman" w:cs="Times New Roman"/>
                <w:sz w:val="20"/>
                <w:szCs w:val="20"/>
                <w:lang w:val="ru-RU"/>
              </w:rPr>
            </w:pPr>
          </w:p>
          <w:p w14:paraId="75993225" w14:textId="0C675404" w:rsidR="00F9201D" w:rsidRDefault="00F9201D" w:rsidP="00D07B62">
            <w:pPr>
              <w:contextualSpacing/>
              <w:rPr>
                <w:rFonts w:ascii="Times New Roman" w:hAnsi="Times New Roman" w:cs="Times New Roman"/>
                <w:sz w:val="20"/>
                <w:szCs w:val="20"/>
                <w:lang w:val="ru-RU"/>
              </w:rPr>
            </w:pPr>
            <w:r w:rsidRPr="00D07B62">
              <w:rPr>
                <w:rFonts w:ascii="Times New Roman" w:hAnsi="Times New Roman" w:cs="Times New Roman"/>
                <w:bCs/>
                <w:sz w:val="20"/>
                <w:szCs w:val="20"/>
                <w:lang w:val="ru-RU"/>
              </w:rPr>
              <w:t>Ключевые слова :</w:t>
            </w:r>
            <w:r w:rsidRPr="00D07B62">
              <w:rPr>
                <w:rFonts w:ascii="Times New Roman" w:hAnsi="Times New Roman" w:cs="Times New Roman"/>
                <w:sz w:val="20"/>
                <w:szCs w:val="20"/>
                <w:lang w:val="ru-RU"/>
              </w:rPr>
              <w:t xml:space="preserve"> СОРТОЛИНЕЙНЫЕ ГИБРИДЫ, УРОЖАЙНОСТЬ ЗЕРНА, СТРУКТУРА, ВАРИАЦИЯ, ВЗАИМОЗАВИСИМОСТЬ</w:t>
            </w:r>
          </w:p>
          <w:p w14:paraId="730ECC6E" w14:textId="19C593E5" w:rsidR="00C94BFD" w:rsidRDefault="00C94BFD" w:rsidP="00D07B62">
            <w:pPr>
              <w:contextualSpacing/>
              <w:rPr>
                <w:rFonts w:ascii="Times New Roman" w:hAnsi="Times New Roman" w:cs="Times New Roman"/>
                <w:sz w:val="20"/>
                <w:szCs w:val="20"/>
                <w:lang w:val="ru-RU"/>
              </w:rPr>
            </w:pPr>
          </w:p>
          <w:p w14:paraId="4BC77C73" w14:textId="25BF0EB3" w:rsidR="00C94BFD" w:rsidRPr="00D07B62" w:rsidRDefault="00E83A4C" w:rsidP="00D07B62">
            <w:pPr>
              <w:contextualSpacing/>
              <w:rPr>
                <w:rFonts w:ascii="Times New Roman" w:hAnsi="Times New Roman" w:cs="Times New Roman"/>
                <w:sz w:val="20"/>
                <w:szCs w:val="20"/>
                <w:lang w:val="ru-RU"/>
              </w:rPr>
            </w:pPr>
            <w:hyperlink r:id="rId9" w:history="1">
              <w:r w:rsidR="0020761D" w:rsidRPr="003D0B40">
                <w:rPr>
                  <w:rStyle w:val="Hyperlink"/>
                  <w:rFonts w:ascii="Times New Roman" w:hAnsi="Times New Roman" w:cs="Times New Roman"/>
                  <w:sz w:val="20"/>
                  <w:szCs w:val="20"/>
                </w:rPr>
                <w:t>http://dx.doi.org/10.21515/1990-4665-181-001</w:t>
              </w:r>
            </w:hyperlink>
            <w:r w:rsidR="0020761D">
              <w:rPr>
                <w:rFonts w:ascii="Times New Roman" w:hAnsi="Times New Roman" w:cs="Times New Roman"/>
                <w:sz w:val="20"/>
                <w:szCs w:val="20"/>
              </w:rPr>
              <w:t xml:space="preserve">  </w:t>
            </w:r>
          </w:p>
          <w:p w14:paraId="6709B766" w14:textId="77777777" w:rsidR="00F9201D" w:rsidRPr="00D07B62" w:rsidRDefault="00F9201D" w:rsidP="00D07B62">
            <w:pPr>
              <w:contextualSpacing/>
              <w:rPr>
                <w:rFonts w:ascii="Times New Roman" w:hAnsi="Times New Roman" w:cs="Times New Roman"/>
                <w:b/>
                <w:sz w:val="20"/>
                <w:szCs w:val="20"/>
                <w:lang w:val="ru-RU"/>
              </w:rPr>
            </w:pPr>
          </w:p>
        </w:tc>
        <w:tc>
          <w:tcPr>
            <w:tcW w:w="4644" w:type="dxa"/>
          </w:tcPr>
          <w:p w14:paraId="2BF7FD59" w14:textId="051198BA" w:rsidR="00F9201D" w:rsidRDefault="00F9201D" w:rsidP="00D07B62">
            <w:pPr>
              <w:contextualSpacing/>
              <w:rPr>
                <w:rFonts w:ascii="Times New Roman" w:hAnsi="Times New Roman" w:cs="Times New Roman"/>
                <w:sz w:val="20"/>
                <w:szCs w:val="20"/>
              </w:rPr>
            </w:pPr>
            <w:r w:rsidRPr="00D07B62">
              <w:rPr>
                <w:rFonts w:ascii="Times New Roman" w:hAnsi="Times New Roman" w:cs="Times New Roman"/>
                <w:sz w:val="20"/>
                <w:szCs w:val="20"/>
              </w:rPr>
              <w:t>UDC 631.527.549</w:t>
            </w:r>
          </w:p>
          <w:p w14:paraId="4B364E1B" w14:textId="77777777" w:rsidR="00D07B62" w:rsidRPr="00D07B62" w:rsidRDefault="00D07B62" w:rsidP="00D07B62">
            <w:pPr>
              <w:contextualSpacing/>
              <w:rPr>
                <w:rFonts w:ascii="Times New Roman" w:hAnsi="Times New Roman" w:cs="Times New Roman"/>
                <w:sz w:val="20"/>
                <w:szCs w:val="20"/>
              </w:rPr>
            </w:pPr>
          </w:p>
          <w:p w14:paraId="63BF03BD" w14:textId="77777777" w:rsidR="00F9201D" w:rsidRPr="00D07B62" w:rsidRDefault="00F9201D" w:rsidP="00D07B62">
            <w:pPr>
              <w:contextualSpacing/>
              <w:rPr>
                <w:rFonts w:ascii="Times New Roman" w:hAnsi="Times New Roman" w:cs="Times New Roman"/>
                <w:sz w:val="20"/>
                <w:szCs w:val="20"/>
              </w:rPr>
            </w:pPr>
            <w:r w:rsidRPr="00D07B62">
              <w:rPr>
                <w:rFonts w:ascii="Times New Roman" w:hAnsi="Times New Roman" w:cs="Times New Roman"/>
                <w:sz w:val="20"/>
                <w:szCs w:val="20"/>
              </w:rPr>
              <w:t>06.01.05-Plant breeding and seed production (agricultural sciences)</w:t>
            </w:r>
          </w:p>
          <w:p w14:paraId="31FF63A5" w14:textId="77777777" w:rsidR="00F9201D" w:rsidRPr="00D07B62" w:rsidRDefault="00F9201D" w:rsidP="00D07B62">
            <w:pPr>
              <w:contextualSpacing/>
              <w:rPr>
                <w:rFonts w:ascii="Times New Roman" w:hAnsi="Times New Roman" w:cs="Times New Roman"/>
                <w:sz w:val="20"/>
                <w:szCs w:val="20"/>
              </w:rPr>
            </w:pPr>
          </w:p>
          <w:p w14:paraId="2D9E7FB1" w14:textId="7D5F4CA7" w:rsidR="00F9201D" w:rsidRPr="00D07B62" w:rsidRDefault="00F9201D" w:rsidP="00D07B62">
            <w:pPr>
              <w:contextualSpacing/>
              <w:rPr>
                <w:rFonts w:ascii="Times New Roman" w:hAnsi="Times New Roman" w:cs="Times New Roman"/>
                <w:b/>
                <w:sz w:val="20"/>
                <w:szCs w:val="20"/>
              </w:rPr>
            </w:pPr>
            <w:r w:rsidRPr="00D07B62">
              <w:rPr>
                <w:rFonts w:ascii="Times New Roman" w:hAnsi="Times New Roman" w:cs="Times New Roman"/>
                <w:b/>
                <w:sz w:val="20"/>
                <w:szCs w:val="20"/>
              </w:rPr>
              <w:t xml:space="preserve">STUDY OF GRAIN YIELD STRUCTURE ELEMENTS IN NEW LATE-RIPENING HYBRID </w:t>
            </w:r>
            <w:r w:rsidRPr="00D07B62">
              <w:rPr>
                <w:rFonts w:ascii="Times New Roman" w:hAnsi="Times New Roman" w:cs="Times New Roman"/>
                <w:b/>
                <w:sz w:val="20"/>
                <w:szCs w:val="20"/>
                <w:lang w:val="fr-FR"/>
              </w:rPr>
              <w:t xml:space="preserve">VARIETIES </w:t>
            </w:r>
            <w:r w:rsidRPr="00D07B62">
              <w:rPr>
                <w:rFonts w:ascii="Times New Roman" w:hAnsi="Times New Roman" w:cs="Times New Roman"/>
                <w:b/>
                <w:sz w:val="20"/>
                <w:szCs w:val="20"/>
              </w:rPr>
              <w:t>OF MAIZE</w:t>
            </w:r>
          </w:p>
          <w:p w14:paraId="34957F78" w14:textId="77777777" w:rsidR="00F9201D" w:rsidRPr="00D07B62" w:rsidRDefault="00F9201D" w:rsidP="00D07B62">
            <w:pPr>
              <w:contextualSpacing/>
              <w:rPr>
                <w:rFonts w:ascii="Times New Roman" w:hAnsi="Times New Roman" w:cs="Times New Roman"/>
                <w:sz w:val="20"/>
                <w:szCs w:val="20"/>
              </w:rPr>
            </w:pPr>
          </w:p>
          <w:p w14:paraId="0C18AF25" w14:textId="77777777" w:rsidR="00F9201D" w:rsidRPr="00D07B62" w:rsidRDefault="00F9201D" w:rsidP="00D07B62">
            <w:pPr>
              <w:contextualSpacing/>
              <w:rPr>
                <w:rFonts w:ascii="Times New Roman" w:hAnsi="Times New Roman" w:cs="Times New Roman"/>
                <w:sz w:val="20"/>
                <w:szCs w:val="20"/>
              </w:rPr>
            </w:pPr>
          </w:p>
          <w:p w14:paraId="6647F416" w14:textId="77777777" w:rsidR="00F9201D" w:rsidRPr="00D07B62" w:rsidRDefault="00F9201D" w:rsidP="00D07B62">
            <w:pPr>
              <w:contextualSpacing/>
              <w:rPr>
                <w:rFonts w:ascii="Times New Roman" w:hAnsi="Times New Roman" w:cs="Times New Roman"/>
                <w:b/>
                <w:sz w:val="20"/>
                <w:szCs w:val="20"/>
              </w:rPr>
            </w:pPr>
            <w:proofErr w:type="spellStart"/>
            <w:r w:rsidRPr="00D07B62">
              <w:rPr>
                <w:rFonts w:ascii="Times New Roman" w:hAnsi="Times New Roman" w:cs="Times New Roman"/>
                <w:sz w:val="20"/>
                <w:szCs w:val="20"/>
              </w:rPr>
              <w:t>Nijimbere</w:t>
            </w:r>
            <w:proofErr w:type="spellEnd"/>
            <w:r w:rsidRPr="00D07B62">
              <w:rPr>
                <w:rFonts w:ascii="Times New Roman" w:hAnsi="Times New Roman" w:cs="Times New Roman"/>
                <w:sz w:val="20"/>
                <w:szCs w:val="20"/>
              </w:rPr>
              <w:t xml:space="preserve"> Gilbert</w:t>
            </w:r>
          </w:p>
          <w:p w14:paraId="509D915E" w14:textId="77777777" w:rsidR="00F9201D" w:rsidRPr="00D07B62" w:rsidRDefault="00F9201D" w:rsidP="00D07B62">
            <w:pPr>
              <w:contextualSpacing/>
              <w:rPr>
                <w:rFonts w:ascii="Times New Roman" w:hAnsi="Times New Roman" w:cs="Times New Roman"/>
                <w:sz w:val="20"/>
                <w:szCs w:val="20"/>
              </w:rPr>
            </w:pPr>
            <w:r w:rsidRPr="00D07B62">
              <w:rPr>
                <w:rFonts w:ascii="Times New Roman" w:hAnsi="Times New Roman" w:cs="Times New Roman"/>
                <w:sz w:val="20"/>
                <w:szCs w:val="20"/>
              </w:rPr>
              <w:t>Postgraduate student of the Department of Genetics, Breeding and Seed Production</w:t>
            </w:r>
          </w:p>
          <w:p w14:paraId="47DEA215" w14:textId="77777777" w:rsidR="00F9201D" w:rsidRPr="00D07B62" w:rsidRDefault="00F9201D" w:rsidP="00D07B62">
            <w:pPr>
              <w:contextualSpacing/>
              <w:rPr>
                <w:rFonts w:ascii="Times New Roman" w:hAnsi="Times New Roman" w:cs="Times New Roman"/>
                <w:sz w:val="20"/>
                <w:szCs w:val="20"/>
                <w:lang w:val="fr-FR"/>
              </w:rPr>
            </w:pPr>
            <w:r w:rsidRPr="00D07B62">
              <w:rPr>
                <w:rFonts w:ascii="Times New Roman" w:hAnsi="Times New Roman" w:cs="Times New Roman"/>
                <w:sz w:val="20"/>
                <w:szCs w:val="20"/>
                <w:lang w:val="fr-FR"/>
              </w:rPr>
              <w:t>RSCI SPIN-code : 7692-3928</w:t>
            </w:r>
          </w:p>
          <w:p w14:paraId="42FCDECA" w14:textId="77777777" w:rsidR="00F9201D" w:rsidRPr="00D07B62" w:rsidRDefault="00E83A4C" w:rsidP="00D07B62">
            <w:pPr>
              <w:contextualSpacing/>
              <w:rPr>
                <w:rFonts w:ascii="Times New Roman" w:hAnsi="Times New Roman" w:cs="Times New Roman"/>
                <w:sz w:val="20"/>
                <w:szCs w:val="20"/>
                <w:lang w:val="fr-FR"/>
              </w:rPr>
            </w:pPr>
            <w:hyperlink r:id="rId10" w:history="1">
              <w:r w:rsidR="00F9201D" w:rsidRPr="00D07B62">
                <w:rPr>
                  <w:rStyle w:val="Hyperlink"/>
                  <w:rFonts w:ascii="Times New Roman" w:hAnsi="Times New Roman" w:cs="Times New Roman"/>
                  <w:sz w:val="20"/>
                  <w:szCs w:val="20"/>
                  <w:lang w:val="fr-FR"/>
                </w:rPr>
                <w:t>gilbert.nijimbere@ub.edu.bi</w:t>
              </w:r>
            </w:hyperlink>
          </w:p>
          <w:p w14:paraId="48F84254" w14:textId="66E8EAD4" w:rsidR="00F9201D" w:rsidRPr="00D07B62" w:rsidRDefault="00F9201D" w:rsidP="00D07B62">
            <w:pPr>
              <w:contextualSpacing/>
              <w:rPr>
                <w:rFonts w:ascii="Times New Roman" w:hAnsi="Times New Roman" w:cs="Times New Roman"/>
                <w:i/>
                <w:iCs/>
                <w:sz w:val="20"/>
                <w:szCs w:val="20"/>
              </w:rPr>
            </w:pPr>
            <w:r w:rsidRPr="00D07B62">
              <w:rPr>
                <w:rFonts w:ascii="Times New Roman" w:hAnsi="Times New Roman" w:cs="Times New Roman"/>
                <w:i/>
                <w:iCs/>
                <w:sz w:val="20"/>
                <w:szCs w:val="20"/>
              </w:rPr>
              <w:t>Kuban State Agrarian University</w:t>
            </w:r>
            <w:r w:rsidR="00D07B62" w:rsidRPr="00D07B62">
              <w:rPr>
                <w:rFonts w:ascii="Times New Roman" w:hAnsi="Times New Roman" w:cs="Times New Roman"/>
                <w:i/>
                <w:iCs/>
                <w:sz w:val="20"/>
                <w:szCs w:val="20"/>
              </w:rPr>
              <w:t xml:space="preserve"> </w:t>
            </w:r>
            <w:r w:rsidR="00D07B62">
              <w:rPr>
                <w:rFonts w:ascii="Times New Roman" w:hAnsi="Times New Roman" w:cs="Times New Roman"/>
                <w:i/>
                <w:iCs/>
                <w:sz w:val="20"/>
                <w:szCs w:val="20"/>
              </w:rPr>
              <w:t xml:space="preserve">named after </w:t>
            </w:r>
            <w:proofErr w:type="spellStart"/>
            <w:r w:rsidRPr="00D07B62">
              <w:rPr>
                <w:rFonts w:ascii="Times New Roman" w:hAnsi="Times New Roman" w:cs="Times New Roman"/>
                <w:i/>
                <w:iCs/>
                <w:sz w:val="20"/>
                <w:szCs w:val="20"/>
              </w:rPr>
              <w:t>I.T.Trubilin</w:t>
            </w:r>
            <w:proofErr w:type="spellEnd"/>
            <w:r w:rsidRPr="00D07B62">
              <w:rPr>
                <w:rFonts w:ascii="Times New Roman" w:hAnsi="Times New Roman" w:cs="Times New Roman"/>
                <w:i/>
                <w:iCs/>
                <w:sz w:val="20"/>
                <w:szCs w:val="20"/>
              </w:rPr>
              <w:t>, Russia, Krasnodar</w:t>
            </w:r>
          </w:p>
          <w:p w14:paraId="77157956" w14:textId="1085C619" w:rsidR="00F9201D" w:rsidRDefault="00F9201D" w:rsidP="00D07B62">
            <w:pPr>
              <w:contextualSpacing/>
              <w:rPr>
                <w:rFonts w:ascii="Times New Roman" w:hAnsi="Times New Roman" w:cs="Times New Roman"/>
                <w:sz w:val="20"/>
                <w:szCs w:val="20"/>
              </w:rPr>
            </w:pPr>
          </w:p>
          <w:p w14:paraId="770D62F4" w14:textId="77777777" w:rsidR="00D07B62" w:rsidRPr="00D07B62" w:rsidRDefault="00D07B62" w:rsidP="00D07B62">
            <w:pPr>
              <w:contextualSpacing/>
              <w:rPr>
                <w:rFonts w:ascii="Times New Roman" w:hAnsi="Times New Roman" w:cs="Times New Roman"/>
                <w:sz w:val="20"/>
                <w:szCs w:val="20"/>
              </w:rPr>
            </w:pPr>
          </w:p>
          <w:p w14:paraId="0DDCDCDE" w14:textId="77777777" w:rsidR="00F9201D" w:rsidRPr="00D07B62" w:rsidRDefault="00F9201D" w:rsidP="00D07B62">
            <w:pPr>
              <w:contextualSpacing/>
              <w:rPr>
                <w:rFonts w:ascii="Times New Roman" w:hAnsi="Times New Roman" w:cs="Times New Roman"/>
                <w:sz w:val="20"/>
                <w:szCs w:val="20"/>
              </w:rPr>
            </w:pPr>
            <w:proofErr w:type="spellStart"/>
            <w:r w:rsidRPr="00D07B62">
              <w:rPr>
                <w:rFonts w:ascii="Times New Roman" w:hAnsi="Times New Roman" w:cs="Times New Roman"/>
                <w:sz w:val="20"/>
                <w:szCs w:val="20"/>
              </w:rPr>
              <w:t>Suprunov</w:t>
            </w:r>
            <w:proofErr w:type="spellEnd"/>
            <w:r w:rsidRPr="00D07B62">
              <w:rPr>
                <w:rFonts w:ascii="Times New Roman" w:hAnsi="Times New Roman" w:cs="Times New Roman"/>
                <w:sz w:val="20"/>
                <w:szCs w:val="20"/>
              </w:rPr>
              <w:t xml:space="preserve"> Anatoly </w:t>
            </w:r>
            <w:proofErr w:type="spellStart"/>
            <w:r w:rsidRPr="00D07B62">
              <w:rPr>
                <w:rFonts w:ascii="Times New Roman" w:hAnsi="Times New Roman" w:cs="Times New Roman"/>
                <w:sz w:val="20"/>
                <w:szCs w:val="20"/>
              </w:rPr>
              <w:t>Ivanovich</w:t>
            </w:r>
            <w:proofErr w:type="spellEnd"/>
          </w:p>
          <w:p w14:paraId="654F0FEE" w14:textId="77777777" w:rsidR="00F9201D" w:rsidRPr="00D07B62" w:rsidRDefault="00F9201D" w:rsidP="00D07B62">
            <w:pPr>
              <w:contextualSpacing/>
              <w:rPr>
                <w:rFonts w:ascii="Times New Roman" w:hAnsi="Times New Roman" w:cs="Times New Roman"/>
                <w:sz w:val="20"/>
                <w:szCs w:val="20"/>
              </w:rPr>
            </w:pPr>
            <w:r w:rsidRPr="00D07B62">
              <w:rPr>
                <w:rFonts w:ascii="Times New Roman" w:hAnsi="Times New Roman" w:cs="Times New Roman"/>
                <w:sz w:val="20"/>
                <w:szCs w:val="20"/>
              </w:rPr>
              <w:t>Doctor in Agricultural Sciences,</w:t>
            </w:r>
          </w:p>
          <w:p w14:paraId="252301CB" w14:textId="77777777" w:rsidR="00F9201D" w:rsidRPr="00D07B62" w:rsidRDefault="00F9201D" w:rsidP="00D07B62">
            <w:pPr>
              <w:contextualSpacing/>
              <w:rPr>
                <w:rFonts w:ascii="Times New Roman" w:hAnsi="Times New Roman" w:cs="Times New Roman"/>
                <w:sz w:val="20"/>
                <w:szCs w:val="20"/>
              </w:rPr>
            </w:pPr>
            <w:r w:rsidRPr="00D07B62">
              <w:rPr>
                <w:rFonts w:ascii="Times New Roman" w:hAnsi="Times New Roman" w:cs="Times New Roman"/>
                <w:sz w:val="20"/>
                <w:szCs w:val="20"/>
              </w:rPr>
              <w:t>Professor in the Department of Breeding, Genetics and Seed Production</w:t>
            </w:r>
          </w:p>
          <w:p w14:paraId="4B08848A" w14:textId="77777777" w:rsidR="00F9201D" w:rsidRPr="00D07B62" w:rsidRDefault="00E83A4C" w:rsidP="00D07B62">
            <w:pPr>
              <w:contextualSpacing/>
              <w:rPr>
                <w:rFonts w:ascii="Times New Roman" w:hAnsi="Times New Roman" w:cs="Times New Roman"/>
                <w:sz w:val="20"/>
                <w:szCs w:val="20"/>
              </w:rPr>
            </w:pPr>
            <w:hyperlink r:id="rId11" w:history="1">
              <w:r w:rsidR="00F9201D" w:rsidRPr="00D07B62">
                <w:rPr>
                  <w:rStyle w:val="Hyperlink"/>
                  <w:rFonts w:ascii="Times New Roman" w:hAnsi="Times New Roman" w:cs="Times New Roman"/>
                  <w:sz w:val="20"/>
                  <w:szCs w:val="20"/>
                </w:rPr>
                <w:t>suprunov-kniisx@mail.ru</w:t>
              </w:r>
            </w:hyperlink>
          </w:p>
          <w:p w14:paraId="20D17A07" w14:textId="05B86B86" w:rsidR="00F9201D" w:rsidRPr="00D07B62" w:rsidRDefault="00F9201D" w:rsidP="00D07B62">
            <w:pPr>
              <w:contextualSpacing/>
              <w:rPr>
                <w:rFonts w:ascii="Times New Roman" w:hAnsi="Times New Roman" w:cs="Times New Roman"/>
                <w:i/>
                <w:iCs/>
                <w:sz w:val="20"/>
                <w:szCs w:val="20"/>
              </w:rPr>
            </w:pPr>
            <w:r w:rsidRPr="00D07B62">
              <w:rPr>
                <w:rFonts w:ascii="Times New Roman" w:hAnsi="Times New Roman" w:cs="Times New Roman"/>
                <w:i/>
                <w:iCs/>
                <w:sz w:val="20"/>
                <w:szCs w:val="20"/>
              </w:rPr>
              <w:t>Kuban State Agrarian University</w:t>
            </w:r>
            <w:r w:rsidR="00D07B62">
              <w:rPr>
                <w:rFonts w:ascii="Times New Roman" w:hAnsi="Times New Roman" w:cs="Times New Roman"/>
                <w:i/>
                <w:iCs/>
                <w:sz w:val="20"/>
                <w:szCs w:val="20"/>
              </w:rPr>
              <w:t xml:space="preserve"> </w:t>
            </w:r>
            <w:r w:rsidR="00C94BFD">
              <w:rPr>
                <w:rFonts w:ascii="Times New Roman" w:hAnsi="Times New Roman" w:cs="Times New Roman"/>
                <w:i/>
                <w:iCs/>
                <w:sz w:val="20"/>
                <w:szCs w:val="20"/>
              </w:rPr>
              <w:t>named</w:t>
            </w:r>
            <w:r w:rsidR="00D07B62">
              <w:rPr>
                <w:rFonts w:ascii="Times New Roman" w:hAnsi="Times New Roman" w:cs="Times New Roman"/>
                <w:i/>
                <w:iCs/>
                <w:sz w:val="20"/>
                <w:szCs w:val="20"/>
              </w:rPr>
              <w:t xml:space="preserve"> after </w:t>
            </w:r>
            <w:r w:rsidRPr="00D07B62">
              <w:rPr>
                <w:rFonts w:ascii="Times New Roman" w:hAnsi="Times New Roman" w:cs="Times New Roman"/>
                <w:i/>
                <w:iCs/>
                <w:sz w:val="20"/>
                <w:szCs w:val="20"/>
              </w:rPr>
              <w:t xml:space="preserve"> I.T. </w:t>
            </w:r>
            <w:proofErr w:type="spellStart"/>
            <w:r w:rsidRPr="00D07B62">
              <w:rPr>
                <w:rFonts w:ascii="Times New Roman" w:hAnsi="Times New Roman" w:cs="Times New Roman"/>
                <w:i/>
                <w:iCs/>
                <w:sz w:val="20"/>
                <w:szCs w:val="20"/>
              </w:rPr>
              <w:t>Trubilin</w:t>
            </w:r>
            <w:proofErr w:type="spellEnd"/>
            <w:r w:rsidRPr="00D07B62">
              <w:rPr>
                <w:rFonts w:ascii="Times New Roman" w:hAnsi="Times New Roman" w:cs="Times New Roman"/>
                <w:i/>
                <w:iCs/>
                <w:sz w:val="20"/>
                <w:szCs w:val="20"/>
              </w:rPr>
              <w:t>, Russia, Krasnodar</w:t>
            </w:r>
          </w:p>
          <w:p w14:paraId="1F43147E" w14:textId="77777777" w:rsidR="00F9201D" w:rsidRPr="00D07B62" w:rsidRDefault="00F9201D" w:rsidP="00D07B62">
            <w:pPr>
              <w:contextualSpacing/>
              <w:rPr>
                <w:rFonts w:ascii="Times New Roman" w:hAnsi="Times New Roman" w:cs="Times New Roman"/>
                <w:sz w:val="20"/>
                <w:szCs w:val="20"/>
              </w:rPr>
            </w:pPr>
          </w:p>
          <w:p w14:paraId="6B75F738" w14:textId="76C205D9" w:rsidR="00F9201D" w:rsidRPr="00D07B62" w:rsidRDefault="00F9201D" w:rsidP="00D07B62">
            <w:pPr>
              <w:contextualSpacing/>
              <w:rPr>
                <w:rFonts w:ascii="Times New Roman" w:hAnsi="Times New Roman" w:cs="Times New Roman"/>
                <w:sz w:val="20"/>
                <w:szCs w:val="20"/>
              </w:rPr>
            </w:pPr>
            <w:r w:rsidRPr="00D07B62">
              <w:rPr>
                <w:rFonts w:ascii="Times New Roman" w:hAnsi="Times New Roman" w:cs="Times New Roman"/>
                <w:sz w:val="20"/>
                <w:szCs w:val="20"/>
              </w:rPr>
              <w:t xml:space="preserve">Sub-Saharan Africa, such as Burundi and Uganda, are facing an acute problem of food supply due to climate change and rapid population growth. Maize grain is one of the staple foods in these countries. Therefore, the breeding of high-yielding late-maturing white- and yellow-grain varietal hybrids of maize is a very urgent task. In collaboration with the </w:t>
            </w:r>
            <w:proofErr w:type="spellStart"/>
            <w:r w:rsidRPr="00D07B62">
              <w:rPr>
                <w:rFonts w:ascii="Times New Roman" w:hAnsi="Times New Roman" w:cs="Times New Roman"/>
                <w:sz w:val="20"/>
                <w:szCs w:val="20"/>
              </w:rPr>
              <w:t>Lukyanenko</w:t>
            </w:r>
            <w:proofErr w:type="spellEnd"/>
            <w:r w:rsidRPr="00D07B62">
              <w:rPr>
                <w:rFonts w:ascii="Times New Roman" w:hAnsi="Times New Roman" w:cs="Times New Roman"/>
                <w:sz w:val="20"/>
                <w:szCs w:val="20"/>
              </w:rPr>
              <w:t xml:space="preserve"> National Grain Center and the Uganda Research Institute, maize hybrids were created and studied under Burundian conditions. Grain yield of the hybrids during the study period ranged from 44.7 to 62.9 q/ha for the new white-grain maize varietal hybrids and from 27.6 to 48.3 q/ha for the yellow-grain maize varietal hybrids. This article presents the results of studies on the elements of grain yield structure of new late maturing varieties hybrids of maize</w:t>
            </w:r>
          </w:p>
          <w:p w14:paraId="279A0A31" w14:textId="77777777" w:rsidR="00F9201D" w:rsidRPr="00D07B62" w:rsidRDefault="00F9201D" w:rsidP="00D07B62">
            <w:pPr>
              <w:contextualSpacing/>
              <w:rPr>
                <w:rFonts w:ascii="Times New Roman" w:hAnsi="Times New Roman" w:cs="Times New Roman"/>
                <w:b/>
                <w:sz w:val="20"/>
                <w:szCs w:val="20"/>
              </w:rPr>
            </w:pPr>
          </w:p>
          <w:p w14:paraId="773B8670" w14:textId="77777777" w:rsidR="00F9201D" w:rsidRPr="00D07B62" w:rsidRDefault="00F9201D" w:rsidP="00D07B62">
            <w:pPr>
              <w:contextualSpacing/>
              <w:rPr>
                <w:rFonts w:ascii="Times New Roman" w:hAnsi="Times New Roman" w:cs="Times New Roman"/>
                <w:b/>
                <w:sz w:val="20"/>
                <w:szCs w:val="20"/>
              </w:rPr>
            </w:pPr>
          </w:p>
          <w:p w14:paraId="41A17AA3" w14:textId="77777777" w:rsidR="00F9201D" w:rsidRPr="00D07B62" w:rsidRDefault="00F9201D" w:rsidP="00D07B62">
            <w:pPr>
              <w:contextualSpacing/>
              <w:rPr>
                <w:rFonts w:ascii="Times New Roman" w:hAnsi="Times New Roman" w:cs="Times New Roman"/>
                <w:b/>
                <w:sz w:val="20"/>
                <w:szCs w:val="20"/>
              </w:rPr>
            </w:pPr>
          </w:p>
          <w:p w14:paraId="6AEA941B" w14:textId="77777777" w:rsidR="00F9201D" w:rsidRPr="00D07B62" w:rsidRDefault="00F9201D" w:rsidP="00D07B62">
            <w:pPr>
              <w:contextualSpacing/>
              <w:rPr>
                <w:rFonts w:ascii="Times New Roman" w:hAnsi="Times New Roman" w:cs="Times New Roman"/>
                <w:b/>
                <w:sz w:val="20"/>
                <w:szCs w:val="20"/>
              </w:rPr>
            </w:pPr>
          </w:p>
          <w:p w14:paraId="4440C84B" w14:textId="77777777" w:rsidR="00F9201D" w:rsidRPr="00D07B62" w:rsidRDefault="00F9201D" w:rsidP="00D07B62">
            <w:pPr>
              <w:contextualSpacing/>
              <w:rPr>
                <w:rFonts w:ascii="Times New Roman" w:hAnsi="Times New Roman" w:cs="Times New Roman"/>
                <w:b/>
                <w:sz w:val="20"/>
                <w:szCs w:val="20"/>
              </w:rPr>
            </w:pPr>
          </w:p>
          <w:p w14:paraId="0450C216" w14:textId="77777777" w:rsidR="00F9201D" w:rsidRPr="00D07B62" w:rsidRDefault="00F9201D" w:rsidP="00D07B62">
            <w:pPr>
              <w:contextualSpacing/>
              <w:rPr>
                <w:rFonts w:ascii="Times New Roman" w:hAnsi="Times New Roman" w:cs="Times New Roman"/>
                <w:b/>
                <w:sz w:val="20"/>
                <w:szCs w:val="20"/>
              </w:rPr>
            </w:pPr>
          </w:p>
          <w:p w14:paraId="29327B7E" w14:textId="77777777" w:rsidR="00F9201D" w:rsidRPr="00D07B62" w:rsidRDefault="00F9201D" w:rsidP="00D07B62">
            <w:pPr>
              <w:contextualSpacing/>
              <w:rPr>
                <w:rFonts w:ascii="Times New Roman" w:hAnsi="Times New Roman" w:cs="Times New Roman"/>
                <w:b/>
                <w:sz w:val="20"/>
                <w:szCs w:val="20"/>
              </w:rPr>
            </w:pPr>
          </w:p>
          <w:p w14:paraId="3831CAF5" w14:textId="77777777" w:rsidR="00F9201D" w:rsidRPr="00D07B62" w:rsidRDefault="00F9201D" w:rsidP="00D07B62">
            <w:pPr>
              <w:contextualSpacing/>
              <w:rPr>
                <w:rFonts w:ascii="Times New Roman" w:hAnsi="Times New Roman" w:cs="Times New Roman"/>
                <w:sz w:val="20"/>
                <w:szCs w:val="20"/>
              </w:rPr>
            </w:pPr>
            <w:r w:rsidRPr="00D07B62">
              <w:rPr>
                <w:rFonts w:ascii="Times New Roman" w:hAnsi="Times New Roman" w:cs="Times New Roman"/>
                <w:bCs/>
                <w:sz w:val="20"/>
                <w:szCs w:val="20"/>
              </w:rPr>
              <w:t>Keywords:</w:t>
            </w:r>
            <w:r w:rsidRPr="00D07B62">
              <w:rPr>
                <w:rFonts w:ascii="Times New Roman" w:hAnsi="Times New Roman" w:cs="Times New Roman"/>
                <w:sz w:val="20"/>
                <w:szCs w:val="20"/>
              </w:rPr>
              <w:t xml:space="preserve"> VARIETIES, LINES, HYBRIDS, GRAIN YIELD, STRUCTURE, VARIATION, INTERDEPENDENCE</w:t>
            </w:r>
          </w:p>
          <w:p w14:paraId="7ACDC0E2" w14:textId="77777777" w:rsidR="00F9201D" w:rsidRPr="00D07B62" w:rsidRDefault="00F9201D" w:rsidP="00D07B62">
            <w:pPr>
              <w:contextualSpacing/>
              <w:rPr>
                <w:rFonts w:ascii="Times New Roman" w:hAnsi="Times New Roman" w:cs="Times New Roman"/>
                <w:b/>
                <w:sz w:val="20"/>
                <w:szCs w:val="20"/>
              </w:rPr>
            </w:pPr>
          </w:p>
        </w:tc>
      </w:tr>
    </w:tbl>
    <w:p w14:paraId="797B49BD" w14:textId="77777777" w:rsidR="0020761D" w:rsidRPr="00832984" w:rsidRDefault="0020761D" w:rsidP="00DE2918">
      <w:pPr>
        <w:spacing w:after="0" w:line="360" w:lineRule="auto"/>
        <w:contextualSpacing/>
        <w:jc w:val="both"/>
        <w:rPr>
          <w:rFonts w:ascii="Times New Roman" w:hAnsi="Times New Roman" w:cs="Times New Roman"/>
          <w:b/>
          <w:sz w:val="28"/>
          <w:szCs w:val="28"/>
        </w:rPr>
      </w:pPr>
    </w:p>
    <w:p w14:paraId="0E17E734" w14:textId="2DA3A19A" w:rsidR="00024CD9" w:rsidRPr="00024CD9" w:rsidRDefault="009311D8" w:rsidP="00DE2918">
      <w:pPr>
        <w:spacing w:after="0" w:line="360" w:lineRule="auto"/>
        <w:contextualSpacing/>
        <w:jc w:val="both"/>
        <w:rPr>
          <w:rFonts w:ascii="Times New Roman" w:hAnsi="Times New Roman" w:cs="Times New Roman"/>
          <w:sz w:val="28"/>
          <w:szCs w:val="28"/>
          <w:lang w:val="ru-RU"/>
        </w:rPr>
      </w:pPr>
      <w:r w:rsidRPr="009311D8">
        <w:rPr>
          <w:rFonts w:ascii="Times New Roman" w:hAnsi="Times New Roman" w:cs="Times New Roman"/>
          <w:b/>
          <w:sz w:val="28"/>
          <w:szCs w:val="28"/>
          <w:lang w:val="ru-RU"/>
        </w:rPr>
        <w:lastRenderedPageBreak/>
        <w:t>Введение</w:t>
      </w:r>
      <w:r w:rsidRPr="00DE2918">
        <w:rPr>
          <w:rFonts w:ascii="Times New Roman" w:hAnsi="Times New Roman" w:cs="Times New Roman"/>
          <w:b/>
          <w:sz w:val="28"/>
          <w:szCs w:val="28"/>
          <w:lang w:val="ru-RU"/>
        </w:rPr>
        <w:t>.</w:t>
      </w:r>
      <w:r w:rsidRPr="00DE2918">
        <w:rPr>
          <w:rFonts w:ascii="Times New Roman" w:hAnsi="Times New Roman" w:cs="Times New Roman"/>
          <w:sz w:val="28"/>
          <w:szCs w:val="28"/>
          <w:lang w:val="ru-RU"/>
        </w:rPr>
        <w:t xml:space="preserve"> </w:t>
      </w:r>
      <w:r w:rsidR="00001788">
        <w:rPr>
          <w:rFonts w:ascii="Times New Roman" w:hAnsi="Times New Roman" w:cs="Times New Roman"/>
          <w:sz w:val="28"/>
          <w:szCs w:val="28"/>
          <w:lang w:val="ru-RU"/>
        </w:rPr>
        <w:t>В</w:t>
      </w:r>
      <w:r w:rsidR="0015538B" w:rsidRPr="0015538B">
        <w:rPr>
          <w:rFonts w:ascii="Times New Roman" w:hAnsi="Times New Roman" w:cs="Times New Roman"/>
          <w:sz w:val="28"/>
          <w:szCs w:val="28"/>
          <w:lang w:val="ru-RU"/>
        </w:rPr>
        <w:t xml:space="preserve"> рамках</w:t>
      </w:r>
      <w:r w:rsidR="0015538B">
        <w:rPr>
          <w:rFonts w:ascii="Times New Roman" w:hAnsi="Times New Roman" w:cs="Times New Roman"/>
          <w:sz w:val="28"/>
          <w:szCs w:val="28"/>
          <w:lang w:val="ru-RU"/>
        </w:rPr>
        <w:t xml:space="preserve"> </w:t>
      </w:r>
      <w:r w:rsidR="00DE6C80">
        <w:rPr>
          <w:rFonts w:ascii="Times New Roman" w:hAnsi="Times New Roman" w:cs="Times New Roman"/>
          <w:sz w:val="28"/>
          <w:szCs w:val="28"/>
          <w:lang w:val="ru-RU"/>
        </w:rPr>
        <w:t xml:space="preserve">научно-образовательной инициативы для стран Восточной Африки, разработанной Министерством образования и науки России в 2018 году в Национальном центре зерна им. </w:t>
      </w:r>
      <w:r w:rsidR="00D87169">
        <w:rPr>
          <w:rFonts w:ascii="Times New Roman" w:hAnsi="Times New Roman" w:cs="Times New Roman"/>
          <w:sz w:val="28"/>
          <w:szCs w:val="28"/>
          <w:lang w:val="ru-RU"/>
        </w:rPr>
        <w:t>П.П. Лукьяненко была подготовлена</w:t>
      </w:r>
      <w:r w:rsidR="00DE6C80">
        <w:rPr>
          <w:rFonts w:ascii="Times New Roman" w:hAnsi="Times New Roman" w:cs="Times New Roman"/>
          <w:sz w:val="28"/>
          <w:szCs w:val="28"/>
          <w:lang w:val="ru-RU"/>
        </w:rPr>
        <w:t xml:space="preserve"> и реализована программа по созданию </w:t>
      </w:r>
      <w:r w:rsidR="00DE6C80" w:rsidRPr="009D265A">
        <w:rPr>
          <w:rFonts w:ascii="Times New Roman" w:hAnsi="Times New Roman" w:cs="Times New Roman"/>
          <w:sz w:val="28"/>
          <w:szCs w:val="28"/>
          <w:lang w:val="ru-RU"/>
        </w:rPr>
        <w:t>гибридов кукурузы</w:t>
      </w:r>
      <w:r w:rsidR="00DE6C80">
        <w:rPr>
          <w:rFonts w:ascii="Times New Roman" w:hAnsi="Times New Roman" w:cs="Times New Roman"/>
          <w:sz w:val="28"/>
          <w:szCs w:val="28"/>
          <w:lang w:val="ru-RU"/>
        </w:rPr>
        <w:t xml:space="preserve"> для стран</w:t>
      </w:r>
      <w:r w:rsidR="00DE2918">
        <w:rPr>
          <w:rFonts w:ascii="Times New Roman" w:hAnsi="Times New Roman" w:cs="Times New Roman"/>
          <w:sz w:val="28"/>
          <w:szCs w:val="28"/>
          <w:lang w:val="ru-RU"/>
        </w:rPr>
        <w:t xml:space="preserve"> Восточно-Африканского региона. </w:t>
      </w:r>
      <w:r w:rsidR="00024CD9" w:rsidRPr="00024CD9">
        <w:rPr>
          <w:rFonts w:ascii="Times New Roman" w:hAnsi="Times New Roman" w:cs="Times New Roman"/>
          <w:sz w:val="28"/>
          <w:szCs w:val="28"/>
          <w:lang w:val="ru-RU"/>
        </w:rPr>
        <w:t>Н</w:t>
      </w:r>
      <w:r w:rsidR="00024CD9">
        <w:rPr>
          <w:rFonts w:ascii="Times New Roman" w:hAnsi="Times New Roman" w:cs="Times New Roman"/>
          <w:sz w:val="28"/>
          <w:szCs w:val="28"/>
          <w:lang w:val="ru-RU"/>
        </w:rPr>
        <w:t>а основ</w:t>
      </w:r>
      <w:r w:rsidR="00024CD9" w:rsidRPr="00024CD9">
        <w:rPr>
          <w:rFonts w:ascii="Times New Roman" w:hAnsi="Times New Roman" w:cs="Times New Roman"/>
          <w:sz w:val="28"/>
          <w:szCs w:val="28"/>
          <w:lang w:val="ru-RU"/>
        </w:rPr>
        <w:t>е сотрудничества между Научным центром имени П.П. Лукьяненко и Национальной организацией сельскохозяйственных исследований (NARO</w:t>
      </w:r>
      <w:r w:rsidR="0017211C">
        <w:rPr>
          <w:rFonts w:ascii="Times New Roman" w:hAnsi="Times New Roman" w:cs="Times New Roman"/>
          <w:sz w:val="28"/>
          <w:szCs w:val="28"/>
          <w:lang w:val="ru-RU"/>
        </w:rPr>
        <w:t>, Уганда) в ФГБНУ НЦЗ им.</w:t>
      </w:r>
      <w:r w:rsidR="00D87169">
        <w:rPr>
          <w:rFonts w:ascii="Times New Roman" w:hAnsi="Times New Roman" w:cs="Times New Roman"/>
          <w:sz w:val="28"/>
          <w:szCs w:val="28"/>
          <w:lang w:val="ru-RU"/>
        </w:rPr>
        <w:t xml:space="preserve"> П.П. Лукьяненко была проведена</w:t>
      </w:r>
      <w:r w:rsidR="00024CD9" w:rsidRPr="00024CD9">
        <w:rPr>
          <w:rFonts w:ascii="Times New Roman" w:hAnsi="Times New Roman" w:cs="Times New Roman"/>
          <w:sz w:val="28"/>
          <w:szCs w:val="28"/>
          <w:lang w:val="ru-RU"/>
        </w:rPr>
        <w:t xml:space="preserve"> работа по селекции гибридов кукурузы, адаптированных к климатическим условиям Восточной Африки. </w:t>
      </w:r>
    </w:p>
    <w:p w14:paraId="460D5E21" w14:textId="364D8533" w:rsidR="00024CD9" w:rsidRPr="00024CD9" w:rsidRDefault="0017211C" w:rsidP="00DE2918">
      <w:pPr>
        <w:spacing w:after="0" w:line="360" w:lineRule="auto"/>
        <w:ind w:firstLine="720"/>
        <w:contextualSpacing/>
        <w:jc w:val="both"/>
        <w:rPr>
          <w:rFonts w:ascii="Times New Roman" w:hAnsi="Times New Roman" w:cs="Times New Roman"/>
          <w:sz w:val="28"/>
          <w:szCs w:val="28"/>
          <w:lang w:val="ru-RU"/>
        </w:rPr>
      </w:pPr>
      <w:r w:rsidRPr="0017211C">
        <w:rPr>
          <w:rFonts w:ascii="Times New Roman" w:hAnsi="Times New Roman" w:cs="Times New Roman"/>
          <w:sz w:val="28"/>
          <w:szCs w:val="28"/>
          <w:lang w:val="ru-RU"/>
        </w:rPr>
        <w:t>Цель данного исследовани</w:t>
      </w:r>
      <w:r w:rsidR="00001788">
        <w:rPr>
          <w:rFonts w:ascii="Times New Roman" w:hAnsi="Times New Roman" w:cs="Times New Roman"/>
          <w:sz w:val="28"/>
          <w:szCs w:val="28"/>
          <w:lang w:val="ru-RU"/>
        </w:rPr>
        <w:t>я – создать новые гибриды кукурузы</w:t>
      </w:r>
      <w:r w:rsidRPr="0017211C">
        <w:rPr>
          <w:rFonts w:ascii="Times New Roman" w:hAnsi="Times New Roman" w:cs="Times New Roman"/>
          <w:sz w:val="28"/>
          <w:szCs w:val="28"/>
          <w:lang w:val="ru-RU"/>
        </w:rPr>
        <w:t xml:space="preserve"> и </w:t>
      </w:r>
      <w:r>
        <w:rPr>
          <w:rFonts w:ascii="Times New Roman" w:hAnsi="Times New Roman" w:cs="Times New Roman"/>
          <w:sz w:val="28"/>
          <w:szCs w:val="28"/>
          <w:lang w:val="ru-RU"/>
        </w:rPr>
        <w:t xml:space="preserve">установить взаимосвязь между урожайностью зерна </w:t>
      </w:r>
      <w:r w:rsidRPr="0017211C">
        <w:rPr>
          <w:rFonts w:ascii="Times New Roman" w:hAnsi="Times New Roman" w:cs="Times New Roman"/>
          <w:sz w:val="28"/>
          <w:szCs w:val="28"/>
          <w:lang w:val="ru-RU"/>
        </w:rPr>
        <w:t xml:space="preserve"> и элементами структуры</w:t>
      </w:r>
      <w:r>
        <w:rPr>
          <w:rFonts w:ascii="Times New Roman" w:hAnsi="Times New Roman" w:cs="Times New Roman"/>
          <w:sz w:val="28"/>
          <w:szCs w:val="28"/>
          <w:lang w:val="ru-RU"/>
        </w:rPr>
        <w:t xml:space="preserve"> урожая</w:t>
      </w:r>
      <w:r w:rsidR="00E85117">
        <w:rPr>
          <w:rFonts w:ascii="Times New Roman" w:hAnsi="Times New Roman" w:cs="Times New Roman"/>
          <w:sz w:val="28"/>
          <w:szCs w:val="28"/>
          <w:lang w:val="ru-RU"/>
        </w:rPr>
        <w:t xml:space="preserve"> новых позднеспелых сортолинейных гибридов кукурузы</w:t>
      </w:r>
      <w:r w:rsidRPr="0017211C">
        <w:rPr>
          <w:rFonts w:ascii="Times New Roman" w:hAnsi="Times New Roman" w:cs="Times New Roman"/>
          <w:sz w:val="28"/>
          <w:szCs w:val="28"/>
          <w:lang w:val="ru-RU"/>
        </w:rPr>
        <w:t xml:space="preserve">.  </w:t>
      </w:r>
    </w:p>
    <w:p w14:paraId="09E0E039" w14:textId="1C30D09B" w:rsidR="001A530C" w:rsidRPr="0061080E" w:rsidRDefault="001A530C" w:rsidP="00DE2918">
      <w:pPr>
        <w:spacing w:after="0" w:line="360" w:lineRule="auto"/>
        <w:ind w:firstLine="720"/>
        <w:contextualSpacing/>
        <w:jc w:val="both"/>
        <w:rPr>
          <w:rFonts w:ascii="Times New Roman" w:hAnsi="Times New Roman" w:cs="Times New Roman"/>
          <w:sz w:val="28"/>
          <w:szCs w:val="28"/>
          <w:lang w:val="ru-RU"/>
        </w:rPr>
      </w:pPr>
      <w:r w:rsidRPr="00056C39">
        <w:rPr>
          <w:rFonts w:ascii="Times New Roman" w:hAnsi="Times New Roman" w:cs="Times New Roman"/>
          <w:b/>
          <w:sz w:val="28"/>
          <w:szCs w:val="28"/>
          <w:lang w:val="ru-RU"/>
        </w:rPr>
        <w:t>Материал</w:t>
      </w:r>
      <w:r>
        <w:rPr>
          <w:rFonts w:ascii="Times New Roman" w:hAnsi="Times New Roman" w:cs="Times New Roman"/>
          <w:b/>
          <w:sz w:val="28"/>
          <w:szCs w:val="28"/>
          <w:lang w:val="ru-RU"/>
        </w:rPr>
        <w:t>ы</w:t>
      </w:r>
      <w:r w:rsidRPr="00024CD9">
        <w:rPr>
          <w:rFonts w:ascii="Times New Roman" w:hAnsi="Times New Roman" w:cs="Times New Roman"/>
          <w:b/>
          <w:sz w:val="28"/>
          <w:szCs w:val="28"/>
          <w:lang w:val="ru-RU"/>
        </w:rPr>
        <w:t xml:space="preserve"> </w:t>
      </w:r>
      <w:r>
        <w:rPr>
          <w:rFonts w:ascii="Times New Roman" w:hAnsi="Times New Roman" w:cs="Times New Roman"/>
          <w:b/>
          <w:sz w:val="28"/>
          <w:szCs w:val="28"/>
          <w:lang w:val="ru-RU"/>
        </w:rPr>
        <w:t>и</w:t>
      </w:r>
      <w:r w:rsidRPr="00024CD9">
        <w:rPr>
          <w:rFonts w:ascii="Times New Roman" w:hAnsi="Times New Roman" w:cs="Times New Roman"/>
          <w:b/>
          <w:sz w:val="28"/>
          <w:szCs w:val="28"/>
          <w:lang w:val="ru-RU"/>
        </w:rPr>
        <w:t xml:space="preserve"> </w:t>
      </w:r>
      <w:r>
        <w:rPr>
          <w:rFonts w:ascii="Times New Roman" w:hAnsi="Times New Roman" w:cs="Times New Roman"/>
          <w:b/>
          <w:sz w:val="28"/>
          <w:szCs w:val="28"/>
          <w:lang w:val="ru-RU"/>
        </w:rPr>
        <w:t>методика</w:t>
      </w:r>
      <w:r w:rsidRPr="00024CD9">
        <w:rPr>
          <w:rFonts w:ascii="Times New Roman" w:hAnsi="Times New Roman" w:cs="Times New Roman"/>
          <w:b/>
          <w:sz w:val="28"/>
          <w:szCs w:val="28"/>
          <w:lang w:val="ru-RU"/>
        </w:rPr>
        <w:t>.</w:t>
      </w:r>
      <w:r w:rsidRPr="00024CD9">
        <w:rPr>
          <w:rFonts w:ascii="Times New Roman" w:hAnsi="Times New Roman" w:cs="Times New Roman"/>
          <w:sz w:val="28"/>
          <w:szCs w:val="28"/>
          <w:lang w:val="ru-RU"/>
        </w:rPr>
        <w:t xml:space="preserve"> </w:t>
      </w:r>
      <w:r w:rsidR="0061080E" w:rsidRPr="0061080E">
        <w:rPr>
          <w:rFonts w:ascii="Times New Roman" w:hAnsi="Times New Roman" w:cs="Times New Roman"/>
          <w:sz w:val="28"/>
          <w:szCs w:val="28"/>
          <w:lang w:val="ru-RU"/>
        </w:rPr>
        <w:t xml:space="preserve">В качестве материала для создания </w:t>
      </w:r>
      <w:r w:rsidR="0061080E">
        <w:rPr>
          <w:rFonts w:ascii="Times New Roman" w:hAnsi="Times New Roman" w:cs="Times New Roman"/>
          <w:sz w:val="28"/>
          <w:szCs w:val="28"/>
          <w:lang w:val="ru-RU"/>
        </w:rPr>
        <w:t>сортолинейных белозерных гибридов кукурузы использовались</w:t>
      </w:r>
      <w:r w:rsidR="0061080E" w:rsidRPr="0061080E">
        <w:rPr>
          <w:rFonts w:ascii="Times New Roman" w:hAnsi="Times New Roman" w:cs="Times New Roman"/>
          <w:sz w:val="28"/>
          <w:szCs w:val="28"/>
          <w:lang w:val="ru-RU"/>
        </w:rPr>
        <w:t xml:space="preserve"> </w:t>
      </w:r>
      <w:proofErr w:type="spellStart"/>
      <w:r w:rsidR="00024CD9">
        <w:rPr>
          <w:rFonts w:ascii="Times New Roman" w:hAnsi="Times New Roman" w:cs="Times New Roman"/>
          <w:sz w:val="28"/>
          <w:szCs w:val="28"/>
          <w:lang w:val="ru-RU"/>
        </w:rPr>
        <w:t>сортообразцы</w:t>
      </w:r>
      <w:proofErr w:type="spellEnd"/>
      <w:r w:rsidR="0061080E" w:rsidRPr="0061080E">
        <w:rPr>
          <w:rFonts w:ascii="Times New Roman" w:hAnsi="Times New Roman" w:cs="Times New Roman"/>
          <w:sz w:val="28"/>
          <w:szCs w:val="28"/>
          <w:lang w:val="ru-RU"/>
        </w:rPr>
        <w:t xml:space="preserve"> уганд</w:t>
      </w:r>
      <w:r w:rsidR="0005433E">
        <w:rPr>
          <w:rFonts w:ascii="Times New Roman" w:hAnsi="Times New Roman" w:cs="Times New Roman"/>
          <w:sz w:val="28"/>
          <w:szCs w:val="28"/>
          <w:lang w:val="ru-RU"/>
        </w:rPr>
        <w:t>ийского происхождения:</w:t>
      </w:r>
      <w:r w:rsidR="00DE2918" w:rsidRPr="00DE2918">
        <w:rPr>
          <w:rFonts w:ascii="Times New Roman" w:hAnsi="Times New Roman" w:cs="Times New Roman"/>
          <w:sz w:val="28"/>
          <w:szCs w:val="28"/>
          <w:lang w:val="ru-RU"/>
        </w:rPr>
        <w:t xml:space="preserve"> </w:t>
      </w:r>
      <w:r w:rsidRPr="001A530C">
        <w:rPr>
          <w:rFonts w:ascii="Times New Roman" w:hAnsi="Times New Roman" w:cs="Times New Roman"/>
          <w:sz w:val="28"/>
          <w:szCs w:val="28"/>
          <w:lang w:val="ru-RU"/>
        </w:rPr>
        <w:t>Ст</w:t>
      </w:r>
      <w:r w:rsidRPr="0061080E">
        <w:rPr>
          <w:rFonts w:ascii="Times New Roman" w:hAnsi="Times New Roman" w:cs="Times New Roman"/>
          <w:sz w:val="28"/>
          <w:szCs w:val="28"/>
          <w:lang w:val="ru-RU"/>
        </w:rPr>
        <w:t>3/2/</w:t>
      </w:r>
      <w:r w:rsidRPr="001A530C">
        <w:rPr>
          <w:rFonts w:ascii="Times New Roman" w:hAnsi="Times New Roman" w:cs="Times New Roman"/>
          <w:sz w:val="28"/>
          <w:szCs w:val="28"/>
          <w:lang w:val="ru-RU"/>
        </w:rPr>
        <w:t>СМ</w:t>
      </w:r>
      <w:r w:rsidRPr="0061080E">
        <w:rPr>
          <w:rFonts w:ascii="Times New Roman" w:hAnsi="Times New Roman" w:cs="Times New Roman"/>
          <w:sz w:val="28"/>
          <w:szCs w:val="28"/>
          <w:lang w:val="ru-RU"/>
        </w:rPr>
        <w:t>2395</w:t>
      </w:r>
      <w:r w:rsidRPr="0061080E">
        <w:rPr>
          <w:rFonts w:ascii="Times New Roman" w:hAnsi="Times New Roman" w:cs="Times New Roman" w:hint="eastAsia"/>
          <w:sz w:val="28"/>
          <w:szCs w:val="28"/>
          <w:lang w:val="ru-RU"/>
        </w:rPr>
        <w:t>①</w:t>
      </w:r>
      <w:r w:rsidR="00DE2918">
        <w:rPr>
          <w:rFonts w:ascii="Times New Roman" w:hAnsi="Times New Roman" w:cs="Times New Roman"/>
          <w:sz w:val="28"/>
          <w:szCs w:val="28"/>
          <w:lang w:val="ru-RU"/>
        </w:rPr>
        <w:t xml:space="preserve">, </w:t>
      </w:r>
      <w:r w:rsidRPr="009F4339">
        <w:rPr>
          <w:rFonts w:ascii="Times New Roman" w:hAnsi="Times New Roman" w:cs="Times New Roman"/>
          <w:sz w:val="28"/>
          <w:szCs w:val="28"/>
          <w:lang w:val="fr-FR"/>
        </w:rPr>
        <w:t>ML</w:t>
      </w:r>
      <w:r w:rsidRPr="0061080E">
        <w:rPr>
          <w:rFonts w:ascii="Times New Roman" w:hAnsi="Times New Roman" w:cs="Times New Roman"/>
          <w:sz w:val="28"/>
          <w:szCs w:val="28"/>
          <w:lang w:val="ru-RU"/>
        </w:rPr>
        <w:t>/4/5/</w:t>
      </w:r>
      <w:r w:rsidRPr="009F4339">
        <w:rPr>
          <w:rFonts w:ascii="Times New Roman" w:hAnsi="Times New Roman" w:cs="Times New Roman"/>
          <w:sz w:val="28"/>
          <w:szCs w:val="28"/>
          <w:lang w:val="fr-FR"/>
        </w:rPr>
        <w:t>NL</w:t>
      </w:r>
      <w:r w:rsidRPr="0061080E">
        <w:rPr>
          <w:rFonts w:ascii="Times New Roman" w:hAnsi="Times New Roman" w:cs="Times New Roman"/>
          <w:sz w:val="28"/>
          <w:szCs w:val="28"/>
          <w:lang w:val="ru-RU"/>
        </w:rPr>
        <w:t>/2136</w:t>
      </w:r>
      <w:r w:rsidRPr="0061080E">
        <w:rPr>
          <w:rFonts w:ascii="Times New Roman" w:hAnsi="Times New Roman" w:cs="Times New Roman" w:hint="eastAsia"/>
          <w:sz w:val="28"/>
          <w:szCs w:val="28"/>
          <w:lang w:val="ru-RU"/>
        </w:rPr>
        <w:t>②</w:t>
      </w:r>
      <w:r w:rsidRPr="0061080E">
        <w:rPr>
          <w:rFonts w:ascii="Times New Roman" w:hAnsi="Times New Roman" w:cs="Times New Roman"/>
          <w:sz w:val="28"/>
          <w:szCs w:val="28"/>
          <w:lang w:val="ru-RU"/>
        </w:rPr>
        <w:t xml:space="preserve">, </w:t>
      </w:r>
      <w:r w:rsidRPr="009F4339">
        <w:rPr>
          <w:rFonts w:ascii="Times New Roman" w:hAnsi="Times New Roman" w:cs="Times New Roman"/>
          <w:sz w:val="28"/>
          <w:szCs w:val="28"/>
          <w:lang w:val="fr-FR"/>
        </w:rPr>
        <w:t>KO</w:t>
      </w:r>
      <w:r w:rsidRPr="0061080E">
        <w:rPr>
          <w:rFonts w:ascii="Times New Roman" w:hAnsi="Times New Roman" w:cs="Times New Roman"/>
          <w:sz w:val="28"/>
          <w:szCs w:val="28"/>
          <w:lang w:val="ru-RU"/>
        </w:rPr>
        <w:t>1403/1368-7-1/</w:t>
      </w:r>
      <w:r w:rsidRPr="009F4339">
        <w:rPr>
          <w:rFonts w:ascii="Times New Roman" w:hAnsi="Times New Roman" w:cs="Times New Roman"/>
          <w:sz w:val="28"/>
          <w:szCs w:val="28"/>
          <w:lang w:val="fr-FR"/>
        </w:rPr>
        <w:t>CML</w:t>
      </w:r>
      <w:r w:rsidRPr="0061080E">
        <w:rPr>
          <w:rFonts w:ascii="Times New Roman" w:hAnsi="Times New Roman" w:cs="Times New Roman"/>
          <w:sz w:val="28"/>
          <w:szCs w:val="28"/>
          <w:lang w:val="ru-RU"/>
        </w:rPr>
        <w:t>444</w:t>
      </w:r>
      <w:r w:rsidRPr="0061080E">
        <w:rPr>
          <w:rFonts w:ascii="Times New Roman" w:hAnsi="Times New Roman" w:cs="Times New Roman" w:hint="eastAsia"/>
          <w:sz w:val="28"/>
          <w:szCs w:val="28"/>
          <w:lang w:val="ru-RU"/>
        </w:rPr>
        <w:t>③</w:t>
      </w:r>
      <w:r w:rsidRPr="0061080E">
        <w:rPr>
          <w:rFonts w:ascii="Times New Roman" w:hAnsi="Times New Roman" w:cs="Times New Roman"/>
          <w:sz w:val="28"/>
          <w:szCs w:val="28"/>
          <w:lang w:val="ru-RU"/>
        </w:rPr>
        <w:t>,</w:t>
      </w:r>
      <w:r w:rsidR="00DE2918" w:rsidRPr="00DE2918">
        <w:rPr>
          <w:rFonts w:ascii="Times New Roman" w:hAnsi="Times New Roman" w:cs="Times New Roman"/>
          <w:sz w:val="28"/>
          <w:szCs w:val="28"/>
          <w:lang w:val="ru-RU"/>
        </w:rPr>
        <w:t xml:space="preserve"> </w:t>
      </w:r>
      <w:r w:rsidRPr="0061080E">
        <w:rPr>
          <w:rFonts w:ascii="Times New Roman" w:hAnsi="Times New Roman" w:cs="Times New Roman"/>
          <w:sz w:val="28"/>
          <w:szCs w:val="28"/>
          <w:lang w:val="ru-RU"/>
        </w:rPr>
        <w:t>100/99</w:t>
      </w:r>
      <w:r w:rsidRPr="009F4339">
        <w:rPr>
          <w:rFonts w:ascii="Times New Roman" w:hAnsi="Times New Roman" w:cs="Times New Roman"/>
          <w:sz w:val="28"/>
          <w:szCs w:val="28"/>
          <w:lang w:val="fr-FR"/>
        </w:rPr>
        <w:t>CML</w:t>
      </w:r>
      <w:r w:rsidRPr="0061080E">
        <w:rPr>
          <w:rFonts w:ascii="Times New Roman" w:hAnsi="Times New Roman" w:cs="Times New Roman"/>
          <w:sz w:val="28"/>
          <w:szCs w:val="28"/>
          <w:lang w:val="ru-RU"/>
        </w:rPr>
        <w:t>444/543</w:t>
      </w:r>
      <w:r w:rsidR="009F4339" w:rsidRPr="0061080E">
        <w:rPr>
          <w:rFonts w:ascii="Times New Roman" w:hAnsi="Times New Roman" w:cs="Times New Roman" w:hint="eastAsia"/>
          <w:sz w:val="28"/>
          <w:szCs w:val="28"/>
          <w:lang w:val="ru-RU"/>
        </w:rPr>
        <w:t>④</w:t>
      </w:r>
      <w:r w:rsidR="0005433E">
        <w:rPr>
          <w:rFonts w:ascii="Times New Roman" w:hAnsi="Times New Roman" w:cs="Times New Roman"/>
          <w:sz w:val="28"/>
          <w:szCs w:val="28"/>
          <w:lang w:val="ru-RU"/>
        </w:rPr>
        <w:t xml:space="preserve">, </w:t>
      </w:r>
      <w:r w:rsidR="00DE2918" w:rsidRPr="00DE2918">
        <w:rPr>
          <w:rFonts w:ascii="Times New Roman" w:hAnsi="Times New Roman" w:cs="Times New Roman"/>
          <w:sz w:val="28"/>
          <w:szCs w:val="28"/>
          <w:lang w:val="ru-RU"/>
        </w:rPr>
        <w:t xml:space="preserve">  </w:t>
      </w:r>
      <w:r w:rsidR="009F4339" w:rsidRPr="009F4339">
        <w:rPr>
          <w:rFonts w:ascii="Times New Roman" w:hAnsi="Times New Roman" w:cs="Times New Roman"/>
          <w:sz w:val="28"/>
          <w:szCs w:val="28"/>
          <w:lang w:val="fr-FR"/>
        </w:rPr>
        <w:t>MML</w:t>
      </w:r>
      <w:r w:rsidRPr="0061080E">
        <w:rPr>
          <w:rFonts w:ascii="Times New Roman" w:hAnsi="Times New Roman" w:cs="Times New Roman"/>
          <w:sz w:val="28"/>
          <w:szCs w:val="28"/>
          <w:lang w:val="ru-RU"/>
        </w:rPr>
        <w:t>97/543</w:t>
      </w:r>
      <w:r w:rsidRPr="0061080E">
        <w:rPr>
          <w:rFonts w:ascii="Times New Roman" w:hAnsi="Times New Roman" w:cs="Times New Roman" w:hint="eastAsia"/>
          <w:sz w:val="28"/>
          <w:szCs w:val="28"/>
          <w:lang w:val="ru-RU"/>
        </w:rPr>
        <w:t>⑤</w:t>
      </w:r>
      <w:r w:rsidRPr="0061080E">
        <w:rPr>
          <w:rFonts w:ascii="Times New Roman" w:hAnsi="Times New Roman" w:cs="Times New Roman"/>
          <w:sz w:val="28"/>
          <w:szCs w:val="28"/>
          <w:lang w:val="ru-RU"/>
        </w:rPr>
        <w:t>, 313/318312</w:t>
      </w:r>
      <w:r w:rsidRPr="009F4339">
        <w:rPr>
          <w:rFonts w:ascii="Times New Roman" w:hAnsi="Times New Roman" w:cs="Times New Roman"/>
          <w:sz w:val="28"/>
          <w:szCs w:val="28"/>
          <w:lang w:val="fr-FR"/>
        </w:rPr>
        <w:t>CML</w:t>
      </w:r>
      <w:r w:rsidRPr="0061080E">
        <w:rPr>
          <w:rFonts w:ascii="Times New Roman" w:hAnsi="Times New Roman" w:cs="Times New Roman"/>
          <w:sz w:val="28"/>
          <w:szCs w:val="28"/>
          <w:lang w:val="ru-RU"/>
        </w:rPr>
        <w:t>/88</w:t>
      </w:r>
      <w:r w:rsidRPr="009F4339">
        <w:rPr>
          <w:rFonts w:ascii="Times New Roman" w:hAnsi="Times New Roman" w:cs="Times New Roman"/>
          <w:sz w:val="28"/>
          <w:szCs w:val="28"/>
          <w:lang w:val="fr-FR"/>
        </w:rPr>
        <w:t>NmL</w:t>
      </w:r>
      <w:r w:rsidRPr="0061080E">
        <w:rPr>
          <w:rFonts w:ascii="Times New Roman" w:hAnsi="Times New Roman" w:cs="Times New Roman" w:hint="eastAsia"/>
          <w:sz w:val="28"/>
          <w:szCs w:val="28"/>
          <w:lang w:val="ru-RU"/>
        </w:rPr>
        <w:t>⑥</w:t>
      </w:r>
      <w:r w:rsidRPr="0061080E">
        <w:rPr>
          <w:rFonts w:ascii="Times New Roman" w:hAnsi="Times New Roman" w:cs="Times New Roman"/>
          <w:sz w:val="28"/>
          <w:szCs w:val="28"/>
          <w:lang w:val="ru-RU"/>
        </w:rPr>
        <w:t xml:space="preserve">, </w:t>
      </w:r>
      <w:r w:rsidRPr="001A530C">
        <w:rPr>
          <w:rFonts w:ascii="Times New Roman" w:hAnsi="Times New Roman" w:cs="Times New Roman"/>
          <w:sz w:val="28"/>
          <w:szCs w:val="28"/>
          <w:lang w:val="ru-RU"/>
        </w:rPr>
        <w:t>популяции</w:t>
      </w:r>
      <w:r w:rsidRPr="0061080E">
        <w:rPr>
          <w:rFonts w:ascii="Times New Roman" w:hAnsi="Times New Roman" w:cs="Times New Roman"/>
          <w:sz w:val="28"/>
          <w:szCs w:val="28"/>
          <w:lang w:val="ru-RU"/>
        </w:rPr>
        <w:t xml:space="preserve"> </w:t>
      </w:r>
      <w:r w:rsidRPr="001A530C">
        <w:rPr>
          <w:rFonts w:ascii="Times New Roman" w:hAnsi="Times New Roman" w:cs="Times New Roman"/>
          <w:sz w:val="28"/>
          <w:szCs w:val="28"/>
          <w:lang w:val="ru-RU"/>
        </w:rPr>
        <w:t>Бурунди</w:t>
      </w:r>
      <w:r w:rsidRPr="0061080E">
        <w:rPr>
          <w:rFonts w:ascii="Times New Roman" w:hAnsi="Times New Roman" w:cs="Times New Roman"/>
          <w:sz w:val="28"/>
          <w:szCs w:val="28"/>
          <w:lang w:val="ru-RU"/>
        </w:rPr>
        <w:t xml:space="preserve"> 1 </w:t>
      </w:r>
      <w:r w:rsidR="009F4339" w:rsidRPr="001A530C">
        <w:rPr>
          <w:rFonts w:ascii="Times New Roman" w:hAnsi="Times New Roman" w:cs="Times New Roman"/>
          <w:sz w:val="28"/>
          <w:szCs w:val="28"/>
          <w:lang w:val="ru-RU"/>
        </w:rPr>
        <w:t>и</w:t>
      </w:r>
      <w:r w:rsidR="009F4339" w:rsidRPr="0061080E">
        <w:rPr>
          <w:rFonts w:ascii="Times New Roman" w:hAnsi="Times New Roman" w:cs="Times New Roman"/>
          <w:sz w:val="28"/>
          <w:szCs w:val="28"/>
          <w:lang w:val="ru-RU"/>
        </w:rPr>
        <w:t xml:space="preserve"> Бурунди</w:t>
      </w:r>
      <w:r w:rsidRPr="0061080E">
        <w:rPr>
          <w:rFonts w:ascii="Times New Roman" w:hAnsi="Times New Roman" w:cs="Times New Roman"/>
          <w:sz w:val="28"/>
          <w:szCs w:val="28"/>
          <w:lang w:val="ru-RU"/>
        </w:rPr>
        <w:t xml:space="preserve"> 2 </w:t>
      </w:r>
      <w:r w:rsidRPr="001A530C">
        <w:rPr>
          <w:rFonts w:ascii="Times New Roman" w:hAnsi="Times New Roman" w:cs="Times New Roman"/>
          <w:sz w:val="28"/>
          <w:szCs w:val="28"/>
          <w:lang w:val="ru-RU"/>
        </w:rPr>
        <w:t>и</w:t>
      </w:r>
      <w:r w:rsidRPr="0061080E">
        <w:rPr>
          <w:rFonts w:ascii="Times New Roman" w:hAnsi="Times New Roman" w:cs="Times New Roman"/>
          <w:sz w:val="28"/>
          <w:szCs w:val="28"/>
          <w:lang w:val="ru-RU"/>
        </w:rPr>
        <w:t xml:space="preserve"> </w:t>
      </w:r>
      <w:r w:rsidRPr="001A530C">
        <w:rPr>
          <w:rFonts w:ascii="Times New Roman" w:hAnsi="Times New Roman" w:cs="Times New Roman"/>
          <w:sz w:val="28"/>
          <w:szCs w:val="28"/>
          <w:lang w:val="ru-RU"/>
        </w:rPr>
        <w:t>белозерная</w:t>
      </w:r>
      <w:r w:rsidRPr="0061080E">
        <w:rPr>
          <w:rFonts w:ascii="Times New Roman" w:hAnsi="Times New Roman" w:cs="Times New Roman"/>
          <w:sz w:val="28"/>
          <w:szCs w:val="28"/>
          <w:lang w:val="ru-RU"/>
        </w:rPr>
        <w:t xml:space="preserve"> </w:t>
      </w:r>
      <w:r w:rsidRPr="001A530C">
        <w:rPr>
          <w:rFonts w:ascii="Times New Roman" w:hAnsi="Times New Roman" w:cs="Times New Roman"/>
          <w:sz w:val="28"/>
          <w:szCs w:val="28"/>
          <w:lang w:val="ru-RU"/>
        </w:rPr>
        <w:t>популяция</w:t>
      </w:r>
      <w:r w:rsidRPr="0061080E">
        <w:rPr>
          <w:rFonts w:ascii="Times New Roman" w:hAnsi="Times New Roman" w:cs="Times New Roman"/>
          <w:sz w:val="28"/>
          <w:szCs w:val="28"/>
          <w:lang w:val="ru-RU"/>
        </w:rPr>
        <w:t xml:space="preserve"> </w:t>
      </w:r>
      <w:r w:rsidRPr="001A530C">
        <w:rPr>
          <w:rFonts w:ascii="Times New Roman" w:hAnsi="Times New Roman" w:cs="Times New Roman"/>
          <w:sz w:val="28"/>
          <w:szCs w:val="28"/>
          <w:lang w:val="ru-RU"/>
        </w:rPr>
        <w:t>из</w:t>
      </w:r>
      <w:r w:rsidRPr="0061080E">
        <w:rPr>
          <w:rFonts w:ascii="Times New Roman" w:hAnsi="Times New Roman" w:cs="Times New Roman"/>
          <w:sz w:val="28"/>
          <w:szCs w:val="28"/>
          <w:lang w:val="ru-RU"/>
        </w:rPr>
        <w:t xml:space="preserve"> </w:t>
      </w:r>
      <w:r w:rsidRPr="001A530C">
        <w:rPr>
          <w:rFonts w:ascii="Times New Roman" w:hAnsi="Times New Roman" w:cs="Times New Roman"/>
          <w:sz w:val="28"/>
          <w:szCs w:val="28"/>
          <w:lang w:val="ru-RU"/>
        </w:rPr>
        <w:t>Анголы</w:t>
      </w:r>
      <w:r w:rsidRPr="0061080E">
        <w:rPr>
          <w:rFonts w:ascii="Times New Roman" w:hAnsi="Times New Roman" w:cs="Times New Roman"/>
          <w:sz w:val="28"/>
          <w:szCs w:val="28"/>
          <w:lang w:val="ru-RU"/>
        </w:rPr>
        <w:t xml:space="preserve">. </w:t>
      </w:r>
    </w:p>
    <w:p w14:paraId="099CB223" w14:textId="637900A9" w:rsidR="004E7AED" w:rsidRDefault="0061080E" w:rsidP="00DE2918">
      <w:pPr>
        <w:spacing w:after="0" w:line="360" w:lineRule="auto"/>
        <w:ind w:firstLine="720"/>
        <w:contextualSpacing/>
        <w:jc w:val="both"/>
        <w:rPr>
          <w:rFonts w:ascii="Times New Roman" w:hAnsi="Times New Roman" w:cs="Times New Roman"/>
          <w:sz w:val="28"/>
          <w:szCs w:val="28"/>
          <w:lang w:val="ru-RU"/>
        </w:rPr>
      </w:pPr>
      <w:r w:rsidRPr="0061080E">
        <w:rPr>
          <w:rFonts w:ascii="Times New Roman" w:hAnsi="Times New Roman" w:cs="Times New Roman"/>
          <w:sz w:val="28"/>
          <w:szCs w:val="28"/>
          <w:lang w:val="ru-RU"/>
        </w:rPr>
        <w:t xml:space="preserve">Для создания </w:t>
      </w:r>
      <w:r>
        <w:rPr>
          <w:rFonts w:ascii="Times New Roman" w:hAnsi="Times New Roman" w:cs="Times New Roman"/>
          <w:sz w:val="28"/>
          <w:szCs w:val="28"/>
          <w:lang w:val="ru-RU"/>
        </w:rPr>
        <w:t xml:space="preserve">позднеспелых сортолинейных </w:t>
      </w:r>
      <w:r w:rsidRPr="0061080E">
        <w:rPr>
          <w:rFonts w:ascii="Times New Roman" w:hAnsi="Times New Roman" w:cs="Times New Roman"/>
          <w:sz w:val="28"/>
          <w:szCs w:val="28"/>
          <w:lang w:val="ru-RU"/>
        </w:rPr>
        <w:t xml:space="preserve">желтозерных гибридов </w:t>
      </w:r>
      <w:r>
        <w:rPr>
          <w:rFonts w:ascii="Times New Roman" w:hAnsi="Times New Roman" w:cs="Times New Roman"/>
          <w:sz w:val="28"/>
          <w:szCs w:val="28"/>
          <w:lang w:val="ru-RU"/>
        </w:rPr>
        <w:t xml:space="preserve">кукурузы </w:t>
      </w:r>
      <w:r w:rsidRPr="0061080E">
        <w:rPr>
          <w:rFonts w:ascii="Times New Roman" w:hAnsi="Times New Roman" w:cs="Times New Roman"/>
          <w:sz w:val="28"/>
          <w:szCs w:val="28"/>
          <w:lang w:val="ru-RU"/>
        </w:rPr>
        <w:t xml:space="preserve">использовали сортобразцы </w:t>
      </w:r>
      <w:r w:rsidR="00001788">
        <w:rPr>
          <w:rFonts w:ascii="Times New Roman" w:hAnsi="Times New Roman" w:cs="Times New Roman"/>
          <w:sz w:val="28"/>
          <w:szCs w:val="28"/>
          <w:lang w:val="ru-RU"/>
        </w:rPr>
        <w:t xml:space="preserve">из </w:t>
      </w:r>
      <w:r w:rsidRPr="0061080E">
        <w:rPr>
          <w:rFonts w:ascii="Times New Roman" w:hAnsi="Times New Roman" w:cs="Times New Roman"/>
          <w:sz w:val="28"/>
          <w:szCs w:val="28"/>
          <w:lang w:val="ru-RU"/>
        </w:rPr>
        <w:t>генетической коллекции ВИР: К-1, К-2, К-3, К-4, К-5, К-6, К-7, К-8, К-9, К-10 и желтозерная популяция из Анголы</w:t>
      </w:r>
      <w:r w:rsidR="009311D8">
        <w:rPr>
          <w:rFonts w:ascii="Times New Roman" w:hAnsi="Times New Roman" w:cs="Times New Roman"/>
          <w:sz w:val="28"/>
          <w:szCs w:val="28"/>
          <w:lang w:val="ru-RU"/>
        </w:rPr>
        <w:t>.</w:t>
      </w:r>
      <w:r w:rsidR="00DE2918" w:rsidRPr="00DE2918">
        <w:rPr>
          <w:rFonts w:ascii="Times New Roman" w:hAnsi="Times New Roman" w:cs="Times New Roman"/>
          <w:sz w:val="28"/>
          <w:szCs w:val="28"/>
          <w:lang w:val="ru-RU"/>
        </w:rPr>
        <w:t xml:space="preserve"> </w:t>
      </w:r>
      <w:r w:rsidRPr="0061080E">
        <w:rPr>
          <w:rFonts w:ascii="Times New Roman" w:hAnsi="Times New Roman" w:cs="Times New Roman"/>
          <w:sz w:val="28"/>
          <w:szCs w:val="28"/>
          <w:lang w:val="ru-RU"/>
        </w:rPr>
        <w:t xml:space="preserve">Работа по созданию гибридов проводилась на полях питомника института в течение 2019 года в условиях Краснодарского края. </w:t>
      </w:r>
    </w:p>
    <w:p w14:paraId="7F2DF516" w14:textId="6AA38D1B" w:rsidR="006F5928" w:rsidRPr="00DE2918" w:rsidRDefault="009F226E" w:rsidP="00DE2918">
      <w:pPr>
        <w:spacing w:after="0" w:line="360" w:lineRule="auto"/>
        <w:ind w:firstLine="720"/>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При изучении зерновой продуктивности в Бурунди в качестве стандартов </w:t>
      </w:r>
      <w:r w:rsidR="0061080E" w:rsidRPr="0061080E">
        <w:rPr>
          <w:rFonts w:ascii="Times New Roman" w:hAnsi="Times New Roman" w:cs="Times New Roman"/>
          <w:sz w:val="28"/>
          <w:szCs w:val="28"/>
          <w:lang w:val="ru-RU"/>
        </w:rPr>
        <w:t xml:space="preserve">были использованы местный сорт </w:t>
      </w:r>
      <w:proofErr w:type="spellStart"/>
      <w:r w:rsidR="0061080E">
        <w:rPr>
          <w:rFonts w:ascii="Times New Roman" w:hAnsi="Times New Roman" w:cs="Times New Roman"/>
          <w:sz w:val="28"/>
          <w:szCs w:val="28"/>
          <w:lang w:val="ru-RU"/>
        </w:rPr>
        <w:t>Исега</w:t>
      </w:r>
      <w:proofErr w:type="spellEnd"/>
      <w:r w:rsidR="0061080E" w:rsidRPr="0061080E">
        <w:rPr>
          <w:rFonts w:ascii="Times New Roman" w:hAnsi="Times New Roman" w:cs="Times New Roman"/>
          <w:sz w:val="28"/>
          <w:szCs w:val="28"/>
          <w:lang w:val="ru-RU"/>
        </w:rPr>
        <w:t>(</w:t>
      </w:r>
      <w:proofErr w:type="spellStart"/>
      <w:r w:rsidR="0061080E" w:rsidRPr="0061080E">
        <w:rPr>
          <w:rFonts w:ascii="Times New Roman" w:hAnsi="Times New Roman" w:cs="Times New Roman"/>
          <w:sz w:val="28"/>
          <w:szCs w:val="28"/>
          <w:lang w:val="fr-FR"/>
        </w:rPr>
        <w:t>Isega</w:t>
      </w:r>
      <w:proofErr w:type="spellEnd"/>
      <w:r w:rsidR="0061080E" w:rsidRPr="0061080E">
        <w:rPr>
          <w:rFonts w:ascii="Times New Roman" w:hAnsi="Times New Roman" w:cs="Times New Roman"/>
          <w:sz w:val="28"/>
          <w:szCs w:val="28"/>
          <w:lang w:val="ru-RU"/>
        </w:rPr>
        <w:t xml:space="preserve">) для </w:t>
      </w:r>
      <w:r w:rsidR="0061080E">
        <w:rPr>
          <w:rFonts w:ascii="Times New Roman" w:hAnsi="Times New Roman" w:cs="Times New Roman"/>
          <w:sz w:val="28"/>
          <w:szCs w:val="28"/>
          <w:lang w:val="ru-RU"/>
        </w:rPr>
        <w:t xml:space="preserve">позднеспелых </w:t>
      </w:r>
      <w:r w:rsidR="0061080E" w:rsidRPr="0061080E">
        <w:rPr>
          <w:rFonts w:ascii="Times New Roman" w:hAnsi="Times New Roman" w:cs="Times New Roman"/>
          <w:sz w:val="28"/>
          <w:szCs w:val="28"/>
          <w:lang w:val="ru-RU"/>
        </w:rPr>
        <w:t>сорто</w:t>
      </w:r>
      <w:r w:rsidR="0061080E">
        <w:rPr>
          <w:rFonts w:ascii="Times New Roman" w:hAnsi="Times New Roman" w:cs="Times New Roman"/>
          <w:sz w:val="28"/>
          <w:szCs w:val="28"/>
          <w:lang w:val="ru-RU"/>
        </w:rPr>
        <w:t>линейных белозерных гибридов</w:t>
      </w:r>
      <w:r w:rsidR="0061080E" w:rsidRPr="0061080E">
        <w:rPr>
          <w:rFonts w:ascii="Times New Roman" w:hAnsi="Times New Roman" w:cs="Times New Roman"/>
          <w:sz w:val="28"/>
          <w:szCs w:val="28"/>
          <w:lang w:val="ru-RU"/>
        </w:rPr>
        <w:t xml:space="preserve"> кукурузы и сорт </w:t>
      </w:r>
      <w:r w:rsidR="0061080E" w:rsidRPr="0061080E">
        <w:rPr>
          <w:rFonts w:ascii="Times New Roman" w:hAnsi="Times New Roman" w:cs="Times New Roman"/>
          <w:sz w:val="28"/>
          <w:szCs w:val="28"/>
          <w:lang w:val="fr-FR"/>
        </w:rPr>
        <w:lastRenderedPageBreak/>
        <w:t>Espoir</w:t>
      </w:r>
      <w:r w:rsidR="0061080E" w:rsidRPr="0061080E">
        <w:rPr>
          <w:rFonts w:ascii="Times New Roman" w:hAnsi="Times New Roman" w:cs="Times New Roman"/>
          <w:sz w:val="28"/>
          <w:szCs w:val="28"/>
          <w:lang w:val="ru-RU"/>
        </w:rPr>
        <w:t xml:space="preserve"> </w:t>
      </w:r>
      <w:r w:rsidR="0061080E">
        <w:rPr>
          <w:rFonts w:ascii="Times New Roman" w:hAnsi="Times New Roman" w:cs="Times New Roman"/>
          <w:sz w:val="28"/>
          <w:szCs w:val="28"/>
          <w:lang w:val="ru-RU"/>
        </w:rPr>
        <w:t xml:space="preserve">для позднеспелых </w:t>
      </w:r>
      <w:r w:rsidR="0061080E" w:rsidRPr="0061080E">
        <w:rPr>
          <w:rFonts w:ascii="Times New Roman" w:hAnsi="Times New Roman" w:cs="Times New Roman"/>
          <w:sz w:val="28"/>
          <w:szCs w:val="28"/>
          <w:lang w:val="ru-RU"/>
        </w:rPr>
        <w:t>сорто</w:t>
      </w:r>
      <w:r w:rsidR="00001788">
        <w:rPr>
          <w:rFonts w:ascii="Times New Roman" w:hAnsi="Times New Roman" w:cs="Times New Roman"/>
          <w:sz w:val="28"/>
          <w:szCs w:val="28"/>
          <w:lang w:val="ru-RU"/>
        </w:rPr>
        <w:t>линейных желтозерных</w:t>
      </w:r>
      <w:r w:rsidR="00DE2918">
        <w:rPr>
          <w:rFonts w:ascii="Times New Roman" w:hAnsi="Times New Roman" w:cs="Times New Roman"/>
          <w:sz w:val="28"/>
          <w:szCs w:val="28"/>
          <w:lang w:val="ru-RU"/>
        </w:rPr>
        <w:t xml:space="preserve">. </w:t>
      </w:r>
      <w:r w:rsidR="006F5928" w:rsidRPr="006F5928">
        <w:rPr>
          <w:rFonts w:ascii="Times New Roman" w:hAnsi="Times New Roman" w:cs="Times New Roman"/>
          <w:sz w:val="28"/>
          <w:szCs w:val="28"/>
          <w:lang w:val="ru-RU"/>
        </w:rPr>
        <w:t>На основе коллекции</w:t>
      </w:r>
      <w:r w:rsidR="006F5928">
        <w:rPr>
          <w:rFonts w:ascii="Times New Roman" w:hAnsi="Times New Roman" w:cs="Times New Roman"/>
          <w:sz w:val="28"/>
          <w:szCs w:val="28"/>
          <w:lang w:val="ru-RU"/>
        </w:rPr>
        <w:t xml:space="preserve"> линий</w:t>
      </w:r>
      <w:r w:rsidR="00E72E6D">
        <w:rPr>
          <w:rFonts w:ascii="Times New Roman" w:hAnsi="Times New Roman" w:cs="Times New Roman"/>
          <w:sz w:val="28"/>
          <w:szCs w:val="28"/>
          <w:lang w:val="ru-RU"/>
        </w:rPr>
        <w:t xml:space="preserve"> и популяции было создано </w:t>
      </w:r>
      <w:r w:rsidR="006F5928">
        <w:rPr>
          <w:rFonts w:ascii="Times New Roman" w:hAnsi="Times New Roman" w:cs="Times New Roman"/>
          <w:sz w:val="28"/>
          <w:szCs w:val="28"/>
          <w:lang w:val="ru-RU"/>
        </w:rPr>
        <w:t>18</w:t>
      </w:r>
      <w:r w:rsidR="007B2EBE">
        <w:rPr>
          <w:rFonts w:ascii="Times New Roman" w:hAnsi="Times New Roman" w:cs="Times New Roman"/>
          <w:sz w:val="28"/>
          <w:szCs w:val="28"/>
          <w:lang w:val="ru-RU"/>
        </w:rPr>
        <w:t xml:space="preserve"> позднеспелых </w:t>
      </w:r>
      <w:r w:rsidR="006F5928">
        <w:rPr>
          <w:rFonts w:ascii="Times New Roman" w:hAnsi="Times New Roman" w:cs="Times New Roman"/>
          <w:sz w:val="28"/>
          <w:szCs w:val="28"/>
          <w:lang w:val="ru-RU"/>
        </w:rPr>
        <w:t xml:space="preserve">сортолинейных гибридов кукурузы, из них 8 </w:t>
      </w:r>
      <w:r w:rsidR="00E72E6D">
        <w:rPr>
          <w:rFonts w:ascii="Times New Roman" w:hAnsi="Times New Roman" w:cs="Times New Roman"/>
          <w:sz w:val="28"/>
          <w:szCs w:val="28"/>
          <w:lang w:val="ru-RU"/>
        </w:rPr>
        <w:t xml:space="preserve">белозерных </w:t>
      </w:r>
      <w:r w:rsidR="007B2EBE">
        <w:rPr>
          <w:rFonts w:ascii="Times New Roman" w:hAnsi="Times New Roman" w:cs="Times New Roman"/>
          <w:sz w:val="28"/>
          <w:szCs w:val="28"/>
          <w:lang w:val="ru-RU"/>
        </w:rPr>
        <w:t xml:space="preserve">и </w:t>
      </w:r>
      <w:r w:rsidR="00DE2918">
        <w:rPr>
          <w:rFonts w:ascii="Times New Roman" w:hAnsi="Times New Roman" w:cs="Times New Roman"/>
          <w:sz w:val="28"/>
          <w:szCs w:val="28"/>
          <w:lang w:val="ru-RU"/>
        </w:rPr>
        <w:t>10 желтозерных</w:t>
      </w:r>
      <w:r w:rsidR="00DE2918" w:rsidRPr="00DE2918">
        <w:rPr>
          <w:rFonts w:ascii="Times New Roman" w:hAnsi="Times New Roman" w:cs="Times New Roman"/>
          <w:sz w:val="28"/>
          <w:szCs w:val="28"/>
          <w:lang w:val="ru-RU"/>
        </w:rPr>
        <w:t>.</w:t>
      </w:r>
    </w:p>
    <w:p w14:paraId="2D193378" w14:textId="09C5E622" w:rsidR="004E7AED" w:rsidRDefault="00732198" w:rsidP="00DE2918">
      <w:pPr>
        <w:spacing w:after="0" w:line="360" w:lineRule="auto"/>
        <w:ind w:firstLine="720"/>
        <w:contextualSpacing/>
        <w:jc w:val="both"/>
        <w:rPr>
          <w:rFonts w:ascii="Times New Roman" w:hAnsi="Times New Roman" w:cs="Times New Roman"/>
          <w:sz w:val="28"/>
          <w:szCs w:val="28"/>
          <w:lang w:val="ru-RU"/>
        </w:rPr>
      </w:pPr>
      <w:r w:rsidRPr="00732198">
        <w:rPr>
          <w:rFonts w:ascii="Times New Roman" w:hAnsi="Times New Roman" w:cs="Times New Roman"/>
          <w:sz w:val="28"/>
          <w:szCs w:val="28"/>
          <w:lang w:val="ru-RU"/>
        </w:rPr>
        <w:t xml:space="preserve">В 2020-2021 годах гибриды были </w:t>
      </w:r>
      <w:r w:rsidR="00223E9E">
        <w:rPr>
          <w:rFonts w:ascii="Times New Roman" w:hAnsi="Times New Roman" w:cs="Times New Roman"/>
          <w:sz w:val="28"/>
          <w:szCs w:val="28"/>
          <w:lang w:val="ru-RU"/>
        </w:rPr>
        <w:t>высея</w:t>
      </w:r>
      <w:r w:rsidRPr="00732198">
        <w:rPr>
          <w:rFonts w:ascii="Times New Roman" w:hAnsi="Times New Roman" w:cs="Times New Roman"/>
          <w:sz w:val="28"/>
          <w:szCs w:val="28"/>
          <w:lang w:val="ru-RU"/>
        </w:rPr>
        <w:t xml:space="preserve">ны в трех агроэкологических зонах Бурунди, включающих </w:t>
      </w:r>
      <w:r w:rsidR="00223E9E">
        <w:rPr>
          <w:rFonts w:ascii="Times New Roman" w:hAnsi="Times New Roman" w:cs="Times New Roman"/>
          <w:sz w:val="28"/>
          <w:szCs w:val="28"/>
          <w:lang w:val="ru-RU"/>
        </w:rPr>
        <w:t xml:space="preserve">в себя </w:t>
      </w:r>
      <w:r w:rsidRPr="00732198">
        <w:rPr>
          <w:rFonts w:ascii="Times New Roman" w:hAnsi="Times New Roman" w:cs="Times New Roman"/>
          <w:sz w:val="28"/>
          <w:szCs w:val="28"/>
          <w:lang w:val="ru-RU"/>
        </w:rPr>
        <w:t>хребет Конго-Нил, Цен</w:t>
      </w:r>
      <w:r w:rsidR="00666CC7">
        <w:rPr>
          <w:rFonts w:ascii="Times New Roman" w:hAnsi="Times New Roman" w:cs="Times New Roman"/>
          <w:sz w:val="28"/>
          <w:szCs w:val="28"/>
          <w:lang w:val="ru-RU"/>
        </w:rPr>
        <w:t>тральные плато и впадина</w:t>
      </w:r>
      <w:r w:rsidR="006B40B7">
        <w:rPr>
          <w:rFonts w:ascii="Times New Roman" w:hAnsi="Times New Roman" w:cs="Times New Roman"/>
          <w:sz w:val="28"/>
          <w:szCs w:val="28"/>
          <w:lang w:val="ru-RU"/>
        </w:rPr>
        <w:t xml:space="preserve"> Кумосо</w:t>
      </w:r>
      <w:r w:rsidR="00DE2918">
        <w:rPr>
          <w:rFonts w:ascii="Times New Roman" w:hAnsi="Times New Roman" w:cs="Times New Roman"/>
          <w:sz w:val="28"/>
          <w:szCs w:val="28"/>
          <w:lang w:val="ru-RU"/>
        </w:rPr>
        <w:t xml:space="preserve">. </w:t>
      </w:r>
      <w:r w:rsidR="00666CC7">
        <w:rPr>
          <w:rFonts w:ascii="Times New Roman" w:hAnsi="Times New Roman" w:cs="Times New Roman"/>
          <w:sz w:val="28"/>
          <w:szCs w:val="28"/>
          <w:lang w:val="ru-RU"/>
        </w:rPr>
        <w:t xml:space="preserve">В данных зонах, </w:t>
      </w:r>
      <w:r w:rsidR="006F5928" w:rsidRPr="006F5928">
        <w:rPr>
          <w:rFonts w:ascii="Times New Roman" w:hAnsi="Times New Roman" w:cs="Times New Roman"/>
          <w:sz w:val="28"/>
          <w:szCs w:val="28"/>
          <w:lang w:val="ru-RU"/>
        </w:rPr>
        <w:t>мы провели исследование морфобиологических</w:t>
      </w:r>
      <w:r w:rsidR="0005433E">
        <w:rPr>
          <w:rFonts w:ascii="Times New Roman" w:hAnsi="Times New Roman" w:cs="Times New Roman"/>
          <w:sz w:val="28"/>
          <w:szCs w:val="28"/>
          <w:lang w:val="ru-RU"/>
        </w:rPr>
        <w:t xml:space="preserve"> признаков</w:t>
      </w:r>
      <w:r w:rsidR="00666CC7">
        <w:rPr>
          <w:rFonts w:ascii="Times New Roman" w:hAnsi="Times New Roman" w:cs="Times New Roman"/>
          <w:sz w:val="28"/>
          <w:szCs w:val="28"/>
          <w:lang w:val="ru-RU"/>
        </w:rPr>
        <w:t>, а также зерновой продуктивности</w:t>
      </w:r>
      <w:r w:rsidR="006F5928" w:rsidRPr="006F5928">
        <w:rPr>
          <w:rFonts w:ascii="Times New Roman" w:hAnsi="Times New Roman" w:cs="Times New Roman"/>
          <w:sz w:val="28"/>
          <w:szCs w:val="28"/>
          <w:lang w:val="ru-RU"/>
        </w:rPr>
        <w:t xml:space="preserve"> сортолинейных гибридов кукурузы. </w:t>
      </w:r>
      <w:r w:rsidR="00A96C6F" w:rsidRPr="00CD468B">
        <w:rPr>
          <w:rFonts w:ascii="Times New Roman" w:hAnsi="Times New Roman" w:cs="Times New Roman"/>
          <w:sz w:val="28"/>
          <w:szCs w:val="28"/>
          <w:lang w:val="ru-RU"/>
        </w:rPr>
        <w:t xml:space="preserve">Почвы тропические, в зависимости от характера породы в них преобладают красные или желтые почвы. </w:t>
      </w:r>
    </w:p>
    <w:p w14:paraId="186A8AFE" w14:textId="77777777" w:rsidR="004E7AED" w:rsidRDefault="00A96C6F" w:rsidP="00A6107B">
      <w:pPr>
        <w:spacing w:after="0" w:line="360" w:lineRule="auto"/>
        <w:ind w:firstLine="720"/>
        <w:contextualSpacing/>
        <w:jc w:val="both"/>
        <w:rPr>
          <w:rFonts w:ascii="Times New Roman" w:hAnsi="Times New Roman" w:cs="Times New Roman"/>
          <w:sz w:val="28"/>
          <w:szCs w:val="28"/>
          <w:lang w:val="ru-RU"/>
        </w:rPr>
      </w:pPr>
      <w:r w:rsidRPr="00CD468B">
        <w:rPr>
          <w:rFonts w:ascii="Times New Roman" w:hAnsi="Times New Roman" w:cs="Times New Roman"/>
          <w:sz w:val="28"/>
          <w:szCs w:val="28"/>
          <w:lang w:val="ru-RU"/>
        </w:rPr>
        <w:t>Почвы гумусовые или аллювиальные, местами эродированные, особенно на высоких горах и в районах, где земля постоянно эксплуатируется, что подчеркивает их бедно</w:t>
      </w:r>
      <w:r w:rsidR="007C4998">
        <w:rPr>
          <w:rFonts w:ascii="Times New Roman" w:hAnsi="Times New Roman" w:cs="Times New Roman"/>
          <w:sz w:val="28"/>
          <w:szCs w:val="28"/>
          <w:lang w:val="ru-RU"/>
        </w:rPr>
        <w:t>сть питательными</w:t>
      </w:r>
      <w:r w:rsidR="002F3905">
        <w:rPr>
          <w:rFonts w:ascii="Times New Roman" w:hAnsi="Times New Roman" w:cs="Times New Roman"/>
          <w:sz w:val="28"/>
          <w:szCs w:val="28"/>
          <w:lang w:val="ru-RU"/>
        </w:rPr>
        <w:t xml:space="preserve"> веществами [</w:t>
      </w:r>
      <w:r w:rsidR="00305D06">
        <w:rPr>
          <w:rFonts w:ascii="Times New Roman" w:hAnsi="Times New Roman" w:cs="Times New Roman"/>
          <w:sz w:val="28"/>
          <w:szCs w:val="28"/>
          <w:lang w:val="ru-RU"/>
        </w:rPr>
        <w:t>1</w:t>
      </w:r>
      <w:r w:rsidRPr="00CD468B">
        <w:rPr>
          <w:rFonts w:ascii="Times New Roman" w:hAnsi="Times New Roman" w:cs="Times New Roman"/>
          <w:sz w:val="28"/>
          <w:szCs w:val="28"/>
          <w:lang w:val="ru-RU"/>
        </w:rPr>
        <w:t>]. Высота над уровнем моря в этих а</w:t>
      </w:r>
      <w:r w:rsidR="00666CC7">
        <w:rPr>
          <w:rFonts w:ascii="Times New Roman" w:hAnsi="Times New Roman" w:cs="Times New Roman"/>
          <w:sz w:val="28"/>
          <w:szCs w:val="28"/>
          <w:lang w:val="ru-RU"/>
        </w:rPr>
        <w:t>гроэкологических зонах находилась</w:t>
      </w:r>
      <w:r w:rsidRPr="00CD468B">
        <w:rPr>
          <w:rFonts w:ascii="Times New Roman" w:hAnsi="Times New Roman" w:cs="Times New Roman"/>
          <w:sz w:val="28"/>
          <w:szCs w:val="28"/>
          <w:lang w:val="ru-RU"/>
        </w:rPr>
        <w:t xml:space="preserve"> в пределах от 1100 до 2500 метров, среднегодова</w:t>
      </w:r>
      <w:r w:rsidR="00666CC7">
        <w:rPr>
          <w:rFonts w:ascii="Times New Roman" w:hAnsi="Times New Roman" w:cs="Times New Roman"/>
          <w:sz w:val="28"/>
          <w:szCs w:val="28"/>
          <w:lang w:val="ru-RU"/>
        </w:rPr>
        <w:t xml:space="preserve">я температура воздуха </w:t>
      </w:r>
      <w:r w:rsidR="00666CC7" w:rsidRPr="00CE75A1">
        <w:rPr>
          <w:rFonts w:ascii="Times New Roman" w:hAnsi="Times New Roman" w:cs="Times New Roman"/>
          <w:sz w:val="28"/>
          <w:szCs w:val="28"/>
          <w:lang w:val="ru-RU"/>
        </w:rPr>
        <w:t>коле</w:t>
      </w:r>
      <w:r w:rsidR="00CE75A1" w:rsidRPr="00CE75A1">
        <w:rPr>
          <w:rFonts w:ascii="Times New Roman" w:hAnsi="Times New Roman" w:cs="Times New Roman"/>
          <w:sz w:val="28"/>
          <w:szCs w:val="28"/>
          <w:lang w:val="ru-RU"/>
        </w:rPr>
        <w:t>балась</w:t>
      </w:r>
      <w:r w:rsidRPr="00CD468B">
        <w:rPr>
          <w:rFonts w:ascii="Times New Roman" w:hAnsi="Times New Roman" w:cs="Times New Roman"/>
          <w:sz w:val="28"/>
          <w:szCs w:val="28"/>
          <w:lang w:val="ru-RU"/>
        </w:rPr>
        <w:t xml:space="preserve"> от 18°</w:t>
      </w:r>
      <w:r w:rsidRPr="00CD468B">
        <w:rPr>
          <w:rFonts w:ascii="Times New Roman" w:hAnsi="Times New Roman" w:cs="Times New Roman"/>
          <w:sz w:val="28"/>
          <w:szCs w:val="28"/>
          <w:lang w:val="fr-FR"/>
        </w:rPr>
        <w:t>C</w:t>
      </w:r>
      <w:r w:rsidRPr="00CD468B">
        <w:rPr>
          <w:rFonts w:ascii="Times New Roman" w:hAnsi="Times New Roman" w:cs="Times New Roman"/>
          <w:sz w:val="28"/>
          <w:szCs w:val="28"/>
          <w:lang w:val="ru-RU"/>
        </w:rPr>
        <w:t xml:space="preserve"> до 23°</w:t>
      </w:r>
      <w:r w:rsidRPr="00CD468B">
        <w:rPr>
          <w:rFonts w:ascii="Times New Roman" w:hAnsi="Times New Roman" w:cs="Times New Roman"/>
          <w:sz w:val="28"/>
          <w:szCs w:val="28"/>
          <w:lang w:val="fr-FR"/>
        </w:rPr>
        <w:t>C</w:t>
      </w:r>
      <w:r w:rsidRPr="00CD468B">
        <w:rPr>
          <w:rFonts w:ascii="Times New Roman" w:hAnsi="Times New Roman" w:cs="Times New Roman"/>
          <w:sz w:val="28"/>
          <w:szCs w:val="28"/>
          <w:lang w:val="ru-RU"/>
        </w:rPr>
        <w:t>, а среднегодо</w:t>
      </w:r>
      <w:r w:rsidR="00666CC7">
        <w:rPr>
          <w:rFonts w:ascii="Times New Roman" w:hAnsi="Times New Roman" w:cs="Times New Roman"/>
          <w:sz w:val="28"/>
          <w:szCs w:val="28"/>
          <w:lang w:val="ru-RU"/>
        </w:rPr>
        <w:t>вое количество осадков достигало</w:t>
      </w:r>
      <w:r w:rsidRPr="00CD468B">
        <w:rPr>
          <w:rFonts w:ascii="Times New Roman" w:hAnsi="Times New Roman" w:cs="Times New Roman"/>
          <w:sz w:val="28"/>
          <w:szCs w:val="28"/>
          <w:lang w:val="ru-RU"/>
        </w:rPr>
        <w:t xml:space="preserve"> 1100-1800 мм. Дожди идут 9 месяцев, а сухой период длится 3</w:t>
      </w:r>
      <w:r>
        <w:rPr>
          <w:rFonts w:ascii="Times New Roman" w:hAnsi="Times New Roman" w:cs="Times New Roman"/>
          <w:sz w:val="28"/>
          <w:szCs w:val="28"/>
          <w:lang w:val="ru-RU"/>
        </w:rPr>
        <w:t xml:space="preserve"> месяца с июня по сентябрь [</w:t>
      </w:r>
      <w:r w:rsidR="00305D06">
        <w:rPr>
          <w:rFonts w:ascii="Times New Roman" w:hAnsi="Times New Roman" w:cs="Times New Roman"/>
          <w:sz w:val="28"/>
          <w:szCs w:val="28"/>
          <w:lang w:val="ru-RU"/>
        </w:rPr>
        <w:t>2</w:t>
      </w:r>
      <w:r>
        <w:rPr>
          <w:rFonts w:ascii="Times New Roman" w:hAnsi="Times New Roman" w:cs="Times New Roman"/>
          <w:sz w:val="28"/>
          <w:szCs w:val="28"/>
          <w:lang w:val="ru-RU"/>
        </w:rPr>
        <w:t>].</w:t>
      </w:r>
      <w:r w:rsidR="00A6107B" w:rsidRPr="00A6107B">
        <w:rPr>
          <w:rFonts w:ascii="Times New Roman" w:hAnsi="Times New Roman" w:cs="Times New Roman"/>
          <w:sz w:val="28"/>
          <w:szCs w:val="28"/>
          <w:lang w:val="ru-RU"/>
        </w:rPr>
        <w:t xml:space="preserve"> </w:t>
      </w:r>
    </w:p>
    <w:p w14:paraId="7AD9416A" w14:textId="2ECE45B9" w:rsidR="004E7AED" w:rsidRDefault="00A6107B" w:rsidP="004E7AED">
      <w:pPr>
        <w:spacing w:after="0" w:line="360" w:lineRule="auto"/>
        <w:ind w:firstLine="720"/>
        <w:contextualSpacing/>
        <w:jc w:val="both"/>
        <w:rPr>
          <w:rFonts w:ascii="Times New Roman" w:hAnsi="Times New Roman" w:cs="Times New Roman"/>
          <w:sz w:val="28"/>
          <w:szCs w:val="28"/>
          <w:lang w:val="ru-RU"/>
        </w:rPr>
      </w:pPr>
      <w:r w:rsidRPr="00A6107B">
        <w:rPr>
          <w:rFonts w:ascii="Times New Roman" w:hAnsi="Times New Roman" w:cs="Times New Roman"/>
          <w:sz w:val="28"/>
          <w:szCs w:val="28"/>
          <w:lang w:val="ru-RU"/>
        </w:rPr>
        <w:t>Полученные экспериментальные данные обработаны с помощью методов коррел</w:t>
      </w:r>
      <w:r w:rsidR="00666CC7">
        <w:rPr>
          <w:rFonts w:ascii="Times New Roman" w:hAnsi="Times New Roman" w:cs="Times New Roman"/>
          <w:sz w:val="28"/>
          <w:szCs w:val="28"/>
          <w:lang w:val="ru-RU"/>
        </w:rPr>
        <w:t>яционного, регрессионного и двух</w:t>
      </w:r>
      <w:r w:rsidRPr="00A6107B">
        <w:rPr>
          <w:rFonts w:ascii="Times New Roman" w:hAnsi="Times New Roman" w:cs="Times New Roman"/>
          <w:sz w:val="28"/>
          <w:szCs w:val="28"/>
          <w:lang w:val="ru-RU"/>
        </w:rPr>
        <w:t xml:space="preserve">факторного дисперсионного </w:t>
      </w:r>
      <w:r w:rsidR="00305D06">
        <w:rPr>
          <w:rFonts w:ascii="Times New Roman" w:hAnsi="Times New Roman" w:cs="Times New Roman"/>
          <w:sz w:val="28"/>
          <w:szCs w:val="28"/>
          <w:lang w:val="ru-RU"/>
        </w:rPr>
        <w:t>анализа в изложении Доспехова [5</w:t>
      </w:r>
      <w:r w:rsidRPr="00A6107B">
        <w:rPr>
          <w:rFonts w:ascii="Times New Roman" w:hAnsi="Times New Roman" w:cs="Times New Roman"/>
          <w:sz w:val="28"/>
          <w:szCs w:val="28"/>
          <w:lang w:val="ru-RU"/>
        </w:rPr>
        <w:t xml:space="preserve">]. </w:t>
      </w:r>
      <w:r w:rsidR="007B2EBE" w:rsidRPr="007B2EBE">
        <w:rPr>
          <w:rFonts w:ascii="Times New Roman" w:hAnsi="Times New Roman" w:cs="Times New Roman"/>
          <w:sz w:val="28"/>
          <w:szCs w:val="28"/>
          <w:lang w:val="ru-RU"/>
        </w:rPr>
        <w:t xml:space="preserve">Для обработки и анализа полученных экспериментальных данных мы использовали статистические программы </w:t>
      </w:r>
      <w:r w:rsidR="007B2EBE" w:rsidRPr="007B2EBE">
        <w:rPr>
          <w:rFonts w:ascii="Times New Roman" w:hAnsi="Times New Roman" w:cs="Times New Roman"/>
          <w:sz w:val="28"/>
          <w:szCs w:val="28"/>
          <w:lang w:val="fr-FR"/>
        </w:rPr>
        <w:t>Microsoft</w:t>
      </w:r>
      <w:r w:rsidR="007B2EBE" w:rsidRPr="007B2EBE">
        <w:rPr>
          <w:rFonts w:ascii="Times New Roman" w:hAnsi="Times New Roman" w:cs="Times New Roman"/>
          <w:sz w:val="28"/>
          <w:szCs w:val="28"/>
          <w:lang w:val="ru-RU"/>
        </w:rPr>
        <w:t xml:space="preserve"> </w:t>
      </w:r>
      <w:r w:rsidR="007B2EBE" w:rsidRPr="007B2EBE">
        <w:rPr>
          <w:rFonts w:ascii="Times New Roman" w:hAnsi="Times New Roman" w:cs="Times New Roman"/>
          <w:sz w:val="28"/>
          <w:szCs w:val="28"/>
          <w:lang w:val="fr-FR"/>
        </w:rPr>
        <w:t>Excel</w:t>
      </w:r>
      <w:r w:rsidR="007B2EBE" w:rsidRPr="007B2EBE">
        <w:rPr>
          <w:rFonts w:ascii="Times New Roman" w:hAnsi="Times New Roman" w:cs="Times New Roman"/>
          <w:sz w:val="28"/>
          <w:szCs w:val="28"/>
          <w:lang w:val="ru-RU"/>
        </w:rPr>
        <w:t xml:space="preserve"> и </w:t>
      </w:r>
      <w:r w:rsidR="007B2EBE" w:rsidRPr="007B2EBE">
        <w:rPr>
          <w:rFonts w:ascii="Times New Roman" w:hAnsi="Times New Roman" w:cs="Times New Roman"/>
          <w:sz w:val="28"/>
          <w:szCs w:val="28"/>
          <w:lang w:val="fr-FR"/>
        </w:rPr>
        <w:t>SPSS</w:t>
      </w:r>
      <w:r w:rsidR="007B2EBE" w:rsidRPr="007B2EBE">
        <w:rPr>
          <w:rFonts w:ascii="Times New Roman" w:hAnsi="Times New Roman" w:cs="Times New Roman"/>
          <w:sz w:val="28"/>
          <w:szCs w:val="28"/>
          <w:lang w:val="ru-RU"/>
        </w:rPr>
        <w:t xml:space="preserve"> версии 20.0.</w:t>
      </w:r>
    </w:p>
    <w:p w14:paraId="00192DBD" w14:textId="0481990D" w:rsidR="00732198" w:rsidRDefault="00A96C6F" w:rsidP="004E7AED">
      <w:pPr>
        <w:spacing w:after="0" w:line="360" w:lineRule="auto"/>
        <w:contextualSpacing/>
        <w:jc w:val="both"/>
        <w:rPr>
          <w:rFonts w:ascii="Times New Roman" w:hAnsi="Times New Roman" w:cs="Times New Roman"/>
          <w:sz w:val="28"/>
          <w:szCs w:val="28"/>
          <w:lang w:val="ru-RU"/>
        </w:rPr>
      </w:pPr>
      <w:r w:rsidRPr="00BD2676">
        <w:rPr>
          <w:rFonts w:ascii="Times New Roman" w:hAnsi="Times New Roman" w:cs="Times New Roman"/>
          <w:b/>
          <w:sz w:val="28"/>
          <w:szCs w:val="28"/>
          <w:lang w:val="ru-RU"/>
        </w:rPr>
        <w:t>Результаты</w:t>
      </w:r>
      <w:r w:rsidRPr="007B2EBE">
        <w:rPr>
          <w:rFonts w:ascii="Times New Roman" w:hAnsi="Times New Roman" w:cs="Times New Roman"/>
          <w:b/>
          <w:sz w:val="28"/>
          <w:szCs w:val="28"/>
          <w:lang w:val="ru-RU"/>
        </w:rPr>
        <w:t xml:space="preserve"> </w:t>
      </w:r>
      <w:r w:rsidRPr="00BD2676">
        <w:rPr>
          <w:rFonts w:ascii="Times New Roman" w:hAnsi="Times New Roman" w:cs="Times New Roman"/>
          <w:b/>
          <w:sz w:val="28"/>
          <w:szCs w:val="28"/>
          <w:lang w:val="ru-RU"/>
        </w:rPr>
        <w:t>и</w:t>
      </w:r>
      <w:r w:rsidRPr="007B2EBE">
        <w:rPr>
          <w:rFonts w:ascii="Times New Roman" w:hAnsi="Times New Roman" w:cs="Times New Roman"/>
          <w:b/>
          <w:sz w:val="28"/>
          <w:szCs w:val="28"/>
          <w:lang w:val="ru-RU"/>
        </w:rPr>
        <w:t xml:space="preserve"> </w:t>
      </w:r>
      <w:r w:rsidRPr="00BD2676">
        <w:rPr>
          <w:rFonts w:ascii="Times New Roman" w:hAnsi="Times New Roman" w:cs="Times New Roman"/>
          <w:b/>
          <w:sz w:val="28"/>
          <w:szCs w:val="28"/>
          <w:lang w:val="ru-RU"/>
        </w:rPr>
        <w:t>обсуждение</w:t>
      </w:r>
      <w:r w:rsidRPr="007B2EBE">
        <w:rPr>
          <w:rFonts w:ascii="Times New Roman" w:hAnsi="Times New Roman" w:cs="Times New Roman"/>
          <w:b/>
          <w:sz w:val="28"/>
          <w:szCs w:val="28"/>
          <w:lang w:val="ru-RU"/>
        </w:rPr>
        <w:t xml:space="preserve">. </w:t>
      </w:r>
      <w:r w:rsidR="00666CC7">
        <w:rPr>
          <w:rFonts w:ascii="Times New Roman" w:hAnsi="Times New Roman" w:cs="Times New Roman"/>
          <w:sz w:val="28"/>
          <w:szCs w:val="28"/>
          <w:lang w:val="ru-RU"/>
        </w:rPr>
        <w:t>По результатам проведенных исследований нами были изучены элементы структуры урожая новых белозерных сортолинейных гибридов кукурузы</w:t>
      </w:r>
      <w:r w:rsidR="00432A21" w:rsidRPr="00432A21">
        <w:rPr>
          <w:rFonts w:ascii="Times New Roman" w:hAnsi="Times New Roman" w:cs="Times New Roman"/>
          <w:sz w:val="28"/>
          <w:szCs w:val="28"/>
          <w:lang w:val="ru-RU"/>
        </w:rPr>
        <w:t>.</w:t>
      </w:r>
      <w:r w:rsidR="00732198" w:rsidRPr="00732198">
        <w:rPr>
          <w:rFonts w:ascii="Times New Roman" w:hAnsi="Times New Roman" w:cs="Times New Roman"/>
          <w:sz w:val="28"/>
          <w:szCs w:val="28"/>
          <w:lang w:val="ru-RU"/>
        </w:rPr>
        <w:t xml:space="preserve"> </w:t>
      </w:r>
    </w:p>
    <w:p w14:paraId="2ABAE249" w14:textId="4A50D14E" w:rsidR="004E7AED" w:rsidRDefault="00DD6293" w:rsidP="00D70440">
      <w:pPr>
        <w:spacing w:after="0" w:line="360" w:lineRule="auto"/>
        <w:ind w:firstLine="708"/>
        <w:contextualSpacing/>
        <w:jc w:val="both"/>
        <w:rPr>
          <w:rFonts w:ascii="Times New Roman" w:hAnsi="Times New Roman" w:cs="Times New Roman"/>
          <w:sz w:val="28"/>
          <w:szCs w:val="28"/>
          <w:lang w:val="ru-RU"/>
        </w:rPr>
      </w:pPr>
      <w:r w:rsidRPr="00DD6293">
        <w:rPr>
          <w:rFonts w:ascii="Times New Roman" w:hAnsi="Times New Roman" w:cs="Times New Roman"/>
          <w:sz w:val="28"/>
          <w:szCs w:val="28"/>
          <w:lang w:val="ru-RU"/>
        </w:rPr>
        <w:t>В табли</w:t>
      </w:r>
      <w:r w:rsidR="00E72E6D">
        <w:rPr>
          <w:rFonts w:ascii="Times New Roman" w:hAnsi="Times New Roman" w:cs="Times New Roman"/>
          <w:sz w:val="28"/>
          <w:szCs w:val="28"/>
          <w:lang w:val="ru-RU"/>
        </w:rPr>
        <w:t>це 1 представлены результаты структуры</w:t>
      </w:r>
      <w:r w:rsidRPr="00DD6293">
        <w:rPr>
          <w:rFonts w:ascii="Times New Roman" w:hAnsi="Times New Roman" w:cs="Times New Roman"/>
          <w:sz w:val="28"/>
          <w:szCs w:val="28"/>
          <w:lang w:val="ru-RU"/>
        </w:rPr>
        <w:t xml:space="preserve"> урожая </w:t>
      </w:r>
      <w:r w:rsidR="00666CC7" w:rsidRPr="00DD6293">
        <w:rPr>
          <w:rFonts w:ascii="Times New Roman" w:hAnsi="Times New Roman" w:cs="Times New Roman"/>
          <w:sz w:val="28"/>
          <w:szCs w:val="28"/>
          <w:lang w:val="ru-RU"/>
        </w:rPr>
        <w:t xml:space="preserve">новых гибридов </w:t>
      </w:r>
      <w:r w:rsidR="00666CC7">
        <w:rPr>
          <w:rFonts w:ascii="Times New Roman" w:hAnsi="Times New Roman" w:cs="Times New Roman"/>
          <w:sz w:val="28"/>
          <w:szCs w:val="28"/>
          <w:lang w:val="ru-RU"/>
        </w:rPr>
        <w:t xml:space="preserve">кукурузы </w:t>
      </w:r>
      <w:r w:rsidR="00E72E6D">
        <w:rPr>
          <w:rFonts w:ascii="Times New Roman" w:hAnsi="Times New Roman" w:cs="Times New Roman"/>
          <w:sz w:val="28"/>
          <w:szCs w:val="28"/>
          <w:lang w:val="ru-RU"/>
        </w:rPr>
        <w:t>обусловлива</w:t>
      </w:r>
      <w:r w:rsidR="00CE75A1">
        <w:rPr>
          <w:rFonts w:ascii="Times New Roman" w:hAnsi="Times New Roman" w:cs="Times New Roman"/>
          <w:sz w:val="28"/>
          <w:szCs w:val="28"/>
          <w:lang w:val="ru-RU"/>
        </w:rPr>
        <w:t>ющих их зерновую продуктивность возделываемых</w:t>
      </w:r>
      <w:r w:rsidRPr="00DD6293">
        <w:rPr>
          <w:rFonts w:ascii="Times New Roman" w:hAnsi="Times New Roman" w:cs="Times New Roman"/>
          <w:sz w:val="28"/>
          <w:szCs w:val="28"/>
          <w:lang w:val="ru-RU"/>
        </w:rPr>
        <w:t xml:space="preserve"> в трех агроэкологических зонах Бурунди.</w:t>
      </w:r>
    </w:p>
    <w:p w14:paraId="4DE3077D" w14:textId="77777777" w:rsidR="00DD6293" w:rsidRDefault="00E72E6D" w:rsidP="00E14FB0">
      <w:pPr>
        <w:spacing w:after="0" w:line="24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Таблица</w:t>
      </w:r>
      <w:r w:rsidR="0031749C" w:rsidRPr="00514060">
        <w:rPr>
          <w:rFonts w:ascii="Times New Roman" w:hAnsi="Times New Roman" w:cs="Times New Roman"/>
          <w:sz w:val="28"/>
          <w:szCs w:val="28"/>
          <w:lang w:val="ru-RU"/>
        </w:rPr>
        <w:t xml:space="preserve"> 1</w:t>
      </w:r>
      <w:r w:rsidR="004C4BC4" w:rsidRPr="00514060">
        <w:rPr>
          <w:rFonts w:ascii="Times New Roman" w:hAnsi="Times New Roman" w:cs="Times New Roman"/>
          <w:sz w:val="28"/>
          <w:szCs w:val="28"/>
          <w:lang w:val="ru-RU"/>
        </w:rPr>
        <w:t xml:space="preserve">. </w:t>
      </w:r>
      <w:r>
        <w:rPr>
          <w:rFonts w:ascii="Times New Roman" w:hAnsi="Times New Roman" w:cs="Times New Roman"/>
          <w:sz w:val="28"/>
          <w:szCs w:val="28"/>
          <w:lang w:val="ru-RU"/>
        </w:rPr>
        <w:t>Элементы структуры урожая</w:t>
      </w:r>
      <w:r w:rsidR="004C4BC4" w:rsidRPr="00514060">
        <w:rPr>
          <w:rFonts w:ascii="Times New Roman" w:hAnsi="Times New Roman" w:cs="Times New Roman"/>
          <w:sz w:val="28"/>
          <w:szCs w:val="28"/>
          <w:lang w:val="ru-RU"/>
        </w:rPr>
        <w:t xml:space="preserve"> зерна у новых позднеспелых сортолинейных белозерных гибридов кукурузы</w:t>
      </w:r>
      <w:r w:rsidR="00350EC3" w:rsidRPr="00514060">
        <w:rPr>
          <w:lang w:val="ru-RU"/>
        </w:rPr>
        <w:t xml:space="preserve"> </w:t>
      </w:r>
      <w:r w:rsidR="00350EC3" w:rsidRPr="00514060">
        <w:rPr>
          <w:rFonts w:ascii="Times New Roman" w:hAnsi="Times New Roman" w:cs="Times New Roman"/>
          <w:sz w:val="28"/>
          <w:szCs w:val="28"/>
          <w:lang w:val="ru-RU"/>
        </w:rPr>
        <w:t>по трем пунктам, Бурунди, 2020-2021 гг.</w:t>
      </w:r>
    </w:p>
    <w:tbl>
      <w:tblPr>
        <w:tblW w:w="9072" w:type="dxa"/>
        <w:tblInd w:w="108" w:type="dxa"/>
        <w:tblLook w:val="04A0" w:firstRow="1" w:lastRow="0" w:firstColumn="1" w:lastColumn="0" w:noHBand="0" w:noVBand="1"/>
      </w:tblPr>
      <w:tblGrid>
        <w:gridCol w:w="4661"/>
        <w:gridCol w:w="710"/>
        <w:gridCol w:w="702"/>
        <w:gridCol w:w="690"/>
        <w:gridCol w:w="828"/>
        <w:gridCol w:w="756"/>
        <w:gridCol w:w="725"/>
      </w:tblGrid>
      <w:tr w:rsidR="00DE2918" w:rsidRPr="004B3FCA" w14:paraId="5DBEBC40" w14:textId="77777777" w:rsidTr="00DE2918">
        <w:trPr>
          <w:trHeight w:val="1745"/>
        </w:trPr>
        <w:tc>
          <w:tcPr>
            <w:tcW w:w="4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331EF" w14:textId="77777777" w:rsidR="004B3FCA" w:rsidRPr="004B3FCA" w:rsidRDefault="004B3FCA" w:rsidP="004B3FCA">
            <w:pPr>
              <w:spacing w:after="0" w:line="240" w:lineRule="auto"/>
              <w:jc w:val="center"/>
              <w:rPr>
                <w:rFonts w:ascii="Times New Roman" w:eastAsia="Times New Roman" w:hAnsi="Times New Roman" w:cs="Times New Roman"/>
                <w:color w:val="000000"/>
                <w:sz w:val="28"/>
                <w:szCs w:val="28"/>
                <w:lang w:val="ru-RU" w:eastAsia="ru-RU"/>
              </w:rPr>
            </w:pPr>
            <w:r w:rsidRPr="004B3FCA">
              <w:rPr>
                <w:rFonts w:ascii="Times New Roman" w:eastAsia="Times New Roman" w:hAnsi="Times New Roman" w:cs="Times New Roman"/>
                <w:color w:val="000000"/>
                <w:sz w:val="28"/>
                <w:szCs w:val="28"/>
                <w:lang w:val="ru-RU" w:eastAsia="ru-RU"/>
              </w:rPr>
              <w:t>Название или формула сортолинейного гибрида</w:t>
            </w:r>
          </w:p>
        </w:tc>
        <w:tc>
          <w:tcPr>
            <w:tcW w:w="71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4BF6A67" w14:textId="77777777" w:rsidR="004B3FCA" w:rsidRPr="004B3FCA" w:rsidRDefault="004B3FCA" w:rsidP="004B3FCA">
            <w:pPr>
              <w:spacing w:after="0" w:line="240" w:lineRule="auto"/>
              <w:jc w:val="center"/>
              <w:rPr>
                <w:rFonts w:ascii="Times New Roman" w:eastAsia="Times New Roman" w:hAnsi="Times New Roman" w:cs="Times New Roman"/>
                <w:color w:val="000000"/>
                <w:sz w:val="28"/>
                <w:szCs w:val="28"/>
                <w:lang w:val="ru-RU" w:eastAsia="ru-RU"/>
              </w:rPr>
            </w:pPr>
            <w:r w:rsidRPr="004B3FCA">
              <w:rPr>
                <w:rFonts w:ascii="Times New Roman" w:eastAsia="Times New Roman" w:hAnsi="Times New Roman" w:cs="Times New Roman"/>
                <w:color w:val="000000"/>
                <w:sz w:val="28"/>
                <w:szCs w:val="28"/>
                <w:lang w:val="ru-RU" w:eastAsia="ru-RU"/>
              </w:rPr>
              <w:t>Длина початка, см</w:t>
            </w:r>
          </w:p>
        </w:tc>
        <w:tc>
          <w:tcPr>
            <w:tcW w:w="702" w:type="dxa"/>
            <w:tcBorders>
              <w:top w:val="single" w:sz="4" w:space="0" w:color="auto"/>
              <w:left w:val="nil"/>
              <w:bottom w:val="single" w:sz="4" w:space="0" w:color="auto"/>
              <w:right w:val="single" w:sz="4" w:space="0" w:color="auto"/>
            </w:tcBorders>
            <w:shd w:val="clear" w:color="auto" w:fill="auto"/>
            <w:textDirection w:val="btLr"/>
            <w:vAlign w:val="center"/>
            <w:hideMark/>
          </w:tcPr>
          <w:p w14:paraId="5E61BD52" w14:textId="77777777" w:rsidR="004B3FCA" w:rsidRPr="004B3FCA" w:rsidRDefault="004B3FCA" w:rsidP="004B3FCA">
            <w:pPr>
              <w:spacing w:after="0" w:line="240" w:lineRule="auto"/>
              <w:jc w:val="center"/>
              <w:rPr>
                <w:rFonts w:ascii="Times New Roman" w:eastAsia="Times New Roman" w:hAnsi="Times New Roman" w:cs="Times New Roman"/>
                <w:color w:val="000000"/>
                <w:sz w:val="28"/>
                <w:szCs w:val="28"/>
                <w:lang w:val="ru-RU" w:eastAsia="ru-RU"/>
              </w:rPr>
            </w:pPr>
            <w:r w:rsidRPr="004B3FCA">
              <w:rPr>
                <w:rFonts w:ascii="Times New Roman" w:eastAsia="Times New Roman" w:hAnsi="Times New Roman" w:cs="Times New Roman"/>
                <w:color w:val="000000"/>
                <w:sz w:val="28"/>
                <w:szCs w:val="28"/>
                <w:lang w:val="ru-RU" w:eastAsia="ru-RU"/>
              </w:rPr>
              <w:t>Диаметр початка, см</w:t>
            </w:r>
          </w:p>
        </w:tc>
        <w:tc>
          <w:tcPr>
            <w:tcW w:w="69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6A8CCB3" w14:textId="77777777" w:rsidR="004B3FCA" w:rsidRPr="004B3FCA" w:rsidRDefault="004B3FCA" w:rsidP="004B3FCA">
            <w:pPr>
              <w:spacing w:after="0" w:line="240" w:lineRule="auto"/>
              <w:jc w:val="center"/>
              <w:rPr>
                <w:rFonts w:ascii="Times New Roman" w:eastAsia="Times New Roman" w:hAnsi="Times New Roman" w:cs="Times New Roman"/>
                <w:color w:val="000000"/>
                <w:sz w:val="28"/>
                <w:szCs w:val="28"/>
                <w:lang w:val="ru-RU" w:eastAsia="ru-RU"/>
              </w:rPr>
            </w:pPr>
            <w:r w:rsidRPr="004B3FCA">
              <w:rPr>
                <w:rFonts w:ascii="Times New Roman" w:eastAsia="Times New Roman" w:hAnsi="Times New Roman" w:cs="Times New Roman"/>
                <w:color w:val="000000"/>
                <w:sz w:val="28"/>
                <w:szCs w:val="28"/>
                <w:lang w:val="ru-RU" w:eastAsia="ru-RU"/>
              </w:rPr>
              <w:t>Кол-во рядов, шт</w:t>
            </w:r>
          </w:p>
        </w:tc>
        <w:tc>
          <w:tcPr>
            <w:tcW w:w="828" w:type="dxa"/>
            <w:tcBorders>
              <w:top w:val="single" w:sz="4" w:space="0" w:color="auto"/>
              <w:left w:val="nil"/>
              <w:bottom w:val="single" w:sz="4" w:space="0" w:color="auto"/>
              <w:right w:val="single" w:sz="4" w:space="0" w:color="auto"/>
            </w:tcBorders>
            <w:shd w:val="clear" w:color="auto" w:fill="auto"/>
            <w:textDirection w:val="btLr"/>
            <w:vAlign w:val="center"/>
            <w:hideMark/>
          </w:tcPr>
          <w:p w14:paraId="74C1EE07" w14:textId="77777777" w:rsidR="004B3FCA" w:rsidRPr="004B3FCA" w:rsidRDefault="00586F5F" w:rsidP="004B3FCA">
            <w:pPr>
              <w:spacing w:after="0" w:line="240" w:lineRule="auto"/>
              <w:jc w:val="center"/>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Кол-во зерен в</w:t>
            </w:r>
            <w:r w:rsidR="004B3FCA" w:rsidRPr="004B3FCA">
              <w:rPr>
                <w:rFonts w:ascii="Times New Roman" w:eastAsia="Times New Roman" w:hAnsi="Times New Roman" w:cs="Times New Roman"/>
                <w:color w:val="000000"/>
                <w:sz w:val="28"/>
                <w:szCs w:val="28"/>
                <w:lang w:val="ru-RU" w:eastAsia="ru-RU"/>
              </w:rPr>
              <w:t xml:space="preserve"> ряд</w:t>
            </w:r>
            <w:r>
              <w:rPr>
                <w:rFonts w:ascii="Times New Roman" w:eastAsia="Times New Roman" w:hAnsi="Times New Roman" w:cs="Times New Roman"/>
                <w:color w:val="000000"/>
                <w:sz w:val="28"/>
                <w:szCs w:val="28"/>
                <w:lang w:val="ru-RU" w:eastAsia="ru-RU"/>
              </w:rPr>
              <w:t>у</w:t>
            </w:r>
            <w:r w:rsidR="004B3FCA" w:rsidRPr="004B3FCA">
              <w:rPr>
                <w:rFonts w:ascii="Times New Roman" w:eastAsia="Times New Roman" w:hAnsi="Times New Roman" w:cs="Times New Roman"/>
                <w:color w:val="000000"/>
                <w:sz w:val="28"/>
                <w:szCs w:val="28"/>
                <w:lang w:val="ru-RU" w:eastAsia="ru-RU"/>
              </w:rPr>
              <w:t>, шт</w:t>
            </w:r>
          </w:p>
        </w:tc>
        <w:tc>
          <w:tcPr>
            <w:tcW w:w="756" w:type="dxa"/>
            <w:tcBorders>
              <w:top w:val="single" w:sz="4" w:space="0" w:color="auto"/>
              <w:left w:val="nil"/>
              <w:bottom w:val="single" w:sz="4" w:space="0" w:color="auto"/>
              <w:right w:val="single" w:sz="4" w:space="0" w:color="auto"/>
            </w:tcBorders>
            <w:shd w:val="clear" w:color="auto" w:fill="auto"/>
            <w:textDirection w:val="btLr"/>
            <w:vAlign w:val="center"/>
            <w:hideMark/>
          </w:tcPr>
          <w:p w14:paraId="4ED57E2D" w14:textId="77777777" w:rsidR="004B3FCA" w:rsidRPr="004B3FCA" w:rsidRDefault="004B3FCA" w:rsidP="004B3FCA">
            <w:pPr>
              <w:spacing w:after="0" w:line="240" w:lineRule="auto"/>
              <w:jc w:val="center"/>
              <w:rPr>
                <w:rFonts w:ascii="Times New Roman" w:eastAsia="Times New Roman" w:hAnsi="Times New Roman" w:cs="Times New Roman"/>
                <w:color w:val="000000"/>
                <w:sz w:val="28"/>
                <w:szCs w:val="28"/>
                <w:lang w:val="ru-RU" w:eastAsia="ru-RU"/>
              </w:rPr>
            </w:pPr>
            <w:r w:rsidRPr="004B3FCA">
              <w:rPr>
                <w:rFonts w:ascii="Times New Roman" w:eastAsia="Times New Roman" w:hAnsi="Times New Roman" w:cs="Times New Roman"/>
                <w:color w:val="000000"/>
                <w:sz w:val="28"/>
                <w:szCs w:val="28"/>
                <w:lang w:val="ru-RU" w:eastAsia="ru-RU"/>
              </w:rPr>
              <w:t>Масса1000 зер</w:t>
            </w:r>
            <w:r w:rsidR="00586F5F">
              <w:rPr>
                <w:rFonts w:ascii="Times New Roman" w:eastAsia="Times New Roman" w:hAnsi="Times New Roman" w:cs="Times New Roman"/>
                <w:color w:val="000000"/>
                <w:sz w:val="28"/>
                <w:szCs w:val="28"/>
                <w:lang w:val="ru-RU" w:eastAsia="ru-RU"/>
              </w:rPr>
              <w:t>е</w:t>
            </w:r>
            <w:r w:rsidRPr="004B3FCA">
              <w:rPr>
                <w:rFonts w:ascii="Times New Roman" w:eastAsia="Times New Roman" w:hAnsi="Times New Roman" w:cs="Times New Roman"/>
                <w:color w:val="000000"/>
                <w:sz w:val="28"/>
                <w:szCs w:val="28"/>
                <w:lang w:val="ru-RU" w:eastAsia="ru-RU"/>
              </w:rPr>
              <w:t>н, г</w:t>
            </w:r>
          </w:p>
        </w:tc>
        <w:tc>
          <w:tcPr>
            <w:tcW w:w="725" w:type="dxa"/>
            <w:tcBorders>
              <w:top w:val="single" w:sz="4" w:space="0" w:color="auto"/>
              <w:left w:val="nil"/>
              <w:bottom w:val="single" w:sz="4" w:space="0" w:color="auto"/>
              <w:right w:val="single" w:sz="4" w:space="0" w:color="auto"/>
            </w:tcBorders>
            <w:shd w:val="clear" w:color="auto" w:fill="auto"/>
            <w:textDirection w:val="btLr"/>
            <w:vAlign w:val="center"/>
            <w:hideMark/>
          </w:tcPr>
          <w:p w14:paraId="6F565318" w14:textId="77777777" w:rsidR="004B3FCA" w:rsidRPr="004B3FCA" w:rsidRDefault="004B3FCA" w:rsidP="004B3FCA">
            <w:pPr>
              <w:spacing w:after="0" w:line="240" w:lineRule="auto"/>
              <w:jc w:val="center"/>
              <w:rPr>
                <w:rFonts w:ascii="Times New Roman" w:eastAsia="Times New Roman" w:hAnsi="Times New Roman" w:cs="Times New Roman"/>
                <w:color w:val="000000"/>
                <w:sz w:val="28"/>
                <w:szCs w:val="28"/>
                <w:lang w:val="ru-RU" w:eastAsia="ru-RU"/>
              </w:rPr>
            </w:pPr>
            <w:r w:rsidRPr="004B3FCA">
              <w:rPr>
                <w:rFonts w:ascii="Times New Roman" w:eastAsia="Times New Roman" w:hAnsi="Times New Roman" w:cs="Times New Roman"/>
                <w:color w:val="000000"/>
                <w:sz w:val="28"/>
                <w:szCs w:val="28"/>
                <w:lang w:val="ru-RU" w:eastAsia="ru-RU"/>
              </w:rPr>
              <w:t>урожай зерна, ц/га</w:t>
            </w:r>
          </w:p>
        </w:tc>
      </w:tr>
      <w:tr w:rsidR="00DE2918" w:rsidRPr="004B3FCA" w14:paraId="25C152C8" w14:textId="77777777" w:rsidTr="00DE2918">
        <w:trPr>
          <w:trHeight w:val="215"/>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7948B8E4" w14:textId="77777777" w:rsidR="004B3FCA" w:rsidRPr="004A39F0" w:rsidRDefault="004B3FCA" w:rsidP="004A39F0">
            <w:pPr>
              <w:spacing w:after="0" w:line="240" w:lineRule="auto"/>
              <w:jc w:val="center"/>
              <w:rPr>
                <w:rFonts w:ascii="Times New Roman" w:eastAsia="Times New Roman" w:hAnsi="Times New Roman" w:cs="Times New Roman"/>
                <w:color w:val="000000"/>
                <w:sz w:val="24"/>
                <w:szCs w:val="24"/>
                <w:lang w:val="fr-FR" w:eastAsia="ru-RU"/>
              </w:rPr>
            </w:pPr>
            <w:r w:rsidRPr="004B3FCA">
              <w:rPr>
                <w:rFonts w:ascii="Times New Roman" w:eastAsia="Times New Roman" w:hAnsi="Times New Roman" w:cs="Times New Roman"/>
                <w:color w:val="000000"/>
                <w:sz w:val="24"/>
                <w:szCs w:val="24"/>
                <w:lang w:val="ru-RU" w:eastAsia="ru-RU"/>
              </w:rPr>
              <w:t>ISEGA</w:t>
            </w:r>
            <w:r w:rsidR="004A39F0">
              <w:rPr>
                <w:rFonts w:ascii="Times New Roman" w:eastAsia="Times New Roman" w:hAnsi="Times New Roman" w:cs="Times New Roman"/>
                <w:color w:val="000000"/>
                <w:sz w:val="24"/>
                <w:szCs w:val="24"/>
                <w:lang w:val="fr-FR" w:eastAsia="ru-RU"/>
              </w:rPr>
              <w:t>( St.)</w:t>
            </w:r>
          </w:p>
        </w:tc>
        <w:tc>
          <w:tcPr>
            <w:tcW w:w="710" w:type="dxa"/>
            <w:tcBorders>
              <w:top w:val="nil"/>
              <w:left w:val="nil"/>
              <w:bottom w:val="single" w:sz="4" w:space="0" w:color="auto"/>
              <w:right w:val="single" w:sz="4" w:space="0" w:color="auto"/>
            </w:tcBorders>
            <w:shd w:val="clear" w:color="auto" w:fill="auto"/>
            <w:noWrap/>
            <w:vAlign w:val="center"/>
            <w:hideMark/>
          </w:tcPr>
          <w:p w14:paraId="75E9F444"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16,4</w:t>
            </w:r>
          </w:p>
        </w:tc>
        <w:tc>
          <w:tcPr>
            <w:tcW w:w="702" w:type="dxa"/>
            <w:tcBorders>
              <w:top w:val="nil"/>
              <w:left w:val="nil"/>
              <w:bottom w:val="single" w:sz="4" w:space="0" w:color="auto"/>
              <w:right w:val="single" w:sz="4" w:space="0" w:color="auto"/>
            </w:tcBorders>
            <w:shd w:val="clear" w:color="auto" w:fill="auto"/>
            <w:noWrap/>
            <w:vAlign w:val="center"/>
            <w:hideMark/>
          </w:tcPr>
          <w:p w14:paraId="2B4CD535"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4,7</w:t>
            </w:r>
          </w:p>
        </w:tc>
        <w:tc>
          <w:tcPr>
            <w:tcW w:w="690" w:type="dxa"/>
            <w:tcBorders>
              <w:top w:val="nil"/>
              <w:left w:val="nil"/>
              <w:bottom w:val="single" w:sz="4" w:space="0" w:color="auto"/>
              <w:right w:val="single" w:sz="4" w:space="0" w:color="auto"/>
            </w:tcBorders>
            <w:shd w:val="clear" w:color="auto" w:fill="auto"/>
            <w:noWrap/>
            <w:vAlign w:val="center"/>
            <w:hideMark/>
          </w:tcPr>
          <w:p w14:paraId="3D9C1983"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13,7</w:t>
            </w:r>
          </w:p>
        </w:tc>
        <w:tc>
          <w:tcPr>
            <w:tcW w:w="828" w:type="dxa"/>
            <w:tcBorders>
              <w:top w:val="nil"/>
              <w:left w:val="nil"/>
              <w:bottom w:val="single" w:sz="4" w:space="0" w:color="auto"/>
              <w:right w:val="single" w:sz="4" w:space="0" w:color="auto"/>
            </w:tcBorders>
            <w:shd w:val="clear" w:color="auto" w:fill="auto"/>
            <w:noWrap/>
            <w:vAlign w:val="center"/>
            <w:hideMark/>
          </w:tcPr>
          <w:p w14:paraId="288B8677"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27,9</w:t>
            </w:r>
          </w:p>
        </w:tc>
        <w:tc>
          <w:tcPr>
            <w:tcW w:w="756" w:type="dxa"/>
            <w:tcBorders>
              <w:top w:val="nil"/>
              <w:left w:val="nil"/>
              <w:bottom w:val="single" w:sz="4" w:space="0" w:color="auto"/>
              <w:right w:val="single" w:sz="4" w:space="0" w:color="auto"/>
            </w:tcBorders>
            <w:shd w:val="clear" w:color="auto" w:fill="auto"/>
            <w:noWrap/>
            <w:vAlign w:val="center"/>
            <w:hideMark/>
          </w:tcPr>
          <w:p w14:paraId="0BB24ED6"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314,7</w:t>
            </w:r>
          </w:p>
        </w:tc>
        <w:tc>
          <w:tcPr>
            <w:tcW w:w="725" w:type="dxa"/>
            <w:tcBorders>
              <w:top w:val="nil"/>
              <w:left w:val="nil"/>
              <w:bottom w:val="single" w:sz="4" w:space="0" w:color="auto"/>
              <w:right w:val="single" w:sz="4" w:space="0" w:color="auto"/>
            </w:tcBorders>
            <w:shd w:val="clear" w:color="auto" w:fill="auto"/>
            <w:noWrap/>
            <w:vAlign w:val="center"/>
            <w:hideMark/>
          </w:tcPr>
          <w:p w14:paraId="528725C8"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44,0</w:t>
            </w:r>
          </w:p>
        </w:tc>
      </w:tr>
      <w:tr w:rsidR="00DE2918" w:rsidRPr="004B3FCA" w14:paraId="7FB77E0D" w14:textId="77777777" w:rsidTr="00DE2918">
        <w:trPr>
          <w:trHeight w:val="234"/>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0491966E" w14:textId="77777777" w:rsidR="004B3FCA" w:rsidRPr="004B3FCA" w:rsidRDefault="004B3FCA" w:rsidP="004A39F0">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П. Белая Х Популяция Бурунди 1</w:t>
            </w:r>
          </w:p>
        </w:tc>
        <w:tc>
          <w:tcPr>
            <w:tcW w:w="710" w:type="dxa"/>
            <w:tcBorders>
              <w:top w:val="nil"/>
              <w:left w:val="nil"/>
              <w:bottom w:val="single" w:sz="4" w:space="0" w:color="auto"/>
              <w:right w:val="single" w:sz="4" w:space="0" w:color="auto"/>
            </w:tcBorders>
            <w:shd w:val="clear" w:color="auto" w:fill="auto"/>
            <w:noWrap/>
            <w:vAlign w:val="center"/>
            <w:hideMark/>
          </w:tcPr>
          <w:p w14:paraId="6044B048"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17,4</w:t>
            </w:r>
          </w:p>
        </w:tc>
        <w:tc>
          <w:tcPr>
            <w:tcW w:w="702" w:type="dxa"/>
            <w:tcBorders>
              <w:top w:val="nil"/>
              <w:left w:val="nil"/>
              <w:bottom w:val="single" w:sz="4" w:space="0" w:color="auto"/>
              <w:right w:val="single" w:sz="4" w:space="0" w:color="auto"/>
            </w:tcBorders>
            <w:shd w:val="clear" w:color="auto" w:fill="auto"/>
            <w:noWrap/>
            <w:vAlign w:val="center"/>
            <w:hideMark/>
          </w:tcPr>
          <w:p w14:paraId="462BAE72"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4,4</w:t>
            </w:r>
          </w:p>
        </w:tc>
        <w:tc>
          <w:tcPr>
            <w:tcW w:w="690" w:type="dxa"/>
            <w:tcBorders>
              <w:top w:val="nil"/>
              <w:left w:val="nil"/>
              <w:bottom w:val="single" w:sz="4" w:space="0" w:color="auto"/>
              <w:right w:val="single" w:sz="4" w:space="0" w:color="auto"/>
            </w:tcBorders>
            <w:shd w:val="clear" w:color="auto" w:fill="auto"/>
            <w:noWrap/>
            <w:vAlign w:val="center"/>
            <w:hideMark/>
          </w:tcPr>
          <w:p w14:paraId="14D021A9"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13,7</w:t>
            </w:r>
          </w:p>
        </w:tc>
        <w:tc>
          <w:tcPr>
            <w:tcW w:w="828" w:type="dxa"/>
            <w:tcBorders>
              <w:top w:val="nil"/>
              <w:left w:val="nil"/>
              <w:bottom w:val="single" w:sz="4" w:space="0" w:color="auto"/>
              <w:right w:val="single" w:sz="4" w:space="0" w:color="auto"/>
            </w:tcBorders>
            <w:shd w:val="clear" w:color="auto" w:fill="auto"/>
            <w:noWrap/>
            <w:vAlign w:val="center"/>
            <w:hideMark/>
          </w:tcPr>
          <w:p w14:paraId="0FA8067F"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31,0</w:t>
            </w:r>
          </w:p>
        </w:tc>
        <w:tc>
          <w:tcPr>
            <w:tcW w:w="756" w:type="dxa"/>
            <w:tcBorders>
              <w:top w:val="nil"/>
              <w:left w:val="nil"/>
              <w:bottom w:val="single" w:sz="4" w:space="0" w:color="auto"/>
              <w:right w:val="single" w:sz="4" w:space="0" w:color="auto"/>
            </w:tcBorders>
            <w:shd w:val="clear" w:color="auto" w:fill="auto"/>
            <w:noWrap/>
            <w:vAlign w:val="center"/>
            <w:hideMark/>
          </w:tcPr>
          <w:p w14:paraId="3C0DEF28"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322,0</w:t>
            </w:r>
          </w:p>
        </w:tc>
        <w:tc>
          <w:tcPr>
            <w:tcW w:w="725" w:type="dxa"/>
            <w:tcBorders>
              <w:top w:val="nil"/>
              <w:left w:val="nil"/>
              <w:bottom w:val="single" w:sz="4" w:space="0" w:color="auto"/>
              <w:right w:val="single" w:sz="4" w:space="0" w:color="auto"/>
            </w:tcBorders>
            <w:shd w:val="clear" w:color="auto" w:fill="auto"/>
            <w:noWrap/>
            <w:vAlign w:val="center"/>
            <w:hideMark/>
          </w:tcPr>
          <w:p w14:paraId="7D9CB422"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54,9</w:t>
            </w:r>
          </w:p>
        </w:tc>
      </w:tr>
      <w:tr w:rsidR="00DE2918" w:rsidRPr="004B3FCA" w14:paraId="3E4C4AC3" w14:textId="77777777" w:rsidTr="00DE2918">
        <w:trPr>
          <w:trHeight w:val="234"/>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3D6BA2BF" w14:textId="77777777" w:rsidR="004B3FCA" w:rsidRPr="004B3FCA" w:rsidRDefault="004B3FCA" w:rsidP="004A39F0">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Популяция Бурунди 2 X п. Белая</w:t>
            </w:r>
          </w:p>
        </w:tc>
        <w:tc>
          <w:tcPr>
            <w:tcW w:w="710" w:type="dxa"/>
            <w:tcBorders>
              <w:top w:val="nil"/>
              <w:left w:val="nil"/>
              <w:bottom w:val="single" w:sz="4" w:space="0" w:color="auto"/>
              <w:right w:val="single" w:sz="4" w:space="0" w:color="auto"/>
            </w:tcBorders>
            <w:shd w:val="clear" w:color="auto" w:fill="auto"/>
            <w:noWrap/>
            <w:vAlign w:val="center"/>
            <w:hideMark/>
          </w:tcPr>
          <w:p w14:paraId="654F541F"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18,0</w:t>
            </w:r>
          </w:p>
        </w:tc>
        <w:tc>
          <w:tcPr>
            <w:tcW w:w="702" w:type="dxa"/>
            <w:tcBorders>
              <w:top w:val="nil"/>
              <w:left w:val="nil"/>
              <w:bottom w:val="single" w:sz="4" w:space="0" w:color="auto"/>
              <w:right w:val="single" w:sz="4" w:space="0" w:color="auto"/>
            </w:tcBorders>
            <w:shd w:val="clear" w:color="auto" w:fill="auto"/>
            <w:noWrap/>
            <w:vAlign w:val="center"/>
            <w:hideMark/>
          </w:tcPr>
          <w:p w14:paraId="2F5B2831"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4,9</w:t>
            </w:r>
          </w:p>
        </w:tc>
        <w:tc>
          <w:tcPr>
            <w:tcW w:w="690" w:type="dxa"/>
            <w:tcBorders>
              <w:top w:val="nil"/>
              <w:left w:val="nil"/>
              <w:bottom w:val="single" w:sz="4" w:space="0" w:color="auto"/>
              <w:right w:val="single" w:sz="4" w:space="0" w:color="auto"/>
            </w:tcBorders>
            <w:shd w:val="clear" w:color="auto" w:fill="auto"/>
            <w:noWrap/>
            <w:vAlign w:val="center"/>
            <w:hideMark/>
          </w:tcPr>
          <w:p w14:paraId="5721AE1A"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13,9</w:t>
            </w:r>
          </w:p>
        </w:tc>
        <w:tc>
          <w:tcPr>
            <w:tcW w:w="828" w:type="dxa"/>
            <w:tcBorders>
              <w:top w:val="nil"/>
              <w:left w:val="nil"/>
              <w:bottom w:val="single" w:sz="4" w:space="0" w:color="auto"/>
              <w:right w:val="single" w:sz="4" w:space="0" w:color="auto"/>
            </w:tcBorders>
            <w:shd w:val="clear" w:color="auto" w:fill="auto"/>
            <w:noWrap/>
            <w:vAlign w:val="center"/>
            <w:hideMark/>
          </w:tcPr>
          <w:p w14:paraId="4220EE2B"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32,3</w:t>
            </w:r>
          </w:p>
        </w:tc>
        <w:tc>
          <w:tcPr>
            <w:tcW w:w="756" w:type="dxa"/>
            <w:tcBorders>
              <w:top w:val="nil"/>
              <w:left w:val="nil"/>
              <w:bottom w:val="single" w:sz="4" w:space="0" w:color="auto"/>
              <w:right w:val="single" w:sz="4" w:space="0" w:color="auto"/>
            </w:tcBorders>
            <w:shd w:val="clear" w:color="auto" w:fill="auto"/>
            <w:noWrap/>
            <w:vAlign w:val="center"/>
            <w:hideMark/>
          </w:tcPr>
          <w:p w14:paraId="045DAF7B"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363,3</w:t>
            </w:r>
          </w:p>
        </w:tc>
        <w:tc>
          <w:tcPr>
            <w:tcW w:w="725" w:type="dxa"/>
            <w:tcBorders>
              <w:top w:val="nil"/>
              <w:left w:val="nil"/>
              <w:bottom w:val="single" w:sz="4" w:space="0" w:color="auto"/>
              <w:right w:val="single" w:sz="4" w:space="0" w:color="auto"/>
            </w:tcBorders>
            <w:shd w:val="clear" w:color="auto" w:fill="auto"/>
            <w:noWrap/>
            <w:vAlign w:val="center"/>
            <w:hideMark/>
          </w:tcPr>
          <w:p w14:paraId="1921BC94"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62,9</w:t>
            </w:r>
          </w:p>
        </w:tc>
      </w:tr>
      <w:tr w:rsidR="00DE2918" w:rsidRPr="004B3FCA" w14:paraId="1DA734EA" w14:textId="77777777" w:rsidTr="00DE2918">
        <w:trPr>
          <w:trHeight w:val="234"/>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0FDD023F" w14:textId="77777777" w:rsidR="004B3FCA" w:rsidRPr="004B3FCA" w:rsidRDefault="004B3FCA" w:rsidP="004A39F0">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 xml:space="preserve">Ст 3/2/СМ 2 395 </w:t>
            </w:r>
            <w:r w:rsidRPr="004B3FCA">
              <w:rPr>
                <w:rFonts w:ascii="Cambria Math" w:eastAsia="Times New Roman" w:hAnsi="Cambria Math" w:cs="Cambria Math"/>
                <w:color w:val="000000"/>
                <w:sz w:val="24"/>
                <w:szCs w:val="24"/>
                <w:lang w:val="ru-RU" w:eastAsia="ru-RU"/>
              </w:rPr>
              <w:t>①</w:t>
            </w:r>
            <w:r w:rsidRPr="004B3FCA">
              <w:rPr>
                <w:rFonts w:ascii="Times New Roman" w:eastAsia="Times New Roman" w:hAnsi="Times New Roman" w:cs="Times New Roman"/>
                <w:color w:val="000000"/>
                <w:sz w:val="24"/>
                <w:szCs w:val="24"/>
                <w:lang w:val="ru-RU" w:eastAsia="ru-RU"/>
              </w:rPr>
              <w:t xml:space="preserve"> Х п. Белая</w:t>
            </w:r>
          </w:p>
        </w:tc>
        <w:tc>
          <w:tcPr>
            <w:tcW w:w="710" w:type="dxa"/>
            <w:tcBorders>
              <w:top w:val="nil"/>
              <w:left w:val="nil"/>
              <w:bottom w:val="single" w:sz="4" w:space="0" w:color="auto"/>
              <w:right w:val="single" w:sz="4" w:space="0" w:color="auto"/>
            </w:tcBorders>
            <w:shd w:val="clear" w:color="auto" w:fill="auto"/>
            <w:noWrap/>
            <w:vAlign w:val="center"/>
            <w:hideMark/>
          </w:tcPr>
          <w:p w14:paraId="2CABD17A"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18,2</w:t>
            </w:r>
          </w:p>
        </w:tc>
        <w:tc>
          <w:tcPr>
            <w:tcW w:w="702" w:type="dxa"/>
            <w:tcBorders>
              <w:top w:val="nil"/>
              <w:left w:val="nil"/>
              <w:bottom w:val="single" w:sz="4" w:space="0" w:color="auto"/>
              <w:right w:val="single" w:sz="4" w:space="0" w:color="auto"/>
            </w:tcBorders>
            <w:shd w:val="clear" w:color="auto" w:fill="auto"/>
            <w:noWrap/>
            <w:vAlign w:val="center"/>
            <w:hideMark/>
          </w:tcPr>
          <w:p w14:paraId="568FFDB3"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4,7</w:t>
            </w:r>
          </w:p>
        </w:tc>
        <w:tc>
          <w:tcPr>
            <w:tcW w:w="690" w:type="dxa"/>
            <w:tcBorders>
              <w:top w:val="nil"/>
              <w:left w:val="nil"/>
              <w:bottom w:val="single" w:sz="4" w:space="0" w:color="auto"/>
              <w:right w:val="single" w:sz="4" w:space="0" w:color="auto"/>
            </w:tcBorders>
            <w:shd w:val="clear" w:color="auto" w:fill="auto"/>
            <w:noWrap/>
            <w:vAlign w:val="center"/>
            <w:hideMark/>
          </w:tcPr>
          <w:p w14:paraId="6D04A7B2"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14,0</w:t>
            </w:r>
          </w:p>
        </w:tc>
        <w:tc>
          <w:tcPr>
            <w:tcW w:w="828" w:type="dxa"/>
            <w:tcBorders>
              <w:top w:val="nil"/>
              <w:left w:val="nil"/>
              <w:bottom w:val="single" w:sz="4" w:space="0" w:color="auto"/>
              <w:right w:val="single" w:sz="4" w:space="0" w:color="auto"/>
            </w:tcBorders>
            <w:shd w:val="clear" w:color="auto" w:fill="auto"/>
            <w:noWrap/>
            <w:vAlign w:val="center"/>
            <w:hideMark/>
          </w:tcPr>
          <w:p w14:paraId="66A2588A"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31,6</w:t>
            </w:r>
          </w:p>
        </w:tc>
        <w:tc>
          <w:tcPr>
            <w:tcW w:w="756" w:type="dxa"/>
            <w:tcBorders>
              <w:top w:val="nil"/>
              <w:left w:val="nil"/>
              <w:bottom w:val="single" w:sz="4" w:space="0" w:color="auto"/>
              <w:right w:val="single" w:sz="4" w:space="0" w:color="auto"/>
            </w:tcBorders>
            <w:shd w:val="clear" w:color="auto" w:fill="auto"/>
            <w:noWrap/>
            <w:vAlign w:val="center"/>
            <w:hideMark/>
          </w:tcPr>
          <w:p w14:paraId="7D2B9027"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325,3</w:t>
            </w:r>
          </w:p>
        </w:tc>
        <w:tc>
          <w:tcPr>
            <w:tcW w:w="725" w:type="dxa"/>
            <w:tcBorders>
              <w:top w:val="nil"/>
              <w:left w:val="nil"/>
              <w:bottom w:val="single" w:sz="4" w:space="0" w:color="auto"/>
              <w:right w:val="single" w:sz="4" w:space="0" w:color="auto"/>
            </w:tcBorders>
            <w:shd w:val="clear" w:color="auto" w:fill="auto"/>
            <w:noWrap/>
            <w:vAlign w:val="center"/>
            <w:hideMark/>
          </w:tcPr>
          <w:p w14:paraId="0B462933"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55,9</w:t>
            </w:r>
          </w:p>
        </w:tc>
      </w:tr>
      <w:tr w:rsidR="00DE2918" w:rsidRPr="004B3FCA" w14:paraId="6D802322" w14:textId="77777777" w:rsidTr="00DE2918">
        <w:trPr>
          <w:trHeight w:val="234"/>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32A5AF01" w14:textId="77777777" w:rsidR="004B3FCA" w:rsidRPr="004B3FCA" w:rsidRDefault="004B3FCA" w:rsidP="004A39F0">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 xml:space="preserve">П. Белая Х ML/4/5/ NL/2136 </w:t>
            </w:r>
            <w:r w:rsidRPr="004B3FCA">
              <w:rPr>
                <w:rFonts w:ascii="Cambria Math" w:eastAsia="Times New Roman" w:hAnsi="Cambria Math" w:cs="Cambria Math"/>
                <w:color w:val="000000"/>
                <w:sz w:val="24"/>
                <w:szCs w:val="24"/>
                <w:lang w:val="ru-RU" w:eastAsia="ru-RU"/>
              </w:rPr>
              <w:t>②</w:t>
            </w:r>
          </w:p>
        </w:tc>
        <w:tc>
          <w:tcPr>
            <w:tcW w:w="710" w:type="dxa"/>
            <w:tcBorders>
              <w:top w:val="nil"/>
              <w:left w:val="nil"/>
              <w:bottom w:val="single" w:sz="4" w:space="0" w:color="auto"/>
              <w:right w:val="single" w:sz="4" w:space="0" w:color="auto"/>
            </w:tcBorders>
            <w:shd w:val="clear" w:color="auto" w:fill="auto"/>
            <w:noWrap/>
            <w:vAlign w:val="center"/>
            <w:hideMark/>
          </w:tcPr>
          <w:p w14:paraId="19378378"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16,9</w:t>
            </w:r>
          </w:p>
        </w:tc>
        <w:tc>
          <w:tcPr>
            <w:tcW w:w="702" w:type="dxa"/>
            <w:tcBorders>
              <w:top w:val="nil"/>
              <w:left w:val="nil"/>
              <w:bottom w:val="single" w:sz="4" w:space="0" w:color="auto"/>
              <w:right w:val="single" w:sz="4" w:space="0" w:color="auto"/>
            </w:tcBorders>
            <w:shd w:val="clear" w:color="auto" w:fill="auto"/>
            <w:noWrap/>
            <w:vAlign w:val="center"/>
            <w:hideMark/>
          </w:tcPr>
          <w:p w14:paraId="01BB5EBA"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4,6</w:t>
            </w:r>
          </w:p>
        </w:tc>
        <w:tc>
          <w:tcPr>
            <w:tcW w:w="690" w:type="dxa"/>
            <w:tcBorders>
              <w:top w:val="nil"/>
              <w:left w:val="nil"/>
              <w:bottom w:val="single" w:sz="4" w:space="0" w:color="auto"/>
              <w:right w:val="single" w:sz="4" w:space="0" w:color="auto"/>
            </w:tcBorders>
            <w:shd w:val="clear" w:color="auto" w:fill="auto"/>
            <w:noWrap/>
            <w:vAlign w:val="center"/>
            <w:hideMark/>
          </w:tcPr>
          <w:p w14:paraId="0C2DA7AB"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14,2</w:t>
            </w:r>
          </w:p>
        </w:tc>
        <w:tc>
          <w:tcPr>
            <w:tcW w:w="828" w:type="dxa"/>
            <w:tcBorders>
              <w:top w:val="nil"/>
              <w:left w:val="nil"/>
              <w:bottom w:val="single" w:sz="4" w:space="0" w:color="auto"/>
              <w:right w:val="single" w:sz="4" w:space="0" w:color="auto"/>
            </w:tcBorders>
            <w:shd w:val="clear" w:color="auto" w:fill="auto"/>
            <w:noWrap/>
            <w:vAlign w:val="center"/>
            <w:hideMark/>
          </w:tcPr>
          <w:p w14:paraId="4E85F109"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29,3</w:t>
            </w:r>
          </w:p>
        </w:tc>
        <w:tc>
          <w:tcPr>
            <w:tcW w:w="756" w:type="dxa"/>
            <w:tcBorders>
              <w:top w:val="nil"/>
              <w:left w:val="nil"/>
              <w:bottom w:val="single" w:sz="4" w:space="0" w:color="auto"/>
              <w:right w:val="single" w:sz="4" w:space="0" w:color="auto"/>
            </w:tcBorders>
            <w:shd w:val="clear" w:color="auto" w:fill="auto"/>
            <w:noWrap/>
            <w:vAlign w:val="center"/>
            <w:hideMark/>
          </w:tcPr>
          <w:p w14:paraId="037CD3A9"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349,7</w:t>
            </w:r>
          </w:p>
        </w:tc>
        <w:tc>
          <w:tcPr>
            <w:tcW w:w="725" w:type="dxa"/>
            <w:tcBorders>
              <w:top w:val="nil"/>
              <w:left w:val="nil"/>
              <w:bottom w:val="single" w:sz="4" w:space="0" w:color="auto"/>
              <w:right w:val="single" w:sz="4" w:space="0" w:color="auto"/>
            </w:tcBorders>
            <w:shd w:val="clear" w:color="auto" w:fill="auto"/>
            <w:noWrap/>
            <w:vAlign w:val="center"/>
            <w:hideMark/>
          </w:tcPr>
          <w:p w14:paraId="66D0A613"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44,7</w:t>
            </w:r>
          </w:p>
        </w:tc>
      </w:tr>
      <w:tr w:rsidR="00DE2918" w:rsidRPr="004B3FCA" w14:paraId="39DE5146" w14:textId="77777777" w:rsidTr="00DE2918">
        <w:trPr>
          <w:trHeight w:val="234"/>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67D0AF55" w14:textId="77777777" w:rsidR="004B3FCA" w:rsidRPr="004B3FCA" w:rsidRDefault="004B3FCA" w:rsidP="004A39F0">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П. Белая Х KO 1403/1368-7-1/CML 444</w:t>
            </w:r>
            <w:r w:rsidRPr="004B3FCA">
              <w:rPr>
                <w:rFonts w:ascii="Cambria Math" w:eastAsia="Times New Roman" w:hAnsi="Cambria Math" w:cs="Cambria Math"/>
                <w:color w:val="000000"/>
                <w:sz w:val="24"/>
                <w:szCs w:val="24"/>
                <w:lang w:val="ru-RU" w:eastAsia="ru-RU"/>
              </w:rPr>
              <w:t>③</w:t>
            </w:r>
          </w:p>
        </w:tc>
        <w:tc>
          <w:tcPr>
            <w:tcW w:w="710" w:type="dxa"/>
            <w:tcBorders>
              <w:top w:val="nil"/>
              <w:left w:val="nil"/>
              <w:bottom w:val="single" w:sz="4" w:space="0" w:color="auto"/>
              <w:right w:val="single" w:sz="4" w:space="0" w:color="auto"/>
            </w:tcBorders>
            <w:shd w:val="clear" w:color="auto" w:fill="auto"/>
            <w:noWrap/>
            <w:vAlign w:val="center"/>
            <w:hideMark/>
          </w:tcPr>
          <w:p w14:paraId="4BE343F1"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17,0</w:t>
            </w:r>
          </w:p>
        </w:tc>
        <w:tc>
          <w:tcPr>
            <w:tcW w:w="702" w:type="dxa"/>
            <w:tcBorders>
              <w:top w:val="nil"/>
              <w:left w:val="nil"/>
              <w:bottom w:val="single" w:sz="4" w:space="0" w:color="auto"/>
              <w:right w:val="single" w:sz="4" w:space="0" w:color="auto"/>
            </w:tcBorders>
            <w:shd w:val="clear" w:color="auto" w:fill="auto"/>
            <w:noWrap/>
            <w:vAlign w:val="center"/>
            <w:hideMark/>
          </w:tcPr>
          <w:p w14:paraId="68B25C40"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4,7</w:t>
            </w:r>
          </w:p>
        </w:tc>
        <w:tc>
          <w:tcPr>
            <w:tcW w:w="690" w:type="dxa"/>
            <w:tcBorders>
              <w:top w:val="nil"/>
              <w:left w:val="nil"/>
              <w:bottom w:val="single" w:sz="4" w:space="0" w:color="auto"/>
              <w:right w:val="single" w:sz="4" w:space="0" w:color="auto"/>
            </w:tcBorders>
            <w:shd w:val="clear" w:color="auto" w:fill="auto"/>
            <w:noWrap/>
            <w:vAlign w:val="center"/>
            <w:hideMark/>
          </w:tcPr>
          <w:p w14:paraId="1D89EC14"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14,2</w:t>
            </w:r>
          </w:p>
        </w:tc>
        <w:tc>
          <w:tcPr>
            <w:tcW w:w="828" w:type="dxa"/>
            <w:tcBorders>
              <w:top w:val="nil"/>
              <w:left w:val="nil"/>
              <w:bottom w:val="single" w:sz="4" w:space="0" w:color="auto"/>
              <w:right w:val="single" w:sz="4" w:space="0" w:color="auto"/>
            </w:tcBorders>
            <w:shd w:val="clear" w:color="auto" w:fill="auto"/>
            <w:noWrap/>
            <w:vAlign w:val="center"/>
            <w:hideMark/>
          </w:tcPr>
          <w:p w14:paraId="4F327329"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30,3</w:t>
            </w:r>
          </w:p>
        </w:tc>
        <w:tc>
          <w:tcPr>
            <w:tcW w:w="756" w:type="dxa"/>
            <w:tcBorders>
              <w:top w:val="nil"/>
              <w:left w:val="nil"/>
              <w:bottom w:val="single" w:sz="4" w:space="0" w:color="auto"/>
              <w:right w:val="single" w:sz="4" w:space="0" w:color="auto"/>
            </w:tcBorders>
            <w:shd w:val="clear" w:color="auto" w:fill="auto"/>
            <w:noWrap/>
            <w:vAlign w:val="center"/>
            <w:hideMark/>
          </w:tcPr>
          <w:p w14:paraId="5D78D910"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320,7</w:t>
            </w:r>
          </w:p>
        </w:tc>
        <w:tc>
          <w:tcPr>
            <w:tcW w:w="725" w:type="dxa"/>
            <w:tcBorders>
              <w:top w:val="nil"/>
              <w:left w:val="nil"/>
              <w:bottom w:val="single" w:sz="4" w:space="0" w:color="auto"/>
              <w:right w:val="single" w:sz="4" w:space="0" w:color="auto"/>
            </w:tcBorders>
            <w:shd w:val="clear" w:color="auto" w:fill="auto"/>
            <w:noWrap/>
            <w:vAlign w:val="center"/>
            <w:hideMark/>
          </w:tcPr>
          <w:p w14:paraId="002C2D9B"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53,3</w:t>
            </w:r>
          </w:p>
        </w:tc>
      </w:tr>
      <w:tr w:rsidR="00DE2918" w:rsidRPr="004B3FCA" w14:paraId="73CDAA2F" w14:textId="77777777" w:rsidTr="00DE2918">
        <w:trPr>
          <w:trHeight w:val="234"/>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20E0CC97" w14:textId="77777777" w:rsidR="004B3FCA" w:rsidRPr="004B3FCA" w:rsidRDefault="004B3FCA" w:rsidP="004A39F0">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 xml:space="preserve">П. Белая Х 100/99 CML 444/543 </w:t>
            </w:r>
            <w:r w:rsidRPr="004B3FCA">
              <w:rPr>
                <w:rFonts w:ascii="Cambria Math" w:eastAsia="Times New Roman" w:hAnsi="Cambria Math" w:cs="Cambria Math"/>
                <w:color w:val="000000"/>
                <w:sz w:val="24"/>
                <w:szCs w:val="24"/>
                <w:lang w:val="ru-RU" w:eastAsia="ru-RU"/>
              </w:rPr>
              <w:t>④</w:t>
            </w:r>
          </w:p>
        </w:tc>
        <w:tc>
          <w:tcPr>
            <w:tcW w:w="710" w:type="dxa"/>
            <w:tcBorders>
              <w:top w:val="nil"/>
              <w:left w:val="nil"/>
              <w:bottom w:val="single" w:sz="4" w:space="0" w:color="auto"/>
              <w:right w:val="single" w:sz="4" w:space="0" w:color="auto"/>
            </w:tcBorders>
            <w:shd w:val="clear" w:color="auto" w:fill="auto"/>
            <w:noWrap/>
            <w:vAlign w:val="center"/>
            <w:hideMark/>
          </w:tcPr>
          <w:p w14:paraId="6B157CC4"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18,2</w:t>
            </w:r>
          </w:p>
        </w:tc>
        <w:tc>
          <w:tcPr>
            <w:tcW w:w="702" w:type="dxa"/>
            <w:tcBorders>
              <w:top w:val="nil"/>
              <w:left w:val="nil"/>
              <w:bottom w:val="single" w:sz="4" w:space="0" w:color="auto"/>
              <w:right w:val="single" w:sz="4" w:space="0" w:color="auto"/>
            </w:tcBorders>
            <w:shd w:val="clear" w:color="auto" w:fill="auto"/>
            <w:noWrap/>
            <w:vAlign w:val="center"/>
            <w:hideMark/>
          </w:tcPr>
          <w:p w14:paraId="32606915"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4,8</w:t>
            </w:r>
          </w:p>
        </w:tc>
        <w:tc>
          <w:tcPr>
            <w:tcW w:w="690" w:type="dxa"/>
            <w:tcBorders>
              <w:top w:val="nil"/>
              <w:left w:val="nil"/>
              <w:bottom w:val="single" w:sz="4" w:space="0" w:color="auto"/>
              <w:right w:val="single" w:sz="4" w:space="0" w:color="auto"/>
            </w:tcBorders>
            <w:shd w:val="clear" w:color="auto" w:fill="auto"/>
            <w:noWrap/>
            <w:vAlign w:val="center"/>
            <w:hideMark/>
          </w:tcPr>
          <w:p w14:paraId="37AC2A77"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14,1</w:t>
            </w:r>
          </w:p>
        </w:tc>
        <w:tc>
          <w:tcPr>
            <w:tcW w:w="828" w:type="dxa"/>
            <w:tcBorders>
              <w:top w:val="nil"/>
              <w:left w:val="nil"/>
              <w:bottom w:val="single" w:sz="4" w:space="0" w:color="auto"/>
              <w:right w:val="single" w:sz="4" w:space="0" w:color="auto"/>
            </w:tcBorders>
            <w:shd w:val="clear" w:color="auto" w:fill="auto"/>
            <w:noWrap/>
            <w:vAlign w:val="center"/>
            <w:hideMark/>
          </w:tcPr>
          <w:p w14:paraId="62E5D6EB"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32,3</w:t>
            </w:r>
          </w:p>
        </w:tc>
        <w:tc>
          <w:tcPr>
            <w:tcW w:w="756" w:type="dxa"/>
            <w:tcBorders>
              <w:top w:val="nil"/>
              <w:left w:val="nil"/>
              <w:bottom w:val="single" w:sz="4" w:space="0" w:color="auto"/>
              <w:right w:val="single" w:sz="4" w:space="0" w:color="auto"/>
            </w:tcBorders>
            <w:shd w:val="clear" w:color="auto" w:fill="auto"/>
            <w:noWrap/>
            <w:vAlign w:val="center"/>
            <w:hideMark/>
          </w:tcPr>
          <w:p w14:paraId="2672DE59"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312,7</w:t>
            </w:r>
          </w:p>
        </w:tc>
        <w:tc>
          <w:tcPr>
            <w:tcW w:w="725" w:type="dxa"/>
            <w:tcBorders>
              <w:top w:val="nil"/>
              <w:left w:val="nil"/>
              <w:bottom w:val="single" w:sz="4" w:space="0" w:color="auto"/>
              <w:right w:val="single" w:sz="4" w:space="0" w:color="auto"/>
            </w:tcBorders>
            <w:shd w:val="clear" w:color="auto" w:fill="auto"/>
            <w:noWrap/>
            <w:vAlign w:val="center"/>
            <w:hideMark/>
          </w:tcPr>
          <w:p w14:paraId="1FC8C22B"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49,6</w:t>
            </w:r>
          </w:p>
        </w:tc>
      </w:tr>
      <w:tr w:rsidR="00DE2918" w:rsidRPr="004B3FCA" w14:paraId="17B23387" w14:textId="77777777" w:rsidTr="00DE2918">
        <w:trPr>
          <w:trHeight w:val="234"/>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3406C09D" w14:textId="77777777" w:rsidR="004B3FCA" w:rsidRPr="004B3FCA" w:rsidRDefault="004B3FCA" w:rsidP="004A39F0">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 xml:space="preserve">MML 97/543 </w:t>
            </w:r>
            <w:r w:rsidRPr="004B3FCA">
              <w:rPr>
                <w:rFonts w:ascii="Cambria Math" w:eastAsia="Times New Roman" w:hAnsi="Cambria Math" w:cs="Cambria Math"/>
                <w:color w:val="000000"/>
                <w:sz w:val="24"/>
                <w:szCs w:val="24"/>
                <w:lang w:val="ru-RU" w:eastAsia="ru-RU"/>
              </w:rPr>
              <w:t>⑤</w:t>
            </w:r>
            <w:r w:rsidRPr="004B3FCA">
              <w:rPr>
                <w:rFonts w:ascii="Times New Roman" w:eastAsia="Times New Roman" w:hAnsi="Times New Roman" w:cs="Times New Roman"/>
                <w:color w:val="000000"/>
                <w:sz w:val="24"/>
                <w:szCs w:val="24"/>
                <w:lang w:val="ru-RU" w:eastAsia="ru-RU"/>
              </w:rPr>
              <w:t xml:space="preserve"> Х п. Белая</w:t>
            </w:r>
          </w:p>
        </w:tc>
        <w:tc>
          <w:tcPr>
            <w:tcW w:w="710" w:type="dxa"/>
            <w:tcBorders>
              <w:top w:val="nil"/>
              <w:left w:val="nil"/>
              <w:bottom w:val="single" w:sz="4" w:space="0" w:color="auto"/>
              <w:right w:val="single" w:sz="4" w:space="0" w:color="auto"/>
            </w:tcBorders>
            <w:shd w:val="clear" w:color="auto" w:fill="auto"/>
            <w:noWrap/>
            <w:vAlign w:val="center"/>
            <w:hideMark/>
          </w:tcPr>
          <w:p w14:paraId="0218247A"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17,6</w:t>
            </w:r>
          </w:p>
        </w:tc>
        <w:tc>
          <w:tcPr>
            <w:tcW w:w="702" w:type="dxa"/>
            <w:tcBorders>
              <w:top w:val="nil"/>
              <w:left w:val="nil"/>
              <w:bottom w:val="single" w:sz="4" w:space="0" w:color="auto"/>
              <w:right w:val="single" w:sz="4" w:space="0" w:color="auto"/>
            </w:tcBorders>
            <w:shd w:val="clear" w:color="auto" w:fill="auto"/>
            <w:noWrap/>
            <w:vAlign w:val="center"/>
            <w:hideMark/>
          </w:tcPr>
          <w:p w14:paraId="733BFCD6"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4,6</w:t>
            </w:r>
          </w:p>
        </w:tc>
        <w:tc>
          <w:tcPr>
            <w:tcW w:w="690" w:type="dxa"/>
            <w:tcBorders>
              <w:top w:val="nil"/>
              <w:left w:val="nil"/>
              <w:bottom w:val="single" w:sz="4" w:space="0" w:color="auto"/>
              <w:right w:val="single" w:sz="4" w:space="0" w:color="auto"/>
            </w:tcBorders>
            <w:shd w:val="clear" w:color="auto" w:fill="auto"/>
            <w:noWrap/>
            <w:vAlign w:val="center"/>
            <w:hideMark/>
          </w:tcPr>
          <w:p w14:paraId="5F5F9780"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14,2</w:t>
            </w:r>
          </w:p>
        </w:tc>
        <w:tc>
          <w:tcPr>
            <w:tcW w:w="828" w:type="dxa"/>
            <w:tcBorders>
              <w:top w:val="nil"/>
              <w:left w:val="nil"/>
              <w:bottom w:val="single" w:sz="4" w:space="0" w:color="auto"/>
              <w:right w:val="single" w:sz="4" w:space="0" w:color="auto"/>
            </w:tcBorders>
            <w:shd w:val="clear" w:color="auto" w:fill="auto"/>
            <w:noWrap/>
            <w:vAlign w:val="center"/>
            <w:hideMark/>
          </w:tcPr>
          <w:p w14:paraId="714400B5"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31,0</w:t>
            </w:r>
          </w:p>
        </w:tc>
        <w:tc>
          <w:tcPr>
            <w:tcW w:w="756" w:type="dxa"/>
            <w:tcBorders>
              <w:top w:val="nil"/>
              <w:left w:val="nil"/>
              <w:bottom w:val="single" w:sz="4" w:space="0" w:color="auto"/>
              <w:right w:val="single" w:sz="4" w:space="0" w:color="auto"/>
            </w:tcBorders>
            <w:shd w:val="clear" w:color="auto" w:fill="auto"/>
            <w:noWrap/>
            <w:vAlign w:val="center"/>
            <w:hideMark/>
          </w:tcPr>
          <w:p w14:paraId="58DC1F95"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320,7</w:t>
            </w:r>
          </w:p>
        </w:tc>
        <w:tc>
          <w:tcPr>
            <w:tcW w:w="725" w:type="dxa"/>
            <w:tcBorders>
              <w:top w:val="nil"/>
              <w:left w:val="nil"/>
              <w:bottom w:val="single" w:sz="4" w:space="0" w:color="auto"/>
              <w:right w:val="single" w:sz="4" w:space="0" w:color="auto"/>
            </w:tcBorders>
            <w:shd w:val="clear" w:color="auto" w:fill="auto"/>
            <w:noWrap/>
            <w:vAlign w:val="center"/>
            <w:hideMark/>
          </w:tcPr>
          <w:p w14:paraId="0FB46C7A"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57,1</w:t>
            </w:r>
          </w:p>
        </w:tc>
      </w:tr>
      <w:tr w:rsidR="00DE2918" w:rsidRPr="004B3FCA" w14:paraId="6170D151" w14:textId="77777777" w:rsidTr="00DE2918">
        <w:trPr>
          <w:trHeight w:val="234"/>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2A6F8628" w14:textId="77777777" w:rsidR="004B3FCA" w:rsidRPr="004B3FCA" w:rsidRDefault="004B3FCA" w:rsidP="004A39F0">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 xml:space="preserve">П. Белая Х 313/318 312 CML/88 NmL </w:t>
            </w:r>
            <w:r w:rsidRPr="004B3FCA">
              <w:rPr>
                <w:rFonts w:ascii="Cambria Math" w:eastAsia="Times New Roman" w:hAnsi="Cambria Math" w:cs="Cambria Math"/>
                <w:color w:val="000000"/>
                <w:sz w:val="24"/>
                <w:szCs w:val="24"/>
                <w:lang w:val="ru-RU" w:eastAsia="ru-RU"/>
              </w:rPr>
              <w:t>⑥</w:t>
            </w:r>
          </w:p>
        </w:tc>
        <w:tc>
          <w:tcPr>
            <w:tcW w:w="710" w:type="dxa"/>
            <w:tcBorders>
              <w:top w:val="nil"/>
              <w:left w:val="nil"/>
              <w:bottom w:val="single" w:sz="4" w:space="0" w:color="auto"/>
              <w:right w:val="single" w:sz="4" w:space="0" w:color="auto"/>
            </w:tcBorders>
            <w:shd w:val="clear" w:color="auto" w:fill="auto"/>
            <w:noWrap/>
            <w:vAlign w:val="center"/>
            <w:hideMark/>
          </w:tcPr>
          <w:p w14:paraId="137A6448"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17,5</w:t>
            </w:r>
          </w:p>
        </w:tc>
        <w:tc>
          <w:tcPr>
            <w:tcW w:w="702" w:type="dxa"/>
            <w:tcBorders>
              <w:top w:val="nil"/>
              <w:left w:val="nil"/>
              <w:bottom w:val="single" w:sz="4" w:space="0" w:color="auto"/>
              <w:right w:val="single" w:sz="4" w:space="0" w:color="auto"/>
            </w:tcBorders>
            <w:shd w:val="clear" w:color="auto" w:fill="auto"/>
            <w:noWrap/>
            <w:vAlign w:val="center"/>
            <w:hideMark/>
          </w:tcPr>
          <w:p w14:paraId="5965D707"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4,5</w:t>
            </w:r>
          </w:p>
        </w:tc>
        <w:tc>
          <w:tcPr>
            <w:tcW w:w="690" w:type="dxa"/>
            <w:tcBorders>
              <w:top w:val="nil"/>
              <w:left w:val="nil"/>
              <w:bottom w:val="single" w:sz="4" w:space="0" w:color="auto"/>
              <w:right w:val="single" w:sz="4" w:space="0" w:color="auto"/>
            </w:tcBorders>
            <w:shd w:val="clear" w:color="auto" w:fill="auto"/>
            <w:noWrap/>
            <w:vAlign w:val="center"/>
            <w:hideMark/>
          </w:tcPr>
          <w:p w14:paraId="32F6FC37"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13,7</w:t>
            </w:r>
          </w:p>
        </w:tc>
        <w:tc>
          <w:tcPr>
            <w:tcW w:w="828" w:type="dxa"/>
            <w:tcBorders>
              <w:top w:val="nil"/>
              <w:left w:val="nil"/>
              <w:bottom w:val="single" w:sz="4" w:space="0" w:color="auto"/>
              <w:right w:val="single" w:sz="4" w:space="0" w:color="auto"/>
            </w:tcBorders>
            <w:shd w:val="clear" w:color="auto" w:fill="auto"/>
            <w:noWrap/>
            <w:vAlign w:val="center"/>
            <w:hideMark/>
          </w:tcPr>
          <w:p w14:paraId="48368732"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31,4</w:t>
            </w:r>
          </w:p>
        </w:tc>
        <w:tc>
          <w:tcPr>
            <w:tcW w:w="756" w:type="dxa"/>
            <w:tcBorders>
              <w:top w:val="nil"/>
              <w:left w:val="nil"/>
              <w:bottom w:val="single" w:sz="4" w:space="0" w:color="auto"/>
              <w:right w:val="single" w:sz="4" w:space="0" w:color="auto"/>
            </w:tcBorders>
            <w:shd w:val="clear" w:color="auto" w:fill="auto"/>
            <w:noWrap/>
            <w:vAlign w:val="center"/>
            <w:hideMark/>
          </w:tcPr>
          <w:p w14:paraId="6EED725C"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310,7</w:t>
            </w:r>
          </w:p>
        </w:tc>
        <w:tc>
          <w:tcPr>
            <w:tcW w:w="725" w:type="dxa"/>
            <w:tcBorders>
              <w:top w:val="nil"/>
              <w:left w:val="nil"/>
              <w:bottom w:val="single" w:sz="4" w:space="0" w:color="auto"/>
              <w:right w:val="single" w:sz="4" w:space="0" w:color="auto"/>
            </w:tcBorders>
            <w:shd w:val="clear" w:color="auto" w:fill="auto"/>
            <w:noWrap/>
            <w:vAlign w:val="center"/>
            <w:hideMark/>
          </w:tcPr>
          <w:p w14:paraId="26493486"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45,4</w:t>
            </w:r>
          </w:p>
        </w:tc>
      </w:tr>
      <w:tr w:rsidR="00DE2918" w:rsidRPr="004B3FCA" w14:paraId="305A5582" w14:textId="77777777" w:rsidTr="00DE2918">
        <w:trPr>
          <w:trHeight w:val="48"/>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401B0C0F" w14:textId="77777777" w:rsidR="004B3FCA" w:rsidRPr="004B3FCA" w:rsidRDefault="004B3FCA" w:rsidP="004A39F0">
            <w:pPr>
              <w:spacing w:after="0" w:line="240" w:lineRule="auto"/>
              <w:jc w:val="center"/>
              <w:rPr>
                <w:rFonts w:ascii="Times New Roman" w:eastAsia="Times New Roman" w:hAnsi="Times New Roman" w:cs="Times New Roman"/>
                <w:color w:val="000000"/>
                <w:sz w:val="28"/>
                <w:szCs w:val="28"/>
                <w:lang w:val="ru-RU" w:eastAsia="ru-RU"/>
              </w:rPr>
            </w:pPr>
            <w:r w:rsidRPr="004B3FCA">
              <w:rPr>
                <w:rFonts w:ascii="Times New Roman" w:eastAsia="Times New Roman" w:hAnsi="Times New Roman" w:cs="Times New Roman"/>
                <w:color w:val="000000"/>
                <w:sz w:val="28"/>
                <w:szCs w:val="28"/>
                <w:lang w:val="ru-RU" w:eastAsia="ru-RU"/>
              </w:rPr>
              <w:t>X</w:t>
            </w:r>
            <w:r w:rsidRPr="004B3FCA">
              <w:rPr>
                <w:rFonts w:ascii="Times New Roman" w:eastAsia="Times New Roman" w:hAnsi="Times New Roman" w:cs="Times New Roman"/>
                <w:color w:val="000000"/>
                <w:sz w:val="28"/>
                <w:szCs w:val="28"/>
                <w:vertAlign w:val="subscript"/>
                <w:lang w:val="ru-RU" w:eastAsia="ru-RU"/>
              </w:rPr>
              <w:t>cр</w:t>
            </w:r>
            <w:r w:rsidRPr="004B3FCA">
              <w:rPr>
                <w:rFonts w:ascii="Times New Roman" w:eastAsia="Times New Roman" w:hAnsi="Times New Roman" w:cs="Times New Roman"/>
                <w:color w:val="000000"/>
                <w:sz w:val="28"/>
                <w:szCs w:val="28"/>
                <w:lang w:val="ru-RU" w:eastAsia="ru-RU"/>
              </w:rPr>
              <w:t>, см.</w:t>
            </w:r>
          </w:p>
        </w:tc>
        <w:tc>
          <w:tcPr>
            <w:tcW w:w="710" w:type="dxa"/>
            <w:tcBorders>
              <w:top w:val="nil"/>
              <w:left w:val="nil"/>
              <w:bottom w:val="single" w:sz="4" w:space="0" w:color="auto"/>
              <w:right w:val="single" w:sz="4" w:space="0" w:color="auto"/>
            </w:tcBorders>
            <w:shd w:val="clear" w:color="auto" w:fill="auto"/>
            <w:noWrap/>
            <w:vAlign w:val="center"/>
            <w:hideMark/>
          </w:tcPr>
          <w:p w14:paraId="68AA6A0C"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17,5</w:t>
            </w:r>
          </w:p>
        </w:tc>
        <w:tc>
          <w:tcPr>
            <w:tcW w:w="702" w:type="dxa"/>
            <w:tcBorders>
              <w:top w:val="nil"/>
              <w:left w:val="nil"/>
              <w:bottom w:val="single" w:sz="4" w:space="0" w:color="auto"/>
              <w:right w:val="single" w:sz="4" w:space="0" w:color="auto"/>
            </w:tcBorders>
            <w:shd w:val="clear" w:color="auto" w:fill="auto"/>
            <w:noWrap/>
            <w:vAlign w:val="center"/>
            <w:hideMark/>
          </w:tcPr>
          <w:p w14:paraId="6CB33CF3"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4,7</w:t>
            </w:r>
          </w:p>
        </w:tc>
        <w:tc>
          <w:tcPr>
            <w:tcW w:w="690" w:type="dxa"/>
            <w:tcBorders>
              <w:top w:val="nil"/>
              <w:left w:val="nil"/>
              <w:bottom w:val="single" w:sz="4" w:space="0" w:color="auto"/>
              <w:right w:val="single" w:sz="4" w:space="0" w:color="auto"/>
            </w:tcBorders>
            <w:shd w:val="clear" w:color="auto" w:fill="auto"/>
            <w:noWrap/>
            <w:vAlign w:val="center"/>
            <w:hideMark/>
          </w:tcPr>
          <w:p w14:paraId="33363A61"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14,0</w:t>
            </w:r>
          </w:p>
        </w:tc>
        <w:tc>
          <w:tcPr>
            <w:tcW w:w="828" w:type="dxa"/>
            <w:tcBorders>
              <w:top w:val="nil"/>
              <w:left w:val="nil"/>
              <w:bottom w:val="single" w:sz="4" w:space="0" w:color="auto"/>
              <w:right w:val="single" w:sz="4" w:space="0" w:color="auto"/>
            </w:tcBorders>
            <w:shd w:val="clear" w:color="auto" w:fill="auto"/>
            <w:noWrap/>
            <w:vAlign w:val="center"/>
            <w:hideMark/>
          </w:tcPr>
          <w:p w14:paraId="426A57B5"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30,8</w:t>
            </w:r>
          </w:p>
        </w:tc>
        <w:tc>
          <w:tcPr>
            <w:tcW w:w="756" w:type="dxa"/>
            <w:tcBorders>
              <w:top w:val="nil"/>
              <w:left w:val="nil"/>
              <w:bottom w:val="single" w:sz="4" w:space="0" w:color="auto"/>
              <w:right w:val="single" w:sz="4" w:space="0" w:color="auto"/>
            </w:tcBorders>
            <w:shd w:val="clear" w:color="auto" w:fill="auto"/>
            <w:noWrap/>
            <w:vAlign w:val="center"/>
            <w:hideMark/>
          </w:tcPr>
          <w:p w14:paraId="04B384A3"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326,6</w:t>
            </w:r>
          </w:p>
        </w:tc>
        <w:tc>
          <w:tcPr>
            <w:tcW w:w="725" w:type="dxa"/>
            <w:tcBorders>
              <w:top w:val="nil"/>
              <w:left w:val="nil"/>
              <w:bottom w:val="single" w:sz="4" w:space="0" w:color="auto"/>
              <w:right w:val="single" w:sz="4" w:space="0" w:color="auto"/>
            </w:tcBorders>
            <w:shd w:val="clear" w:color="auto" w:fill="auto"/>
            <w:noWrap/>
            <w:vAlign w:val="center"/>
            <w:hideMark/>
          </w:tcPr>
          <w:p w14:paraId="75F4186F"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52,0</w:t>
            </w:r>
          </w:p>
        </w:tc>
      </w:tr>
      <w:tr w:rsidR="00DE2918" w:rsidRPr="004B3FCA" w14:paraId="7324E0C3" w14:textId="77777777" w:rsidTr="00DE2918">
        <w:trPr>
          <w:trHeight w:val="48"/>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148F2762" w14:textId="77777777" w:rsidR="004B3FCA" w:rsidRPr="004B3FCA" w:rsidRDefault="004B3FCA" w:rsidP="004A39F0">
            <w:pPr>
              <w:spacing w:after="0" w:line="240" w:lineRule="auto"/>
              <w:jc w:val="center"/>
              <w:rPr>
                <w:rFonts w:ascii="Times New Roman" w:eastAsia="Times New Roman" w:hAnsi="Times New Roman" w:cs="Times New Roman"/>
                <w:color w:val="000000"/>
                <w:sz w:val="28"/>
                <w:szCs w:val="28"/>
                <w:lang w:val="ru-RU" w:eastAsia="ru-RU"/>
              </w:rPr>
            </w:pPr>
            <w:r w:rsidRPr="004B3FCA">
              <w:rPr>
                <w:rFonts w:ascii="Times New Roman" w:eastAsia="Times New Roman" w:hAnsi="Times New Roman" w:cs="Times New Roman"/>
                <w:color w:val="000000"/>
                <w:sz w:val="28"/>
                <w:szCs w:val="28"/>
                <w:lang w:val="ru-RU" w:eastAsia="ru-RU"/>
              </w:rPr>
              <w:t>Х</w:t>
            </w:r>
            <w:r w:rsidRPr="004B3FCA">
              <w:rPr>
                <w:rFonts w:ascii="Times New Roman" w:eastAsia="Times New Roman" w:hAnsi="Times New Roman" w:cs="Times New Roman"/>
                <w:color w:val="000000"/>
                <w:sz w:val="28"/>
                <w:szCs w:val="28"/>
                <w:vertAlign w:val="subscript"/>
                <w:lang w:val="ru-RU" w:eastAsia="ru-RU"/>
              </w:rPr>
              <w:t>min</w:t>
            </w:r>
            <w:r w:rsidRPr="004B3FCA">
              <w:rPr>
                <w:rFonts w:ascii="Times New Roman" w:eastAsia="Times New Roman" w:hAnsi="Times New Roman" w:cs="Times New Roman"/>
                <w:color w:val="000000"/>
                <w:sz w:val="28"/>
                <w:szCs w:val="28"/>
                <w:lang w:val="ru-RU" w:eastAsia="ru-RU"/>
              </w:rPr>
              <w:t>, см.</w:t>
            </w:r>
          </w:p>
        </w:tc>
        <w:tc>
          <w:tcPr>
            <w:tcW w:w="710" w:type="dxa"/>
            <w:tcBorders>
              <w:top w:val="nil"/>
              <w:left w:val="nil"/>
              <w:bottom w:val="single" w:sz="4" w:space="0" w:color="auto"/>
              <w:right w:val="single" w:sz="4" w:space="0" w:color="auto"/>
            </w:tcBorders>
            <w:shd w:val="clear" w:color="auto" w:fill="auto"/>
            <w:noWrap/>
            <w:vAlign w:val="center"/>
            <w:hideMark/>
          </w:tcPr>
          <w:p w14:paraId="52E69532"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16,4</w:t>
            </w:r>
          </w:p>
        </w:tc>
        <w:tc>
          <w:tcPr>
            <w:tcW w:w="702" w:type="dxa"/>
            <w:tcBorders>
              <w:top w:val="nil"/>
              <w:left w:val="nil"/>
              <w:bottom w:val="single" w:sz="4" w:space="0" w:color="auto"/>
              <w:right w:val="single" w:sz="4" w:space="0" w:color="auto"/>
            </w:tcBorders>
            <w:shd w:val="clear" w:color="auto" w:fill="auto"/>
            <w:noWrap/>
            <w:vAlign w:val="center"/>
            <w:hideMark/>
          </w:tcPr>
          <w:p w14:paraId="72F67AA6"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4,4</w:t>
            </w:r>
          </w:p>
        </w:tc>
        <w:tc>
          <w:tcPr>
            <w:tcW w:w="690" w:type="dxa"/>
            <w:tcBorders>
              <w:top w:val="nil"/>
              <w:left w:val="nil"/>
              <w:bottom w:val="single" w:sz="4" w:space="0" w:color="auto"/>
              <w:right w:val="single" w:sz="4" w:space="0" w:color="auto"/>
            </w:tcBorders>
            <w:shd w:val="clear" w:color="auto" w:fill="auto"/>
            <w:noWrap/>
            <w:vAlign w:val="center"/>
            <w:hideMark/>
          </w:tcPr>
          <w:p w14:paraId="74CC2A30"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13,7</w:t>
            </w:r>
          </w:p>
        </w:tc>
        <w:tc>
          <w:tcPr>
            <w:tcW w:w="828" w:type="dxa"/>
            <w:tcBorders>
              <w:top w:val="nil"/>
              <w:left w:val="nil"/>
              <w:bottom w:val="single" w:sz="4" w:space="0" w:color="auto"/>
              <w:right w:val="single" w:sz="4" w:space="0" w:color="auto"/>
            </w:tcBorders>
            <w:shd w:val="clear" w:color="auto" w:fill="auto"/>
            <w:noWrap/>
            <w:vAlign w:val="center"/>
            <w:hideMark/>
          </w:tcPr>
          <w:p w14:paraId="577B6541"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27,9</w:t>
            </w:r>
          </w:p>
        </w:tc>
        <w:tc>
          <w:tcPr>
            <w:tcW w:w="756" w:type="dxa"/>
            <w:tcBorders>
              <w:top w:val="nil"/>
              <w:left w:val="nil"/>
              <w:bottom w:val="single" w:sz="4" w:space="0" w:color="auto"/>
              <w:right w:val="single" w:sz="4" w:space="0" w:color="auto"/>
            </w:tcBorders>
            <w:shd w:val="clear" w:color="auto" w:fill="auto"/>
            <w:noWrap/>
            <w:vAlign w:val="center"/>
            <w:hideMark/>
          </w:tcPr>
          <w:p w14:paraId="33E84528"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310,7</w:t>
            </w:r>
          </w:p>
        </w:tc>
        <w:tc>
          <w:tcPr>
            <w:tcW w:w="725" w:type="dxa"/>
            <w:tcBorders>
              <w:top w:val="nil"/>
              <w:left w:val="nil"/>
              <w:bottom w:val="single" w:sz="4" w:space="0" w:color="auto"/>
              <w:right w:val="single" w:sz="4" w:space="0" w:color="auto"/>
            </w:tcBorders>
            <w:shd w:val="clear" w:color="auto" w:fill="auto"/>
            <w:noWrap/>
            <w:vAlign w:val="center"/>
            <w:hideMark/>
          </w:tcPr>
          <w:p w14:paraId="70B1E180"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44,0</w:t>
            </w:r>
          </w:p>
        </w:tc>
      </w:tr>
      <w:tr w:rsidR="00DE2918" w:rsidRPr="004B3FCA" w14:paraId="1DE03F39" w14:textId="77777777" w:rsidTr="00DE2918">
        <w:trPr>
          <w:trHeight w:val="234"/>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68CF7D04" w14:textId="77777777" w:rsidR="004B3FCA" w:rsidRPr="004B3FCA" w:rsidRDefault="004B3FCA" w:rsidP="004A39F0">
            <w:pPr>
              <w:spacing w:after="0" w:line="240" w:lineRule="auto"/>
              <w:jc w:val="center"/>
              <w:rPr>
                <w:rFonts w:ascii="Times New Roman" w:eastAsia="Times New Roman" w:hAnsi="Times New Roman" w:cs="Times New Roman"/>
                <w:color w:val="000000"/>
                <w:sz w:val="28"/>
                <w:szCs w:val="28"/>
                <w:lang w:val="ru-RU" w:eastAsia="ru-RU"/>
              </w:rPr>
            </w:pPr>
            <w:r w:rsidRPr="004B3FCA">
              <w:rPr>
                <w:rFonts w:ascii="Times New Roman" w:eastAsia="Times New Roman" w:hAnsi="Times New Roman" w:cs="Times New Roman"/>
                <w:color w:val="000000"/>
                <w:sz w:val="28"/>
                <w:szCs w:val="28"/>
                <w:lang w:val="ru-RU" w:eastAsia="ru-RU"/>
              </w:rPr>
              <w:t>Х</w:t>
            </w:r>
            <w:r w:rsidRPr="004B3FCA">
              <w:rPr>
                <w:rFonts w:ascii="Times New Roman" w:eastAsia="Times New Roman" w:hAnsi="Times New Roman" w:cs="Times New Roman"/>
                <w:color w:val="000000"/>
                <w:sz w:val="28"/>
                <w:szCs w:val="28"/>
                <w:vertAlign w:val="subscript"/>
                <w:lang w:val="ru-RU" w:eastAsia="ru-RU"/>
              </w:rPr>
              <w:t>max</w:t>
            </w:r>
            <w:r w:rsidRPr="004B3FCA">
              <w:rPr>
                <w:rFonts w:ascii="Times New Roman" w:eastAsia="Times New Roman" w:hAnsi="Times New Roman" w:cs="Times New Roman"/>
                <w:color w:val="000000"/>
                <w:sz w:val="28"/>
                <w:szCs w:val="28"/>
                <w:lang w:val="ru-RU" w:eastAsia="ru-RU"/>
              </w:rPr>
              <w:t>, см.</w:t>
            </w:r>
          </w:p>
        </w:tc>
        <w:tc>
          <w:tcPr>
            <w:tcW w:w="710" w:type="dxa"/>
            <w:tcBorders>
              <w:top w:val="nil"/>
              <w:left w:val="nil"/>
              <w:bottom w:val="single" w:sz="4" w:space="0" w:color="auto"/>
              <w:right w:val="single" w:sz="4" w:space="0" w:color="auto"/>
            </w:tcBorders>
            <w:shd w:val="clear" w:color="auto" w:fill="auto"/>
            <w:noWrap/>
            <w:vAlign w:val="center"/>
            <w:hideMark/>
          </w:tcPr>
          <w:p w14:paraId="7AFBFD1C"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18,2</w:t>
            </w:r>
          </w:p>
        </w:tc>
        <w:tc>
          <w:tcPr>
            <w:tcW w:w="702" w:type="dxa"/>
            <w:tcBorders>
              <w:top w:val="nil"/>
              <w:left w:val="nil"/>
              <w:bottom w:val="single" w:sz="4" w:space="0" w:color="auto"/>
              <w:right w:val="single" w:sz="4" w:space="0" w:color="auto"/>
            </w:tcBorders>
            <w:shd w:val="clear" w:color="auto" w:fill="auto"/>
            <w:noWrap/>
            <w:vAlign w:val="center"/>
            <w:hideMark/>
          </w:tcPr>
          <w:p w14:paraId="302A0246"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4,9</w:t>
            </w:r>
          </w:p>
        </w:tc>
        <w:tc>
          <w:tcPr>
            <w:tcW w:w="690" w:type="dxa"/>
            <w:tcBorders>
              <w:top w:val="nil"/>
              <w:left w:val="nil"/>
              <w:bottom w:val="single" w:sz="4" w:space="0" w:color="auto"/>
              <w:right w:val="single" w:sz="4" w:space="0" w:color="auto"/>
            </w:tcBorders>
            <w:shd w:val="clear" w:color="auto" w:fill="auto"/>
            <w:noWrap/>
            <w:vAlign w:val="center"/>
            <w:hideMark/>
          </w:tcPr>
          <w:p w14:paraId="56A60EDF"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14,2</w:t>
            </w:r>
          </w:p>
        </w:tc>
        <w:tc>
          <w:tcPr>
            <w:tcW w:w="828" w:type="dxa"/>
            <w:tcBorders>
              <w:top w:val="nil"/>
              <w:left w:val="nil"/>
              <w:bottom w:val="single" w:sz="4" w:space="0" w:color="auto"/>
              <w:right w:val="single" w:sz="4" w:space="0" w:color="auto"/>
            </w:tcBorders>
            <w:shd w:val="clear" w:color="auto" w:fill="auto"/>
            <w:noWrap/>
            <w:vAlign w:val="center"/>
            <w:hideMark/>
          </w:tcPr>
          <w:p w14:paraId="3B9559E1"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32,3</w:t>
            </w:r>
          </w:p>
        </w:tc>
        <w:tc>
          <w:tcPr>
            <w:tcW w:w="756" w:type="dxa"/>
            <w:tcBorders>
              <w:top w:val="nil"/>
              <w:left w:val="nil"/>
              <w:bottom w:val="single" w:sz="4" w:space="0" w:color="auto"/>
              <w:right w:val="single" w:sz="4" w:space="0" w:color="auto"/>
            </w:tcBorders>
            <w:shd w:val="clear" w:color="auto" w:fill="auto"/>
            <w:noWrap/>
            <w:vAlign w:val="center"/>
            <w:hideMark/>
          </w:tcPr>
          <w:p w14:paraId="6BA5D08C"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363,3</w:t>
            </w:r>
          </w:p>
        </w:tc>
        <w:tc>
          <w:tcPr>
            <w:tcW w:w="725" w:type="dxa"/>
            <w:tcBorders>
              <w:top w:val="nil"/>
              <w:left w:val="nil"/>
              <w:bottom w:val="single" w:sz="4" w:space="0" w:color="auto"/>
              <w:right w:val="single" w:sz="4" w:space="0" w:color="auto"/>
            </w:tcBorders>
            <w:shd w:val="clear" w:color="auto" w:fill="auto"/>
            <w:noWrap/>
            <w:vAlign w:val="center"/>
            <w:hideMark/>
          </w:tcPr>
          <w:p w14:paraId="533E7375"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62,9</w:t>
            </w:r>
          </w:p>
        </w:tc>
      </w:tr>
      <w:tr w:rsidR="00DE2918" w:rsidRPr="004B3FCA" w14:paraId="6AE61E2A" w14:textId="77777777" w:rsidTr="00DE2918">
        <w:trPr>
          <w:trHeight w:val="48"/>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3EE640E1" w14:textId="77777777" w:rsidR="004B3FCA" w:rsidRPr="004B3FCA" w:rsidRDefault="004B3FCA" w:rsidP="004A39F0">
            <w:pPr>
              <w:spacing w:after="0" w:line="240" w:lineRule="auto"/>
              <w:jc w:val="center"/>
              <w:rPr>
                <w:rFonts w:ascii="Times New Roman" w:eastAsia="Times New Roman" w:hAnsi="Times New Roman" w:cs="Times New Roman"/>
                <w:color w:val="000000"/>
                <w:sz w:val="28"/>
                <w:szCs w:val="28"/>
                <w:lang w:val="ru-RU" w:eastAsia="ru-RU"/>
              </w:rPr>
            </w:pPr>
            <w:r w:rsidRPr="004B3FCA">
              <w:rPr>
                <w:rFonts w:ascii="Times New Roman" w:eastAsia="Times New Roman" w:hAnsi="Times New Roman" w:cs="Times New Roman"/>
                <w:color w:val="000000"/>
                <w:sz w:val="28"/>
                <w:szCs w:val="28"/>
                <w:lang w:val="ru-RU" w:eastAsia="ru-RU"/>
              </w:rPr>
              <w:t>S</w:t>
            </w:r>
          </w:p>
        </w:tc>
        <w:tc>
          <w:tcPr>
            <w:tcW w:w="710" w:type="dxa"/>
            <w:tcBorders>
              <w:top w:val="nil"/>
              <w:left w:val="nil"/>
              <w:bottom w:val="single" w:sz="4" w:space="0" w:color="auto"/>
              <w:right w:val="single" w:sz="4" w:space="0" w:color="auto"/>
            </w:tcBorders>
            <w:shd w:val="clear" w:color="auto" w:fill="auto"/>
            <w:noWrap/>
            <w:vAlign w:val="center"/>
            <w:hideMark/>
          </w:tcPr>
          <w:p w14:paraId="2253C30B"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0,6</w:t>
            </w:r>
          </w:p>
        </w:tc>
        <w:tc>
          <w:tcPr>
            <w:tcW w:w="702" w:type="dxa"/>
            <w:tcBorders>
              <w:top w:val="nil"/>
              <w:left w:val="nil"/>
              <w:bottom w:val="single" w:sz="4" w:space="0" w:color="auto"/>
              <w:right w:val="single" w:sz="4" w:space="0" w:color="auto"/>
            </w:tcBorders>
            <w:shd w:val="clear" w:color="auto" w:fill="auto"/>
            <w:noWrap/>
            <w:vAlign w:val="center"/>
            <w:hideMark/>
          </w:tcPr>
          <w:p w14:paraId="026E4588"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0,1</w:t>
            </w:r>
          </w:p>
        </w:tc>
        <w:tc>
          <w:tcPr>
            <w:tcW w:w="690" w:type="dxa"/>
            <w:tcBorders>
              <w:top w:val="nil"/>
              <w:left w:val="nil"/>
              <w:bottom w:val="single" w:sz="4" w:space="0" w:color="auto"/>
              <w:right w:val="single" w:sz="4" w:space="0" w:color="auto"/>
            </w:tcBorders>
            <w:shd w:val="clear" w:color="auto" w:fill="auto"/>
            <w:noWrap/>
            <w:vAlign w:val="center"/>
            <w:hideMark/>
          </w:tcPr>
          <w:p w14:paraId="5B6E1F49"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0,2</w:t>
            </w:r>
          </w:p>
        </w:tc>
        <w:tc>
          <w:tcPr>
            <w:tcW w:w="828" w:type="dxa"/>
            <w:tcBorders>
              <w:top w:val="nil"/>
              <w:left w:val="nil"/>
              <w:bottom w:val="single" w:sz="4" w:space="0" w:color="auto"/>
              <w:right w:val="single" w:sz="4" w:space="0" w:color="auto"/>
            </w:tcBorders>
            <w:shd w:val="clear" w:color="auto" w:fill="auto"/>
            <w:noWrap/>
            <w:vAlign w:val="center"/>
            <w:hideMark/>
          </w:tcPr>
          <w:p w14:paraId="2AB32C28"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1,4</w:t>
            </w:r>
          </w:p>
        </w:tc>
        <w:tc>
          <w:tcPr>
            <w:tcW w:w="756" w:type="dxa"/>
            <w:tcBorders>
              <w:top w:val="nil"/>
              <w:left w:val="nil"/>
              <w:bottom w:val="single" w:sz="4" w:space="0" w:color="auto"/>
              <w:right w:val="single" w:sz="4" w:space="0" w:color="auto"/>
            </w:tcBorders>
            <w:shd w:val="clear" w:color="auto" w:fill="auto"/>
            <w:noWrap/>
            <w:vAlign w:val="center"/>
            <w:hideMark/>
          </w:tcPr>
          <w:p w14:paraId="36B1D5F2"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17,9</w:t>
            </w:r>
          </w:p>
        </w:tc>
        <w:tc>
          <w:tcPr>
            <w:tcW w:w="725" w:type="dxa"/>
            <w:tcBorders>
              <w:top w:val="nil"/>
              <w:left w:val="nil"/>
              <w:bottom w:val="single" w:sz="4" w:space="0" w:color="auto"/>
              <w:right w:val="single" w:sz="4" w:space="0" w:color="auto"/>
            </w:tcBorders>
            <w:shd w:val="clear" w:color="auto" w:fill="auto"/>
            <w:noWrap/>
            <w:vAlign w:val="center"/>
            <w:hideMark/>
          </w:tcPr>
          <w:p w14:paraId="5F696F77"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6,5</w:t>
            </w:r>
          </w:p>
        </w:tc>
      </w:tr>
      <w:tr w:rsidR="00DE2918" w:rsidRPr="004B3FCA" w14:paraId="4060CE56" w14:textId="77777777" w:rsidTr="00DE2918">
        <w:trPr>
          <w:trHeight w:val="66"/>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19202DB7" w14:textId="77777777" w:rsidR="004B3FCA" w:rsidRPr="004B3FCA" w:rsidRDefault="004B3FCA" w:rsidP="004A39F0">
            <w:pPr>
              <w:spacing w:after="0" w:line="240" w:lineRule="auto"/>
              <w:jc w:val="center"/>
              <w:rPr>
                <w:rFonts w:ascii="Times New Roman" w:eastAsia="Times New Roman" w:hAnsi="Times New Roman" w:cs="Times New Roman"/>
                <w:color w:val="000000"/>
                <w:sz w:val="28"/>
                <w:szCs w:val="28"/>
                <w:lang w:val="ru-RU" w:eastAsia="ru-RU"/>
              </w:rPr>
            </w:pPr>
            <w:r w:rsidRPr="004B3FCA">
              <w:rPr>
                <w:rFonts w:ascii="Times New Roman" w:eastAsia="Times New Roman" w:hAnsi="Times New Roman" w:cs="Times New Roman"/>
                <w:color w:val="000000"/>
                <w:sz w:val="28"/>
                <w:szCs w:val="28"/>
                <w:lang w:val="ru-RU" w:eastAsia="ru-RU"/>
              </w:rPr>
              <w:t>CV, %</w:t>
            </w:r>
          </w:p>
        </w:tc>
        <w:tc>
          <w:tcPr>
            <w:tcW w:w="710" w:type="dxa"/>
            <w:tcBorders>
              <w:top w:val="nil"/>
              <w:left w:val="nil"/>
              <w:bottom w:val="single" w:sz="4" w:space="0" w:color="auto"/>
              <w:right w:val="single" w:sz="4" w:space="0" w:color="auto"/>
            </w:tcBorders>
            <w:shd w:val="clear" w:color="auto" w:fill="auto"/>
            <w:noWrap/>
            <w:vAlign w:val="center"/>
            <w:hideMark/>
          </w:tcPr>
          <w:p w14:paraId="02869416"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3,4</w:t>
            </w:r>
          </w:p>
        </w:tc>
        <w:tc>
          <w:tcPr>
            <w:tcW w:w="702" w:type="dxa"/>
            <w:tcBorders>
              <w:top w:val="nil"/>
              <w:left w:val="nil"/>
              <w:bottom w:val="single" w:sz="4" w:space="0" w:color="auto"/>
              <w:right w:val="single" w:sz="4" w:space="0" w:color="auto"/>
            </w:tcBorders>
            <w:shd w:val="clear" w:color="auto" w:fill="auto"/>
            <w:noWrap/>
            <w:vAlign w:val="center"/>
            <w:hideMark/>
          </w:tcPr>
          <w:p w14:paraId="7FEBB1DB"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3,2</w:t>
            </w:r>
          </w:p>
        </w:tc>
        <w:tc>
          <w:tcPr>
            <w:tcW w:w="690" w:type="dxa"/>
            <w:tcBorders>
              <w:top w:val="nil"/>
              <w:left w:val="nil"/>
              <w:bottom w:val="single" w:sz="4" w:space="0" w:color="auto"/>
              <w:right w:val="single" w:sz="4" w:space="0" w:color="auto"/>
            </w:tcBorders>
            <w:shd w:val="clear" w:color="auto" w:fill="auto"/>
            <w:noWrap/>
            <w:vAlign w:val="center"/>
            <w:hideMark/>
          </w:tcPr>
          <w:p w14:paraId="101322AA"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1,6</w:t>
            </w:r>
          </w:p>
        </w:tc>
        <w:tc>
          <w:tcPr>
            <w:tcW w:w="828" w:type="dxa"/>
            <w:tcBorders>
              <w:top w:val="nil"/>
              <w:left w:val="nil"/>
              <w:bottom w:val="single" w:sz="4" w:space="0" w:color="auto"/>
              <w:right w:val="single" w:sz="4" w:space="0" w:color="auto"/>
            </w:tcBorders>
            <w:shd w:val="clear" w:color="auto" w:fill="auto"/>
            <w:noWrap/>
            <w:vAlign w:val="center"/>
            <w:hideMark/>
          </w:tcPr>
          <w:p w14:paraId="492580CA"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4,6</w:t>
            </w:r>
          </w:p>
        </w:tc>
        <w:tc>
          <w:tcPr>
            <w:tcW w:w="756" w:type="dxa"/>
            <w:tcBorders>
              <w:top w:val="nil"/>
              <w:left w:val="nil"/>
              <w:bottom w:val="single" w:sz="4" w:space="0" w:color="auto"/>
              <w:right w:val="single" w:sz="4" w:space="0" w:color="auto"/>
            </w:tcBorders>
            <w:shd w:val="clear" w:color="auto" w:fill="auto"/>
            <w:noWrap/>
            <w:vAlign w:val="center"/>
            <w:hideMark/>
          </w:tcPr>
          <w:p w14:paraId="3ECAA597"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5,5</w:t>
            </w:r>
          </w:p>
        </w:tc>
        <w:tc>
          <w:tcPr>
            <w:tcW w:w="725" w:type="dxa"/>
            <w:tcBorders>
              <w:top w:val="nil"/>
              <w:left w:val="nil"/>
              <w:bottom w:val="single" w:sz="4" w:space="0" w:color="auto"/>
              <w:right w:val="single" w:sz="4" w:space="0" w:color="auto"/>
            </w:tcBorders>
            <w:shd w:val="clear" w:color="auto" w:fill="auto"/>
            <w:noWrap/>
            <w:vAlign w:val="center"/>
            <w:hideMark/>
          </w:tcPr>
          <w:p w14:paraId="7F3F7462" w14:textId="77777777" w:rsidR="004B3FCA" w:rsidRPr="004B3FCA" w:rsidRDefault="004B3FCA" w:rsidP="004B3FCA">
            <w:pPr>
              <w:spacing w:after="0" w:line="240" w:lineRule="auto"/>
              <w:jc w:val="center"/>
              <w:rPr>
                <w:rFonts w:ascii="Times New Roman" w:eastAsia="Times New Roman" w:hAnsi="Times New Roman" w:cs="Times New Roman"/>
                <w:color w:val="000000"/>
                <w:sz w:val="24"/>
                <w:szCs w:val="24"/>
                <w:lang w:val="ru-RU" w:eastAsia="ru-RU"/>
              </w:rPr>
            </w:pPr>
            <w:r w:rsidRPr="004B3FCA">
              <w:rPr>
                <w:rFonts w:ascii="Times New Roman" w:eastAsia="Times New Roman" w:hAnsi="Times New Roman" w:cs="Times New Roman"/>
                <w:color w:val="000000"/>
                <w:sz w:val="24"/>
                <w:szCs w:val="24"/>
                <w:lang w:val="ru-RU" w:eastAsia="ru-RU"/>
              </w:rPr>
              <w:t>12,5</w:t>
            </w:r>
          </w:p>
        </w:tc>
      </w:tr>
      <w:tr w:rsidR="00DE2918" w:rsidRPr="004B3FCA" w14:paraId="5C8672F4" w14:textId="77777777" w:rsidTr="00DE2918">
        <w:trPr>
          <w:trHeight w:val="48"/>
        </w:trPr>
        <w:tc>
          <w:tcPr>
            <w:tcW w:w="4661" w:type="dxa"/>
            <w:tcBorders>
              <w:top w:val="nil"/>
              <w:left w:val="single" w:sz="4" w:space="0" w:color="auto"/>
              <w:bottom w:val="single" w:sz="4" w:space="0" w:color="auto"/>
              <w:right w:val="single" w:sz="4" w:space="0" w:color="auto"/>
            </w:tcBorders>
            <w:shd w:val="clear" w:color="auto" w:fill="auto"/>
            <w:noWrap/>
            <w:vAlign w:val="bottom"/>
            <w:hideMark/>
          </w:tcPr>
          <w:p w14:paraId="5CD88119" w14:textId="77777777" w:rsidR="004B3FCA" w:rsidRPr="004B3FCA" w:rsidRDefault="004B3FCA" w:rsidP="004A39F0">
            <w:pPr>
              <w:spacing w:after="0" w:line="240" w:lineRule="auto"/>
              <w:jc w:val="center"/>
              <w:rPr>
                <w:rFonts w:ascii="Times New Roman" w:eastAsia="Times New Roman" w:hAnsi="Times New Roman" w:cs="Times New Roman"/>
                <w:color w:val="000000"/>
                <w:sz w:val="28"/>
                <w:szCs w:val="28"/>
                <w:lang w:val="ru-RU" w:eastAsia="ru-RU"/>
              </w:rPr>
            </w:pPr>
            <w:r w:rsidRPr="004B3FCA">
              <w:rPr>
                <w:rFonts w:ascii="Times New Roman" w:eastAsia="Times New Roman" w:hAnsi="Times New Roman" w:cs="Times New Roman"/>
                <w:color w:val="000000"/>
                <w:sz w:val="28"/>
                <w:szCs w:val="28"/>
                <w:lang w:val="ru-RU" w:eastAsia="ru-RU"/>
              </w:rPr>
              <w:t>НСР</w:t>
            </w:r>
            <w:r w:rsidRPr="004B3FCA">
              <w:rPr>
                <w:rFonts w:ascii="Times New Roman" w:eastAsia="Times New Roman" w:hAnsi="Times New Roman" w:cs="Times New Roman"/>
                <w:color w:val="000000"/>
                <w:sz w:val="28"/>
                <w:szCs w:val="28"/>
                <w:vertAlign w:val="subscript"/>
                <w:lang w:val="ru-RU" w:eastAsia="ru-RU"/>
              </w:rPr>
              <w:t>05</w:t>
            </w:r>
          </w:p>
        </w:tc>
        <w:tc>
          <w:tcPr>
            <w:tcW w:w="710" w:type="dxa"/>
            <w:tcBorders>
              <w:top w:val="nil"/>
              <w:left w:val="nil"/>
              <w:bottom w:val="single" w:sz="4" w:space="0" w:color="auto"/>
              <w:right w:val="single" w:sz="4" w:space="0" w:color="auto"/>
            </w:tcBorders>
            <w:shd w:val="clear" w:color="auto" w:fill="auto"/>
            <w:noWrap/>
            <w:vAlign w:val="center"/>
            <w:hideMark/>
          </w:tcPr>
          <w:p w14:paraId="78DD7D56" w14:textId="77777777" w:rsidR="00F86BA9" w:rsidRPr="00F86BA9" w:rsidRDefault="004B3FCA" w:rsidP="00F86BA9">
            <w:pPr>
              <w:spacing w:after="0" w:line="240" w:lineRule="auto"/>
              <w:jc w:val="center"/>
              <w:rPr>
                <w:rFonts w:ascii="Times New Roman" w:eastAsia="Times New Roman" w:hAnsi="Times New Roman" w:cs="Times New Roman"/>
                <w:color w:val="000000"/>
                <w:sz w:val="24"/>
                <w:szCs w:val="24"/>
                <w:lang w:val="fr-BE" w:eastAsia="ru-RU"/>
              </w:rPr>
            </w:pPr>
            <w:r w:rsidRPr="004B3FCA">
              <w:rPr>
                <w:rFonts w:ascii="Times New Roman" w:eastAsia="Times New Roman" w:hAnsi="Times New Roman" w:cs="Times New Roman"/>
                <w:color w:val="000000"/>
                <w:sz w:val="24"/>
                <w:szCs w:val="24"/>
                <w:lang w:val="ru-RU" w:eastAsia="ru-RU"/>
              </w:rPr>
              <w:t> </w:t>
            </w:r>
            <w:r w:rsidR="00F86BA9">
              <w:rPr>
                <w:rFonts w:ascii="Times New Roman" w:eastAsia="Times New Roman" w:hAnsi="Times New Roman" w:cs="Times New Roman"/>
                <w:color w:val="000000"/>
                <w:sz w:val="24"/>
                <w:szCs w:val="24"/>
                <w:lang w:val="ru-RU" w:eastAsia="ru-RU"/>
              </w:rPr>
              <w:t>1,2</w:t>
            </w:r>
          </w:p>
        </w:tc>
        <w:tc>
          <w:tcPr>
            <w:tcW w:w="702" w:type="dxa"/>
            <w:tcBorders>
              <w:top w:val="nil"/>
              <w:left w:val="nil"/>
              <w:bottom w:val="single" w:sz="4" w:space="0" w:color="auto"/>
              <w:right w:val="single" w:sz="4" w:space="0" w:color="auto"/>
            </w:tcBorders>
            <w:shd w:val="clear" w:color="auto" w:fill="auto"/>
            <w:noWrap/>
            <w:vAlign w:val="center"/>
            <w:hideMark/>
          </w:tcPr>
          <w:p w14:paraId="641E439A" w14:textId="77777777" w:rsidR="004B3FCA" w:rsidRPr="004B3FCA" w:rsidRDefault="00F86BA9" w:rsidP="004B3FCA">
            <w:pPr>
              <w:spacing w:after="0" w:line="240" w:lineRule="auto"/>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fr-BE" w:eastAsia="ru-RU"/>
              </w:rPr>
              <w:t>0,4</w:t>
            </w:r>
            <w:r w:rsidR="004B3FCA" w:rsidRPr="004B3FCA">
              <w:rPr>
                <w:rFonts w:ascii="Times New Roman" w:eastAsia="Times New Roman" w:hAnsi="Times New Roman" w:cs="Times New Roman"/>
                <w:color w:val="000000"/>
                <w:sz w:val="24"/>
                <w:szCs w:val="24"/>
                <w:lang w:val="ru-RU" w:eastAsia="ru-RU"/>
              </w:rPr>
              <w:t> </w:t>
            </w:r>
          </w:p>
        </w:tc>
        <w:tc>
          <w:tcPr>
            <w:tcW w:w="690" w:type="dxa"/>
            <w:tcBorders>
              <w:top w:val="nil"/>
              <w:left w:val="nil"/>
              <w:bottom w:val="single" w:sz="4" w:space="0" w:color="auto"/>
              <w:right w:val="single" w:sz="4" w:space="0" w:color="auto"/>
            </w:tcBorders>
            <w:shd w:val="clear" w:color="auto" w:fill="auto"/>
            <w:noWrap/>
            <w:vAlign w:val="center"/>
            <w:hideMark/>
          </w:tcPr>
          <w:p w14:paraId="7814526B" w14:textId="77777777" w:rsidR="004B3FCA" w:rsidRPr="004B3FCA" w:rsidRDefault="00F86BA9" w:rsidP="004B3FCA">
            <w:pPr>
              <w:spacing w:after="0" w:line="240" w:lineRule="auto"/>
              <w:jc w:val="center"/>
              <w:rPr>
                <w:rFonts w:ascii="Times New Roman" w:eastAsia="Times New Roman" w:hAnsi="Times New Roman" w:cs="Times New Roman"/>
                <w:color w:val="000000"/>
                <w:sz w:val="24"/>
                <w:szCs w:val="24"/>
                <w:lang w:val="ru-RU" w:eastAsia="ru-RU"/>
              </w:rPr>
            </w:pPr>
            <w:r w:rsidRPr="00F86BA9">
              <w:rPr>
                <w:rFonts w:ascii="Times New Roman" w:eastAsia="Times New Roman" w:hAnsi="Times New Roman" w:cs="Times New Roman"/>
                <w:color w:val="000000"/>
                <w:sz w:val="24"/>
                <w:szCs w:val="24"/>
                <w:lang w:val="ru-RU" w:eastAsia="ru-RU"/>
              </w:rPr>
              <w:t>0,9</w:t>
            </w:r>
            <w:r w:rsidR="004B3FCA" w:rsidRPr="004B3FCA">
              <w:rPr>
                <w:rFonts w:ascii="Times New Roman" w:eastAsia="Times New Roman" w:hAnsi="Times New Roman" w:cs="Times New Roman"/>
                <w:color w:val="000000"/>
                <w:sz w:val="24"/>
                <w:szCs w:val="24"/>
                <w:lang w:val="ru-RU"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14:paraId="3EAACD28" w14:textId="77777777" w:rsidR="004B3FCA" w:rsidRPr="004B3FCA" w:rsidRDefault="00F86BA9" w:rsidP="004B3FCA">
            <w:pPr>
              <w:spacing w:after="0" w:line="240" w:lineRule="auto"/>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fr-BE" w:eastAsia="ru-RU"/>
              </w:rPr>
              <w:t>4,1</w:t>
            </w:r>
            <w:r w:rsidR="004B3FCA" w:rsidRPr="004B3FCA">
              <w:rPr>
                <w:rFonts w:ascii="Times New Roman" w:eastAsia="Times New Roman" w:hAnsi="Times New Roman" w:cs="Times New Roman"/>
                <w:color w:val="000000"/>
                <w:sz w:val="24"/>
                <w:szCs w:val="24"/>
                <w:lang w:val="ru-RU" w:eastAsia="ru-RU"/>
              </w:rPr>
              <w:t> </w:t>
            </w:r>
          </w:p>
        </w:tc>
        <w:tc>
          <w:tcPr>
            <w:tcW w:w="756" w:type="dxa"/>
            <w:tcBorders>
              <w:top w:val="nil"/>
              <w:left w:val="nil"/>
              <w:bottom w:val="single" w:sz="4" w:space="0" w:color="auto"/>
              <w:right w:val="single" w:sz="4" w:space="0" w:color="auto"/>
            </w:tcBorders>
            <w:shd w:val="clear" w:color="auto" w:fill="auto"/>
            <w:noWrap/>
            <w:vAlign w:val="center"/>
            <w:hideMark/>
          </w:tcPr>
          <w:p w14:paraId="398D3BCB" w14:textId="77777777" w:rsidR="004B3FCA" w:rsidRPr="004B3FCA" w:rsidRDefault="00F86BA9" w:rsidP="004B3FCA">
            <w:pPr>
              <w:spacing w:after="0" w:line="240" w:lineRule="auto"/>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fr-BE" w:eastAsia="ru-RU"/>
              </w:rPr>
              <w:t>50,1</w:t>
            </w:r>
            <w:r w:rsidR="004B3FCA" w:rsidRPr="004B3FCA">
              <w:rPr>
                <w:rFonts w:ascii="Times New Roman" w:eastAsia="Times New Roman" w:hAnsi="Times New Roman" w:cs="Times New Roman"/>
                <w:color w:val="000000"/>
                <w:sz w:val="24"/>
                <w:szCs w:val="24"/>
                <w:lang w:val="ru-RU" w:eastAsia="ru-RU"/>
              </w:rPr>
              <w:t> </w:t>
            </w:r>
          </w:p>
        </w:tc>
        <w:tc>
          <w:tcPr>
            <w:tcW w:w="725" w:type="dxa"/>
            <w:tcBorders>
              <w:top w:val="nil"/>
              <w:left w:val="nil"/>
              <w:bottom w:val="single" w:sz="4" w:space="0" w:color="auto"/>
              <w:right w:val="single" w:sz="4" w:space="0" w:color="auto"/>
            </w:tcBorders>
            <w:shd w:val="clear" w:color="auto" w:fill="auto"/>
            <w:noWrap/>
            <w:vAlign w:val="center"/>
            <w:hideMark/>
          </w:tcPr>
          <w:p w14:paraId="7A3BA06D" w14:textId="77777777" w:rsidR="004B3FCA" w:rsidRPr="004B3FCA" w:rsidRDefault="00F86BA9" w:rsidP="004B3FCA">
            <w:pPr>
              <w:spacing w:after="0" w:line="240" w:lineRule="auto"/>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fr-BE" w:eastAsia="ru-RU"/>
              </w:rPr>
              <w:t>12</w:t>
            </w:r>
            <w:r w:rsidR="004B3FCA" w:rsidRPr="004B3FCA">
              <w:rPr>
                <w:rFonts w:ascii="Times New Roman" w:eastAsia="Times New Roman" w:hAnsi="Times New Roman" w:cs="Times New Roman"/>
                <w:color w:val="000000"/>
                <w:sz w:val="24"/>
                <w:szCs w:val="24"/>
                <w:lang w:val="ru-RU" w:eastAsia="ru-RU"/>
              </w:rPr>
              <w:t> </w:t>
            </w:r>
          </w:p>
        </w:tc>
      </w:tr>
    </w:tbl>
    <w:p w14:paraId="2CF4D023" w14:textId="77777777" w:rsidR="00B55D16" w:rsidRDefault="00B55D16" w:rsidP="00B55D16">
      <w:pPr>
        <w:spacing w:line="240" w:lineRule="auto"/>
        <w:contextualSpacing/>
        <w:jc w:val="both"/>
        <w:rPr>
          <w:rFonts w:ascii="Times New Roman" w:hAnsi="Times New Roman" w:cs="Times New Roman"/>
          <w:sz w:val="28"/>
          <w:szCs w:val="28"/>
          <w:lang w:val="ru-RU"/>
        </w:rPr>
      </w:pPr>
    </w:p>
    <w:p w14:paraId="3307FA9C" w14:textId="77777777" w:rsidR="00DE2918" w:rsidRDefault="00CE75A1" w:rsidP="00B55D16">
      <w:pPr>
        <w:spacing w:after="0" w:line="360" w:lineRule="auto"/>
        <w:ind w:firstLine="708"/>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Результаты исследований </w:t>
      </w:r>
      <w:r w:rsidR="009F6513">
        <w:rPr>
          <w:rFonts w:ascii="Times New Roman" w:hAnsi="Times New Roman" w:cs="Times New Roman"/>
          <w:sz w:val="28"/>
          <w:szCs w:val="28"/>
          <w:lang w:val="ru-RU"/>
        </w:rPr>
        <w:t>показывают, что длина початка</w:t>
      </w:r>
      <w:r w:rsidR="00D21EE8" w:rsidRPr="00D21EE8">
        <w:rPr>
          <w:rFonts w:ascii="Times New Roman" w:hAnsi="Times New Roman" w:cs="Times New Roman"/>
          <w:sz w:val="28"/>
          <w:szCs w:val="28"/>
          <w:lang w:val="ru-RU"/>
        </w:rPr>
        <w:t xml:space="preserve"> у новых </w:t>
      </w:r>
      <w:r w:rsidR="009F6513">
        <w:rPr>
          <w:rFonts w:ascii="Times New Roman" w:hAnsi="Times New Roman" w:cs="Times New Roman"/>
          <w:sz w:val="28"/>
          <w:szCs w:val="28"/>
          <w:lang w:val="ru-RU"/>
        </w:rPr>
        <w:t xml:space="preserve">позднеспелых сортолинейных белозерных </w:t>
      </w:r>
      <w:r w:rsidR="00D21EE8" w:rsidRPr="00D21EE8">
        <w:rPr>
          <w:rFonts w:ascii="Times New Roman" w:hAnsi="Times New Roman" w:cs="Times New Roman"/>
          <w:sz w:val="28"/>
          <w:szCs w:val="28"/>
          <w:lang w:val="ru-RU"/>
        </w:rPr>
        <w:t xml:space="preserve">гибридов </w:t>
      </w:r>
      <w:r w:rsidR="009F6513">
        <w:rPr>
          <w:rFonts w:ascii="Times New Roman" w:hAnsi="Times New Roman" w:cs="Times New Roman"/>
          <w:sz w:val="28"/>
          <w:szCs w:val="28"/>
          <w:lang w:val="ru-RU"/>
        </w:rPr>
        <w:t xml:space="preserve">кукукрузы </w:t>
      </w:r>
      <w:r w:rsidR="00586F5F">
        <w:rPr>
          <w:rFonts w:ascii="Times New Roman" w:hAnsi="Times New Roman" w:cs="Times New Roman"/>
          <w:sz w:val="28"/>
          <w:szCs w:val="28"/>
          <w:lang w:val="ru-RU"/>
        </w:rPr>
        <w:t>находится в пределах от 16,4 до 18,2</w:t>
      </w:r>
      <w:r w:rsidR="009F6513" w:rsidRPr="009F6513">
        <w:rPr>
          <w:rFonts w:ascii="Times New Roman" w:hAnsi="Times New Roman" w:cs="Times New Roman"/>
          <w:sz w:val="28"/>
          <w:szCs w:val="28"/>
          <w:lang w:val="ru-RU"/>
        </w:rPr>
        <w:t xml:space="preserve"> см</w:t>
      </w:r>
      <w:r w:rsidR="009F6513">
        <w:rPr>
          <w:rFonts w:ascii="Times New Roman" w:hAnsi="Times New Roman" w:cs="Times New Roman"/>
          <w:sz w:val="28"/>
          <w:szCs w:val="28"/>
          <w:lang w:val="ru-RU"/>
        </w:rPr>
        <w:t>, диаметр початка</w:t>
      </w:r>
      <w:r w:rsidR="00D21EE8" w:rsidRPr="00D21EE8">
        <w:rPr>
          <w:rFonts w:ascii="Times New Roman" w:hAnsi="Times New Roman" w:cs="Times New Roman"/>
          <w:sz w:val="28"/>
          <w:szCs w:val="28"/>
          <w:lang w:val="ru-RU"/>
        </w:rPr>
        <w:t xml:space="preserve"> от 4</w:t>
      </w:r>
      <w:r w:rsidR="00586F5F" w:rsidRPr="00586F5F">
        <w:rPr>
          <w:rFonts w:ascii="Times New Roman" w:hAnsi="Times New Roman" w:cs="Times New Roman"/>
          <w:sz w:val="28"/>
          <w:szCs w:val="28"/>
          <w:lang w:val="ru-RU"/>
        </w:rPr>
        <w:t>,4</w:t>
      </w:r>
      <w:r w:rsidR="00D21EE8" w:rsidRPr="00D21EE8">
        <w:rPr>
          <w:rFonts w:ascii="Times New Roman" w:hAnsi="Times New Roman" w:cs="Times New Roman"/>
          <w:sz w:val="28"/>
          <w:szCs w:val="28"/>
          <w:lang w:val="ru-RU"/>
        </w:rPr>
        <w:t xml:space="preserve"> до 4,</w:t>
      </w:r>
      <w:r w:rsidR="009F6513">
        <w:rPr>
          <w:rFonts w:ascii="Times New Roman" w:hAnsi="Times New Roman" w:cs="Times New Roman"/>
          <w:sz w:val="28"/>
          <w:szCs w:val="28"/>
          <w:lang w:val="ru-RU"/>
        </w:rPr>
        <w:t xml:space="preserve">9 см, количесво рядов от </w:t>
      </w:r>
      <w:r w:rsidR="00D21EE8" w:rsidRPr="00D21EE8">
        <w:rPr>
          <w:rFonts w:ascii="Times New Roman" w:hAnsi="Times New Roman" w:cs="Times New Roman"/>
          <w:sz w:val="28"/>
          <w:szCs w:val="28"/>
          <w:lang w:val="ru-RU"/>
        </w:rPr>
        <w:t>1</w:t>
      </w:r>
      <w:r w:rsidR="00586F5F">
        <w:rPr>
          <w:rFonts w:ascii="Times New Roman" w:hAnsi="Times New Roman" w:cs="Times New Roman"/>
          <w:sz w:val="28"/>
          <w:szCs w:val="28"/>
          <w:lang w:val="ru-RU"/>
        </w:rPr>
        <w:t>3,7 до 14,2</w:t>
      </w:r>
      <w:r w:rsidR="009F6513">
        <w:rPr>
          <w:rFonts w:ascii="Times New Roman" w:hAnsi="Times New Roman" w:cs="Times New Roman"/>
          <w:sz w:val="28"/>
          <w:szCs w:val="28"/>
          <w:lang w:val="ru-RU"/>
        </w:rPr>
        <w:t xml:space="preserve"> шт</w:t>
      </w:r>
      <w:r w:rsidR="00586F5F" w:rsidRPr="00586F5F">
        <w:rPr>
          <w:rFonts w:ascii="Times New Roman" w:eastAsia="Times New Roman" w:hAnsi="Times New Roman" w:cs="Times New Roman"/>
          <w:color w:val="000000"/>
          <w:sz w:val="28"/>
          <w:szCs w:val="28"/>
          <w:lang w:val="ru-RU" w:eastAsia="ru-RU"/>
        </w:rPr>
        <w:t xml:space="preserve"> </w:t>
      </w:r>
      <w:r w:rsidR="00586F5F">
        <w:rPr>
          <w:rFonts w:ascii="Times New Roman" w:hAnsi="Times New Roman" w:cs="Times New Roman"/>
          <w:sz w:val="28"/>
          <w:szCs w:val="28"/>
          <w:lang w:val="ru-RU"/>
        </w:rPr>
        <w:t>,к</w:t>
      </w:r>
      <w:r w:rsidR="00586F5F" w:rsidRPr="00586F5F">
        <w:rPr>
          <w:rFonts w:ascii="Times New Roman" w:hAnsi="Times New Roman" w:cs="Times New Roman"/>
          <w:sz w:val="28"/>
          <w:szCs w:val="28"/>
          <w:lang w:val="ru-RU"/>
        </w:rPr>
        <w:t>ол</w:t>
      </w:r>
      <w:r w:rsidR="00586F5F">
        <w:rPr>
          <w:rFonts w:ascii="Times New Roman" w:hAnsi="Times New Roman" w:cs="Times New Roman"/>
          <w:sz w:val="28"/>
          <w:szCs w:val="28"/>
          <w:lang w:val="ru-RU"/>
        </w:rPr>
        <w:t>ичест</w:t>
      </w:r>
      <w:r w:rsidR="00586F5F" w:rsidRPr="00586F5F">
        <w:rPr>
          <w:rFonts w:ascii="Times New Roman" w:hAnsi="Times New Roman" w:cs="Times New Roman"/>
          <w:sz w:val="28"/>
          <w:szCs w:val="28"/>
          <w:lang w:val="ru-RU"/>
        </w:rPr>
        <w:t>во зерен в ряду</w:t>
      </w:r>
      <w:r w:rsidR="00586F5F">
        <w:rPr>
          <w:rFonts w:ascii="Times New Roman" w:hAnsi="Times New Roman" w:cs="Times New Roman"/>
          <w:sz w:val="28"/>
          <w:szCs w:val="28"/>
          <w:lang w:val="ru-RU"/>
        </w:rPr>
        <w:t xml:space="preserve"> от </w:t>
      </w:r>
      <w:r w:rsidR="00586F5F" w:rsidRPr="00586F5F">
        <w:rPr>
          <w:rFonts w:ascii="Times New Roman" w:hAnsi="Times New Roman" w:cs="Times New Roman"/>
          <w:sz w:val="28"/>
          <w:szCs w:val="28"/>
          <w:lang w:val="ru-RU"/>
        </w:rPr>
        <w:t>27,9</w:t>
      </w:r>
      <w:r w:rsidR="00586F5F">
        <w:rPr>
          <w:rFonts w:ascii="Times New Roman" w:hAnsi="Times New Roman" w:cs="Times New Roman"/>
          <w:sz w:val="28"/>
          <w:szCs w:val="28"/>
          <w:lang w:val="ru-RU"/>
        </w:rPr>
        <w:t xml:space="preserve"> до </w:t>
      </w:r>
      <w:r w:rsidR="00586F5F" w:rsidRPr="00586F5F">
        <w:rPr>
          <w:rFonts w:ascii="Times New Roman" w:hAnsi="Times New Roman" w:cs="Times New Roman"/>
          <w:sz w:val="28"/>
          <w:szCs w:val="28"/>
          <w:lang w:val="ru-RU"/>
        </w:rPr>
        <w:t>32,3</w:t>
      </w:r>
      <w:r w:rsidR="00586F5F">
        <w:rPr>
          <w:rFonts w:ascii="Times New Roman" w:hAnsi="Times New Roman" w:cs="Times New Roman"/>
          <w:sz w:val="28"/>
          <w:szCs w:val="28"/>
          <w:lang w:val="ru-RU"/>
        </w:rPr>
        <w:t xml:space="preserve"> </w:t>
      </w:r>
      <w:r w:rsidR="00586F5F" w:rsidRPr="00586F5F">
        <w:rPr>
          <w:rFonts w:ascii="Times New Roman" w:hAnsi="Times New Roman" w:cs="Times New Roman"/>
          <w:sz w:val="28"/>
          <w:szCs w:val="28"/>
          <w:lang w:val="ru-RU"/>
        </w:rPr>
        <w:t xml:space="preserve">шт, </w:t>
      </w:r>
      <w:r w:rsidR="009F6513">
        <w:rPr>
          <w:rFonts w:ascii="Times New Roman" w:hAnsi="Times New Roman" w:cs="Times New Roman"/>
          <w:sz w:val="28"/>
          <w:szCs w:val="28"/>
          <w:lang w:val="ru-RU"/>
        </w:rPr>
        <w:t>и</w:t>
      </w:r>
      <w:r w:rsidR="00586F5F">
        <w:rPr>
          <w:rFonts w:ascii="Times New Roman" w:hAnsi="Times New Roman" w:cs="Times New Roman"/>
          <w:sz w:val="28"/>
          <w:szCs w:val="28"/>
          <w:lang w:val="ru-RU"/>
        </w:rPr>
        <w:t xml:space="preserve"> </w:t>
      </w:r>
      <w:r w:rsidR="00D21EE8" w:rsidRPr="00D21EE8">
        <w:rPr>
          <w:rFonts w:ascii="Times New Roman" w:hAnsi="Times New Roman" w:cs="Times New Roman"/>
          <w:sz w:val="28"/>
          <w:szCs w:val="28"/>
          <w:lang w:val="ru-RU"/>
        </w:rPr>
        <w:t>масс</w:t>
      </w:r>
      <w:r w:rsidR="009F6513">
        <w:rPr>
          <w:rFonts w:ascii="Times New Roman" w:hAnsi="Times New Roman" w:cs="Times New Roman"/>
          <w:sz w:val="28"/>
          <w:szCs w:val="28"/>
          <w:lang w:val="ru-RU"/>
        </w:rPr>
        <w:t xml:space="preserve">а 1000 зерен от </w:t>
      </w:r>
      <w:r w:rsidR="00586F5F" w:rsidRPr="00586F5F">
        <w:rPr>
          <w:rFonts w:ascii="Times New Roman" w:hAnsi="Times New Roman" w:cs="Times New Roman"/>
          <w:sz w:val="28"/>
          <w:szCs w:val="28"/>
          <w:lang w:val="ru-RU"/>
        </w:rPr>
        <w:t>310,7</w:t>
      </w:r>
      <w:r w:rsidR="009F6513">
        <w:rPr>
          <w:rFonts w:ascii="Times New Roman" w:hAnsi="Times New Roman" w:cs="Times New Roman"/>
          <w:sz w:val="28"/>
          <w:szCs w:val="28"/>
          <w:lang w:val="ru-RU"/>
        </w:rPr>
        <w:t xml:space="preserve"> до </w:t>
      </w:r>
      <w:r w:rsidR="00586F5F" w:rsidRPr="00586F5F">
        <w:rPr>
          <w:rFonts w:ascii="Times New Roman" w:hAnsi="Times New Roman" w:cs="Times New Roman"/>
          <w:sz w:val="28"/>
          <w:szCs w:val="28"/>
          <w:lang w:val="ru-RU"/>
        </w:rPr>
        <w:t>363,3</w:t>
      </w:r>
      <w:r w:rsidR="009F6513">
        <w:rPr>
          <w:rFonts w:ascii="Times New Roman" w:hAnsi="Times New Roman" w:cs="Times New Roman"/>
          <w:sz w:val="28"/>
          <w:szCs w:val="28"/>
          <w:lang w:val="ru-RU"/>
        </w:rPr>
        <w:t xml:space="preserve"> гр</w:t>
      </w:r>
      <w:r w:rsidR="00D21EE8" w:rsidRPr="00D21EE8">
        <w:rPr>
          <w:rFonts w:ascii="Times New Roman" w:hAnsi="Times New Roman" w:cs="Times New Roman"/>
          <w:sz w:val="28"/>
          <w:szCs w:val="28"/>
          <w:lang w:val="ru-RU"/>
        </w:rPr>
        <w:t xml:space="preserve">. </w:t>
      </w:r>
    </w:p>
    <w:p w14:paraId="7388B7FC" w14:textId="77777777" w:rsidR="00DE2918" w:rsidRDefault="00D21EE8" w:rsidP="00B55D16">
      <w:pPr>
        <w:spacing w:after="0" w:line="360" w:lineRule="auto"/>
        <w:ind w:firstLine="708"/>
        <w:contextualSpacing/>
        <w:jc w:val="both"/>
        <w:rPr>
          <w:rFonts w:ascii="Times New Roman" w:hAnsi="Times New Roman" w:cs="Times New Roman"/>
          <w:sz w:val="28"/>
          <w:szCs w:val="28"/>
          <w:lang w:val="ru-RU"/>
        </w:rPr>
      </w:pPr>
      <w:r w:rsidRPr="00D21EE8">
        <w:rPr>
          <w:rFonts w:ascii="Times New Roman" w:hAnsi="Times New Roman" w:cs="Times New Roman"/>
          <w:sz w:val="28"/>
          <w:szCs w:val="28"/>
          <w:lang w:val="ru-RU"/>
        </w:rPr>
        <w:t xml:space="preserve">По </w:t>
      </w:r>
      <w:r w:rsidR="009F6513">
        <w:rPr>
          <w:rFonts w:ascii="Times New Roman" w:hAnsi="Times New Roman" w:cs="Times New Roman"/>
          <w:sz w:val="28"/>
          <w:szCs w:val="28"/>
          <w:lang w:val="ru-RU"/>
        </w:rPr>
        <w:t xml:space="preserve">сравнению с остальными </w:t>
      </w:r>
      <w:r w:rsidRPr="00D21EE8">
        <w:rPr>
          <w:rFonts w:ascii="Times New Roman" w:hAnsi="Times New Roman" w:cs="Times New Roman"/>
          <w:sz w:val="28"/>
          <w:szCs w:val="28"/>
          <w:lang w:val="ru-RU"/>
        </w:rPr>
        <w:t>признакам</w:t>
      </w:r>
      <w:r w:rsidR="009F6513">
        <w:rPr>
          <w:rFonts w:ascii="Times New Roman" w:hAnsi="Times New Roman" w:cs="Times New Roman"/>
          <w:sz w:val="28"/>
          <w:szCs w:val="28"/>
          <w:lang w:val="ru-RU"/>
        </w:rPr>
        <w:t>и,</w:t>
      </w:r>
      <w:r w:rsidRPr="00D21EE8">
        <w:rPr>
          <w:rFonts w:ascii="Times New Roman" w:hAnsi="Times New Roman" w:cs="Times New Roman"/>
          <w:sz w:val="28"/>
          <w:szCs w:val="28"/>
          <w:lang w:val="ru-RU"/>
        </w:rPr>
        <w:t xml:space="preserve"> масса 1000 зерен имеет </w:t>
      </w:r>
      <w:r w:rsidR="009F6513">
        <w:rPr>
          <w:rFonts w:ascii="Times New Roman" w:hAnsi="Times New Roman" w:cs="Times New Roman"/>
          <w:sz w:val="28"/>
          <w:szCs w:val="28"/>
          <w:lang w:val="ru-RU"/>
        </w:rPr>
        <w:t xml:space="preserve">наибольший </w:t>
      </w:r>
      <w:r w:rsidRPr="00D21EE8">
        <w:rPr>
          <w:rFonts w:ascii="Times New Roman" w:hAnsi="Times New Roman" w:cs="Times New Roman"/>
          <w:sz w:val="28"/>
          <w:szCs w:val="28"/>
          <w:lang w:val="ru-RU"/>
        </w:rPr>
        <w:t>коэффициент вариации (</w:t>
      </w:r>
      <w:r w:rsidRPr="00D21EE8">
        <w:rPr>
          <w:rFonts w:ascii="Times New Roman" w:hAnsi="Times New Roman" w:cs="Times New Roman"/>
          <w:sz w:val="28"/>
          <w:szCs w:val="28"/>
          <w:lang w:val="fr-FR"/>
        </w:rPr>
        <w:t>CV</w:t>
      </w:r>
      <w:r w:rsidR="00783B29">
        <w:rPr>
          <w:rFonts w:ascii="Times New Roman" w:hAnsi="Times New Roman" w:cs="Times New Roman"/>
          <w:sz w:val="28"/>
          <w:szCs w:val="28"/>
          <w:lang w:val="ru-RU"/>
        </w:rPr>
        <w:t xml:space="preserve"> = 5,5</w:t>
      </w:r>
      <w:r w:rsidR="009F6513">
        <w:rPr>
          <w:rFonts w:ascii="Times New Roman" w:hAnsi="Times New Roman" w:cs="Times New Roman"/>
          <w:sz w:val="28"/>
          <w:szCs w:val="28"/>
          <w:lang w:val="ru-RU"/>
        </w:rPr>
        <w:t xml:space="preserve">%), а </w:t>
      </w:r>
      <w:r w:rsidRPr="00D21EE8">
        <w:rPr>
          <w:rFonts w:ascii="Times New Roman" w:hAnsi="Times New Roman" w:cs="Times New Roman"/>
          <w:sz w:val="28"/>
          <w:szCs w:val="28"/>
          <w:lang w:val="ru-RU"/>
        </w:rPr>
        <w:t xml:space="preserve"> </w:t>
      </w:r>
      <w:r w:rsidR="009F6513">
        <w:rPr>
          <w:rFonts w:ascii="Times New Roman" w:hAnsi="Times New Roman" w:cs="Times New Roman"/>
          <w:sz w:val="28"/>
          <w:szCs w:val="28"/>
          <w:lang w:val="ru-RU"/>
        </w:rPr>
        <w:t>длина початка, диаметр початк</w:t>
      </w:r>
      <w:r w:rsidRPr="00D21EE8">
        <w:rPr>
          <w:rFonts w:ascii="Times New Roman" w:hAnsi="Times New Roman" w:cs="Times New Roman"/>
          <w:sz w:val="28"/>
          <w:szCs w:val="28"/>
          <w:lang w:val="ru-RU"/>
        </w:rPr>
        <w:t>а, колич</w:t>
      </w:r>
      <w:r w:rsidR="009F6513">
        <w:rPr>
          <w:rFonts w:ascii="Times New Roman" w:hAnsi="Times New Roman" w:cs="Times New Roman"/>
          <w:sz w:val="28"/>
          <w:szCs w:val="28"/>
          <w:lang w:val="ru-RU"/>
        </w:rPr>
        <w:t>ество рядов, количество зерен в</w:t>
      </w:r>
      <w:r w:rsidRPr="00D21EE8">
        <w:rPr>
          <w:rFonts w:ascii="Times New Roman" w:hAnsi="Times New Roman" w:cs="Times New Roman"/>
          <w:sz w:val="28"/>
          <w:szCs w:val="28"/>
          <w:lang w:val="ru-RU"/>
        </w:rPr>
        <w:t xml:space="preserve"> ряд</w:t>
      </w:r>
      <w:r w:rsidR="009F6513">
        <w:rPr>
          <w:rFonts w:ascii="Times New Roman" w:hAnsi="Times New Roman" w:cs="Times New Roman"/>
          <w:sz w:val="28"/>
          <w:szCs w:val="28"/>
          <w:lang w:val="ru-RU"/>
        </w:rPr>
        <w:t>у имеют наимень</w:t>
      </w:r>
      <w:r w:rsidR="00A450D6">
        <w:rPr>
          <w:rFonts w:ascii="Times New Roman" w:hAnsi="Times New Roman" w:cs="Times New Roman"/>
          <w:sz w:val="28"/>
          <w:szCs w:val="28"/>
          <w:lang w:val="ru-RU"/>
        </w:rPr>
        <w:t>шую вариацию</w:t>
      </w:r>
      <w:r w:rsidR="00A450D6" w:rsidRPr="00A450D6">
        <w:rPr>
          <w:rFonts w:ascii="Times New Roman" w:hAnsi="Times New Roman" w:cs="Times New Roman"/>
          <w:sz w:val="28"/>
          <w:szCs w:val="28"/>
          <w:lang w:val="ru-RU"/>
        </w:rPr>
        <w:t xml:space="preserve"> (</w:t>
      </w:r>
      <w:r w:rsidR="00A450D6" w:rsidRPr="00D21EE8">
        <w:rPr>
          <w:rFonts w:ascii="Times New Roman" w:hAnsi="Times New Roman" w:cs="Times New Roman"/>
          <w:sz w:val="28"/>
          <w:szCs w:val="28"/>
          <w:lang w:val="fr-FR"/>
        </w:rPr>
        <w:t>CV</w:t>
      </w:r>
      <w:r w:rsidR="00783B29">
        <w:rPr>
          <w:rFonts w:ascii="Times New Roman" w:hAnsi="Times New Roman" w:cs="Times New Roman"/>
          <w:sz w:val="28"/>
          <w:szCs w:val="28"/>
          <w:lang w:val="ru-RU"/>
        </w:rPr>
        <w:t xml:space="preserve"> &lt; 5%)</w:t>
      </w:r>
      <w:r w:rsidR="008479B1">
        <w:rPr>
          <w:rFonts w:ascii="Times New Roman" w:hAnsi="Times New Roman" w:cs="Times New Roman"/>
          <w:sz w:val="28"/>
          <w:szCs w:val="28"/>
          <w:lang w:val="ru-RU"/>
        </w:rPr>
        <w:t xml:space="preserve">. </w:t>
      </w:r>
    </w:p>
    <w:p w14:paraId="502B6CBF" w14:textId="3A1C878B" w:rsidR="00DE2918" w:rsidRDefault="004A39F0" w:rsidP="00B55D16">
      <w:pPr>
        <w:spacing w:after="0" w:line="360" w:lineRule="auto"/>
        <w:ind w:firstLine="708"/>
        <w:contextualSpacing/>
        <w:jc w:val="both"/>
        <w:rPr>
          <w:rFonts w:ascii="Times New Roman" w:hAnsi="Times New Roman" w:cs="Times New Roman"/>
          <w:sz w:val="28"/>
          <w:szCs w:val="28"/>
          <w:lang w:val="ru-RU"/>
        </w:rPr>
      </w:pPr>
      <w:r w:rsidRPr="004A39F0">
        <w:rPr>
          <w:rFonts w:ascii="Times New Roman" w:hAnsi="Times New Roman" w:cs="Times New Roman"/>
          <w:sz w:val="28"/>
          <w:szCs w:val="28"/>
          <w:lang w:val="ru-RU"/>
        </w:rPr>
        <w:t xml:space="preserve">Результаты двухфакторного дисперсионного анализа показывают, что структура урожайности зерна новых </w:t>
      </w:r>
      <w:r w:rsidR="00FF633C" w:rsidRPr="00FF633C">
        <w:rPr>
          <w:rFonts w:ascii="Times New Roman" w:hAnsi="Times New Roman" w:cs="Times New Roman"/>
          <w:sz w:val="28"/>
          <w:szCs w:val="28"/>
          <w:lang w:val="ru-RU"/>
        </w:rPr>
        <w:t>позднеспелых сортолинейных белозерных гибридов кукукрузы</w:t>
      </w:r>
      <w:r w:rsidRPr="004A39F0">
        <w:rPr>
          <w:rFonts w:ascii="Times New Roman" w:hAnsi="Times New Roman" w:cs="Times New Roman"/>
          <w:sz w:val="28"/>
          <w:szCs w:val="28"/>
          <w:lang w:val="ru-RU"/>
        </w:rPr>
        <w:t xml:space="preserve"> значительно отличается от стандарта </w:t>
      </w:r>
      <w:r w:rsidR="00CE75A1">
        <w:rPr>
          <w:rFonts w:ascii="Times New Roman" w:hAnsi="Times New Roman" w:cs="Times New Roman"/>
          <w:sz w:val="28"/>
          <w:szCs w:val="28"/>
          <w:lang w:val="ru-RU"/>
        </w:rPr>
        <w:t>(Исега), особенно по длине початк</w:t>
      </w:r>
      <w:r w:rsidRPr="004A39F0">
        <w:rPr>
          <w:rFonts w:ascii="Times New Roman" w:hAnsi="Times New Roman" w:cs="Times New Roman"/>
          <w:sz w:val="28"/>
          <w:szCs w:val="28"/>
          <w:lang w:val="ru-RU"/>
        </w:rPr>
        <w:t>а и количеству зерен в ряду.</w:t>
      </w:r>
      <w:r w:rsidR="00FF633C">
        <w:rPr>
          <w:rFonts w:ascii="Times New Roman" w:hAnsi="Times New Roman" w:cs="Times New Roman"/>
          <w:sz w:val="28"/>
          <w:szCs w:val="28"/>
          <w:lang w:val="ru-RU"/>
        </w:rPr>
        <w:t xml:space="preserve"> </w:t>
      </w:r>
    </w:p>
    <w:p w14:paraId="46E18BDB" w14:textId="5425FB6D" w:rsidR="00D21EE8" w:rsidRPr="00D21EE8" w:rsidRDefault="00FF633C" w:rsidP="00B55D16">
      <w:pPr>
        <w:spacing w:after="0" w:line="360" w:lineRule="auto"/>
        <w:ind w:firstLine="708"/>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У</w:t>
      </w:r>
      <w:r w:rsidR="00D21EE8" w:rsidRPr="00D21EE8">
        <w:rPr>
          <w:rFonts w:ascii="Times New Roman" w:hAnsi="Times New Roman" w:cs="Times New Roman"/>
          <w:sz w:val="28"/>
          <w:szCs w:val="28"/>
          <w:lang w:val="ru-RU"/>
        </w:rPr>
        <w:t xml:space="preserve">рожайность зерна </w:t>
      </w:r>
      <w:r>
        <w:rPr>
          <w:rFonts w:ascii="Times New Roman" w:hAnsi="Times New Roman" w:cs="Times New Roman"/>
          <w:sz w:val="28"/>
          <w:szCs w:val="28"/>
          <w:lang w:val="ru-RU"/>
        </w:rPr>
        <w:t xml:space="preserve">гибридов </w:t>
      </w:r>
      <w:r w:rsidR="00D21EE8" w:rsidRPr="00D21EE8">
        <w:rPr>
          <w:rFonts w:ascii="Times New Roman" w:hAnsi="Times New Roman" w:cs="Times New Roman"/>
          <w:sz w:val="28"/>
          <w:szCs w:val="28"/>
          <w:lang w:val="ru-RU"/>
        </w:rPr>
        <w:t xml:space="preserve">варьировалась от </w:t>
      </w:r>
      <w:r w:rsidR="00783B29">
        <w:rPr>
          <w:rFonts w:ascii="Times New Roman" w:hAnsi="Times New Roman" w:cs="Times New Roman"/>
          <w:sz w:val="28"/>
          <w:szCs w:val="28"/>
          <w:lang w:val="ru-RU"/>
        </w:rPr>
        <w:t>44,7 до 62,9 ц</w:t>
      </w:r>
      <w:r w:rsidR="00A450D6">
        <w:rPr>
          <w:rFonts w:ascii="Times New Roman" w:hAnsi="Times New Roman" w:cs="Times New Roman"/>
          <w:sz w:val="28"/>
          <w:szCs w:val="28"/>
          <w:lang w:val="ru-RU"/>
        </w:rPr>
        <w:t xml:space="preserve">/га.  </w:t>
      </w:r>
      <w:r w:rsidR="00305E2D" w:rsidRPr="00305E2D">
        <w:rPr>
          <w:rFonts w:ascii="Times New Roman" w:eastAsia="Times New Roman" w:hAnsi="Times New Roman" w:cs="Times New Roman"/>
          <w:color w:val="000000"/>
          <w:sz w:val="28"/>
          <w:szCs w:val="28"/>
          <w:lang w:val="ru-RU" w:eastAsia="ru-RU"/>
        </w:rPr>
        <w:t xml:space="preserve">Популяция Бурунди 2 X п. Белая, MML 97/543 </w:t>
      </w:r>
      <w:r w:rsidR="00305E2D" w:rsidRPr="00305E2D">
        <w:rPr>
          <w:rFonts w:ascii="Cambria Math" w:eastAsia="Times New Roman" w:hAnsi="Cambria Math" w:cs="Cambria Math"/>
          <w:color w:val="000000"/>
          <w:sz w:val="28"/>
          <w:szCs w:val="28"/>
          <w:lang w:val="ru-RU" w:eastAsia="ru-RU"/>
        </w:rPr>
        <w:t>⑤</w:t>
      </w:r>
      <w:r w:rsidR="00305E2D" w:rsidRPr="00305E2D">
        <w:rPr>
          <w:rFonts w:ascii="Times New Roman" w:eastAsia="Times New Roman" w:hAnsi="Times New Roman" w:cs="Times New Roman"/>
          <w:color w:val="000000"/>
          <w:sz w:val="28"/>
          <w:szCs w:val="28"/>
          <w:lang w:val="ru-RU" w:eastAsia="ru-RU"/>
        </w:rPr>
        <w:t xml:space="preserve"> Х п. Белая</w:t>
      </w:r>
      <w:r w:rsidR="00305E2D">
        <w:rPr>
          <w:rFonts w:ascii="Times New Roman" w:hAnsi="Times New Roman" w:cs="Times New Roman"/>
          <w:sz w:val="28"/>
          <w:szCs w:val="28"/>
          <w:lang w:val="ru-RU"/>
        </w:rPr>
        <w:t xml:space="preserve"> </w:t>
      </w:r>
      <w:r w:rsidR="00B9412E">
        <w:rPr>
          <w:rFonts w:ascii="Times New Roman" w:hAnsi="Times New Roman" w:cs="Times New Roman"/>
          <w:sz w:val="28"/>
          <w:szCs w:val="28"/>
          <w:lang w:val="ru-RU"/>
        </w:rPr>
        <w:t>имела</w:t>
      </w:r>
      <w:r w:rsidR="00D21EE8" w:rsidRPr="00D21EE8">
        <w:rPr>
          <w:rFonts w:ascii="Times New Roman" w:hAnsi="Times New Roman" w:cs="Times New Roman"/>
          <w:sz w:val="28"/>
          <w:szCs w:val="28"/>
          <w:lang w:val="ru-RU"/>
        </w:rPr>
        <w:t xml:space="preserve"> значите</w:t>
      </w:r>
      <w:r w:rsidR="00783B29">
        <w:rPr>
          <w:rFonts w:ascii="Times New Roman" w:hAnsi="Times New Roman" w:cs="Times New Roman"/>
          <w:sz w:val="28"/>
          <w:szCs w:val="28"/>
          <w:lang w:val="ru-RU"/>
        </w:rPr>
        <w:t>льно более высокую урожайность</w:t>
      </w:r>
      <w:r w:rsidR="00B9412E">
        <w:rPr>
          <w:rFonts w:ascii="Times New Roman" w:hAnsi="Times New Roman" w:cs="Times New Roman"/>
          <w:sz w:val="28"/>
          <w:szCs w:val="28"/>
          <w:lang w:val="ru-RU"/>
        </w:rPr>
        <w:t xml:space="preserve"> зерна - 62,9 ц/га</w:t>
      </w:r>
      <w:r w:rsidR="00D21EE8" w:rsidRPr="00D21EE8">
        <w:rPr>
          <w:rFonts w:ascii="Times New Roman" w:hAnsi="Times New Roman" w:cs="Times New Roman"/>
          <w:sz w:val="28"/>
          <w:szCs w:val="28"/>
          <w:lang w:val="ru-RU"/>
        </w:rPr>
        <w:t>.</w:t>
      </w:r>
    </w:p>
    <w:p w14:paraId="7B550239" w14:textId="5EADFC63" w:rsidR="000F4C70" w:rsidRPr="0005433E" w:rsidRDefault="002D6576" w:rsidP="00DE2918">
      <w:pPr>
        <w:spacing w:after="0" w:line="360" w:lineRule="auto"/>
        <w:ind w:firstLine="708"/>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Также были изучены элементы структуры урожая зерна </w:t>
      </w:r>
      <w:r w:rsidR="00D21EE8" w:rsidRPr="00BF1B42">
        <w:rPr>
          <w:rFonts w:ascii="Times New Roman" w:hAnsi="Times New Roman" w:cs="Times New Roman"/>
          <w:sz w:val="28"/>
          <w:szCs w:val="28"/>
          <w:lang w:val="ru-RU"/>
        </w:rPr>
        <w:t>у</w:t>
      </w:r>
      <w:r w:rsidR="00BF1B42">
        <w:rPr>
          <w:rFonts w:ascii="Times New Roman" w:hAnsi="Times New Roman" w:cs="Times New Roman"/>
          <w:sz w:val="28"/>
          <w:szCs w:val="28"/>
          <w:lang w:val="ru-RU"/>
        </w:rPr>
        <w:t xml:space="preserve"> новых</w:t>
      </w:r>
      <w:r w:rsidR="00D21EE8" w:rsidRPr="00BF1B42">
        <w:rPr>
          <w:rFonts w:ascii="Times New Roman" w:hAnsi="Times New Roman" w:cs="Times New Roman"/>
          <w:sz w:val="28"/>
          <w:szCs w:val="28"/>
          <w:lang w:val="ru-RU"/>
        </w:rPr>
        <w:t xml:space="preserve"> </w:t>
      </w:r>
      <w:r w:rsidR="00BF1B42">
        <w:rPr>
          <w:rFonts w:ascii="Times New Roman" w:hAnsi="Times New Roman" w:cs="Times New Roman"/>
          <w:sz w:val="28"/>
          <w:szCs w:val="28"/>
          <w:lang w:val="ru-RU"/>
        </w:rPr>
        <w:t xml:space="preserve">позднеспелых сортолинейных желтозерных </w:t>
      </w:r>
      <w:r w:rsidR="00BF1B42" w:rsidRPr="00D21EE8">
        <w:rPr>
          <w:rFonts w:ascii="Times New Roman" w:hAnsi="Times New Roman" w:cs="Times New Roman"/>
          <w:sz w:val="28"/>
          <w:szCs w:val="28"/>
          <w:lang w:val="ru-RU"/>
        </w:rPr>
        <w:t xml:space="preserve">гибридов </w:t>
      </w:r>
      <w:r w:rsidR="00BF1B42">
        <w:rPr>
          <w:rFonts w:ascii="Times New Roman" w:hAnsi="Times New Roman" w:cs="Times New Roman"/>
          <w:sz w:val="28"/>
          <w:szCs w:val="28"/>
          <w:lang w:val="ru-RU"/>
        </w:rPr>
        <w:t>кукукрузы</w:t>
      </w:r>
      <w:r w:rsidR="00D21EE8" w:rsidRPr="00BF1B42">
        <w:rPr>
          <w:rFonts w:ascii="Times New Roman" w:hAnsi="Times New Roman" w:cs="Times New Roman"/>
          <w:sz w:val="28"/>
          <w:szCs w:val="28"/>
          <w:lang w:val="ru-RU"/>
        </w:rPr>
        <w:t>, результаты представлены в таблице 2.</w:t>
      </w:r>
    </w:p>
    <w:p w14:paraId="230C4E3E" w14:textId="3F3B6EFB" w:rsidR="0022377A" w:rsidRPr="00BF1B42" w:rsidRDefault="0009452F" w:rsidP="00D21EE8">
      <w:pPr>
        <w:spacing w:after="0"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Таблица </w:t>
      </w:r>
      <w:r w:rsidR="004C4BC4" w:rsidRPr="00514060">
        <w:rPr>
          <w:rFonts w:ascii="Times New Roman" w:hAnsi="Times New Roman" w:cs="Times New Roman"/>
          <w:sz w:val="28"/>
          <w:szCs w:val="28"/>
          <w:lang w:val="ru-RU"/>
        </w:rPr>
        <w:t>2</w:t>
      </w:r>
      <w:r w:rsidR="004C4BC4" w:rsidRPr="004C4BC4">
        <w:rPr>
          <w:rFonts w:ascii="Times New Roman" w:hAnsi="Times New Roman" w:cs="Times New Roman"/>
          <w:b/>
          <w:sz w:val="28"/>
          <w:szCs w:val="28"/>
          <w:lang w:val="ru-RU"/>
        </w:rPr>
        <w:t xml:space="preserve">. </w:t>
      </w:r>
      <w:r w:rsidR="00783B29" w:rsidRPr="00783B29">
        <w:rPr>
          <w:rFonts w:ascii="Times New Roman" w:hAnsi="Times New Roman" w:cs="Times New Roman"/>
          <w:sz w:val="28"/>
          <w:szCs w:val="28"/>
          <w:lang w:val="ru-RU"/>
        </w:rPr>
        <w:t xml:space="preserve">Элементы структуры урожая зерна </w:t>
      </w:r>
      <w:r w:rsidR="004C4BC4" w:rsidRPr="00BF1B42">
        <w:rPr>
          <w:rFonts w:ascii="Times New Roman" w:hAnsi="Times New Roman" w:cs="Times New Roman"/>
          <w:sz w:val="28"/>
          <w:szCs w:val="28"/>
          <w:lang w:val="ru-RU"/>
        </w:rPr>
        <w:t>у новых позднеспелых сортолинейных желтозерных гибридов кукурузы</w:t>
      </w:r>
      <w:r w:rsidR="00350EC3" w:rsidRPr="00BF1B42">
        <w:rPr>
          <w:lang w:val="ru-RU"/>
        </w:rPr>
        <w:t xml:space="preserve"> </w:t>
      </w:r>
      <w:r w:rsidR="00350EC3" w:rsidRPr="00BF1B42">
        <w:rPr>
          <w:rFonts w:ascii="Times New Roman" w:hAnsi="Times New Roman" w:cs="Times New Roman"/>
          <w:sz w:val="28"/>
          <w:szCs w:val="28"/>
          <w:lang w:val="ru-RU"/>
        </w:rPr>
        <w:t>по трем пунктам, Бурунди, 2020-2021 гг.</w:t>
      </w:r>
    </w:p>
    <w:tbl>
      <w:tblPr>
        <w:tblW w:w="8994" w:type="dxa"/>
        <w:tblInd w:w="108" w:type="dxa"/>
        <w:tblLook w:val="04A0" w:firstRow="1" w:lastRow="0" w:firstColumn="1" w:lastColumn="0" w:noHBand="0" w:noVBand="1"/>
      </w:tblPr>
      <w:tblGrid>
        <w:gridCol w:w="3287"/>
        <w:gridCol w:w="1142"/>
        <w:gridCol w:w="855"/>
        <w:gridCol w:w="999"/>
        <w:gridCol w:w="1000"/>
        <w:gridCol w:w="855"/>
        <w:gridCol w:w="856"/>
      </w:tblGrid>
      <w:tr w:rsidR="00221108" w:rsidRPr="00221108" w14:paraId="2B022555" w14:textId="77777777" w:rsidTr="00D70440">
        <w:trPr>
          <w:trHeight w:val="1213"/>
        </w:trPr>
        <w:tc>
          <w:tcPr>
            <w:tcW w:w="32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278B7" w14:textId="77777777" w:rsidR="00221108" w:rsidRPr="00221108" w:rsidRDefault="00221108" w:rsidP="00221108">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Название или формула сортолинейного гибрида</w:t>
            </w:r>
          </w:p>
        </w:tc>
        <w:tc>
          <w:tcPr>
            <w:tcW w:w="114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77DD64E" w14:textId="77777777" w:rsidR="00221108" w:rsidRPr="00221108" w:rsidRDefault="00221108" w:rsidP="00221108">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Длина початка, см</w:t>
            </w:r>
          </w:p>
        </w:tc>
        <w:tc>
          <w:tcPr>
            <w:tcW w:w="855" w:type="dxa"/>
            <w:tcBorders>
              <w:top w:val="single" w:sz="4" w:space="0" w:color="auto"/>
              <w:left w:val="nil"/>
              <w:bottom w:val="single" w:sz="4" w:space="0" w:color="auto"/>
              <w:right w:val="single" w:sz="4" w:space="0" w:color="auto"/>
            </w:tcBorders>
            <w:shd w:val="clear" w:color="auto" w:fill="auto"/>
            <w:textDirection w:val="btLr"/>
            <w:vAlign w:val="center"/>
            <w:hideMark/>
          </w:tcPr>
          <w:p w14:paraId="01932F4E" w14:textId="77777777" w:rsidR="00221108" w:rsidRPr="00221108" w:rsidRDefault="00221108" w:rsidP="00221108">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Диаметр початка, см</w:t>
            </w:r>
          </w:p>
        </w:tc>
        <w:tc>
          <w:tcPr>
            <w:tcW w:w="999" w:type="dxa"/>
            <w:tcBorders>
              <w:top w:val="single" w:sz="4" w:space="0" w:color="auto"/>
              <w:left w:val="nil"/>
              <w:bottom w:val="single" w:sz="4" w:space="0" w:color="auto"/>
              <w:right w:val="single" w:sz="4" w:space="0" w:color="auto"/>
            </w:tcBorders>
            <w:shd w:val="clear" w:color="auto" w:fill="auto"/>
            <w:textDirection w:val="btLr"/>
            <w:vAlign w:val="center"/>
            <w:hideMark/>
          </w:tcPr>
          <w:p w14:paraId="068A62F6" w14:textId="77777777" w:rsidR="00221108" w:rsidRPr="00221108" w:rsidRDefault="00221108" w:rsidP="00221108">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Кол-во рядов, шт</w:t>
            </w:r>
          </w:p>
        </w:tc>
        <w:tc>
          <w:tcPr>
            <w:tcW w:w="10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06031D83" w14:textId="77777777" w:rsidR="00221108" w:rsidRPr="00221108" w:rsidRDefault="00221108" w:rsidP="00221108">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Кол-во зерен на ряд, шт</w:t>
            </w:r>
          </w:p>
        </w:tc>
        <w:tc>
          <w:tcPr>
            <w:tcW w:w="855" w:type="dxa"/>
            <w:tcBorders>
              <w:top w:val="single" w:sz="4" w:space="0" w:color="auto"/>
              <w:left w:val="nil"/>
              <w:bottom w:val="single" w:sz="4" w:space="0" w:color="auto"/>
              <w:right w:val="single" w:sz="4" w:space="0" w:color="auto"/>
            </w:tcBorders>
            <w:shd w:val="clear" w:color="auto" w:fill="auto"/>
            <w:textDirection w:val="btLr"/>
            <w:vAlign w:val="center"/>
            <w:hideMark/>
          </w:tcPr>
          <w:p w14:paraId="408FD4A8" w14:textId="77777777" w:rsidR="00221108" w:rsidRPr="00221108" w:rsidRDefault="00221108" w:rsidP="00221108">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Масса1000 зерн, г</w:t>
            </w:r>
          </w:p>
        </w:tc>
        <w:tc>
          <w:tcPr>
            <w:tcW w:w="856" w:type="dxa"/>
            <w:tcBorders>
              <w:top w:val="single" w:sz="4" w:space="0" w:color="auto"/>
              <w:left w:val="nil"/>
              <w:bottom w:val="single" w:sz="4" w:space="0" w:color="auto"/>
              <w:right w:val="single" w:sz="4" w:space="0" w:color="auto"/>
            </w:tcBorders>
            <w:shd w:val="clear" w:color="auto" w:fill="auto"/>
            <w:textDirection w:val="btLr"/>
            <w:vAlign w:val="center"/>
            <w:hideMark/>
          </w:tcPr>
          <w:p w14:paraId="68DE1615" w14:textId="77777777" w:rsidR="00221108" w:rsidRPr="00221108" w:rsidRDefault="00221108" w:rsidP="00221108">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урожай зерна, ц/га</w:t>
            </w:r>
          </w:p>
        </w:tc>
      </w:tr>
      <w:tr w:rsidR="00EC3D00" w:rsidRPr="00221108" w14:paraId="4C7ACD1E" w14:textId="77777777" w:rsidTr="00D70440">
        <w:trPr>
          <w:trHeight w:val="234"/>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0C5EF178"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eastAsia="ru-RU"/>
              </w:rPr>
              <w:t>Espoir(</w:t>
            </w:r>
            <w:proofErr w:type="spellStart"/>
            <w:r w:rsidRPr="00221108">
              <w:rPr>
                <w:rFonts w:ascii="Times New Roman" w:eastAsia="Times New Roman" w:hAnsi="Times New Roman" w:cs="Times New Roman"/>
                <w:color w:val="000000"/>
                <w:sz w:val="28"/>
                <w:szCs w:val="28"/>
                <w:lang w:eastAsia="ru-RU"/>
              </w:rPr>
              <w:t>st.</w:t>
            </w:r>
            <w:proofErr w:type="spellEnd"/>
            <w:r w:rsidRPr="00221108">
              <w:rPr>
                <w:rFonts w:ascii="Times New Roman" w:eastAsia="Times New Roman" w:hAnsi="Times New Roman" w:cs="Times New Roman"/>
                <w:color w:val="000000"/>
                <w:sz w:val="28"/>
                <w:szCs w:val="28"/>
                <w:lang w:eastAsia="ru-RU"/>
              </w:rPr>
              <w:t>)</w:t>
            </w:r>
          </w:p>
        </w:tc>
        <w:tc>
          <w:tcPr>
            <w:tcW w:w="1142" w:type="dxa"/>
            <w:tcBorders>
              <w:top w:val="nil"/>
              <w:left w:val="nil"/>
              <w:bottom w:val="single" w:sz="4" w:space="0" w:color="auto"/>
              <w:right w:val="single" w:sz="4" w:space="0" w:color="auto"/>
            </w:tcBorders>
            <w:shd w:val="clear" w:color="auto" w:fill="auto"/>
            <w:noWrap/>
            <w:hideMark/>
          </w:tcPr>
          <w:p w14:paraId="316235ED" w14:textId="7CDE27CA"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16,1</w:t>
            </w:r>
          </w:p>
        </w:tc>
        <w:tc>
          <w:tcPr>
            <w:tcW w:w="855" w:type="dxa"/>
            <w:tcBorders>
              <w:top w:val="nil"/>
              <w:left w:val="nil"/>
              <w:bottom w:val="single" w:sz="4" w:space="0" w:color="auto"/>
              <w:right w:val="single" w:sz="4" w:space="0" w:color="auto"/>
            </w:tcBorders>
            <w:shd w:val="clear" w:color="auto" w:fill="auto"/>
            <w:noWrap/>
            <w:hideMark/>
          </w:tcPr>
          <w:p w14:paraId="1FBB9AD1" w14:textId="09F83759"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4,5</w:t>
            </w:r>
          </w:p>
        </w:tc>
        <w:tc>
          <w:tcPr>
            <w:tcW w:w="999" w:type="dxa"/>
            <w:tcBorders>
              <w:top w:val="nil"/>
              <w:left w:val="nil"/>
              <w:bottom w:val="single" w:sz="4" w:space="0" w:color="auto"/>
              <w:right w:val="single" w:sz="4" w:space="0" w:color="auto"/>
            </w:tcBorders>
            <w:shd w:val="clear" w:color="auto" w:fill="auto"/>
            <w:noWrap/>
            <w:hideMark/>
          </w:tcPr>
          <w:p w14:paraId="7B2F15F8" w14:textId="6D55D7CD"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13,3</w:t>
            </w:r>
          </w:p>
        </w:tc>
        <w:tc>
          <w:tcPr>
            <w:tcW w:w="1000" w:type="dxa"/>
            <w:tcBorders>
              <w:top w:val="nil"/>
              <w:left w:val="nil"/>
              <w:bottom w:val="single" w:sz="4" w:space="0" w:color="auto"/>
              <w:right w:val="single" w:sz="4" w:space="0" w:color="auto"/>
            </w:tcBorders>
            <w:shd w:val="clear" w:color="auto" w:fill="auto"/>
            <w:noWrap/>
            <w:hideMark/>
          </w:tcPr>
          <w:p w14:paraId="586AC753" w14:textId="16ECB772"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26,5</w:t>
            </w:r>
          </w:p>
        </w:tc>
        <w:tc>
          <w:tcPr>
            <w:tcW w:w="855" w:type="dxa"/>
            <w:tcBorders>
              <w:top w:val="nil"/>
              <w:left w:val="nil"/>
              <w:bottom w:val="single" w:sz="4" w:space="0" w:color="auto"/>
              <w:right w:val="single" w:sz="4" w:space="0" w:color="auto"/>
            </w:tcBorders>
            <w:shd w:val="clear" w:color="auto" w:fill="auto"/>
            <w:noWrap/>
            <w:hideMark/>
          </w:tcPr>
          <w:p w14:paraId="136D9B4A" w14:textId="2C9EB3E4"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316,3</w:t>
            </w:r>
          </w:p>
        </w:tc>
        <w:tc>
          <w:tcPr>
            <w:tcW w:w="856" w:type="dxa"/>
            <w:tcBorders>
              <w:top w:val="nil"/>
              <w:left w:val="nil"/>
              <w:bottom w:val="single" w:sz="4" w:space="0" w:color="auto"/>
              <w:right w:val="single" w:sz="4" w:space="0" w:color="auto"/>
            </w:tcBorders>
            <w:shd w:val="clear" w:color="auto" w:fill="auto"/>
            <w:noWrap/>
            <w:hideMark/>
          </w:tcPr>
          <w:p w14:paraId="6EEB1B14" w14:textId="319DBE72"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29,4</w:t>
            </w:r>
          </w:p>
        </w:tc>
      </w:tr>
      <w:tr w:rsidR="00EC3D00" w:rsidRPr="00221108" w14:paraId="09BB6289" w14:textId="77777777" w:rsidTr="00D70440">
        <w:trPr>
          <w:trHeight w:val="53"/>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1E1BE5AC"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К-1 Х Ж. П. Ангола</w:t>
            </w:r>
          </w:p>
        </w:tc>
        <w:tc>
          <w:tcPr>
            <w:tcW w:w="1142" w:type="dxa"/>
            <w:tcBorders>
              <w:top w:val="nil"/>
              <w:left w:val="nil"/>
              <w:bottom w:val="single" w:sz="4" w:space="0" w:color="auto"/>
              <w:right w:val="single" w:sz="4" w:space="0" w:color="auto"/>
            </w:tcBorders>
            <w:shd w:val="clear" w:color="auto" w:fill="auto"/>
            <w:noWrap/>
            <w:hideMark/>
          </w:tcPr>
          <w:p w14:paraId="2F46AEEF" w14:textId="1209765E"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17,1</w:t>
            </w:r>
          </w:p>
        </w:tc>
        <w:tc>
          <w:tcPr>
            <w:tcW w:w="855" w:type="dxa"/>
            <w:tcBorders>
              <w:top w:val="nil"/>
              <w:left w:val="nil"/>
              <w:bottom w:val="single" w:sz="4" w:space="0" w:color="auto"/>
              <w:right w:val="single" w:sz="4" w:space="0" w:color="auto"/>
            </w:tcBorders>
            <w:shd w:val="clear" w:color="auto" w:fill="auto"/>
            <w:noWrap/>
            <w:hideMark/>
          </w:tcPr>
          <w:p w14:paraId="45B1CA2F" w14:textId="1D781458"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4,6</w:t>
            </w:r>
          </w:p>
        </w:tc>
        <w:tc>
          <w:tcPr>
            <w:tcW w:w="999" w:type="dxa"/>
            <w:tcBorders>
              <w:top w:val="nil"/>
              <w:left w:val="nil"/>
              <w:bottom w:val="single" w:sz="4" w:space="0" w:color="auto"/>
              <w:right w:val="single" w:sz="4" w:space="0" w:color="auto"/>
            </w:tcBorders>
            <w:shd w:val="clear" w:color="auto" w:fill="auto"/>
            <w:noWrap/>
            <w:hideMark/>
          </w:tcPr>
          <w:p w14:paraId="50A6523A" w14:textId="00F57595"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14,1</w:t>
            </w:r>
          </w:p>
        </w:tc>
        <w:tc>
          <w:tcPr>
            <w:tcW w:w="1000" w:type="dxa"/>
            <w:tcBorders>
              <w:top w:val="nil"/>
              <w:left w:val="nil"/>
              <w:bottom w:val="single" w:sz="4" w:space="0" w:color="auto"/>
              <w:right w:val="single" w:sz="4" w:space="0" w:color="auto"/>
            </w:tcBorders>
            <w:shd w:val="clear" w:color="auto" w:fill="auto"/>
            <w:noWrap/>
            <w:hideMark/>
          </w:tcPr>
          <w:p w14:paraId="17AD5D27" w14:textId="6C5D9B5A"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28,9</w:t>
            </w:r>
          </w:p>
        </w:tc>
        <w:tc>
          <w:tcPr>
            <w:tcW w:w="855" w:type="dxa"/>
            <w:tcBorders>
              <w:top w:val="nil"/>
              <w:left w:val="nil"/>
              <w:bottom w:val="single" w:sz="4" w:space="0" w:color="auto"/>
              <w:right w:val="single" w:sz="4" w:space="0" w:color="auto"/>
            </w:tcBorders>
            <w:shd w:val="clear" w:color="auto" w:fill="auto"/>
            <w:noWrap/>
            <w:hideMark/>
          </w:tcPr>
          <w:p w14:paraId="70DB7216" w14:textId="34BFEF5C"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321,3</w:t>
            </w:r>
          </w:p>
        </w:tc>
        <w:tc>
          <w:tcPr>
            <w:tcW w:w="856" w:type="dxa"/>
            <w:tcBorders>
              <w:top w:val="nil"/>
              <w:left w:val="nil"/>
              <w:bottom w:val="single" w:sz="4" w:space="0" w:color="auto"/>
              <w:right w:val="single" w:sz="4" w:space="0" w:color="auto"/>
            </w:tcBorders>
            <w:shd w:val="clear" w:color="auto" w:fill="auto"/>
            <w:noWrap/>
            <w:hideMark/>
          </w:tcPr>
          <w:p w14:paraId="2DB4BCCA" w14:textId="54DFB3BF"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40,9</w:t>
            </w:r>
          </w:p>
        </w:tc>
      </w:tr>
      <w:tr w:rsidR="00EC3D00" w:rsidRPr="00221108" w14:paraId="5303CAC5" w14:textId="77777777" w:rsidTr="00D70440">
        <w:trPr>
          <w:trHeight w:val="188"/>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74BFCA61"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К-2 Х Ж. П. Ангола</w:t>
            </w:r>
          </w:p>
        </w:tc>
        <w:tc>
          <w:tcPr>
            <w:tcW w:w="1142" w:type="dxa"/>
            <w:tcBorders>
              <w:top w:val="nil"/>
              <w:left w:val="nil"/>
              <w:bottom w:val="single" w:sz="4" w:space="0" w:color="auto"/>
              <w:right w:val="single" w:sz="4" w:space="0" w:color="auto"/>
            </w:tcBorders>
            <w:shd w:val="clear" w:color="auto" w:fill="auto"/>
            <w:noWrap/>
            <w:hideMark/>
          </w:tcPr>
          <w:p w14:paraId="7CC3D64F" w14:textId="7B008A8E"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16,2</w:t>
            </w:r>
          </w:p>
        </w:tc>
        <w:tc>
          <w:tcPr>
            <w:tcW w:w="855" w:type="dxa"/>
            <w:tcBorders>
              <w:top w:val="nil"/>
              <w:left w:val="nil"/>
              <w:bottom w:val="single" w:sz="4" w:space="0" w:color="auto"/>
              <w:right w:val="single" w:sz="4" w:space="0" w:color="auto"/>
            </w:tcBorders>
            <w:shd w:val="clear" w:color="auto" w:fill="auto"/>
            <w:noWrap/>
            <w:hideMark/>
          </w:tcPr>
          <w:p w14:paraId="00018446" w14:textId="7BE4A2A6"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4,6</w:t>
            </w:r>
          </w:p>
        </w:tc>
        <w:tc>
          <w:tcPr>
            <w:tcW w:w="999" w:type="dxa"/>
            <w:tcBorders>
              <w:top w:val="nil"/>
              <w:left w:val="nil"/>
              <w:bottom w:val="single" w:sz="4" w:space="0" w:color="auto"/>
              <w:right w:val="single" w:sz="4" w:space="0" w:color="auto"/>
            </w:tcBorders>
            <w:shd w:val="clear" w:color="auto" w:fill="auto"/>
            <w:noWrap/>
            <w:hideMark/>
          </w:tcPr>
          <w:p w14:paraId="553C1060" w14:textId="042F225C"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13,8</w:t>
            </w:r>
          </w:p>
        </w:tc>
        <w:tc>
          <w:tcPr>
            <w:tcW w:w="1000" w:type="dxa"/>
            <w:tcBorders>
              <w:top w:val="nil"/>
              <w:left w:val="nil"/>
              <w:bottom w:val="single" w:sz="4" w:space="0" w:color="auto"/>
              <w:right w:val="single" w:sz="4" w:space="0" w:color="auto"/>
            </w:tcBorders>
            <w:shd w:val="clear" w:color="auto" w:fill="auto"/>
            <w:noWrap/>
            <w:hideMark/>
          </w:tcPr>
          <w:p w14:paraId="7C4D0D63" w14:textId="5377BC90"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27,1</w:t>
            </w:r>
          </w:p>
        </w:tc>
        <w:tc>
          <w:tcPr>
            <w:tcW w:w="855" w:type="dxa"/>
            <w:tcBorders>
              <w:top w:val="nil"/>
              <w:left w:val="nil"/>
              <w:bottom w:val="single" w:sz="4" w:space="0" w:color="auto"/>
              <w:right w:val="single" w:sz="4" w:space="0" w:color="auto"/>
            </w:tcBorders>
            <w:shd w:val="clear" w:color="auto" w:fill="auto"/>
            <w:noWrap/>
            <w:hideMark/>
          </w:tcPr>
          <w:p w14:paraId="330786DA" w14:textId="49D06CA3"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335,0</w:t>
            </w:r>
          </w:p>
        </w:tc>
        <w:tc>
          <w:tcPr>
            <w:tcW w:w="856" w:type="dxa"/>
            <w:tcBorders>
              <w:top w:val="nil"/>
              <w:left w:val="nil"/>
              <w:bottom w:val="single" w:sz="4" w:space="0" w:color="auto"/>
              <w:right w:val="single" w:sz="4" w:space="0" w:color="auto"/>
            </w:tcBorders>
            <w:shd w:val="clear" w:color="auto" w:fill="auto"/>
            <w:noWrap/>
            <w:hideMark/>
          </w:tcPr>
          <w:p w14:paraId="42CD24A6" w14:textId="673FB05F"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45,7</w:t>
            </w:r>
          </w:p>
        </w:tc>
      </w:tr>
      <w:tr w:rsidR="00EC3D00" w:rsidRPr="00221108" w14:paraId="40D4645D" w14:textId="77777777" w:rsidTr="00D70440">
        <w:trPr>
          <w:trHeight w:val="115"/>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5386D8EF"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К-3 Х Ж. П. Ангола</w:t>
            </w:r>
          </w:p>
        </w:tc>
        <w:tc>
          <w:tcPr>
            <w:tcW w:w="1142" w:type="dxa"/>
            <w:tcBorders>
              <w:top w:val="nil"/>
              <w:left w:val="nil"/>
              <w:bottom w:val="single" w:sz="4" w:space="0" w:color="auto"/>
              <w:right w:val="single" w:sz="4" w:space="0" w:color="auto"/>
            </w:tcBorders>
            <w:shd w:val="clear" w:color="auto" w:fill="auto"/>
            <w:noWrap/>
            <w:hideMark/>
          </w:tcPr>
          <w:p w14:paraId="773D1BD7" w14:textId="5FE153F6"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17,4</w:t>
            </w:r>
          </w:p>
        </w:tc>
        <w:tc>
          <w:tcPr>
            <w:tcW w:w="855" w:type="dxa"/>
            <w:tcBorders>
              <w:top w:val="nil"/>
              <w:left w:val="nil"/>
              <w:bottom w:val="single" w:sz="4" w:space="0" w:color="auto"/>
              <w:right w:val="single" w:sz="4" w:space="0" w:color="auto"/>
            </w:tcBorders>
            <w:shd w:val="clear" w:color="auto" w:fill="auto"/>
            <w:noWrap/>
            <w:hideMark/>
          </w:tcPr>
          <w:p w14:paraId="7E621132" w14:textId="6C880889"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4,4</w:t>
            </w:r>
          </w:p>
        </w:tc>
        <w:tc>
          <w:tcPr>
            <w:tcW w:w="999" w:type="dxa"/>
            <w:tcBorders>
              <w:top w:val="nil"/>
              <w:left w:val="nil"/>
              <w:bottom w:val="single" w:sz="4" w:space="0" w:color="auto"/>
              <w:right w:val="single" w:sz="4" w:space="0" w:color="auto"/>
            </w:tcBorders>
            <w:shd w:val="clear" w:color="auto" w:fill="auto"/>
            <w:noWrap/>
            <w:hideMark/>
          </w:tcPr>
          <w:p w14:paraId="133AA261" w14:textId="0B34EB3F"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13,9</w:t>
            </w:r>
          </w:p>
        </w:tc>
        <w:tc>
          <w:tcPr>
            <w:tcW w:w="1000" w:type="dxa"/>
            <w:tcBorders>
              <w:top w:val="nil"/>
              <w:left w:val="nil"/>
              <w:bottom w:val="single" w:sz="4" w:space="0" w:color="auto"/>
              <w:right w:val="single" w:sz="4" w:space="0" w:color="auto"/>
            </w:tcBorders>
            <w:shd w:val="clear" w:color="auto" w:fill="auto"/>
            <w:noWrap/>
            <w:hideMark/>
          </w:tcPr>
          <w:p w14:paraId="4B74166A" w14:textId="709760CA"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32,4</w:t>
            </w:r>
          </w:p>
        </w:tc>
        <w:tc>
          <w:tcPr>
            <w:tcW w:w="855" w:type="dxa"/>
            <w:tcBorders>
              <w:top w:val="nil"/>
              <w:left w:val="nil"/>
              <w:bottom w:val="single" w:sz="4" w:space="0" w:color="auto"/>
              <w:right w:val="single" w:sz="4" w:space="0" w:color="auto"/>
            </w:tcBorders>
            <w:shd w:val="clear" w:color="auto" w:fill="auto"/>
            <w:noWrap/>
            <w:hideMark/>
          </w:tcPr>
          <w:p w14:paraId="3F8CBCAC" w14:textId="2AF9C986"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361,3</w:t>
            </w:r>
          </w:p>
        </w:tc>
        <w:tc>
          <w:tcPr>
            <w:tcW w:w="856" w:type="dxa"/>
            <w:tcBorders>
              <w:top w:val="nil"/>
              <w:left w:val="nil"/>
              <w:bottom w:val="single" w:sz="4" w:space="0" w:color="auto"/>
              <w:right w:val="single" w:sz="4" w:space="0" w:color="auto"/>
            </w:tcBorders>
            <w:shd w:val="clear" w:color="auto" w:fill="auto"/>
            <w:noWrap/>
            <w:hideMark/>
          </w:tcPr>
          <w:p w14:paraId="152ED5FF" w14:textId="76FD91D9"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47,5</w:t>
            </w:r>
          </w:p>
        </w:tc>
      </w:tr>
      <w:tr w:rsidR="00EC3D00" w:rsidRPr="00221108" w14:paraId="054E128A" w14:textId="77777777" w:rsidTr="00D70440">
        <w:trPr>
          <w:trHeight w:val="53"/>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2F1B1DA0"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К-4 Х Ж. П. Ангола</w:t>
            </w:r>
          </w:p>
        </w:tc>
        <w:tc>
          <w:tcPr>
            <w:tcW w:w="1142" w:type="dxa"/>
            <w:tcBorders>
              <w:top w:val="nil"/>
              <w:left w:val="nil"/>
              <w:bottom w:val="single" w:sz="4" w:space="0" w:color="auto"/>
              <w:right w:val="single" w:sz="4" w:space="0" w:color="auto"/>
            </w:tcBorders>
            <w:shd w:val="clear" w:color="auto" w:fill="auto"/>
            <w:noWrap/>
            <w:hideMark/>
          </w:tcPr>
          <w:p w14:paraId="3E4C54CC" w14:textId="0C8A943E"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17,2</w:t>
            </w:r>
          </w:p>
        </w:tc>
        <w:tc>
          <w:tcPr>
            <w:tcW w:w="855" w:type="dxa"/>
            <w:tcBorders>
              <w:top w:val="nil"/>
              <w:left w:val="nil"/>
              <w:bottom w:val="single" w:sz="4" w:space="0" w:color="auto"/>
              <w:right w:val="single" w:sz="4" w:space="0" w:color="auto"/>
            </w:tcBorders>
            <w:shd w:val="clear" w:color="auto" w:fill="auto"/>
            <w:noWrap/>
            <w:hideMark/>
          </w:tcPr>
          <w:p w14:paraId="115DEF81" w14:textId="4CD868C1"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4,3</w:t>
            </w:r>
          </w:p>
        </w:tc>
        <w:tc>
          <w:tcPr>
            <w:tcW w:w="999" w:type="dxa"/>
            <w:tcBorders>
              <w:top w:val="nil"/>
              <w:left w:val="nil"/>
              <w:bottom w:val="single" w:sz="4" w:space="0" w:color="auto"/>
              <w:right w:val="single" w:sz="4" w:space="0" w:color="auto"/>
            </w:tcBorders>
            <w:shd w:val="clear" w:color="auto" w:fill="auto"/>
            <w:noWrap/>
            <w:hideMark/>
          </w:tcPr>
          <w:p w14:paraId="5BB9CFB9" w14:textId="5F369C58"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13,7</w:t>
            </w:r>
          </w:p>
        </w:tc>
        <w:tc>
          <w:tcPr>
            <w:tcW w:w="1000" w:type="dxa"/>
            <w:tcBorders>
              <w:top w:val="nil"/>
              <w:left w:val="nil"/>
              <w:bottom w:val="single" w:sz="4" w:space="0" w:color="auto"/>
              <w:right w:val="single" w:sz="4" w:space="0" w:color="auto"/>
            </w:tcBorders>
            <w:shd w:val="clear" w:color="auto" w:fill="auto"/>
            <w:noWrap/>
            <w:hideMark/>
          </w:tcPr>
          <w:p w14:paraId="0262DE54" w14:textId="4CE31FBE"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28,2</w:t>
            </w:r>
          </w:p>
        </w:tc>
        <w:tc>
          <w:tcPr>
            <w:tcW w:w="855" w:type="dxa"/>
            <w:tcBorders>
              <w:top w:val="nil"/>
              <w:left w:val="nil"/>
              <w:bottom w:val="single" w:sz="4" w:space="0" w:color="auto"/>
              <w:right w:val="single" w:sz="4" w:space="0" w:color="auto"/>
            </w:tcBorders>
            <w:shd w:val="clear" w:color="auto" w:fill="auto"/>
            <w:noWrap/>
            <w:hideMark/>
          </w:tcPr>
          <w:p w14:paraId="25F7E222" w14:textId="4AAF78A5"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328,7</w:t>
            </w:r>
          </w:p>
        </w:tc>
        <w:tc>
          <w:tcPr>
            <w:tcW w:w="856" w:type="dxa"/>
            <w:tcBorders>
              <w:top w:val="nil"/>
              <w:left w:val="nil"/>
              <w:bottom w:val="single" w:sz="4" w:space="0" w:color="auto"/>
              <w:right w:val="single" w:sz="4" w:space="0" w:color="auto"/>
            </w:tcBorders>
            <w:shd w:val="clear" w:color="auto" w:fill="auto"/>
            <w:noWrap/>
            <w:hideMark/>
          </w:tcPr>
          <w:p w14:paraId="31AAECE0" w14:textId="41CFB709"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26,5</w:t>
            </w:r>
          </w:p>
        </w:tc>
      </w:tr>
      <w:tr w:rsidR="00EC3D00" w:rsidRPr="00221108" w14:paraId="18CBE999" w14:textId="77777777" w:rsidTr="00D70440">
        <w:trPr>
          <w:trHeight w:val="69"/>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1F29DE59"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К-5 Х Ж. П. Ангола</w:t>
            </w:r>
          </w:p>
        </w:tc>
        <w:tc>
          <w:tcPr>
            <w:tcW w:w="1142" w:type="dxa"/>
            <w:tcBorders>
              <w:top w:val="nil"/>
              <w:left w:val="nil"/>
              <w:bottom w:val="single" w:sz="4" w:space="0" w:color="auto"/>
              <w:right w:val="single" w:sz="4" w:space="0" w:color="auto"/>
            </w:tcBorders>
            <w:shd w:val="clear" w:color="auto" w:fill="auto"/>
            <w:noWrap/>
            <w:hideMark/>
          </w:tcPr>
          <w:p w14:paraId="2443C83D" w14:textId="1C252104"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16,0</w:t>
            </w:r>
          </w:p>
        </w:tc>
        <w:tc>
          <w:tcPr>
            <w:tcW w:w="855" w:type="dxa"/>
            <w:tcBorders>
              <w:top w:val="nil"/>
              <w:left w:val="nil"/>
              <w:bottom w:val="single" w:sz="4" w:space="0" w:color="auto"/>
              <w:right w:val="single" w:sz="4" w:space="0" w:color="auto"/>
            </w:tcBorders>
            <w:shd w:val="clear" w:color="auto" w:fill="auto"/>
            <w:noWrap/>
            <w:hideMark/>
          </w:tcPr>
          <w:p w14:paraId="57657FB6" w14:textId="0BE7A915"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4,6</w:t>
            </w:r>
          </w:p>
        </w:tc>
        <w:tc>
          <w:tcPr>
            <w:tcW w:w="999" w:type="dxa"/>
            <w:tcBorders>
              <w:top w:val="nil"/>
              <w:left w:val="nil"/>
              <w:bottom w:val="single" w:sz="4" w:space="0" w:color="auto"/>
              <w:right w:val="single" w:sz="4" w:space="0" w:color="auto"/>
            </w:tcBorders>
            <w:shd w:val="clear" w:color="auto" w:fill="auto"/>
            <w:noWrap/>
            <w:hideMark/>
          </w:tcPr>
          <w:p w14:paraId="6BE141C1" w14:textId="41BCE2F7"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13,8</w:t>
            </w:r>
          </w:p>
        </w:tc>
        <w:tc>
          <w:tcPr>
            <w:tcW w:w="1000" w:type="dxa"/>
            <w:tcBorders>
              <w:top w:val="nil"/>
              <w:left w:val="nil"/>
              <w:bottom w:val="single" w:sz="4" w:space="0" w:color="auto"/>
              <w:right w:val="single" w:sz="4" w:space="0" w:color="auto"/>
            </w:tcBorders>
            <w:shd w:val="clear" w:color="auto" w:fill="auto"/>
            <w:noWrap/>
            <w:hideMark/>
          </w:tcPr>
          <w:p w14:paraId="3BA484BF" w14:textId="0EABCAF1"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26,4</w:t>
            </w:r>
          </w:p>
        </w:tc>
        <w:tc>
          <w:tcPr>
            <w:tcW w:w="855" w:type="dxa"/>
            <w:tcBorders>
              <w:top w:val="nil"/>
              <w:left w:val="nil"/>
              <w:bottom w:val="single" w:sz="4" w:space="0" w:color="auto"/>
              <w:right w:val="single" w:sz="4" w:space="0" w:color="auto"/>
            </w:tcBorders>
            <w:shd w:val="clear" w:color="auto" w:fill="auto"/>
            <w:noWrap/>
            <w:hideMark/>
          </w:tcPr>
          <w:p w14:paraId="31856223" w14:textId="4B5A53A0"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321,3</w:t>
            </w:r>
          </w:p>
        </w:tc>
        <w:tc>
          <w:tcPr>
            <w:tcW w:w="856" w:type="dxa"/>
            <w:tcBorders>
              <w:top w:val="nil"/>
              <w:left w:val="nil"/>
              <w:bottom w:val="single" w:sz="4" w:space="0" w:color="auto"/>
              <w:right w:val="single" w:sz="4" w:space="0" w:color="auto"/>
            </w:tcBorders>
            <w:shd w:val="clear" w:color="auto" w:fill="auto"/>
            <w:noWrap/>
            <w:hideMark/>
          </w:tcPr>
          <w:p w14:paraId="6512AEE1" w14:textId="374A0E0E"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26,1</w:t>
            </w:r>
          </w:p>
        </w:tc>
      </w:tr>
      <w:tr w:rsidR="00EC3D00" w:rsidRPr="00221108" w14:paraId="79CBB0B7" w14:textId="77777777" w:rsidTr="00D70440">
        <w:trPr>
          <w:trHeight w:val="53"/>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61CD4FB9"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К-6 Х Ж.П. Ангола</w:t>
            </w:r>
          </w:p>
        </w:tc>
        <w:tc>
          <w:tcPr>
            <w:tcW w:w="1142" w:type="dxa"/>
            <w:tcBorders>
              <w:top w:val="nil"/>
              <w:left w:val="nil"/>
              <w:bottom w:val="single" w:sz="4" w:space="0" w:color="auto"/>
              <w:right w:val="single" w:sz="4" w:space="0" w:color="auto"/>
            </w:tcBorders>
            <w:shd w:val="clear" w:color="auto" w:fill="auto"/>
            <w:noWrap/>
            <w:hideMark/>
          </w:tcPr>
          <w:p w14:paraId="1C784E71" w14:textId="2EA3822B"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16,1</w:t>
            </w:r>
          </w:p>
        </w:tc>
        <w:tc>
          <w:tcPr>
            <w:tcW w:w="855" w:type="dxa"/>
            <w:tcBorders>
              <w:top w:val="nil"/>
              <w:left w:val="nil"/>
              <w:bottom w:val="single" w:sz="4" w:space="0" w:color="auto"/>
              <w:right w:val="single" w:sz="4" w:space="0" w:color="auto"/>
            </w:tcBorders>
            <w:shd w:val="clear" w:color="auto" w:fill="auto"/>
            <w:noWrap/>
            <w:hideMark/>
          </w:tcPr>
          <w:p w14:paraId="4E65FD8C" w14:textId="1F8CE956"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4,3</w:t>
            </w:r>
          </w:p>
        </w:tc>
        <w:tc>
          <w:tcPr>
            <w:tcW w:w="999" w:type="dxa"/>
            <w:tcBorders>
              <w:top w:val="nil"/>
              <w:left w:val="nil"/>
              <w:bottom w:val="single" w:sz="4" w:space="0" w:color="auto"/>
              <w:right w:val="single" w:sz="4" w:space="0" w:color="auto"/>
            </w:tcBorders>
            <w:shd w:val="clear" w:color="auto" w:fill="auto"/>
            <w:noWrap/>
            <w:hideMark/>
          </w:tcPr>
          <w:p w14:paraId="39BCBC0D" w14:textId="68B56198"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14,0</w:t>
            </w:r>
          </w:p>
        </w:tc>
        <w:tc>
          <w:tcPr>
            <w:tcW w:w="1000" w:type="dxa"/>
            <w:tcBorders>
              <w:top w:val="nil"/>
              <w:left w:val="nil"/>
              <w:bottom w:val="single" w:sz="4" w:space="0" w:color="auto"/>
              <w:right w:val="single" w:sz="4" w:space="0" w:color="auto"/>
            </w:tcBorders>
            <w:shd w:val="clear" w:color="auto" w:fill="auto"/>
            <w:noWrap/>
            <w:hideMark/>
          </w:tcPr>
          <w:p w14:paraId="1887108C" w14:textId="41EF1476"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26,9</w:t>
            </w:r>
          </w:p>
        </w:tc>
        <w:tc>
          <w:tcPr>
            <w:tcW w:w="855" w:type="dxa"/>
            <w:tcBorders>
              <w:top w:val="nil"/>
              <w:left w:val="nil"/>
              <w:bottom w:val="single" w:sz="4" w:space="0" w:color="auto"/>
              <w:right w:val="single" w:sz="4" w:space="0" w:color="auto"/>
            </w:tcBorders>
            <w:shd w:val="clear" w:color="auto" w:fill="auto"/>
            <w:noWrap/>
            <w:hideMark/>
          </w:tcPr>
          <w:p w14:paraId="10928BD3" w14:textId="310F403C"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321,7</w:t>
            </w:r>
          </w:p>
        </w:tc>
        <w:tc>
          <w:tcPr>
            <w:tcW w:w="856" w:type="dxa"/>
            <w:tcBorders>
              <w:top w:val="nil"/>
              <w:left w:val="nil"/>
              <w:bottom w:val="single" w:sz="4" w:space="0" w:color="auto"/>
              <w:right w:val="single" w:sz="4" w:space="0" w:color="auto"/>
            </w:tcBorders>
            <w:shd w:val="clear" w:color="auto" w:fill="auto"/>
            <w:noWrap/>
            <w:hideMark/>
          </w:tcPr>
          <w:p w14:paraId="610AE3A2" w14:textId="376597D1"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30,8</w:t>
            </w:r>
          </w:p>
        </w:tc>
      </w:tr>
      <w:tr w:rsidR="00EC3D00" w:rsidRPr="00221108" w14:paraId="43CF535E" w14:textId="77777777" w:rsidTr="00D70440">
        <w:trPr>
          <w:trHeight w:val="132"/>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164747C8"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К-7 Х Ж. П. Ангола</w:t>
            </w:r>
          </w:p>
        </w:tc>
        <w:tc>
          <w:tcPr>
            <w:tcW w:w="1142" w:type="dxa"/>
            <w:tcBorders>
              <w:top w:val="nil"/>
              <w:left w:val="nil"/>
              <w:bottom w:val="single" w:sz="4" w:space="0" w:color="auto"/>
              <w:right w:val="single" w:sz="4" w:space="0" w:color="auto"/>
            </w:tcBorders>
            <w:shd w:val="clear" w:color="auto" w:fill="auto"/>
            <w:noWrap/>
            <w:hideMark/>
          </w:tcPr>
          <w:p w14:paraId="47997B54" w14:textId="32630D07"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15,4</w:t>
            </w:r>
          </w:p>
        </w:tc>
        <w:tc>
          <w:tcPr>
            <w:tcW w:w="855" w:type="dxa"/>
            <w:tcBorders>
              <w:top w:val="nil"/>
              <w:left w:val="nil"/>
              <w:bottom w:val="single" w:sz="4" w:space="0" w:color="auto"/>
              <w:right w:val="single" w:sz="4" w:space="0" w:color="auto"/>
            </w:tcBorders>
            <w:shd w:val="clear" w:color="auto" w:fill="auto"/>
            <w:noWrap/>
            <w:hideMark/>
          </w:tcPr>
          <w:p w14:paraId="661D1DC7" w14:textId="639BB968"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4,5</w:t>
            </w:r>
          </w:p>
        </w:tc>
        <w:tc>
          <w:tcPr>
            <w:tcW w:w="999" w:type="dxa"/>
            <w:tcBorders>
              <w:top w:val="nil"/>
              <w:left w:val="nil"/>
              <w:bottom w:val="single" w:sz="4" w:space="0" w:color="auto"/>
              <w:right w:val="single" w:sz="4" w:space="0" w:color="auto"/>
            </w:tcBorders>
            <w:shd w:val="clear" w:color="auto" w:fill="auto"/>
            <w:noWrap/>
            <w:hideMark/>
          </w:tcPr>
          <w:p w14:paraId="060C5A73" w14:textId="6658398B"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13,6</w:t>
            </w:r>
          </w:p>
        </w:tc>
        <w:tc>
          <w:tcPr>
            <w:tcW w:w="1000" w:type="dxa"/>
            <w:tcBorders>
              <w:top w:val="nil"/>
              <w:left w:val="nil"/>
              <w:bottom w:val="single" w:sz="4" w:space="0" w:color="auto"/>
              <w:right w:val="single" w:sz="4" w:space="0" w:color="auto"/>
            </w:tcBorders>
            <w:shd w:val="clear" w:color="auto" w:fill="auto"/>
            <w:noWrap/>
            <w:hideMark/>
          </w:tcPr>
          <w:p w14:paraId="22F6AA9F" w14:textId="7FD06EDE"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24,6</w:t>
            </w:r>
          </w:p>
        </w:tc>
        <w:tc>
          <w:tcPr>
            <w:tcW w:w="855" w:type="dxa"/>
            <w:tcBorders>
              <w:top w:val="nil"/>
              <w:left w:val="nil"/>
              <w:bottom w:val="single" w:sz="4" w:space="0" w:color="auto"/>
              <w:right w:val="single" w:sz="4" w:space="0" w:color="auto"/>
            </w:tcBorders>
            <w:shd w:val="clear" w:color="auto" w:fill="auto"/>
            <w:noWrap/>
            <w:hideMark/>
          </w:tcPr>
          <w:p w14:paraId="6BFC5C1E" w14:textId="28943C10"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350,0</w:t>
            </w:r>
          </w:p>
        </w:tc>
        <w:tc>
          <w:tcPr>
            <w:tcW w:w="856" w:type="dxa"/>
            <w:tcBorders>
              <w:top w:val="nil"/>
              <w:left w:val="nil"/>
              <w:bottom w:val="single" w:sz="4" w:space="0" w:color="auto"/>
              <w:right w:val="single" w:sz="4" w:space="0" w:color="auto"/>
            </w:tcBorders>
            <w:shd w:val="clear" w:color="auto" w:fill="auto"/>
            <w:noWrap/>
            <w:hideMark/>
          </w:tcPr>
          <w:p w14:paraId="4B66DA3E" w14:textId="40C7B939"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26,3</w:t>
            </w:r>
          </w:p>
        </w:tc>
      </w:tr>
      <w:tr w:rsidR="00EC3D00" w:rsidRPr="00221108" w14:paraId="7F1FA4FF" w14:textId="77777777" w:rsidTr="00D70440">
        <w:trPr>
          <w:trHeight w:val="158"/>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03BE04A2"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К-8 Х Ж.П. Ангола</w:t>
            </w:r>
          </w:p>
        </w:tc>
        <w:tc>
          <w:tcPr>
            <w:tcW w:w="1142" w:type="dxa"/>
            <w:tcBorders>
              <w:top w:val="nil"/>
              <w:left w:val="nil"/>
              <w:bottom w:val="single" w:sz="4" w:space="0" w:color="auto"/>
              <w:right w:val="single" w:sz="4" w:space="0" w:color="auto"/>
            </w:tcBorders>
            <w:shd w:val="clear" w:color="auto" w:fill="auto"/>
            <w:noWrap/>
            <w:hideMark/>
          </w:tcPr>
          <w:p w14:paraId="2BC47945" w14:textId="76E7D8BC"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17,0</w:t>
            </w:r>
          </w:p>
        </w:tc>
        <w:tc>
          <w:tcPr>
            <w:tcW w:w="855" w:type="dxa"/>
            <w:tcBorders>
              <w:top w:val="nil"/>
              <w:left w:val="nil"/>
              <w:bottom w:val="single" w:sz="4" w:space="0" w:color="auto"/>
              <w:right w:val="single" w:sz="4" w:space="0" w:color="auto"/>
            </w:tcBorders>
            <w:shd w:val="clear" w:color="auto" w:fill="auto"/>
            <w:noWrap/>
            <w:hideMark/>
          </w:tcPr>
          <w:p w14:paraId="2B6D0B4F" w14:textId="424BE933"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4,5</w:t>
            </w:r>
          </w:p>
        </w:tc>
        <w:tc>
          <w:tcPr>
            <w:tcW w:w="999" w:type="dxa"/>
            <w:tcBorders>
              <w:top w:val="nil"/>
              <w:left w:val="nil"/>
              <w:bottom w:val="single" w:sz="4" w:space="0" w:color="auto"/>
              <w:right w:val="single" w:sz="4" w:space="0" w:color="auto"/>
            </w:tcBorders>
            <w:shd w:val="clear" w:color="auto" w:fill="auto"/>
            <w:noWrap/>
            <w:hideMark/>
          </w:tcPr>
          <w:p w14:paraId="115794DE" w14:textId="696A1B24"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13,7</w:t>
            </w:r>
          </w:p>
        </w:tc>
        <w:tc>
          <w:tcPr>
            <w:tcW w:w="1000" w:type="dxa"/>
            <w:tcBorders>
              <w:top w:val="nil"/>
              <w:left w:val="nil"/>
              <w:bottom w:val="single" w:sz="4" w:space="0" w:color="auto"/>
              <w:right w:val="single" w:sz="4" w:space="0" w:color="auto"/>
            </w:tcBorders>
            <w:shd w:val="clear" w:color="auto" w:fill="auto"/>
            <w:noWrap/>
            <w:hideMark/>
          </w:tcPr>
          <w:p w14:paraId="67F6C0D8" w14:textId="68399FE6"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28,8</w:t>
            </w:r>
          </w:p>
        </w:tc>
        <w:tc>
          <w:tcPr>
            <w:tcW w:w="855" w:type="dxa"/>
            <w:tcBorders>
              <w:top w:val="nil"/>
              <w:left w:val="nil"/>
              <w:bottom w:val="single" w:sz="4" w:space="0" w:color="auto"/>
              <w:right w:val="single" w:sz="4" w:space="0" w:color="auto"/>
            </w:tcBorders>
            <w:shd w:val="clear" w:color="auto" w:fill="auto"/>
            <w:noWrap/>
            <w:hideMark/>
          </w:tcPr>
          <w:p w14:paraId="00510127" w14:textId="0590CEB9"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373,3</w:t>
            </w:r>
          </w:p>
        </w:tc>
        <w:tc>
          <w:tcPr>
            <w:tcW w:w="856" w:type="dxa"/>
            <w:tcBorders>
              <w:top w:val="nil"/>
              <w:left w:val="nil"/>
              <w:bottom w:val="single" w:sz="4" w:space="0" w:color="auto"/>
              <w:right w:val="single" w:sz="4" w:space="0" w:color="auto"/>
            </w:tcBorders>
            <w:shd w:val="clear" w:color="auto" w:fill="auto"/>
            <w:noWrap/>
            <w:hideMark/>
          </w:tcPr>
          <w:p w14:paraId="3EA5F11C" w14:textId="73F06ADC"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45,4</w:t>
            </w:r>
          </w:p>
        </w:tc>
      </w:tr>
      <w:tr w:rsidR="00EC3D00" w:rsidRPr="00221108" w14:paraId="5D709B7D" w14:textId="77777777" w:rsidTr="00D70440">
        <w:trPr>
          <w:trHeight w:val="185"/>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7C09D374"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К-9 Х Ж. П. Ангола</w:t>
            </w:r>
          </w:p>
        </w:tc>
        <w:tc>
          <w:tcPr>
            <w:tcW w:w="1142" w:type="dxa"/>
            <w:tcBorders>
              <w:top w:val="nil"/>
              <w:left w:val="nil"/>
              <w:bottom w:val="single" w:sz="4" w:space="0" w:color="auto"/>
              <w:right w:val="single" w:sz="4" w:space="0" w:color="auto"/>
            </w:tcBorders>
            <w:shd w:val="clear" w:color="auto" w:fill="auto"/>
            <w:noWrap/>
            <w:hideMark/>
          </w:tcPr>
          <w:p w14:paraId="2001FD0F" w14:textId="6A072A75"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16,5</w:t>
            </w:r>
          </w:p>
        </w:tc>
        <w:tc>
          <w:tcPr>
            <w:tcW w:w="855" w:type="dxa"/>
            <w:tcBorders>
              <w:top w:val="nil"/>
              <w:left w:val="nil"/>
              <w:bottom w:val="single" w:sz="4" w:space="0" w:color="auto"/>
              <w:right w:val="single" w:sz="4" w:space="0" w:color="auto"/>
            </w:tcBorders>
            <w:shd w:val="clear" w:color="auto" w:fill="auto"/>
            <w:noWrap/>
            <w:hideMark/>
          </w:tcPr>
          <w:p w14:paraId="0755DBEE" w14:textId="57D2EFD2"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4,7</w:t>
            </w:r>
          </w:p>
        </w:tc>
        <w:tc>
          <w:tcPr>
            <w:tcW w:w="999" w:type="dxa"/>
            <w:tcBorders>
              <w:top w:val="nil"/>
              <w:left w:val="nil"/>
              <w:bottom w:val="single" w:sz="4" w:space="0" w:color="auto"/>
              <w:right w:val="single" w:sz="4" w:space="0" w:color="auto"/>
            </w:tcBorders>
            <w:shd w:val="clear" w:color="auto" w:fill="auto"/>
            <w:noWrap/>
            <w:hideMark/>
          </w:tcPr>
          <w:p w14:paraId="03E2E4C6" w14:textId="0F4B4A72"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14,1</w:t>
            </w:r>
          </w:p>
        </w:tc>
        <w:tc>
          <w:tcPr>
            <w:tcW w:w="1000" w:type="dxa"/>
            <w:tcBorders>
              <w:top w:val="nil"/>
              <w:left w:val="nil"/>
              <w:bottom w:val="single" w:sz="4" w:space="0" w:color="auto"/>
              <w:right w:val="single" w:sz="4" w:space="0" w:color="auto"/>
            </w:tcBorders>
            <w:shd w:val="clear" w:color="auto" w:fill="auto"/>
            <w:noWrap/>
            <w:hideMark/>
          </w:tcPr>
          <w:p w14:paraId="326F32F5" w14:textId="31527D44"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28,4</w:t>
            </w:r>
          </w:p>
        </w:tc>
        <w:tc>
          <w:tcPr>
            <w:tcW w:w="855" w:type="dxa"/>
            <w:tcBorders>
              <w:top w:val="nil"/>
              <w:left w:val="nil"/>
              <w:bottom w:val="single" w:sz="4" w:space="0" w:color="auto"/>
              <w:right w:val="single" w:sz="4" w:space="0" w:color="auto"/>
            </w:tcBorders>
            <w:shd w:val="clear" w:color="auto" w:fill="auto"/>
            <w:noWrap/>
            <w:hideMark/>
          </w:tcPr>
          <w:p w14:paraId="6F02AF3A" w14:textId="3D7A362A"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331,3</w:t>
            </w:r>
          </w:p>
        </w:tc>
        <w:tc>
          <w:tcPr>
            <w:tcW w:w="856" w:type="dxa"/>
            <w:tcBorders>
              <w:top w:val="nil"/>
              <w:left w:val="nil"/>
              <w:bottom w:val="single" w:sz="4" w:space="0" w:color="auto"/>
              <w:right w:val="single" w:sz="4" w:space="0" w:color="auto"/>
            </w:tcBorders>
            <w:shd w:val="clear" w:color="auto" w:fill="auto"/>
            <w:noWrap/>
            <w:hideMark/>
          </w:tcPr>
          <w:p w14:paraId="5509362F" w14:textId="1191C50B"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36,8</w:t>
            </w:r>
          </w:p>
        </w:tc>
      </w:tr>
      <w:tr w:rsidR="00EC3D00" w:rsidRPr="00221108" w14:paraId="0D2FCB10" w14:textId="77777777" w:rsidTr="00D70440">
        <w:trPr>
          <w:trHeight w:val="112"/>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4409F243"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К-10</w:t>
            </w:r>
            <w:r w:rsidRPr="00221108">
              <w:rPr>
                <w:rFonts w:ascii="Times New Roman" w:eastAsia="Times New Roman" w:hAnsi="Times New Roman" w:cs="Times New Roman"/>
                <w:color w:val="000000"/>
                <w:sz w:val="28"/>
                <w:szCs w:val="28"/>
                <w:lang w:val="ru-RU" w:eastAsia="ru-RU"/>
              </w:rPr>
              <w:t xml:space="preserve"> Х Ж. П. Ангола</w:t>
            </w:r>
          </w:p>
        </w:tc>
        <w:tc>
          <w:tcPr>
            <w:tcW w:w="1142" w:type="dxa"/>
            <w:tcBorders>
              <w:top w:val="nil"/>
              <w:left w:val="nil"/>
              <w:bottom w:val="single" w:sz="4" w:space="0" w:color="auto"/>
              <w:right w:val="single" w:sz="4" w:space="0" w:color="auto"/>
            </w:tcBorders>
            <w:shd w:val="clear" w:color="auto" w:fill="auto"/>
            <w:noWrap/>
            <w:hideMark/>
          </w:tcPr>
          <w:p w14:paraId="4C9FC4BD" w14:textId="73E62758"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17,5</w:t>
            </w:r>
          </w:p>
        </w:tc>
        <w:tc>
          <w:tcPr>
            <w:tcW w:w="855" w:type="dxa"/>
            <w:tcBorders>
              <w:top w:val="nil"/>
              <w:left w:val="nil"/>
              <w:bottom w:val="single" w:sz="4" w:space="0" w:color="auto"/>
              <w:right w:val="single" w:sz="4" w:space="0" w:color="auto"/>
            </w:tcBorders>
            <w:shd w:val="clear" w:color="auto" w:fill="auto"/>
            <w:noWrap/>
            <w:hideMark/>
          </w:tcPr>
          <w:p w14:paraId="284B5CAE" w14:textId="58846C2F"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4,9</w:t>
            </w:r>
          </w:p>
        </w:tc>
        <w:tc>
          <w:tcPr>
            <w:tcW w:w="999" w:type="dxa"/>
            <w:tcBorders>
              <w:top w:val="nil"/>
              <w:left w:val="nil"/>
              <w:bottom w:val="single" w:sz="4" w:space="0" w:color="auto"/>
              <w:right w:val="single" w:sz="4" w:space="0" w:color="auto"/>
            </w:tcBorders>
            <w:shd w:val="clear" w:color="auto" w:fill="auto"/>
            <w:noWrap/>
            <w:hideMark/>
          </w:tcPr>
          <w:p w14:paraId="6E2F46C4" w14:textId="3E2A14D8"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13,9</w:t>
            </w:r>
          </w:p>
        </w:tc>
        <w:tc>
          <w:tcPr>
            <w:tcW w:w="1000" w:type="dxa"/>
            <w:tcBorders>
              <w:top w:val="nil"/>
              <w:left w:val="nil"/>
              <w:bottom w:val="single" w:sz="4" w:space="0" w:color="auto"/>
              <w:right w:val="single" w:sz="4" w:space="0" w:color="auto"/>
            </w:tcBorders>
            <w:shd w:val="clear" w:color="auto" w:fill="auto"/>
            <w:noWrap/>
            <w:hideMark/>
          </w:tcPr>
          <w:p w14:paraId="26BAB8F4" w14:textId="79BE15BC"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30,5</w:t>
            </w:r>
          </w:p>
        </w:tc>
        <w:tc>
          <w:tcPr>
            <w:tcW w:w="855" w:type="dxa"/>
            <w:tcBorders>
              <w:top w:val="nil"/>
              <w:left w:val="nil"/>
              <w:bottom w:val="single" w:sz="4" w:space="0" w:color="auto"/>
              <w:right w:val="single" w:sz="4" w:space="0" w:color="auto"/>
            </w:tcBorders>
            <w:shd w:val="clear" w:color="auto" w:fill="auto"/>
            <w:noWrap/>
            <w:hideMark/>
          </w:tcPr>
          <w:p w14:paraId="645623E8" w14:textId="2AA78CE8"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342,0</w:t>
            </w:r>
          </w:p>
        </w:tc>
        <w:tc>
          <w:tcPr>
            <w:tcW w:w="856" w:type="dxa"/>
            <w:tcBorders>
              <w:top w:val="nil"/>
              <w:left w:val="nil"/>
              <w:bottom w:val="single" w:sz="4" w:space="0" w:color="auto"/>
              <w:right w:val="single" w:sz="4" w:space="0" w:color="auto"/>
            </w:tcBorders>
            <w:shd w:val="clear" w:color="auto" w:fill="auto"/>
            <w:noWrap/>
            <w:hideMark/>
          </w:tcPr>
          <w:p w14:paraId="57AC6F1F" w14:textId="2DD80A2C"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38,9</w:t>
            </w:r>
          </w:p>
        </w:tc>
      </w:tr>
      <w:tr w:rsidR="00EC3D00" w:rsidRPr="00221108" w14:paraId="08010274" w14:textId="77777777" w:rsidTr="00D70440">
        <w:trPr>
          <w:trHeight w:val="139"/>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7D8DCD45"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X</w:t>
            </w:r>
            <w:r w:rsidRPr="00221108">
              <w:rPr>
                <w:rFonts w:ascii="Times New Roman" w:eastAsia="Times New Roman" w:hAnsi="Times New Roman" w:cs="Times New Roman"/>
                <w:color w:val="000000"/>
                <w:sz w:val="28"/>
                <w:szCs w:val="28"/>
                <w:vertAlign w:val="subscript"/>
                <w:lang w:val="ru-RU" w:eastAsia="ru-RU"/>
              </w:rPr>
              <w:t>cр</w:t>
            </w:r>
            <w:r w:rsidRPr="00221108">
              <w:rPr>
                <w:rFonts w:ascii="Times New Roman" w:eastAsia="Times New Roman" w:hAnsi="Times New Roman" w:cs="Times New Roman"/>
                <w:color w:val="000000"/>
                <w:sz w:val="28"/>
                <w:szCs w:val="28"/>
                <w:lang w:val="ru-RU" w:eastAsia="ru-RU"/>
              </w:rPr>
              <w:t>, см.</w:t>
            </w:r>
          </w:p>
        </w:tc>
        <w:tc>
          <w:tcPr>
            <w:tcW w:w="1142" w:type="dxa"/>
            <w:tcBorders>
              <w:top w:val="nil"/>
              <w:left w:val="nil"/>
              <w:bottom w:val="single" w:sz="4" w:space="0" w:color="auto"/>
              <w:right w:val="single" w:sz="4" w:space="0" w:color="auto"/>
            </w:tcBorders>
            <w:shd w:val="clear" w:color="auto" w:fill="auto"/>
            <w:noWrap/>
            <w:hideMark/>
          </w:tcPr>
          <w:p w14:paraId="4408D391" w14:textId="45B431F7"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16,6</w:t>
            </w:r>
          </w:p>
        </w:tc>
        <w:tc>
          <w:tcPr>
            <w:tcW w:w="855" w:type="dxa"/>
            <w:tcBorders>
              <w:top w:val="nil"/>
              <w:left w:val="nil"/>
              <w:bottom w:val="single" w:sz="4" w:space="0" w:color="auto"/>
              <w:right w:val="single" w:sz="4" w:space="0" w:color="auto"/>
            </w:tcBorders>
            <w:shd w:val="clear" w:color="auto" w:fill="auto"/>
            <w:noWrap/>
            <w:hideMark/>
          </w:tcPr>
          <w:p w14:paraId="21A93320" w14:textId="3561ECF4"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4,5</w:t>
            </w:r>
          </w:p>
        </w:tc>
        <w:tc>
          <w:tcPr>
            <w:tcW w:w="999" w:type="dxa"/>
            <w:tcBorders>
              <w:top w:val="nil"/>
              <w:left w:val="nil"/>
              <w:bottom w:val="single" w:sz="4" w:space="0" w:color="auto"/>
              <w:right w:val="single" w:sz="4" w:space="0" w:color="auto"/>
            </w:tcBorders>
            <w:shd w:val="clear" w:color="auto" w:fill="auto"/>
            <w:noWrap/>
            <w:hideMark/>
          </w:tcPr>
          <w:p w14:paraId="731B171B" w14:textId="184C6C9F"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13,8</w:t>
            </w:r>
          </w:p>
        </w:tc>
        <w:tc>
          <w:tcPr>
            <w:tcW w:w="1000" w:type="dxa"/>
            <w:tcBorders>
              <w:top w:val="nil"/>
              <w:left w:val="nil"/>
              <w:bottom w:val="single" w:sz="4" w:space="0" w:color="auto"/>
              <w:right w:val="single" w:sz="4" w:space="0" w:color="auto"/>
            </w:tcBorders>
            <w:shd w:val="clear" w:color="auto" w:fill="auto"/>
            <w:noWrap/>
            <w:hideMark/>
          </w:tcPr>
          <w:p w14:paraId="715267C2" w14:textId="77D9C48D"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28,1</w:t>
            </w:r>
          </w:p>
        </w:tc>
        <w:tc>
          <w:tcPr>
            <w:tcW w:w="855" w:type="dxa"/>
            <w:tcBorders>
              <w:top w:val="nil"/>
              <w:left w:val="nil"/>
              <w:bottom w:val="single" w:sz="4" w:space="0" w:color="auto"/>
              <w:right w:val="single" w:sz="4" w:space="0" w:color="auto"/>
            </w:tcBorders>
            <w:shd w:val="clear" w:color="auto" w:fill="auto"/>
            <w:noWrap/>
            <w:hideMark/>
          </w:tcPr>
          <w:p w14:paraId="01636E8C" w14:textId="23BEC0D8"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336,6</w:t>
            </w:r>
          </w:p>
        </w:tc>
        <w:tc>
          <w:tcPr>
            <w:tcW w:w="856" w:type="dxa"/>
            <w:tcBorders>
              <w:top w:val="nil"/>
              <w:left w:val="nil"/>
              <w:bottom w:val="single" w:sz="4" w:space="0" w:color="auto"/>
              <w:right w:val="single" w:sz="4" w:space="0" w:color="auto"/>
            </w:tcBorders>
            <w:shd w:val="clear" w:color="auto" w:fill="auto"/>
            <w:noWrap/>
            <w:hideMark/>
          </w:tcPr>
          <w:p w14:paraId="5E94A814" w14:textId="55048440"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35,8</w:t>
            </w:r>
          </w:p>
        </w:tc>
      </w:tr>
      <w:tr w:rsidR="00EC3D00" w:rsidRPr="00221108" w14:paraId="7F059A68" w14:textId="77777777" w:rsidTr="00D70440">
        <w:trPr>
          <w:trHeight w:val="109"/>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29C7CC65"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Х</w:t>
            </w:r>
            <w:r w:rsidRPr="00221108">
              <w:rPr>
                <w:rFonts w:ascii="Times New Roman" w:eastAsia="Times New Roman" w:hAnsi="Times New Roman" w:cs="Times New Roman"/>
                <w:color w:val="000000"/>
                <w:sz w:val="28"/>
                <w:szCs w:val="28"/>
                <w:vertAlign w:val="subscript"/>
                <w:lang w:val="ru-RU" w:eastAsia="ru-RU"/>
              </w:rPr>
              <w:t>min</w:t>
            </w:r>
            <w:r w:rsidRPr="00221108">
              <w:rPr>
                <w:rFonts w:ascii="Times New Roman" w:eastAsia="Times New Roman" w:hAnsi="Times New Roman" w:cs="Times New Roman"/>
                <w:color w:val="000000"/>
                <w:sz w:val="28"/>
                <w:szCs w:val="28"/>
                <w:lang w:val="ru-RU" w:eastAsia="ru-RU"/>
              </w:rPr>
              <w:t>, см.</w:t>
            </w:r>
          </w:p>
        </w:tc>
        <w:tc>
          <w:tcPr>
            <w:tcW w:w="1142" w:type="dxa"/>
            <w:tcBorders>
              <w:top w:val="nil"/>
              <w:left w:val="nil"/>
              <w:bottom w:val="single" w:sz="4" w:space="0" w:color="auto"/>
              <w:right w:val="single" w:sz="4" w:space="0" w:color="auto"/>
            </w:tcBorders>
            <w:shd w:val="clear" w:color="auto" w:fill="auto"/>
            <w:noWrap/>
            <w:hideMark/>
          </w:tcPr>
          <w:p w14:paraId="70F917A1" w14:textId="5A33670F"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15,4</w:t>
            </w:r>
          </w:p>
        </w:tc>
        <w:tc>
          <w:tcPr>
            <w:tcW w:w="855" w:type="dxa"/>
            <w:tcBorders>
              <w:top w:val="nil"/>
              <w:left w:val="nil"/>
              <w:bottom w:val="single" w:sz="4" w:space="0" w:color="auto"/>
              <w:right w:val="single" w:sz="4" w:space="0" w:color="auto"/>
            </w:tcBorders>
            <w:shd w:val="clear" w:color="auto" w:fill="auto"/>
            <w:noWrap/>
            <w:hideMark/>
          </w:tcPr>
          <w:p w14:paraId="1F0C6CA2" w14:textId="4DEA02F3"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4,3</w:t>
            </w:r>
          </w:p>
        </w:tc>
        <w:tc>
          <w:tcPr>
            <w:tcW w:w="999" w:type="dxa"/>
            <w:tcBorders>
              <w:top w:val="nil"/>
              <w:left w:val="nil"/>
              <w:bottom w:val="single" w:sz="4" w:space="0" w:color="auto"/>
              <w:right w:val="single" w:sz="4" w:space="0" w:color="auto"/>
            </w:tcBorders>
            <w:shd w:val="clear" w:color="auto" w:fill="auto"/>
            <w:noWrap/>
            <w:hideMark/>
          </w:tcPr>
          <w:p w14:paraId="3AB0411E" w14:textId="38A6B4A8"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13,3</w:t>
            </w:r>
          </w:p>
        </w:tc>
        <w:tc>
          <w:tcPr>
            <w:tcW w:w="1000" w:type="dxa"/>
            <w:tcBorders>
              <w:top w:val="nil"/>
              <w:left w:val="nil"/>
              <w:bottom w:val="single" w:sz="4" w:space="0" w:color="auto"/>
              <w:right w:val="single" w:sz="4" w:space="0" w:color="auto"/>
            </w:tcBorders>
            <w:shd w:val="clear" w:color="auto" w:fill="auto"/>
            <w:noWrap/>
            <w:hideMark/>
          </w:tcPr>
          <w:p w14:paraId="16BEF391" w14:textId="7816CE42"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24,6</w:t>
            </w:r>
          </w:p>
        </w:tc>
        <w:tc>
          <w:tcPr>
            <w:tcW w:w="855" w:type="dxa"/>
            <w:tcBorders>
              <w:top w:val="nil"/>
              <w:left w:val="nil"/>
              <w:bottom w:val="single" w:sz="4" w:space="0" w:color="auto"/>
              <w:right w:val="single" w:sz="4" w:space="0" w:color="auto"/>
            </w:tcBorders>
            <w:shd w:val="clear" w:color="auto" w:fill="auto"/>
            <w:noWrap/>
            <w:hideMark/>
          </w:tcPr>
          <w:p w14:paraId="3692C915" w14:textId="267A33A8"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316,3</w:t>
            </w:r>
          </w:p>
        </w:tc>
        <w:tc>
          <w:tcPr>
            <w:tcW w:w="856" w:type="dxa"/>
            <w:tcBorders>
              <w:top w:val="nil"/>
              <w:left w:val="nil"/>
              <w:bottom w:val="single" w:sz="4" w:space="0" w:color="auto"/>
              <w:right w:val="single" w:sz="4" w:space="0" w:color="auto"/>
            </w:tcBorders>
            <w:shd w:val="clear" w:color="auto" w:fill="auto"/>
            <w:noWrap/>
            <w:hideMark/>
          </w:tcPr>
          <w:p w14:paraId="38390871" w14:textId="120394AB"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26,1</w:t>
            </w:r>
          </w:p>
        </w:tc>
      </w:tr>
      <w:tr w:rsidR="00EC3D00" w:rsidRPr="00221108" w14:paraId="2FB42776" w14:textId="77777777" w:rsidTr="00D70440">
        <w:trPr>
          <w:trHeight w:val="69"/>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1501934D"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Х</w:t>
            </w:r>
            <w:r w:rsidRPr="00221108">
              <w:rPr>
                <w:rFonts w:ascii="Times New Roman" w:eastAsia="Times New Roman" w:hAnsi="Times New Roman" w:cs="Times New Roman"/>
                <w:color w:val="000000"/>
                <w:sz w:val="28"/>
                <w:szCs w:val="28"/>
                <w:vertAlign w:val="subscript"/>
                <w:lang w:val="ru-RU" w:eastAsia="ru-RU"/>
              </w:rPr>
              <w:t>max</w:t>
            </w:r>
            <w:r w:rsidRPr="00221108">
              <w:rPr>
                <w:rFonts w:ascii="Times New Roman" w:eastAsia="Times New Roman" w:hAnsi="Times New Roman" w:cs="Times New Roman"/>
                <w:color w:val="000000"/>
                <w:sz w:val="28"/>
                <w:szCs w:val="28"/>
                <w:lang w:val="ru-RU" w:eastAsia="ru-RU"/>
              </w:rPr>
              <w:t>, см.</w:t>
            </w:r>
          </w:p>
        </w:tc>
        <w:tc>
          <w:tcPr>
            <w:tcW w:w="1142" w:type="dxa"/>
            <w:tcBorders>
              <w:top w:val="nil"/>
              <w:left w:val="nil"/>
              <w:bottom w:val="single" w:sz="4" w:space="0" w:color="auto"/>
              <w:right w:val="single" w:sz="4" w:space="0" w:color="auto"/>
            </w:tcBorders>
            <w:shd w:val="clear" w:color="auto" w:fill="auto"/>
            <w:noWrap/>
            <w:hideMark/>
          </w:tcPr>
          <w:p w14:paraId="787CACD6" w14:textId="5F32A635"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17,5</w:t>
            </w:r>
          </w:p>
        </w:tc>
        <w:tc>
          <w:tcPr>
            <w:tcW w:w="855" w:type="dxa"/>
            <w:tcBorders>
              <w:top w:val="nil"/>
              <w:left w:val="nil"/>
              <w:bottom w:val="single" w:sz="4" w:space="0" w:color="auto"/>
              <w:right w:val="single" w:sz="4" w:space="0" w:color="auto"/>
            </w:tcBorders>
            <w:shd w:val="clear" w:color="auto" w:fill="auto"/>
            <w:noWrap/>
            <w:hideMark/>
          </w:tcPr>
          <w:p w14:paraId="61FF92F7" w14:textId="0703C905"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4,9</w:t>
            </w:r>
          </w:p>
        </w:tc>
        <w:tc>
          <w:tcPr>
            <w:tcW w:w="999" w:type="dxa"/>
            <w:tcBorders>
              <w:top w:val="nil"/>
              <w:left w:val="nil"/>
              <w:bottom w:val="single" w:sz="4" w:space="0" w:color="auto"/>
              <w:right w:val="single" w:sz="4" w:space="0" w:color="auto"/>
            </w:tcBorders>
            <w:shd w:val="clear" w:color="auto" w:fill="auto"/>
            <w:noWrap/>
            <w:hideMark/>
          </w:tcPr>
          <w:p w14:paraId="24B5E613" w14:textId="34BDAC26"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14,1</w:t>
            </w:r>
          </w:p>
        </w:tc>
        <w:tc>
          <w:tcPr>
            <w:tcW w:w="1000" w:type="dxa"/>
            <w:tcBorders>
              <w:top w:val="nil"/>
              <w:left w:val="nil"/>
              <w:bottom w:val="single" w:sz="4" w:space="0" w:color="auto"/>
              <w:right w:val="single" w:sz="4" w:space="0" w:color="auto"/>
            </w:tcBorders>
            <w:shd w:val="clear" w:color="auto" w:fill="auto"/>
            <w:noWrap/>
            <w:hideMark/>
          </w:tcPr>
          <w:p w14:paraId="7148204B" w14:textId="74FF0709"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32,4</w:t>
            </w:r>
          </w:p>
        </w:tc>
        <w:tc>
          <w:tcPr>
            <w:tcW w:w="855" w:type="dxa"/>
            <w:tcBorders>
              <w:top w:val="nil"/>
              <w:left w:val="nil"/>
              <w:bottom w:val="single" w:sz="4" w:space="0" w:color="auto"/>
              <w:right w:val="single" w:sz="4" w:space="0" w:color="auto"/>
            </w:tcBorders>
            <w:shd w:val="clear" w:color="auto" w:fill="auto"/>
            <w:noWrap/>
            <w:hideMark/>
          </w:tcPr>
          <w:p w14:paraId="770BE2B1" w14:textId="6BD66004"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373,3</w:t>
            </w:r>
          </w:p>
        </w:tc>
        <w:tc>
          <w:tcPr>
            <w:tcW w:w="856" w:type="dxa"/>
            <w:tcBorders>
              <w:top w:val="nil"/>
              <w:left w:val="nil"/>
              <w:bottom w:val="single" w:sz="4" w:space="0" w:color="auto"/>
              <w:right w:val="single" w:sz="4" w:space="0" w:color="auto"/>
            </w:tcBorders>
            <w:shd w:val="clear" w:color="auto" w:fill="auto"/>
            <w:noWrap/>
            <w:hideMark/>
          </w:tcPr>
          <w:p w14:paraId="1E048D79" w14:textId="005A9DAF"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47,5</w:t>
            </w:r>
          </w:p>
        </w:tc>
      </w:tr>
      <w:tr w:rsidR="00EC3D00" w:rsidRPr="00221108" w14:paraId="194050B6" w14:textId="77777777" w:rsidTr="00D70440">
        <w:trPr>
          <w:trHeight w:val="53"/>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2D5A9ECD"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S</w:t>
            </w:r>
          </w:p>
        </w:tc>
        <w:tc>
          <w:tcPr>
            <w:tcW w:w="1142" w:type="dxa"/>
            <w:tcBorders>
              <w:top w:val="nil"/>
              <w:left w:val="nil"/>
              <w:bottom w:val="single" w:sz="4" w:space="0" w:color="auto"/>
              <w:right w:val="single" w:sz="4" w:space="0" w:color="auto"/>
            </w:tcBorders>
            <w:shd w:val="clear" w:color="auto" w:fill="auto"/>
            <w:noWrap/>
            <w:hideMark/>
          </w:tcPr>
          <w:p w14:paraId="088AFC83" w14:textId="0F49C415"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0,7</w:t>
            </w:r>
          </w:p>
        </w:tc>
        <w:tc>
          <w:tcPr>
            <w:tcW w:w="855" w:type="dxa"/>
            <w:tcBorders>
              <w:top w:val="nil"/>
              <w:left w:val="nil"/>
              <w:bottom w:val="single" w:sz="4" w:space="0" w:color="auto"/>
              <w:right w:val="single" w:sz="4" w:space="0" w:color="auto"/>
            </w:tcBorders>
            <w:shd w:val="clear" w:color="auto" w:fill="auto"/>
            <w:noWrap/>
            <w:hideMark/>
          </w:tcPr>
          <w:p w14:paraId="5705DF7E" w14:textId="7B460662"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0,2</w:t>
            </w:r>
          </w:p>
        </w:tc>
        <w:tc>
          <w:tcPr>
            <w:tcW w:w="999" w:type="dxa"/>
            <w:tcBorders>
              <w:top w:val="nil"/>
              <w:left w:val="nil"/>
              <w:bottom w:val="single" w:sz="4" w:space="0" w:color="auto"/>
              <w:right w:val="single" w:sz="4" w:space="0" w:color="auto"/>
            </w:tcBorders>
            <w:shd w:val="clear" w:color="auto" w:fill="auto"/>
            <w:noWrap/>
            <w:hideMark/>
          </w:tcPr>
          <w:p w14:paraId="175BBD91" w14:textId="07C50C57"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0,2</w:t>
            </w:r>
          </w:p>
        </w:tc>
        <w:tc>
          <w:tcPr>
            <w:tcW w:w="1000" w:type="dxa"/>
            <w:tcBorders>
              <w:top w:val="nil"/>
              <w:left w:val="nil"/>
              <w:bottom w:val="single" w:sz="4" w:space="0" w:color="auto"/>
              <w:right w:val="single" w:sz="4" w:space="0" w:color="auto"/>
            </w:tcBorders>
            <w:shd w:val="clear" w:color="auto" w:fill="auto"/>
            <w:noWrap/>
            <w:hideMark/>
          </w:tcPr>
          <w:p w14:paraId="35842085" w14:textId="4EB0994A"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2,1</w:t>
            </w:r>
          </w:p>
        </w:tc>
        <w:tc>
          <w:tcPr>
            <w:tcW w:w="855" w:type="dxa"/>
            <w:tcBorders>
              <w:top w:val="nil"/>
              <w:left w:val="nil"/>
              <w:bottom w:val="single" w:sz="4" w:space="0" w:color="auto"/>
              <w:right w:val="single" w:sz="4" w:space="0" w:color="auto"/>
            </w:tcBorders>
            <w:shd w:val="clear" w:color="auto" w:fill="auto"/>
            <w:noWrap/>
            <w:hideMark/>
          </w:tcPr>
          <w:p w14:paraId="28E054AD" w14:textId="523A2ED1"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18,3</w:t>
            </w:r>
          </w:p>
        </w:tc>
        <w:tc>
          <w:tcPr>
            <w:tcW w:w="856" w:type="dxa"/>
            <w:tcBorders>
              <w:top w:val="nil"/>
              <w:left w:val="nil"/>
              <w:bottom w:val="single" w:sz="4" w:space="0" w:color="auto"/>
              <w:right w:val="single" w:sz="4" w:space="0" w:color="auto"/>
            </w:tcBorders>
            <w:shd w:val="clear" w:color="auto" w:fill="auto"/>
            <w:noWrap/>
            <w:hideMark/>
          </w:tcPr>
          <w:p w14:paraId="411D39D4" w14:textId="5F0804B1"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8,4</w:t>
            </w:r>
          </w:p>
        </w:tc>
      </w:tr>
      <w:tr w:rsidR="00EC3D00" w:rsidRPr="00221108" w14:paraId="34B84FBE" w14:textId="77777777" w:rsidTr="00D70440">
        <w:trPr>
          <w:trHeight w:val="53"/>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53650FA9" w14:textId="77777777" w:rsidR="00EC3D00" w:rsidRPr="00221108" w:rsidRDefault="00EC3D00" w:rsidP="00EC3D00">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CV, %</w:t>
            </w:r>
          </w:p>
        </w:tc>
        <w:tc>
          <w:tcPr>
            <w:tcW w:w="1142" w:type="dxa"/>
            <w:tcBorders>
              <w:top w:val="nil"/>
              <w:left w:val="nil"/>
              <w:bottom w:val="single" w:sz="4" w:space="0" w:color="auto"/>
              <w:right w:val="single" w:sz="4" w:space="0" w:color="auto"/>
            </w:tcBorders>
            <w:shd w:val="clear" w:color="auto" w:fill="auto"/>
            <w:noWrap/>
            <w:hideMark/>
          </w:tcPr>
          <w:p w14:paraId="6716B36A" w14:textId="56F302D3"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4,1</w:t>
            </w:r>
          </w:p>
        </w:tc>
        <w:tc>
          <w:tcPr>
            <w:tcW w:w="855" w:type="dxa"/>
            <w:tcBorders>
              <w:top w:val="nil"/>
              <w:left w:val="nil"/>
              <w:bottom w:val="single" w:sz="4" w:space="0" w:color="auto"/>
              <w:right w:val="single" w:sz="4" w:space="0" w:color="auto"/>
            </w:tcBorders>
            <w:shd w:val="clear" w:color="auto" w:fill="auto"/>
            <w:noWrap/>
            <w:hideMark/>
          </w:tcPr>
          <w:p w14:paraId="6CEDCE5C" w14:textId="400775D1"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4,2</w:t>
            </w:r>
          </w:p>
        </w:tc>
        <w:tc>
          <w:tcPr>
            <w:tcW w:w="999" w:type="dxa"/>
            <w:tcBorders>
              <w:top w:val="nil"/>
              <w:left w:val="nil"/>
              <w:bottom w:val="single" w:sz="4" w:space="0" w:color="auto"/>
              <w:right w:val="single" w:sz="4" w:space="0" w:color="auto"/>
            </w:tcBorders>
            <w:shd w:val="clear" w:color="auto" w:fill="auto"/>
            <w:noWrap/>
            <w:hideMark/>
          </w:tcPr>
          <w:p w14:paraId="7A128BFD" w14:textId="18D12407"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1,7</w:t>
            </w:r>
          </w:p>
        </w:tc>
        <w:tc>
          <w:tcPr>
            <w:tcW w:w="1000" w:type="dxa"/>
            <w:tcBorders>
              <w:top w:val="nil"/>
              <w:left w:val="nil"/>
              <w:bottom w:val="single" w:sz="4" w:space="0" w:color="auto"/>
              <w:right w:val="single" w:sz="4" w:space="0" w:color="auto"/>
            </w:tcBorders>
            <w:shd w:val="clear" w:color="auto" w:fill="auto"/>
            <w:noWrap/>
            <w:hideMark/>
          </w:tcPr>
          <w:p w14:paraId="349170C2" w14:textId="3A978701"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7,6</w:t>
            </w:r>
          </w:p>
        </w:tc>
        <w:tc>
          <w:tcPr>
            <w:tcW w:w="855" w:type="dxa"/>
            <w:tcBorders>
              <w:top w:val="nil"/>
              <w:left w:val="nil"/>
              <w:bottom w:val="single" w:sz="4" w:space="0" w:color="auto"/>
              <w:right w:val="single" w:sz="4" w:space="0" w:color="auto"/>
            </w:tcBorders>
            <w:shd w:val="clear" w:color="auto" w:fill="auto"/>
            <w:noWrap/>
            <w:hideMark/>
          </w:tcPr>
          <w:p w14:paraId="4A9F8217" w14:textId="75325E68"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5,4</w:t>
            </w:r>
          </w:p>
        </w:tc>
        <w:tc>
          <w:tcPr>
            <w:tcW w:w="856" w:type="dxa"/>
            <w:tcBorders>
              <w:top w:val="nil"/>
              <w:left w:val="nil"/>
              <w:bottom w:val="single" w:sz="4" w:space="0" w:color="auto"/>
              <w:right w:val="single" w:sz="4" w:space="0" w:color="auto"/>
            </w:tcBorders>
            <w:shd w:val="clear" w:color="auto" w:fill="auto"/>
            <w:noWrap/>
            <w:hideMark/>
          </w:tcPr>
          <w:p w14:paraId="644E8E5C" w14:textId="04EA2F3C" w:rsidR="00EC3D00" w:rsidRPr="00EC3D00" w:rsidRDefault="00EC3D00" w:rsidP="00EC3D00">
            <w:pPr>
              <w:spacing w:after="0" w:line="240" w:lineRule="auto"/>
              <w:jc w:val="center"/>
              <w:rPr>
                <w:rFonts w:ascii="Times New Roman" w:eastAsia="Times New Roman" w:hAnsi="Times New Roman" w:cs="Times New Roman"/>
                <w:color w:val="000000"/>
                <w:sz w:val="24"/>
                <w:szCs w:val="24"/>
                <w:lang w:val="fr-BE" w:eastAsia="ru-RU"/>
              </w:rPr>
            </w:pPr>
            <w:r w:rsidRPr="00EC3D00">
              <w:rPr>
                <w:rFonts w:ascii="Times New Roman" w:eastAsia="Times New Roman" w:hAnsi="Times New Roman" w:cs="Times New Roman"/>
                <w:color w:val="000000"/>
                <w:sz w:val="24"/>
                <w:szCs w:val="24"/>
                <w:lang w:val="fr-BE" w:eastAsia="ru-RU"/>
              </w:rPr>
              <w:t>23,3</w:t>
            </w:r>
          </w:p>
        </w:tc>
      </w:tr>
      <w:tr w:rsidR="00221108" w:rsidRPr="00221108" w14:paraId="1BABEB1D" w14:textId="77777777" w:rsidTr="00D70440">
        <w:trPr>
          <w:trHeight w:val="75"/>
        </w:trPr>
        <w:tc>
          <w:tcPr>
            <w:tcW w:w="3287" w:type="dxa"/>
            <w:tcBorders>
              <w:top w:val="nil"/>
              <w:left w:val="single" w:sz="4" w:space="0" w:color="auto"/>
              <w:bottom w:val="single" w:sz="4" w:space="0" w:color="auto"/>
              <w:right w:val="single" w:sz="4" w:space="0" w:color="auto"/>
            </w:tcBorders>
            <w:shd w:val="clear" w:color="auto" w:fill="auto"/>
            <w:noWrap/>
            <w:vAlign w:val="center"/>
            <w:hideMark/>
          </w:tcPr>
          <w:p w14:paraId="1DD7EA37" w14:textId="77777777" w:rsidR="00221108" w:rsidRPr="00221108" w:rsidRDefault="00221108" w:rsidP="00221108">
            <w:pPr>
              <w:spacing w:after="0" w:line="240" w:lineRule="auto"/>
              <w:jc w:val="center"/>
              <w:rPr>
                <w:rFonts w:ascii="Times New Roman" w:eastAsia="Times New Roman" w:hAnsi="Times New Roman" w:cs="Times New Roman"/>
                <w:color w:val="000000"/>
                <w:sz w:val="28"/>
                <w:szCs w:val="28"/>
                <w:lang w:val="ru-RU" w:eastAsia="ru-RU"/>
              </w:rPr>
            </w:pPr>
            <w:r w:rsidRPr="00221108">
              <w:rPr>
                <w:rFonts w:ascii="Times New Roman" w:eastAsia="Times New Roman" w:hAnsi="Times New Roman" w:cs="Times New Roman"/>
                <w:color w:val="000000"/>
                <w:sz w:val="28"/>
                <w:szCs w:val="28"/>
                <w:lang w:val="ru-RU" w:eastAsia="ru-RU"/>
              </w:rPr>
              <w:t>НСР</w:t>
            </w:r>
            <w:r w:rsidRPr="00FF633C">
              <w:rPr>
                <w:rFonts w:ascii="Times New Roman" w:eastAsia="Times New Roman" w:hAnsi="Times New Roman" w:cs="Times New Roman"/>
                <w:color w:val="000000"/>
                <w:sz w:val="28"/>
                <w:szCs w:val="28"/>
                <w:vertAlign w:val="subscript"/>
                <w:lang w:val="ru-RU" w:eastAsia="ru-RU"/>
              </w:rPr>
              <w:t>05</w:t>
            </w:r>
          </w:p>
        </w:tc>
        <w:tc>
          <w:tcPr>
            <w:tcW w:w="1142" w:type="dxa"/>
            <w:tcBorders>
              <w:top w:val="nil"/>
              <w:left w:val="nil"/>
              <w:bottom w:val="single" w:sz="4" w:space="0" w:color="auto"/>
              <w:right w:val="single" w:sz="4" w:space="0" w:color="auto"/>
            </w:tcBorders>
            <w:shd w:val="clear" w:color="auto" w:fill="auto"/>
            <w:noWrap/>
            <w:vAlign w:val="center"/>
            <w:hideMark/>
          </w:tcPr>
          <w:p w14:paraId="7F4110AD" w14:textId="77777777" w:rsidR="00221108" w:rsidRPr="00F86BA9" w:rsidRDefault="00221108" w:rsidP="00221108">
            <w:pPr>
              <w:spacing w:after="0" w:line="240" w:lineRule="auto"/>
              <w:jc w:val="center"/>
              <w:rPr>
                <w:rFonts w:ascii="Times New Roman" w:eastAsia="Times New Roman" w:hAnsi="Times New Roman" w:cs="Times New Roman"/>
                <w:color w:val="000000"/>
                <w:sz w:val="24"/>
                <w:szCs w:val="24"/>
                <w:lang w:val="fr-BE" w:eastAsia="ru-RU"/>
              </w:rPr>
            </w:pPr>
            <w:r w:rsidRPr="00221108">
              <w:rPr>
                <w:rFonts w:ascii="Times New Roman" w:eastAsia="Times New Roman" w:hAnsi="Times New Roman" w:cs="Times New Roman"/>
                <w:color w:val="000000"/>
                <w:sz w:val="24"/>
                <w:szCs w:val="24"/>
                <w:lang w:val="ru-RU" w:eastAsia="ru-RU"/>
              </w:rPr>
              <w:t> </w:t>
            </w:r>
            <w:r w:rsidR="00F86BA9">
              <w:rPr>
                <w:rFonts w:ascii="Times New Roman" w:eastAsia="Times New Roman" w:hAnsi="Times New Roman" w:cs="Times New Roman"/>
                <w:color w:val="000000"/>
                <w:sz w:val="24"/>
                <w:szCs w:val="24"/>
                <w:lang w:val="fr-BE" w:eastAsia="ru-RU"/>
              </w:rPr>
              <w:t>2,2</w:t>
            </w:r>
          </w:p>
        </w:tc>
        <w:tc>
          <w:tcPr>
            <w:tcW w:w="855" w:type="dxa"/>
            <w:tcBorders>
              <w:top w:val="nil"/>
              <w:left w:val="nil"/>
              <w:bottom w:val="single" w:sz="4" w:space="0" w:color="auto"/>
              <w:right w:val="single" w:sz="4" w:space="0" w:color="auto"/>
            </w:tcBorders>
            <w:shd w:val="clear" w:color="auto" w:fill="auto"/>
            <w:noWrap/>
            <w:vAlign w:val="center"/>
            <w:hideMark/>
          </w:tcPr>
          <w:p w14:paraId="7E29AEBC" w14:textId="369DD2DE" w:rsidR="00221108" w:rsidRPr="00005A21" w:rsidRDefault="00221108" w:rsidP="00221108">
            <w:pPr>
              <w:spacing w:after="0" w:line="240" w:lineRule="auto"/>
              <w:jc w:val="center"/>
              <w:rPr>
                <w:rFonts w:ascii="Times New Roman" w:eastAsia="Times New Roman" w:hAnsi="Times New Roman" w:cs="Times New Roman"/>
                <w:color w:val="000000"/>
                <w:sz w:val="24"/>
                <w:szCs w:val="24"/>
                <w:lang w:val="ru-RU" w:eastAsia="ru-RU"/>
              </w:rPr>
            </w:pPr>
            <w:r w:rsidRPr="00221108">
              <w:rPr>
                <w:rFonts w:ascii="Times New Roman" w:eastAsia="Times New Roman" w:hAnsi="Times New Roman" w:cs="Times New Roman"/>
                <w:color w:val="000000"/>
                <w:sz w:val="24"/>
                <w:szCs w:val="24"/>
                <w:lang w:val="ru-RU" w:eastAsia="ru-RU"/>
              </w:rPr>
              <w:t> </w:t>
            </w:r>
            <w:r w:rsidR="00F86BA9">
              <w:rPr>
                <w:rFonts w:ascii="Times New Roman" w:eastAsia="Times New Roman" w:hAnsi="Times New Roman" w:cs="Times New Roman"/>
                <w:color w:val="000000"/>
                <w:sz w:val="24"/>
                <w:szCs w:val="24"/>
                <w:lang w:val="fr-BE" w:eastAsia="ru-RU"/>
              </w:rPr>
              <w:t>0,</w:t>
            </w:r>
            <w:r w:rsidR="00005A21">
              <w:rPr>
                <w:rFonts w:ascii="Times New Roman" w:eastAsia="Times New Roman" w:hAnsi="Times New Roman" w:cs="Times New Roman"/>
                <w:color w:val="000000"/>
                <w:sz w:val="24"/>
                <w:szCs w:val="24"/>
                <w:lang w:val="ru-RU" w:eastAsia="ru-RU"/>
              </w:rPr>
              <w:t>5</w:t>
            </w:r>
          </w:p>
        </w:tc>
        <w:tc>
          <w:tcPr>
            <w:tcW w:w="999" w:type="dxa"/>
            <w:tcBorders>
              <w:top w:val="nil"/>
              <w:left w:val="nil"/>
              <w:bottom w:val="single" w:sz="4" w:space="0" w:color="auto"/>
              <w:right w:val="single" w:sz="4" w:space="0" w:color="auto"/>
            </w:tcBorders>
            <w:shd w:val="clear" w:color="auto" w:fill="auto"/>
            <w:noWrap/>
            <w:vAlign w:val="center"/>
            <w:hideMark/>
          </w:tcPr>
          <w:p w14:paraId="20216619" w14:textId="77777777" w:rsidR="00221108" w:rsidRPr="00221108" w:rsidRDefault="00F86BA9" w:rsidP="00221108">
            <w:pPr>
              <w:spacing w:after="0" w:line="240" w:lineRule="auto"/>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fr-BE" w:eastAsia="ru-RU"/>
              </w:rPr>
              <w:t>0,8</w:t>
            </w:r>
            <w:r w:rsidR="00221108" w:rsidRPr="00221108">
              <w:rPr>
                <w:rFonts w:ascii="Times New Roman" w:eastAsia="Times New Roman" w:hAnsi="Times New Roman" w:cs="Times New Roman"/>
                <w:color w:val="000000"/>
                <w:sz w:val="24"/>
                <w:szCs w:val="24"/>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C56940A" w14:textId="77777777" w:rsidR="00221108" w:rsidRPr="00F86BA9" w:rsidRDefault="00221108" w:rsidP="00221108">
            <w:pPr>
              <w:spacing w:after="0" w:line="240" w:lineRule="auto"/>
              <w:jc w:val="center"/>
              <w:rPr>
                <w:rFonts w:ascii="Times New Roman" w:eastAsia="Times New Roman" w:hAnsi="Times New Roman" w:cs="Times New Roman"/>
                <w:color w:val="000000"/>
                <w:sz w:val="24"/>
                <w:szCs w:val="24"/>
                <w:lang w:val="fr-BE" w:eastAsia="ru-RU"/>
              </w:rPr>
            </w:pPr>
            <w:r w:rsidRPr="00221108">
              <w:rPr>
                <w:rFonts w:ascii="Times New Roman" w:eastAsia="Times New Roman" w:hAnsi="Times New Roman" w:cs="Times New Roman"/>
                <w:color w:val="000000"/>
                <w:sz w:val="24"/>
                <w:szCs w:val="24"/>
                <w:lang w:val="ru-RU" w:eastAsia="ru-RU"/>
              </w:rPr>
              <w:t> </w:t>
            </w:r>
            <w:r w:rsidR="00F86BA9">
              <w:rPr>
                <w:rFonts w:ascii="Times New Roman" w:eastAsia="Times New Roman" w:hAnsi="Times New Roman" w:cs="Times New Roman"/>
                <w:color w:val="000000"/>
                <w:sz w:val="24"/>
                <w:szCs w:val="24"/>
                <w:lang w:val="fr-BE" w:eastAsia="ru-RU"/>
              </w:rPr>
              <w:t>5</w:t>
            </w:r>
          </w:p>
        </w:tc>
        <w:tc>
          <w:tcPr>
            <w:tcW w:w="855" w:type="dxa"/>
            <w:tcBorders>
              <w:top w:val="nil"/>
              <w:left w:val="nil"/>
              <w:bottom w:val="single" w:sz="4" w:space="0" w:color="auto"/>
              <w:right w:val="single" w:sz="4" w:space="0" w:color="auto"/>
            </w:tcBorders>
            <w:shd w:val="clear" w:color="auto" w:fill="auto"/>
            <w:noWrap/>
            <w:vAlign w:val="center"/>
            <w:hideMark/>
          </w:tcPr>
          <w:p w14:paraId="607A1DFF" w14:textId="4D03777F" w:rsidR="00221108" w:rsidRPr="001E1BBF" w:rsidRDefault="00F86BA9" w:rsidP="00221108">
            <w:pPr>
              <w:spacing w:after="0" w:line="240" w:lineRule="auto"/>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fr-BE" w:eastAsia="ru-RU"/>
              </w:rPr>
              <w:t>5</w:t>
            </w:r>
            <w:r w:rsidR="001E1BBF">
              <w:rPr>
                <w:rFonts w:ascii="Times New Roman" w:eastAsia="Times New Roman" w:hAnsi="Times New Roman" w:cs="Times New Roman"/>
                <w:color w:val="000000"/>
                <w:sz w:val="24"/>
                <w:szCs w:val="24"/>
                <w:lang w:val="ru-RU" w:eastAsia="ru-RU"/>
              </w:rPr>
              <w:t>2</w:t>
            </w:r>
            <w:r>
              <w:rPr>
                <w:rFonts w:ascii="Times New Roman" w:eastAsia="Times New Roman" w:hAnsi="Times New Roman" w:cs="Times New Roman"/>
                <w:color w:val="000000"/>
                <w:sz w:val="24"/>
                <w:szCs w:val="24"/>
                <w:lang w:val="fr-BE" w:eastAsia="ru-RU"/>
              </w:rPr>
              <w:t>,</w:t>
            </w:r>
            <w:r w:rsidR="001E1BBF">
              <w:rPr>
                <w:rFonts w:ascii="Times New Roman" w:eastAsia="Times New Roman" w:hAnsi="Times New Roman" w:cs="Times New Roman"/>
                <w:color w:val="000000"/>
                <w:sz w:val="24"/>
                <w:szCs w:val="24"/>
                <w:lang w:val="ru-RU" w:eastAsia="ru-RU"/>
              </w:rPr>
              <w:t>2</w:t>
            </w:r>
          </w:p>
        </w:tc>
        <w:tc>
          <w:tcPr>
            <w:tcW w:w="856" w:type="dxa"/>
            <w:tcBorders>
              <w:top w:val="nil"/>
              <w:left w:val="nil"/>
              <w:bottom w:val="single" w:sz="4" w:space="0" w:color="auto"/>
              <w:right w:val="single" w:sz="4" w:space="0" w:color="auto"/>
            </w:tcBorders>
            <w:shd w:val="clear" w:color="auto" w:fill="auto"/>
            <w:noWrap/>
            <w:vAlign w:val="center"/>
            <w:hideMark/>
          </w:tcPr>
          <w:p w14:paraId="47DD9BB9" w14:textId="77777777" w:rsidR="00221108" w:rsidRPr="00221108" w:rsidRDefault="00F86BA9" w:rsidP="00221108">
            <w:pPr>
              <w:spacing w:after="0" w:line="240" w:lineRule="auto"/>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fr-BE" w:eastAsia="ru-RU"/>
              </w:rPr>
              <w:t>16,3</w:t>
            </w:r>
            <w:r w:rsidR="00221108" w:rsidRPr="00221108">
              <w:rPr>
                <w:rFonts w:ascii="Times New Roman" w:eastAsia="Times New Roman" w:hAnsi="Times New Roman" w:cs="Times New Roman"/>
                <w:color w:val="000000"/>
                <w:sz w:val="24"/>
                <w:szCs w:val="24"/>
                <w:lang w:val="ru-RU" w:eastAsia="ru-RU"/>
              </w:rPr>
              <w:t> </w:t>
            </w:r>
          </w:p>
        </w:tc>
      </w:tr>
    </w:tbl>
    <w:p w14:paraId="77E7F110" w14:textId="56A4105E" w:rsidR="007608C8" w:rsidRDefault="007608C8" w:rsidP="002364B4">
      <w:pPr>
        <w:spacing w:after="0" w:line="360" w:lineRule="auto"/>
        <w:ind w:firstLine="708"/>
        <w:contextualSpacing/>
        <w:jc w:val="both"/>
        <w:rPr>
          <w:rFonts w:ascii="Times New Roman" w:hAnsi="Times New Roman" w:cs="Times New Roman"/>
          <w:sz w:val="28"/>
          <w:szCs w:val="28"/>
          <w:lang w:val="ru-RU"/>
        </w:rPr>
      </w:pPr>
      <w:r w:rsidRPr="007608C8">
        <w:rPr>
          <w:rFonts w:ascii="Times New Roman" w:hAnsi="Times New Roman" w:cs="Times New Roman"/>
          <w:sz w:val="28"/>
          <w:szCs w:val="28"/>
          <w:lang w:val="ru-RU"/>
        </w:rPr>
        <w:t>Согласно результатам, представленным в таблице 2, длина п</w:t>
      </w:r>
      <w:r w:rsidR="00783B29">
        <w:rPr>
          <w:rFonts w:ascii="Times New Roman" w:hAnsi="Times New Roman" w:cs="Times New Roman"/>
          <w:sz w:val="28"/>
          <w:szCs w:val="28"/>
          <w:lang w:val="ru-RU"/>
        </w:rPr>
        <w:t>очатка варьировала от 15,4 до 17,5</w:t>
      </w:r>
      <w:r w:rsidRPr="007608C8">
        <w:rPr>
          <w:rFonts w:ascii="Times New Roman" w:hAnsi="Times New Roman" w:cs="Times New Roman"/>
          <w:sz w:val="28"/>
          <w:szCs w:val="28"/>
          <w:lang w:val="ru-RU"/>
        </w:rPr>
        <w:t xml:space="preserve"> см с коэффициентом вариации </w:t>
      </w:r>
      <w:r w:rsidRPr="007608C8">
        <w:rPr>
          <w:rFonts w:ascii="Times New Roman" w:hAnsi="Times New Roman" w:cs="Times New Roman"/>
          <w:sz w:val="28"/>
          <w:szCs w:val="28"/>
          <w:lang w:val="fr-FR"/>
        </w:rPr>
        <w:t>CV</w:t>
      </w:r>
      <w:r w:rsidR="00FF633C">
        <w:rPr>
          <w:rFonts w:ascii="Times New Roman" w:hAnsi="Times New Roman" w:cs="Times New Roman"/>
          <w:sz w:val="28"/>
          <w:szCs w:val="28"/>
          <w:lang w:val="ru-RU"/>
        </w:rPr>
        <w:t xml:space="preserve"> </w:t>
      </w:r>
      <w:r w:rsidR="00783B29">
        <w:rPr>
          <w:rFonts w:ascii="Times New Roman" w:hAnsi="Times New Roman" w:cs="Times New Roman"/>
          <w:sz w:val="28"/>
          <w:szCs w:val="28"/>
          <w:lang w:val="ru-RU"/>
        </w:rPr>
        <w:t>=</w:t>
      </w:r>
      <w:r w:rsidR="00FF633C">
        <w:rPr>
          <w:rFonts w:ascii="Times New Roman" w:hAnsi="Times New Roman" w:cs="Times New Roman"/>
          <w:sz w:val="28"/>
          <w:szCs w:val="28"/>
          <w:lang w:val="ru-RU"/>
        </w:rPr>
        <w:t xml:space="preserve"> </w:t>
      </w:r>
      <w:r w:rsidR="00205FBF">
        <w:rPr>
          <w:rFonts w:ascii="Times New Roman" w:hAnsi="Times New Roman" w:cs="Times New Roman"/>
          <w:sz w:val="28"/>
          <w:szCs w:val="28"/>
          <w:lang w:val="ru-RU"/>
        </w:rPr>
        <w:t>4,1%, диаметр початка от 4,3</w:t>
      </w:r>
      <w:r w:rsidR="00783B29">
        <w:rPr>
          <w:rFonts w:ascii="Times New Roman" w:hAnsi="Times New Roman" w:cs="Times New Roman"/>
          <w:sz w:val="28"/>
          <w:szCs w:val="28"/>
          <w:lang w:val="ru-RU"/>
        </w:rPr>
        <w:t xml:space="preserve"> до </w:t>
      </w:r>
      <w:r w:rsidR="002B30F4">
        <w:rPr>
          <w:rFonts w:ascii="Times New Roman" w:hAnsi="Times New Roman" w:cs="Times New Roman"/>
          <w:sz w:val="28"/>
          <w:szCs w:val="28"/>
          <w:lang w:val="ru-RU"/>
        </w:rPr>
        <w:t>4,9</w:t>
      </w:r>
      <w:r w:rsidRPr="007608C8">
        <w:rPr>
          <w:rFonts w:ascii="Times New Roman" w:hAnsi="Times New Roman" w:cs="Times New Roman"/>
          <w:sz w:val="28"/>
          <w:szCs w:val="28"/>
          <w:lang w:val="ru-RU"/>
        </w:rPr>
        <w:t xml:space="preserve"> см (</w:t>
      </w:r>
      <w:r w:rsidRPr="007608C8">
        <w:rPr>
          <w:rFonts w:ascii="Times New Roman" w:hAnsi="Times New Roman" w:cs="Times New Roman"/>
          <w:sz w:val="28"/>
          <w:szCs w:val="28"/>
          <w:lang w:val="fr-FR"/>
        </w:rPr>
        <w:t>CV</w:t>
      </w:r>
      <w:r w:rsidR="00FF633C">
        <w:rPr>
          <w:rFonts w:ascii="Times New Roman" w:hAnsi="Times New Roman" w:cs="Times New Roman"/>
          <w:sz w:val="28"/>
          <w:szCs w:val="28"/>
          <w:lang w:val="ru-RU"/>
        </w:rPr>
        <w:t xml:space="preserve"> </w:t>
      </w:r>
      <w:r w:rsidR="00783B29">
        <w:rPr>
          <w:rFonts w:ascii="Times New Roman" w:hAnsi="Times New Roman" w:cs="Times New Roman"/>
          <w:sz w:val="28"/>
          <w:szCs w:val="28"/>
          <w:lang w:val="ru-RU"/>
        </w:rPr>
        <w:t>=</w:t>
      </w:r>
      <w:r w:rsidR="00FF633C">
        <w:rPr>
          <w:rFonts w:ascii="Times New Roman" w:hAnsi="Times New Roman" w:cs="Times New Roman"/>
          <w:sz w:val="28"/>
          <w:szCs w:val="28"/>
          <w:lang w:val="ru-RU"/>
        </w:rPr>
        <w:t xml:space="preserve"> </w:t>
      </w:r>
      <w:r w:rsidR="00EC3D00">
        <w:rPr>
          <w:rFonts w:ascii="Times New Roman" w:hAnsi="Times New Roman" w:cs="Times New Roman"/>
          <w:sz w:val="28"/>
          <w:szCs w:val="28"/>
          <w:lang w:val="ru-RU"/>
        </w:rPr>
        <w:t>4,2</w:t>
      </w:r>
      <w:r w:rsidR="002B30F4">
        <w:rPr>
          <w:rFonts w:ascii="Times New Roman" w:hAnsi="Times New Roman" w:cs="Times New Roman"/>
          <w:sz w:val="28"/>
          <w:szCs w:val="28"/>
          <w:lang w:val="ru-RU"/>
        </w:rPr>
        <w:t xml:space="preserve"> </w:t>
      </w:r>
      <w:r w:rsidRPr="007608C8">
        <w:rPr>
          <w:rFonts w:ascii="Times New Roman" w:hAnsi="Times New Roman" w:cs="Times New Roman"/>
          <w:sz w:val="28"/>
          <w:szCs w:val="28"/>
          <w:lang w:val="ru-RU"/>
        </w:rPr>
        <w:t>%), ко</w:t>
      </w:r>
      <w:r w:rsidR="00783B29">
        <w:rPr>
          <w:rFonts w:ascii="Times New Roman" w:hAnsi="Times New Roman" w:cs="Times New Roman"/>
          <w:sz w:val="28"/>
          <w:szCs w:val="28"/>
          <w:lang w:val="ru-RU"/>
        </w:rPr>
        <w:t>личество рядов от 13,</w:t>
      </w:r>
      <w:r w:rsidR="00783B29" w:rsidRPr="00783B29">
        <w:rPr>
          <w:rFonts w:ascii="Times New Roman" w:hAnsi="Times New Roman" w:cs="Times New Roman"/>
          <w:sz w:val="28"/>
          <w:szCs w:val="28"/>
          <w:lang w:val="ru-RU"/>
        </w:rPr>
        <w:t>3</w:t>
      </w:r>
      <w:r w:rsidR="00783B29">
        <w:rPr>
          <w:rFonts w:ascii="Times New Roman" w:hAnsi="Times New Roman" w:cs="Times New Roman"/>
          <w:sz w:val="28"/>
          <w:szCs w:val="28"/>
          <w:lang w:val="ru-RU"/>
        </w:rPr>
        <w:t xml:space="preserve"> до 14,1</w:t>
      </w:r>
      <w:r w:rsidR="00783B29" w:rsidRPr="00783B29">
        <w:rPr>
          <w:rFonts w:ascii="Times New Roman" w:eastAsia="Times New Roman" w:hAnsi="Times New Roman" w:cs="Times New Roman"/>
          <w:color w:val="000000"/>
          <w:sz w:val="28"/>
          <w:szCs w:val="28"/>
          <w:lang w:val="ru-RU" w:eastAsia="ru-RU"/>
        </w:rPr>
        <w:t xml:space="preserve"> </w:t>
      </w:r>
      <w:r w:rsidR="00783B29" w:rsidRPr="00783B29">
        <w:rPr>
          <w:rFonts w:ascii="Times New Roman" w:hAnsi="Times New Roman" w:cs="Times New Roman"/>
          <w:sz w:val="28"/>
          <w:szCs w:val="28"/>
          <w:lang w:val="ru-RU"/>
        </w:rPr>
        <w:t>шт</w:t>
      </w:r>
      <w:r w:rsidR="00EE115B">
        <w:rPr>
          <w:rFonts w:ascii="Times New Roman" w:hAnsi="Times New Roman" w:cs="Times New Roman"/>
          <w:sz w:val="28"/>
          <w:szCs w:val="28"/>
          <w:lang w:val="ru-RU"/>
        </w:rPr>
        <w:t xml:space="preserve"> (</w:t>
      </w:r>
      <w:r w:rsidRPr="007608C8">
        <w:rPr>
          <w:rFonts w:ascii="Times New Roman" w:hAnsi="Times New Roman" w:cs="Times New Roman"/>
          <w:sz w:val="28"/>
          <w:szCs w:val="28"/>
          <w:lang w:val="fr-FR"/>
        </w:rPr>
        <w:t>CV</w:t>
      </w:r>
      <w:r w:rsidR="00FF633C">
        <w:rPr>
          <w:rFonts w:ascii="Times New Roman" w:hAnsi="Times New Roman" w:cs="Times New Roman"/>
          <w:sz w:val="28"/>
          <w:szCs w:val="28"/>
          <w:lang w:val="ru-RU"/>
        </w:rPr>
        <w:t xml:space="preserve"> </w:t>
      </w:r>
      <w:r w:rsidRPr="007608C8">
        <w:rPr>
          <w:rFonts w:ascii="Times New Roman" w:hAnsi="Times New Roman" w:cs="Times New Roman"/>
          <w:sz w:val="28"/>
          <w:szCs w:val="28"/>
          <w:lang w:val="ru-RU"/>
        </w:rPr>
        <w:t>=</w:t>
      </w:r>
      <w:r w:rsidR="00FF633C">
        <w:rPr>
          <w:rFonts w:ascii="Times New Roman" w:hAnsi="Times New Roman" w:cs="Times New Roman"/>
          <w:sz w:val="28"/>
          <w:szCs w:val="28"/>
          <w:lang w:val="ru-RU"/>
        </w:rPr>
        <w:t xml:space="preserve"> </w:t>
      </w:r>
      <w:r w:rsidR="002B30F4">
        <w:rPr>
          <w:rFonts w:ascii="Times New Roman" w:hAnsi="Times New Roman" w:cs="Times New Roman"/>
          <w:sz w:val="28"/>
          <w:szCs w:val="28"/>
          <w:lang w:val="ru-RU"/>
        </w:rPr>
        <w:t xml:space="preserve">1,7 </w:t>
      </w:r>
      <w:r w:rsidR="00EE115B" w:rsidRPr="007608C8">
        <w:rPr>
          <w:rFonts w:ascii="Times New Roman" w:hAnsi="Times New Roman" w:cs="Times New Roman"/>
          <w:sz w:val="28"/>
          <w:szCs w:val="28"/>
          <w:lang w:val="ru-RU"/>
        </w:rPr>
        <w:t>%</w:t>
      </w:r>
      <w:r w:rsidR="00783B29">
        <w:rPr>
          <w:rFonts w:ascii="Times New Roman" w:hAnsi="Times New Roman" w:cs="Times New Roman"/>
          <w:sz w:val="28"/>
          <w:szCs w:val="28"/>
          <w:lang w:val="ru-RU"/>
        </w:rPr>
        <w:t>), количество зерен в ряду от 24,6 до 32</w:t>
      </w:r>
      <w:r w:rsidRPr="007608C8">
        <w:rPr>
          <w:rFonts w:ascii="Times New Roman" w:hAnsi="Times New Roman" w:cs="Times New Roman"/>
          <w:sz w:val="28"/>
          <w:szCs w:val="28"/>
          <w:lang w:val="ru-RU"/>
        </w:rPr>
        <w:t xml:space="preserve">,4 </w:t>
      </w:r>
      <w:r w:rsidR="00783B29" w:rsidRPr="00783B29">
        <w:rPr>
          <w:rFonts w:ascii="Times New Roman" w:hAnsi="Times New Roman" w:cs="Times New Roman"/>
          <w:sz w:val="28"/>
          <w:szCs w:val="28"/>
          <w:lang w:val="ru-RU"/>
        </w:rPr>
        <w:t xml:space="preserve">шт </w:t>
      </w:r>
      <w:r w:rsidRPr="007608C8">
        <w:rPr>
          <w:rFonts w:ascii="Times New Roman" w:hAnsi="Times New Roman" w:cs="Times New Roman"/>
          <w:sz w:val="28"/>
          <w:szCs w:val="28"/>
          <w:lang w:val="ru-RU"/>
        </w:rPr>
        <w:t>(</w:t>
      </w:r>
      <w:r w:rsidRPr="007608C8">
        <w:rPr>
          <w:rFonts w:ascii="Times New Roman" w:hAnsi="Times New Roman" w:cs="Times New Roman"/>
          <w:sz w:val="28"/>
          <w:szCs w:val="28"/>
          <w:lang w:val="fr-FR"/>
        </w:rPr>
        <w:t>CV</w:t>
      </w:r>
      <w:r w:rsidR="00FF633C">
        <w:rPr>
          <w:rFonts w:ascii="Times New Roman" w:hAnsi="Times New Roman" w:cs="Times New Roman"/>
          <w:sz w:val="28"/>
          <w:szCs w:val="28"/>
          <w:lang w:val="ru-RU"/>
        </w:rPr>
        <w:t xml:space="preserve"> </w:t>
      </w:r>
      <w:r w:rsidR="00783B29">
        <w:rPr>
          <w:rFonts w:ascii="Times New Roman" w:hAnsi="Times New Roman" w:cs="Times New Roman"/>
          <w:sz w:val="28"/>
          <w:szCs w:val="28"/>
          <w:lang w:val="ru-RU"/>
        </w:rPr>
        <w:t>=</w:t>
      </w:r>
      <w:r w:rsidR="00FF633C">
        <w:rPr>
          <w:rFonts w:ascii="Times New Roman" w:hAnsi="Times New Roman" w:cs="Times New Roman"/>
          <w:sz w:val="28"/>
          <w:szCs w:val="28"/>
          <w:lang w:val="ru-RU"/>
        </w:rPr>
        <w:t xml:space="preserve"> </w:t>
      </w:r>
      <w:r w:rsidR="0052001C">
        <w:rPr>
          <w:rFonts w:ascii="Times New Roman" w:hAnsi="Times New Roman" w:cs="Times New Roman"/>
          <w:sz w:val="28"/>
          <w:szCs w:val="28"/>
          <w:lang w:val="ru-RU"/>
        </w:rPr>
        <w:t>7,6</w:t>
      </w:r>
      <w:r w:rsidR="00205FBF">
        <w:rPr>
          <w:rFonts w:ascii="Times New Roman" w:hAnsi="Times New Roman" w:cs="Times New Roman"/>
          <w:sz w:val="28"/>
          <w:szCs w:val="28"/>
          <w:lang w:val="ru-RU"/>
        </w:rPr>
        <w:t xml:space="preserve"> </w:t>
      </w:r>
      <w:r w:rsidR="00EE115B" w:rsidRPr="007608C8">
        <w:rPr>
          <w:rFonts w:ascii="Times New Roman" w:hAnsi="Times New Roman" w:cs="Times New Roman"/>
          <w:sz w:val="28"/>
          <w:szCs w:val="28"/>
          <w:lang w:val="ru-RU"/>
        </w:rPr>
        <w:t>%</w:t>
      </w:r>
      <w:r w:rsidRPr="007608C8">
        <w:rPr>
          <w:rFonts w:ascii="Times New Roman" w:hAnsi="Times New Roman" w:cs="Times New Roman"/>
          <w:sz w:val="28"/>
          <w:szCs w:val="28"/>
          <w:lang w:val="ru-RU"/>
        </w:rPr>
        <w:t>) и масса</w:t>
      </w:r>
      <w:r w:rsidR="00783B29">
        <w:rPr>
          <w:rFonts w:ascii="Times New Roman" w:hAnsi="Times New Roman" w:cs="Times New Roman"/>
          <w:sz w:val="28"/>
          <w:szCs w:val="28"/>
          <w:lang w:val="ru-RU"/>
        </w:rPr>
        <w:t xml:space="preserve"> 1000 зерен варьировала от </w:t>
      </w:r>
      <w:r w:rsidR="00EC3D00">
        <w:rPr>
          <w:rFonts w:ascii="Times New Roman" w:hAnsi="Times New Roman" w:cs="Times New Roman"/>
          <w:sz w:val="28"/>
          <w:szCs w:val="28"/>
          <w:lang w:val="ru-RU"/>
        </w:rPr>
        <w:t>316,3</w:t>
      </w:r>
      <w:r w:rsidR="00EC3D00" w:rsidRPr="00EC3D00">
        <w:rPr>
          <w:rFonts w:ascii="Times New Roman" w:hAnsi="Times New Roman" w:cs="Times New Roman"/>
          <w:sz w:val="28"/>
          <w:szCs w:val="28"/>
          <w:lang w:val="ru-RU"/>
        </w:rPr>
        <w:t xml:space="preserve"> </w:t>
      </w:r>
      <w:r w:rsidR="00783B29">
        <w:rPr>
          <w:rFonts w:ascii="Times New Roman" w:hAnsi="Times New Roman" w:cs="Times New Roman"/>
          <w:sz w:val="28"/>
          <w:szCs w:val="28"/>
          <w:lang w:val="ru-RU"/>
        </w:rPr>
        <w:t xml:space="preserve"> до 37</w:t>
      </w:r>
      <w:r w:rsidR="00EE115B">
        <w:rPr>
          <w:rFonts w:ascii="Times New Roman" w:hAnsi="Times New Roman" w:cs="Times New Roman"/>
          <w:sz w:val="28"/>
          <w:szCs w:val="28"/>
          <w:lang w:val="ru-RU"/>
        </w:rPr>
        <w:t>3,3 гр.</w:t>
      </w:r>
      <w:r w:rsidR="00205FBF">
        <w:rPr>
          <w:rFonts w:ascii="Times New Roman" w:hAnsi="Times New Roman" w:cs="Times New Roman"/>
          <w:sz w:val="28"/>
          <w:szCs w:val="28"/>
          <w:lang w:val="ru-RU"/>
        </w:rPr>
        <w:t xml:space="preserve"> с коэффициентом вариации - </w:t>
      </w:r>
      <w:r w:rsidR="00EC3D00">
        <w:rPr>
          <w:rFonts w:ascii="Times New Roman" w:hAnsi="Times New Roman" w:cs="Times New Roman"/>
          <w:sz w:val="28"/>
          <w:szCs w:val="28"/>
          <w:lang w:val="ru-RU"/>
        </w:rPr>
        <w:t>5,4</w:t>
      </w:r>
      <w:r w:rsidR="002B30F4">
        <w:rPr>
          <w:rFonts w:ascii="Times New Roman" w:hAnsi="Times New Roman" w:cs="Times New Roman"/>
          <w:sz w:val="28"/>
          <w:szCs w:val="28"/>
          <w:lang w:val="ru-RU"/>
        </w:rPr>
        <w:t xml:space="preserve"> </w:t>
      </w:r>
      <w:r w:rsidRPr="007608C8">
        <w:rPr>
          <w:rFonts w:ascii="Times New Roman" w:hAnsi="Times New Roman" w:cs="Times New Roman"/>
          <w:sz w:val="28"/>
          <w:szCs w:val="28"/>
          <w:lang w:val="ru-RU"/>
        </w:rPr>
        <w:t xml:space="preserve">%. </w:t>
      </w:r>
      <w:r w:rsidR="00D70440">
        <w:rPr>
          <w:rFonts w:ascii="Times New Roman" w:hAnsi="Times New Roman" w:cs="Times New Roman"/>
          <w:sz w:val="28"/>
          <w:szCs w:val="28"/>
          <w:lang w:val="fr-FR"/>
        </w:rPr>
        <w:t xml:space="preserve"> </w:t>
      </w:r>
      <w:r w:rsidRPr="007608C8">
        <w:rPr>
          <w:rFonts w:ascii="Times New Roman" w:hAnsi="Times New Roman" w:cs="Times New Roman"/>
          <w:sz w:val="28"/>
          <w:szCs w:val="28"/>
          <w:lang w:val="ru-RU"/>
        </w:rPr>
        <w:t xml:space="preserve">Урожайность зерна </w:t>
      </w:r>
      <w:r w:rsidR="007E25FE">
        <w:rPr>
          <w:rFonts w:ascii="Times New Roman" w:hAnsi="Times New Roman" w:cs="Times New Roman"/>
          <w:sz w:val="28"/>
          <w:szCs w:val="28"/>
          <w:lang w:val="ru-RU"/>
        </w:rPr>
        <w:t xml:space="preserve">у новых позднеспелых желтозерных </w:t>
      </w:r>
      <w:r w:rsidR="007E25FE">
        <w:rPr>
          <w:rFonts w:ascii="Times New Roman" w:hAnsi="Times New Roman" w:cs="Times New Roman"/>
          <w:sz w:val="28"/>
          <w:szCs w:val="28"/>
          <w:lang w:val="ru-RU"/>
        </w:rPr>
        <w:lastRenderedPageBreak/>
        <w:t>гибридов кукурузы варьировала</w:t>
      </w:r>
      <w:r w:rsidR="00205FBF">
        <w:rPr>
          <w:rFonts w:ascii="Times New Roman" w:hAnsi="Times New Roman" w:cs="Times New Roman"/>
          <w:sz w:val="28"/>
          <w:szCs w:val="28"/>
          <w:lang w:val="ru-RU"/>
        </w:rPr>
        <w:t xml:space="preserve"> от 26,1</w:t>
      </w:r>
      <w:r w:rsidRPr="007608C8">
        <w:rPr>
          <w:rFonts w:ascii="Times New Roman" w:hAnsi="Times New Roman" w:cs="Times New Roman"/>
          <w:sz w:val="28"/>
          <w:szCs w:val="28"/>
          <w:lang w:val="ru-RU"/>
        </w:rPr>
        <w:t xml:space="preserve"> до 48,3 ц/га. </w:t>
      </w:r>
      <w:r w:rsidR="004B3A6D" w:rsidRPr="004B3A6D">
        <w:rPr>
          <w:rFonts w:ascii="Times New Roman" w:hAnsi="Times New Roman" w:cs="Times New Roman"/>
          <w:sz w:val="28"/>
          <w:szCs w:val="28"/>
          <w:lang w:val="ru-RU"/>
        </w:rPr>
        <w:t xml:space="preserve">Лучшим гибридом является </w:t>
      </w:r>
      <w:r w:rsidR="004B3A6D">
        <w:rPr>
          <w:rFonts w:ascii="Times New Roman" w:hAnsi="Times New Roman" w:cs="Times New Roman"/>
          <w:sz w:val="28"/>
          <w:szCs w:val="28"/>
          <w:lang w:val="ru-RU"/>
        </w:rPr>
        <w:t>с</w:t>
      </w:r>
      <w:r w:rsidR="00BD300F">
        <w:rPr>
          <w:rFonts w:ascii="Times New Roman" w:hAnsi="Times New Roman" w:cs="Times New Roman"/>
          <w:sz w:val="28"/>
          <w:szCs w:val="28"/>
          <w:lang w:val="ru-RU"/>
        </w:rPr>
        <w:t>ортолинейный желтозерный гибрид К-3</w:t>
      </w:r>
      <w:r w:rsidR="0011469E">
        <w:rPr>
          <w:rFonts w:ascii="Times New Roman" w:hAnsi="Times New Roman" w:cs="Times New Roman"/>
          <w:sz w:val="28"/>
          <w:szCs w:val="28"/>
          <w:lang w:val="ru-RU"/>
        </w:rPr>
        <w:t xml:space="preserve"> х Ж. П. </w:t>
      </w:r>
      <w:r w:rsidR="00BD300F" w:rsidRPr="007608C8">
        <w:rPr>
          <w:rFonts w:ascii="Times New Roman" w:hAnsi="Times New Roman" w:cs="Times New Roman"/>
          <w:sz w:val="28"/>
          <w:szCs w:val="28"/>
          <w:lang w:val="ru-RU"/>
        </w:rPr>
        <w:t>Ангола</w:t>
      </w:r>
      <w:r w:rsidR="00BD300F" w:rsidRPr="00BD300F">
        <w:rPr>
          <w:rFonts w:ascii="Times New Roman" w:hAnsi="Times New Roman" w:cs="Times New Roman"/>
          <w:sz w:val="28"/>
          <w:szCs w:val="28"/>
          <w:lang w:val="ru-RU"/>
        </w:rPr>
        <w:t xml:space="preserve"> </w:t>
      </w:r>
      <w:r w:rsidR="004B3A6D">
        <w:rPr>
          <w:rFonts w:ascii="Times New Roman" w:hAnsi="Times New Roman" w:cs="Times New Roman"/>
          <w:sz w:val="28"/>
          <w:szCs w:val="28"/>
          <w:lang w:val="ru-RU"/>
        </w:rPr>
        <w:t xml:space="preserve">который </w:t>
      </w:r>
      <w:r w:rsidR="00BD300F">
        <w:rPr>
          <w:rFonts w:ascii="Times New Roman" w:hAnsi="Times New Roman" w:cs="Times New Roman"/>
          <w:sz w:val="28"/>
          <w:szCs w:val="28"/>
          <w:lang w:val="ru-RU"/>
        </w:rPr>
        <w:t>имел</w:t>
      </w:r>
      <w:r w:rsidRPr="007608C8">
        <w:rPr>
          <w:rFonts w:ascii="Times New Roman" w:hAnsi="Times New Roman" w:cs="Times New Roman"/>
          <w:sz w:val="28"/>
          <w:szCs w:val="28"/>
          <w:lang w:val="ru-RU"/>
        </w:rPr>
        <w:t xml:space="preserve"> ур</w:t>
      </w:r>
      <w:r w:rsidR="004B3A6D">
        <w:rPr>
          <w:rFonts w:ascii="Times New Roman" w:hAnsi="Times New Roman" w:cs="Times New Roman"/>
          <w:sz w:val="28"/>
          <w:szCs w:val="28"/>
          <w:lang w:val="ru-RU"/>
        </w:rPr>
        <w:t xml:space="preserve">ожайность, превышающую стандарт </w:t>
      </w:r>
      <w:r w:rsidRPr="007608C8">
        <w:rPr>
          <w:rFonts w:ascii="Times New Roman" w:hAnsi="Times New Roman" w:cs="Times New Roman"/>
          <w:sz w:val="28"/>
          <w:szCs w:val="28"/>
          <w:lang w:val="ru-RU"/>
        </w:rPr>
        <w:t>(</w:t>
      </w:r>
      <w:r w:rsidR="00BD300F" w:rsidRPr="00305E2D">
        <w:rPr>
          <w:rFonts w:ascii="Times New Roman" w:hAnsi="Times New Roman" w:cs="Times New Roman"/>
          <w:sz w:val="28"/>
          <w:szCs w:val="28"/>
          <w:lang w:val="ru-RU"/>
        </w:rPr>
        <w:t>Исега</w:t>
      </w:r>
      <w:r w:rsidRPr="007608C8">
        <w:rPr>
          <w:rFonts w:ascii="Times New Roman" w:hAnsi="Times New Roman" w:cs="Times New Roman"/>
          <w:sz w:val="28"/>
          <w:szCs w:val="28"/>
          <w:lang w:val="ru-RU"/>
        </w:rPr>
        <w:t>)</w:t>
      </w:r>
      <w:r w:rsidR="004B3A6D">
        <w:rPr>
          <w:rFonts w:ascii="Times New Roman" w:hAnsi="Times New Roman" w:cs="Times New Roman"/>
          <w:sz w:val="28"/>
          <w:szCs w:val="28"/>
          <w:lang w:val="ru-RU"/>
        </w:rPr>
        <w:t xml:space="preserve"> </w:t>
      </w:r>
      <w:r w:rsidR="004B3A6D" w:rsidRPr="004B3A6D">
        <w:rPr>
          <w:rFonts w:ascii="Times New Roman" w:hAnsi="Times New Roman" w:cs="Times New Roman"/>
          <w:sz w:val="28"/>
          <w:szCs w:val="28"/>
          <w:lang w:val="ru-RU"/>
        </w:rPr>
        <w:t>на 18,1 ц/га.</w:t>
      </w:r>
    </w:p>
    <w:p w14:paraId="1817EE5F" w14:textId="6AC66675" w:rsidR="00FF633C" w:rsidRDefault="00FF633C" w:rsidP="00186722">
      <w:pPr>
        <w:spacing w:after="0" w:line="360" w:lineRule="auto"/>
        <w:ind w:firstLine="708"/>
        <w:contextualSpacing/>
        <w:jc w:val="both"/>
        <w:rPr>
          <w:rFonts w:ascii="Times New Roman" w:hAnsi="Times New Roman" w:cs="Times New Roman"/>
          <w:sz w:val="28"/>
          <w:szCs w:val="28"/>
          <w:lang w:val="ru-RU"/>
        </w:rPr>
      </w:pPr>
      <w:r w:rsidRPr="00FF633C">
        <w:rPr>
          <w:rFonts w:ascii="Times New Roman" w:hAnsi="Times New Roman" w:cs="Times New Roman"/>
          <w:sz w:val="28"/>
          <w:szCs w:val="28"/>
          <w:lang w:val="ru-RU"/>
        </w:rPr>
        <w:t>И</w:t>
      </w:r>
      <w:r w:rsidR="00F117E6">
        <w:rPr>
          <w:rFonts w:ascii="Times New Roman" w:hAnsi="Times New Roman" w:cs="Times New Roman"/>
          <w:sz w:val="28"/>
          <w:szCs w:val="28"/>
          <w:lang w:val="ru-RU"/>
        </w:rPr>
        <w:t xml:space="preserve">зменения в структуре элементов </w:t>
      </w:r>
      <w:r w:rsidRPr="00FF633C">
        <w:rPr>
          <w:rFonts w:ascii="Times New Roman" w:hAnsi="Times New Roman" w:cs="Times New Roman"/>
          <w:sz w:val="28"/>
          <w:szCs w:val="28"/>
          <w:lang w:val="ru-RU"/>
        </w:rPr>
        <w:t>урожайности зерна частично обусловлены различиями в условиях выращивания, которые, со</w:t>
      </w:r>
      <w:r w:rsidR="00F117E6">
        <w:rPr>
          <w:rFonts w:ascii="Times New Roman" w:hAnsi="Times New Roman" w:cs="Times New Roman"/>
          <w:sz w:val="28"/>
          <w:szCs w:val="28"/>
          <w:lang w:val="ru-RU"/>
        </w:rPr>
        <w:t>ответственно, приводят к вариац</w:t>
      </w:r>
      <w:r w:rsidRPr="00FF633C">
        <w:rPr>
          <w:rFonts w:ascii="Times New Roman" w:hAnsi="Times New Roman" w:cs="Times New Roman"/>
          <w:sz w:val="28"/>
          <w:szCs w:val="28"/>
          <w:lang w:val="ru-RU"/>
        </w:rPr>
        <w:t>ию урожайности зерна. Это связано с чувствительностью культуры кукурузы к водному и тепловому стрессу во время фазы цветения метелки, что может привести к уменьшению количества зерен из-за аборти</w:t>
      </w:r>
      <w:r w:rsidR="00305D06">
        <w:rPr>
          <w:rFonts w:ascii="Times New Roman" w:hAnsi="Times New Roman" w:cs="Times New Roman"/>
          <w:sz w:val="28"/>
          <w:szCs w:val="28"/>
          <w:lang w:val="ru-RU"/>
        </w:rPr>
        <w:t>рования зерен в начале налива [3</w:t>
      </w:r>
      <w:r w:rsidRPr="00FF633C">
        <w:rPr>
          <w:rFonts w:ascii="Times New Roman" w:hAnsi="Times New Roman" w:cs="Times New Roman"/>
          <w:sz w:val="28"/>
          <w:szCs w:val="28"/>
          <w:lang w:val="ru-RU"/>
        </w:rPr>
        <w:t xml:space="preserve">].  </w:t>
      </w:r>
    </w:p>
    <w:p w14:paraId="6F115D99" w14:textId="77777777" w:rsidR="003A6FD2" w:rsidRDefault="003A6FD2" w:rsidP="003A6FD2">
      <w:pPr>
        <w:spacing w:after="0" w:line="360" w:lineRule="auto"/>
        <w:ind w:firstLine="708"/>
        <w:contextualSpacing/>
        <w:jc w:val="both"/>
        <w:rPr>
          <w:rFonts w:ascii="Times New Roman" w:hAnsi="Times New Roman" w:cs="Times New Roman"/>
          <w:sz w:val="28"/>
          <w:szCs w:val="28"/>
          <w:lang w:val="ru-RU"/>
        </w:rPr>
      </w:pPr>
      <w:r>
        <w:rPr>
          <w:noProof/>
          <w:lang w:val="ru-RU" w:eastAsia="ru-RU"/>
        </w:rPr>
        <w:drawing>
          <wp:anchor distT="0" distB="0" distL="114300" distR="114300" simplePos="0" relativeHeight="251658240" behindDoc="0" locked="0" layoutInCell="1" allowOverlap="1" wp14:anchorId="3D126010" wp14:editId="190D74CB">
            <wp:simplePos x="0" y="0"/>
            <wp:positionH relativeFrom="column">
              <wp:posOffset>-4445</wp:posOffset>
            </wp:positionH>
            <wp:positionV relativeFrom="paragraph">
              <wp:posOffset>1228725</wp:posOffset>
            </wp:positionV>
            <wp:extent cx="5686425" cy="2409825"/>
            <wp:effectExtent l="0" t="0" r="9525" b="9525"/>
            <wp:wrapSquare wrapText="bothSides"/>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r w:rsidR="00186722" w:rsidRPr="00186722">
        <w:rPr>
          <w:rFonts w:ascii="Times New Roman" w:hAnsi="Times New Roman" w:cs="Times New Roman"/>
          <w:sz w:val="28"/>
          <w:szCs w:val="28"/>
          <w:lang w:val="ru-RU"/>
        </w:rPr>
        <w:t>Структуру урожайности зерна также можно рассматривать как результат взаимодействия между генотипом, управлением посевам</w:t>
      </w:r>
      <w:r w:rsidR="002F3905">
        <w:rPr>
          <w:rFonts w:ascii="Times New Roman" w:hAnsi="Times New Roman" w:cs="Times New Roman"/>
          <w:sz w:val="28"/>
          <w:szCs w:val="28"/>
          <w:lang w:val="ru-RU"/>
        </w:rPr>
        <w:t>и и факторами окружающей среды[5</w:t>
      </w:r>
      <w:r w:rsidR="00186722" w:rsidRPr="00186722">
        <w:rPr>
          <w:rFonts w:ascii="Times New Roman" w:hAnsi="Times New Roman" w:cs="Times New Roman"/>
          <w:sz w:val="28"/>
          <w:szCs w:val="28"/>
          <w:lang w:val="ru-RU"/>
        </w:rPr>
        <w:t>]. Все это способствует изменчивости признаков элементов структуры урожайности зерна.</w:t>
      </w:r>
    </w:p>
    <w:p w14:paraId="1980784B" w14:textId="60EFEAD8" w:rsidR="009E1438" w:rsidRPr="009E1438" w:rsidRDefault="00DC143A" w:rsidP="003A6FD2">
      <w:pPr>
        <w:spacing w:after="0" w:line="360" w:lineRule="auto"/>
        <w:ind w:firstLine="708"/>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Рисунок 2</w:t>
      </w:r>
      <w:r w:rsidR="009E1438" w:rsidRPr="009E1438">
        <w:rPr>
          <w:rFonts w:ascii="Times New Roman" w:hAnsi="Times New Roman" w:cs="Times New Roman"/>
          <w:sz w:val="28"/>
          <w:szCs w:val="28"/>
          <w:lang w:val="ru-RU"/>
        </w:rPr>
        <w:t xml:space="preserve">. Доля влияния гибрида и условий выращивания на элементы структуры урожайности зерна у новых позднеспелых сортолинейных белозерных гибридов </w:t>
      </w:r>
      <w:r w:rsidR="004B3A6D">
        <w:rPr>
          <w:rFonts w:ascii="Times New Roman" w:hAnsi="Times New Roman" w:cs="Times New Roman"/>
          <w:sz w:val="28"/>
          <w:szCs w:val="28"/>
          <w:lang w:val="ru-RU"/>
        </w:rPr>
        <w:t>кукурузы, Бурунди 2020-2021 гг.</w:t>
      </w:r>
    </w:p>
    <w:p w14:paraId="2B2E37A8" w14:textId="77777777" w:rsidR="002313F2" w:rsidRDefault="002313F2" w:rsidP="001F4D0A">
      <w:pPr>
        <w:spacing w:after="0" w:line="360" w:lineRule="auto"/>
        <w:contextualSpacing/>
        <w:jc w:val="both"/>
        <w:rPr>
          <w:rFonts w:ascii="Times New Roman" w:hAnsi="Times New Roman" w:cs="Times New Roman"/>
          <w:sz w:val="28"/>
          <w:szCs w:val="28"/>
          <w:lang w:val="ru-RU"/>
        </w:rPr>
      </w:pPr>
      <w:r>
        <w:rPr>
          <w:noProof/>
          <w:lang w:val="ru-RU" w:eastAsia="ru-RU"/>
        </w:rPr>
        <w:lastRenderedPageBreak/>
        <w:drawing>
          <wp:inline distT="0" distB="0" distL="0" distR="0" wp14:anchorId="399BA96B" wp14:editId="21581FB6">
            <wp:extent cx="5690681" cy="2762656"/>
            <wp:effectExtent l="0" t="0" r="5715" b="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719FF66" w14:textId="5E8565CE" w:rsidR="009E1438" w:rsidRPr="009E1438" w:rsidRDefault="00DC143A" w:rsidP="001F4D0A">
      <w:pPr>
        <w:spacing w:after="0"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Рисунок 3</w:t>
      </w:r>
      <w:r w:rsidR="009E1438" w:rsidRPr="009E1438">
        <w:rPr>
          <w:rFonts w:ascii="Times New Roman" w:hAnsi="Times New Roman" w:cs="Times New Roman"/>
          <w:sz w:val="28"/>
          <w:szCs w:val="28"/>
          <w:lang w:val="ru-RU"/>
        </w:rPr>
        <w:t>. Доля влияния гибрида и условий выращивания на элементы структуры урожайности зерна у новых позднеспелых сортолинейны</w:t>
      </w:r>
      <w:r w:rsidR="004B3A6D">
        <w:rPr>
          <w:rFonts w:ascii="Times New Roman" w:hAnsi="Times New Roman" w:cs="Times New Roman"/>
          <w:sz w:val="28"/>
          <w:szCs w:val="28"/>
          <w:lang w:val="ru-RU"/>
        </w:rPr>
        <w:t xml:space="preserve">х желтозерных гибридов кукурузы, </w:t>
      </w:r>
      <w:r w:rsidR="004B3A6D" w:rsidRPr="004B3A6D">
        <w:rPr>
          <w:rFonts w:ascii="Times New Roman" w:hAnsi="Times New Roman" w:cs="Times New Roman"/>
          <w:sz w:val="28"/>
          <w:szCs w:val="28"/>
          <w:lang w:val="ru-RU"/>
        </w:rPr>
        <w:t>Бурунди 2020-2021 гг.</w:t>
      </w:r>
    </w:p>
    <w:p w14:paraId="2B67BDF4" w14:textId="4D3A9E40" w:rsidR="001D0195" w:rsidRDefault="00F117E6" w:rsidP="004A0FE9">
      <w:pPr>
        <w:spacing w:after="0" w:line="360" w:lineRule="auto"/>
        <w:ind w:firstLine="708"/>
        <w:contextualSpacing/>
        <w:jc w:val="both"/>
        <w:rPr>
          <w:rFonts w:ascii="Times New Roman" w:hAnsi="Times New Roman" w:cs="Times New Roman"/>
          <w:sz w:val="28"/>
          <w:szCs w:val="28"/>
          <w:lang w:val="ru-RU"/>
        </w:rPr>
      </w:pPr>
      <w:r w:rsidRPr="00F117E6">
        <w:rPr>
          <w:rFonts w:ascii="Times New Roman" w:hAnsi="Times New Roman" w:cs="Times New Roman"/>
          <w:sz w:val="28"/>
          <w:szCs w:val="28"/>
          <w:lang w:val="ru-RU"/>
        </w:rPr>
        <w:t>Результаты двухфакторного дисперсионного анализа, представленные на рисунке 2, пок</w:t>
      </w:r>
      <w:r w:rsidR="00804D01">
        <w:rPr>
          <w:rFonts w:ascii="Times New Roman" w:hAnsi="Times New Roman" w:cs="Times New Roman"/>
          <w:sz w:val="28"/>
          <w:szCs w:val="28"/>
          <w:lang w:val="ru-RU"/>
        </w:rPr>
        <w:t>азывают, что д</w:t>
      </w:r>
      <w:r w:rsidRPr="00F117E6">
        <w:rPr>
          <w:rFonts w:ascii="Times New Roman" w:hAnsi="Times New Roman" w:cs="Times New Roman"/>
          <w:sz w:val="28"/>
          <w:szCs w:val="28"/>
          <w:lang w:val="ru-RU"/>
        </w:rPr>
        <w:t>иаметр початка, длина початка, количество рядов и масса 1000 зерен у новых позднеспелых сортолинейных белозерных гибридов кукурузы в значител</w:t>
      </w:r>
      <w:r>
        <w:rPr>
          <w:rFonts w:ascii="Times New Roman" w:hAnsi="Times New Roman" w:cs="Times New Roman"/>
          <w:sz w:val="28"/>
          <w:szCs w:val="28"/>
          <w:lang w:val="ru-RU"/>
        </w:rPr>
        <w:t>ьной степени зависит от гибрида</w:t>
      </w:r>
      <w:r w:rsidR="00056245" w:rsidRPr="00056245">
        <w:rPr>
          <w:rFonts w:ascii="Times New Roman" w:hAnsi="Times New Roman" w:cs="Times New Roman"/>
          <w:sz w:val="28"/>
          <w:szCs w:val="28"/>
          <w:lang w:val="ru-RU"/>
        </w:rPr>
        <w:t xml:space="preserve">. </w:t>
      </w:r>
      <w:r w:rsidR="001D0195" w:rsidRPr="001D0195">
        <w:rPr>
          <w:rFonts w:ascii="Times New Roman" w:hAnsi="Times New Roman" w:cs="Times New Roman"/>
          <w:sz w:val="28"/>
          <w:szCs w:val="28"/>
          <w:lang w:val="ru-RU"/>
        </w:rPr>
        <w:t xml:space="preserve">На формирование </w:t>
      </w:r>
      <w:r w:rsidR="00BC2EBE">
        <w:rPr>
          <w:rFonts w:ascii="Times New Roman" w:hAnsi="Times New Roman" w:cs="Times New Roman"/>
          <w:sz w:val="28"/>
          <w:szCs w:val="28"/>
          <w:lang w:val="ru-RU"/>
        </w:rPr>
        <w:t>остальных признаков (длина початк</w:t>
      </w:r>
      <w:r w:rsidR="001D0195" w:rsidRPr="001D0195">
        <w:rPr>
          <w:rFonts w:ascii="Times New Roman" w:hAnsi="Times New Roman" w:cs="Times New Roman"/>
          <w:sz w:val="28"/>
          <w:szCs w:val="28"/>
          <w:lang w:val="ru-RU"/>
        </w:rPr>
        <w:t>а и количество зерен в ряду) вли</w:t>
      </w:r>
      <w:r w:rsidR="001D0195">
        <w:rPr>
          <w:rFonts w:ascii="Times New Roman" w:hAnsi="Times New Roman" w:cs="Times New Roman"/>
          <w:sz w:val="28"/>
          <w:szCs w:val="28"/>
          <w:lang w:val="ru-RU"/>
        </w:rPr>
        <w:t>яют условия выращивания гибрида</w:t>
      </w:r>
      <w:r w:rsidR="00056245" w:rsidRPr="00056245">
        <w:rPr>
          <w:rFonts w:ascii="Times New Roman" w:hAnsi="Times New Roman" w:cs="Times New Roman"/>
          <w:sz w:val="28"/>
          <w:szCs w:val="28"/>
          <w:lang w:val="ru-RU"/>
        </w:rPr>
        <w:t xml:space="preserve">. </w:t>
      </w:r>
    </w:p>
    <w:p w14:paraId="45EF0192" w14:textId="781BB445" w:rsidR="00056245" w:rsidRPr="00056245" w:rsidRDefault="00056245" w:rsidP="004A0FE9">
      <w:pPr>
        <w:spacing w:after="0" w:line="360" w:lineRule="auto"/>
        <w:ind w:firstLine="708"/>
        <w:contextualSpacing/>
        <w:jc w:val="both"/>
        <w:rPr>
          <w:rFonts w:ascii="Times New Roman" w:hAnsi="Times New Roman" w:cs="Times New Roman"/>
          <w:sz w:val="28"/>
          <w:szCs w:val="28"/>
          <w:lang w:val="ru-RU"/>
        </w:rPr>
      </w:pPr>
      <w:r w:rsidRPr="00056245">
        <w:rPr>
          <w:rFonts w:ascii="Times New Roman" w:hAnsi="Times New Roman" w:cs="Times New Roman"/>
          <w:sz w:val="28"/>
          <w:szCs w:val="28"/>
          <w:lang w:val="ru-RU"/>
        </w:rPr>
        <w:t>Результаты других авторов показывают, что количество рядов сильно связано с генетикой гибрида и подвержено влиянию только серьезных экологических стрессов</w:t>
      </w:r>
      <w:r w:rsidR="00305D06">
        <w:rPr>
          <w:rFonts w:ascii="Times New Roman" w:hAnsi="Times New Roman" w:cs="Times New Roman"/>
          <w:sz w:val="28"/>
          <w:szCs w:val="28"/>
          <w:lang w:val="ru-RU"/>
        </w:rPr>
        <w:t>[6,7</w:t>
      </w:r>
      <w:r w:rsidR="00491B17">
        <w:rPr>
          <w:rFonts w:ascii="Times New Roman" w:hAnsi="Times New Roman" w:cs="Times New Roman"/>
          <w:sz w:val="28"/>
          <w:szCs w:val="28"/>
          <w:lang w:val="ru-RU"/>
        </w:rPr>
        <w:t>]</w:t>
      </w:r>
      <w:r w:rsidRPr="00056245">
        <w:rPr>
          <w:rFonts w:ascii="Times New Roman" w:hAnsi="Times New Roman" w:cs="Times New Roman"/>
          <w:sz w:val="28"/>
          <w:szCs w:val="28"/>
          <w:lang w:val="ru-RU"/>
        </w:rPr>
        <w:t>.</w:t>
      </w:r>
    </w:p>
    <w:p w14:paraId="7D1C2643" w14:textId="77777777" w:rsidR="00491B17" w:rsidRDefault="00491B17" w:rsidP="004A0FE9">
      <w:pPr>
        <w:spacing w:after="0" w:line="360" w:lineRule="auto"/>
        <w:ind w:firstLine="708"/>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У новых позднеспелых</w:t>
      </w:r>
      <w:r w:rsidRPr="00491B17">
        <w:rPr>
          <w:rFonts w:ascii="Times New Roman" w:hAnsi="Times New Roman" w:cs="Times New Roman"/>
          <w:sz w:val="28"/>
          <w:szCs w:val="28"/>
          <w:lang w:val="ru-RU"/>
        </w:rPr>
        <w:t xml:space="preserve"> желтозерных гибридов </w:t>
      </w:r>
      <w:r>
        <w:rPr>
          <w:rFonts w:ascii="Times New Roman" w:hAnsi="Times New Roman" w:cs="Times New Roman"/>
          <w:sz w:val="28"/>
          <w:szCs w:val="28"/>
          <w:lang w:val="ru-RU"/>
        </w:rPr>
        <w:t xml:space="preserve">кукурузы </w:t>
      </w:r>
      <w:r w:rsidRPr="00491B17">
        <w:rPr>
          <w:rFonts w:ascii="Times New Roman" w:hAnsi="Times New Roman" w:cs="Times New Roman"/>
          <w:sz w:val="28"/>
          <w:szCs w:val="28"/>
          <w:lang w:val="ru-RU"/>
        </w:rPr>
        <w:t>результаты дисперсионного анал</w:t>
      </w:r>
      <w:r w:rsidR="00DC143A">
        <w:rPr>
          <w:rFonts w:ascii="Times New Roman" w:hAnsi="Times New Roman" w:cs="Times New Roman"/>
          <w:sz w:val="28"/>
          <w:szCs w:val="28"/>
          <w:lang w:val="ru-RU"/>
        </w:rPr>
        <w:t>иза, представленные на рисунке 3</w:t>
      </w:r>
      <w:r w:rsidRPr="00491B17">
        <w:rPr>
          <w:rFonts w:ascii="Times New Roman" w:hAnsi="Times New Roman" w:cs="Times New Roman"/>
          <w:sz w:val="28"/>
          <w:szCs w:val="28"/>
          <w:lang w:val="ru-RU"/>
        </w:rPr>
        <w:t>, показывают, что вс</w:t>
      </w:r>
      <w:r>
        <w:rPr>
          <w:rFonts w:ascii="Times New Roman" w:hAnsi="Times New Roman" w:cs="Times New Roman"/>
          <w:sz w:val="28"/>
          <w:szCs w:val="28"/>
          <w:lang w:val="ru-RU"/>
        </w:rPr>
        <w:t>е элементы структуры урожайности</w:t>
      </w:r>
      <w:r w:rsidRPr="00491B17">
        <w:rPr>
          <w:rFonts w:ascii="Times New Roman" w:hAnsi="Times New Roman" w:cs="Times New Roman"/>
          <w:sz w:val="28"/>
          <w:szCs w:val="28"/>
          <w:lang w:val="ru-RU"/>
        </w:rPr>
        <w:t xml:space="preserve"> зерна в значительной степени зависят от условий выращивания.</w:t>
      </w:r>
    </w:p>
    <w:p w14:paraId="0A8A2579" w14:textId="2C3A84BE" w:rsidR="003A6FD2" w:rsidRDefault="004B0911" w:rsidP="00783808">
      <w:pPr>
        <w:spacing w:after="0" w:line="360" w:lineRule="auto"/>
        <w:ind w:firstLine="708"/>
        <w:contextualSpacing/>
        <w:jc w:val="both"/>
        <w:rPr>
          <w:rFonts w:ascii="Times New Roman" w:hAnsi="Times New Roman" w:cs="Times New Roman"/>
          <w:sz w:val="28"/>
          <w:szCs w:val="28"/>
          <w:lang w:val="ru-RU"/>
        </w:rPr>
      </w:pPr>
      <w:r w:rsidRPr="004B0911">
        <w:rPr>
          <w:rFonts w:ascii="Times New Roman" w:hAnsi="Times New Roman" w:cs="Times New Roman"/>
          <w:sz w:val="28"/>
          <w:szCs w:val="28"/>
          <w:lang w:val="ru-RU"/>
        </w:rPr>
        <w:t>Урожайность зерна кукурузы обычно сильно и положительно коррелирует с количеством зерен</w:t>
      </w:r>
      <w:r w:rsidR="003A6FD2">
        <w:rPr>
          <w:rFonts w:ascii="Times New Roman" w:hAnsi="Times New Roman" w:cs="Times New Roman"/>
          <w:sz w:val="28"/>
          <w:szCs w:val="28"/>
          <w:lang w:val="ru-RU"/>
        </w:rPr>
        <w:t xml:space="preserve"> в ряду</w:t>
      </w:r>
      <w:r w:rsidRPr="004B0911">
        <w:rPr>
          <w:rFonts w:ascii="Times New Roman" w:hAnsi="Times New Roman" w:cs="Times New Roman"/>
          <w:sz w:val="28"/>
          <w:szCs w:val="28"/>
          <w:lang w:val="ru-RU"/>
        </w:rPr>
        <w:t xml:space="preserve">. </w:t>
      </w:r>
    </w:p>
    <w:p w14:paraId="3BF4CB95" w14:textId="34465DD3" w:rsidR="004B0911" w:rsidRDefault="004B0911" w:rsidP="00783808">
      <w:pPr>
        <w:spacing w:after="0" w:line="360" w:lineRule="auto"/>
        <w:ind w:firstLine="708"/>
        <w:contextualSpacing/>
        <w:jc w:val="both"/>
        <w:rPr>
          <w:rFonts w:ascii="Times New Roman" w:hAnsi="Times New Roman" w:cs="Times New Roman"/>
          <w:sz w:val="28"/>
          <w:szCs w:val="28"/>
          <w:lang w:val="ru-RU"/>
        </w:rPr>
      </w:pPr>
      <w:r w:rsidRPr="004B0911">
        <w:rPr>
          <w:rFonts w:ascii="Times New Roman" w:hAnsi="Times New Roman" w:cs="Times New Roman"/>
          <w:sz w:val="28"/>
          <w:szCs w:val="28"/>
          <w:lang w:val="ru-RU"/>
        </w:rPr>
        <w:lastRenderedPageBreak/>
        <w:t>В таблице 3 представлены результаты корреляции между различными признаками, изученными в данном исследовании.</w:t>
      </w:r>
    </w:p>
    <w:p w14:paraId="3932D4B1" w14:textId="34E1EED1" w:rsidR="00AF2CCD" w:rsidRDefault="007167AA" w:rsidP="00783808">
      <w:pPr>
        <w:spacing w:after="0" w:line="240" w:lineRule="auto"/>
        <w:ind w:firstLine="708"/>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Таблица 3.</w:t>
      </w:r>
      <w:r w:rsidRPr="007167AA">
        <w:rPr>
          <w:rFonts w:ascii="Times New Roman" w:hAnsi="Times New Roman" w:cs="Times New Roman"/>
          <w:sz w:val="28"/>
          <w:szCs w:val="28"/>
          <w:lang w:val="ru-RU"/>
        </w:rPr>
        <w:t xml:space="preserve"> </w:t>
      </w:r>
      <w:r w:rsidR="00056245" w:rsidRPr="00056245">
        <w:rPr>
          <w:rFonts w:ascii="Times New Roman" w:hAnsi="Times New Roman" w:cs="Times New Roman"/>
          <w:sz w:val="28"/>
          <w:szCs w:val="28"/>
          <w:lang w:val="ru-RU"/>
        </w:rPr>
        <w:t xml:space="preserve"> </w:t>
      </w:r>
      <w:r w:rsidR="000477E2" w:rsidRPr="000477E2">
        <w:rPr>
          <w:rFonts w:ascii="Times New Roman" w:hAnsi="Times New Roman" w:cs="Times New Roman"/>
          <w:sz w:val="28"/>
          <w:szCs w:val="28"/>
          <w:lang w:val="ru-RU"/>
        </w:rPr>
        <w:t xml:space="preserve">Корреляции </w:t>
      </w:r>
      <w:r w:rsidR="00056245" w:rsidRPr="00056245">
        <w:rPr>
          <w:rFonts w:ascii="Times New Roman" w:hAnsi="Times New Roman" w:cs="Times New Roman"/>
          <w:sz w:val="28"/>
          <w:szCs w:val="28"/>
          <w:lang w:val="ru-RU"/>
        </w:rPr>
        <w:t>между э</w:t>
      </w:r>
      <w:r w:rsidR="00491B17">
        <w:rPr>
          <w:rFonts w:ascii="Times New Roman" w:hAnsi="Times New Roman" w:cs="Times New Roman"/>
          <w:sz w:val="28"/>
          <w:szCs w:val="28"/>
          <w:lang w:val="ru-RU"/>
        </w:rPr>
        <w:t>лементами структуры урожайности</w:t>
      </w:r>
      <w:r w:rsidR="00056245" w:rsidRPr="00056245">
        <w:rPr>
          <w:rFonts w:ascii="Times New Roman" w:hAnsi="Times New Roman" w:cs="Times New Roman"/>
          <w:sz w:val="28"/>
          <w:szCs w:val="28"/>
          <w:lang w:val="ru-RU"/>
        </w:rPr>
        <w:t xml:space="preserve"> зерна у новых </w:t>
      </w:r>
      <w:r w:rsidR="00491B17">
        <w:rPr>
          <w:rFonts w:ascii="Times New Roman" w:hAnsi="Times New Roman" w:cs="Times New Roman"/>
          <w:sz w:val="28"/>
          <w:szCs w:val="28"/>
          <w:lang w:val="ru-RU"/>
        </w:rPr>
        <w:t xml:space="preserve">позднеспелых </w:t>
      </w:r>
      <w:r w:rsidR="002937E0">
        <w:rPr>
          <w:rFonts w:ascii="Times New Roman" w:hAnsi="Times New Roman" w:cs="Times New Roman"/>
          <w:sz w:val="28"/>
          <w:szCs w:val="28"/>
          <w:lang w:val="ru-RU"/>
        </w:rPr>
        <w:t xml:space="preserve">белозерных </w:t>
      </w:r>
      <w:r w:rsidR="00491B17">
        <w:rPr>
          <w:rFonts w:ascii="Times New Roman" w:hAnsi="Times New Roman" w:cs="Times New Roman"/>
          <w:sz w:val="28"/>
          <w:szCs w:val="28"/>
          <w:lang w:val="ru-RU"/>
        </w:rPr>
        <w:t xml:space="preserve">сортолинейных </w:t>
      </w:r>
      <w:r w:rsidR="002937E0">
        <w:rPr>
          <w:rFonts w:ascii="Times New Roman" w:hAnsi="Times New Roman" w:cs="Times New Roman"/>
          <w:sz w:val="28"/>
          <w:szCs w:val="28"/>
          <w:lang w:val="ru-RU"/>
        </w:rPr>
        <w:t>гибридов кукурузы</w:t>
      </w:r>
    </w:p>
    <w:tbl>
      <w:tblPr>
        <w:tblW w:w="9318" w:type="dxa"/>
        <w:tblLook w:val="04A0" w:firstRow="1" w:lastRow="0" w:firstColumn="1" w:lastColumn="0" w:noHBand="0" w:noVBand="1"/>
      </w:tblPr>
      <w:tblGrid>
        <w:gridCol w:w="3085"/>
        <w:gridCol w:w="1491"/>
        <w:gridCol w:w="1245"/>
        <w:gridCol w:w="1084"/>
        <w:gridCol w:w="1218"/>
        <w:gridCol w:w="1195"/>
      </w:tblGrid>
      <w:tr w:rsidR="005363B9" w:rsidRPr="006F6258" w14:paraId="020C3E74" w14:textId="77777777" w:rsidTr="00DE2918">
        <w:trPr>
          <w:trHeight w:val="799"/>
        </w:trPr>
        <w:tc>
          <w:tcPr>
            <w:tcW w:w="3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661AA" w14:textId="0BF4816E" w:rsidR="005363B9" w:rsidRPr="005363B9" w:rsidRDefault="0024183C" w:rsidP="005363B9">
            <w:pPr>
              <w:spacing w:after="0" w:line="24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Признак</w:t>
            </w:r>
            <w:r w:rsidR="005363B9" w:rsidRPr="005363B9">
              <w:rPr>
                <w:rFonts w:ascii="Times New Roman" w:eastAsia="Times New Roman" w:hAnsi="Times New Roman" w:cs="Times New Roman"/>
                <w:sz w:val="28"/>
                <w:szCs w:val="28"/>
                <w:lang w:val="ru-RU" w:eastAsia="ru-RU"/>
              </w:rPr>
              <w:t> </w:t>
            </w:r>
          </w:p>
        </w:tc>
        <w:tc>
          <w:tcPr>
            <w:tcW w:w="1491" w:type="dxa"/>
            <w:tcBorders>
              <w:top w:val="single" w:sz="4" w:space="0" w:color="auto"/>
              <w:left w:val="nil"/>
              <w:bottom w:val="single" w:sz="4" w:space="0" w:color="auto"/>
              <w:right w:val="single" w:sz="4" w:space="0" w:color="auto"/>
            </w:tcBorders>
            <w:shd w:val="clear" w:color="auto" w:fill="auto"/>
            <w:vAlign w:val="center"/>
            <w:hideMark/>
          </w:tcPr>
          <w:p w14:paraId="6BADAF04"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Длина початка, см</w:t>
            </w:r>
          </w:p>
        </w:tc>
        <w:tc>
          <w:tcPr>
            <w:tcW w:w="1245" w:type="dxa"/>
            <w:tcBorders>
              <w:top w:val="single" w:sz="4" w:space="0" w:color="auto"/>
              <w:left w:val="nil"/>
              <w:bottom w:val="single" w:sz="4" w:space="0" w:color="auto"/>
              <w:right w:val="single" w:sz="4" w:space="0" w:color="auto"/>
            </w:tcBorders>
            <w:shd w:val="clear" w:color="auto" w:fill="auto"/>
            <w:vAlign w:val="center"/>
            <w:hideMark/>
          </w:tcPr>
          <w:p w14:paraId="01201AD4"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Диаметр початка, см</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47B1D98F"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Кол-во рядов, шт</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14:paraId="0CF412AD" w14:textId="39E4A4B0" w:rsidR="005363B9" w:rsidRPr="005363B9" w:rsidRDefault="00783808" w:rsidP="005363B9">
            <w:pPr>
              <w:spacing w:after="0" w:line="24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Кол-во зерен в</w:t>
            </w:r>
            <w:r w:rsidR="005363B9" w:rsidRPr="005363B9">
              <w:rPr>
                <w:rFonts w:ascii="Times New Roman" w:eastAsia="Times New Roman" w:hAnsi="Times New Roman" w:cs="Times New Roman"/>
                <w:sz w:val="28"/>
                <w:szCs w:val="28"/>
                <w:lang w:val="ru-RU" w:eastAsia="ru-RU"/>
              </w:rPr>
              <w:t xml:space="preserve"> ряд</w:t>
            </w:r>
            <w:r>
              <w:rPr>
                <w:rFonts w:ascii="Times New Roman" w:eastAsia="Times New Roman" w:hAnsi="Times New Roman" w:cs="Times New Roman"/>
                <w:sz w:val="28"/>
                <w:szCs w:val="28"/>
                <w:lang w:val="ru-RU" w:eastAsia="ru-RU"/>
              </w:rPr>
              <w:t>у</w:t>
            </w:r>
            <w:r w:rsidR="005363B9" w:rsidRPr="005363B9">
              <w:rPr>
                <w:rFonts w:ascii="Times New Roman" w:eastAsia="Times New Roman" w:hAnsi="Times New Roman" w:cs="Times New Roman"/>
                <w:sz w:val="28"/>
                <w:szCs w:val="28"/>
                <w:lang w:val="ru-RU" w:eastAsia="ru-RU"/>
              </w:rPr>
              <w:t>, шт</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14:paraId="0A7D3FFB" w14:textId="2AB1A7CE"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6F6258">
              <w:rPr>
                <w:rFonts w:ascii="Times New Roman" w:eastAsia="Times New Roman" w:hAnsi="Times New Roman" w:cs="Times New Roman"/>
                <w:sz w:val="28"/>
                <w:szCs w:val="28"/>
                <w:lang w:val="ru-RU" w:eastAsia="ru-RU"/>
              </w:rPr>
              <w:t>Масса</w:t>
            </w:r>
            <w:r w:rsidRPr="006F6258">
              <w:rPr>
                <w:rFonts w:ascii="Times New Roman" w:eastAsia="Times New Roman" w:hAnsi="Times New Roman" w:cs="Times New Roman"/>
                <w:sz w:val="28"/>
                <w:szCs w:val="28"/>
                <w:lang w:val="fr-FR" w:eastAsia="ru-RU"/>
              </w:rPr>
              <w:t xml:space="preserve"> </w:t>
            </w:r>
            <w:r w:rsidRPr="006F6258">
              <w:rPr>
                <w:rFonts w:ascii="Times New Roman" w:eastAsia="Times New Roman" w:hAnsi="Times New Roman" w:cs="Times New Roman"/>
                <w:sz w:val="28"/>
                <w:szCs w:val="28"/>
                <w:lang w:val="ru-RU" w:eastAsia="ru-RU"/>
              </w:rPr>
              <w:t>1000</w:t>
            </w:r>
            <w:r w:rsidRPr="006F6258">
              <w:rPr>
                <w:rFonts w:ascii="Times New Roman" w:eastAsia="Times New Roman" w:hAnsi="Times New Roman" w:cs="Times New Roman"/>
                <w:sz w:val="28"/>
                <w:szCs w:val="28"/>
                <w:lang w:val="fr-FR" w:eastAsia="ru-RU"/>
              </w:rPr>
              <w:t xml:space="preserve"> </w:t>
            </w:r>
            <w:r w:rsidR="00783808" w:rsidRPr="00783808">
              <w:rPr>
                <w:rFonts w:ascii="Times New Roman" w:eastAsia="Times New Roman" w:hAnsi="Times New Roman" w:cs="Times New Roman"/>
                <w:sz w:val="28"/>
                <w:szCs w:val="28"/>
                <w:lang w:val="fr-FR" w:eastAsia="ru-RU"/>
              </w:rPr>
              <w:t>семян</w:t>
            </w:r>
            <w:r w:rsidRPr="006F6258">
              <w:rPr>
                <w:rFonts w:ascii="Times New Roman" w:eastAsia="Times New Roman" w:hAnsi="Times New Roman" w:cs="Times New Roman"/>
                <w:sz w:val="28"/>
                <w:szCs w:val="28"/>
                <w:lang w:val="ru-RU" w:eastAsia="ru-RU"/>
              </w:rPr>
              <w:t>, г</w:t>
            </w:r>
          </w:p>
        </w:tc>
      </w:tr>
      <w:tr w:rsidR="006F6258" w:rsidRPr="006F6258" w14:paraId="5A151C7A" w14:textId="77777777" w:rsidTr="00DE2918">
        <w:trPr>
          <w:trHeight w:val="228"/>
        </w:trPr>
        <w:tc>
          <w:tcPr>
            <w:tcW w:w="3085" w:type="dxa"/>
            <w:tcBorders>
              <w:top w:val="nil"/>
              <w:left w:val="single" w:sz="4" w:space="0" w:color="auto"/>
              <w:bottom w:val="single" w:sz="4" w:space="0" w:color="auto"/>
              <w:right w:val="single" w:sz="4" w:space="0" w:color="auto"/>
            </w:tcBorders>
            <w:shd w:val="clear" w:color="auto" w:fill="auto"/>
            <w:vAlign w:val="center"/>
            <w:hideMark/>
          </w:tcPr>
          <w:p w14:paraId="2AC49972"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Длина початка, см</w:t>
            </w:r>
          </w:p>
        </w:tc>
        <w:tc>
          <w:tcPr>
            <w:tcW w:w="1491" w:type="dxa"/>
            <w:tcBorders>
              <w:top w:val="nil"/>
              <w:left w:val="nil"/>
              <w:bottom w:val="single" w:sz="4" w:space="0" w:color="auto"/>
              <w:right w:val="single" w:sz="4" w:space="0" w:color="auto"/>
            </w:tcBorders>
            <w:shd w:val="clear" w:color="000000" w:fill="FFFFFF"/>
            <w:noWrap/>
            <w:vAlign w:val="center"/>
            <w:hideMark/>
          </w:tcPr>
          <w:p w14:paraId="533F71D2"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1</w:t>
            </w:r>
          </w:p>
        </w:tc>
        <w:tc>
          <w:tcPr>
            <w:tcW w:w="1245" w:type="dxa"/>
            <w:tcBorders>
              <w:top w:val="nil"/>
              <w:left w:val="nil"/>
              <w:bottom w:val="single" w:sz="4" w:space="0" w:color="auto"/>
              <w:right w:val="single" w:sz="4" w:space="0" w:color="auto"/>
            </w:tcBorders>
            <w:shd w:val="clear" w:color="000000" w:fill="FFFFFF"/>
            <w:noWrap/>
            <w:vAlign w:val="center"/>
            <w:hideMark/>
          </w:tcPr>
          <w:p w14:paraId="43FE7A1A"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0,258</w:t>
            </w:r>
          </w:p>
        </w:tc>
        <w:tc>
          <w:tcPr>
            <w:tcW w:w="1084" w:type="dxa"/>
            <w:tcBorders>
              <w:top w:val="nil"/>
              <w:left w:val="nil"/>
              <w:bottom w:val="single" w:sz="4" w:space="0" w:color="auto"/>
              <w:right w:val="single" w:sz="4" w:space="0" w:color="auto"/>
            </w:tcBorders>
            <w:shd w:val="clear" w:color="000000" w:fill="FFFFFF"/>
            <w:noWrap/>
            <w:vAlign w:val="center"/>
            <w:hideMark/>
          </w:tcPr>
          <w:p w14:paraId="149F181B"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0,149</w:t>
            </w:r>
          </w:p>
        </w:tc>
        <w:tc>
          <w:tcPr>
            <w:tcW w:w="1218" w:type="dxa"/>
            <w:tcBorders>
              <w:top w:val="nil"/>
              <w:left w:val="nil"/>
              <w:bottom w:val="single" w:sz="4" w:space="0" w:color="auto"/>
              <w:right w:val="single" w:sz="4" w:space="0" w:color="auto"/>
            </w:tcBorders>
            <w:shd w:val="clear" w:color="000000" w:fill="FFFFFF"/>
            <w:noWrap/>
            <w:vAlign w:val="center"/>
            <w:hideMark/>
          </w:tcPr>
          <w:p w14:paraId="366C836C" w14:textId="1B1C8512" w:rsidR="005363B9" w:rsidRPr="005363B9" w:rsidRDefault="00A07FFA" w:rsidP="005363B9">
            <w:pPr>
              <w:spacing w:after="0" w:line="24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0</w:t>
            </w:r>
            <w:r w:rsidR="005363B9" w:rsidRPr="005363B9">
              <w:rPr>
                <w:rFonts w:ascii="Times New Roman" w:eastAsia="Times New Roman" w:hAnsi="Times New Roman" w:cs="Times New Roman"/>
                <w:sz w:val="28"/>
                <w:szCs w:val="28"/>
                <w:lang w:val="ru-RU" w:eastAsia="ru-RU"/>
              </w:rPr>
              <w:t>,948</w:t>
            </w:r>
            <w:r w:rsidR="005363B9" w:rsidRPr="005363B9">
              <w:rPr>
                <w:rFonts w:ascii="Times New Roman" w:eastAsia="Times New Roman" w:hAnsi="Times New Roman" w:cs="Times New Roman"/>
                <w:sz w:val="28"/>
                <w:szCs w:val="28"/>
                <w:vertAlign w:val="superscript"/>
                <w:lang w:val="ru-RU" w:eastAsia="ru-RU"/>
              </w:rPr>
              <w:t>**</w:t>
            </w:r>
          </w:p>
        </w:tc>
        <w:tc>
          <w:tcPr>
            <w:tcW w:w="1195" w:type="dxa"/>
            <w:tcBorders>
              <w:top w:val="nil"/>
              <w:left w:val="nil"/>
              <w:bottom w:val="single" w:sz="4" w:space="0" w:color="auto"/>
              <w:right w:val="single" w:sz="4" w:space="0" w:color="auto"/>
            </w:tcBorders>
            <w:shd w:val="clear" w:color="000000" w:fill="FFFFFF"/>
            <w:noWrap/>
            <w:vAlign w:val="center"/>
            <w:hideMark/>
          </w:tcPr>
          <w:p w14:paraId="7BFAA83D"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0,040</w:t>
            </w:r>
          </w:p>
        </w:tc>
      </w:tr>
      <w:tr w:rsidR="006F6258" w:rsidRPr="006F6258" w14:paraId="3938BF3B" w14:textId="77777777" w:rsidTr="00DE2918">
        <w:trPr>
          <w:trHeight w:val="176"/>
        </w:trPr>
        <w:tc>
          <w:tcPr>
            <w:tcW w:w="3085" w:type="dxa"/>
            <w:tcBorders>
              <w:top w:val="nil"/>
              <w:left w:val="single" w:sz="4" w:space="0" w:color="auto"/>
              <w:bottom w:val="single" w:sz="4" w:space="0" w:color="auto"/>
              <w:right w:val="single" w:sz="4" w:space="0" w:color="auto"/>
            </w:tcBorders>
            <w:shd w:val="clear" w:color="auto" w:fill="auto"/>
            <w:vAlign w:val="center"/>
            <w:hideMark/>
          </w:tcPr>
          <w:p w14:paraId="76F258F2"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Диаметр початка, см</w:t>
            </w:r>
          </w:p>
        </w:tc>
        <w:tc>
          <w:tcPr>
            <w:tcW w:w="1491" w:type="dxa"/>
            <w:tcBorders>
              <w:top w:val="nil"/>
              <w:left w:val="nil"/>
              <w:bottom w:val="single" w:sz="4" w:space="0" w:color="auto"/>
              <w:right w:val="single" w:sz="4" w:space="0" w:color="auto"/>
            </w:tcBorders>
            <w:shd w:val="clear" w:color="000000" w:fill="FFFFFF"/>
            <w:noWrap/>
            <w:vAlign w:val="center"/>
            <w:hideMark/>
          </w:tcPr>
          <w:p w14:paraId="4A4B39F1"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0,258</w:t>
            </w:r>
          </w:p>
        </w:tc>
        <w:tc>
          <w:tcPr>
            <w:tcW w:w="1245" w:type="dxa"/>
            <w:tcBorders>
              <w:top w:val="nil"/>
              <w:left w:val="nil"/>
              <w:bottom w:val="single" w:sz="4" w:space="0" w:color="auto"/>
              <w:right w:val="single" w:sz="4" w:space="0" w:color="auto"/>
            </w:tcBorders>
            <w:shd w:val="clear" w:color="000000" w:fill="FFFFFF"/>
            <w:noWrap/>
            <w:vAlign w:val="center"/>
            <w:hideMark/>
          </w:tcPr>
          <w:p w14:paraId="42FAC079"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1</w:t>
            </w:r>
          </w:p>
        </w:tc>
        <w:tc>
          <w:tcPr>
            <w:tcW w:w="1084" w:type="dxa"/>
            <w:tcBorders>
              <w:top w:val="nil"/>
              <w:left w:val="nil"/>
              <w:bottom w:val="single" w:sz="4" w:space="0" w:color="auto"/>
              <w:right w:val="single" w:sz="4" w:space="0" w:color="auto"/>
            </w:tcBorders>
            <w:shd w:val="clear" w:color="000000" w:fill="FFFFFF"/>
            <w:noWrap/>
            <w:vAlign w:val="center"/>
            <w:hideMark/>
          </w:tcPr>
          <w:p w14:paraId="28B6A758"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0,179</w:t>
            </w:r>
          </w:p>
        </w:tc>
        <w:tc>
          <w:tcPr>
            <w:tcW w:w="1218" w:type="dxa"/>
            <w:tcBorders>
              <w:top w:val="nil"/>
              <w:left w:val="nil"/>
              <w:bottom w:val="single" w:sz="4" w:space="0" w:color="auto"/>
              <w:right w:val="single" w:sz="4" w:space="0" w:color="auto"/>
            </w:tcBorders>
            <w:shd w:val="clear" w:color="000000" w:fill="FFFFFF"/>
            <w:noWrap/>
            <w:vAlign w:val="center"/>
            <w:hideMark/>
          </w:tcPr>
          <w:p w14:paraId="023E9617"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0,187</w:t>
            </w:r>
          </w:p>
        </w:tc>
        <w:tc>
          <w:tcPr>
            <w:tcW w:w="1195" w:type="dxa"/>
            <w:tcBorders>
              <w:top w:val="nil"/>
              <w:left w:val="nil"/>
              <w:bottom w:val="single" w:sz="4" w:space="0" w:color="auto"/>
              <w:right w:val="single" w:sz="4" w:space="0" w:color="auto"/>
            </w:tcBorders>
            <w:shd w:val="clear" w:color="000000" w:fill="FFFFFF"/>
            <w:noWrap/>
            <w:vAlign w:val="center"/>
            <w:hideMark/>
          </w:tcPr>
          <w:p w14:paraId="3610AFE5"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0,290</w:t>
            </w:r>
          </w:p>
        </w:tc>
      </w:tr>
      <w:tr w:rsidR="006F6258" w:rsidRPr="006F6258" w14:paraId="2865CA74" w14:textId="77777777" w:rsidTr="00DE2918">
        <w:trPr>
          <w:trHeight w:val="136"/>
        </w:trPr>
        <w:tc>
          <w:tcPr>
            <w:tcW w:w="3085" w:type="dxa"/>
            <w:tcBorders>
              <w:top w:val="nil"/>
              <w:left w:val="single" w:sz="4" w:space="0" w:color="auto"/>
              <w:bottom w:val="single" w:sz="4" w:space="0" w:color="auto"/>
              <w:right w:val="single" w:sz="4" w:space="0" w:color="auto"/>
            </w:tcBorders>
            <w:shd w:val="clear" w:color="auto" w:fill="auto"/>
            <w:vAlign w:val="center"/>
            <w:hideMark/>
          </w:tcPr>
          <w:p w14:paraId="510D1F83"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Кол-во рядов, шт</w:t>
            </w:r>
          </w:p>
        </w:tc>
        <w:tc>
          <w:tcPr>
            <w:tcW w:w="1491" w:type="dxa"/>
            <w:tcBorders>
              <w:top w:val="nil"/>
              <w:left w:val="nil"/>
              <w:bottom w:val="single" w:sz="4" w:space="0" w:color="auto"/>
              <w:right w:val="single" w:sz="4" w:space="0" w:color="auto"/>
            </w:tcBorders>
            <w:shd w:val="clear" w:color="000000" w:fill="FFFFFF"/>
            <w:noWrap/>
            <w:vAlign w:val="center"/>
            <w:hideMark/>
          </w:tcPr>
          <w:p w14:paraId="7F7EBFB3"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0,149</w:t>
            </w:r>
          </w:p>
        </w:tc>
        <w:tc>
          <w:tcPr>
            <w:tcW w:w="1245" w:type="dxa"/>
            <w:tcBorders>
              <w:top w:val="nil"/>
              <w:left w:val="nil"/>
              <w:bottom w:val="single" w:sz="4" w:space="0" w:color="auto"/>
              <w:right w:val="single" w:sz="4" w:space="0" w:color="auto"/>
            </w:tcBorders>
            <w:shd w:val="clear" w:color="000000" w:fill="FFFFFF"/>
            <w:noWrap/>
            <w:vAlign w:val="center"/>
            <w:hideMark/>
          </w:tcPr>
          <w:p w14:paraId="3C8D316F"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0,179</w:t>
            </w:r>
          </w:p>
        </w:tc>
        <w:tc>
          <w:tcPr>
            <w:tcW w:w="1084" w:type="dxa"/>
            <w:tcBorders>
              <w:top w:val="nil"/>
              <w:left w:val="nil"/>
              <w:bottom w:val="single" w:sz="4" w:space="0" w:color="auto"/>
              <w:right w:val="single" w:sz="4" w:space="0" w:color="auto"/>
            </w:tcBorders>
            <w:shd w:val="clear" w:color="000000" w:fill="FFFFFF"/>
            <w:noWrap/>
            <w:vAlign w:val="center"/>
            <w:hideMark/>
          </w:tcPr>
          <w:p w14:paraId="0FAE4F76"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1</w:t>
            </w:r>
          </w:p>
        </w:tc>
        <w:tc>
          <w:tcPr>
            <w:tcW w:w="1218" w:type="dxa"/>
            <w:tcBorders>
              <w:top w:val="nil"/>
              <w:left w:val="nil"/>
              <w:bottom w:val="single" w:sz="4" w:space="0" w:color="auto"/>
              <w:right w:val="single" w:sz="4" w:space="0" w:color="auto"/>
            </w:tcBorders>
            <w:shd w:val="clear" w:color="000000" w:fill="FFFFFF"/>
            <w:noWrap/>
            <w:vAlign w:val="center"/>
            <w:hideMark/>
          </w:tcPr>
          <w:p w14:paraId="2D2B1711"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0,108</w:t>
            </w:r>
          </w:p>
        </w:tc>
        <w:tc>
          <w:tcPr>
            <w:tcW w:w="1195" w:type="dxa"/>
            <w:tcBorders>
              <w:top w:val="nil"/>
              <w:left w:val="nil"/>
              <w:bottom w:val="single" w:sz="4" w:space="0" w:color="auto"/>
              <w:right w:val="single" w:sz="4" w:space="0" w:color="auto"/>
            </w:tcBorders>
            <w:shd w:val="clear" w:color="000000" w:fill="FFFFFF"/>
            <w:noWrap/>
            <w:vAlign w:val="center"/>
            <w:hideMark/>
          </w:tcPr>
          <w:p w14:paraId="6920BFAA"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0,263</w:t>
            </w:r>
          </w:p>
        </w:tc>
      </w:tr>
      <w:tr w:rsidR="006F6258" w:rsidRPr="006F6258" w14:paraId="0E5B5F95" w14:textId="77777777" w:rsidTr="00DE2918">
        <w:trPr>
          <w:trHeight w:val="228"/>
        </w:trPr>
        <w:tc>
          <w:tcPr>
            <w:tcW w:w="3085" w:type="dxa"/>
            <w:tcBorders>
              <w:top w:val="nil"/>
              <w:left w:val="single" w:sz="4" w:space="0" w:color="auto"/>
              <w:bottom w:val="single" w:sz="4" w:space="0" w:color="auto"/>
              <w:right w:val="single" w:sz="4" w:space="0" w:color="auto"/>
            </w:tcBorders>
            <w:shd w:val="clear" w:color="auto" w:fill="auto"/>
            <w:vAlign w:val="center"/>
            <w:hideMark/>
          </w:tcPr>
          <w:p w14:paraId="64149AFB" w14:textId="35F0CCA6" w:rsidR="005363B9" w:rsidRPr="005363B9" w:rsidRDefault="00783808" w:rsidP="005363B9">
            <w:pPr>
              <w:spacing w:after="0" w:line="24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Кол-во зерен в</w:t>
            </w:r>
            <w:r w:rsidR="005363B9" w:rsidRPr="005363B9">
              <w:rPr>
                <w:rFonts w:ascii="Times New Roman" w:eastAsia="Times New Roman" w:hAnsi="Times New Roman" w:cs="Times New Roman"/>
                <w:sz w:val="28"/>
                <w:szCs w:val="28"/>
                <w:lang w:val="ru-RU" w:eastAsia="ru-RU"/>
              </w:rPr>
              <w:t xml:space="preserve"> ряд</w:t>
            </w:r>
            <w:r>
              <w:rPr>
                <w:rFonts w:ascii="Times New Roman" w:eastAsia="Times New Roman" w:hAnsi="Times New Roman" w:cs="Times New Roman"/>
                <w:sz w:val="28"/>
                <w:szCs w:val="28"/>
                <w:lang w:val="ru-RU" w:eastAsia="ru-RU"/>
              </w:rPr>
              <w:t>у</w:t>
            </w:r>
            <w:r w:rsidR="005363B9" w:rsidRPr="005363B9">
              <w:rPr>
                <w:rFonts w:ascii="Times New Roman" w:eastAsia="Times New Roman" w:hAnsi="Times New Roman" w:cs="Times New Roman"/>
                <w:sz w:val="28"/>
                <w:szCs w:val="28"/>
                <w:lang w:val="ru-RU" w:eastAsia="ru-RU"/>
              </w:rPr>
              <w:t>, шт</w:t>
            </w:r>
          </w:p>
        </w:tc>
        <w:tc>
          <w:tcPr>
            <w:tcW w:w="1491" w:type="dxa"/>
            <w:tcBorders>
              <w:top w:val="nil"/>
              <w:left w:val="nil"/>
              <w:bottom w:val="single" w:sz="4" w:space="0" w:color="auto"/>
              <w:right w:val="single" w:sz="4" w:space="0" w:color="auto"/>
            </w:tcBorders>
            <w:shd w:val="clear" w:color="000000" w:fill="FFFFFF"/>
            <w:noWrap/>
            <w:vAlign w:val="center"/>
            <w:hideMark/>
          </w:tcPr>
          <w:p w14:paraId="058A7D08" w14:textId="77777777" w:rsidR="005363B9" w:rsidRPr="005363B9" w:rsidRDefault="004B0911" w:rsidP="005363B9">
            <w:pPr>
              <w:spacing w:after="0" w:line="24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fr-FR" w:eastAsia="ru-RU"/>
              </w:rPr>
              <w:t>0</w:t>
            </w:r>
            <w:r w:rsidR="005363B9" w:rsidRPr="005363B9">
              <w:rPr>
                <w:rFonts w:ascii="Times New Roman" w:eastAsia="Times New Roman" w:hAnsi="Times New Roman" w:cs="Times New Roman"/>
                <w:sz w:val="28"/>
                <w:szCs w:val="28"/>
                <w:lang w:val="ru-RU" w:eastAsia="ru-RU"/>
              </w:rPr>
              <w:t>,948</w:t>
            </w:r>
            <w:r w:rsidR="005363B9" w:rsidRPr="005363B9">
              <w:rPr>
                <w:rFonts w:ascii="Times New Roman" w:eastAsia="Times New Roman" w:hAnsi="Times New Roman" w:cs="Times New Roman"/>
                <w:sz w:val="28"/>
                <w:szCs w:val="28"/>
                <w:vertAlign w:val="superscript"/>
                <w:lang w:val="ru-RU" w:eastAsia="ru-RU"/>
              </w:rPr>
              <w:t>**</w:t>
            </w:r>
          </w:p>
        </w:tc>
        <w:tc>
          <w:tcPr>
            <w:tcW w:w="1245" w:type="dxa"/>
            <w:tcBorders>
              <w:top w:val="nil"/>
              <w:left w:val="nil"/>
              <w:bottom w:val="single" w:sz="4" w:space="0" w:color="auto"/>
              <w:right w:val="single" w:sz="4" w:space="0" w:color="auto"/>
            </w:tcBorders>
            <w:shd w:val="clear" w:color="000000" w:fill="FFFFFF"/>
            <w:noWrap/>
            <w:vAlign w:val="center"/>
            <w:hideMark/>
          </w:tcPr>
          <w:p w14:paraId="2CEB5A53"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0,187</w:t>
            </w:r>
          </w:p>
        </w:tc>
        <w:tc>
          <w:tcPr>
            <w:tcW w:w="1084" w:type="dxa"/>
            <w:tcBorders>
              <w:top w:val="nil"/>
              <w:left w:val="nil"/>
              <w:bottom w:val="single" w:sz="4" w:space="0" w:color="auto"/>
              <w:right w:val="single" w:sz="4" w:space="0" w:color="auto"/>
            </w:tcBorders>
            <w:shd w:val="clear" w:color="000000" w:fill="FFFFFF"/>
            <w:noWrap/>
            <w:vAlign w:val="center"/>
            <w:hideMark/>
          </w:tcPr>
          <w:p w14:paraId="5BF4E164"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0,108</w:t>
            </w:r>
          </w:p>
        </w:tc>
        <w:tc>
          <w:tcPr>
            <w:tcW w:w="1218" w:type="dxa"/>
            <w:tcBorders>
              <w:top w:val="nil"/>
              <w:left w:val="nil"/>
              <w:bottom w:val="single" w:sz="4" w:space="0" w:color="auto"/>
              <w:right w:val="single" w:sz="4" w:space="0" w:color="auto"/>
            </w:tcBorders>
            <w:shd w:val="clear" w:color="000000" w:fill="FFFFFF"/>
            <w:noWrap/>
            <w:vAlign w:val="center"/>
            <w:hideMark/>
          </w:tcPr>
          <w:p w14:paraId="5C779EDB"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1</w:t>
            </w:r>
          </w:p>
        </w:tc>
        <w:tc>
          <w:tcPr>
            <w:tcW w:w="1195" w:type="dxa"/>
            <w:tcBorders>
              <w:top w:val="nil"/>
              <w:left w:val="nil"/>
              <w:bottom w:val="single" w:sz="4" w:space="0" w:color="auto"/>
              <w:right w:val="single" w:sz="4" w:space="0" w:color="auto"/>
            </w:tcBorders>
            <w:shd w:val="clear" w:color="000000" w:fill="FFFFFF"/>
            <w:noWrap/>
            <w:vAlign w:val="center"/>
            <w:hideMark/>
          </w:tcPr>
          <w:p w14:paraId="7416161E"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0,050</w:t>
            </w:r>
          </w:p>
        </w:tc>
      </w:tr>
      <w:tr w:rsidR="006F6258" w:rsidRPr="006F6258" w14:paraId="6F0112FD" w14:textId="77777777" w:rsidTr="00DE2918">
        <w:trPr>
          <w:trHeight w:val="160"/>
        </w:trPr>
        <w:tc>
          <w:tcPr>
            <w:tcW w:w="3085" w:type="dxa"/>
            <w:tcBorders>
              <w:top w:val="nil"/>
              <w:left w:val="single" w:sz="4" w:space="0" w:color="auto"/>
              <w:bottom w:val="single" w:sz="4" w:space="0" w:color="auto"/>
              <w:right w:val="single" w:sz="4" w:space="0" w:color="auto"/>
            </w:tcBorders>
            <w:shd w:val="clear" w:color="auto" w:fill="auto"/>
            <w:vAlign w:val="center"/>
            <w:hideMark/>
          </w:tcPr>
          <w:p w14:paraId="626E9325" w14:textId="4CC54B6E"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Масса1000</w:t>
            </w:r>
            <w:r w:rsidR="00783808">
              <w:rPr>
                <w:rFonts w:ascii="Times New Roman" w:eastAsia="Times New Roman" w:hAnsi="Times New Roman" w:cs="Times New Roman"/>
                <w:sz w:val="28"/>
                <w:szCs w:val="28"/>
                <w:lang w:val="fr-FR" w:eastAsia="ru-RU"/>
              </w:rPr>
              <w:t xml:space="preserve"> </w:t>
            </w:r>
            <w:r w:rsidRPr="005363B9">
              <w:rPr>
                <w:rFonts w:ascii="Times New Roman" w:eastAsia="Times New Roman" w:hAnsi="Times New Roman" w:cs="Times New Roman"/>
                <w:sz w:val="28"/>
                <w:szCs w:val="28"/>
                <w:lang w:val="ru-RU" w:eastAsia="ru-RU"/>
              </w:rPr>
              <w:t>семян, г</w:t>
            </w:r>
          </w:p>
        </w:tc>
        <w:tc>
          <w:tcPr>
            <w:tcW w:w="1491" w:type="dxa"/>
            <w:tcBorders>
              <w:top w:val="nil"/>
              <w:left w:val="nil"/>
              <w:bottom w:val="single" w:sz="4" w:space="0" w:color="auto"/>
              <w:right w:val="single" w:sz="4" w:space="0" w:color="auto"/>
            </w:tcBorders>
            <w:shd w:val="clear" w:color="000000" w:fill="FFFFFF"/>
            <w:noWrap/>
            <w:vAlign w:val="center"/>
            <w:hideMark/>
          </w:tcPr>
          <w:p w14:paraId="470FDF3D"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0,040</w:t>
            </w:r>
          </w:p>
        </w:tc>
        <w:tc>
          <w:tcPr>
            <w:tcW w:w="1245" w:type="dxa"/>
            <w:tcBorders>
              <w:top w:val="nil"/>
              <w:left w:val="nil"/>
              <w:bottom w:val="single" w:sz="4" w:space="0" w:color="auto"/>
              <w:right w:val="single" w:sz="4" w:space="0" w:color="auto"/>
            </w:tcBorders>
            <w:shd w:val="clear" w:color="000000" w:fill="FFFFFF"/>
            <w:noWrap/>
            <w:vAlign w:val="center"/>
            <w:hideMark/>
          </w:tcPr>
          <w:p w14:paraId="46F3F71C"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0,290</w:t>
            </w:r>
          </w:p>
        </w:tc>
        <w:tc>
          <w:tcPr>
            <w:tcW w:w="1084" w:type="dxa"/>
            <w:tcBorders>
              <w:top w:val="nil"/>
              <w:left w:val="nil"/>
              <w:bottom w:val="single" w:sz="4" w:space="0" w:color="auto"/>
              <w:right w:val="single" w:sz="4" w:space="0" w:color="auto"/>
            </w:tcBorders>
            <w:shd w:val="clear" w:color="000000" w:fill="FFFFFF"/>
            <w:noWrap/>
            <w:vAlign w:val="center"/>
            <w:hideMark/>
          </w:tcPr>
          <w:p w14:paraId="185BBFBF"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0,263</w:t>
            </w:r>
          </w:p>
        </w:tc>
        <w:tc>
          <w:tcPr>
            <w:tcW w:w="1218" w:type="dxa"/>
            <w:tcBorders>
              <w:top w:val="nil"/>
              <w:left w:val="nil"/>
              <w:bottom w:val="single" w:sz="4" w:space="0" w:color="auto"/>
              <w:right w:val="single" w:sz="4" w:space="0" w:color="auto"/>
            </w:tcBorders>
            <w:shd w:val="clear" w:color="000000" w:fill="FFFFFF"/>
            <w:noWrap/>
            <w:vAlign w:val="center"/>
            <w:hideMark/>
          </w:tcPr>
          <w:p w14:paraId="12D7BC4F"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0,050</w:t>
            </w:r>
          </w:p>
        </w:tc>
        <w:tc>
          <w:tcPr>
            <w:tcW w:w="1195" w:type="dxa"/>
            <w:tcBorders>
              <w:top w:val="nil"/>
              <w:left w:val="nil"/>
              <w:bottom w:val="single" w:sz="4" w:space="0" w:color="auto"/>
              <w:right w:val="single" w:sz="4" w:space="0" w:color="auto"/>
            </w:tcBorders>
            <w:shd w:val="clear" w:color="000000" w:fill="FFFFFF"/>
            <w:noWrap/>
            <w:vAlign w:val="center"/>
            <w:hideMark/>
          </w:tcPr>
          <w:p w14:paraId="795FE5D5" w14:textId="77777777" w:rsidR="005363B9" w:rsidRPr="005363B9" w:rsidRDefault="005363B9" w:rsidP="005363B9">
            <w:pPr>
              <w:spacing w:after="0" w:line="240" w:lineRule="auto"/>
              <w:jc w:val="center"/>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1</w:t>
            </w:r>
          </w:p>
        </w:tc>
      </w:tr>
    </w:tbl>
    <w:p w14:paraId="1742626F" w14:textId="77777777" w:rsidR="00FE3EF5" w:rsidRDefault="00FE3EF5" w:rsidP="00056245">
      <w:pPr>
        <w:spacing w:after="0" w:line="360" w:lineRule="auto"/>
        <w:contextualSpacing/>
        <w:jc w:val="both"/>
        <w:rPr>
          <w:rFonts w:ascii="Times New Roman" w:hAnsi="Times New Roman" w:cs="Times New Roman"/>
          <w:sz w:val="28"/>
          <w:szCs w:val="28"/>
          <w:lang w:val="ru-RU"/>
        </w:rPr>
      </w:pPr>
      <w:r w:rsidRPr="006F6258">
        <w:rPr>
          <w:rFonts w:ascii="Times New Roman" w:hAnsi="Times New Roman" w:cs="Times New Roman"/>
          <w:sz w:val="28"/>
          <w:szCs w:val="28"/>
          <w:lang w:val="ru-RU"/>
        </w:rPr>
        <w:t>**. Корреляция значима</w:t>
      </w:r>
      <w:r w:rsidRPr="00FE3EF5">
        <w:rPr>
          <w:rFonts w:ascii="Times New Roman" w:hAnsi="Times New Roman" w:cs="Times New Roman"/>
          <w:sz w:val="28"/>
          <w:szCs w:val="28"/>
          <w:lang w:val="ru-RU"/>
        </w:rPr>
        <w:t xml:space="preserve"> на уровне 0,01 (двухсторонняя).</w:t>
      </w:r>
    </w:p>
    <w:p w14:paraId="68C6ECCD" w14:textId="6D695B04" w:rsidR="004A0FE9" w:rsidRDefault="00FE3EF5" w:rsidP="00056245">
      <w:pPr>
        <w:spacing w:after="0" w:line="360" w:lineRule="auto"/>
        <w:contextualSpacing/>
        <w:jc w:val="both"/>
        <w:rPr>
          <w:rFonts w:ascii="Times New Roman" w:hAnsi="Times New Roman" w:cs="Times New Roman"/>
          <w:sz w:val="28"/>
          <w:szCs w:val="28"/>
          <w:lang w:val="ru-RU"/>
        </w:rPr>
      </w:pPr>
      <w:r w:rsidRPr="00FE3EF5">
        <w:rPr>
          <w:rFonts w:ascii="Times New Roman" w:hAnsi="Times New Roman" w:cs="Times New Roman"/>
          <w:sz w:val="28"/>
          <w:szCs w:val="28"/>
          <w:lang w:val="ru-RU"/>
        </w:rPr>
        <w:t xml:space="preserve">У новых </w:t>
      </w:r>
      <w:r>
        <w:rPr>
          <w:rFonts w:ascii="Times New Roman" w:hAnsi="Times New Roman" w:cs="Times New Roman"/>
          <w:sz w:val="28"/>
          <w:szCs w:val="28"/>
          <w:lang w:val="ru-RU"/>
        </w:rPr>
        <w:t>позднеспелых сортолинейных белозерных</w:t>
      </w:r>
      <w:r w:rsidRPr="00FE3EF5">
        <w:rPr>
          <w:rFonts w:ascii="Times New Roman" w:hAnsi="Times New Roman" w:cs="Times New Roman"/>
          <w:sz w:val="28"/>
          <w:szCs w:val="28"/>
          <w:lang w:val="ru-RU"/>
        </w:rPr>
        <w:t xml:space="preserve"> г</w:t>
      </w:r>
      <w:r w:rsidR="00F243D2">
        <w:rPr>
          <w:rFonts w:ascii="Times New Roman" w:hAnsi="Times New Roman" w:cs="Times New Roman"/>
          <w:sz w:val="28"/>
          <w:szCs w:val="28"/>
          <w:lang w:val="ru-RU"/>
        </w:rPr>
        <w:t>ибридов результаты корреляции Пи</w:t>
      </w:r>
      <w:r w:rsidRPr="00FE3EF5">
        <w:rPr>
          <w:rFonts w:ascii="Times New Roman" w:hAnsi="Times New Roman" w:cs="Times New Roman"/>
          <w:sz w:val="28"/>
          <w:szCs w:val="28"/>
          <w:lang w:val="ru-RU"/>
        </w:rPr>
        <w:t xml:space="preserve">рсона показывают, что длина початка и количество зерен в ряду имеют очень </w:t>
      </w:r>
      <w:r w:rsidR="00C63F57">
        <w:rPr>
          <w:rFonts w:ascii="Times New Roman" w:hAnsi="Times New Roman" w:cs="Times New Roman"/>
          <w:sz w:val="28"/>
          <w:szCs w:val="28"/>
          <w:lang w:val="ru-RU"/>
        </w:rPr>
        <w:t>значительную корреляцию (r =</w:t>
      </w:r>
      <w:r w:rsidR="004B0911" w:rsidRPr="004B0911">
        <w:rPr>
          <w:rFonts w:ascii="Times New Roman" w:hAnsi="Times New Roman" w:cs="Times New Roman"/>
          <w:sz w:val="28"/>
          <w:szCs w:val="28"/>
          <w:lang w:val="ru-RU"/>
        </w:rPr>
        <w:t xml:space="preserve">  </w:t>
      </w:r>
      <w:r w:rsidR="002937E0">
        <w:rPr>
          <w:rFonts w:ascii="Times New Roman" w:hAnsi="Times New Roman" w:cs="Times New Roman"/>
          <w:sz w:val="28"/>
          <w:szCs w:val="28"/>
          <w:lang w:val="ru-RU"/>
        </w:rPr>
        <w:t>0,9</w:t>
      </w:r>
      <w:r w:rsidR="00C63F57" w:rsidRPr="004B0911">
        <w:rPr>
          <w:rFonts w:ascii="Times New Roman" w:hAnsi="Times New Roman" w:cs="Times New Roman"/>
          <w:sz w:val="28"/>
          <w:szCs w:val="28"/>
          <w:lang w:val="ru-RU"/>
        </w:rPr>
        <w:t>4</w:t>
      </w:r>
      <w:r w:rsidR="0043188B" w:rsidRPr="0005433E">
        <w:rPr>
          <w:rFonts w:ascii="Times New Roman" w:hAnsi="Times New Roman" w:cs="Times New Roman"/>
          <w:sz w:val="28"/>
          <w:szCs w:val="28"/>
          <w:lang w:val="ru-RU"/>
        </w:rPr>
        <w:t>8</w:t>
      </w:r>
      <w:r w:rsidRPr="00FE3EF5">
        <w:rPr>
          <w:rFonts w:ascii="Times New Roman" w:hAnsi="Times New Roman" w:cs="Times New Roman"/>
          <w:sz w:val="28"/>
          <w:szCs w:val="28"/>
          <w:lang w:val="ru-RU"/>
        </w:rPr>
        <w:t xml:space="preserve">). </w:t>
      </w:r>
    </w:p>
    <w:p w14:paraId="05B7692F" w14:textId="77777777" w:rsidR="002937E0" w:rsidRDefault="00CE39B6" w:rsidP="001F4D0A">
      <w:pPr>
        <w:spacing w:after="0" w:line="360" w:lineRule="auto"/>
        <w:contextualSpacing/>
        <w:jc w:val="both"/>
        <w:rPr>
          <w:rFonts w:ascii="Times New Roman" w:hAnsi="Times New Roman" w:cs="Times New Roman"/>
          <w:sz w:val="28"/>
          <w:szCs w:val="28"/>
          <w:lang w:val="ru-RU"/>
        </w:rPr>
      </w:pPr>
      <w:r w:rsidRPr="00CE39B6">
        <w:rPr>
          <w:rFonts w:ascii="Times New Roman" w:hAnsi="Times New Roman" w:cs="Times New Roman"/>
          <w:sz w:val="28"/>
          <w:szCs w:val="28"/>
          <w:lang w:val="ru-RU"/>
        </w:rPr>
        <w:t xml:space="preserve">В случае других пар характеристик наблюдались положительные, но низкие коэффициенты корреляции. Такие корреляции были отмечены между </w:t>
      </w:r>
      <w:r w:rsidR="002B4B6D">
        <w:rPr>
          <w:rFonts w:ascii="Times New Roman" w:hAnsi="Times New Roman" w:cs="Times New Roman"/>
          <w:sz w:val="28"/>
          <w:szCs w:val="28"/>
          <w:lang w:val="ru-RU"/>
        </w:rPr>
        <w:t>количеством рядов и длиной початк</w:t>
      </w:r>
      <w:r w:rsidRPr="00CE39B6">
        <w:rPr>
          <w:rFonts w:ascii="Times New Roman" w:hAnsi="Times New Roman" w:cs="Times New Roman"/>
          <w:sz w:val="28"/>
          <w:szCs w:val="28"/>
          <w:lang w:val="ru-RU"/>
        </w:rPr>
        <w:t>а, м</w:t>
      </w:r>
      <w:r w:rsidR="002B4B6D">
        <w:rPr>
          <w:rFonts w:ascii="Times New Roman" w:hAnsi="Times New Roman" w:cs="Times New Roman"/>
          <w:sz w:val="28"/>
          <w:szCs w:val="28"/>
          <w:lang w:val="ru-RU"/>
        </w:rPr>
        <w:t>ассой 1000 зерен и длиной початка</w:t>
      </w:r>
      <w:r w:rsidRPr="00CE39B6">
        <w:rPr>
          <w:rFonts w:ascii="Times New Roman" w:hAnsi="Times New Roman" w:cs="Times New Roman"/>
          <w:sz w:val="28"/>
          <w:szCs w:val="28"/>
          <w:lang w:val="ru-RU"/>
        </w:rPr>
        <w:t xml:space="preserve">. </w:t>
      </w:r>
    </w:p>
    <w:p w14:paraId="32776252" w14:textId="0FB48344" w:rsidR="001005D6" w:rsidRDefault="00A07FFA" w:rsidP="001F4D0A">
      <w:pPr>
        <w:spacing w:after="0"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Таблица 4</w:t>
      </w:r>
      <w:r w:rsidR="00671ECD" w:rsidRPr="00671ECD">
        <w:rPr>
          <w:rFonts w:ascii="Times New Roman" w:hAnsi="Times New Roman" w:cs="Times New Roman"/>
          <w:sz w:val="28"/>
          <w:szCs w:val="28"/>
          <w:lang w:val="ru-RU"/>
        </w:rPr>
        <w:t>. Корреляции между э</w:t>
      </w:r>
      <w:r w:rsidR="00671ECD">
        <w:rPr>
          <w:rFonts w:ascii="Times New Roman" w:hAnsi="Times New Roman" w:cs="Times New Roman"/>
          <w:sz w:val="28"/>
          <w:szCs w:val="28"/>
          <w:lang w:val="ru-RU"/>
        </w:rPr>
        <w:t>лементами структуры урожайности</w:t>
      </w:r>
      <w:r w:rsidR="00671ECD" w:rsidRPr="00671ECD">
        <w:rPr>
          <w:rFonts w:ascii="Times New Roman" w:hAnsi="Times New Roman" w:cs="Times New Roman"/>
          <w:sz w:val="28"/>
          <w:szCs w:val="28"/>
          <w:lang w:val="ru-RU"/>
        </w:rPr>
        <w:t xml:space="preserve"> зерна у новых </w:t>
      </w:r>
      <w:r w:rsidR="00671ECD">
        <w:rPr>
          <w:rFonts w:ascii="Times New Roman" w:hAnsi="Times New Roman" w:cs="Times New Roman"/>
          <w:sz w:val="28"/>
          <w:szCs w:val="28"/>
          <w:lang w:val="ru-RU"/>
        </w:rPr>
        <w:t>позднеспелых желтозерных</w:t>
      </w:r>
      <w:r w:rsidR="00671ECD" w:rsidRPr="00671ECD">
        <w:rPr>
          <w:rFonts w:ascii="Times New Roman" w:hAnsi="Times New Roman" w:cs="Times New Roman"/>
          <w:sz w:val="28"/>
          <w:szCs w:val="28"/>
          <w:lang w:val="ru-RU"/>
        </w:rPr>
        <w:t xml:space="preserve"> гибридов</w:t>
      </w:r>
      <w:r w:rsidR="00671ECD">
        <w:rPr>
          <w:rFonts w:ascii="Times New Roman" w:hAnsi="Times New Roman" w:cs="Times New Roman"/>
          <w:sz w:val="28"/>
          <w:szCs w:val="28"/>
          <w:lang w:val="ru-RU"/>
        </w:rPr>
        <w:t xml:space="preserve"> кукурузы</w:t>
      </w:r>
    </w:p>
    <w:tbl>
      <w:tblPr>
        <w:tblW w:w="9211" w:type="dxa"/>
        <w:tblInd w:w="-5" w:type="dxa"/>
        <w:tblLayout w:type="fixed"/>
        <w:tblLook w:val="04A0" w:firstRow="1" w:lastRow="0" w:firstColumn="1" w:lastColumn="0" w:noHBand="0" w:noVBand="1"/>
      </w:tblPr>
      <w:tblGrid>
        <w:gridCol w:w="3090"/>
        <w:gridCol w:w="1276"/>
        <w:gridCol w:w="1276"/>
        <w:gridCol w:w="1134"/>
        <w:gridCol w:w="1275"/>
        <w:gridCol w:w="1160"/>
      </w:tblGrid>
      <w:tr w:rsidR="00AC1F27" w:rsidRPr="006F6258" w14:paraId="788D54AB" w14:textId="77777777" w:rsidTr="00783808">
        <w:trPr>
          <w:trHeight w:val="1137"/>
        </w:trPr>
        <w:tc>
          <w:tcPr>
            <w:tcW w:w="30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2BC6AB" w14:textId="4ED5D5B3" w:rsidR="0024183C" w:rsidRDefault="0024183C" w:rsidP="0024183C">
            <w:pPr>
              <w:spacing w:after="0" w:line="240" w:lineRule="auto"/>
              <w:jc w:val="center"/>
              <w:rPr>
                <w:rFonts w:ascii="Times New Roman" w:eastAsia="Times New Roman" w:hAnsi="Times New Roman" w:cs="Times New Roman"/>
                <w:sz w:val="28"/>
                <w:szCs w:val="28"/>
                <w:lang w:val="ru-RU" w:eastAsia="ru-RU"/>
              </w:rPr>
            </w:pPr>
            <w:r w:rsidRPr="0024183C">
              <w:rPr>
                <w:rFonts w:ascii="Times New Roman" w:eastAsia="Times New Roman" w:hAnsi="Times New Roman" w:cs="Times New Roman"/>
                <w:sz w:val="28"/>
                <w:szCs w:val="28"/>
                <w:lang w:val="ru-RU" w:eastAsia="ru-RU"/>
              </w:rPr>
              <w:t>Признак</w:t>
            </w:r>
          </w:p>
          <w:p w14:paraId="2903A235" w14:textId="1D44B6F6" w:rsidR="0024183C" w:rsidRPr="006A154E" w:rsidRDefault="0024183C" w:rsidP="0024183C">
            <w:pPr>
              <w:spacing w:after="0" w:line="240" w:lineRule="auto"/>
              <w:rPr>
                <w:rFonts w:ascii="Times New Roman" w:eastAsia="Times New Roman" w:hAnsi="Times New Roman" w:cs="Times New Roman"/>
                <w:sz w:val="28"/>
                <w:szCs w:val="2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B728A7F" w14:textId="77777777" w:rsidR="006F6258" w:rsidRPr="006F6258" w:rsidRDefault="006F6258" w:rsidP="006F6258">
            <w:pPr>
              <w:spacing w:after="0" w:line="240" w:lineRule="auto"/>
              <w:jc w:val="center"/>
              <w:rPr>
                <w:rFonts w:ascii="Times New Roman" w:eastAsia="Times New Roman" w:hAnsi="Times New Roman" w:cs="Times New Roman"/>
                <w:sz w:val="28"/>
                <w:szCs w:val="28"/>
                <w:lang w:val="ru-RU" w:eastAsia="ru-RU"/>
              </w:rPr>
            </w:pPr>
            <w:r w:rsidRPr="006F6258">
              <w:rPr>
                <w:rFonts w:ascii="Times New Roman" w:eastAsia="Times New Roman" w:hAnsi="Times New Roman" w:cs="Times New Roman"/>
                <w:sz w:val="28"/>
                <w:szCs w:val="28"/>
                <w:lang w:val="ru-RU" w:eastAsia="ru-RU"/>
              </w:rPr>
              <w:t>Длина початка, см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437E94D" w14:textId="77777777" w:rsidR="006F6258" w:rsidRPr="006F6258" w:rsidRDefault="006F6258" w:rsidP="006F6258">
            <w:pPr>
              <w:spacing w:after="0" w:line="240" w:lineRule="auto"/>
              <w:jc w:val="center"/>
              <w:rPr>
                <w:rFonts w:ascii="Times New Roman" w:eastAsia="Times New Roman" w:hAnsi="Times New Roman" w:cs="Times New Roman"/>
                <w:sz w:val="28"/>
                <w:szCs w:val="28"/>
                <w:lang w:val="ru-RU" w:eastAsia="ru-RU"/>
              </w:rPr>
            </w:pPr>
            <w:r w:rsidRPr="006F6258">
              <w:rPr>
                <w:rFonts w:ascii="Times New Roman" w:eastAsia="Times New Roman" w:hAnsi="Times New Roman" w:cs="Times New Roman"/>
                <w:sz w:val="28"/>
                <w:szCs w:val="28"/>
                <w:lang w:val="ru-RU" w:eastAsia="ru-RU"/>
              </w:rPr>
              <w:t>Диаметр початка, см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FFE0D89" w14:textId="77777777" w:rsidR="006F6258" w:rsidRPr="006F6258" w:rsidRDefault="006F6258" w:rsidP="006F6258">
            <w:pPr>
              <w:spacing w:after="0" w:line="240" w:lineRule="auto"/>
              <w:jc w:val="center"/>
              <w:rPr>
                <w:rFonts w:ascii="Times New Roman" w:eastAsia="Times New Roman" w:hAnsi="Times New Roman" w:cs="Times New Roman"/>
                <w:sz w:val="28"/>
                <w:szCs w:val="28"/>
                <w:lang w:val="ru-RU" w:eastAsia="ru-RU"/>
              </w:rPr>
            </w:pPr>
            <w:r w:rsidRPr="006F6258">
              <w:rPr>
                <w:rFonts w:ascii="Times New Roman" w:eastAsia="Times New Roman" w:hAnsi="Times New Roman" w:cs="Times New Roman"/>
                <w:sz w:val="28"/>
                <w:szCs w:val="28"/>
                <w:lang w:val="ru-RU" w:eastAsia="ru-RU"/>
              </w:rPr>
              <w:t>Кол-во рядов, шт</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059FD16" w14:textId="1BC20744" w:rsidR="006F6258" w:rsidRPr="006F6258" w:rsidRDefault="00783808" w:rsidP="006F6258">
            <w:pPr>
              <w:spacing w:after="0" w:line="24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Кол-во зерен в</w:t>
            </w:r>
            <w:r w:rsidR="006F6258" w:rsidRPr="006F6258">
              <w:rPr>
                <w:rFonts w:ascii="Times New Roman" w:eastAsia="Times New Roman" w:hAnsi="Times New Roman" w:cs="Times New Roman"/>
                <w:sz w:val="28"/>
                <w:szCs w:val="28"/>
                <w:lang w:val="ru-RU" w:eastAsia="ru-RU"/>
              </w:rPr>
              <w:t xml:space="preserve"> ряд</w:t>
            </w:r>
            <w:r>
              <w:rPr>
                <w:rFonts w:ascii="Times New Roman" w:eastAsia="Times New Roman" w:hAnsi="Times New Roman" w:cs="Times New Roman"/>
                <w:sz w:val="28"/>
                <w:szCs w:val="28"/>
                <w:lang w:val="ru-RU" w:eastAsia="ru-RU"/>
              </w:rPr>
              <w:t>у</w:t>
            </w:r>
            <w:r w:rsidR="006F6258" w:rsidRPr="006F6258">
              <w:rPr>
                <w:rFonts w:ascii="Times New Roman" w:eastAsia="Times New Roman" w:hAnsi="Times New Roman" w:cs="Times New Roman"/>
                <w:sz w:val="28"/>
                <w:szCs w:val="28"/>
                <w:lang w:val="ru-RU" w:eastAsia="ru-RU"/>
              </w:rPr>
              <w:t>, шт</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74F174C" w14:textId="77777777" w:rsidR="006F6258" w:rsidRDefault="006F6258" w:rsidP="006F6258">
            <w:pPr>
              <w:spacing w:after="0" w:line="240" w:lineRule="auto"/>
              <w:jc w:val="center"/>
              <w:rPr>
                <w:rFonts w:ascii="Times New Roman" w:eastAsia="Times New Roman" w:hAnsi="Times New Roman" w:cs="Times New Roman"/>
                <w:sz w:val="28"/>
                <w:szCs w:val="28"/>
                <w:lang w:val="ru-RU" w:eastAsia="ru-RU"/>
              </w:rPr>
            </w:pPr>
            <w:r w:rsidRPr="006F6258">
              <w:rPr>
                <w:rFonts w:ascii="Times New Roman" w:eastAsia="Times New Roman" w:hAnsi="Times New Roman" w:cs="Times New Roman"/>
                <w:sz w:val="28"/>
                <w:szCs w:val="28"/>
                <w:lang w:val="ru-RU" w:eastAsia="ru-RU"/>
              </w:rPr>
              <w:t>Масса</w:t>
            </w:r>
          </w:p>
          <w:p w14:paraId="103DA471" w14:textId="77777777" w:rsidR="006F6258" w:rsidRPr="006F6258" w:rsidRDefault="006F6258" w:rsidP="006F6258">
            <w:pPr>
              <w:spacing w:after="0" w:line="240" w:lineRule="auto"/>
              <w:jc w:val="center"/>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1000</w:t>
            </w:r>
          </w:p>
          <w:p w14:paraId="27DA30C2" w14:textId="77777777" w:rsidR="006F6258" w:rsidRPr="006F6258" w:rsidRDefault="006F6258" w:rsidP="006F6258">
            <w:pPr>
              <w:spacing w:after="0" w:line="240" w:lineRule="auto"/>
              <w:jc w:val="center"/>
              <w:rPr>
                <w:rFonts w:ascii="Times New Roman" w:eastAsia="Times New Roman" w:hAnsi="Times New Roman" w:cs="Times New Roman"/>
                <w:sz w:val="28"/>
                <w:szCs w:val="28"/>
                <w:lang w:val="ru-RU" w:eastAsia="ru-RU"/>
              </w:rPr>
            </w:pPr>
            <w:r w:rsidRPr="006F6258">
              <w:rPr>
                <w:rFonts w:ascii="Times New Roman" w:eastAsia="Times New Roman" w:hAnsi="Times New Roman" w:cs="Times New Roman"/>
                <w:sz w:val="28"/>
                <w:szCs w:val="28"/>
                <w:lang w:val="ru-RU" w:eastAsia="ru-RU"/>
              </w:rPr>
              <w:t>семян, г</w:t>
            </w:r>
          </w:p>
        </w:tc>
      </w:tr>
      <w:tr w:rsidR="00AC1F27" w:rsidRPr="006F6258" w14:paraId="1646D8E6" w14:textId="77777777" w:rsidTr="00783808">
        <w:trPr>
          <w:trHeight w:val="296"/>
        </w:trPr>
        <w:tc>
          <w:tcPr>
            <w:tcW w:w="3090" w:type="dxa"/>
            <w:tcBorders>
              <w:top w:val="nil"/>
              <w:left w:val="single" w:sz="4" w:space="0" w:color="auto"/>
              <w:bottom w:val="single" w:sz="4" w:space="0" w:color="auto"/>
              <w:right w:val="single" w:sz="4" w:space="0" w:color="auto"/>
            </w:tcBorders>
            <w:shd w:val="clear" w:color="auto" w:fill="auto"/>
            <w:hideMark/>
          </w:tcPr>
          <w:p w14:paraId="60F62E4A" w14:textId="77777777" w:rsidR="00FF2179" w:rsidRPr="006F6258" w:rsidRDefault="00FF2179" w:rsidP="00FF2179">
            <w:pPr>
              <w:spacing w:after="0" w:line="240" w:lineRule="auto"/>
              <w:rPr>
                <w:rFonts w:ascii="Times New Roman" w:eastAsia="Times New Roman" w:hAnsi="Times New Roman" w:cs="Times New Roman"/>
                <w:sz w:val="28"/>
                <w:szCs w:val="28"/>
                <w:lang w:val="ru-RU" w:eastAsia="ru-RU"/>
              </w:rPr>
            </w:pPr>
            <w:r w:rsidRPr="006F6258">
              <w:rPr>
                <w:rFonts w:ascii="Times New Roman" w:eastAsia="Times New Roman" w:hAnsi="Times New Roman" w:cs="Times New Roman"/>
                <w:sz w:val="28"/>
                <w:szCs w:val="28"/>
                <w:lang w:val="ru-RU" w:eastAsia="ru-RU"/>
              </w:rPr>
              <w:t>Длина початка, см</w:t>
            </w:r>
          </w:p>
        </w:tc>
        <w:tc>
          <w:tcPr>
            <w:tcW w:w="1276" w:type="dxa"/>
            <w:tcBorders>
              <w:top w:val="nil"/>
              <w:left w:val="nil"/>
              <w:bottom w:val="single" w:sz="4" w:space="0" w:color="auto"/>
              <w:right w:val="single" w:sz="4" w:space="0" w:color="auto"/>
            </w:tcBorders>
            <w:shd w:val="clear" w:color="000000" w:fill="FFFFFF"/>
            <w:noWrap/>
            <w:hideMark/>
          </w:tcPr>
          <w:p w14:paraId="5F5AA49F" w14:textId="721DAB8D"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1</w:t>
            </w:r>
          </w:p>
        </w:tc>
        <w:tc>
          <w:tcPr>
            <w:tcW w:w="1276" w:type="dxa"/>
            <w:tcBorders>
              <w:top w:val="nil"/>
              <w:left w:val="nil"/>
              <w:bottom w:val="single" w:sz="4" w:space="0" w:color="auto"/>
              <w:right w:val="single" w:sz="4" w:space="0" w:color="auto"/>
            </w:tcBorders>
            <w:shd w:val="clear" w:color="000000" w:fill="FFFFFF"/>
            <w:noWrap/>
            <w:hideMark/>
          </w:tcPr>
          <w:p w14:paraId="336A5C80" w14:textId="18C337A9"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0,418</w:t>
            </w:r>
          </w:p>
        </w:tc>
        <w:tc>
          <w:tcPr>
            <w:tcW w:w="1134" w:type="dxa"/>
            <w:tcBorders>
              <w:top w:val="nil"/>
              <w:left w:val="nil"/>
              <w:bottom w:val="single" w:sz="4" w:space="0" w:color="auto"/>
              <w:right w:val="single" w:sz="4" w:space="0" w:color="auto"/>
            </w:tcBorders>
            <w:shd w:val="clear" w:color="000000" w:fill="FFFFFF"/>
            <w:noWrap/>
            <w:hideMark/>
          </w:tcPr>
          <w:p w14:paraId="126B7431" w14:textId="39307DC0"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0,370</w:t>
            </w:r>
          </w:p>
        </w:tc>
        <w:tc>
          <w:tcPr>
            <w:tcW w:w="1275" w:type="dxa"/>
            <w:tcBorders>
              <w:top w:val="nil"/>
              <w:left w:val="nil"/>
              <w:bottom w:val="single" w:sz="4" w:space="0" w:color="auto"/>
              <w:right w:val="single" w:sz="4" w:space="0" w:color="auto"/>
            </w:tcBorders>
            <w:shd w:val="clear" w:color="000000" w:fill="FFFFFF"/>
            <w:noWrap/>
            <w:hideMark/>
          </w:tcPr>
          <w:p w14:paraId="3F553F89" w14:textId="01D1EFD8"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0</w:t>
            </w:r>
            <w:r w:rsidRPr="00FF2179">
              <w:rPr>
                <w:rFonts w:ascii="Times New Roman" w:eastAsia="Times New Roman" w:hAnsi="Times New Roman" w:cs="Times New Roman"/>
                <w:sz w:val="28"/>
                <w:szCs w:val="28"/>
                <w:lang w:val="ru-RU" w:eastAsia="ru-RU"/>
              </w:rPr>
              <w:t>,914**</w:t>
            </w:r>
          </w:p>
        </w:tc>
        <w:tc>
          <w:tcPr>
            <w:tcW w:w="1160" w:type="dxa"/>
            <w:tcBorders>
              <w:top w:val="nil"/>
              <w:left w:val="nil"/>
              <w:bottom w:val="single" w:sz="4" w:space="0" w:color="auto"/>
              <w:right w:val="single" w:sz="4" w:space="0" w:color="auto"/>
            </w:tcBorders>
            <w:shd w:val="clear" w:color="000000" w:fill="FFFFFF"/>
            <w:noWrap/>
            <w:hideMark/>
          </w:tcPr>
          <w:p w14:paraId="44734C67" w14:textId="6836E83E"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0,317</w:t>
            </w:r>
          </w:p>
        </w:tc>
      </w:tr>
      <w:tr w:rsidR="00AC1F27" w:rsidRPr="006F6258" w14:paraId="63B235C9" w14:textId="77777777" w:rsidTr="00783808">
        <w:trPr>
          <w:trHeight w:val="296"/>
        </w:trPr>
        <w:tc>
          <w:tcPr>
            <w:tcW w:w="3090" w:type="dxa"/>
            <w:tcBorders>
              <w:top w:val="nil"/>
              <w:left w:val="single" w:sz="4" w:space="0" w:color="auto"/>
              <w:bottom w:val="single" w:sz="4" w:space="0" w:color="auto"/>
              <w:right w:val="single" w:sz="4" w:space="0" w:color="auto"/>
            </w:tcBorders>
            <w:shd w:val="clear" w:color="auto" w:fill="auto"/>
            <w:hideMark/>
          </w:tcPr>
          <w:p w14:paraId="36FB9BFD" w14:textId="77777777" w:rsidR="00FF2179" w:rsidRPr="006F6258" w:rsidRDefault="00FF2179" w:rsidP="00FF2179">
            <w:pPr>
              <w:spacing w:after="0" w:line="240" w:lineRule="auto"/>
              <w:rPr>
                <w:rFonts w:ascii="Times New Roman" w:eastAsia="Times New Roman" w:hAnsi="Times New Roman" w:cs="Times New Roman"/>
                <w:sz w:val="28"/>
                <w:szCs w:val="28"/>
                <w:lang w:val="ru-RU" w:eastAsia="ru-RU"/>
              </w:rPr>
            </w:pPr>
            <w:r w:rsidRPr="006F6258">
              <w:rPr>
                <w:rFonts w:ascii="Times New Roman" w:eastAsia="Times New Roman" w:hAnsi="Times New Roman" w:cs="Times New Roman"/>
                <w:sz w:val="28"/>
                <w:szCs w:val="28"/>
                <w:lang w:val="ru-RU" w:eastAsia="ru-RU"/>
              </w:rPr>
              <w:t>Диаметр початка, см</w:t>
            </w:r>
          </w:p>
        </w:tc>
        <w:tc>
          <w:tcPr>
            <w:tcW w:w="1276" w:type="dxa"/>
            <w:tcBorders>
              <w:top w:val="nil"/>
              <w:left w:val="nil"/>
              <w:bottom w:val="single" w:sz="4" w:space="0" w:color="auto"/>
              <w:right w:val="single" w:sz="4" w:space="0" w:color="auto"/>
            </w:tcBorders>
            <w:shd w:val="clear" w:color="000000" w:fill="FFFFFF"/>
            <w:noWrap/>
            <w:hideMark/>
          </w:tcPr>
          <w:p w14:paraId="6D9C07BB" w14:textId="34150D17"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0,418</w:t>
            </w:r>
          </w:p>
        </w:tc>
        <w:tc>
          <w:tcPr>
            <w:tcW w:w="1276" w:type="dxa"/>
            <w:tcBorders>
              <w:top w:val="nil"/>
              <w:left w:val="nil"/>
              <w:bottom w:val="single" w:sz="4" w:space="0" w:color="auto"/>
              <w:right w:val="single" w:sz="4" w:space="0" w:color="auto"/>
            </w:tcBorders>
            <w:shd w:val="clear" w:color="000000" w:fill="FFFFFF"/>
            <w:noWrap/>
            <w:hideMark/>
          </w:tcPr>
          <w:p w14:paraId="15E19470" w14:textId="7C542D3F"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1</w:t>
            </w:r>
          </w:p>
        </w:tc>
        <w:tc>
          <w:tcPr>
            <w:tcW w:w="1134" w:type="dxa"/>
            <w:tcBorders>
              <w:top w:val="nil"/>
              <w:left w:val="nil"/>
              <w:bottom w:val="single" w:sz="4" w:space="0" w:color="auto"/>
              <w:right w:val="single" w:sz="4" w:space="0" w:color="auto"/>
            </w:tcBorders>
            <w:shd w:val="clear" w:color="000000" w:fill="FFFFFF"/>
            <w:noWrap/>
            <w:hideMark/>
          </w:tcPr>
          <w:p w14:paraId="0A0837C6" w14:textId="1F085230"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0,243</w:t>
            </w:r>
          </w:p>
        </w:tc>
        <w:tc>
          <w:tcPr>
            <w:tcW w:w="1275" w:type="dxa"/>
            <w:tcBorders>
              <w:top w:val="nil"/>
              <w:left w:val="nil"/>
              <w:bottom w:val="single" w:sz="4" w:space="0" w:color="auto"/>
              <w:right w:val="single" w:sz="4" w:space="0" w:color="auto"/>
            </w:tcBorders>
            <w:shd w:val="clear" w:color="000000" w:fill="FFFFFF"/>
            <w:noWrap/>
            <w:hideMark/>
          </w:tcPr>
          <w:p w14:paraId="78506B69" w14:textId="18EECF2B"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0,300</w:t>
            </w:r>
          </w:p>
        </w:tc>
        <w:tc>
          <w:tcPr>
            <w:tcW w:w="1160" w:type="dxa"/>
            <w:tcBorders>
              <w:top w:val="nil"/>
              <w:left w:val="nil"/>
              <w:bottom w:val="single" w:sz="4" w:space="0" w:color="auto"/>
              <w:right w:val="single" w:sz="4" w:space="0" w:color="auto"/>
            </w:tcBorders>
            <w:shd w:val="clear" w:color="000000" w:fill="FFFFFF"/>
            <w:noWrap/>
            <w:hideMark/>
          </w:tcPr>
          <w:p w14:paraId="40359C19" w14:textId="1EBF0743"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-0,017</w:t>
            </w:r>
          </w:p>
        </w:tc>
      </w:tr>
      <w:tr w:rsidR="00AC1F27" w:rsidRPr="006F6258" w14:paraId="1276364D" w14:textId="77777777" w:rsidTr="00783808">
        <w:trPr>
          <w:trHeight w:val="296"/>
        </w:trPr>
        <w:tc>
          <w:tcPr>
            <w:tcW w:w="3090" w:type="dxa"/>
            <w:tcBorders>
              <w:top w:val="nil"/>
              <w:left w:val="single" w:sz="4" w:space="0" w:color="auto"/>
              <w:bottom w:val="single" w:sz="4" w:space="0" w:color="auto"/>
              <w:right w:val="single" w:sz="4" w:space="0" w:color="auto"/>
            </w:tcBorders>
            <w:shd w:val="clear" w:color="auto" w:fill="auto"/>
            <w:hideMark/>
          </w:tcPr>
          <w:p w14:paraId="46C63D88" w14:textId="77777777" w:rsidR="00FF2179" w:rsidRPr="006F6258" w:rsidRDefault="00FF2179" w:rsidP="00FF2179">
            <w:pPr>
              <w:spacing w:after="0" w:line="240" w:lineRule="auto"/>
              <w:rPr>
                <w:rFonts w:ascii="Times New Roman" w:eastAsia="Times New Roman" w:hAnsi="Times New Roman" w:cs="Times New Roman"/>
                <w:sz w:val="28"/>
                <w:szCs w:val="28"/>
                <w:lang w:val="ru-RU" w:eastAsia="ru-RU"/>
              </w:rPr>
            </w:pPr>
            <w:r w:rsidRPr="006F6258">
              <w:rPr>
                <w:rFonts w:ascii="Times New Roman" w:eastAsia="Times New Roman" w:hAnsi="Times New Roman" w:cs="Times New Roman"/>
                <w:sz w:val="28"/>
                <w:szCs w:val="28"/>
                <w:lang w:val="ru-RU" w:eastAsia="ru-RU"/>
              </w:rPr>
              <w:t>Кол-во рядов, шт</w:t>
            </w:r>
          </w:p>
        </w:tc>
        <w:tc>
          <w:tcPr>
            <w:tcW w:w="1276" w:type="dxa"/>
            <w:tcBorders>
              <w:top w:val="nil"/>
              <w:left w:val="nil"/>
              <w:bottom w:val="single" w:sz="4" w:space="0" w:color="auto"/>
              <w:right w:val="single" w:sz="4" w:space="0" w:color="auto"/>
            </w:tcBorders>
            <w:shd w:val="clear" w:color="000000" w:fill="FFFFFF"/>
            <w:noWrap/>
            <w:hideMark/>
          </w:tcPr>
          <w:p w14:paraId="3E335842" w14:textId="3898A09B"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0,370</w:t>
            </w:r>
          </w:p>
        </w:tc>
        <w:tc>
          <w:tcPr>
            <w:tcW w:w="1276" w:type="dxa"/>
            <w:tcBorders>
              <w:top w:val="nil"/>
              <w:left w:val="nil"/>
              <w:bottom w:val="single" w:sz="4" w:space="0" w:color="auto"/>
              <w:right w:val="single" w:sz="4" w:space="0" w:color="auto"/>
            </w:tcBorders>
            <w:shd w:val="clear" w:color="000000" w:fill="FFFFFF"/>
            <w:noWrap/>
            <w:hideMark/>
          </w:tcPr>
          <w:p w14:paraId="52CDAB40" w14:textId="4F4990EB"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0,243</w:t>
            </w:r>
          </w:p>
        </w:tc>
        <w:tc>
          <w:tcPr>
            <w:tcW w:w="1134" w:type="dxa"/>
            <w:tcBorders>
              <w:top w:val="nil"/>
              <w:left w:val="nil"/>
              <w:bottom w:val="single" w:sz="4" w:space="0" w:color="auto"/>
              <w:right w:val="single" w:sz="4" w:space="0" w:color="auto"/>
            </w:tcBorders>
            <w:shd w:val="clear" w:color="000000" w:fill="FFFFFF"/>
            <w:noWrap/>
            <w:hideMark/>
          </w:tcPr>
          <w:p w14:paraId="372F96D5" w14:textId="1D29118B"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1</w:t>
            </w:r>
          </w:p>
        </w:tc>
        <w:tc>
          <w:tcPr>
            <w:tcW w:w="1275" w:type="dxa"/>
            <w:tcBorders>
              <w:top w:val="nil"/>
              <w:left w:val="nil"/>
              <w:bottom w:val="single" w:sz="4" w:space="0" w:color="auto"/>
              <w:right w:val="single" w:sz="4" w:space="0" w:color="auto"/>
            </w:tcBorders>
            <w:shd w:val="clear" w:color="000000" w:fill="FFFFFF"/>
            <w:noWrap/>
            <w:hideMark/>
          </w:tcPr>
          <w:p w14:paraId="37BA4864" w14:textId="58211003"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0,432</w:t>
            </w:r>
          </w:p>
        </w:tc>
        <w:tc>
          <w:tcPr>
            <w:tcW w:w="1160" w:type="dxa"/>
            <w:tcBorders>
              <w:top w:val="nil"/>
              <w:left w:val="nil"/>
              <w:bottom w:val="single" w:sz="4" w:space="0" w:color="auto"/>
              <w:right w:val="single" w:sz="4" w:space="0" w:color="auto"/>
            </w:tcBorders>
            <w:shd w:val="clear" w:color="000000" w:fill="FFFFFF"/>
            <w:noWrap/>
            <w:hideMark/>
          </w:tcPr>
          <w:p w14:paraId="0077E419" w14:textId="76A1DF22"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-0,079</w:t>
            </w:r>
          </w:p>
        </w:tc>
      </w:tr>
      <w:tr w:rsidR="00AC1F27" w:rsidRPr="006F6258" w14:paraId="51A13647" w14:textId="77777777" w:rsidTr="00783808">
        <w:trPr>
          <w:trHeight w:val="296"/>
        </w:trPr>
        <w:tc>
          <w:tcPr>
            <w:tcW w:w="3090" w:type="dxa"/>
            <w:tcBorders>
              <w:top w:val="nil"/>
              <w:left w:val="single" w:sz="4" w:space="0" w:color="auto"/>
              <w:bottom w:val="single" w:sz="4" w:space="0" w:color="auto"/>
              <w:right w:val="single" w:sz="4" w:space="0" w:color="auto"/>
            </w:tcBorders>
            <w:shd w:val="clear" w:color="auto" w:fill="auto"/>
            <w:hideMark/>
          </w:tcPr>
          <w:p w14:paraId="5C0DE9AF" w14:textId="79EAB3EF" w:rsidR="00FF2179" w:rsidRPr="006F6258" w:rsidRDefault="00783808" w:rsidP="00FF2179">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Кол-во зерен в</w:t>
            </w:r>
            <w:r w:rsidR="00FF2179" w:rsidRPr="006F6258">
              <w:rPr>
                <w:rFonts w:ascii="Times New Roman" w:eastAsia="Times New Roman" w:hAnsi="Times New Roman" w:cs="Times New Roman"/>
                <w:sz w:val="28"/>
                <w:szCs w:val="28"/>
                <w:lang w:val="ru-RU" w:eastAsia="ru-RU"/>
              </w:rPr>
              <w:t xml:space="preserve"> ряд</w:t>
            </w:r>
            <w:r w:rsidR="00FF2179">
              <w:rPr>
                <w:rFonts w:ascii="Times New Roman" w:eastAsia="Times New Roman" w:hAnsi="Times New Roman" w:cs="Times New Roman"/>
                <w:sz w:val="28"/>
                <w:szCs w:val="28"/>
                <w:lang w:val="ru-RU" w:eastAsia="ru-RU"/>
              </w:rPr>
              <w:t>у</w:t>
            </w:r>
            <w:r w:rsidR="00FF2179" w:rsidRPr="006F6258">
              <w:rPr>
                <w:rFonts w:ascii="Times New Roman" w:eastAsia="Times New Roman" w:hAnsi="Times New Roman" w:cs="Times New Roman"/>
                <w:sz w:val="28"/>
                <w:szCs w:val="28"/>
                <w:lang w:val="ru-RU" w:eastAsia="ru-RU"/>
              </w:rPr>
              <w:t>, шт</w:t>
            </w:r>
          </w:p>
        </w:tc>
        <w:tc>
          <w:tcPr>
            <w:tcW w:w="1276" w:type="dxa"/>
            <w:tcBorders>
              <w:top w:val="nil"/>
              <w:left w:val="nil"/>
              <w:bottom w:val="single" w:sz="4" w:space="0" w:color="auto"/>
              <w:right w:val="single" w:sz="4" w:space="0" w:color="auto"/>
            </w:tcBorders>
            <w:shd w:val="clear" w:color="000000" w:fill="FFFFFF"/>
            <w:noWrap/>
            <w:hideMark/>
          </w:tcPr>
          <w:p w14:paraId="1CCACF62" w14:textId="4ED2A35C"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0</w:t>
            </w:r>
            <w:r w:rsidRPr="00FF2179">
              <w:rPr>
                <w:rFonts w:ascii="Times New Roman" w:eastAsia="Times New Roman" w:hAnsi="Times New Roman" w:cs="Times New Roman"/>
                <w:sz w:val="28"/>
                <w:szCs w:val="28"/>
                <w:lang w:val="ru-RU" w:eastAsia="ru-RU"/>
              </w:rPr>
              <w:t>,914**</w:t>
            </w:r>
          </w:p>
        </w:tc>
        <w:tc>
          <w:tcPr>
            <w:tcW w:w="1276" w:type="dxa"/>
            <w:tcBorders>
              <w:top w:val="nil"/>
              <w:left w:val="nil"/>
              <w:bottom w:val="single" w:sz="4" w:space="0" w:color="auto"/>
              <w:right w:val="single" w:sz="4" w:space="0" w:color="auto"/>
            </w:tcBorders>
            <w:shd w:val="clear" w:color="000000" w:fill="FFFFFF"/>
            <w:noWrap/>
            <w:hideMark/>
          </w:tcPr>
          <w:p w14:paraId="2B829481" w14:textId="30573277"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0,300</w:t>
            </w:r>
          </w:p>
        </w:tc>
        <w:tc>
          <w:tcPr>
            <w:tcW w:w="1134" w:type="dxa"/>
            <w:tcBorders>
              <w:top w:val="nil"/>
              <w:left w:val="nil"/>
              <w:bottom w:val="single" w:sz="4" w:space="0" w:color="auto"/>
              <w:right w:val="single" w:sz="4" w:space="0" w:color="auto"/>
            </w:tcBorders>
            <w:shd w:val="clear" w:color="000000" w:fill="FFFFFF"/>
            <w:noWrap/>
            <w:hideMark/>
          </w:tcPr>
          <w:p w14:paraId="4B87F1A7" w14:textId="23BACE4B"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0,432</w:t>
            </w:r>
          </w:p>
        </w:tc>
        <w:tc>
          <w:tcPr>
            <w:tcW w:w="1275" w:type="dxa"/>
            <w:tcBorders>
              <w:top w:val="nil"/>
              <w:left w:val="nil"/>
              <w:bottom w:val="single" w:sz="4" w:space="0" w:color="auto"/>
              <w:right w:val="single" w:sz="4" w:space="0" w:color="auto"/>
            </w:tcBorders>
            <w:shd w:val="clear" w:color="000000" w:fill="FFFFFF"/>
            <w:noWrap/>
            <w:hideMark/>
          </w:tcPr>
          <w:p w14:paraId="394E76E0" w14:textId="2D1977E7"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1</w:t>
            </w:r>
          </w:p>
        </w:tc>
        <w:tc>
          <w:tcPr>
            <w:tcW w:w="1160" w:type="dxa"/>
            <w:tcBorders>
              <w:top w:val="nil"/>
              <w:left w:val="nil"/>
              <w:bottom w:val="single" w:sz="4" w:space="0" w:color="auto"/>
              <w:right w:val="single" w:sz="4" w:space="0" w:color="auto"/>
            </w:tcBorders>
            <w:shd w:val="clear" w:color="000000" w:fill="FFFFFF"/>
            <w:noWrap/>
            <w:hideMark/>
          </w:tcPr>
          <w:p w14:paraId="123335BC" w14:textId="039888EC"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0,411</w:t>
            </w:r>
          </w:p>
        </w:tc>
      </w:tr>
      <w:tr w:rsidR="00AC1F27" w:rsidRPr="006F6258" w14:paraId="04D7D495" w14:textId="77777777" w:rsidTr="00783808">
        <w:trPr>
          <w:trHeight w:val="296"/>
        </w:trPr>
        <w:tc>
          <w:tcPr>
            <w:tcW w:w="3090" w:type="dxa"/>
            <w:tcBorders>
              <w:top w:val="nil"/>
              <w:left w:val="single" w:sz="4" w:space="0" w:color="auto"/>
              <w:bottom w:val="single" w:sz="4" w:space="0" w:color="auto"/>
              <w:right w:val="single" w:sz="4" w:space="0" w:color="auto"/>
            </w:tcBorders>
            <w:shd w:val="clear" w:color="auto" w:fill="auto"/>
            <w:hideMark/>
          </w:tcPr>
          <w:p w14:paraId="30AC187C" w14:textId="77777777" w:rsidR="00FF2179" w:rsidRPr="006F6258" w:rsidRDefault="00FF2179" w:rsidP="00FF2179">
            <w:pPr>
              <w:spacing w:after="0" w:line="240" w:lineRule="auto"/>
              <w:rPr>
                <w:rFonts w:ascii="Times New Roman" w:eastAsia="Times New Roman" w:hAnsi="Times New Roman" w:cs="Times New Roman"/>
                <w:sz w:val="28"/>
                <w:szCs w:val="28"/>
                <w:lang w:val="ru-RU" w:eastAsia="ru-RU"/>
              </w:rPr>
            </w:pPr>
            <w:r w:rsidRPr="006F6258">
              <w:rPr>
                <w:rFonts w:ascii="Times New Roman" w:eastAsia="Times New Roman" w:hAnsi="Times New Roman" w:cs="Times New Roman"/>
                <w:sz w:val="28"/>
                <w:szCs w:val="28"/>
                <w:lang w:val="ru-RU" w:eastAsia="ru-RU"/>
              </w:rPr>
              <w:t>Масса1000</w:t>
            </w:r>
            <w:r>
              <w:rPr>
                <w:rFonts w:ascii="Times New Roman" w:eastAsia="Times New Roman" w:hAnsi="Times New Roman" w:cs="Times New Roman"/>
                <w:sz w:val="28"/>
                <w:szCs w:val="28"/>
                <w:lang w:val="ru-RU" w:eastAsia="ru-RU"/>
              </w:rPr>
              <w:t xml:space="preserve"> зере</w:t>
            </w:r>
            <w:r w:rsidRPr="006F6258">
              <w:rPr>
                <w:rFonts w:ascii="Times New Roman" w:eastAsia="Times New Roman" w:hAnsi="Times New Roman" w:cs="Times New Roman"/>
                <w:sz w:val="28"/>
                <w:szCs w:val="28"/>
                <w:lang w:val="ru-RU" w:eastAsia="ru-RU"/>
              </w:rPr>
              <w:t>н, г</w:t>
            </w:r>
          </w:p>
        </w:tc>
        <w:tc>
          <w:tcPr>
            <w:tcW w:w="1276" w:type="dxa"/>
            <w:tcBorders>
              <w:top w:val="nil"/>
              <w:left w:val="nil"/>
              <w:bottom w:val="single" w:sz="4" w:space="0" w:color="auto"/>
              <w:right w:val="single" w:sz="4" w:space="0" w:color="auto"/>
            </w:tcBorders>
            <w:shd w:val="clear" w:color="000000" w:fill="FFFFFF"/>
            <w:noWrap/>
            <w:hideMark/>
          </w:tcPr>
          <w:p w14:paraId="55342CF4" w14:textId="06866F6C"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0,317</w:t>
            </w:r>
          </w:p>
        </w:tc>
        <w:tc>
          <w:tcPr>
            <w:tcW w:w="1276" w:type="dxa"/>
            <w:tcBorders>
              <w:top w:val="nil"/>
              <w:left w:val="nil"/>
              <w:bottom w:val="single" w:sz="4" w:space="0" w:color="auto"/>
              <w:right w:val="single" w:sz="4" w:space="0" w:color="auto"/>
            </w:tcBorders>
            <w:shd w:val="clear" w:color="000000" w:fill="FFFFFF"/>
            <w:noWrap/>
            <w:hideMark/>
          </w:tcPr>
          <w:p w14:paraId="4DAD79A9" w14:textId="6C98D0F8"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-0,017</w:t>
            </w:r>
          </w:p>
        </w:tc>
        <w:tc>
          <w:tcPr>
            <w:tcW w:w="1134" w:type="dxa"/>
            <w:tcBorders>
              <w:top w:val="nil"/>
              <w:left w:val="nil"/>
              <w:bottom w:val="single" w:sz="4" w:space="0" w:color="auto"/>
              <w:right w:val="single" w:sz="4" w:space="0" w:color="auto"/>
            </w:tcBorders>
            <w:shd w:val="clear" w:color="000000" w:fill="FFFFFF"/>
            <w:noWrap/>
            <w:hideMark/>
          </w:tcPr>
          <w:p w14:paraId="13212D40" w14:textId="348BC22F"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-0,079</w:t>
            </w:r>
          </w:p>
        </w:tc>
        <w:tc>
          <w:tcPr>
            <w:tcW w:w="1275" w:type="dxa"/>
            <w:tcBorders>
              <w:top w:val="nil"/>
              <w:left w:val="nil"/>
              <w:bottom w:val="single" w:sz="4" w:space="0" w:color="auto"/>
              <w:right w:val="single" w:sz="4" w:space="0" w:color="auto"/>
            </w:tcBorders>
            <w:shd w:val="clear" w:color="000000" w:fill="FFFFFF"/>
            <w:noWrap/>
            <w:hideMark/>
          </w:tcPr>
          <w:p w14:paraId="7AD1B674" w14:textId="127C3117"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0,411</w:t>
            </w:r>
          </w:p>
        </w:tc>
        <w:tc>
          <w:tcPr>
            <w:tcW w:w="1160" w:type="dxa"/>
            <w:tcBorders>
              <w:top w:val="nil"/>
              <w:left w:val="nil"/>
              <w:bottom w:val="single" w:sz="4" w:space="0" w:color="auto"/>
              <w:right w:val="single" w:sz="4" w:space="0" w:color="auto"/>
            </w:tcBorders>
            <w:shd w:val="clear" w:color="000000" w:fill="FFFFFF"/>
            <w:noWrap/>
            <w:hideMark/>
          </w:tcPr>
          <w:p w14:paraId="5A5187E9" w14:textId="180F68DD" w:rsidR="00FF2179" w:rsidRPr="00FF2179" w:rsidRDefault="00FF2179" w:rsidP="00FF2179">
            <w:pPr>
              <w:spacing w:after="0" w:line="240" w:lineRule="auto"/>
              <w:jc w:val="center"/>
              <w:rPr>
                <w:rFonts w:ascii="Times New Roman" w:eastAsia="Times New Roman" w:hAnsi="Times New Roman" w:cs="Times New Roman"/>
                <w:sz w:val="28"/>
                <w:szCs w:val="28"/>
                <w:lang w:val="ru-RU" w:eastAsia="ru-RU"/>
              </w:rPr>
            </w:pPr>
            <w:r w:rsidRPr="00FF2179">
              <w:rPr>
                <w:rFonts w:ascii="Times New Roman" w:eastAsia="Times New Roman" w:hAnsi="Times New Roman" w:cs="Times New Roman"/>
                <w:sz w:val="28"/>
                <w:szCs w:val="28"/>
                <w:lang w:val="ru-RU" w:eastAsia="ru-RU"/>
              </w:rPr>
              <w:t>1</w:t>
            </w:r>
          </w:p>
        </w:tc>
      </w:tr>
    </w:tbl>
    <w:p w14:paraId="7BAD21CC" w14:textId="71CCE497" w:rsidR="005363B9" w:rsidRDefault="005363B9" w:rsidP="00DE35BC">
      <w:pPr>
        <w:spacing w:after="0" w:line="240" w:lineRule="auto"/>
        <w:contextualSpacing/>
        <w:jc w:val="both"/>
        <w:rPr>
          <w:rFonts w:ascii="Times New Roman" w:eastAsia="Times New Roman" w:hAnsi="Times New Roman" w:cs="Times New Roman"/>
          <w:sz w:val="28"/>
          <w:szCs w:val="28"/>
          <w:lang w:val="ru-RU" w:eastAsia="ru-RU"/>
        </w:rPr>
      </w:pPr>
      <w:r w:rsidRPr="005363B9">
        <w:rPr>
          <w:rFonts w:ascii="Times New Roman" w:eastAsia="Times New Roman" w:hAnsi="Times New Roman" w:cs="Times New Roman"/>
          <w:sz w:val="28"/>
          <w:szCs w:val="28"/>
          <w:lang w:val="ru-RU" w:eastAsia="ru-RU"/>
        </w:rPr>
        <w:t>**. Корреляция значим</w:t>
      </w:r>
      <w:r w:rsidR="00186F1F">
        <w:rPr>
          <w:rFonts w:ascii="Times New Roman" w:eastAsia="Times New Roman" w:hAnsi="Times New Roman" w:cs="Times New Roman"/>
          <w:sz w:val="28"/>
          <w:szCs w:val="28"/>
          <w:lang w:val="ru-RU" w:eastAsia="ru-RU"/>
        </w:rPr>
        <w:t>а на уровне 0,01</w:t>
      </w:r>
      <w:r w:rsidRPr="005363B9">
        <w:rPr>
          <w:rFonts w:ascii="Times New Roman" w:eastAsia="Times New Roman" w:hAnsi="Times New Roman" w:cs="Times New Roman"/>
          <w:sz w:val="28"/>
          <w:szCs w:val="28"/>
          <w:lang w:val="ru-RU" w:eastAsia="ru-RU"/>
        </w:rPr>
        <w:t>.</w:t>
      </w:r>
      <w:r w:rsidRPr="005363B9">
        <w:rPr>
          <w:rFonts w:ascii="Times New Roman" w:eastAsia="Times New Roman" w:hAnsi="Times New Roman" w:cs="Times New Roman"/>
          <w:sz w:val="28"/>
          <w:szCs w:val="28"/>
          <w:lang w:val="ru-RU" w:eastAsia="ru-RU"/>
        </w:rPr>
        <w:tab/>
      </w:r>
      <w:r w:rsidRPr="005363B9">
        <w:rPr>
          <w:rFonts w:ascii="Times New Roman" w:eastAsia="Times New Roman" w:hAnsi="Times New Roman" w:cs="Times New Roman"/>
          <w:sz w:val="28"/>
          <w:szCs w:val="28"/>
          <w:lang w:val="ru-RU" w:eastAsia="ru-RU"/>
        </w:rPr>
        <w:tab/>
      </w:r>
    </w:p>
    <w:p w14:paraId="389828E9" w14:textId="644954A7" w:rsidR="000F4C70" w:rsidRPr="00601C41" w:rsidRDefault="00D91B4F" w:rsidP="00892775">
      <w:pPr>
        <w:spacing w:before="240" w:after="0" w:line="360" w:lineRule="auto"/>
        <w:ind w:firstLine="708"/>
        <w:contextualSpacing/>
        <w:jc w:val="both"/>
        <w:rPr>
          <w:rFonts w:ascii="Times New Roman" w:eastAsia="Times New Roman" w:hAnsi="Times New Roman" w:cs="Times New Roman"/>
          <w:sz w:val="28"/>
          <w:szCs w:val="28"/>
          <w:lang w:val="ru-RU" w:eastAsia="ru-RU"/>
        </w:rPr>
      </w:pPr>
      <w:r w:rsidRPr="00D91B4F">
        <w:rPr>
          <w:rFonts w:ascii="Times New Roman" w:eastAsia="Times New Roman" w:hAnsi="Times New Roman" w:cs="Times New Roman"/>
          <w:sz w:val="28"/>
          <w:szCs w:val="28"/>
          <w:lang w:val="ru-RU" w:eastAsia="ru-RU"/>
        </w:rPr>
        <w:t xml:space="preserve">У новых позднеспелых сортолинейных желтозерных гибридов </w:t>
      </w:r>
      <w:r w:rsidR="00C554D2" w:rsidRPr="00C554D2">
        <w:rPr>
          <w:rFonts w:ascii="Times New Roman" w:eastAsia="Times New Roman" w:hAnsi="Times New Roman" w:cs="Times New Roman"/>
          <w:sz w:val="28"/>
          <w:szCs w:val="28"/>
          <w:lang w:val="ru-RU" w:eastAsia="ru-RU"/>
        </w:rPr>
        <w:t>з</w:t>
      </w:r>
      <w:r w:rsidR="008479B1" w:rsidRPr="00D91B4F">
        <w:rPr>
          <w:rFonts w:ascii="Times New Roman" w:eastAsia="Times New Roman" w:hAnsi="Times New Roman" w:cs="Times New Roman"/>
          <w:sz w:val="28"/>
          <w:szCs w:val="28"/>
          <w:lang w:val="ru-RU" w:eastAsia="ru-RU"/>
        </w:rPr>
        <w:t>начительная</w:t>
      </w:r>
      <w:r w:rsidR="00C554D2" w:rsidRPr="00C554D2">
        <w:rPr>
          <w:rFonts w:ascii="Times New Roman" w:eastAsia="Times New Roman" w:hAnsi="Times New Roman" w:cs="Times New Roman"/>
          <w:sz w:val="28"/>
          <w:szCs w:val="28"/>
          <w:lang w:val="ru-RU" w:eastAsia="ru-RU"/>
        </w:rPr>
        <w:t xml:space="preserve"> </w:t>
      </w:r>
      <w:r w:rsidRPr="00D91B4F">
        <w:rPr>
          <w:rFonts w:ascii="Times New Roman" w:eastAsia="Times New Roman" w:hAnsi="Times New Roman" w:cs="Times New Roman"/>
          <w:sz w:val="28"/>
          <w:szCs w:val="28"/>
          <w:lang w:val="ru-RU" w:eastAsia="ru-RU"/>
        </w:rPr>
        <w:t>корреляция на</w:t>
      </w:r>
      <w:r w:rsidR="00CD0994">
        <w:rPr>
          <w:rFonts w:ascii="Times New Roman" w:eastAsia="Times New Roman" w:hAnsi="Times New Roman" w:cs="Times New Roman"/>
          <w:sz w:val="28"/>
          <w:szCs w:val="28"/>
          <w:lang w:val="ru-RU" w:eastAsia="ru-RU"/>
        </w:rPr>
        <w:t xml:space="preserve"> уровне 1% была выявлена между </w:t>
      </w:r>
      <w:r w:rsidRPr="00D91B4F">
        <w:rPr>
          <w:rFonts w:ascii="Times New Roman" w:eastAsia="Times New Roman" w:hAnsi="Times New Roman" w:cs="Times New Roman"/>
          <w:sz w:val="28"/>
          <w:szCs w:val="28"/>
          <w:lang w:val="ru-RU" w:eastAsia="ru-RU"/>
        </w:rPr>
        <w:t xml:space="preserve">длиной </w:t>
      </w:r>
      <w:r w:rsidRPr="00D91B4F">
        <w:rPr>
          <w:rFonts w:ascii="Times New Roman" w:eastAsia="Times New Roman" w:hAnsi="Times New Roman" w:cs="Times New Roman"/>
          <w:sz w:val="28"/>
          <w:szCs w:val="28"/>
          <w:lang w:val="ru-RU" w:eastAsia="ru-RU"/>
        </w:rPr>
        <w:lastRenderedPageBreak/>
        <w:t xml:space="preserve">початка и количеством зерен в ряду. </w:t>
      </w:r>
      <w:r w:rsidR="00596E2E" w:rsidRPr="00D91B4F">
        <w:rPr>
          <w:rFonts w:ascii="Times New Roman" w:eastAsia="Times New Roman" w:hAnsi="Times New Roman" w:cs="Times New Roman"/>
          <w:sz w:val="28"/>
          <w:szCs w:val="28"/>
          <w:lang w:val="ru-RU" w:eastAsia="ru-RU"/>
        </w:rPr>
        <w:t>Несущественная отрицательная корреляция была обнаружена между массой 1000 зерен и количеством рядов</w:t>
      </w:r>
      <w:r w:rsidR="00596E2E">
        <w:rPr>
          <w:rFonts w:ascii="Times New Roman" w:eastAsia="Times New Roman" w:hAnsi="Times New Roman" w:cs="Times New Roman"/>
          <w:sz w:val="28"/>
          <w:szCs w:val="28"/>
          <w:lang w:val="ru-RU" w:eastAsia="ru-RU"/>
        </w:rPr>
        <w:t xml:space="preserve"> и </w:t>
      </w:r>
      <w:r w:rsidR="00596E2E" w:rsidRPr="00601C41">
        <w:rPr>
          <w:rFonts w:ascii="Times New Roman" w:eastAsia="Times New Roman" w:hAnsi="Times New Roman" w:cs="Times New Roman"/>
          <w:sz w:val="28"/>
          <w:szCs w:val="28"/>
          <w:lang w:val="ru-RU" w:eastAsia="ru-RU"/>
        </w:rPr>
        <w:t>количеством рядов</w:t>
      </w:r>
      <w:r w:rsidR="00596E2E">
        <w:rPr>
          <w:rFonts w:ascii="Times New Roman" w:eastAsia="Times New Roman" w:hAnsi="Times New Roman" w:cs="Times New Roman"/>
          <w:sz w:val="28"/>
          <w:szCs w:val="28"/>
          <w:lang w:val="ru-RU" w:eastAsia="ru-RU"/>
        </w:rPr>
        <w:t xml:space="preserve"> в ряду и </w:t>
      </w:r>
      <w:r w:rsidR="00596E2E" w:rsidRPr="00601C41">
        <w:rPr>
          <w:rFonts w:ascii="Times New Roman" w:eastAsia="Times New Roman" w:hAnsi="Times New Roman" w:cs="Times New Roman"/>
          <w:sz w:val="28"/>
          <w:szCs w:val="28"/>
          <w:lang w:val="ru-RU" w:eastAsia="ru-RU"/>
        </w:rPr>
        <w:t>массой 1000 зерен</w:t>
      </w:r>
      <w:r w:rsidR="00596E2E">
        <w:rPr>
          <w:rFonts w:ascii="Times New Roman" w:eastAsia="Times New Roman" w:hAnsi="Times New Roman" w:cs="Times New Roman"/>
          <w:sz w:val="28"/>
          <w:szCs w:val="28"/>
          <w:lang w:val="ru-RU" w:eastAsia="ru-RU"/>
        </w:rPr>
        <w:t>.</w:t>
      </w:r>
      <w:r w:rsidR="00596E2E" w:rsidRPr="00596E2E">
        <w:rPr>
          <w:rFonts w:ascii="Times New Roman" w:eastAsia="Times New Roman" w:hAnsi="Times New Roman" w:cs="Times New Roman"/>
          <w:sz w:val="28"/>
          <w:szCs w:val="28"/>
          <w:lang w:val="ru-RU" w:eastAsia="ru-RU"/>
        </w:rPr>
        <w:t xml:space="preserve"> </w:t>
      </w:r>
      <w:r w:rsidR="00601C41" w:rsidRPr="00601C41">
        <w:rPr>
          <w:rFonts w:ascii="Times New Roman" w:eastAsia="Times New Roman" w:hAnsi="Times New Roman" w:cs="Times New Roman"/>
          <w:sz w:val="28"/>
          <w:szCs w:val="28"/>
          <w:lang w:val="ru-RU" w:eastAsia="ru-RU"/>
        </w:rPr>
        <w:t>Незначимая положительная корреляция была отмечена в остальных парах признаков</w:t>
      </w:r>
      <w:r w:rsidR="00596E2E" w:rsidRPr="00596E2E">
        <w:rPr>
          <w:rFonts w:ascii="Times New Roman" w:eastAsia="Times New Roman" w:hAnsi="Times New Roman" w:cs="Times New Roman"/>
          <w:sz w:val="28"/>
          <w:szCs w:val="28"/>
          <w:lang w:val="ru-RU" w:eastAsia="ru-RU"/>
        </w:rPr>
        <w:t xml:space="preserve"> </w:t>
      </w:r>
      <w:r w:rsidR="00596E2E">
        <w:rPr>
          <w:rFonts w:ascii="Times New Roman" w:eastAsia="Times New Roman" w:hAnsi="Times New Roman" w:cs="Times New Roman"/>
          <w:sz w:val="28"/>
          <w:szCs w:val="28"/>
          <w:lang w:val="ru-RU" w:eastAsia="ru-RU"/>
        </w:rPr>
        <w:t>(</w:t>
      </w:r>
      <w:r w:rsidR="00596E2E">
        <w:rPr>
          <w:rFonts w:ascii="Times New Roman" w:eastAsia="Times New Roman" w:hAnsi="Times New Roman" w:cs="Times New Roman"/>
          <w:sz w:val="28"/>
          <w:szCs w:val="28"/>
          <w:lang w:val="fr-FR" w:eastAsia="ru-RU"/>
        </w:rPr>
        <w:t>r</w:t>
      </w:r>
      <w:r w:rsidR="00596E2E" w:rsidRPr="00596E2E">
        <w:rPr>
          <w:rFonts w:ascii="Times New Roman" w:eastAsia="Times New Roman" w:hAnsi="Times New Roman" w:cs="Times New Roman"/>
          <w:sz w:val="28"/>
          <w:szCs w:val="28"/>
          <w:lang w:val="ru-RU" w:eastAsia="ru-RU"/>
        </w:rPr>
        <w:t xml:space="preserve"> &lt; 0,5). </w:t>
      </w:r>
    </w:p>
    <w:p w14:paraId="4A6A1602" w14:textId="77777777" w:rsidR="000C3067" w:rsidRPr="000C3067" w:rsidRDefault="000C3067" w:rsidP="00F70139">
      <w:pPr>
        <w:spacing w:after="0" w:line="360" w:lineRule="auto"/>
        <w:contextualSpacing/>
        <w:jc w:val="both"/>
        <w:rPr>
          <w:rFonts w:ascii="Times New Roman" w:hAnsi="Times New Roman" w:cs="Times New Roman"/>
          <w:b/>
          <w:sz w:val="28"/>
          <w:szCs w:val="28"/>
          <w:lang w:val="ru-RU"/>
        </w:rPr>
      </w:pPr>
      <w:r w:rsidRPr="000C3067">
        <w:rPr>
          <w:rFonts w:ascii="Times New Roman" w:hAnsi="Times New Roman" w:cs="Times New Roman"/>
          <w:b/>
          <w:sz w:val="28"/>
          <w:szCs w:val="28"/>
          <w:lang w:val="ru-RU"/>
        </w:rPr>
        <w:t xml:space="preserve">Заключение. </w:t>
      </w:r>
    </w:p>
    <w:p w14:paraId="62DB2517" w14:textId="1C6289AA" w:rsidR="005D14B5" w:rsidRDefault="001D0195" w:rsidP="004A0FE9">
      <w:pPr>
        <w:spacing w:after="0" w:line="360" w:lineRule="auto"/>
        <w:ind w:firstLine="708"/>
        <w:contextualSpacing/>
        <w:jc w:val="both"/>
        <w:rPr>
          <w:rFonts w:ascii="Times New Roman" w:hAnsi="Times New Roman" w:cs="Times New Roman"/>
          <w:sz w:val="28"/>
          <w:szCs w:val="28"/>
          <w:lang w:val="ru-RU"/>
        </w:rPr>
      </w:pPr>
      <w:r w:rsidRPr="001D0195">
        <w:rPr>
          <w:rFonts w:ascii="Times New Roman" w:hAnsi="Times New Roman" w:cs="Times New Roman"/>
          <w:sz w:val="28"/>
          <w:szCs w:val="28"/>
          <w:lang w:val="ru-RU"/>
        </w:rPr>
        <w:t xml:space="preserve">Структура урожая </w:t>
      </w:r>
      <w:r>
        <w:rPr>
          <w:rFonts w:ascii="Times New Roman" w:hAnsi="Times New Roman" w:cs="Times New Roman"/>
          <w:sz w:val="28"/>
          <w:szCs w:val="28"/>
          <w:lang w:val="ru-RU"/>
        </w:rPr>
        <w:t xml:space="preserve">зерна </w:t>
      </w:r>
      <w:r w:rsidRPr="001D0195">
        <w:rPr>
          <w:rFonts w:ascii="Times New Roman" w:hAnsi="Times New Roman" w:cs="Times New Roman"/>
          <w:sz w:val="28"/>
          <w:szCs w:val="28"/>
          <w:lang w:val="ru-RU"/>
        </w:rPr>
        <w:t xml:space="preserve">у новых позднеспелых </w:t>
      </w:r>
      <w:r w:rsidR="005D14B5">
        <w:rPr>
          <w:rFonts w:ascii="Times New Roman" w:hAnsi="Times New Roman" w:cs="Times New Roman"/>
          <w:sz w:val="28"/>
          <w:szCs w:val="28"/>
          <w:lang w:val="ru-RU"/>
        </w:rPr>
        <w:t xml:space="preserve">сортолинейных </w:t>
      </w:r>
      <w:r w:rsidRPr="001D0195">
        <w:rPr>
          <w:rFonts w:ascii="Times New Roman" w:hAnsi="Times New Roman" w:cs="Times New Roman"/>
          <w:sz w:val="28"/>
          <w:szCs w:val="28"/>
          <w:lang w:val="ru-RU"/>
        </w:rPr>
        <w:t>гибридов кукурузы значительно отличалась от стандарта, использованного в данной работе, о</w:t>
      </w:r>
      <w:r w:rsidR="002937E0">
        <w:rPr>
          <w:rFonts w:ascii="Times New Roman" w:hAnsi="Times New Roman" w:cs="Times New Roman"/>
          <w:sz w:val="28"/>
          <w:szCs w:val="28"/>
          <w:lang w:val="ru-RU"/>
        </w:rPr>
        <w:t>собенно по признакам длина початк</w:t>
      </w:r>
      <w:r w:rsidRPr="001D0195">
        <w:rPr>
          <w:rFonts w:ascii="Times New Roman" w:hAnsi="Times New Roman" w:cs="Times New Roman"/>
          <w:sz w:val="28"/>
          <w:szCs w:val="28"/>
          <w:lang w:val="ru-RU"/>
        </w:rPr>
        <w:t xml:space="preserve">а и количество зерен в ряду. </w:t>
      </w:r>
    </w:p>
    <w:p w14:paraId="0C2ABF72" w14:textId="47029104" w:rsidR="005D14B5" w:rsidRDefault="005D14B5" w:rsidP="004A0FE9">
      <w:pPr>
        <w:spacing w:after="0" w:line="360" w:lineRule="auto"/>
        <w:ind w:firstLine="708"/>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Б</w:t>
      </w:r>
      <w:r w:rsidR="0005433E">
        <w:rPr>
          <w:rFonts w:ascii="Times New Roman" w:hAnsi="Times New Roman" w:cs="Times New Roman"/>
          <w:sz w:val="28"/>
          <w:szCs w:val="28"/>
          <w:lang w:val="ru-RU"/>
        </w:rPr>
        <w:t>ыла получе</w:t>
      </w:r>
      <w:r w:rsidR="009F0331">
        <w:rPr>
          <w:rFonts w:ascii="Times New Roman" w:hAnsi="Times New Roman" w:cs="Times New Roman"/>
          <w:sz w:val="28"/>
          <w:szCs w:val="28"/>
          <w:lang w:val="ru-RU"/>
        </w:rPr>
        <w:t>на хоро</w:t>
      </w:r>
      <w:r w:rsidR="000C3067" w:rsidRPr="000C3067">
        <w:rPr>
          <w:rFonts w:ascii="Times New Roman" w:hAnsi="Times New Roman" w:cs="Times New Roman"/>
          <w:sz w:val="28"/>
          <w:szCs w:val="28"/>
          <w:lang w:val="ru-RU"/>
        </w:rPr>
        <w:t>шая урожайность зерна</w:t>
      </w:r>
      <w:r>
        <w:rPr>
          <w:rFonts w:ascii="Times New Roman" w:hAnsi="Times New Roman" w:cs="Times New Roman"/>
          <w:sz w:val="28"/>
          <w:szCs w:val="28"/>
          <w:lang w:val="ru-RU"/>
        </w:rPr>
        <w:t xml:space="preserve"> у несколких </w:t>
      </w:r>
      <w:r w:rsidRPr="005D14B5">
        <w:rPr>
          <w:rFonts w:ascii="Times New Roman" w:hAnsi="Times New Roman" w:cs="Times New Roman"/>
          <w:sz w:val="28"/>
          <w:szCs w:val="28"/>
          <w:lang w:val="ru-RU"/>
        </w:rPr>
        <w:t>новых позднеспелых гибридов кукурузы</w:t>
      </w:r>
      <w:r w:rsidR="009F0331">
        <w:rPr>
          <w:rFonts w:ascii="Times New Roman" w:hAnsi="Times New Roman" w:cs="Times New Roman"/>
          <w:sz w:val="28"/>
          <w:szCs w:val="28"/>
          <w:lang w:val="ru-RU"/>
        </w:rPr>
        <w:t>, которые значительно превышали</w:t>
      </w:r>
      <w:r w:rsidR="000C3067" w:rsidRPr="000C3067">
        <w:rPr>
          <w:rFonts w:ascii="Times New Roman" w:hAnsi="Times New Roman" w:cs="Times New Roman"/>
          <w:sz w:val="28"/>
          <w:szCs w:val="28"/>
          <w:lang w:val="ru-RU"/>
        </w:rPr>
        <w:t xml:space="preserve"> стандарт. </w:t>
      </w:r>
    </w:p>
    <w:p w14:paraId="5EFF34F4" w14:textId="2165AF11" w:rsidR="004A0FE9" w:rsidRDefault="00003B76" w:rsidP="004A0FE9">
      <w:pPr>
        <w:spacing w:after="0" w:line="360" w:lineRule="auto"/>
        <w:ind w:firstLine="708"/>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Сортолинейные г</w:t>
      </w:r>
      <w:r w:rsidRPr="00003B76">
        <w:rPr>
          <w:rFonts w:ascii="Times New Roman" w:hAnsi="Times New Roman" w:cs="Times New Roman"/>
          <w:sz w:val="28"/>
          <w:szCs w:val="28"/>
          <w:lang w:val="ru-RU"/>
        </w:rPr>
        <w:t>ибрид</w:t>
      </w:r>
      <w:r>
        <w:rPr>
          <w:rFonts w:ascii="Times New Roman" w:hAnsi="Times New Roman" w:cs="Times New Roman"/>
          <w:sz w:val="28"/>
          <w:szCs w:val="28"/>
          <w:lang w:val="ru-RU"/>
        </w:rPr>
        <w:t>ы и условия выращивания</w:t>
      </w:r>
      <w:r w:rsidRPr="00003B76">
        <w:rPr>
          <w:rFonts w:ascii="Times New Roman" w:hAnsi="Times New Roman" w:cs="Times New Roman"/>
          <w:sz w:val="28"/>
          <w:szCs w:val="28"/>
          <w:lang w:val="ru-RU"/>
        </w:rPr>
        <w:t xml:space="preserve"> влияют на развитие элементов </w:t>
      </w:r>
      <w:r w:rsidR="00A80057">
        <w:rPr>
          <w:rFonts w:ascii="Times New Roman" w:hAnsi="Times New Roman" w:cs="Times New Roman"/>
          <w:sz w:val="28"/>
          <w:szCs w:val="28"/>
          <w:lang w:val="ru-RU"/>
        </w:rPr>
        <w:t>структуры</w:t>
      </w:r>
      <w:r w:rsidRPr="00003B76">
        <w:rPr>
          <w:rFonts w:ascii="Times New Roman" w:hAnsi="Times New Roman" w:cs="Times New Roman"/>
          <w:sz w:val="28"/>
          <w:szCs w:val="28"/>
          <w:lang w:val="ru-RU"/>
        </w:rPr>
        <w:t xml:space="preserve"> </w:t>
      </w:r>
      <w:r w:rsidR="002937E0">
        <w:rPr>
          <w:rFonts w:ascii="Times New Roman" w:hAnsi="Times New Roman" w:cs="Times New Roman"/>
          <w:sz w:val="28"/>
          <w:szCs w:val="28"/>
          <w:lang w:val="ru-RU"/>
        </w:rPr>
        <w:t>урожая</w:t>
      </w:r>
      <w:r>
        <w:rPr>
          <w:rFonts w:ascii="Times New Roman" w:hAnsi="Times New Roman" w:cs="Times New Roman"/>
          <w:sz w:val="28"/>
          <w:szCs w:val="28"/>
          <w:lang w:val="ru-RU"/>
        </w:rPr>
        <w:t xml:space="preserve"> </w:t>
      </w:r>
      <w:r w:rsidRPr="00003B76">
        <w:rPr>
          <w:rFonts w:ascii="Times New Roman" w:hAnsi="Times New Roman" w:cs="Times New Roman"/>
          <w:sz w:val="28"/>
          <w:szCs w:val="28"/>
          <w:lang w:val="ru-RU"/>
        </w:rPr>
        <w:t>зерна</w:t>
      </w:r>
      <w:r w:rsidR="002937E0">
        <w:rPr>
          <w:rFonts w:ascii="Times New Roman" w:hAnsi="Times New Roman" w:cs="Times New Roman"/>
          <w:sz w:val="28"/>
          <w:szCs w:val="28"/>
          <w:lang w:val="ru-RU"/>
        </w:rPr>
        <w:t xml:space="preserve"> новых позднеспелых сорто</w:t>
      </w:r>
      <w:r w:rsidR="00E125CA">
        <w:rPr>
          <w:rFonts w:ascii="Times New Roman" w:hAnsi="Times New Roman" w:cs="Times New Roman"/>
          <w:sz w:val="28"/>
          <w:szCs w:val="28"/>
          <w:lang w:val="ru-RU"/>
        </w:rPr>
        <w:t>линейных белозерных и желтозерных гибридов кукурузы</w:t>
      </w:r>
      <w:r w:rsidR="000C3067" w:rsidRPr="000C3067">
        <w:rPr>
          <w:rFonts w:ascii="Times New Roman" w:hAnsi="Times New Roman" w:cs="Times New Roman"/>
          <w:sz w:val="28"/>
          <w:szCs w:val="28"/>
          <w:lang w:val="ru-RU"/>
        </w:rPr>
        <w:t>.</w:t>
      </w:r>
      <w:r w:rsidRPr="00003B76">
        <w:rPr>
          <w:rFonts w:ascii="Times New Roman" w:hAnsi="Times New Roman" w:cs="Times New Roman"/>
          <w:sz w:val="28"/>
          <w:szCs w:val="28"/>
          <w:lang w:val="ru-RU"/>
        </w:rPr>
        <w:t xml:space="preserve"> </w:t>
      </w:r>
    </w:p>
    <w:p w14:paraId="21F963A9" w14:textId="281D1D0D" w:rsidR="005D14B5" w:rsidRPr="00227BEF" w:rsidRDefault="002937E0" w:rsidP="001F4D0A">
      <w:pPr>
        <w:spacing w:after="0"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О</w:t>
      </w:r>
      <w:r w:rsidR="005D14B5" w:rsidRPr="005D14B5">
        <w:rPr>
          <w:rFonts w:ascii="Times New Roman" w:hAnsi="Times New Roman" w:cs="Times New Roman"/>
          <w:sz w:val="28"/>
          <w:szCs w:val="28"/>
          <w:lang w:val="ru-RU"/>
        </w:rPr>
        <w:t>тмечено отсутствие значительной корреляции между некоторыми признаками структуры урожая новых позднеспелых сортолинейных гибридов кукурузы</w:t>
      </w:r>
      <w:r w:rsidR="005D14B5">
        <w:rPr>
          <w:rFonts w:ascii="Times New Roman" w:hAnsi="Times New Roman" w:cs="Times New Roman"/>
          <w:sz w:val="28"/>
          <w:szCs w:val="28"/>
          <w:lang w:val="ru-RU"/>
        </w:rPr>
        <w:t>.</w:t>
      </w:r>
    </w:p>
    <w:p w14:paraId="60B58790" w14:textId="77777777" w:rsidR="00EC4A6C" w:rsidRPr="00227BEF" w:rsidRDefault="00EC4A6C" w:rsidP="001F4D0A">
      <w:pPr>
        <w:spacing w:after="0" w:line="360" w:lineRule="auto"/>
        <w:contextualSpacing/>
        <w:jc w:val="both"/>
        <w:rPr>
          <w:rFonts w:ascii="Times New Roman" w:hAnsi="Times New Roman" w:cs="Times New Roman"/>
          <w:sz w:val="28"/>
          <w:szCs w:val="28"/>
          <w:lang w:val="ru-RU"/>
        </w:rPr>
      </w:pPr>
    </w:p>
    <w:p w14:paraId="1CB4B4AB" w14:textId="5B83BFB0" w:rsidR="002F4873" w:rsidRPr="00227BEF" w:rsidRDefault="002F4873" w:rsidP="002F4873">
      <w:pPr>
        <w:pStyle w:val="ListParagraph"/>
        <w:jc w:val="both"/>
        <w:rPr>
          <w:rFonts w:ascii="Times New Roman" w:hAnsi="Times New Roman" w:cs="Times New Roman"/>
          <w:b/>
          <w:sz w:val="24"/>
          <w:szCs w:val="24"/>
        </w:rPr>
      </w:pPr>
      <w:proofErr w:type="spellStart"/>
      <w:r w:rsidRPr="00227BEF">
        <w:rPr>
          <w:rFonts w:ascii="Times New Roman" w:hAnsi="Times New Roman" w:cs="Times New Roman"/>
          <w:b/>
          <w:sz w:val="24"/>
          <w:szCs w:val="24"/>
        </w:rPr>
        <w:t>Литература</w:t>
      </w:r>
      <w:proofErr w:type="spellEnd"/>
    </w:p>
    <w:p w14:paraId="685DAC49" w14:textId="77777777" w:rsidR="002F4873" w:rsidRPr="00227BEF" w:rsidRDefault="002F4873" w:rsidP="002F4873">
      <w:pPr>
        <w:pStyle w:val="ListParagraph"/>
        <w:jc w:val="both"/>
        <w:rPr>
          <w:rFonts w:ascii="Times New Roman" w:hAnsi="Times New Roman" w:cs="Times New Roman"/>
          <w:sz w:val="24"/>
          <w:szCs w:val="24"/>
          <w:lang w:val="fr-FR"/>
        </w:rPr>
      </w:pPr>
    </w:p>
    <w:p w14:paraId="4998B618" w14:textId="77777777" w:rsidR="002F4873" w:rsidRPr="00227BEF" w:rsidRDefault="007C4998" w:rsidP="002F4873">
      <w:pPr>
        <w:pStyle w:val="ListParagraph"/>
        <w:numPr>
          <w:ilvl w:val="0"/>
          <w:numId w:val="1"/>
        </w:numPr>
        <w:ind w:left="0" w:firstLine="360"/>
        <w:jc w:val="both"/>
        <w:rPr>
          <w:rFonts w:ascii="Times New Roman" w:hAnsi="Times New Roman" w:cs="Times New Roman"/>
          <w:sz w:val="24"/>
          <w:szCs w:val="24"/>
          <w:lang w:val="fr-FR"/>
        </w:rPr>
      </w:pPr>
      <w:r w:rsidRPr="00227BEF">
        <w:rPr>
          <w:rFonts w:ascii="Times New Roman" w:hAnsi="Times New Roman" w:cs="Times New Roman"/>
          <w:sz w:val="24"/>
          <w:szCs w:val="24"/>
          <w:lang w:val="fr-FR"/>
        </w:rPr>
        <w:t>Ministère de l’Eau, de l’Environnement, de l’Aménagement du Territoire et de l’Urbanisme (2013) - Stratégie Nationale et Plan d’Action sur la Biodiversité. Bujumbura, 104 p.</w:t>
      </w:r>
    </w:p>
    <w:p w14:paraId="5AA9C45F" w14:textId="77777777" w:rsidR="002F4873" w:rsidRPr="00227BEF" w:rsidRDefault="00A34968" w:rsidP="002F4873">
      <w:pPr>
        <w:pStyle w:val="ListParagraph"/>
        <w:numPr>
          <w:ilvl w:val="0"/>
          <w:numId w:val="1"/>
        </w:numPr>
        <w:ind w:left="0" w:firstLine="360"/>
        <w:jc w:val="both"/>
        <w:rPr>
          <w:rFonts w:ascii="Times New Roman" w:hAnsi="Times New Roman" w:cs="Times New Roman"/>
          <w:sz w:val="24"/>
          <w:szCs w:val="24"/>
          <w:lang w:val="fr-FR"/>
        </w:rPr>
      </w:pPr>
      <w:r w:rsidRPr="00227BEF">
        <w:rPr>
          <w:rFonts w:ascii="Times New Roman" w:hAnsi="Times New Roman" w:cs="Times New Roman"/>
          <w:sz w:val="24"/>
          <w:szCs w:val="24"/>
          <w:lang w:val="fr-FR"/>
        </w:rPr>
        <w:t>Ministère de l’Eau, de l’Environnement, de l’Aménagement du Territoire et de l’Urbanisme (2013) - Stratégie nationale et plan d'action de lutte contre la dégradation des sols 2011-2016. Bujumbura, 90 p.</w:t>
      </w:r>
    </w:p>
    <w:p w14:paraId="51969602" w14:textId="77777777" w:rsidR="002F4873" w:rsidRPr="00227BEF" w:rsidRDefault="00A34968" w:rsidP="002F4873">
      <w:pPr>
        <w:pStyle w:val="ListParagraph"/>
        <w:numPr>
          <w:ilvl w:val="0"/>
          <w:numId w:val="1"/>
        </w:numPr>
        <w:ind w:left="0" w:firstLine="360"/>
        <w:jc w:val="both"/>
        <w:rPr>
          <w:rFonts w:ascii="Times New Roman" w:hAnsi="Times New Roman" w:cs="Times New Roman"/>
          <w:sz w:val="24"/>
          <w:szCs w:val="24"/>
          <w:lang w:val="fr-FR"/>
        </w:rPr>
      </w:pPr>
      <w:proofErr w:type="spellStart"/>
      <w:r w:rsidRPr="00227BEF">
        <w:rPr>
          <w:rFonts w:ascii="Times New Roman" w:hAnsi="Times New Roman" w:cs="Times New Roman"/>
          <w:sz w:val="24"/>
          <w:szCs w:val="24"/>
        </w:rPr>
        <w:t>Uribelarrea</w:t>
      </w:r>
      <w:proofErr w:type="spellEnd"/>
      <w:r w:rsidRPr="00227BEF">
        <w:rPr>
          <w:rFonts w:ascii="Times New Roman" w:hAnsi="Times New Roman" w:cs="Times New Roman"/>
          <w:sz w:val="24"/>
          <w:szCs w:val="24"/>
        </w:rPr>
        <w:t xml:space="preserve">, M., J. </w:t>
      </w:r>
      <w:proofErr w:type="spellStart"/>
      <w:r w:rsidRPr="00227BEF">
        <w:rPr>
          <w:rFonts w:ascii="Times New Roman" w:hAnsi="Times New Roman" w:cs="Times New Roman"/>
          <w:sz w:val="24"/>
          <w:szCs w:val="24"/>
        </w:rPr>
        <w:t>Cárcova</w:t>
      </w:r>
      <w:proofErr w:type="spellEnd"/>
      <w:r w:rsidRPr="00227BEF">
        <w:rPr>
          <w:rFonts w:ascii="Times New Roman" w:hAnsi="Times New Roman" w:cs="Times New Roman"/>
          <w:sz w:val="24"/>
          <w:szCs w:val="24"/>
        </w:rPr>
        <w:t xml:space="preserve">, M.E. </w:t>
      </w:r>
      <w:proofErr w:type="spellStart"/>
      <w:r w:rsidRPr="00227BEF">
        <w:rPr>
          <w:rFonts w:ascii="Times New Roman" w:hAnsi="Times New Roman" w:cs="Times New Roman"/>
          <w:sz w:val="24"/>
          <w:szCs w:val="24"/>
        </w:rPr>
        <w:t>Otegui</w:t>
      </w:r>
      <w:proofErr w:type="spellEnd"/>
      <w:r w:rsidRPr="00227BEF">
        <w:rPr>
          <w:rFonts w:ascii="Times New Roman" w:hAnsi="Times New Roman" w:cs="Times New Roman"/>
          <w:sz w:val="24"/>
          <w:szCs w:val="24"/>
        </w:rPr>
        <w:t>, and M.E. Westgate. 2002. Pollen production, pollination dynamics, and kernel set in maize. Crop Sci. 42:1912-1918.</w:t>
      </w:r>
    </w:p>
    <w:p w14:paraId="050959F2" w14:textId="77777777" w:rsidR="002F4873" w:rsidRPr="00227BEF" w:rsidRDefault="00431726" w:rsidP="002F4873">
      <w:pPr>
        <w:pStyle w:val="ListParagraph"/>
        <w:numPr>
          <w:ilvl w:val="0"/>
          <w:numId w:val="1"/>
        </w:numPr>
        <w:ind w:left="0" w:firstLine="360"/>
        <w:jc w:val="both"/>
        <w:rPr>
          <w:rFonts w:ascii="Times New Roman" w:hAnsi="Times New Roman" w:cs="Times New Roman"/>
          <w:sz w:val="24"/>
          <w:szCs w:val="24"/>
          <w:lang w:val="fr-FR"/>
        </w:rPr>
      </w:pPr>
      <w:proofErr w:type="spellStart"/>
      <w:r w:rsidRPr="00227BEF">
        <w:rPr>
          <w:rFonts w:ascii="Times New Roman" w:hAnsi="Times New Roman" w:cs="Times New Roman"/>
          <w:sz w:val="24"/>
          <w:szCs w:val="24"/>
        </w:rPr>
        <w:t>Fageria</w:t>
      </w:r>
      <w:proofErr w:type="spellEnd"/>
      <w:r w:rsidRPr="00227BEF">
        <w:rPr>
          <w:rFonts w:ascii="Times New Roman" w:hAnsi="Times New Roman" w:cs="Times New Roman"/>
          <w:sz w:val="24"/>
          <w:szCs w:val="24"/>
        </w:rPr>
        <w:t xml:space="preserve"> N.K., V.C. </w:t>
      </w:r>
      <w:proofErr w:type="spellStart"/>
      <w:r w:rsidRPr="00227BEF">
        <w:rPr>
          <w:rFonts w:ascii="Times New Roman" w:hAnsi="Times New Roman" w:cs="Times New Roman"/>
          <w:sz w:val="24"/>
          <w:szCs w:val="24"/>
        </w:rPr>
        <w:t>Baligar</w:t>
      </w:r>
      <w:proofErr w:type="spellEnd"/>
      <w:r w:rsidRPr="00227BEF">
        <w:rPr>
          <w:rFonts w:ascii="Times New Roman" w:hAnsi="Times New Roman" w:cs="Times New Roman"/>
          <w:sz w:val="24"/>
          <w:szCs w:val="24"/>
        </w:rPr>
        <w:t>, and R. Clark. 2006. Physiology of Growth and Yield Components in Physiology of Crop Production. Food Products Press, an imprint of Haworth Press, Inc., Binghamton, New York. P. 61-94.</w:t>
      </w:r>
    </w:p>
    <w:p w14:paraId="5ED289EB" w14:textId="77777777" w:rsidR="002F4873" w:rsidRPr="00227BEF" w:rsidRDefault="00B26DCF" w:rsidP="002F4873">
      <w:pPr>
        <w:pStyle w:val="ListParagraph"/>
        <w:numPr>
          <w:ilvl w:val="0"/>
          <w:numId w:val="1"/>
        </w:numPr>
        <w:ind w:left="0" w:firstLine="360"/>
        <w:jc w:val="both"/>
        <w:rPr>
          <w:rFonts w:ascii="Times New Roman" w:hAnsi="Times New Roman" w:cs="Times New Roman"/>
          <w:sz w:val="24"/>
          <w:szCs w:val="24"/>
          <w:lang w:val="fr-FR"/>
        </w:rPr>
      </w:pPr>
      <w:r w:rsidRPr="00227BEF">
        <w:rPr>
          <w:rFonts w:ascii="Times New Roman" w:hAnsi="Times New Roman" w:cs="Times New Roman"/>
          <w:sz w:val="24"/>
          <w:szCs w:val="24"/>
          <w:lang w:val="ru-RU"/>
        </w:rPr>
        <w:lastRenderedPageBreak/>
        <w:t>Доспехов, Б.А. Методика полевого опыта / Б.А. Доспехов. - М. : Агропромиздат. - 1985. - 351 с.</w:t>
      </w:r>
    </w:p>
    <w:p w14:paraId="12A4F6AB" w14:textId="77777777" w:rsidR="002F4873" w:rsidRPr="00227BEF" w:rsidRDefault="00E075AD" w:rsidP="002F4873">
      <w:pPr>
        <w:pStyle w:val="ListParagraph"/>
        <w:numPr>
          <w:ilvl w:val="0"/>
          <w:numId w:val="1"/>
        </w:numPr>
        <w:ind w:left="0" w:firstLine="360"/>
        <w:jc w:val="both"/>
        <w:rPr>
          <w:rFonts w:ascii="Times New Roman" w:hAnsi="Times New Roman" w:cs="Times New Roman"/>
          <w:sz w:val="24"/>
          <w:szCs w:val="24"/>
          <w:lang w:val="fr-FR"/>
        </w:rPr>
      </w:pPr>
      <w:proofErr w:type="spellStart"/>
      <w:r w:rsidRPr="00227BEF">
        <w:rPr>
          <w:rFonts w:ascii="Times New Roman" w:hAnsi="Times New Roman" w:cs="Times New Roman"/>
          <w:sz w:val="24"/>
          <w:szCs w:val="24"/>
        </w:rPr>
        <w:t>Begna</w:t>
      </w:r>
      <w:proofErr w:type="spellEnd"/>
      <w:r w:rsidRPr="00227BEF">
        <w:rPr>
          <w:rFonts w:ascii="Times New Roman" w:hAnsi="Times New Roman" w:cs="Times New Roman"/>
          <w:sz w:val="24"/>
          <w:szCs w:val="24"/>
        </w:rPr>
        <w:t xml:space="preserve">, S.H., R.I. Hamilton, L.M. Dwyer, D.W. Stewart and D.L. Smith. 1997. Effects of population density and planting pattern on the yield and yield components of leafy reduced-stature maize in a short-season area. </w:t>
      </w:r>
      <w:r w:rsidRPr="00227BEF">
        <w:rPr>
          <w:rFonts w:ascii="Times New Roman" w:hAnsi="Times New Roman" w:cs="Times New Roman"/>
          <w:sz w:val="24"/>
          <w:szCs w:val="24"/>
          <w:lang w:val="ru-RU"/>
        </w:rPr>
        <w:t>J. Agron. Crop Sci. 179:9-17.</w:t>
      </w:r>
    </w:p>
    <w:p w14:paraId="148EC097" w14:textId="4F8C2713" w:rsidR="00E075AD" w:rsidRPr="00832984" w:rsidRDefault="00E075AD" w:rsidP="002F4873">
      <w:pPr>
        <w:pStyle w:val="ListParagraph"/>
        <w:numPr>
          <w:ilvl w:val="0"/>
          <w:numId w:val="1"/>
        </w:numPr>
        <w:ind w:left="0" w:firstLine="360"/>
        <w:jc w:val="both"/>
        <w:rPr>
          <w:rFonts w:ascii="Times New Roman" w:hAnsi="Times New Roman" w:cs="Times New Roman"/>
          <w:sz w:val="24"/>
          <w:szCs w:val="24"/>
          <w:lang w:val="fr-FR"/>
        </w:rPr>
      </w:pPr>
      <w:proofErr w:type="spellStart"/>
      <w:r w:rsidRPr="00227BEF">
        <w:rPr>
          <w:rFonts w:ascii="Times New Roman" w:hAnsi="Times New Roman" w:cs="Times New Roman"/>
          <w:sz w:val="24"/>
          <w:szCs w:val="24"/>
        </w:rPr>
        <w:t>Abendroth</w:t>
      </w:r>
      <w:proofErr w:type="spellEnd"/>
      <w:r w:rsidRPr="00227BEF">
        <w:rPr>
          <w:rFonts w:ascii="Times New Roman" w:hAnsi="Times New Roman" w:cs="Times New Roman"/>
          <w:sz w:val="24"/>
          <w:szCs w:val="24"/>
        </w:rPr>
        <w:t xml:space="preserve">, L.J., R.W. Elmore, M.J. Boyer, and S.K. </w:t>
      </w:r>
      <w:proofErr w:type="spellStart"/>
      <w:r w:rsidRPr="00227BEF">
        <w:rPr>
          <w:rFonts w:ascii="Times New Roman" w:hAnsi="Times New Roman" w:cs="Times New Roman"/>
          <w:sz w:val="24"/>
          <w:szCs w:val="24"/>
        </w:rPr>
        <w:t>Marlay</w:t>
      </w:r>
      <w:proofErr w:type="spellEnd"/>
      <w:r w:rsidRPr="00227BEF">
        <w:rPr>
          <w:rFonts w:ascii="Times New Roman" w:hAnsi="Times New Roman" w:cs="Times New Roman"/>
          <w:sz w:val="24"/>
          <w:szCs w:val="24"/>
        </w:rPr>
        <w:t>. 2011. Corn Growth and Development. PMR 1009. Iowa State Univ. Ext., Ames, IA.</w:t>
      </w:r>
    </w:p>
    <w:p w14:paraId="14AE3C32" w14:textId="77777777" w:rsidR="00832984" w:rsidRDefault="00832984" w:rsidP="00832984">
      <w:pPr>
        <w:pStyle w:val="ListParagraph"/>
        <w:ind w:left="360"/>
        <w:jc w:val="both"/>
        <w:rPr>
          <w:rFonts w:ascii="Times New Roman" w:hAnsi="Times New Roman" w:cs="Times New Roman"/>
          <w:sz w:val="24"/>
          <w:szCs w:val="24"/>
        </w:rPr>
      </w:pPr>
    </w:p>
    <w:p w14:paraId="4EC3D340" w14:textId="3CA80400" w:rsidR="00832984" w:rsidRPr="00832984" w:rsidRDefault="00832984" w:rsidP="00832984">
      <w:pPr>
        <w:pStyle w:val="ListParagraph"/>
        <w:ind w:left="360"/>
        <w:jc w:val="both"/>
        <w:rPr>
          <w:rFonts w:ascii="Times New Roman" w:hAnsi="Times New Roman" w:cs="Times New Roman"/>
          <w:b/>
          <w:bCs/>
          <w:sz w:val="24"/>
          <w:szCs w:val="24"/>
          <w:lang w:val="fr-FR"/>
        </w:rPr>
      </w:pPr>
      <w:r w:rsidRPr="00832984">
        <w:rPr>
          <w:rFonts w:ascii="Times New Roman" w:hAnsi="Times New Roman" w:cs="Times New Roman"/>
          <w:b/>
          <w:bCs/>
          <w:sz w:val="24"/>
          <w:szCs w:val="24"/>
        </w:rPr>
        <w:t>References</w:t>
      </w:r>
    </w:p>
    <w:p w14:paraId="553CCE50" w14:textId="70D5A79D" w:rsidR="000148EC" w:rsidRPr="00832984" w:rsidRDefault="000148EC" w:rsidP="000148EC">
      <w:pPr>
        <w:jc w:val="both"/>
        <w:rPr>
          <w:rFonts w:ascii="Times New Roman" w:hAnsi="Times New Roman" w:cs="Times New Roman"/>
          <w:b/>
          <w:noProof/>
          <w:sz w:val="24"/>
          <w:szCs w:val="24"/>
        </w:rPr>
      </w:pPr>
    </w:p>
    <w:p w14:paraId="75D7F12F" w14:textId="77777777" w:rsidR="002F4873" w:rsidRPr="00832984" w:rsidRDefault="000148EC" w:rsidP="002F4873">
      <w:pPr>
        <w:pStyle w:val="ListParagraph"/>
        <w:numPr>
          <w:ilvl w:val="0"/>
          <w:numId w:val="6"/>
        </w:numPr>
        <w:ind w:left="0" w:firstLine="360"/>
        <w:jc w:val="both"/>
        <w:rPr>
          <w:rFonts w:ascii="Times New Roman" w:hAnsi="Times New Roman" w:cs="Times New Roman"/>
          <w:noProof/>
          <w:sz w:val="24"/>
          <w:szCs w:val="24"/>
          <w:lang w:val="ru-RU"/>
        </w:rPr>
      </w:pPr>
      <w:r w:rsidRPr="00227BEF">
        <w:rPr>
          <w:rFonts w:ascii="Times New Roman" w:hAnsi="Times New Roman" w:cs="Times New Roman"/>
          <w:noProof/>
          <w:sz w:val="24"/>
          <w:szCs w:val="24"/>
        </w:rPr>
        <w:t>Ministerstvo</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vodnykh</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resursov</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okruzhayushchey</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sredy</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regional</w:t>
      </w:r>
      <w:r w:rsidRPr="00832984">
        <w:rPr>
          <w:rFonts w:ascii="Times New Roman" w:hAnsi="Times New Roman" w:cs="Times New Roman"/>
          <w:noProof/>
          <w:sz w:val="24"/>
          <w:szCs w:val="24"/>
        </w:rPr>
        <w:t>'</w:t>
      </w:r>
      <w:r w:rsidRPr="00227BEF">
        <w:rPr>
          <w:rFonts w:ascii="Times New Roman" w:hAnsi="Times New Roman" w:cs="Times New Roman"/>
          <w:noProof/>
          <w:sz w:val="24"/>
          <w:szCs w:val="24"/>
        </w:rPr>
        <w:t>nogo</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planirovaniya</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i</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gradostroitel</w:t>
      </w:r>
      <w:r w:rsidRPr="00832984">
        <w:rPr>
          <w:rFonts w:ascii="Times New Roman" w:hAnsi="Times New Roman" w:cs="Times New Roman"/>
          <w:noProof/>
          <w:sz w:val="24"/>
          <w:szCs w:val="24"/>
        </w:rPr>
        <w:t>'</w:t>
      </w:r>
      <w:r w:rsidRPr="00227BEF">
        <w:rPr>
          <w:rFonts w:ascii="Times New Roman" w:hAnsi="Times New Roman" w:cs="Times New Roman"/>
          <w:noProof/>
          <w:sz w:val="24"/>
          <w:szCs w:val="24"/>
        </w:rPr>
        <w:t>stva</w:t>
      </w:r>
      <w:r w:rsidRPr="00832984">
        <w:rPr>
          <w:rFonts w:ascii="Times New Roman" w:hAnsi="Times New Roman" w:cs="Times New Roman"/>
          <w:noProof/>
          <w:sz w:val="24"/>
          <w:szCs w:val="24"/>
        </w:rPr>
        <w:t xml:space="preserve"> (2013 </w:t>
      </w:r>
      <w:r w:rsidRPr="00227BEF">
        <w:rPr>
          <w:rFonts w:ascii="Times New Roman" w:hAnsi="Times New Roman" w:cs="Times New Roman"/>
          <w:noProof/>
          <w:sz w:val="24"/>
          <w:szCs w:val="24"/>
        </w:rPr>
        <w:t>g</w:t>
      </w:r>
      <w:r w:rsidRPr="00832984">
        <w:rPr>
          <w:rFonts w:ascii="Times New Roman" w:hAnsi="Times New Roman" w:cs="Times New Roman"/>
          <w:noProof/>
          <w:sz w:val="24"/>
          <w:szCs w:val="24"/>
        </w:rPr>
        <w:t xml:space="preserve">.) – </w:t>
      </w:r>
      <w:r w:rsidRPr="00227BEF">
        <w:rPr>
          <w:rFonts w:ascii="Times New Roman" w:hAnsi="Times New Roman" w:cs="Times New Roman"/>
          <w:noProof/>
          <w:sz w:val="24"/>
          <w:szCs w:val="24"/>
        </w:rPr>
        <w:t>Natsional</w:t>
      </w:r>
      <w:r w:rsidRPr="00832984">
        <w:rPr>
          <w:rFonts w:ascii="Times New Roman" w:hAnsi="Times New Roman" w:cs="Times New Roman"/>
          <w:noProof/>
          <w:sz w:val="24"/>
          <w:szCs w:val="24"/>
        </w:rPr>
        <w:t>'</w:t>
      </w:r>
      <w:r w:rsidRPr="00227BEF">
        <w:rPr>
          <w:rFonts w:ascii="Times New Roman" w:hAnsi="Times New Roman" w:cs="Times New Roman"/>
          <w:noProof/>
          <w:sz w:val="24"/>
          <w:szCs w:val="24"/>
        </w:rPr>
        <w:t>naya</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strategiya</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i</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plan</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deystviy</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po</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sokhraneniyu</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bioraznoobraziya</w:t>
      </w:r>
      <w:r w:rsidRPr="00832984">
        <w:rPr>
          <w:rFonts w:ascii="Times New Roman" w:hAnsi="Times New Roman" w:cs="Times New Roman"/>
          <w:noProof/>
          <w:sz w:val="24"/>
          <w:szCs w:val="24"/>
        </w:rPr>
        <w:t xml:space="preserve">. </w:t>
      </w:r>
      <w:r w:rsidRPr="00227BEF">
        <w:rPr>
          <w:rFonts w:ascii="Times New Roman" w:hAnsi="Times New Roman" w:cs="Times New Roman"/>
          <w:noProof/>
          <w:sz w:val="24"/>
          <w:szCs w:val="24"/>
        </w:rPr>
        <w:t>Buzhumbura</w:t>
      </w:r>
      <w:r w:rsidRPr="00832984">
        <w:rPr>
          <w:rFonts w:ascii="Times New Roman" w:hAnsi="Times New Roman" w:cs="Times New Roman"/>
          <w:noProof/>
          <w:sz w:val="24"/>
          <w:szCs w:val="24"/>
          <w:lang w:val="ru-RU"/>
        </w:rPr>
        <w:t xml:space="preserve">, 104 </w:t>
      </w:r>
      <w:r w:rsidRPr="00227BEF">
        <w:rPr>
          <w:rFonts w:ascii="Times New Roman" w:hAnsi="Times New Roman" w:cs="Times New Roman"/>
          <w:noProof/>
          <w:sz w:val="24"/>
          <w:szCs w:val="24"/>
        </w:rPr>
        <w:t>str</w:t>
      </w:r>
      <w:r w:rsidRPr="00832984">
        <w:rPr>
          <w:rFonts w:ascii="Times New Roman" w:hAnsi="Times New Roman" w:cs="Times New Roman"/>
          <w:noProof/>
          <w:sz w:val="24"/>
          <w:szCs w:val="24"/>
          <w:lang w:val="ru-RU"/>
        </w:rPr>
        <w:t>.</w:t>
      </w:r>
    </w:p>
    <w:p w14:paraId="44C55AC9" w14:textId="77777777" w:rsidR="002F4873" w:rsidRPr="00227BEF" w:rsidRDefault="000148EC" w:rsidP="002F4873">
      <w:pPr>
        <w:pStyle w:val="ListParagraph"/>
        <w:numPr>
          <w:ilvl w:val="0"/>
          <w:numId w:val="6"/>
        </w:numPr>
        <w:ind w:left="0" w:firstLine="360"/>
        <w:jc w:val="both"/>
        <w:rPr>
          <w:rFonts w:ascii="Times New Roman" w:hAnsi="Times New Roman" w:cs="Times New Roman"/>
          <w:noProof/>
          <w:sz w:val="24"/>
          <w:szCs w:val="24"/>
        </w:rPr>
      </w:pPr>
      <w:r w:rsidRPr="00227BEF">
        <w:rPr>
          <w:rFonts w:ascii="Times New Roman" w:hAnsi="Times New Roman" w:cs="Times New Roman"/>
          <w:noProof/>
          <w:sz w:val="24"/>
          <w:szCs w:val="24"/>
        </w:rPr>
        <w:t>Ministerstvo vodnogo khozyaystva, okruzhayushchey sredy, territorial'nogo razvitiya i gorodskogo planirovaniya (2013 g.) – Natsional'naya strategiya i plan deystviy po bor'be s degradatsiyey zemel' na 2011-2016 gg. Buzhumbura, 90 str.</w:t>
      </w:r>
    </w:p>
    <w:p w14:paraId="570DFF7E" w14:textId="77777777" w:rsidR="002F4873" w:rsidRPr="00227BEF" w:rsidRDefault="000148EC" w:rsidP="002F4873">
      <w:pPr>
        <w:pStyle w:val="ListParagraph"/>
        <w:numPr>
          <w:ilvl w:val="0"/>
          <w:numId w:val="6"/>
        </w:numPr>
        <w:ind w:left="0" w:firstLine="360"/>
        <w:jc w:val="both"/>
        <w:rPr>
          <w:rFonts w:ascii="Times New Roman" w:hAnsi="Times New Roman" w:cs="Times New Roman"/>
          <w:noProof/>
          <w:sz w:val="24"/>
          <w:szCs w:val="24"/>
        </w:rPr>
      </w:pPr>
      <w:r w:rsidRPr="00227BEF">
        <w:rPr>
          <w:rFonts w:ascii="Times New Roman" w:hAnsi="Times New Roman" w:cs="Times New Roman"/>
          <w:noProof/>
          <w:sz w:val="24"/>
          <w:szCs w:val="24"/>
        </w:rPr>
        <w:t>Uribelarrea M., Dzh. Karkova, M.Ye. Otegi i M.Ye. Vestgeyt. 2002. Proizvodstvo pyl'tsy, dinamika opyleniya i zavy</w:t>
      </w:r>
      <w:bookmarkStart w:id="0" w:name="_GoBack"/>
      <w:bookmarkEnd w:id="0"/>
      <w:r w:rsidRPr="00227BEF">
        <w:rPr>
          <w:rFonts w:ascii="Times New Roman" w:hAnsi="Times New Roman" w:cs="Times New Roman"/>
          <w:noProof/>
          <w:sz w:val="24"/>
          <w:szCs w:val="24"/>
        </w:rPr>
        <w:t>az' semyan kukuruzy. Rasteniyevodstvo. 42:1912-1918.</w:t>
      </w:r>
    </w:p>
    <w:p w14:paraId="297AB089" w14:textId="77777777" w:rsidR="002F4873" w:rsidRPr="00227BEF" w:rsidRDefault="000148EC" w:rsidP="002F4873">
      <w:pPr>
        <w:pStyle w:val="ListParagraph"/>
        <w:numPr>
          <w:ilvl w:val="0"/>
          <w:numId w:val="6"/>
        </w:numPr>
        <w:ind w:left="0" w:firstLine="360"/>
        <w:jc w:val="both"/>
        <w:rPr>
          <w:rFonts w:ascii="Times New Roman" w:hAnsi="Times New Roman" w:cs="Times New Roman"/>
          <w:noProof/>
          <w:sz w:val="24"/>
          <w:szCs w:val="24"/>
        </w:rPr>
      </w:pPr>
      <w:r w:rsidRPr="00227BEF">
        <w:rPr>
          <w:rFonts w:ascii="Times New Roman" w:hAnsi="Times New Roman" w:cs="Times New Roman"/>
          <w:noProof/>
          <w:sz w:val="24"/>
          <w:szCs w:val="24"/>
        </w:rPr>
        <w:t xml:space="preserve">Fageria N.K., V.K. Baligar i R. Klark. 2006. Fiziologiya komponentov rosta i urozhaynosti v fiziologii rasteniyevodstva. Food Products Press, ottisk Haworth Press, Inc., Bingemton, N'yu-York. S.61-94. </w:t>
      </w:r>
    </w:p>
    <w:p w14:paraId="56E152C6" w14:textId="77777777" w:rsidR="002F4873" w:rsidRPr="00227BEF" w:rsidRDefault="000148EC" w:rsidP="002F4873">
      <w:pPr>
        <w:pStyle w:val="ListParagraph"/>
        <w:numPr>
          <w:ilvl w:val="0"/>
          <w:numId w:val="6"/>
        </w:numPr>
        <w:ind w:left="0" w:firstLine="360"/>
        <w:jc w:val="both"/>
        <w:rPr>
          <w:rFonts w:ascii="Times New Roman" w:hAnsi="Times New Roman" w:cs="Times New Roman"/>
          <w:noProof/>
          <w:sz w:val="24"/>
          <w:szCs w:val="24"/>
        </w:rPr>
      </w:pPr>
      <w:r w:rsidRPr="00227BEF">
        <w:rPr>
          <w:rFonts w:ascii="Times New Roman" w:hAnsi="Times New Roman" w:cs="Times New Roman"/>
          <w:noProof/>
          <w:sz w:val="24"/>
          <w:szCs w:val="24"/>
        </w:rPr>
        <w:t>Dospekhov B.A. Metodika polevogo opyta / B.A. Dospekhov. - M.: Agropromizdat. - 1985. - 351 s.</w:t>
      </w:r>
    </w:p>
    <w:p w14:paraId="16370C82" w14:textId="77777777" w:rsidR="002F4873" w:rsidRPr="00227BEF" w:rsidRDefault="000148EC" w:rsidP="002F4873">
      <w:pPr>
        <w:pStyle w:val="ListParagraph"/>
        <w:numPr>
          <w:ilvl w:val="0"/>
          <w:numId w:val="6"/>
        </w:numPr>
        <w:ind w:left="0" w:firstLine="360"/>
        <w:jc w:val="both"/>
        <w:rPr>
          <w:rFonts w:ascii="Times New Roman" w:hAnsi="Times New Roman" w:cs="Times New Roman"/>
          <w:noProof/>
          <w:sz w:val="24"/>
          <w:szCs w:val="24"/>
        </w:rPr>
      </w:pPr>
      <w:r w:rsidRPr="00227BEF">
        <w:rPr>
          <w:rFonts w:ascii="Times New Roman" w:hAnsi="Times New Roman" w:cs="Times New Roman"/>
          <w:noProof/>
          <w:sz w:val="24"/>
          <w:szCs w:val="24"/>
        </w:rPr>
        <w:t>Begna S.KH., Gamil'ton R.I., Duayyer L.M., Styuart D.V., Smit D.L. 1997. Vliyaniye plotnosti populyatsii i skhemy posadki na urozhaynost' i komponenty urozhaynosti oblistvennoy nizkorosloy kukuruzy v usloviyakh korotkogo sezona. Dzh.Agron. Rasteniyevodstvo. 179:9-17.</w:t>
      </w:r>
    </w:p>
    <w:p w14:paraId="437F2D5C" w14:textId="441289A3" w:rsidR="00A83107" w:rsidRPr="00227BEF" w:rsidRDefault="000148EC" w:rsidP="002F4873">
      <w:pPr>
        <w:pStyle w:val="ListParagraph"/>
        <w:numPr>
          <w:ilvl w:val="0"/>
          <w:numId w:val="6"/>
        </w:numPr>
        <w:ind w:left="0" w:firstLine="360"/>
        <w:jc w:val="both"/>
        <w:rPr>
          <w:rFonts w:ascii="Times New Roman" w:hAnsi="Times New Roman" w:cs="Times New Roman"/>
          <w:noProof/>
          <w:sz w:val="24"/>
          <w:szCs w:val="24"/>
        </w:rPr>
      </w:pPr>
      <w:r w:rsidRPr="00227BEF">
        <w:rPr>
          <w:rFonts w:ascii="Times New Roman" w:hAnsi="Times New Roman" w:cs="Times New Roman"/>
          <w:noProof/>
          <w:sz w:val="24"/>
          <w:szCs w:val="24"/>
        </w:rPr>
        <w:t>Abendrot L.Dzh., Elmor R.V., Boyyer M.Dzh., Marley S.K. 2011. Rost i razvitiye kukuruzy. PMR 1009. Universitet shtata Ayova. Ext., Eyms, shtat Ayova.</w:t>
      </w:r>
    </w:p>
    <w:sectPr w:rsidR="00A83107" w:rsidRPr="00227BEF" w:rsidSect="00F9201D">
      <w:headerReference w:type="even" r:id="rId14"/>
      <w:headerReference w:type="default" r:id="rId15"/>
      <w:footerReference w:type="default" r:id="rId16"/>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3A381" w14:textId="77777777" w:rsidR="00E83A4C" w:rsidRDefault="00E83A4C" w:rsidP="00EC4A6C">
      <w:pPr>
        <w:spacing w:after="0" w:line="240" w:lineRule="auto"/>
      </w:pPr>
      <w:r>
        <w:separator/>
      </w:r>
    </w:p>
  </w:endnote>
  <w:endnote w:type="continuationSeparator" w:id="0">
    <w:p w14:paraId="72772C3A" w14:textId="77777777" w:rsidR="00E83A4C" w:rsidRDefault="00E83A4C" w:rsidP="00EC4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9A8D8" w14:textId="2400548A" w:rsidR="00BD0E46" w:rsidRDefault="00E83A4C">
    <w:pPr>
      <w:pStyle w:val="Footer"/>
    </w:pPr>
    <w:hyperlink r:id="rId1" w:history="1">
      <w:r w:rsidR="00BD0E46" w:rsidRPr="003D0B40">
        <w:rPr>
          <w:rStyle w:val="Hyperlink"/>
          <w:rFonts w:ascii="Times New Roman" w:hAnsi="Times New Roman"/>
          <w:sz w:val="24"/>
          <w:szCs w:val="24"/>
        </w:rPr>
        <w:t>http://ej.kubagro.ru/2022/07/pdf/01.pdf</w:t>
      </w:r>
    </w:hyperlink>
    <w:r w:rsidR="00BD0E46">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CCCF2" w14:textId="77777777" w:rsidR="00E83A4C" w:rsidRDefault="00E83A4C" w:rsidP="00EC4A6C">
      <w:pPr>
        <w:spacing w:after="0" w:line="240" w:lineRule="auto"/>
      </w:pPr>
      <w:r>
        <w:separator/>
      </w:r>
    </w:p>
  </w:footnote>
  <w:footnote w:type="continuationSeparator" w:id="0">
    <w:p w14:paraId="1022B1F5" w14:textId="77777777" w:rsidR="00E83A4C" w:rsidRDefault="00E83A4C" w:rsidP="00EC4A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89859747"/>
      <w:docPartObj>
        <w:docPartGallery w:val="Page Numbers (Top of Page)"/>
        <w:docPartUnique/>
      </w:docPartObj>
    </w:sdtPr>
    <w:sdtEndPr>
      <w:rPr>
        <w:rStyle w:val="PageNumber"/>
      </w:rPr>
    </w:sdtEndPr>
    <w:sdtContent>
      <w:p w14:paraId="426EE39B" w14:textId="384845E5" w:rsidR="00BD0E46" w:rsidRDefault="00BD0E46" w:rsidP="00BD0E4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2C1875E" w14:textId="77777777" w:rsidR="00BD0E46" w:rsidRDefault="00BD0E46" w:rsidP="00036B6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606816224"/>
      <w:docPartObj>
        <w:docPartGallery w:val="Page Numbers (Top of Page)"/>
        <w:docPartUnique/>
      </w:docPartObj>
    </w:sdtPr>
    <w:sdtEndPr>
      <w:rPr>
        <w:rStyle w:val="PageNumber"/>
      </w:rPr>
    </w:sdtEndPr>
    <w:sdtContent>
      <w:p w14:paraId="66DA1F44" w14:textId="722345C7" w:rsidR="00BD0E46" w:rsidRPr="00036B6A" w:rsidRDefault="00BD0E46" w:rsidP="00BD0E46">
        <w:pPr>
          <w:pStyle w:val="Header"/>
          <w:framePr w:wrap="none" w:vAnchor="text" w:hAnchor="margin" w:xAlign="right" w:y="1"/>
          <w:rPr>
            <w:rStyle w:val="PageNumber"/>
            <w:rFonts w:ascii="Times New Roman" w:hAnsi="Times New Roman" w:cs="Times New Roman"/>
            <w:sz w:val="28"/>
            <w:szCs w:val="28"/>
          </w:rPr>
        </w:pPr>
        <w:r w:rsidRPr="00036B6A">
          <w:rPr>
            <w:rStyle w:val="PageNumber"/>
            <w:rFonts w:ascii="Times New Roman" w:hAnsi="Times New Roman" w:cs="Times New Roman"/>
            <w:sz w:val="28"/>
            <w:szCs w:val="28"/>
          </w:rPr>
          <w:fldChar w:fldCharType="begin"/>
        </w:r>
        <w:r w:rsidRPr="00036B6A">
          <w:rPr>
            <w:rStyle w:val="PageNumber"/>
            <w:rFonts w:ascii="Times New Roman" w:hAnsi="Times New Roman" w:cs="Times New Roman"/>
            <w:sz w:val="28"/>
            <w:szCs w:val="28"/>
          </w:rPr>
          <w:instrText xml:space="preserve"> PAGE </w:instrText>
        </w:r>
        <w:r w:rsidRPr="00036B6A">
          <w:rPr>
            <w:rStyle w:val="PageNumber"/>
            <w:rFonts w:ascii="Times New Roman" w:hAnsi="Times New Roman" w:cs="Times New Roman"/>
            <w:sz w:val="28"/>
            <w:szCs w:val="28"/>
          </w:rPr>
          <w:fldChar w:fldCharType="separate"/>
        </w:r>
        <w:r w:rsidRPr="00036B6A">
          <w:rPr>
            <w:rStyle w:val="PageNumber"/>
            <w:rFonts w:ascii="Times New Roman" w:hAnsi="Times New Roman" w:cs="Times New Roman"/>
            <w:noProof/>
            <w:sz w:val="28"/>
            <w:szCs w:val="28"/>
          </w:rPr>
          <w:t>1</w:t>
        </w:r>
        <w:r w:rsidRPr="00036B6A">
          <w:rPr>
            <w:rStyle w:val="PageNumber"/>
            <w:rFonts w:ascii="Times New Roman" w:hAnsi="Times New Roman" w:cs="Times New Roman"/>
            <w:sz w:val="28"/>
            <w:szCs w:val="28"/>
          </w:rPr>
          <w:fldChar w:fldCharType="end"/>
        </w:r>
      </w:p>
    </w:sdtContent>
  </w:sdt>
  <w:sdt>
    <w:sdtPr>
      <w:id w:val="-1532960715"/>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0A38AE35" w14:textId="763A4FDE" w:rsidR="00BD0E46" w:rsidRDefault="00BD0E46" w:rsidP="00036B6A">
            <w:pPr>
              <w:pStyle w:val="Header"/>
              <w:tabs>
                <w:tab w:val="center" w:pos="4536"/>
                <w:tab w:val="right" w:pos="9072"/>
              </w:tabs>
              <w:ind w:right="360"/>
            </w:pPr>
            <w:proofErr w:type="spellStart"/>
            <w:r w:rsidRPr="006F103D">
              <w:rPr>
                <w:rFonts w:ascii="Times New Roman" w:hAnsi="Times New Roman" w:cs="Times New Roman"/>
                <w:sz w:val="24"/>
                <w:szCs w:val="24"/>
              </w:rPr>
              <w:t>Научный</w:t>
            </w:r>
            <w:proofErr w:type="spellEnd"/>
            <w:r w:rsidRPr="006F103D">
              <w:rPr>
                <w:rFonts w:ascii="Times New Roman" w:hAnsi="Times New Roman" w:cs="Times New Roman"/>
                <w:sz w:val="24"/>
                <w:szCs w:val="24"/>
              </w:rPr>
              <w:t xml:space="preserve"> </w:t>
            </w:r>
            <w:proofErr w:type="spellStart"/>
            <w:r w:rsidRPr="006F103D">
              <w:rPr>
                <w:rFonts w:ascii="Times New Roman" w:hAnsi="Times New Roman" w:cs="Times New Roman"/>
                <w:sz w:val="24"/>
                <w:szCs w:val="24"/>
              </w:rPr>
              <w:t>журнал</w:t>
            </w:r>
            <w:proofErr w:type="spellEnd"/>
            <w:r w:rsidRPr="006F103D">
              <w:rPr>
                <w:rFonts w:ascii="Times New Roman" w:hAnsi="Times New Roman" w:cs="Times New Roman"/>
                <w:sz w:val="24"/>
                <w:szCs w:val="24"/>
              </w:rPr>
              <w:t xml:space="preserve"> </w:t>
            </w:r>
            <w:proofErr w:type="spellStart"/>
            <w:r w:rsidRPr="006F103D">
              <w:rPr>
                <w:rFonts w:ascii="Times New Roman" w:hAnsi="Times New Roman" w:cs="Times New Roman"/>
                <w:sz w:val="24"/>
                <w:szCs w:val="24"/>
              </w:rPr>
              <w:t>КубГАУ</w:t>
            </w:r>
            <w:proofErr w:type="spellEnd"/>
            <w:r w:rsidRPr="006F103D">
              <w:rPr>
                <w:rFonts w:ascii="Times New Roman" w:hAnsi="Times New Roman" w:cs="Times New Roman"/>
                <w:sz w:val="24"/>
                <w:szCs w:val="24"/>
              </w:rPr>
              <w:t>, №18</w:t>
            </w:r>
            <w:r>
              <w:rPr>
                <w:rFonts w:ascii="Times New Roman" w:hAnsi="Times New Roman" w:cs="Times New Roman"/>
                <w:sz w:val="24"/>
                <w:szCs w:val="24"/>
              </w:rPr>
              <w:t>1</w:t>
            </w:r>
            <w:r w:rsidRPr="006F103D">
              <w:rPr>
                <w:rFonts w:ascii="Times New Roman" w:hAnsi="Times New Roman" w:cs="Times New Roman"/>
                <w:sz w:val="24"/>
                <w:szCs w:val="24"/>
              </w:rPr>
              <w:t>(0</w:t>
            </w:r>
            <w:r>
              <w:rPr>
                <w:rFonts w:ascii="Times New Roman" w:hAnsi="Times New Roman" w:cs="Times New Roman"/>
                <w:sz w:val="24"/>
                <w:szCs w:val="24"/>
              </w:rPr>
              <w:t>7</w:t>
            </w:r>
            <w:r w:rsidRPr="006F103D">
              <w:rPr>
                <w:rFonts w:ascii="Times New Roman" w:hAnsi="Times New Roman" w:cs="Times New Roman"/>
                <w:sz w:val="24"/>
                <w:szCs w:val="24"/>
              </w:rPr>
              <w:t xml:space="preserve">), 2022 </w:t>
            </w:r>
            <w:proofErr w:type="spellStart"/>
            <w:r w:rsidRPr="006F103D">
              <w:rPr>
                <w:rFonts w:ascii="Times New Roman" w:hAnsi="Times New Roman" w:cs="Times New Roman"/>
                <w:sz w:val="24"/>
                <w:szCs w:val="24"/>
              </w:rPr>
              <w:t>год</w:t>
            </w:r>
            <w:proofErr w:type="spellEnd"/>
          </w:p>
        </w:sdtContent>
      </w:sdt>
    </w:sdtContent>
  </w:sdt>
  <w:p w14:paraId="77E92570" w14:textId="77777777" w:rsidR="00BD0E46" w:rsidRPr="00EC4A6C" w:rsidRDefault="00BD0E46" w:rsidP="00EC4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A51D2"/>
    <w:multiLevelType w:val="hybridMultilevel"/>
    <w:tmpl w:val="DC262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650D0D"/>
    <w:multiLevelType w:val="hybridMultilevel"/>
    <w:tmpl w:val="DC262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1B0F89"/>
    <w:multiLevelType w:val="hybridMultilevel"/>
    <w:tmpl w:val="DC262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43088F"/>
    <w:multiLevelType w:val="hybridMultilevel"/>
    <w:tmpl w:val="F5E272BA"/>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248151E"/>
    <w:multiLevelType w:val="hybridMultilevel"/>
    <w:tmpl w:val="C21890BA"/>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3447B63"/>
    <w:multiLevelType w:val="hybridMultilevel"/>
    <w:tmpl w:val="DC262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5A96"/>
    <w:rsid w:val="00001788"/>
    <w:rsid w:val="00001ED7"/>
    <w:rsid w:val="00003B76"/>
    <w:rsid w:val="00005A21"/>
    <w:rsid w:val="00006D7F"/>
    <w:rsid w:val="000148EC"/>
    <w:rsid w:val="00014AE9"/>
    <w:rsid w:val="00024CD9"/>
    <w:rsid w:val="00025D00"/>
    <w:rsid w:val="00036B6A"/>
    <w:rsid w:val="00043287"/>
    <w:rsid w:val="000433CD"/>
    <w:rsid w:val="000477E2"/>
    <w:rsid w:val="0005433E"/>
    <w:rsid w:val="0005535A"/>
    <w:rsid w:val="00056245"/>
    <w:rsid w:val="00064928"/>
    <w:rsid w:val="00092A9E"/>
    <w:rsid w:val="0009452F"/>
    <w:rsid w:val="00097827"/>
    <w:rsid w:val="000A66AC"/>
    <w:rsid w:val="000A6B6E"/>
    <w:rsid w:val="000B453E"/>
    <w:rsid w:val="000C273F"/>
    <w:rsid w:val="000C3067"/>
    <w:rsid w:val="000E5C90"/>
    <w:rsid w:val="000F11C3"/>
    <w:rsid w:val="000F4C70"/>
    <w:rsid w:val="000F7404"/>
    <w:rsid w:val="001005D6"/>
    <w:rsid w:val="00105EF9"/>
    <w:rsid w:val="00107EC9"/>
    <w:rsid w:val="0011469E"/>
    <w:rsid w:val="001226BE"/>
    <w:rsid w:val="00137714"/>
    <w:rsid w:val="00151A87"/>
    <w:rsid w:val="0015538B"/>
    <w:rsid w:val="0017211C"/>
    <w:rsid w:val="00186722"/>
    <w:rsid w:val="00186F1F"/>
    <w:rsid w:val="001A530C"/>
    <w:rsid w:val="001B308C"/>
    <w:rsid w:val="001C5A1E"/>
    <w:rsid w:val="001D0195"/>
    <w:rsid w:val="001E1BBF"/>
    <w:rsid w:val="001F207E"/>
    <w:rsid w:val="001F4D0A"/>
    <w:rsid w:val="00201309"/>
    <w:rsid w:val="00205FBF"/>
    <w:rsid w:val="0020761D"/>
    <w:rsid w:val="00221108"/>
    <w:rsid w:val="0022377A"/>
    <w:rsid w:val="00223E9E"/>
    <w:rsid w:val="00227BEF"/>
    <w:rsid w:val="002313F2"/>
    <w:rsid w:val="002364B4"/>
    <w:rsid w:val="0024183C"/>
    <w:rsid w:val="002507BD"/>
    <w:rsid w:val="00250C27"/>
    <w:rsid w:val="00250CF5"/>
    <w:rsid w:val="00284123"/>
    <w:rsid w:val="0028450A"/>
    <w:rsid w:val="002937E0"/>
    <w:rsid w:val="002B1FA9"/>
    <w:rsid w:val="002B30F4"/>
    <w:rsid w:val="002B4B6D"/>
    <w:rsid w:val="002B681F"/>
    <w:rsid w:val="002D026D"/>
    <w:rsid w:val="002D3DAA"/>
    <w:rsid w:val="002D6576"/>
    <w:rsid w:val="002F3905"/>
    <w:rsid w:val="002F4873"/>
    <w:rsid w:val="00305D06"/>
    <w:rsid w:val="00305E2D"/>
    <w:rsid w:val="00306478"/>
    <w:rsid w:val="0031749C"/>
    <w:rsid w:val="00331029"/>
    <w:rsid w:val="00344DA9"/>
    <w:rsid w:val="00350EC3"/>
    <w:rsid w:val="0037331F"/>
    <w:rsid w:val="003A6389"/>
    <w:rsid w:val="003A6FD2"/>
    <w:rsid w:val="003B1F4F"/>
    <w:rsid w:val="003C237B"/>
    <w:rsid w:val="003D317A"/>
    <w:rsid w:val="004106D4"/>
    <w:rsid w:val="00416F83"/>
    <w:rsid w:val="00431726"/>
    <w:rsid w:val="0043188B"/>
    <w:rsid w:val="00431D52"/>
    <w:rsid w:val="00432A21"/>
    <w:rsid w:val="004502FE"/>
    <w:rsid w:val="0045119C"/>
    <w:rsid w:val="0049061D"/>
    <w:rsid w:val="00491B17"/>
    <w:rsid w:val="00493A4A"/>
    <w:rsid w:val="004A0FE9"/>
    <w:rsid w:val="004A39F0"/>
    <w:rsid w:val="004B0911"/>
    <w:rsid w:val="004B3A6D"/>
    <w:rsid w:val="004B3FCA"/>
    <w:rsid w:val="004C0E4C"/>
    <w:rsid w:val="004C4BC4"/>
    <w:rsid w:val="004D547A"/>
    <w:rsid w:val="004E7AED"/>
    <w:rsid w:val="004F5327"/>
    <w:rsid w:val="00514060"/>
    <w:rsid w:val="0052001C"/>
    <w:rsid w:val="00522297"/>
    <w:rsid w:val="00525DC0"/>
    <w:rsid w:val="005363B9"/>
    <w:rsid w:val="00546869"/>
    <w:rsid w:val="005557CD"/>
    <w:rsid w:val="00586F5F"/>
    <w:rsid w:val="00596E2E"/>
    <w:rsid w:val="005C48B1"/>
    <w:rsid w:val="005D13B2"/>
    <w:rsid w:val="005D14B5"/>
    <w:rsid w:val="00601C41"/>
    <w:rsid w:val="00606868"/>
    <w:rsid w:val="006104BE"/>
    <w:rsid w:val="0061080E"/>
    <w:rsid w:val="00615669"/>
    <w:rsid w:val="00631CC9"/>
    <w:rsid w:val="00637E4B"/>
    <w:rsid w:val="00643FD0"/>
    <w:rsid w:val="006636F8"/>
    <w:rsid w:val="00666CC7"/>
    <w:rsid w:val="00671ECD"/>
    <w:rsid w:val="00673D82"/>
    <w:rsid w:val="0068766C"/>
    <w:rsid w:val="006923B6"/>
    <w:rsid w:val="006A0C39"/>
    <w:rsid w:val="006A154E"/>
    <w:rsid w:val="006A2183"/>
    <w:rsid w:val="006A5BF9"/>
    <w:rsid w:val="006B40B7"/>
    <w:rsid w:val="006B6270"/>
    <w:rsid w:val="006E2A91"/>
    <w:rsid w:val="006E3F71"/>
    <w:rsid w:val="006E63BF"/>
    <w:rsid w:val="006E6E36"/>
    <w:rsid w:val="006F5928"/>
    <w:rsid w:val="006F6258"/>
    <w:rsid w:val="007167AA"/>
    <w:rsid w:val="00720ECD"/>
    <w:rsid w:val="00732198"/>
    <w:rsid w:val="00735A96"/>
    <w:rsid w:val="007608C8"/>
    <w:rsid w:val="007611D0"/>
    <w:rsid w:val="007663F7"/>
    <w:rsid w:val="00776AB7"/>
    <w:rsid w:val="00777756"/>
    <w:rsid w:val="00783808"/>
    <w:rsid w:val="00783B29"/>
    <w:rsid w:val="007864F5"/>
    <w:rsid w:val="007B2EBE"/>
    <w:rsid w:val="007C4998"/>
    <w:rsid w:val="007E25FE"/>
    <w:rsid w:val="007F4B80"/>
    <w:rsid w:val="00804D01"/>
    <w:rsid w:val="0082203A"/>
    <w:rsid w:val="00832984"/>
    <w:rsid w:val="008479B1"/>
    <w:rsid w:val="00851825"/>
    <w:rsid w:val="008552F7"/>
    <w:rsid w:val="00860E5E"/>
    <w:rsid w:val="00886F7B"/>
    <w:rsid w:val="00892775"/>
    <w:rsid w:val="008A1C06"/>
    <w:rsid w:val="008A2BA4"/>
    <w:rsid w:val="008A4E65"/>
    <w:rsid w:val="008B759F"/>
    <w:rsid w:val="008D762F"/>
    <w:rsid w:val="008F4556"/>
    <w:rsid w:val="00906376"/>
    <w:rsid w:val="00925471"/>
    <w:rsid w:val="009311D8"/>
    <w:rsid w:val="00946DCD"/>
    <w:rsid w:val="0097744B"/>
    <w:rsid w:val="00984DED"/>
    <w:rsid w:val="009E1438"/>
    <w:rsid w:val="009F0331"/>
    <w:rsid w:val="009F226E"/>
    <w:rsid w:val="009F4339"/>
    <w:rsid w:val="009F6513"/>
    <w:rsid w:val="00A07FFA"/>
    <w:rsid w:val="00A12ED6"/>
    <w:rsid w:val="00A21271"/>
    <w:rsid w:val="00A23272"/>
    <w:rsid w:val="00A34968"/>
    <w:rsid w:val="00A450D6"/>
    <w:rsid w:val="00A50A68"/>
    <w:rsid w:val="00A536C8"/>
    <w:rsid w:val="00A6107B"/>
    <w:rsid w:val="00A80057"/>
    <w:rsid w:val="00A81BD9"/>
    <w:rsid w:val="00A83107"/>
    <w:rsid w:val="00A96C6F"/>
    <w:rsid w:val="00AC1F27"/>
    <w:rsid w:val="00AE79C4"/>
    <w:rsid w:val="00AF2CCD"/>
    <w:rsid w:val="00B26DCF"/>
    <w:rsid w:val="00B55D16"/>
    <w:rsid w:val="00B8524C"/>
    <w:rsid w:val="00B9412E"/>
    <w:rsid w:val="00B94AD8"/>
    <w:rsid w:val="00BA46CE"/>
    <w:rsid w:val="00BA6C3F"/>
    <w:rsid w:val="00BB0052"/>
    <w:rsid w:val="00BC2EBE"/>
    <w:rsid w:val="00BC31DD"/>
    <w:rsid w:val="00BC445F"/>
    <w:rsid w:val="00BD0E46"/>
    <w:rsid w:val="00BD300F"/>
    <w:rsid w:val="00BE4B17"/>
    <w:rsid w:val="00BE7A62"/>
    <w:rsid w:val="00BF1B42"/>
    <w:rsid w:val="00BF35BF"/>
    <w:rsid w:val="00BF5F7F"/>
    <w:rsid w:val="00C14FBA"/>
    <w:rsid w:val="00C21061"/>
    <w:rsid w:val="00C45126"/>
    <w:rsid w:val="00C50177"/>
    <w:rsid w:val="00C554D2"/>
    <w:rsid w:val="00C63F57"/>
    <w:rsid w:val="00C90418"/>
    <w:rsid w:val="00C94BFD"/>
    <w:rsid w:val="00CA6965"/>
    <w:rsid w:val="00CD0994"/>
    <w:rsid w:val="00CD468B"/>
    <w:rsid w:val="00CD5687"/>
    <w:rsid w:val="00CE39B6"/>
    <w:rsid w:val="00CE75A1"/>
    <w:rsid w:val="00CF7919"/>
    <w:rsid w:val="00D07B62"/>
    <w:rsid w:val="00D21EE8"/>
    <w:rsid w:val="00D32E02"/>
    <w:rsid w:val="00D43D55"/>
    <w:rsid w:val="00D4752C"/>
    <w:rsid w:val="00D61ED2"/>
    <w:rsid w:val="00D70440"/>
    <w:rsid w:val="00D87169"/>
    <w:rsid w:val="00D91B4F"/>
    <w:rsid w:val="00DA4441"/>
    <w:rsid w:val="00DB752F"/>
    <w:rsid w:val="00DC143A"/>
    <w:rsid w:val="00DC5C86"/>
    <w:rsid w:val="00DC6171"/>
    <w:rsid w:val="00DD3059"/>
    <w:rsid w:val="00DD6293"/>
    <w:rsid w:val="00DD6F05"/>
    <w:rsid w:val="00DE2918"/>
    <w:rsid w:val="00DE35BC"/>
    <w:rsid w:val="00DE549D"/>
    <w:rsid w:val="00DE5844"/>
    <w:rsid w:val="00DE6C80"/>
    <w:rsid w:val="00E0610D"/>
    <w:rsid w:val="00E075AD"/>
    <w:rsid w:val="00E125CA"/>
    <w:rsid w:val="00E14FB0"/>
    <w:rsid w:val="00E21324"/>
    <w:rsid w:val="00E4064E"/>
    <w:rsid w:val="00E4111B"/>
    <w:rsid w:val="00E46580"/>
    <w:rsid w:val="00E62DD1"/>
    <w:rsid w:val="00E72E6D"/>
    <w:rsid w:val="00E83A4C"/>
    <w:rsid w:val="00E85117"/>
    <w:rsid w:val="00E865CA"/>
    <w:rsid w:val="00E97AC0"/>
    <w:rsid w:val="00EA3919"/>
    <w:rsid w:val="00EA6345"/>
    <w:rsid w:val="00EB5A09"/>
    <w:rsid w:val="00EC3D00"/>
    <w:rsid w:val="00EC4A6C"/>
    <w:rsid w:val="00EC5604"/>
    <w:rsid w:val="00ED25BF"/>
    <w:rsid w:val="00ED6237"/>
    <w:rsid w:val="00EE115B"/>
    <w:rsid w:val="00EE5790"/>
    <w:rsid w:val="00EE5C20"/>
    <w:rsid w:val="00F117E6"/>
    <w:rsid w:val="00F148C5"/>
    <w:rsid w:val="00F22E15"/>
    <w:rsid w:val="00F23862"/>
    <w:rsid w:val="00F243D2"/>
    <w:rsid w:val="00F26DA8"/>
    <w:rsid w:val="00F274FB"/>
    <w:rsid w:val="00F45030"/>
    <w:rsid w:val="00F47939"/>
    <w:rsid w:val="00F65C0E"/>
    <w:rsid w:val="00F70139"/>
    <w:rsid w:val="00F7425E"/>
    <w:rsid w:val="00F86BA9"/>
    <w:rsid w:val="00F9201D"/>
    <w:rsid w:val="00FB691B"/>
    <w:rsid w:val="00FE00AD"/>
    <w:rsid w:val="00FE16E7"/>
    <w:rsid w:val="00FE3EF5"/>
    <w:rsid w:val="00FE69A3"/>
    <w:rsid w:val="00FF2179"/>
    <w:rsid w:val="00FF3AE2"/>
    <w:rsid w:val="00FF633C"/>
    <w:rsid w:val="00FF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ECE8A"/>
  <w15:docId w15:val="{3F0AA4D2-A960-B245-A82A-40B0120D9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471"/>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8F4556"/>
    <w:rPr>
      <w:i/>
      <w:iCs/>
    </w:rPr>
  </w:style>
  <w:style w:type="paragraph" w:styleId="ListParagraph">
    <w:name w:val="List Paragraph"/>
    <w:basedOn w:val="Normal"/>
    <w:uiPriority w:val="34"/>
    <w:qFormat/>
    <w:rsid w:val="00CD468B"/>
    <w:pPr>
      <w:ind w:left="720"/>
      <w:contextualSpacing/>
    </w:pPr>
  </w:style>
  <w:style w:type="table" w:styleId="TableGrid">
    <w:name w:val="Table Grid"/>
    <w:basedOn w:val="TableNormal"/>
    <w:uiPriority w:val="39"/>
    <w:rsid w:val="00777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A46CE"/>
    <w:rPr>
      <w:color w:val="0000FF"/>
      <w:u w:val="single"/>
    </w:rPr>
  </w:style>
  <w:style w:type="paragraph" w:styleId="BalloonText">
    <w:name w:val="Balloon Text"/>
    <w:basedOn w:val="Normal"/>
    <w:link w:val="BalloonTextChar"/>
    <w:uiPriority w:val="99"/>
    <w:semiHidden/>
    <w:unhideWhenUsed/>
    <w:rsid w:val="00F86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BA9"/>
    <w:rPr>
      <w:rFonts w:ascii="Tahoma" w:hAnsi="Tahoma" w:cs="Tahoma"/>
      <w:sz w:val="16"/>
      <w:szCs w:val="16"/>
      <w:lang w:val="en-US"/>
    </w:rPr>
  </w:style>
  <w:style w:type="paragraph" w:styleId="Header">
    <w:name w:val="header"/>
    <w:basedOn w:val="Normal"/>
    <w:link w:val="HeaderChar"/>
    <w:uiPriority w:val="99"/>
    <w:unhideWhenUsed/>
    <w:rsid w:val="00EC4A6C"/>
    <w:pPr>
      <w:tabs>
        <w:tab w:val="center" w:pos="4677"/>
        <w:tab w:val="right" w:pos="9355"/>
      </w:tabs>
      <w:spacing w:after="0" w:line="240" w:lineRule="auto"/>
    </w:pPr>
  </w:style>
  <w:style w:type="character" w:customStyle="1" w:styleId="HeaderChar">
    <w:name w:val="Header Char"/>
    <w:basedOn w:val="DefaultParagraphFont"/>
    <w:link w:val="Header"/>
    <w:uiPriority w:val="99"/>
    <w:rsid w:val="00EC4A6C"/>
    <w:rPr>
      <w:lang w:val="en-US"/>
    </w:rPr>
  </w:style>
  <w:style w:type="paragraph" w:styleId="Footer">
    <w:name w:val="footer"/>
    <w:basedOn w:val="Normal"/>
    <w:link w:val="FooterChar"/>
    <w:uiPriority w:val="99"/>
    <w:unhideWhenUsed/>
    <w:rsid w:val="00EC4A6C"/>
    <w:pPr>
      <w:tabs>
        <w:tab w:val="center" w:pos="4677"/>
        <w:tab w:val="right" w:pos="9355"/>
      </w:tabs>
      <w:spacing w:after="0" w:line="240" w:lineRule="auto"/>
    </w:pPr>
  </w:style>
  <w:style w:type="character" w:customStyle="1" w:styleId="FooterChar">
    <w:name w:val="Footer Char"/>
    <w:basedOn w:val="DefaultParagraphFont"/>
    <w:link w:val="Footer"/>
    <w:uiPriority w:val="99"/>
    <w:rsid w:val="00EC4A6C"/>
    <w:rPr>
      <w:lang w:val="en-US"/>
    </w:rPr>
  </w:style>
  <w:style w:type="character" w:styleId="UnresolvedMention">
    <w:name w:val="Unresolved Mention"/>
    <w:basedOn w:val="DefaultParagraphFont"/>
    <w:uiPriority w:val="99"/>
    <w:semiHidden/>
    <w:unhideWhenUsed/>
    <w:rsid w:val="0020761D"/>
    <w:rPr>
      <w:color w:val="605E5C"/>
      <w:shd w:val="clear" w:color="auto" w:fill="E1DFDD"/>
    </w:rPr>
  </w:style>
  <w:style w:type="character" w:styleId="PageNumber">
    <w:name w:val="page number"/>
    <w:basedOn w:val="DefaultParagraphFont"/>
    <w:uiPriority w:val="99"/>
    <w:semiHidden/>
    <w:unhideWhenUsed/>
    <w:rsid w:val="00036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2951">
      <w:bodyDiv w:val="1"/>
      <w:marLeft w:val="0"/>
      <w:marRight w:val="0"/>
      <w:marTop w:val="0"/>
      <w:marBottom w:val="0"/>
      <w:divBdr>
        <w:top w:val="none" w:sz="0" w:space="0" w:color="auto"/>
        <w:left w:val="none" w:sz="0" w:space="0" w:color="auto"/>
        <w:bottom w:val="none" w:sz="0" w:space="0" w:color="auto"/>
        <w:right w:val="none" w:sz="0" w:space="0" w:color="auto"/>
      </w:divBdr>
    </w:div>
    <w:div w:id="104809818">
      <w:bodyDiv w:val="1"/>
      <w:marLeft w:val="0"/>
      <w:marRight w:val="0"/>
      <w:marTop w:val="0"/>
      <w:marBottom w:val="0"/>
      <w:divBdr>
        <w:top w:val="none" w:sz="0" w:space="0" w:color="auto"/>
        <w:left w:val="none" w:sz="0" w:space="0" w:color="auto"/>
        <w:bottom w:val="none" w:sz="0" w:space="0" w:color="auto"/>
        <w:right w:val="none" w:sz="0" w:space="0" w:color="auto"/>
      </w:divBdr>
    </w:div>
    <w:div w:id="227301957">
      <w:bodyDiv w:val="1"/>
      <w:marLeft w:val="0"/>
      <w:marRight w:val="0"/>
      <w:marTop w:val="0"/>
      <w:marBottom w:val="0"/>
      <w:divBdr>
        <w:top w:val="none" w:sz="0" w:space="0" w:color="auto"/>
        <w:left w:val="none" w:sz="0" w:space="0" w:color="auto"/>
        <w:bottom w:val="none" w:sz="0" w:space="0" w:color="auto"/>
        <w:right w:val="none" w:sz="0" w:space="0" w:color="auto"/>
      </w:divBdr>
    </w:div>
    <w:div w:id="280302206">
      <w:bodyDiv w:val="1"/>
      <w:marLeft w:val="0"/>
      <w:marRight w:val="0"/>
      <w:marTop w:val="0"/>
      <w:marBottom w:val="0"/>
      <w:divBdr>
        <w:top w:val="none" w:sz="0" w:space="0" w:color="auto"/>
        <w:left w:val="none" w:sz="0" w:space="0" w:color="auto"/>
        <w:bottom w:val="none" w:sz="0" w:space="0" w:color="auto"/>
        <w:right w:val="none" w:sz="0" w:space="0" w:color="auto"/>
      </w:divBdr>
    </w:div>
    <w:div w:id="374894335">
      <w:bodyDiv w:val="1"/>
      <w:marLeft w:val="0"/>
      <w:marRight w:val="0"/>
      <w:marTop w:val="0"/>
      <w:marBottom w:val="0"/>
      <w:divBdr>
        <w:top w:val="none" w:sz="0" w:space="0" w:color="auto"/>
        <w:left w:val="none" w:sz="0" w:space="0" w:color="auto"/>
        <w:bottom w:val="none" w:sz="0" w:space="0" w:color="auto"/>
        <w:right w:val="none" w:sz="0" w:space="0" w:color="auto"/>
      </w:divBdr>
    </w:div>
    <w:div w:id="498468456">
      <w:bodyDiv w:val="1"/>
      <w:marLeft w:val="0"/>
      <w:marRight w:val="0"/>
      <w:marTop w:val="0"/>
      <w:marBottom w:val="0"/>
      <w:divBdr>
        <w:top w:val="none" w:sz="0" w:space="0" w:color="auto"/>
        <w:left w:val="none" w:sz="0" w:space="0" w:color="auto"/>
        <w:bottom w:val="none" w:sz="0" w:space="0" w:color="auto"/>
        <w:right w:val="none" w:sz="0" w:space="0" w:color="auto"/>
      </w:divBdr>
    </w:div>
    <w:div w:id="542979256">
      <w:bodyDiv w:val="1"/>
      <w:marLeft w:val="0"/>
      <w:marRight w:val="0"/>
      <w:marTop w:val="0"/>
      <w:marBottom w:val="0"/>
      <w:divBdr>
        <w:top w:val="none" w:sz="0" w:space="0" w:color="auto"/>
        <w:left w:val="none" w:sz="0" w:space="0" w:color="auto"/>
        <w:bottom w:val="none" w:sz="0" w:space="0" w:color="auto"/>
        <w:right w:val="none" w:sz="0" w:space="0" w:color="auto"/>
      </w:divBdr>
    </w:div>
    <w:div w:id="652611424">
      <w:bodyDiv w:val="1"/>
      <w:marLeft w:val="0"/>
      <w:marRight w:val="0"/>
      <w:marTop w:val="0"/>
      <w:marBottom w:val="0"/>
      <w:divBdr>
        <w:top w:val="none" w:sz="0" w:space="0" w:color="auto"/>
        <w:left w:val="none" w:sz="0" w:space="0" w:color="auto"/>
        <w:bottom w:val="none" w:sz="0" w:space="0" w:color="auto"/>
        <w:right w:val="none" w:sz="0" w:space="0" w:color="auto"/>
      </w:divBdr>
    </w:div>
    <w:div w:id="686753991">
      <w:bodyDiv w:val="1"/>
      <w:marLeft w:val="0"/>
      <w:marRight w:val="0"/>
      <w:marTop w:val="0"/>
      <w:marBottom w:val="0"/>
      <w:divBdr>
        <w:top w:val="none" w:sz="0" w:space="0" w:color="auto"/>
        <w:left w:val="none" w:sz="0" w:space="0" w:color="auto"/>
        <w:bottom w:val="none" w:sz="0" w:space="0" w:color="auto"/>
        <w:right w:val="none" w:sz="0" w:space="0" w:color="auto"/>
      </w:divBdr>
    </w:div>
    <w:div w:id="732002006">
      <w:bodyDiv w:val="1"/>
      <w:marLeft w:val="0"/>
      <w:marRight w:val="0"/>
      <w:marTop w:val="0"/>
      <w:marBottom w:val="0"/>
      <w:divBdr>
        <w:top w:val="none" w:sz="0" w:space="0" w:color="auto"/>
        <w:left w:val="none" w:sz="0" w:space="0" w:color="auto"/>
        <w:bottom w:val="none" w:sz="0" w:space="0" w:color="auto"/>
        <w:right w:val="none" w:sz="0" w:space="0" w:color="auto"/>
      </w:divBdr>
    </w:div>
    <w:div w:id="829101142">
      <w:bodyDiv w:val="1"/>
      <w:marLeft w:val="0"/>
      <w:marRight w:val="0"/>
      <w:marTop w:val="0"/>
      <w:marBottom w:val="0"/>
      <w:divBdr>
        <w:top w:val="none" w:sz="0" w:space="0" w:color="auto"/>
        <w:left w:val="none" w:sz="0" w:space="0" w:color="auto"/>
        <w:bottom w:val="none" w:sz="0" w:space="0" w:color="auto"/>
        <w:right w:val="none" w:sz="0" w:space="0" w:color="auto"/>
      </w:divBdr>
    </w:div>
    <w:div w:id="891503996">
      <w:bodyDiv w:val="1"/>
      <w:marLeft w:val="0"/>
      <w:marRight w:val="0"/>
      <w:marTop w:val="0"/>
      <w:marBottom w:val="0"/>
      <w:divBdr>
        <w:top w:val="none" w:sz="0" w:space="0" w:color="auto"/>
        <w:left w:val="none" w:sz="0" w:space="0" w:color="auto"/>
        <w:bottom w:val="none" w:sz="0" w:space="0" w:color="auto"/>
        <w:right w:val="none" w:sz="0" w:space="0" w:color="auto"/>
      </w:divBdr>
    </w:div>
    <w:div w:id="1045257628">
      <w:bodyDiv w:val="1"/>
      <w:marLeft w:val="0"/>
      <w:marRight w:val="0"/>
      <w:marTop w:val="0"/>
      <w:marBottom w:val="0"/>
      <w:divBdr>
        <w:top w:val="none" w:sz="0" w:space="0" w:color="auto"/>
        <w:left w:val="none" w:sz="0" w:space="0" w:color="auto"/>
        <w:bottom w:val="none" w:sz="0" w:space="0" w:color="auto"/>
        <w:right w:val="none" w:sz="0" w:space="0" w:color="auto"/>
      </w:divBdr>
    </w:div>
    <w:div w:id="1092891000">
      <w:bodyDiv w:val="1"/>
      <w:marLeft w:val="0"/>
      <w:marRight w:val="0"/>
      <w:marTop w:val="0"/>
      <w:marBottom w:val="0"/>
      <w:divBdr>
        <w:top w:val="none" w:sz="0" w:space="0" w:color="auto"/>
        <w:left w:val="none" w:sz="0" w:space="0" w:color="auto"/>
        <w:bottom w:val="none" w:sz="0" w:space="0" w:color="auto"/>
        <w:right w:val="none" w:sz="0" w:space="0" w:color="auto"/>
      </w:divBdr>
    </w:div>
    <w:div w:id="1141851952">
      <w:bodyDiv w:val="1"/>
      <w:marLeft w:val="0"/>
      <w:marRight w:val="0"/>
      <w:marTop w:val="0"/>
      <w:marBottom w:val="0"/>
      <w:divBdr>
        <w:top w:val="none" w:sz="0" w:space="0" w:color="auto"/>
        <w:left w:val="none" w:sz="0" w:space="0" w:color="auto"/>
        <w:bottom w:val="none" w:sz="0" w:space="0" w:color="auto"/>
        <w:right w:val="none" w:sz="0" w:space="0" w:color="auto"/>
      </w:divBdr>
    </w:div>
    <w:div w:id="1192378944">
      <w:bodyDiv w:val="1"/>
      <w:marLeft w:val="0"/>
      <w:marRight w:val="0"/>
      <w:marTop w:val="0"/>
      <w:marBottom w:val="0"/>
      <w:divBdr>
        <w:top w:val="none" w:sz="0" w:space="0" w:color="auto"/>
        <w:left w:val="none" w:sz="0" w:space="0" w:color="auto"/>
        <w:bottom w:val="none" w:sz="0" w:space="0" w:color="auto"/>
        <w:right w:val="none" w:sz="0" w:space="0" w:color="auto"/>
      </w:divBdr>
    </w:div>
    <w:div w:id="1286620305">
      <w:bodyDiv w:val="1"/>
      <w:marLeft w:val="0"/>
      <w:marRight w:val="0"/>
      <w:marTop w:val="0"/>
      <w:marBottom w:val="0"/>
      <w:divBdr>
        <w:top w:val="none" w:sz="0" w:space="0" w:color="auto"/>
        <w:left w:val="none" w:sz="0" w:space="0" w:color="auto"/>
        <w:bottom w:val="none" w:sz="0" w:space="0" w:color="auto"/>
        <w:right w:val="none" w:sz="0" w:space="0" w:color="auto"/>
      </w:divBdr>
    </w:div>
    <w:div w:id="1311710701">
      <w:bodyDiv w:val="1"/>
      <w:marLeft w:val="0"/>
      <w:marRight w:val="0"/>
      <w:marTop w:val="0"/>
      <w:marBottom w:val="0"/>
      <w:divBdr>
        <w:top w:val="none" w:sz="0" w:space="0" w:color="auto"/>
        <w:left w:val="none" w:sz="0" w:space="0" w:color="auto"/>
        <w:bottom w:val="none" w:sz="0" w:space="0" w:color="auto"/>
        <w:right w:val="none" w:sz="0" w:space="0" w:color="auto"/>
      </w:divBdr>
    </w:div>
    <w:div w:id="1451898544">
      <w:bodyDiv w:val="1"/>
      <w:marLeft w:val="0"/>
      <w:marRight w:val="0"/>
      <w:marTop w:val="0"/>
      <w:marBottom w:val="0"/>
      <w:divBdr>
        <w:top w:val="none" w:sz="0" w:space="0" w:color="auto"/>
        <w:left w:val="none" w:sz="0" w:space="0" w:color="auto"/>
        <w:bottom w:val="none" w:sz="0" w:space="0" w:color="auto"/>
        <w:right w:val="none" w:sz="0" w:space="0" w:color="auto"/>
      </w:divBdr>
    </w:div>
    <w:div w:id="1523938352">
      <w:bodyDiv w:val="1"/>
      <w:marLeft w:val="0"/>
      <w:marRight w:val="0"/>
      <w:marTop w:val="0"/>
      <w:marBottom w:val="0"/>
      <w:divBdr>
        <w:top w:val="none" w:sz="0" w:space="0" w:color="auto"/>
        <w:left w:val="none" w:sz="0" w:space="0" w:color="auto"/>
        <w:bottom w:val="none" w:sz="0" w:space="0" w:color="auto"/>
        <w:right w:val="none" w:sz="0" w:space="0" w:color="auto"/>
      </w:divBdr>
    </w:div>
    <w:div w:id="1564367319">
      <w:bodyDiv w:val="1"/>
      <w:marLeft w:val="0"/>
      <w:marRight w:val="0"/>
      <w:marTop w:val="0"/>
      <w:marBottom w:val="0"/>
      <w:divBdr>
        <w:top w:val="none" w:sz="0" w:space="0" w:color="auto"/>
        <w:left w:val="none" w:sz="0" w:space="0" w:color="auto"/>
        <w:bottom w:val="none" w:sz="0" w:space="0" w:color="auto"/>
        <w:right w:val="none" w:sz="0" w:space="0" w:color="auto"/>
      </w:divBdr>
    </w:div>
    <w:div w:id="1655833425">
      <w:bodyDiv w:val="1"/>
      <w:marLeft w:val="0"/>
      <w:marRight w:val="0"/>
      <w:marTop w:val="0"/>
      <w:marBottom w:val="0"/>
      <w:divBdr>
        <w:top w:val="none" w:sz="0" w:space="0" w:color="auto"/>
        <w:left w:val="none" w:sz="0" w:space="0" w:color="auto"/>
        <w:bottom w:val="none" w:sz="0" w:space="0" w:color="auto"/>
        <w:right w:val="none" w:sz="0" w:space="0" w:color="auto"/>
      </w:divBdr>
    </w:div>
    <w:div w:id="1656061766">
      <w:bodyDiv w:val="1"/>
      <w:marLeft w:val="0"/>
      <w:marRight w:val="0"/>
      <w:marTop w:val="0"/>
      <w:marBottom w:val="0"/>
      <w:divBdr>
        <w:top w:val="none" w:sz="0" w:space="0" w:color="auto"/>
        <w:left w:val="none" w:sz="0" w:space="0" w:color="auto"/>
        <w:bottom w:val="none" w:sz="0" w:space="0" w:color="auto"/>
        <w:right w:val="none" w:sz="0" w:space="0" w:color="auto"/>
      </w:divBdr>
    </w:div>
    <w:div w:id="1661344014">
      <w:bodyDiv w:val="1"/>
      <w:marLeft w:val="0"/>
      <w:marRight w:val="0"/>
      <w:marTop w:val="0"/>
      <w:marBottom w:val="0"/>
      <w:divBdr>
        <w:top w:val="none" w:sz="0" w:space="0" w:color="auto"/>
        <w:left w:val="none" w:sz="0" w:space="0" w:color="auto"/>
        <w:bottom w:val="none" w:sz="0" w:space="0" w:color="auto"/>
        <w:right w:val="none" w:sz="0" w:space="0" w:color="auto"/>
      </w:divBdr>
    </w:div>
    <w:div w:id="1722633728">
      <w:bodyDiv w:val="1"/>
      <w:marLeft w:val="0"/>
      <w:marRight w:val="0"/>
      <w:marTop w:val="0"/>
      <w:marBottom w:val="0"/>
      <w:divBdr>
        <w:top w:val="none" w:sz="0" w:space="0" w:color="auto"/>
        <w:left w:val="none" w:sz="0" w:space="0" w:color="auto"/>
        <w:bottom w:val="none" w:sz="0" w:space="0" w:color="auto"/>
        <w:right w:val="none" w:sz="0" w:space="0" w:color="auto"/>
      </w:divBdr>
    </w:div>
    <w:div w:id="1760590398">
      <w:bodyDiv w:val="1"/>
      <w:marLeft w:val="0"/>
      <w:marRight w:val="0"/>
      <w:marTop w:val="0"/>
      <w:marBottom w:val="0"/>
      <w:divBdr>
        <w:top w:val="none" w:sz="0" w:space="0" w:color="auto"/>
        <w:left w:val="none" w:sz="0" w:space="0" w:color="auto"/>
        <w:bottom w:val="none" w:sz="0" w:space="0" w:color="auto"/>
        <w:right w:val="none" w:sz="0" w:space="0" w:color="auto"/>
      </w:divBdr>
    </w:div>
    <w:div w:id="1809124674">
      <w:bodyDiv w:val="1"/>
      <w:marLeft w:val="0"/>
      <w:marRight w:val="0"/>
      <w:marTop w:val="0"/>
      <w:marBottom w:val="0"/>
      <w:divBdr>
        <w:top w:val="none" w:sz="0" w:space="0" w:color="auto"/>
        <w:left w:val="none" w:sz="0" w:space="0" w:color="auto"/>
        <w:bottom w:val="none" w:sz="0" w:space="0" w:color="auto"/>
        <w:right w:val="none" w:sz="0" w:space="0" w:color="auto"/>
      </w:divBdr>
    </w:div>
    <w:div w:id="1821771389">
      <w:bodyDiv w:val="1"/>
      <w:marLeft w:val="0"/>
      <w:marRight w:val="0"/>
      <w:marTop w:val="0"/>
      <w:marBottom w:val="0"/>
      <w:divBdr>
        <w:top w:val="none" w:sz="0" w:space="0" w:color="auto"/>
        <w:left w:val="none" w:sz="0" w:space="0" w:color="auto"/>
        <w:bottom w:val="none" w:sz="0" w:space="0" w:color="auto"/>
        <w:right w:val="none" w:sz="0" w:space="0" w:color="auto"/>
      </w:divBdr>
    </w:div>
    <w:div w:id="1886796057">
      <w:bodyDiv w:val="1"/>
      <w:marLeft w:val="0"/>
      <w:marRight w:val="0"/>
      <w:marTop w:val="0"/>
      <w:marBottom w:val="0"/>
      <w:divBdr>
        <w:top w:val="none" w:sz="0" w:space="0" w:color="auto"/>
        <w:left w:val="none" w:sz="0" w:space="0" w:color="auto"/>
        <w:bottom w:val="none" w:sz="0" w:space="0" w:color="auto"/>
        <w:right w:val="none" w:sz="0" w:space="0" w:color="auto"/>
      </w:divBdr>
    </w:div>
    <w:div w:id="1955601550">
      <w:bodyDiv w:val="1"/>
      <w:marLeft w:val="0"/>
      <w:marRight w:val="0"/>
      <w:marTop w:val="0"/>
      <w:marBottom w:val="0"/>
      <w:divBdr>
        <w:top w:val="none" w:sz="0" w:space="0" w:color="auto"/>
        <w:left w:val="none" w:sz="0" w:space="0" w:color="auto"/>
        <w:bottom w:val="none" w:sz="0" w:space="0" w:color="auto"/>
        <w:right w:val="none" w:sz="0" w:space="0" w:color="auto"/>
      </w:divBdr>
    </w:div>
    <w:div w:id="2007202847">
      <w:bodyDiv w:val="1"/>
      <w:marLeft w:val="0"/>
      <w:marRight w:val="0"/>
      <w:marTop w:val="0"/>
      <w:marBottom w:val="0"/>
      <w:divBdr>
        <w:top w:val="none" w:sz="0" w:space="0" w:color="auto"/>
        <w:left w:val="none" w:sz="0" w:space="0" w:color="auto"/>
        <w:bottom w:val="none" w:sz="0" w:space="0" w:color="auto"/>
        <w:right w:val="none" w:sz="0" w:space="0" w:color="auto"/>
      </w:divBdr>
    </w:div>
    <w:div w:id="2095858624">
      <w:bodyDiv w:val="1"/>
      <w:marLeft w:val="0"/>
      <w:marRight w:val="0"/>
      <w:marTop w:val="0"/>
      <w:marBottom w:val="0"/>
      <w:divBdr>
        <w:top w:val="none" w:sz="0" w:space="0" w:color="auto"/>
        <w:left w:val="none" w:sz="0" w:space="0" w:color="auto"/>
        <w:bottom w:val="none" w:sz="0" w:space="0" w:color="auto"/>
        <w:right w:val="none" w:sz="0" w:space="0" w:color="auto"/>
      </w:divBdr>
    </w:div>
    <w:div w:id="2107454307">
      <w:bodyDiv w:val="1"/>
      <w:marLeft w:val="0"/>
      <w:marRight w:val="0"/>
      <w:marTop w:val="0"/>
      <w:marBottom w:val="0"/>
      <w:divBdr>
        <w:top w:val="none" w:sz="0" w:space="0" w:color="auto"/>
        <w:left w:val="none" w:sz="0" w:space="0" w:color="auto"/>
        <w:bottom w:val="none" w:sz="0" w:space="0" w:color="auto"/>
        <w:right w:val="none" w:sz="0" w:space="0" w:color="auto"/>
      </w:divBdr>
    </w:div>
    <w:div w:id="214342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runov-kniisx@mail.ru" TargetMode="Externa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ilbert.nijimbere@ub.edu.bi" TargetMode="Externa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uprunov-kniisx@mail.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gilbert.nijimbere@ub.edu.bi" TargetMode="External"/><Relationship Id="rId4" Type="http://schemas.openxmlformats.org/officeDocument/2006/relationships/webSettings" Target="webSettings.xml"/><Relationship Id="rId9" Type="http://schemas.openxmlformats.org/officeDocument/2006/relationships/hyperlink" Target="http://dx.doi.org/10.21515/1990-4665-181-001"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7/pdf/01.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'ВЛИЕНИЕ Б'!$A$2</c:f>
              <c:strCache>
                <c:ptCount val="1"/>
                <c:pt idx="0">
                  <c:v>Доля влиянии гибрида</c:v>
                </c:pt>
              </c:strCache>
            </c:strRef>
          </c:tx>
          <c:spPr>
            <a:pattFill prst="pct5">
              <a:fgClr>
                <a:schemeClr val="tx1">
                  <a:lumMod val="75000"/>
                  <a:lumOff val="25000"/>
                </a:schemeClr>
              </a:fgClr>
              <a:bgClr>
                <a:schemeClr val="bg1"/>
              </a:bgClr>
            </a:pattFill>
            <a:ln w="19050">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'ВЛИЕНИЕ Б'!$B$1:$F$1</c:f>
              <c:strCache>
                <c:ptCount val="5"/>
                <c:pt idx="0">
                  <c:v>Длина початка, см</c:v>
                </c:pt>
                <c:pt idx="1">
                  <c:v>Диаметр початка, см</c:v>
                </c:pt>
                <c:pt idx="2">
                  <c:v>Кол-во рядов, шт</c:v>
                </c:pt>
                <c:pt idx="3">
                  <c:v>Кол-во зерен на ряд, шт</c:v>
                </c:pt>
                <c:pt idx="4">
                  <c:v>Масса1000 семян, г</c:v>
                </c:pt>
              </c:strCache>
            </c:strRef>
          </c:cat>
          <c:val>
            <c:numRef>
              <c:f>'ВЛИЕНИЕ Б'!$B$2:$F$2</c:f>
              <c:numCache>
                <c:formatCode>0.0</c:formatCode>
                <c:ptCount val="5"/>
                <c:pt idx="0">
                  <c:v>28.520081203422698</c:v>
                </c:pt>
                <c:pt idx="1">
                  <c:v>35.026988446268433</c:v>
                </c:pt>
                <c:pt idx="2">
                  <c:v>21.501014198782904</c:v>
                </c:pt>
                <c:pt idx="3">
                  <c:v>20.239203960590167</c:v>
                </c:pt>
                <c:pt idx="4">
                  <c:v>29.374629284713151</c:v>
                </c:pt>
              </c:numCache>
            </c:numRef>
          </c:val>
          <c:extLst>
            <c:ext xmlns:c16="http://schemas.microsoft.com/office/drawing/2014/chart" uri="{C3380CC4-5D6E-409C-BE32-E72D297353CC}">
              <c16:uniqueId val="{00000000-299E-4D31-91CB-BF1A1AD9A469}"/>
            </c:ext>
          </c:extLst>
        </c:ser>
        <c:ser>
          <c:idx val="1"/>
          <c:order val="1"/>
          <c:tx>
            <c:strRef>
              <c:f>'ВЛИЕНИЕ Б'!$A$3</c:f>
              <c:strCache>
                <c:ptCount val="1"/>
                <c:pt idx="0">
                  <c:v>Доля влиянии условия</c:v>
                </c:pt>
              </c:strCache>
            </c:strRef>
          </c:tx>
          <c:spPr>
            <a:pattFill prst="pct60">
              <a:fgClr>
                <a:schemeClr val="tx1">
                  <a:lumMod val="75000"/>
                  <a:lumOff val="25000"/>
                </a:schemeClr>
              </a:fgClr>
              <a:bgClr>
                <a:schemeClr val="bg1"/>
              </a:bgClr>
            </a:pattFill>
            <a:ln w="12700">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'ВЛИЕНИЕ Б'!$B$1:$F$1</c:f>
              <c:strCache>
                <c:ptCount val="5"/>
                <c:pt idx="0">
                  <c:v>Длина початка, см</c:v>
                </c:pt>
                <c:pt idx="1">
                  <c:v>Диаметр початка, см</c:v>
                </c:pt>
                <c:pt idx="2">
                  <c:v>Кол-во рядов, шт</c:v>
                </c:pt>
                <c:pt idx="3">
                  <c:v>Кол-во зерен на ряд, шт</c:v>
                </c:pt>
                <c:pt idx="4">
                  <c:v>Масса1000 семян, г</c:v>
                </c:pt>
              </c:strCache>
            </c:strRef>
          </c:cat>
          <c:val>
            <c:numRef>
              <c:f>'ВЛИЕНИЕ Б'!$B$3:$F$3</c:f>
              <c:numCache>
                <c:formatCode>0.0</c:formatCode>
                <c:ptCount val="5"/>
                <c:pt idx="0">
                  <c:v>46.9567467838882</c:v>
                </c:pt>
                <c:pt idx="1">
                  <c:v>6.8385600214123254</c:v>
                </c:pt>
                <c:pt idx="2">
                  <c:v>8.0755578093305935</c:v>
                </c:pt>
                <c:pt idx="3">
                  <c:v>42.893424341944019</c:v>
                </c:pt>
                <c:pt idx="4">
                  <c:v>2.1470318220113289</c:v>
                </c:pt>
              </c:numCache>
            </c:numRef>
          </c:val>
          <c:extLst>
            <c:ext xmlns:c16="http://schemas.microsoft.com/office/drawing/2014/chart" uri="{C3380CC4-5D6E-409C-BE32-E72D297353CC}">
              <c16:uniqueId val="{00000001-299E-4D31-91CB-BF1A1AD9A469}"/>
            </c:ext>
          </c:extLst>
        </c:ser>
        <c:dLbls>
          <c:showLegendKey val="0"/>
          <c:showVal val="0"/>
          <c:showCatName val="0"/>
          <c:showSerName val="0"/>
          <c:showPercent val="0"/>
          <c:showBubbleSize val="0"/>
        </c:dLbls>
        <c:gapWidth val="150"/>
        <c:axId val="120417280"/>
        <c:axId val="120419072"/>
      </c:barChart>
      <c:catAx>
        <c:axId val="120417280"/>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0"/>
          <a:lstStyle/>
          <a:p>
            <a:pPr>
              <a:defRPr sz="900" b="0" i="0" u="none" strike="noStrike" kern="1200" baseline="0">
                <a:solidFill>
                  <a:schemeClr val="tx1"/>
                </a:solidFill>
                <a:latin typeface="Times New Roman" panose="02020603050405020304" pitchFamily="18" charset="0"/>
                <a:ea typeface="+mn-ea"/>
                <a:cs typeface="+mn-cs"/>
              </a:defRPr>
            </a:pPr>
            <a:endParaRPr lang="ru-RU"/>
          </a:p>
        </c:txPr>
        <c:crossAx val="120419072"/>
        <c:crosses val="autoZero"/>
        <c:auto val="0"/>
        <c:lblAlgn val="ctr"/>
        <c:lblOffset val="100"/>
        <c:noMultiLvlLbl val="0"/>
      </c:catAx>
      <c:valAx>
        <c:axId val="120419072"/>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solidFill>
                      <a:sysClr val="windowText" lastClr="000000"/>
                    </a:solidFill>
                  </a:rPr>
                  <a:t>ДОЛЯ ВЛИЯНИЯ (%)</a:t>
                </a:r>
              </a:p>
            </c:rich>
          </c:tx>
          <c:layout>
            <c:manualLayout>
              <c:xMode val="edge"/>
              <c:yMode val="edge"/>
              <c:x val="0.11469534050179211"/>
              <c:y val="0.22526100904053659"/>
            </c:manualLayout>
          </c:layout>
          <c:overlay val="0"/>
          <c:spPr>
            <a:noFill/>
            <a:ln>
              <a:noFill/>
            </a:ln>
            <a:effectLst/>
          </c:sp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0417280"/>
        <c:crosses val="autoZero"/>
        <c:crossBetween val="midCat"/>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000" b="0" i="0" u="none" strike="noStrike" kern="1200" baseline="0">
                <a:solidFill>
                  <a:sysClr val="windowText" lastClr="000000"/>
                </a:solidFill>
                <a:latin typeface="+mn-lt"/>
                <a:ea typeface="+mn-ea"/>
                <a:cs typeface="+mn-cs"/>
              </a:defRPr>
            </a:pPr>
            <a:endParaRPr lang="ru-RU"/>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'ВЛИЯНИЕ Ж'!$A$4</c:f>
              <c:strCache>
                <c:ptCount val="1"/>
                <c:pt idx="0">
                  <c:v>Доля влиянии гибрида</c:v>
                </c:pt>
              </c:strCache>
            </c:strRef>
          </c:tx>
          <c:spPr>
            <a:pattFill prst="pct40">
              <a:fgClr>
                <a:schemeClr val="tx1">
                  <a:lumMod val="75000"/>
                  <a:lumOff val="25000"/>
                </a:schemeClr>
              </a:fgClr>
              <a:bgClr>
                <a:schemeClr val="bg1"/>
              </a:bgClr>
            </a:pattFill>
            <a:ln w="19050">
              <a:solidFill>
                <a:sysClr val="windowText" lastClr="000000"/>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'ВЛИЯНИЕ Ж'!$B$1:$F$1</c:f>
              <c:strCache>
                <c:ptCount val="5"/>
                <c:pt idx="0">
                  <c:v>Длина початка, см</c:v>
                </c:pt>
                <c:pt idx="1">
                  <c:v>Диаметр початка, см</c:v>
                </c:pt>
                <c:pt idx="2">
                  <c:v>Кол-во рядов, шт</c:v>
                </c:pt>
                <c:pt idx="3">
                  <c:v>Кол-во зерен на ряд, шт</c:v>
                </c:pt>
                <c:pt idx="4">
                  <c:v>Масса1000 семян, г</c:v>
                </c:pt>
              </c:strCache>
            </c:strRef>
          </c:cat>
          <c:val>
            <c:numRef>
              <c:f>'ВЛИЯНИЕ Ж'!$B$4:$F$4</c:f>
              <c:numCache>
                <c:formatCode>0.0</c:formatCode>
                <c:ptCount val="5"/>
                <c:pt idx="0">
                  <c:v>22.575863737777365</c:v>
                </c:pt>
                <c:pt idx="1">
                  <c:v>32.941768940580367</c:v>
                </c:pt>
                <c:pt idx="2">
                  <c:v>15.218576256404678</c:v>
                </c:pt>
                <c:pt idx="3">
                  <c:v>30.240510457972665</c:v>
                </c:pt>
                <c:pt idx="4">
                  <c:v>31.72150687829075</c:v>
                </c:pt>
              </c:numCache>
            </c:numRef>
          </c:val>
          <c:extLst>
            <c:ext xmlns:c16="http://schemas.microsoft.com/office/drawing/2014/chart" uri="{C3380CC4-5D6E-409C-BE32-E72D297353CC}">
              <c16:uniqueId val="{00000000-5F18-456A-98F5-890D8914F229}"/>
            </c:ext>
          </c:extLst>
        </c:ser>
        <c:ser>
          <c:idx val="1"/>
          <c:order val="1"/>
          <c:tx>
            <c:strRef>
              <c:f>'ВЛИЯНИЕ Ж'!$A$5</c:f>
              <c:strCache>
                <c:ptCount val="1"/>
                <c:pt idx="0">
                  <c:v>Доля влиянии условия</c:v>
                </c:pt>
              </c:strCache>
            </c:strRef>
          </c:tx>
          <c:spPr>
            <a:pattFill prst="pct5">
              <a:fgClr>
                <a:schemeClr val="tx1">
                  <a:lumMod val="75000"/>
                  <a:lumOff val="25000"/>
                </a:schemeClr>
              </a:fgClr>
              <a:bgClr>
                <a:schemeClr val="bg1"/>
              </a:bgClr>
            </a:pattFill>
            <a:ln w="28575">
              <a:solidFill>
                <a:sysClr val="windowText" lastClr="000000"/>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'ВЛИЯНИЕ Ж'!$B$1:$F$1</c:f>
              <c:strCache>
                <c:ptCount val="5"/>
                <c:pt idx="0">
                  <c:v>Длина початка, см</c:v>
                </c:pt>
                <c:pt idx="1">
                  <c:v>Диаметр початка, см</c:v>
                </c:pt>
                <c:pt idx="2">
                  <c:v>Кол-во рядов, шт</c:v>
                </c:pt>
                <c:pt idx="3">
                  <c:v>Кол-во зерен на ряд, шт</c:v>
                </c:pt>
                <c:pt idx="4">
                  <c:v>Масса1000 семян, г</c:v>
                </c:pt>
              </c:strCache>
            </c:strRef>
          </c:cat>
          <c:val>
            <c:numRef>
              <c:f>'ВЛИЯНИЕ Ж'!$B$5:$F$5</c:f>
              <c:numCache>
                <c:formatCode>0.0</c:formatCode>
                <c:ptCount val="5"/>
                <c:pt idx="0">
                  <c:v>18.436014929309522</c:v>
                </c:pt>
                <c:pt idx="1">
                  <c:v>7.6634618752042405</c:v>
                </c:pt>
                <c:pt idx="2">
                  <c:v>1.5916276027471834</c:v>
                </c:pt>
                <c:pt idx="3">
                  <c:v>29.171934516027282</c:v>
                </c:pt>
                <c:pt idx="4">
                  <c:v>9.1585408381243614</c:v>
                </c:pt>
              </c:numCache>
            </c:numRef>
          </c:val>
          <c:extLst>
            <c:ext xmlns:c16="http://schemas.microsoft.com/office/drawing/2014/chart" uri="{C3380CC4-5D6E-409C-BE32-E72D297353CC}">
              <c16:uniqueId val="{00000001-5F18-456A-98F5-890D8914F229}"/>
            </c:ext>
          </c:extLst>
        </c:ser>
        <c:dLbls>
          <c:showLegendKey val="0"/>
          <c:showVal val="0"/>
          <c:showCatName val="0"/>
          <c:showSerName val="0"/>
          <c:showPercent val="0"/>
          <c:showBubbleSize val="0"/>
        </c:dLbls>
        <c:gapWidth val="150"/>
        <c:axId val="120590720"/>
        <c:axId val="120592256"/>
      </c:barChart>
      <c:catAx>
        <c:axId val="1205907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300" b="0" i="0" u="none" strike="noStrike" kern="1200" baseline="0">
                <a:solidFill>
                  <a:schemeClr val="tx1">
                    <a:lumMod val="65000"/>
                    <a:lumOff val="35000"/>
                  </a:schemeClr>
                </a:solidFill>
                <a:latin typeface="+mn-lt"/>
                <a:ea typeface="+mn-ea"/>
                <a:cs typeface="+mn-cs"/>
              </a:defRPr>
            </a:pPr>
            <a:endParaRPr lang="ru-RU"/>
          </a:p>
        </c:txPr>
        <c:crossAx val="120592256"/>
        <c:crosses val="autoZero"/>
        <c:auto val="1"/>
        <c:lblAlgn val="ctr"/>
        <c:lblOffset val="100"/>
        <c:noMultiLvlLbl val="0"/>
      </c:catAx>
      <c:valAx>
        <c:axId val="120592256"/>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ru-RU" sz="1000" baseline="0">
                    <a:solidFill>
                      <a:sysClr val="windowText" lastClr="000000"/>
                    </a:solidFill>
                  </a:rPr>
                  <a:t>ДОЛЯ ВЛИЯНИЯ </a:t>
                </a:r>
                <a:r>
                  <a:rPr lang="fr-FR" sz="1000" baseline="0">
                    <a:solidFill>
                      <a:sysClr val="windowText" lastClr="000000"/>
                    </a:solidFill>
                  </a:rPr>
                  <a:t>(%)</a:t>
                </a:r>
                <a:endParaRPr lang="ru-RU" sz="1000" baseline="0">
                  <a:solidFill>
                    <a:sysClr val="windowText" lastClr="000000"/>
                  </a:solidFill>
                </a:endParaRPr>
              </a:p>
            </c:rich>
          </c:tx>
          <c:layout>
            <c:manualLayout>
              <c:xMode val="edge"/>
              <c:yMode val="edge"/>
              <c:x val="0.11750244296386028"/>
              <c:y val="0.22188712260024102"/>
            </c:manualLayout>
          </c:layout>
          <c:overlay val="0"/>
          <c:spPr>
            <a:noFill/>
            <a:ln>
              <a:noFill/>
            </a:ln>
            <a:effectLst/>
          </c:sp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059072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000" b="0" i="0" u="none" strike="noStrike" kern="1200" baseline="0">
                <a:solidFill>
                  <a:sysClr val="windowText" lastClr="000000"/>
                </a:solidFill>
                <a:latin typeface="+mn-lt"/>
                <a:ea typeface="+mn-ea"/>
                <a:cs typeface="+mn-cs"/>
              </a:defRPr>
            </a:pPr>
            <a:endParaRPr lang="ru-RU"/>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300" baseline="0"/>
      </a:pPr>
      <a:endParaRPr lang="ru-RU"/>
    </a:p>
  </c:txPr>
  <c:externalData r:id="rId2">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15</TotalTime>
  <Pages>10</Pages>
  <Words>2662</Words>
  <Characters>15177</Characters>
  <Application>Microsoft Office Word</Application>
  <DocSecurity>0</DocSecurity>
  <Lines>126</Lines>
  <Paragraphs>35</Paragraphs>
  <ScaleCrop>false</ScaleCrop>
  <HeadingPairs>
    <vt:vector size="6" baseType="variant">
      <vt:variant>
        <vt:lpstr>Title</vt:lpstr>
      </vt:variant>
      <vt:variant>
        <vt:i4>1</vt:i4>
      </vt:variant>
      <vt:variant>
        <vt:lpstr>Titre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12</cp:revision>
  <cp:lastPrinted>2022-06-16T13:11:00Z</cp:lastPrinted>
  <dcterms:created xsi:type="dcterms:W3CDTF">2022-06-19T05:57:00Z</dcterms:created>
  <dcterms:modified xsi:type="dcterms:W3CDTF">2022-09-29T04:00:00Z</dcterms:modified>
</cp:coreProperties>
</file>