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0" w:type="auto"/>
        <w:tblLook w:val="04A0" w:firstRow="1" w:lastRow="0" w:firstColumn="1" w:lastColumn="0" w:noHBand="0" w:noVBand="1"/>
      </w:tblPr>
      <w:tblGrid>
        <w:gridCol w:w="4543"/>
        <w:gridCol w:w="4527"/>
      </w:tblGrid>
      <w:tr w:rsidR="00C14D72" w:rsidRPr="00987B8A" w:rsidTr="00C23552">
        <w:trPr>
          <w:trHeight w:val="80"/>
        </w:trPr>
        <w:tc>
          <w:tcPr>
            <w:tcW w:w="4543" w:type="dxa"/>
            <w:shd w:val="clear" w:color="auto" w:fill="auto"/>
          </w:tcPr>
          <w:p w:rsidR="00C14D72" w:rsidRPr="0088328A" w:rsidRDefault="00C14D72" w:rsidP="0088328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14D72">
              <w:rPr>
                <w:rFonts w:ascii="Times New Roman" w:hAnsi="Times New Roman" w:cs="Times New Roman"/>
                <w:sz w:val="20"/>
                <w:szCs w:val="20"/>
              </w:rPr>
              <w:t>УДК 636.087.7</w:t>
            </w:r>
          </w:p>
          <w:p w:rsidR="00C14D72" w:rsidRPr="00C14D72" w:rsidRDefault="00C14D72" w:rsidP="00C23552">
            <w:pPr>
              <w:tabs>
                <w:tab w:val="left" w:pos="709"/>
              </w:tabs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C14D72">
              <w:rPr>
                <w:rFonts w:ascii="Times New Roman" w:hAnsi="Times New Roman" w:cs="Times New Roman"/>
                <w:sz w:val="20"/>
                <w:szCs w:val="20"/>
              </w:rPr>
              <w:t>06.02.10 – Частная зоотехния, технология производства продуктов животноводства (сельскохозяйственные науки)</w:t>
            </w:r>
          </w:p>
          <w:p w:rsidR="00C14D72" w:rsidRPr="00C14D72" w:rsidRDefault="00C14D72" w:rsidP="00C23552">
            <w:pPr>
              <w:tabs>
                <w:tab w:val="left" w:pos="709"/>
              </w:tabs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</w:tc>
        <w:tc>
          <w:tcPr>
            <w:tcW w:w="4527" w:type="dxa"/>
            <w:shd w:val="clear" w:color="auto" w:fill="auto"/>
          </w:tcPr>
          <w:p w:rsidR="00C14D72" w:rsidRPr="0088328A" w:rsidRDefault="00C14D72" w:rsidP="0088328A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C14D72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UDC</w:t>
            </w:r>
            <w:r w:rsidRPr="00BB2C7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636.087.7</w:t>
            </w:r>
          </w:p>
          <w:p w:rsidR="00C14D72" w:rsidRPr="00C14D72" w:rsidRDefault="00C14D72" w:rsidP="00C23552">
            <w:pPr>
              <w:tabs>
                <w:tab w:val="left" w:pos="709"/>
              </w:tabs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</w:pPr>
            <w:r w:rsidRPr="00C14D7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06.02.10 - Private animal science, technology of production of animal products (agricultural sciences)</w:t>
            </w:r>
          </w:p>
        </w:tc>
      </w:tr>
      <w:tr w:rsidR="00C14D72" w:rsidRPr="00987B8A" w:rsidTr="00C23552">
        <w:trPr>
          <w:trHeight w:val="80"/>
        </w:trPr>
        <w:tc>
          <w:tcPr>
            <w:tcW w:w="4543" w:type="dxa"/>
            <w:shd w:val="clear" w:color="auto" w:fill="auto"/>
          </w:tcPr>
          <w:p w:rsidR="00C14D72" w:rsidRPr="00C14D72" w:rsidRDefault="00C14D72" w:rsidP="00C23552">
            <w:pPr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</w:pPr>
            <w:r w:rsidRPr="00C14D72">
              <w:rPr>
                <w:rFonts w:ascii="Times New Roman" w:hAnsi="Times New Roman" w:cs="Times New Roman"/>
                <w:b/>
                <w:sz w:val="20"/>
                <w:szCs w:val="20"/>
              </w:rPr>
              <w:t>ЭФФЕКТИВНОСТЬ ИСПОЛЬЗОВАНИЯ РАСТИТЕЛЬНОЙ ДОБАВКИ (КУРКУМЫ) В КОМБИКОРМАХ ДЛЯ ПЕРЕПЕЛОВ</w:t>
            </w:r>
          </w:p>
        </w:tc>
        <w:tc>
          <w:tcPr>
            <w:tcW w:w="4527" w:type="dxa"/>
            <w:shd w:val="clear" w:color="auto" w:fill="auto"/>
          </w:tcPr>
          <w:p w:rsidR="00C14D72" w:rsidRPr="00C14D72" w:rsidRDefault="00C14D72" w:rsidP="00C23552">
            <w:pPr>
              <w:tabs>
                <w:tab w:val="left" w:pos="709"/>
              </w:tabs>
              <w:contextualSpacing/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  <w:lang w:val="en-US"/>
              </w:rPr>
            </w:pPr>
            <w:r w:rsidRPr="00C14D72">
              <w:rPr>
                <w:rFonts w:ascii="Times New Roman" w:hAnsi="Times New Roman" w:cs="Times New Roman"/>
                <w:b/>
                <w:color w:val="333333"/>
                <w:sz w:val="20"/>
                <w:szCs w:val="20"/>
                <w:lang w:val="en-US"/>
              </w:rPr>
              <w:t>EFFICIENCY OF USE OF HERBAL ADDITIVE (TURMERIC) IN COMPOUND FOOD FOR QUAILS</w:t>
            </w:r>
          </w:p>
        </w:tc>
      </w:tr>
      <w:tr w:rsidR="00C14D72" w:rsidRPr="0088328A" w:rsidTr="00C23552">
        <w:trPr>
          <w:trHeight w:val="80"/>
        </w:trPr>
        <w:tc>
          <w:tcPr>
            <w:tcW w:w="4543" w:type="dxa"/>
            <w:shd w:val="clear" w:color="auto" w:fill="auto"/>
          </w:tcPr>
          <w:p w:rsidR="00C14D72" w:rsidRPr="00C14D72" w:rsidRDefault="00C14D72" w:rsidP="00C23552">
            <w:pPr>
              <w:tabs>
                <w:tab w:val="left" w:pos="709"/>
              </w:tabs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perscript"/>
              </w:rPr>
            </w:pPr>
            <w:r w:rsidRPr="00C14D7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Скворцова Людмила Николаевна</w:t>
            </w:r>
            <w:r w:rsidRPr="00C14D72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perscript"/>
              </w:rPr>
              <w:t>1,2</w:t>
            </w:r>
          </w:p>
          <w:p w:rsidR="00C14D72" w:rsidRPr="00C14D72" w:rsidRDefault="00C14D72" w:rsidP="00C23552">
            <w:pPr>
              <w:tabs>
                <w:tab w:val="left" w:pos="709"/>
              </w:tabs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C14D7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д. биол. н., доцент</w:t>
            </w:r>
          </w:p>
          <w:p w:rsidR="00C14D72" w:rsidRPr="00C14D72" w:rsidRDefault="00C14D72" w:rsidP="00C23552">
            <w:pPr>
              <w:tabs>
                <w:tab w:val="left" w:pos="709"/>
              </w:tabs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</w:pPr>
            <w:r w:rsidRPr="00C14D72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SPIN-</w:t>
            </w:r>
            <w:r w:rsidRPr="00C14D7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код</w:t>
            </w:r>
            <w:r w:rsidRPr="00C14D72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: 6124-4034</w:t>
            </w:r>
          </w:p>
          <w:p w:rsidR="00C14D72" w:rsidRPr="00C14D72" w:rsidRDefault="00C14D72" w:rsidP="00C23552">
            <w:pPr>
              <w:tabs>
                <w:tab w:val="left" w:pos="709"/>
              </w:tabs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</w:pPr>
            <w:r w:rsidRPr="00C14D72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ID (Scopus): 57200398089</w:t>
            </w:r>
          </w:p>
          <w:p w:rsidR="00C14D72" w:rsidRPr="00C14D72" w:rsidRDefault="00C14D72" w:rsidP="00C23552">
            <w:pPr>
              <w:tabs>
                <w:tab w:val="left" w:pos="709"/>
              </w:tabs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</w:pPr>
            <w:proofErr w:type="spellStart"/>
            <w:r w:rsidRPr="00C14D72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ResearcherID</w:t>
            </w:r>
            <w:proofErr w:type="spellEnd"/>
            <w:r w:rsidRPr="00C14D72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 xml:space="preserve">: </w:t>
            </w:r>
            <w:r w:rsidRPr="00C14D7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</w:t>
            </w:r>
            <w:r w:rsidRPr="00C14D72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-7755-2016</w:t>
            </w:r>
          </w:p>
          <w:p w:rsidR="00C14D72" w:rsidRPr="00AF7EFF" w:rsidRDefault="00571130" w:rsidP="00C23552">
            <w:pPr>
              <w:tabs>
                <w:tab w:val="left" w:pos="709"/>
              </w:tabs>
              <w:contextualSpacing/>
              <w:rPr>
                <w:rStyle w:val="Hyperlink"/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hyperlink r:id="rId8" w:history="1">
              <w:r w:rsidR="00C14D72" w:rsidRPr="00C14D72">
                <w:rPr>
                  <w:rStyle w:val="Hyperlink"/>
                  <w:rFonts w:ascii="Times New Roman" w:hAnsi="Times New Roman" w:cs="Times New Roman"/>
                  <w:color w:val="000000" w:themeColor="text1"/>
                  <w:sz w:val="20"/>
                  <w:szCs w:val="20"/>
                  <w:lang w:val="en-US"/>
                </w:rPr>
                <w:t>dissov</w:t>
              </w:r>
              <w:r w:rsidR="00C14D72" w:rsidRPr="00C14D72">
                <w:rPr>
                  <w:rStyle w:val="Hyperlink"/>
                  <w:rFonts w:ascii="Times New Roman" w:hAnsi="Times New Roman" w:cs="Times New Roman"/>
                  <w:color w:val="000000" w:themeColor="text1"/>
                  <w:sz w:val="20"/>
                  <w:szCs w:val="20"/>
                </w:rPr>
                <w:t>2013@</w:t>
              </w:r>
              <w:r w:rsidR="00C14D72" w:rsidRPr="00C14D72">
                <w:rPr>
                  <w:rStyle w:val="Hyperlink"/>
                  <w:rFonts w:ascii="Times New Roman" w:hAnsi="Times New Roman" w:cs="Times New Roman"/>
                  <w:color w:val="000000" w:themeColor="text1"/>
                  <w:sz w:val="20"/>
                  <w:szCs w:val="20"/>
                  <w:lang w:val="en-US"/>
                </w:rPr>
                <w:t>ya</w:t>
              </w:r>
              <w:r w:rsidR="00C14D72" w:rsidRPr="00C14D72">
                <w:rPr>
                  <w:rStyle w:val="Hyperlink"/>
                  <w:rFonts w:ascii="Times New Roman" w:hAnsi="Times New Roman" w:cs="Times New Roman"/>
                  <w:color w:val="000000" w:themeColor="text1"/>
                  <w:sz w:val="20"/>
                  <w:szCs w:val="20"/>
                </w:rPr>
                <w:t>.</w:t>
              </w:r>
              <w:proofErr w:type="spellStart"/>
              <w:r w:rsidR="00C14D72" w:rsidRPr="00C14D72">
                <w:rPr>
                  <w:rStyle w:val="Hyperlink"/>
                  <w:rFonts w:ascii="Times New Roman" w:hAnsi="Times New Roman" w:cs="Times New Roman"/>
                  <w:color w:val="000000" w:themeColor="text1"/>
                  <w:sz w:val="20"/>
                  <w:szCs w:val="20"/>
                  <w:lang w:val="en-US"/>
                </w:rPr>
                <w:t>ru</w:t>
              </w:r>
              <w:proofErr w:type="spellEnd"/>
            </w:hyperlink>
          </w:p>
          <w:p w:rsidR="00AF7EFF" w:rsidRPr="00AF7EFF" w:rsidRDefault="00AF7EFF" w:rsidP="00C23552">
            <w:pPr>
              <w:tabs>
                <w:tab w:val="left" w:pos="709"/>
              </w:tabs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  <w:p w:rsidR="00C14D72" w:rsidRPr="00C14D72" w:rsidRDefault="00C14D72" w:rsidP="00C23552">
            <w:pPr>
              <w:tabs>
                <w:tab w:val="left" w:pos="709"/>
              </w:tabs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Короткин</w:t>
            </w:r>
            <w:proofErr w:type="spellEnd"/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Андрей</w:t>
            </w:r>
            <w:r w:rsidRPr="00C14D7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Сергеевич</w:t>
            </w:r>
            <w:r w:rsidRPr="00C14D72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perscript"/>
              </w:rPr>
              <w:t>1</w:t>
            </w:r>
          </w:p>
          <w:p w:rsidR="00C14D72" w:rsidRPr="00C14D72" w:rsidRDefault="00C14D72" w:rsidP="00C23552">
            <w:pPr>
              <w:tabs>
                <w:tab w:val="left" w:pos="709"/>
              </w:tabs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аспирант</w:t>
            </w:r>
          </w:p>
          <w:p w:rsidR="00C14D72" w:rsidRPr="00C14D72" w:rsidRDefault="00C14D72" w:rsidP="00C23552">
            <w:pPr>
              <w:tabs>
                <w:tab w:val="left" w:pos="709"/>
              </w:tabs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C14D72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SPIN</w:t>
            </w:r>
            <w:r w:rsidRPr="00C14D7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-код: 2807-0847</w:t>
            </w:r>
          </w:p>
        </w:tc>
        <w:tc>
          <w:tcPr>
            <w:tcW w:w="4527" w:type="dxa"/>
            <w:shd w:val="clear" w:color="auto" w:fill="auto"/>
          </w:tcPr>
          <w:p w:rsidR="00C14D72" w:rsidRPr="00C14D72" w:rsidRDefault="00C14D72" w:rsidP="00C23552">
            <w:pPr>
              <w:tabs>
                <w:tab w:val="left" w:pos="709"/>
              </w:tabs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</w:pPr>
            <w:proofErr w:type="spellStart"/>
            <w:r w:rsidRPr="00C14D72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Skvortsova</w:t>
            </w:r>
            <w:proofErr w:type="spellEnd"/>
            <w:r w:rsidRPr="00C14D72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 xml:space="preserve"> Lyudmila Nikolaevna</w:t>
            </w:r>
            <w:r w:rsidRPr="00C14D72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perscript"/>
                <w:lang w:val="en-US"/>
              </w:rPr>
              <w:t>1,2</w:t>
            </w:r>
          </w:p>
          <w:p w:rsidR="00C14D72" w:rsidRPr="00C14D72" w:rsidRDefault="00C14D72" w:rsidP="00C23552">
            <w:pPr>
              <w:tabs>
                <w:tab w:val="left" w:pos="709"/>
              </w:tabs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</w:pPr>
            <w:proofErr w:type="spellStart"/>
            <w:r w:rsidRPr="00C14D72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Dr.</w:t>
            </w:r>
            <w:r w:rsidR="0088328A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Sci.</w:t>
            </w:r>
            <w:r w:rsidRPr="00C14D72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Biol</w:t>
            </w:r>
            <w:proofErr w:type="spellEnd"/>
            <w:r w:rsidRPr="00C14D72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 xml:space="preserve">., docent </w:t>
            </w:r>
          </w:p>
          <w:p w:rsidR="00C14D72" w:rsidRPr="00C14D72" w:rsidRDefault="0088328A" w:rsidP="00C23552">
            <w:pPr>
              <w:tabs>
                <w:tab w:val="left" w:pos="709"/>
              </w:tabs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 xml:space="preserve">RSCI </w:t>
            </w:r>
            <w:r w:rsidR="00C14D72" w:rsidRPr="00C14D72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SPIN-code: 6124-4034</w:t>
            </w:r>
          </w:p>
          <w:p w:rsidR="00C14D72" w:rsidRPr="00C14D72" w:rsidRDefault="00C14D72" w:rsidP="00C23552">
            <w:pPr>
              <w:tabs>
                <w:tab w:val="left" w:pos="709"/>
              </w:tabs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</w:pPr>
            <w:r w:rsidRPr="00C14D72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ID (Scopus): 57200398089</w:t>
            </w:r>
          </w:p>
          <w:p w:rsidR="00C14D72" w:rsidRPr="00C14D72" w:rsidRDefault="00C14D72" w:rsidP="00C23552">
            <w:pPr>
              <w:tabs>
                <w:tab w:val="left" w:pos="709"/>
              </w:tabs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</w:pPr>
            <w:proofErr w:type="spellStart"/>
            <w:r w:rsidRPr="00C14D72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ResearcherID</w:t>
            </w:r>
            <w:proofErr w:type="spellEnd"/>
            <w:r w:rsidRPr="00C14D72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 xml:space="preserve">: </w:t>
            </w:r>
            <w:r w:rsidRPr="00C14D7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</w:t>
            </w:r>
            <w:r w:rsidRPr="00C14D72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-7755-2016</w:t>
            </w:r>
          </w:p>
          <w:p w:rsidR="00C14D72" w:rsidRDefault="00571130" w:rsidP="00C23552">
            <w:pPr>
              <w:tabs>
                <w:tab w:val="left" w:pos="709"/>
              </w:tabs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</w:pPr>
            <w:hyperlink r:id="rId9" w:history="1">
              <w:r w:rsidR="00C14D72" w:rsidRPr="00C14D72">
                <w:rPr>
                  <w:rStyle w:val="Hyperlink"/>
                  <w:rFonts w:ascii="Times New Roman" w:hAnsi="Times New Roman" w:cs="Times New Roman"/>
                  <w:color w:val="000000" w:themeColor="text1"/>
                  <w:sz w:val="20"/>
                  <w:szCs w:val="20"/>
                  <w:lang w:val="en-US"/>
                </w:rPr>
                <w:t>dissov2013@ya.ru</w:t>
              </w:r>
            </w:hyperlink>
            <w:r w:rsidR="00C14D72" w:rsidRPr="00C14D72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 xml:space="preserve"> </w:t>
            </w:r>
          </w:p>
          <w:p w:rsidR="00AF7EFF" w:rsidRPr="00C14D72" w:rsidRDefault="00AF7EFF" w:rsidP="00C23552">
            <w:pPr>
              <w:tabs>
                <w:tab w:val="left" w:pos="709"/>
              </w:tabs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</w:pPr>
          </w:p>
          <w:p w:rsidR="00C14D72" w:rsidRPr="00C14D72" w:rsidRDefault="00C14D72" w:rsidP="00C23552">
            <w:pPr>
              <w:tabs>
                <w:tab w:val="left" w:pos="709"/>
              </w:tabs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perscript"/>
                <w:lang w:val="en-US"/>
              </w:rPr>
            </w:pPr>
            <w:proofErr w:type="spellStart"/>
            <w:r w:rsidRPr="00C14D72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Korotkin</w:t>
            </w:r>
            <w:proofErr w:type="spellEnd"/>
            <w:r w:rsidRPr="00C14D72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 xml:space="preserve"> Andrei Sergeevich</w:t>
            </w:r>
            <w:r w:rsidRPr="00C14D72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perscript"/>
                <w:lang w:val="en-US"/>
              </w:rPr>
              <w:t>1</w:t>
            </w:r>
          </w:p>
          <w:p w:rsidR="00C14D72" w:rsidRPr="00C14D72" w:rsidRDefault="0088328A" w:rsidP="00C23552">
            <w:pPr>
              <w:tabs>
                <w:tab w:val="left" w:pos="709"/>
              </w:tabs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postgraduate</w:t>
            </w:r>
            <w:r w:rsidR="00C14D72" w:rsidRPr="00C14D72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 xml:space="preserve"> student</w:t>
            </w:r>
          </w:p>
          <w:p w:rsidR="00C14D72" w:rsidRPr="00C14D72" w:rsidRDefault="0088328A" w:rsidP="00C23552">
            <w:pPr>
              <w:tabs>
                <w:tab w:val="left" w:pos="709"/>
              </w:tabs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 xml:space="preserve">RSCI </w:t>
            </w:r>
            <w:r w:rsidR="00C14D72" w:rsidRPr="00C14D72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SPIN-</w:t>
            </w:r>
            <w:r w:rsidR="00C14D72" w:rsidRPr="00C14D7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="00C14D72" w:rsidRPr="00C14D72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code: 2807-0847</w:t>
            </w:r>
          </w:p>
        </w:tc>
      </w:tr>
      <w:tr w:rsidR="00C14D72" w:rsidRPr="00987B8A" w:rsidTr="00C23552">
        <w:trPr>
          <w:trHeight w:val="80"/>
        </w:trPr>
        <w:tc>
          <w:tcPr>
            <w:tcW w:w="4543" w:type="dxa"/>
            <w:shd w:val="clear" w:color="auto" w:fill="auto"/>
          </w:tcPr>
          <w:p w:rsidR="00C14D72" w:rsidRPr="00C14D72" w:rsidRDefault="00C14D72" w:rsidP="00C23552">
            <w:pPr>
              <w:tabs>
                <w:tab w:val="left" w:pos="709"/>
              </w:tabs>
              <w:contextualSpacing/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 w:rsidRPr="00C14D72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vertAlign w:val="superscript"/>
              </w:rPr>
              <w:t>1</w:t>
            </w:r>
            <w:r w:rsidRPr="00C14D72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</w:rPr>
              <w:t>Кубанский государственный аграрный университет, Краснодар, Россия</w:t>
            </w:r>
          </w:p>
          <w:p w:rsidR="00C14D72" w:rsidRPr="00C14D72" w:rsidRDefault="00C14D72" w:rsidP="00C23552">
            <w:pPr>
              <w:tabs>
                <w:tab w:val="left" w:pos="709"/>
              </w:tabs>
              <w:contextualSpacing/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 w:rsidRPr="00C14D72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vertAlign w:val="superscript"/>
              </w:rPr>
              <w:t>2</w:t>
            </w:r>
            <w:r w:rsidRPr="00C14D72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</w:rPr>
              <w:t xml:space="preserve">Краснодарский научный центр по зоотехнии </w:t>
            </w:r>
          </w:p>
          <w:p w:rsidR="00C14D72" w:rsidRPr="00C14D72" w:rsidRDefault="00C14D72" w:rsidP="00C23552">
            <w:pPr>
              <w:tabs>
                <w:tab w:val="left" w:pos="709"/>
              </w:tabs>
              <w:contextualSpacing/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 w:rsidRPr="00C14D72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</w:rPr>
              <w:t>и ветеринарии, Краснодар, Россия</w:t>
            </w:r>
          </w:p>
        </w:tc>
        <w:tc>
          <w:tcPr>
            <w:tcW w:w="4527" w:type="dxa"/>
            <w:shd w:val="clear" w:color="auto" w:fill="auto"/>
          </w:tcPr>
          <w:p w:rsidR="00C14D72" w:rsidRPr="00C14D72" w:rsidRDefault="00C14D72" w:rsidP="00C23552">
            <w:pPr>
              <w:tabs>
                <w:tab w:val="left" w:pos="709"/>
              </w:tabs>
              <w:contextualSpacing/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lang w:val="en-US"/>
              </w:rPr>
            </w:pPr>
            <w:r w:rsidRPr="00C14D72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vertAlign w:val="superscript"/>
                <w:lang w:val="en-US"/>
              </w:rPr>
              <w:t>1</w:t>
            </w:r>
            <w:r w:rsidRPr="00C14D72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lang w:val="en-US"/>
              </w:rPr>
              <w:t>Kuban State Agrarian University, Krasnodar, Russia</w:t>
            </w:r>
          </w:p>
          <w:p w:rsidR="00C14D72" w:rsidRPr="00C14D72" w:rsidRDefault="00C14D72" w:rsidP="00C23552">
            <w:pPr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lang w:val="en-US"/>
              </w:rPr>
            </w:pPr>
            <w:r w:rsidRPr="00C14D72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vertAlign w:val="superscript"/>
                <w:lang w:val="en-US"/>
              </w:rPr>
              <w:t>2</w:t>
            </w:r>
            <w:r w:rsidRPr="00C14D72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lang w:val="en-US"/>
              </w:rPr>
              <w:t>Krasnodar research center for animal husbandry and veterinary medicine, Krasnodar, Russia</w:t>
            </w:r>
          </w:p>
        </w:tc>
      </w:tr>
      <w:tr w:rsidR="00C14D72" w:rsidRPr="00987B8A" w:rsidTr="00C23552">
        <w:trPr>
          <w:trHeight w:val="80"/>
        </w:trPr>
        <w:tc>
          <w:tcPr>
            <w:tcW w:w="4543" w:type="dxa"/>
            <w:shd w:val="clear" w:color="auto" w:fill="auto"/>
          </w:tcPr>
          <w:p w:rsidR="00C14D72" w:rsidRPr="00C14D72" w:rsidRDefault="00C14D72" w:rsidP="00C23552">
            <w:pPr>
              <w:tabs>
                <w:tab w:val="left" w:pos="709"/>
              </w:tabs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C14D72">
              <w:rPr>
                <w:rFonts w:ascii="Times New Roman" w:hAnsi="Times New Roman" w:cs="Times New Roman"/>
                <w:sz w:val="20"/>
                <w:szCs w:val="20"/>
              </w:rPr>
              <w:t>По результатам опыта установлено, что скармливание комбикормов с добавлением куркумы (растительной добавки с функциональными свойствами), оказывает положительное влияние на рост и развитие перепелов, сохранность поголовья и конверсию корма. Так, живая масса в опытных группах была выше значений контрольной группы на 2,8 % (доза куркумы 100 г/т) и 2,2 % (доза куркумы 500 г/т). Затраты корма на 1 кг прироста живой массы снизились, относительно контрольного показателя, на 2,8 % и 2,3 %, соответственно</w:t>
            </w:r>
          </w:p>
          <w:p w:rsidR="00C14D72" w:rsidRPr="00C14D72" w:rsidRDefault="00C14D72" w:rsidP="00C23552">
            <w:pPr>
              <w:tabs>
                <w:tab w:val="left" w:pos="709"/>
              </w:tabs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</w:tc>
        <w:tc>
          <w:tcPr>
            <w:tcW w:w="4527" w:type="dxa"/>
            <w:shd w:val="clear" w:color="auto" w:fill="auto"/>
          </w:tcPr>
          <w:p w:rsidR="00C14D72" w:rsidRPr="002B1037" w:rsidRDefault="00C14D72" w:rsidP="00C23552">
            <w:pPr>
              <w:tabs>
                <w:tab w:val="left" w:pos="709"/>
              </w:tabs>
              <w:contextualSpacing/>
              <w:rPr>
                <w:rFonts w:ascii="Times New Roman" w:hAnsi="Times New Roman" w:cs="Times New Roman"/>
                <w:color w:val="FF0000"/>
                <w:sz w:val="20"/>
                <w:szCs w:val="20"/>
                <w:lang w:val="en-US"/>
              </w:rPr>
            </w:pPr>
            <w:r w:rsidRPr="002B1037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According to the results of the experiment, it was found that feeding compound feed with the addition of turmeric (a herbal supplement with functional properties) has a positive effect on the growth and development of quails, livestock safety and feed conversion. Thus, the live weight in the experimental groups was higher than the values ​​of the control group by 2.8% (dose of turmeric 100 g/t) and 2.2% (dose of turmeric 500 g/t). Feed costs per 1 kg of live weight gain decreased, relative to the control indicator, by 2.8% and 2.3%, respectively</w:t>
            </w:r>
          </w:p>
        </w:tc>
      </w:tr>
      <w:tr w:rsidR="00C14D72" w:rsidRPr="00987B8A" w:rsidTr="00C23552">
        <w:trPr>
          <w:trHeight w:val="80"/>
        </w:trPr>
        <w:tc>
          <w:tcPr>
            <w:tcW w:w="4543" w:type="dxa"/>
            <w:shd w:val="clear" w:color="auto" w:fill="auto"/>
          </w:tcPr>
          <w:p w:rsidR="00C14D72" w:rsidRDefault="00C14D72" w:rsidP="00C23552">
            <w:pPr>
              <w:tabs>
                <w:tab w:val="left" w:pos="709"/>
              </w:tabs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C14D7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Ключевые слова: П</w:t>
            </w:r>
            <w:r w:rsidRPr="00C14D72">
              <w:rPr>
                <w:rFonts w:ascii="Times New Roman" w:hAnsi="Times New Roman" w:cs="Times New Roman"/>
                <w:sz w:val="20"/>
                <w:szCs w:val="20"/>
              </w:rPr>
              <w:t>ЕРЕПЕЛА</w:t>
            </w:r>
            <w:r w:rsidR="005E312F" w:rsidRPr="005E312F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C14D72">
              <w:rPr>
                <w:rFonts w:ascii="Times New Roman" w:hAnsi="Times New Roman" w:cs="Times New Roman"/>
                <w:sz w:val="20"/>
                <w:szCs w:val="20"/>
              </w:rPr>
              <w:t xml:space="preserve"> КОРМЛЕНИЕ</w:t>
            </w:r>
            <w:r w:rsidR="005E312F" w:rsidRPr="005E312F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C14D72">
              <w:rPr>
                <w:rFonts w:ascii="Times New Roman" w:hAnsi="Times New Roman" w:cs="Times New Roman"/>
                <w:sz w:val="20"/>
                <w:szCs w:val="20"/>
              </w:rPr>
              <w:t xml:space="preserve"> ПРОДУКТИВНОСТЬ</w:t>
            </w:r>
            <w:r w:rsidR="005E312F" w:rsidRPr="005E312F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C14D72">
              <w:rPr>
                <w:rFonts w:ascii="Times New Roman" w:hAnsi="Times New Roman" w:cs="Times New Roman"/>
                <w:sz w:val="20"/>
                <w:szCs w:val="20"/>
              </w:rPr>
              <w:t xml:space="preserve"> РАСТИТЕЛЬНАЯ ДОБАВКА</w:t>
            </w:r>
            <w:r w:rsidR="005E312F" w:rsidRPr="005E312F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C14D72">
              <w:rPr>
                <w:rFonts w:ascii="Times New Roman" w:hAnsi="Times New Roman" w:cs="Times New Roman"/>
                <w:sz w:val="20"/>
                <w:szCs w:val="20"/>
              </w:rPr>
              <w:t xml:space="preserve"> КУРКУМА, ФИТОБИОТИКИ</w:t>
            </w:r>
          </w:p>
          <w:p w:rsidR="003B3098" w:rsidRDefault="003B3098" w:rsidP="00C23552">
            <w:pPr>
              <w:tabs>
                <w:tab w:val="left" w:pos="709"/>
              </w:tabs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  <w:p w:rsidR="003B3098" w:rsidRPr="00C14D72" w:rsidRDefault="00571130" w:rsidP="00C23552">
            <w:pPr>
              <w:tabs>
                <w:tab w:val="left" w:pos="709"/>
              </w:tabs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hyperlink r:id="rId10" w:history="1">
              <w:r w:rsidR="003B3098" w:rsidRPr="00D13D86">
                <w:rPr>
                  <w:rStyle w:val="Hyperlink"/>
                  <w:rFonts w:ascii="Times New Roman" w:hAnsi="Times New Roman" w:cs="Times New Roman"/>
                  <w:sz w:val="20"/>
                  <w:szCs w:val="20"/>
                </w:rPr>
                <w:t>http://dx.doi.org/10.21515/1990-4665-180-01</w:t>
              </w:r>
              <w:r w:rsidR="003B3098" w:rsidRPr="00D13D86">
                <w:rPr>
                  <w:rStyle w:val="Hyperlink"/>
                  <w:rFonts w:ascii="Times New Roman" w:hAnsi="Times New Roman" w:cs="Times New Roman"/>
                  <w:sz w:val="20"/>
                  <w:szCs w:val="20"/>
                  <w:lang w:val="en-US"/>
                </w:rPr>
                <w:t>7</w:t>
              </w:r>
            </w:hyperlink>
            <w:r w:rsidR="003B3098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r w:rsidR="003B3098" w:rsidRPr="003B3098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 </w:t>
            </w:r>
          </w:p>
        </w:tc>
        <w:tc>
          <w:tcPr>
            <w:tcW w:w="4527" w:type="dxa"/>
            <w:shd w:val="clear" w:color="auto" w:fill="auto"/>
          </w:tcPr>
          <w:p w:rsidR="00C14D72" w:rsidRPr="00C14D72" w:rsidRDefault="00C14D72" w:rsidP="00C23552">
            <w:pPr>
              <w:tabs>
                <w:tab w:val="left" w:pos="709"/>
              </w:tabs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</w:pPr>
            <w:r w:rsidRPr="00C14D72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 xml:space="preserve">Keywords: </w:t>
            </w:r>
            <w:r w:rsidR="002B1037" w:rsidRPr="002B1037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QUAIL</w:t>
            </w:r>
            <w:r w:rsidR="005E312F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,</w:t>
            </w:r>
            <w:r w:rsidR="002B1037" w:rsidRPr="002B1037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 xml:space="preserve"> FEEDING</w:t>
            </w:r>
            <w:r w:rsidR="005E312F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,</w:t>
            </w:r>
            <w:r w:rsidR="002B1037" w:rsidRPr="002B1037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 xml:space="preserve"> PRODUCTIVITY</w:t>
            </w:r>
            <w:r w:rsidR="005E312F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,</w:t>
            </w:r>
            <w:r w:rsidR="002B1037" w:rsidRPr="002B1037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 xml:space="preserve"> HERBAL SUPPLEMENT</w:t>
            </w:r>
            <w:r w:rsidR="005E312F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,</w:t>
            </w:r>
            <w:r w:rsidR="002B1037" w:rsidRPr="002B1037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 xml:space="preserve"> TURMERIC, PHYTOBIOTICS</w:t>
            </w:r>
          </w:p>
        </w:tc>
      </w:tr>
    </w:tbl>
    <w:p w:rsidR="00C14D72" w:rsidRPr="00C14D72" w:rsidRDefault="00C14D72" w:rsidP="00BA1F7B">
      <w:pPr>
        <w:pStyle w:val="NormalWeb"/>
        <w:shd w:val="clear" w:color="auto" w:fill="FFFFFF"/>
        <w:spacing w:before="0" w:beforeAutospacing="0" w:after="0" w:afterAutospacing="0" w:line="360" w:lineRule="auto"/>
        <w:rPr>
          <w:color w:val="333333"/>
          <w:sz w:val="28"/>
          <w:szCs w:val="28"/>
          <w:lang w:val="en-US"/>
        </w:rPr>
      </w:pPr>
    </w:p>
    <w:p w:rsidR="00842D9D" w:rsidRPr="007E2E1B" w:rsidRDefault="002B1037" w:rsidP="00842D9D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2B1037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Введение.</w:t>
      </w:r>
      <w:r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r w:rsidR="00FC529D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Ц</w:t>
      </w:r>
      <w:r w:rsidR="00842D9D" w:rsidRPr="007E2E1B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еленаправленное изучение биологически активных компонентов</w:t>
      </w:r>
      <w:r w:rsidR="007E2E1B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животного, растительного, микробиологического </w:t>
      </w:r>
      <w:r w:rsidR="00131386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и др. происхождения стало актуальной проблемой.</w:t>
      </w:r>
      <w:r w:rsidR="002057E1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r w:rsidR="00131386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При этом </w:t>
      </w:r>
      <w:r w:rsidR="00891A71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изучение</w:t>
      </w:r>
      <w:r w:rsidR="00FB5F3A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влияния</w:t>
      </w:r>
      <w:r w:rsidR="00131386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r w:rsidR="00FB5F3A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нутриентов, входящих в состав </w:t>
      </w:r>
      <w:r w:rsidR="00842D9D" w:rsidRPr="007E2E1B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растений, а также работы по получению </w:t>
      </w:r>
      <w:proofErr w:type="spellStart"/>
      <w:r w:rsidR="00842D9D" w:rsidRPr="007E2E1B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фитобиотических</w:t>
      </w:r>
      <w:proofErr w:type="spellEnd"/>
      <w:r w:rsidR="00842D9D" w:rsidRPr="007E2E1B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препаратов для животноводс</w:t>
      </w:r>
      <w:r w:rsidR="00FB5F3A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тва стали востребованными</w:t>
      </w:r>
      <w:r w:rsidR="00131386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.</w:t>
      </w:r>
      <w:r w:rsidR="00842D9D" w:rsidRPr="007E2E1B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</w:p>
    <w:p w:rsidR="00546001" w:rsidRPr="00FC529D" w:rsidRDefault="00546001" w:rsidP="00546001">
      <w:pPr>
        <w:shd w:val="clear" w:color="auto" w:fill="FFFFFF" w:themeFill="background1"/>
        <w:spacing w:after="0" w:line="360" w:lineRule="auto"/>
        <w:ind w:firstLine="851"/>
        <w:contextualSpacing/>
        <w:jc w:val="both"/>
        <w:textAlignment w:val="baseline"/>
        <w:outlineLvl w:val="4"/>
        <w:rPr>
          <w:rFonts w:ascii="Times New Roman" w:eastAsia="Times New Roman" w:hAnsi="Times New Roman" w:cs="Times New Roman"/>
          <w:color w:val="000000" w:themeColor="text1"/>
          <w:sz w:val="28"/>
          <w:szCs w:val="28"/>
          <w:bdr w:val="none" w:sz="0" w:space="0" w:color="auto" w:frame="1"/>
          <w:lang w:eastAsia="ru-RU"/>
        </w:rPr>
      </w:pPr>
      <w:r w:rsidRPr="00546001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lastRenderedPageBreak/>
        <w:t xml:space="preserve">В сравнении с синтетическими антибиотиками, имеющими множество противопоказаний и побочных эффектов, </w:t>
      </w:r>
      <w:proofErr w:type="spellStart"/>
      <w:r w:rsidRPr="00546001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фитобиотики</w:t>
      </w:r>
      <w:proofErr w:type="spellEnd"/>
      <w:r w:rsidRPr="00546001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не</w:t>
      </w:r>
      <w:r w:rsidRPr="00546001">
        <w:rPr>
          <w:rFonts w:ascii="Times New Roman" w:hAnsi="Times New Roman" w:cs="Times New Roman"/>
          <w:sz w:val="28"/>
          <w:szCs w:val="28"/>
        </w:rPr>
        <w:t xml:space="preserve"> уничтожают микрофлору кишечника</w:t>
      </w:r>
      <w:r w:rsidRPr="00546001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, напротив, делают более крепкими защитные свойства организма, при этом не нанося вред </w:t>
      </w:r>
      <w:r w:rsidRPr="00546001">
        <w:rPr>
          <w:rFonts w:ascii="Times New Roman" w:hAnsi="Times New Roman" w:cs="Times New Roman"/>
          <w:sz w:val="28"/>
          <w:szCs w:val="28"/>
        </w:rPr>
        <w:t>кишечнику</w:t>
      </w:r>
      <w:r w:rsidRPr="00546001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. Натуральные растительные средства оказывают защитное действие от инфекций и позволяют проводить профилактику заболеваний </w:t>
      </w:r>
      <w:r w:rsidR="00351F41" w:rsidRPr="00FC529D">
        <w:rPr>
          <w:rFonts w:ascii="Times New Roman" w:eastAsia="Times New Roman" w:hAnsi="Times New Roman" w:cs="Times New Roman"/>
          <w:color w:val="000000" w:themeColor="text1"/>
          <w:sz w:val="28"/>
          <w:szCs w:val="28"/>
          <w:bdr w:val="none" w:sz="0" w:space="0" w:color="auto" w:frame="1"/>
          <w:lang w:eastAsia="ru-RU"/>
        </w:rPr>
        <w:t>[</w:t>
      </w:r>
      <w:r w:rsidR="00FC529D" w:rsidRPr="00FC529D">
        <w:rPr>
          <w:rFonts w:ascii="Times New Roman" w:eastAsia="Times New Roman" w:hAnsi="Times New Roman" w:cs="Times New Roman"/>
          <w:color w:val="000000" w:themeColor="text1"/>
          <w:sz w:val="28"/>
          <w:szCs w:val="28"/>
          <w:bdr w:val="none" w:sz="0" w:space="0" w:color="auto" w:frame="1"/>
          <w:lang w:eastAsia="ru-RU"/>
        </w:rPr>
        <w:t>2</w:t>
      </w:r>
      <w:r w:rsidR="00351F41" w:rsidRPr="00FC529D">
        <w:rPr>
          <w:rFonts w:ascii="Times New Roman" w:eastAsia="Times New Roman" w:hAnsi="Times New Roman" w:cs="Times New Roman"/>
          <w:color w:val="000000" w:themeColor="text1"/>
          <w:sz w:val="28"/>
          <w:szCs w:val="28"/>
          <w:bdr w:val="none" w:sz="0" w:space="0" w:color="auto" w:frame="1"/>
          <w:lang w:eastAsia="ru-RU"/>
        </w:rPr>
        <w:t>]</w:t>
      </w:r>
      <w:r w:rsidRPr="00FC529D">
        <w:rPr>
          <w:rFonts w:ascii="Times New Roman" w:eastAsia="Times New Roman" w:hAnsi="Times New Roman" w:cs="Times New Roman"/>
          <w:color w:val="000000" w:themeColor="text1"/>
          <w:sz w:val="28"/>
          <w:szCs w:val="28"/>
          <w:bdr w:val="none" w:sz="0" w:space="0" w:color="auto" w:frame="1"/>
          <w:lang w:eastAsia="ru-RU"/>
        </w:rPr>
        <w:t>.</w:t>
      </w:r>
    </w:p>
    <w:p w:rsidR="00C7696B" w:rsidRDefault="00C7696B" w:rsidP="002B1037">
      <w:pPr>
        <w:pStyle w:val="NormalWeb"/>
        <w:shd w:val="clear" w:color="auto" w:fill="FFFFFF" w:themeFill="background1"/>
        <w:spacing w:before="0" w:beforeAutospacing="0" w:after="0" w:afterAutospacing="0" w:line="360" w:lineRule="auto"/>
        <w:ind w:firstLine="851"/>
        <w:contextualSpacing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Источниками для </w:t>
      </w:r>
      <w:proofErr w:type="spellStart"/>
      <w:r>
        <w:rPr>
          <w:color w:val="000000"/>
          <w:sz w:val="28"/>
          <w:szCs w:val="28"/>
        </w:rPr>
        <w:t>фитобиотиков</w:t>
      </w:r>
      <w:proofErr w:type="spellEnd"/>
      <w:r>
        <w:rPr>
          <w:color w:val="000000"/>
          <w:sz w:val="28"/>
          <w:szCs w:val="28"/>
        </w:rPr>
        <w:t xml:space="preserve"> могут служить растения, с повышенным содержанием ароматических веществ, такие как травы и специи. Использование которых возможно, как в свежем виде, так и в обезвоженном</w:t>
      </w:r>
      <w:r w:rsidR="005B6E78">
        <w:rPr>
          <w:color w:val="000000"/>
          <w:sz w:val="28"/>
          <w:szCs w:val="28"/>
        </w:rPr>
        <w:t>,</w:t>
      </w:r>
      <w:r>
        <w:rPr>
          <w:color w:val="000000"/>
          <w:sz w:val="28"/>
          <w:szCs w:val="28"/>
        </w:rPr>
        <w:t xml:space="preserve"> после соответствующей сушки. Положительные результаты да</w:t>
      </w:r>
      <w:r w:rsidR="005B6E78">
        <w:rPr>
          <w:color w:val="000000"/>
          <w:sz w:val="28"/>
          <w:szCs w:val="28"/>
        </w:rPr>
        <w:t>е</w:t>
      </w:r>
      <w:r>
        <w:rPr>
          <w:color w:val="000000"/>
          <w:sz w:val="28"/>
          <w:szCs w:val="28"/>
        </w:rPr>
        <w:t>т применени</w:t>
      </w:r>
      <w:r w:rsidR="005B6E78">
        <w:rPr>
          <w:color w:val="000000"/>
          <w:sz w:val="28"/>
          <w:szCs w:val="28"/>
        </w:rPr>
        <w:t>е</w:t>
      </w:r>
      <w:r>
        <w:rPr>
          <w:color w:val="000000"/>
          <w:sz w:val="28"/>
          <w:szCs w:val="28"/>
        </w:rPr>
        <w:t xml:space="preserve"> эфирных масел и экстрактов растений.</w:t>
      </w:r>
    </w:p>
    <w:p w:rsidR="00DB7FCB" w:rsidRDefault="00C7696B" w:rsidP="002B1037">
      <w:pPr>
        <w:pStyle w:val="NormalWeb"/>
        <w:shd w:val="clear" w:color="auto" w:fill="FFFFFF" w:themeFill="background1"/>
        <w:spacing w:before="0" w:beforeAutospacing="0" w:after="0" w:afterAutospacing="0" w:line="360" w:lineRule="auto"/>
        <w:ind w:firstLine="851"/>
        <w:contextualSpacing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Определенные части растений или растение целиком содержат богатый набор биологически активных веществ. Благодаря этому механизмы действия, о</w:t>
      </w:r>
      <w:r w:rsidR="006365C7">
        <w:rPr>
          <w:color w:val="000000"/>
          <w:sz w:val="28"/>
          <w:szCs w:val="28"/>
        </w:rPr>
        <w:t>казываемые на организм животных, расширяются. Например, по данным</w:t>
      </w:r>
      <w:r w:rsidR="006365C7" w:rsidRPr="00FC529D">
        <w:rPr>
          <w:color w:val="000000" w:themeColor="text1"/>
          <w:sz w:val="28"/>
          <w:szCs w:val="28"/>
        </w:rPr>
        <w:t xml:space="preserve"> </w:t>
      </w:r>
      <w:r w:rsidR="006365C7">
        <w:rPr>
          <w:color w:val="000000" w:themeColor="text1"/>
          <w:sz w:val="28"/>
          <w:szCs w:val="28"/>
        </w:rPr>
        <w:t xml:space="preserve">С. В. </w:t>
      </w:r>
      <w:r w:rsidR="006365C7" w:rsidRPr="00FC529D">
        <w:rPr>
          <w:color w:val="000000" w:themeColor="text1"/>
          <w:sz w:val="28"/>
          <w:szCs w:val="28"/>
        </w:rPr>
        <w:t>Суханов</w:t>
      </w:r>
      <w:r w:rsidR="006365C7">
        <w:rPr>
          <w:color w:val="000000" w:themeColor="text1"/>
          <w:sz w:val="28"/>
          <w:szCs w:val="28"/>
        </w:rPr>
        <w:t xml:space="preserve">ой </w:t>
      </w:r>
      <w:r w:rsidR="006365C7" w:rsidRPr="00FC529D">
        <w:rPr>
          <w:color w:val="000000" w:themeColor="text1"/>
          <w:sz w:val="28"/>
          <w:szCs w:val="28"/>
        </w:rPr>
        <w:t>[3]</w:t>
      </w:r>
      <w:r w:rsidR="006365C7">
        <w:rPr>
          <w:color w:val="000000" w:themeColor="text1"/>
          <w:sz w:val="28"/>
          <w:szCs w:val="28"/>
        </w:rPr>
        <w:t xml:space="preserve"> </w:t>
      </w:r>
      <w:proofErr w:type="spellStart"/>
      <w:r w:rsidR="006365C7">
        <w:rPr>
          <w:color w:val="000000" w:themeColor="text1"/>
          <w:sz w:val="28"/>
          <w:szCs w:val="28"/>
        </w:rPr>
        <w:t>ф</w:t>
      </w:r>
      <w:r w:rsidR="00F11E06">
        <w:rPr>
          <w:color w:val="000000"/>
          <w:sz w:val="28"/>
          <w:szCs w:val="28"/>
        </w:rPr>
        <w:t>итобио</w:t>
      </w:r>
      <w:r w:rsidR="00F11E06" w:rsidRPr="00F11E06">
        <w:rPr>
          <w:color w:val="000000"/>
          <w:sz w:val="28"/>
          <w:szCs w:val="28"/>
        </w:rPr>
        <w:t>тики</w:t>
      </w:r>
      <w:proofErr w:type="spellEnd"/>
      <w:r w:rsidR="00F11E06" w:rsidRPr="00F11E06">
        <w:rPr>
          <w:color w:val="000000"/>
          <w:sz w:val="28"/>
          <w:szCs w:val="28"/>
        </w:rPr>
        <w:t xml:space="preserve"> могут </w:t>
      </w:r>
      <w:r w:rsidR="00DB7FCB">
        <w:rPr>
          <w:color w:val="000000"/>
          <w:sz w:val="28"/>
          <w:szCs w:val="28"/>
        </w:rPr>
        <w:t>оказывать влияние на популяцию микроорганизмов в кишечнике</w:t>
      </w:r>
      <w:r w:rsidR="0006238C">
        <w:rPr>
          <w:color w:val="000000"/>
          <w:sz w:val="28"/>
          <w:szCs w:val="28"/>
        </w:rPr>
        <w:t>, тем самым повышать защитные механизмы организма.</w:t>
      </w:r>
    </w:p>
    <w:p w:rsidR="00546001" w:rsidRPr="00FC529D" w:rsidRDefault="006365C7" w:rsidP="002B1037">
      <w:pPr>
        <w:pStyle w:val="NormalWeb"/>
        <w:shd w:val="clear" w:color="auto" w:fill="FFFFFF" w:themeFill="background1"/>
        <w:spacing w:before="0" w:beforeAutospacing="0" w:after="0" w:afterAutospacing="0" w:line="360" w:lineRule="auto"/>
        <w:ind w:firstLine="851"/>
        <w:contextualSpacing/>
        <w:jc w:val="both"/>
        <w:textAlignment w:val="baseline"/>
        <w:rPr>
          <w:color w:val="000000" w:themeColor="text1"/>
          <w:sz w:val="28"/>
          <w:szCs w:val="28"/>
        </w:rPr>
      </w:pPr>
      <w:r>
        <w:rPr>
          <w:sz w:val="28"/>
          <w:szCs w:val="28"/>
        </w:rPr>
        <w:t xml:space="preserve">В исследованиях Л. С. </w:t>
      </w:r>
      <w:r w:rsidRPr="00FC529D">
        <w:rPr>
          <w:color w:val="000000" w:themeColor="text1"/>
          <w:sz w:val="28"/>
          <w:szCs w:val="28"/>
        </w:rPr>
        <w:t>Игнатович</w:t>
      </w:r>
      <w:r>
        <w:rPr>
          <w:color w:val="000000" w:themeColor="text1"/>
          <w:sz w:val="28"/>
          <w:szCs w:val="28"/>
        </w:rPr>
        <w:t xml:space="preserve"> </w:t>
      </w:r>
      <w:r w:rsidRPr="00FC529D">
        <w:rPr>
          <w:color w:val="000000" w:themeColor="text1"/>
          <w:sz w:val="28"/>
          <w:szCs w:val="28"/>
        </w:rPr>
        <w:t>[</w:t>
      </w:r>
      <w:r>
        <w:rPr>
          <w:color w:val="000000" w:themeColor="text1"/>
          <w:sz w:val="28"/>
          <w:szCs w:val="28"/>
        </w:rPr>
        <w:t>1</w:t>
      </w:r>
      <w:r w:rsidRPr="00FC529D">
        <w:rPr>
          <w:color w:val="000000" w:themeColor="text1"/>
          <w:sz w:val="28"/>
          <w:szCs w:val="28"/>
        </w:rPr>
        <w:t>]</w:t>
      </w:r>
      <w:r>
        <w:rPr>
          <w:color w:val="000000" w:themeColor="text1"/>
          <w:sz w:val="28"/>
          <w:szCs w:val="28"/>
        </w:rPr>
        <w:t xml:space="preserve"> определено, что пр</w:t>
      </w:r>
      <w:r w:rsidR="00D56C6D" w:rsidRPr="008744BC">
        <w:rPr>
          <w:sz w:val="28"/>
          <w:szCs w:val="28"/>
        </w:rPr>
        <w:t xml:space="preserve">и выращивании бройлеров в качестве </w:t>
      </w:r>
      <w:proofErr w:type="spellStart"/>
      <w:r w:rsidR="00D56C6D" w:rsidRPr="008744BC">
        <w:rPr>
          <w:sz w:val="28"/>
          <w:szCs w:val="28"/>
        </w:rPr>
        <w:t>фитобиотической</w:t>
      </w:r>
      <w:proofErr w:type="spellEnd"/>
      <w:r w:rsidR="00D56C6D" w:rsidRPr="008744BC">
        <w:rPr>
          <w:sz w:val="28"/>
          <w:szCs w:val="28"/>
        </w:rPr>
        <w:t xml:space="preserve"> альтернативы антибиотикам</w:t>
      </w:r>
      <w:r w:rsidR="008744BC">
        <w:rPr>
          <w:sz w:val="28"/>
          <w:szCs w:val="28"/>
        </w:rPr>
        <w:t xml:space="preserve">, для </w:t>
      </w:r>
      <w:r w:rsidR="008744BC" w:rsidRPr="00546001">
        <w:rPr>
          <w:sz w:val="28"/>
          <w:szCs w:val="28"/>
        </w:rPr>
        <w:t>улучше</w:t>
      </w:r>
      <w:r w:rsidR="008744BC">
        <w:rPr>
          <w:sz w:val="28"/>
          <w:szCs w:val="28"/>
        </w:rPr>
        <w:t>ния</w:t>
      </w:r>
      <w:r w:rsidR="008744BC" w:rsidRPr="00546001">
        <w:rPr>
          <w:sz w:val="28"/>
          <w:szCs w:val="28"/>
        </w:rPr>
        <w:t xml:space="preserve"> иммунитет</w:t>
      </w:r>
      <w:r w:rsidR="008744BC">
        <w:rPr>
          <w:sz w:val="28"/>
          <w:szCs w:val="28"/>
        </w:rPr>
        <w:t>а</w:t>
      </w:r>
      <w:r w:rsidR="008744BC" w:rsidRPr="00546001">
        <w:rPr>
          <w:sz w:val="28"/>
          <w:szCs w:val="28"/>
        </w:rPr>
        <w:t xml:space="preserve"> и </w:t>
      </w:r>
      <w:r w:rsidR="008744BC" w:rsidRPr="008744BC">
        <w:rPr>
          <w:sz w:val="28"/>
          <w:szCs w:val="28"/>
        </w:rPr>
        <w:t>микробн</w:t>
      </w:r>
      <w:r w:rsidR="008744BC">
        <w:rPr>
          <w:sz w:val="28"/>
          <w:szCs w:val="28"/>
        </w:rPr>
        <w:t>ой экосистемы кишечника</w:t>
      </w:r>
      <w:r w:rsidR="00D56C6D" w:rsidRPr="008744BC">
        <w:rPr>
          <w:sz w:val="28"/>
          <w:szCs w:val="28"/>
        </w:rPr>
        <w:t xml:space="preserve"> может использоваться </w:t>
      </w:r>
      <w:r w:rsidR="00F11E06" w:rsidRPr="00FC529D">
        <w:rPr>
          <w:color w:val="000000" w:themeColor="text1"/>
          <w:sz w:val="28"/>
          <w:szCs w:val="28"/>
        </w:rPr>
        <w:t>травян</w:t>
      </w:r>
      <w:r>
        <w:rPr>
          <w:color w:val="000000" w:themeColor="text1"/>
          <w:sz w:val="28"/>
          <w:szCs w:val="28"/>
        </w:rPr>
        <w:t xml:space="preserve">ая </w:t>
      </w:r>
      <w:r w:rsidR="00F11E06" w:rsidRPr="00FC529D">
        <w:rPr>
          <w:color w:val="000000" w:themeColor="text1"/>
          <w:sz w:val="28"/>
          <w:szCs w:val="28"/>
        </w:rPr>
        <w:t>мук</w:t>
      </w:r>
      <w:r>
        <w:rPr>
          <w:color w:val="000000" w:themeColor="text1"/>
          <w:sz w:val="28"/>
          <w:szCs w:val="28"/>
        </w:rPr>
        <w:t>а</w:t>
      </w:r>
      <w:r w:rsidR="00F11E06" w:rsidRPr="00FC529D">
        <w:rPr>
          <w:color w:val="000000" w:themeColor="text1"/>
          <w:sz w:val="28"/>
          <w:szCs w:val="28"/>
        </w:rPr>
        <w:t xml:space="preserve"> из тысячелистника обыкновенного</w:t>
      </w:r>
      <w:r>
        <w:rPr>
          <w:color w:val="000000" w:themeColor="text1"/>
          <w:sz w:val="28"/>
          <w:szCs w:val="28"/>
        </w:rPr>
        <w:t xml:space="preserve"> или </w:t>
      </w:r>
      <w:r>
        <w:rPr>
          <w:sz w:val="28"/>
          <w:szCs w:val="28"/>
        </w:rPr>
        <w:t xml:space="preserve">добавка из </w:t>
      </w:r>
      <w:r w:rsidRPr="008744BC">
        <w:rPr>
          <w:sz w:val="28"/>
          <w:szCs w:val="28"/>
        </w:rPr>
        <w:t>порошка корицы</w:t>
      </w:r>
      <w:r>
        <w:rPr>
          <w:sz w:val="28"/>
          <w:szCs w:val="28"/>
        </w:rPr>
        <w:t xml:space="preserve"> </w:t>
      </w:r>
      <w:r w:rsidRPr="006365C7">
        <w:rPr>
          <w:sz w:val="28"/>
          <w:szCs w:val="28"/>
        </w:rPr>
        <w:t>[6]</w:t>
      </w:r>
      <w:r>
        <w:rPr>
          <w:sz w:val="28"/>
          <w:szCs w:val="28"/>
        </w:rPr>
        <w:t>.</w:t>
      </w:r>
    </w:p>
    <w:p w:rsidR="00351F41" w:rsidRPr="00FC529D" w:rsidRDefault="00351F41" w:rsidP="002B1037">
      <w:pPr>
        <w:spacing w:after="0" w:line="360" w:lineRule="auto"/>
        <w:ind w:firstLine="851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51F41">
        <w:rPr>
          <w:rFonts w:ascii="Times New Roman" w:hAnsi="Times New Roman" w:cs="Times New Roman"/>
          <w:color w:val="000000"/>
          <w:sz w:val="28"/>
          <w:szCs w:val="28"/>
        </w:rPr>
        <w:t>В ряде прове</w:t>
      </w:r>
      <w:r w:rsidR="002057E1">
        <w:rPr>
          <w:rFonts w:ascii="Times New Roman" w:hAnsi="Times New Roman" w:cs="Times New Roman"/>
          <w:color w:val="000000"/>
          <w:sz w:val="28"/>
          <w:szCs w:val="28"/>
        </w:rPr>
        <w:t xml:space="preserve">денных исследований обнаружены </w:t>
      </w:r>
      <w:r w:rsidR="00FC529D">
        <w:rPr>
          <w:rFonts w:ascii="Times New Roman" w:hAnsi="Times New Roman" w:cs="Times New Roman"/>
          <w:color w:val="000000"/>
          <w:sz w:val="28"/>
          <w:szCs w:val="28"/>
        </w:rPr>
        <w:t>л</w:t>
      </w:r>
      <w:r w:rsidRPr="00351F41">
        <w:rPr>
          <w:rFonts w:ascii="Times New Roman" w:hAnsi="Times New Roman" w:cs="Times New Roman"/>
          <w:sz w:val="28"/>
          <w:szCs w:val="28"/>
        </w:rPr>
        <w:t xml:space="preserve">ечебные эффекты </w:t>
      </w:r>
      <w:r w:rsidR="00FC529D">
        <w:rPr>
          <w:rFonts w:ascii="Times New Roman" w:hAnsi="Times New Roman" w:cs="Times New Roman"/>
          <w:sz w:val="28"/>
          <w:szCs w:val="28"/>
        </w:rPr>
        <w:t>куркумы</w:t>
      </w:r>
      <w:r w:rsidR="002057E1">
        <w:rPr>
          <w:rFonts w:ascii="Times New Roman" w:hAnsi="Times New Roman" w:cs="Times New Roman"/>
          <w:sz w:val="28"/>
          <w:szCs w:val="28"/>
        </w:rPr>
        <w:t xml:space="preserve">, которые </w:t>
      </w:r>
      <w:r w:rsidRPr="00351F41">
        <w:rPr>
          <w:rFonts w:ascii="Times New Roman" w:hAnsi="Times New Roman" w:cs="Times New Roman"/>
          <w:sz w:val="28"/>
          <w:szCs w:val="28"/>
        </w:rPr>
        <w:t>обусловлены ее антиоксидантными, противовоспалительными, антибактериальными, пр</w:t>
      </w:r>
      <w:r w:rsidR="00FC529D">
        <w:rPr>
          <w:rFonts w:ascii="Times New Roman" w:hAnsi="Times New Roman" w:cs="Times New Roman"/>
          <w:sz w:val="28"/>
          <w:szCs w:val="28"/>
        </w:rPr>
        <w:t xml:space="preserve">отивогрибковыми </w:t>
      </w:r>
      <w:r w:rsidR="00FC529D" w:rsidRPr="00FC529D">
        <w:rPr>
          <w:rFonts w:ascii="Times New Roman" w:hAnsi="Times New Roman" w:cs="Times New Roman"/>
          <w:color w:val="000000" w:themeColor="text1"/>
          <w:sz w:val="28"/>
          <w:szCs w:val="28"/>
        </w:rPr>
        <w:t>эффектами [4, 5</w:t>
      </w:r>
      <w:r w:rsidRPr="00FC529D">
        <w:rPr>
          <w:rFonts w:ascii="Times New Roman" w:hAnsi="Times New Roman" w:cs="Times New Roman"/>
          <w:color w:val="000000" w:themeColor="text1"/>
          <w:sz w:val="28"/>
          <w:szCs w:val="28"/>
        </w:rPr>
        <w:t>].</w:t>
      </w:r>
    </w:p>
    <w:p w:rsidR="00546001" w:rsidRPr="00546001" w:rsidRDefault="00546001" w:rsidP="002B1037">
      <w:pPr>
        <w:spacing w:after="0" w:line="360" w:lineRule="auto"/>
        <w:ind w:firstLine="851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4600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Куркума – травянистый многолетний кустарник из семейства имбирных, особую ценность которого имеют клубневидные корневища. </w:t>
      </w:r>
      <w:r w:rsidR="000F6371">
        <w:rPr>
          <w:rFonts w:ascii="Times New Roman" w:hAnsi="Times New Roman" w:cs="Times New Roman"/>
          <w:color w:val="000000" w:themeColor="text1"/>
          <w:sz w:val="28"/>
          <w:szCs w:val="28"/>
        </w:rPr>
        <w:t>Ж</w:t>
      </w:r>
      <w:r w:rsidR="00DB596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елтым цветом </w:t>
      </w:r>
      <w:r w:rsidR="000F637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корневища куркума </w:t>
      </w:r>
      <w:r w:rsidR="009B4F2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обязаны </w:t>
      </w:r>
      <w:proofErr w:type="spellStart"/>
      <w:r w:rsidR="009B4F2D">
        <w:rPr>
          <w:rFonts w:ascii="Times New Roman" w:hAnsi="Times New Roman" w:cs="Times New Roman"/>
          <w:color w:val="000000" w:themeColor="text1"/>
          <w:sz w:val="28"/>
          <w:szCs w:val="28"/>
        </w:rPr>
        <w:t>куркуминойдам</w:t>
      </w:r>
      <w:proofErr w:type="spellEnd"/>
      <w:r w:rsidR="00351F41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9B4F2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0F637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химически </w:t>
      </w:r>
      <w:r w:rsidR="000F6371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связан</w:t>
      </w:r>
      <w:r w:rsidR="009B4F2D">
        <w:rPr>
          <w:rFonts w:ascii="Times New Roman" w:hAnsi="Times New Roman" w:cs="Times New Roman"/>
          <w:color w:val="000000" w:themeColor="text1"/>
          <w:sz w:val="28"/>
          <w:szCs w:val="28"/>
        </w:rPr>
        <w:t>н</w:t>
      </w:r>
      <w:r w:rsidR="000F6371">
        <w:rPr>
          <w:rFonts w:ascii="Times New Roman" w:hAnsi="Times New Roman" w:cs="Times New Roman"/>
          <w:color w:val="000000" w:themeColor="text1"/>
          <w:sz w:val="28"/>
          <w:szCs w:val="28"/>
        </w:rPr>
        <w:t>ы</w:t>
      </w:r>
      <w:r w:rsidR="009B4F2D">
        <w:rPr>
          <w:rFonts w:ascii="Times New Roman" w:hAnsi="Times New Roman" w:cs="Times New Roman"/>
          <w:color w:val="000000" w:themeColor="text1"/>
          <w:sz w:val="28"/>
          <w:szCs w:val="28"/>
        </w:rPr>
        <w:t>м</w:t>
      </w:r>
      <w:r w:rsidR="000F637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DB596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 важным ингредиентом – </w:t>
      </w:r>
      <w:proofErr w:type="spellStart"/>
      <w:r w:rsidR="00DB5965">
        <w:rPr>
          <w:rFonts w:ascii="Times New Roman" w:hAnsi="Times New Roman" w:cs="Times New Roman"/>
          <w:color w:val="000000" w:themeColor="text1"/>
          <w:sz w:val="28"/>
          <w:szCs w:val="28"/>
        </w:rPr>
        <w:t>куркумином</w:t>
      </w:r>
      <w:proofErr w:type="spellEnd"/>
      <w:r w:rsidR="00F2398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который на сегодняшний день является наиболее </w:t>
      </w:r>
      <w:r w:rsidR="009B4F2D">
        <w:rPr>
          <w:rFonts w:ascii="Times New Roman" w:hAnsi="Times New Roman" w:cs="Times New Roman"/>
          <w:color w:val="000000" w:themeColor="text1"/>
          <w:sz w:val="28"/>
          <w:szCs w:val="28"/>
        </w:rPr>
        <w:t>изученным активным веществом.</w:t>
      </w:r>
    </w:p>
    <w:p w:rsidR="00546001" w:rsidRDefault="00546001" w:rsidP="002B1037">
      <w:pPr>
        <w:spacing w:after="0" w:line="360" w:lineRule="auto"/>
        <w:ind w:firstLine="851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4600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Помимо </w:t>
      </w:r>
      <w:proofErr w:type="spellStart"/>
      <w:r w:rsidRPr="00546001">
        <w:rPr>
          <w:rFonts w:ascii="Times New Roman" w:hAnsi="Times New Roman" w:cs="Times New Roman"/>
          <w:color w:val="000000" w:themeColor="text1"/>
          <w:sz w:val="28"/>
          <w:szCs w:val="28"/>
        </w:rPr>
        <w:t>куркумина</w:t>
      </w:r>
      <w:proofErr w:type="spellEnd"/>
      <w:r w:rsidRPr="0054600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 составе куркумы присутствуют </w:t>
      </w:r>
      <w:proofErr w:type="spellStart"/>
      <w:r w:rsidRPr="00546001">
        <w:rPr>
          <w:rFonts w:ascii="Times New Roman" w:hAnsi="Times New Roman" w:cs="Times New Roman"/>
          <w:color w:val="000000" w:themeColor="text1"/>
          <w:sz w:val="28"/>
          <w:szCs w:val="28"/>
        </w:rPr>
        <w:t>куркумор</w:t>
      </w:r>
      <w:proofErr w:type="spellEnd"/>
      <w:r w:rsidRPr="0054600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546001">
        <w:rPr>
          <w:rFonts w:ascii="Times New Roman" w:hAnsi="Times New Roman" w:cs="Times New Roman"/>
          <w:color w:val="000000" w:themeColor="text1"/>
          <w:sz w:val="28"/>
          <w:szCs w:val="28"/>
        </w:rPr>
        <w:t>цинеол</w:t>
      </w:r>
      <w:proofErr w:type="spellEnd"/>
      <w:r w:rsidRPr="0054600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546001">
        <w:rPr>
          <w:rFonts w:ascii="Times New Roman" w:hAnsi="Times New Roman" w:cs="Times New Roman"/>
          <w:color w:val="000000" w:themeColor="text1"/>
          <w:sz w:val="28"/>
          <w:szCs w:val="28"/>
        </w:rPr>
        <w:t>тумерон</w:t>
      </w:r>
      <w:proofErr w:type="spellEnd"/>
      <w:r w:rsidRPr="00546001">
        <w:rPr>
          <w:rFonts w:ascii="Times New Roman" w:hAnsi="Times New Roman" w:cs="Times New Roman"/>
          <w:color w:val="000000" w:themeColor="text1"/>
          <w:sz w:val="28"/>
          <w:szCs w:val="28"/>
        </w:rPr>
        <w:t>, эфирные масла, она богата клетчаткой, витаминами (никотиновой кислотой, холином, фолиевой кислотой, витамином С), макроэлементами (калием, фосфором, магнием и кальцием), микроэлементами (железом, марганцем, селеном, цинком).</w:t>
      </w:r>
    </w:p>
    <w:p w:rsidR="00546001" w:rsidRPr="00F11E06" w:rsidRDefault="00546001" w:rsidP="002B1037">
      <w:pPr>
        <w:spacing w:after="0" w:line="360" w:lineRule="auto"/>
        <w:ind w:firstLine="851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46001">
        <w:rPr>
          <w:rFonts w:ascii="Times New Roman" w:hAnsi="Times New Roman" w:cs="Times New Roman"/>
          <w:sz w:val="28"/>
          <w:szCs w:val="28"/>
        </w:rPr>
        <w:t xml:space="preserve">Цель исследований – изучить влияние куркумы на показатели </w:t>
      </w:r>
      <w:r w:rsidRPr="00F11E06">
        <w:rPr>
          <w:rFonts w:ascii="Times New Roman" w:hAnsi="Times New Roman" w:cs="Times New Roman"/>
          <w:sz w:val="28"/>
          <w:szCs w:val="28"/>
        </w:rPr>
        <w:t xml:space="preserve">выращивания перепелов мясного направления продуктивности. </w:t>
      </w:r>
    </w:p>
    <w:p w:rsidR="00F11E06" w:rsidRPr="00F11E06" w:rsidRDefault="002B1037" w:rsidP="002B1037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B1037">
        <w:rPr>
          <w:rFonts w:ascii="Times New Roman" w:hAnsi="Times New Roman" w:cs="Times New Roman"/>
          <w:b/>
          <w:sz w:val="28"/>
          <w:szCs w:val="28"/>
        </w:rPr>
        <w:t>Материал и методы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F11E06" w:rsidRPr="00F11E06">
        <w:rPr>
          <w:rFonts w:ascii="Times New Roman" w:hAnsi="Times New Roman" w:cs="Times New Roman"/>
          <w:sz w:val="28"/>
          <w:szCs w:val="28"/>
        </w:rPr>
        <w:t xml:space="preserve">Исследования проводились в виварии ФГБНУ «Краснодарский научный центр по зоотехнии и ветеринарии» на перепелах породы Техасский белый перепел. </w:t>
      </w:r>
      <w:r w:rsidR="00F11E06">
        <w:rPr>
          <w:rFonts w:ascii="Times New Roman" w:hAnsi="Times New Roman" w:cs="Times New Roman"/>
          <w:sz w:val="28"/>
          <w:szCs w:val="28"/>
        </w:rPr>
        <w:t>Для опыта перепелят м</w:t>
      </w:r>
      <w:r w:rsidR="00F11E06" w:rsidRPr="00F11E06">
        <w:rPr>
          <w:rFonts w:ascii="Times New Roman" w:hAnsi="Times New Roman" w:cs="Times New Roman"/>
          <w:sz w:val="28"/>
          <w:szCs w:val="28"/>
        </w:rPr>
        <w:t xml:space="preserve">етодом случайной выборки в суточном возрасте равномерно распределены </w:t>
      </w:r>
      <w:r w:rsidR="00F11E06">
        <w:rPr>
          <w:rFonts w:ascii="Times New Roman" w:hAnsi="Times New Roman" w:cs="Times New Roman"/>
          <w:sz w:val="28"/>
          <w:szCs w:val="28"/>
        </w:rPr>
        <w:t>в</w:t>
      </w:r>
      <w:r w:rsidR="00F11E06" w:rsidRPr="00F11E06">
        <w:rPr>
          <w:rFonts w:ascii="Times New Roman" w:hAnsi="Times New Roman" w:cs="Times New Roman"/>
          <w:sz w:val="28"/>
          <w:szCs w:val="28"/>
        </w:rPr>
        <w:t xml:space="preserve"> три группы. Первая группа – контрольная, вторая и третья группы – опытные.</w:t>
      </w:r>
    </w:p>
    <w:p w:rsidR="002B1037" w:rsidRDefault="00F11E06" w:rsidP="002B1037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F11E06">
        <w:rPr>
          <w:rFonts w:ascii="Times New Roman" w:hAnsi="Times New Roman" w:cs="Times New Roman"/>
          <w:sz w:val="28"/>
          <w:szCs w:val="28"/>
        </w:rPr>
        <w:t xml:space="preserve">Птица всех групп получала полнорационный комбикорм промышленного производства. </w:t>
      </w:r>
      <w:r w:rsidR="00DF4D35">
        <w:rPr>
          <w:rFonts w:ascii="Times New Roman" w:hAnsi="Times New Roman" w:cs="Times New Roman"/>
          <w:sz w:val="28"/>
          <w:szCs w:val="28"/>
        </w:rPr>
        <w:t>Во</w:t>
      </w:r>
      <w:r w:rsidRPr="00F11E06">
        <w:rPr>
          <w:rFonts w:ascii="Times New Roman" w:hAnsi="Times New Roman" w:cs="Times New Roman"/>
          <w:sz w:val="28"/>
          <w:szCs w:val="28"/>
        </w:rPr>
        <w:t xml:space="preserve"> второй и третьей групп</w:t>
      </w:r>
      <w:r w:rsidR="00DF4D35">
        <w:rPr>
          <w:rFonts w:ascii="Times New Roman" w:hAnsi="Times New Roman" w:cs="Times New Roman"/>
          <w:sz w:val="28"/>
          <w:szCs w:val="28"/>
        </w:rPr>
        <w:t>ах</w:t>
      </w:r>
      <w:r w:rsidRPr="00F11E06">
        <w:rPr>
          <w:rFonts w:ascii="Times New Roman" w:hAnsi="Times New Roman" w:cs="Times New Roman"/>
          <w:sz w:val="28"/>
          <w:szCs w:val="28"/>
        </w:rPr>
        <w:t xml:space="preserve"> </w:t>
      </w:r>
      <w:r w:rsidR="009D4AC3">
        <w:rPr>
          <w:rFonts w:ascii="Times New Roman" w:hAnsi="Times New Roman" w:cs="Times New Roman"/>
          <w:sz w:val="28"/>
          <w:szCs w:val="28"/>
        </w:rPr>
        <w:t xml:space="preserve">добавку </w:t>
      </w:r>
      <w:r w:rsidRPr="00F11E06">
        <w:rPr>
          <w:rFonts w:ascii="Times New Roman" w:hAnsi="Times New Roman" w:cs="Times New Roman"/>
          <w:sz w:val="28"/>
          <w:szCs w:val="28"/>
        </w:rPr>
        <w:t>куркум</w:t>
      </w:r>
      <w:r w:rsidR="009D4AC3">
        <w:rPr>
          <w:rFonts w:ascii="Times New Roman" w:hAnsi="Times New Roman" w:cs="Times New Roman"/>
          <w:sz w:val="28"/>
          <w:szCs w:val="28"/>
        </w:rPr>
        <w:t>ы в форме порошка</w:t>
      </w:r>
      <w:r w:rsidRPr="00F11E06">
        <w:rPr>
          <w:rFonts w:ascii="Times New Roman" w:hAnsi="Times New Roman" w:cs="Times New Roman"/>
          <w:sz w:val="28"/>
          <w:szCs w:val="28"/>
        </w:rPr>
        <w:t xml:space="preserve"> вводили в комбикорм методом ступенчатого перемешивания. Перепела второй группы получали комбикорм с включением</w:t>
      </w:r>
      <w:r>
        <w:rPr>
          <w:rFonts w:ascii="Times New Roman" w:hAnsi="Times New Roman" w:cs="Times New Roman"/>
          <w:sz w:val="28"/>
          <w:szCs w:val="28"/>
        </w:rPr>
        <w:t xml:space="preserve"> в его состав куркумы с дозировкой </w:t>
      </w:r>
      <w:r w:rsidR="00DF4D35">
        <w:rPr>
          <w:rFonts w:ascii="Times New Roman" w:hAnsi="Times New Roman" w:cs="Times New Roman"/>
          <w:sz w:val="28"/>
          <w:szCs w:val="28"/>
        </w:rPr>
        <w:t>100 </w:t>
      </w:r>
      <w:r>
        <w:rPr>
          <w:rFonts w:ascii="Times New Roman" w:hAnsi="Times New Roman" w:cs="Times New Roman"/>
          <w:sz w:val="28"/>
          <w:szCs w:val="28"/>
        </w:rPr>
        <w:t>г/т, третьей группы – 500 г/т.</w:t>
      </w:r>
    </w:p>
    <w:p w:rsidR="009B50DC" w:rsidRDefault="002B1037" w:rsidP="002B1037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B1037">
        <w:rPr>
          <w:rFonts w:ascii="Times New Roman" w:hAnsi="Times New Roman" w:cs="Times New Roman"/>
          <w:b/>
          <w:sz w:val="28"/>
          <w:szCs w:val="28"/>
        </w:rPr>
        <w:t xml:space="preserve">Результаты и </w:t>
      </w:r>
      <w:r w:rsidR="00370120">
        <w:rPr>
          <w:rFonts w:ascii="Times New Roman" w:hAnsi="Times New Roman" w:cs="Times New Roman"/>
          <w:b/>
          <w:sz w:val="28"/>
          <w:szCs w:val="28"/>
        </w:rPr>
        <w:t xml:space="preserve">их </w:t>
      </w:r>
      <w:r w:rsidRPr="002B1037">
        <w:rPr>
          <w:rFonts w:ascii="Times New Roman" w:hAnsi="Times New Roman" w:cs="Times New Roman"/>
          <w:b/>
          <w:sz w:val="28"/>
          <w:szCs w:val="28"/>
        </w:rPr>
        <w:t>обсуждение.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6238C">
        <w:rPr>
          <w:rFonts w:ascii="Times New Roman" w:hAnsi="Times New Roman" w:cs="Times New Roman"/>
          <w:sz w:val="28"/>
          <w:szCs w:val="28"/>
        </w:rPr>
        <w:t>С</w:t>
      </w:r>
      <w:r w:rsidR="009B50DC">
        <w:rPr>
          <w:rFonts w:ascii="Times New Roman" w:hAnsi="Times New Roman" w:cs="Times New Roman"/>
          <w:sz w:val="28"/>
          <w:szCs w:val="28"/>
        </w:rPr>
        <w:t>охранность</w:t>
      </w:r>
      <w:r w:rsidR="0006238C">
        <w:rPr>
          <w:rFonts w:ascii="Times New Roman" w:hAnsi="Times New Roman" w:cs="Times New Roman"/>
          <w:sz w:val="28"/>
          <w:szCs w:val="28"/>
        </w:rPr>
        <w:t xml:space="preserve"> поголовья </w:t>
      </w:r>
      <w:r w:rsidR="009D4AC3">
        <w:rPr>
          <w:rFonts w:ascii="Times New Roman" w:hAnsi="Times New Roman" w:cs="Times New Roman"/>
          <w:sz w:val="28"/>
          <w:szCs w:val="28"/>
        </w:rPr>
        <w:t xml:space="preserve">– это </w:t>
      </w:r>
      <w:r w:rsidR="0006238C">
        <w:rPr>
          <w:rFonts w:ascii="Times New Roman" w:hAnsi="Times New Roman" w:cs="Times New Roman"/>
          <w:sz w:val="28"/>
          <w:szCs w:val="28"/>
        </w:rPr>
        <w:t xml:space="preserve">важный, но в то же время сложный и ответственный этап в выращивании молодняка птицы. Сохранение жизненных функций </w:t>
      </w:r>
      <w:r w:rsidR="009B50DC">
        <w:rPr>
          <w:rFonts w:ascii="Times New Roman" w:hAnsi="Times New Roman" w:cs="Times New Roman"/>
          <w:sz w:val="28"/>
          <w:szCs w:val="28"/>
        </w:rPr>
        <w:t>птицы за</w:t>
      </w:r>
      <w:r w:rsidR="009D4AC3">
        <w:rPr>
          <w:rFonts w:ascii="Times New Roman" w:hAnsi="Times New Roman" w:cs="Times New Roman"/>
          <w:sz w:val="28"/>
          <w:szCs w:val="28"/>
        </w:rPr>
        <w:t>висит от общепринятых мер, но и</w:t>
      </w:r>
      <w:r w:rsidR="009B50DC">
        <w:rPr>
          <w:rFonts w:ascii="Times New Roman" w:hAnsi="Times New Roman" w:cs="Times New Roman"/>
          <w:sz w:val="28"/>
          <w:szCs w:val="28"/>
        </w:rPr>
        <w:t xml:space="preserve"> важная роль отведена </w:t>
      </w:r>
      <w:r w:rsidR="009D4AC3">
        <w:rPr>
          <w:rFonts w:ascii="Times New Roman" w:hAnsi="Times New Roman" w:cs="Times New Roman"/>
          <w:sz w:val="28"/>
          <w:szCs w:val="28"/>
        </w:rPr>
        <w:t>фактор</w:t>
      </w:r>
      <w:r w:rsidR="009B50DC">
        <w:rPr>
          <w:rFonts w:ascii="Times New Roman" w:hAnsi="Times New Roman" w:cs="Times New Roman"/>
          <w:sz w:val="28"/>
          <w:szCs w:val="28"/>
        </w:rPr>
        <w:t>ам</w:t>
      </w:r>
      <w:r w:rsidR="009D4AC3">
        <w:rPr>
          <w:rFonts w:ascii="Times New Roman" w:hAnsi="Times New Roman" w:cs="Times New Roman"/>
          <w:sz w:val="28"/>
          <w:szCs w:val="28"/>
        </w:rPr>
        <w:t>, связанны</w:t>
      </w:r>
      <w:r w:rsidR="009B50DC">
        <w:rPr>
          <w:rFonts w:ascii="Times New Roman" w:hAnsi="Times New Roman" w:cs="Times New Roman"/>
          <w:sz w:val="28"/>
          <w:szCs w:val="28"/>
        </w:rPr>
        <w:t xml:space="preserve">м с кормлением </w:t>
      </w:r>
      <w:r w:rsidR="009D4AC3">
        <w:rPr>
          <w:rFonts w:ascii="Times New Roman" w:hAnsi="Times New Roman" w:cs="Times New Roman"/>
          <w:sz w:val="28"/>
          <w:szCs w:val="28"/>
        </w:rPr>
        <w:t>птицы.</w:t>
      </w:r>
    </w:p>
    <w:p w:rsidR="00E41366" w:rsidRDefault="00A931D9" w:rsidP="002B1037">
      <w:pPr>
        <w:spacing w:after="0" w:line="360" w:lineRule="auto"/>
        <w:ind w:firstLine="851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Содержащиеся в </w:t>
      </w:r>
      <w:r w:rsidR="009D4AC3">
        <w:rPr>
          <w:rFonts w:ascii="Times New Roman" w:hAnsi="Times New Roman" w:cs="Times New Roman"/>
          <w:sz w:val="28"/>
          <w:szCs w:val="28"/>
        </w:rPr>
        <w:t>куркум</w:t>
      </w:r>
      <w:r>
        <w:rPr>
          <w:rFonts w:ascii="Times New Roman" w:hAnsi="Times New Roman" w:cs="Times New Roman"/>
          <w:sz w:val="28"/>
          <w:szCs w:val="28"/>
        </w:rPr>
        <w:t xml:space="preserve">е биологически активные вещества оказывали положительное влияние на жизнеспособность </w:t>
      </w:r>
      <w:r w:rsidR="009B50DC">
        <w:rPr>
          <w:rFonts w:ascii="Times New Roman" w:hAnsi="Times New Roman" w:cs="Times New Roman"/>
          <w:sz w:val="28"/>
          <w:szCs w:val="28"/>
        </w:rPr>
        <w:t>перепелов</w:t>
      </w:r>
      <w:r>
        <w:rPr>
          <w:rFonts w:ascii="Times New Roman" w:hAnsi="Times New Roman" w:cs="Times New Roman"/>
          <w:sz w:val="28"/>
          <w:szCs w:val="28"/>
        </w:rPr>
        <w:t>.</w:t>
      </w:r>
      <w:r w:rsidR="009D4AC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lastRenderedPageBreak/>
        <w:t>Уровень с</w:t>
      </w:r>
      <w:r w:rsidR="009D4AC3">
        <w:rPr>
          <w:rFonts w:ascii="Times New Roman" w:hAnsi="Times New Roman" w:cs="Times New Roman"/>
          <w:sz w:val="28"/>
          <w:szCs w:val="28"/>
        </w:rPr>
        <w:t>охранност</w:t>
      </w:r>
      <w:r>
        <w:rPr>
          <w:rFonts w:ascii="Times New Roman" w:hAnsi="Times New Roman" w:cs="Times New Roman"/>
          <w:sz w:val="28"/>
          <w:szCs w:val="28"/>
        </w:rPr>
        <w:t>и</w:t>
      </w:r>
      <w:r w:rsidR="009D4AC3">
        <w:rPr>
          <w:rFonts w:ascii="Times New Roman" w:hAnsi="Times New Roman" w:cs="Times New Roman"/>
          <w:sz w:val="28"/>
          <w:szCs w:val="28"/>
        </w:rPr>
        <w:t xml:space="preserve"> </w:t>
      </w:r>
      <w:r w:rsidR="009B50DC">
        <w:rPr>
          <w:rFonts w:ascii="Times New Roman" w:hAnsi="Times New Roman" w:cs="Times New Roman"/>
          <w:sz w:val="28"/>
          <w:szCs w:val="28"/>
        </w:rPr>
        <w:t>поголовья</w:t>
      </w:r>
      <w:r w:rsidR="006441E6">
        <w:rPr>
          <w:rFonts w:ascii="Times New Roman" w:hAnsi="Times New Roman" w:cs="Times New Roman"/>
          <w:sz w:val="28"/>
          <w:szCs w:val="28"/>
        </w:rPr>
        <w:t xml:space="preserve"> </w:t>
      </w:r>
      <w:r w:rsidR="00836765">
        <w:rPr>
          <w:rFonts w:ascii="Times New Roman" w:hAnsi="Times New Roman" w:cs="Times New Roman"/>
          <w:sz w:val="28"/>
          <w:szCs w:val="28"/>
        </w:rPr>
        <w:t xml:space="preserve">опытных групп был выше </w:t>
      </w:r>
      <w:r>
        <w:rPr>
          <w:rFonts w:ascii="Times New Roman" w:hAnsi="Times New Roman" w:cs="Times New Roman"/>
          <w:sz w:val="28"/>
          <w:szCs w:val="28"/>
        </w:rPr>
        <w:t>на 3,5 %</w:t>
      </w:r>
      <w:r w:rsidR="00836765">
        <w:rPr>
          <w:rFonts w:ascii="Times New Roman" w:hAnsi="Times New Roman" w:cs="Times New Roman"/>
          <w:sz w:val="28"/>
          <w:szCs w:val="28"/>
        </w:rPr>
        <w:t xml:space="preserve"> по отношению к контролю.</w:t>
      </w:r>
    </w:p>
    <w:p w:rsidR="00E41366" w:rsidRPr="00A84962" w:rsidRDefault="00E41366" w:rsidP="002B1037">
      <w:pPr>
        <w:spacing w:after="0" w:line="360" w:lineRule="auto"/>
        <w:ind w:firstLine="851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84962">
        <w:rPr>
          <w:rFonts w:ascii="Times New Roman" w:hAnsi="Times New Roman" w:cs="Times New Roman"/>
          <w:color w:val="000000" w:themeColor="text1"/>
          <w:sz w:val="28"/>
          <w:szCs w:val="28"/>
        </w:rPr>
        <w:t>Одним из показателей</w:t>
      </w:r>
      <w:r w:rsidR="0006238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влияющих на рентабельность производства </w:t>
      </w:r>
      <w:r w:rsidRPr="00A84962">
        <w:rPr>
          <w:rFonts w:ascii="Times New Roman" w:hAnsi="Times New Roman" w:cs="Times New Roman"/>
          <w:color w:val="000000" w:themeColor="text1"/>
          <w:sz w:val="28"/>
          <w:szCs w:val="28"/>
        </w:rPr>
        <w:t>при выращивании птицы</w:t>
      </w:r>
      <w:r w:rsidR="0006238C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Pr="00A8496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является аппетит и потребление корма. Перепела всех групп обладали хорошим аппетитом, при этом затраты корма в расчете на единицу продукции отличал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и</w:t>
      </w:r>
      <w:r w:rsidRPr="00A8496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сь. В </w:t>
      </w:r>
      <w:r w:rsidR="0006238C">
        <w:rPr>
          <w:rFonts w:ascii="Times New Roman" w:hAnsi="Times New Roman" w:cs="Times New Roman"/>
          <w:color w:val="000000" w:themeColor="text1"/>
          <w:sz w:val="28"/>
          <w:szCs w:val="28"/>
        </w:rPr>
        <w:t>контрольной</w:t>
      </w:r>
      <w:r w:rsidRPr="00A8496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группе затраты корм</w:t>
      </w:r>
      <w:r w:rsidR="0006238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а были 3,62 кг, во второй и третьей группах были ниже </w:t>
      </w:r>
      <w:r w:rsidRPr="00A84962">
        <w:rPr>
          <w:rFonts w:ascii="Times New Roman" w:hAnsi="Times New Roman" w:cs="Times New Roman"/>
          <w:color w:val="000000" w:themeColor="text1"/>
          <w:sz w:val="28"/>
          <w:szCs w:val="28"/>
        </w:rPr>
        <w:t>на 2,8 % и 2,3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 %</w:t>
      </w:r>
      <w:r w:rsidR="002B4632">
        <w:rPr>
          <w:rFonts w:ascii="Times New Roman" w:hAnsi="Times New Roman" w:cs="Times New Roman"/>
          <w:color w:val="000000" w:themeColor="text1"/>
          <w:sz w:val="28"/>
          <w:szCs w:val="28"/>
        </w:rPr>
        <w:t>, соответственно.</w:t>
      </w:r>
    </w:p>
    <w:p w:rsidR="00FC529D" w:rsidRPr="00E41366" w:rsidRDefault="00FC529D" w:rsidP="002B1037">
      <w:pPr>
        <w:pStyle w:val="Title"/>
        <w:ind w:firstLine="851"/>
        <w:jc w:val="both"/>
        <w:rPr>
          <w:b w:val="0"/>
          <w:szCs w:val="28"/>
        </w:rPr>
      </w:pPr>
      <w:r w:rsidRPr="00E41366">
        <w:rPr>
          <w:b w:val="0"/>
          <w:color w:val="000000" w:themeColor="text1"/>
          <w:szCs w:val="28"/>
        </w:rPr>
        <w:t xml:space="preserve">Из результатов </w:t>
      </w:r>
      <w:r w:rsidR="00E41366">
        <w:rPr>
          <w:b w:val="0"/>
          <w:color w:val="000000" w:themeColor="text1"/>
          <w:szCs w:val="28"/>
        </w:rPr>
        <w:t>опыта</w:t>
      </w:r>
      <w:r w:rsidRPr="00E41366">
        <w:rPr>
          <w:b w:val="0"/>
          <w:color w:val="000000" w:themeColor="text1"/>
          <w:szCs w:val="28"/>
        </w:rPr>
        <w:t xml:space="preserve"> следует, что</w:t>
      </w:r>
      <w:r w:rsidRPr="00E41366">
        <w:rPr>
          <w:b w:val="0"/>
          <w:color w:val="FF0000"/>
          <w:szCs w:val="28"/>
        </w:rPr>
        <w:t xml:space="preserve"> </w:t>
      </w:r>
      <w:r w:rsidRPr="00E41366">
        <w:rPr>
          <w:b w:val="0"/>
          <w:szCs w:val="28"/>
        </w:rPr>
        <w:t xml:space="preserve">включение куркумы в состав комбикормов для перепелов оказывает </w:t>
      </w:r>
      <w:r w:rsidR="00A84962" w:rsidRPr="00E41366">
        <w:rPr>
          <w:b w:val="0"/>
          <w:szCs w:val="28"/>
        </w:rPr>
        <w:t xml:space="preserve">положительное влияние </w:t>
      </w:r>
      <w:r w:rsidRPr="00E41366">
        <w:rPr>
          <w:b w:val="0"/>
          <w:szCs w:val="28"/>
        </w:rPr>
        <w:t xml:space="preserve">на их </w:t>
      </w:r>
      <w:r w:rsidR="00A84962" w:rsidRPr="00E41366">
        <w:rPr>
          <w:b w:val="0"/>
          <w:szCs w:val="28"/>
        </w:rPr>
        <w:t>живую массу</w:t>
      </w:r>
      <w:r w:rsidRPr="00E41366">
        <w:rPr>
          <w:b w:val="0"/>
          <w:szCs w:val="28"/>
        </w:rPr>
        <w:t xml:space="preserve"> (рис</w:t>
      </w:r>
      <w:r w:rsidR="002B1037">
        <w:rPr>
          <w:b w:val="0"/>
          <w:szCs w:val="28"/>
        </w:rPr>
        <w:t>унок</w:t>
      </w:r>
      <w:r w:rsidRPr="00E41366">
        <w:rPr>
          <w:b w:val="0"/>
          <w:szCs w:val="28"/>
        </w:rPr>
        <w:t xml:space="preserve"> 1). </w:t>
      </w:r>
    </w:p>
    <w:p w:rsidR="00FC529D" w:rsidRPr="00127AE2" w:rsidRDefault="00571130" w:rsidP="00127AE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1" type="#_x0000_t75" alt="Рис_1_1" style="width:453.6pt;height:321.4pt;mso-width-percent:0;mso-height-percent:0;mso-width-percent:0;mso-height-percent:0">
            <v:imagedata r:id="rId11" o:title="Рис_1_1"/>
          </v:shape>
        </w:pict>
      </w:r>
    </w:p>
    <w:p w:rsidR="00FC529D" w:rsidRPr="00FC529D" w:rsidRDefault="00FC529D" w:rsidP="00B84EF3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C529D">
        <w:rPr>
          <w:rFonts w:ascii="Times New Roman" w:hAnsi="Times New Roman" w:cs="Times New Roman"/>
          <w:color w:val="000000" w:themeColor="text1"/>
          <w:sz w:val="24"/>
          <w:szCs w:val="24"/>
        </w:rPr>
        <w:t>Рисунок 1</w:t>
      </w:r>
      <w:r w:rsidR="0037012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FC529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– </w:t>
      </w:r>
      <w:r w:rsidR="002B4632">
        <w:rPr>
          <w:rFonts w:ascii="Times New Roman" w:hAnsi="Times New Roman" w:cs="Times New Roman"/>
          <w:color w:val="000000" w:themeColor="text1"/>
          <w:sz w:val="24"/>
          <w:szCs w:val="24"/>
        </w:rPr>
        <w:t>Изменения</w:t>
      </w:r>
      <w:r w:rsidRPr="00FC529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живой массы перепелов в опыте (г)</w:t>
      </w:r>
    </w:p>
    <w:p w:rsidR="00FC529D" w:rsidRPr="0022010A" w:rsidRDefault="00FC529D" w:rsidP="00FC529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C529D" w:rsidRDefault="00FC529D" w:rsidP="00A8496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84962">
        <w:rPr>
          <w:rFonts w:ascii="Times New Roman" w:hAnsi="Times New Roman" w:cs="Times New Roman"/>
          <w:sz w:val="28"/>
          <w:szCs w:val="28"/>
        </w:rPr>
        <w:t>Так, живая масса птицы второй группы в 14-дневном возрасте была достоверно выше на 14,0 % (Р≤0,01), третьей группы – на 13,0 % (Р≤0,001)</w:t>
      </w:r>
      <w:r w:rsidR="00443582">
        <w:rPr>
          <w:rFonts w:ascii="Times New Roman" w:hAnsi="Times New Roman" w:cs="Times New Roman"/>
          <w:sz w:val="28"/>
          <w:szCs w:val="28"/>
        </w:rPr>
        <w:t xml:space="preserve"> относительно значений </w:t>
      </w:r>
      <w:r w:rsidR="00443582" w:rsidRPr="00A84962">
        <w:rPr>
          <w:rFonts w:ascii="Times New Roman" w:hAnsi="Times New Roman" w:cs="Times New Roman"/>
          <w:sz w:val="28"/>
          <w:szCs w:val="28"/>
        </w:rPr>
        <w:t>первой группы</w:t>
      </w:r>
      <w:r w:rsidRPr="00A84962">
        <w:rPr>
          <w:rFonts w:ascii="Times New Roman" w:hAnsi="Times New Roman" w:cs="Times New Roman"/>
          <w:sz w:val="28"/>
          <w:szCs w:val="28"/>
        </w:rPr>
        <w:t xml:space="preserve">. В 21-дневном возрасте перепела </w:t>
      </w:r>
      <w:r w:rsidRPr="00A84962">
        <w:rPr>
          <w:rFonts w:ascii="Times New Roman" w:hAnsi="Times New Roman" w:cs="Times New Roman"/>
          <w:sz w:val="28"/>
          <w:szCs w:val="28"/>
        </w:rPr>
        <w:lastRenderedPageBreak/>
        <w:t>второй группы превосходили контроль на 6,4 %, третьей группы – на 7,2 % (Р≤0,05). В конце выращивания живая масса птицы первой группы была 287,05 г, в опытных группах этот показатель был выше на 2,8 % и 2,2 %, соответственно.</w:t>
      </w:r>
    </w:p>
    <w:p w:rsidR="00D341A7" w:rsidRDefault="00D341A7" w:rsidP="00A8496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22010A">
        <w:rPr>
          <w:rFonts w:ascii="Times New Roman" w:hAnsi="Times New Roman" w:cs="Times New Roman"/>
          <w:sz w:val="28"/>
          <w:szCs w:val="28"/>
        </w:rPr>
        <w:t>ключение куркумы в состав рационов оказыва</w:t>
      </w:r>
      <w:r w:rsidR="00443582">
        <w:rPr>
          <w:rFonts w:ascii="Times New Roman" w:hAnsi="Times New Roman" w:cs="Times New Roman"/>
          <w:sz w:val="28"/>
          <w:szCs w:val="28"/>
        </w:rPr>
        <w:t>ло</w:t>
      </w:r>
      <w:r w:rsidR="0022010A">
        <w:rPr>
          <w:rFonts w:ascii="Times New Roman" w:hAnsi="Times New Roman" w:cs="Times New Roman"/>
          <w:sz w:val="28"/>
          <w:szCs w:val="28"/>
        </w:rPr>
        <w:t xml:space="preserve"> различное влияние на динамику приростов живой массы </w:t>
      </w:r>
      <w:r w:rsidR="00DF031B">
        <w:rPr>
          <w:rFonts w:ascii="Times New Roman" w:hAnsi="Times New Roman" w:cs="Times New Roman"/>
          <w:sz w:val="28"/>
          <w:szCs w:val="28"/>
        </w:rPr>
        <w:t xml:space="preserve">перепелов. Так </w:t>
      </w:r>
      <w:r w:rsidR="00D809B2">
        <w:rPr>
          <w:rFonts w:ascii="Times New Roman" w:hAnsi="Times New Roman" w:cs="Times New Roman"/>
          <w:sz w:val="28"/>
          <w:szCs w:val="28"/>
        </w:rPr>
        <w:t>за</w:t>
      </w:r>
      <w:r w:rsidR="00DF031B">
        <w:rPr>
          <w:rFonts w:ascii="Times New Roman" w:hAnsi="Times New Roman" w:cs="Times New Roman"/>
          <w:sz w:val="28"/>
          <w:szCs w:val="28"/>
        </w:rPr>
        <w:t xml:space="preserve"> период 1–14 </w:t>
      </w:r>
      <w:proofErr w:type="spellStart"/>
      <w:r w:rsidR="00DF031B">
        <w:rPr>
          <w:rFonts w:ascii="Times New Roman" w:hAnsi="Times New Roman" w:cs="Times New Roman"/>
          <w:sz w:val="28"/>
          <w:szCs w:val="28"/>
        </w:rPr>
        <w:t>дн</w:t>
      </w:r>
      <w:proofErr w:type="spellEnd"/>
      <w:r w:rsidR="00DF031B">
        <w:rPr>
          <w:rFonts w:ascii="Times New Roman" w:hAnsi="Times New Roman" w:cs="Times New Roman"/>
          <w:sz w:val="28"/>
          <w:szCs w:val="28"/>
        </w:rPr>
        <w:t xml:space="preserve">. более высокие среднесуточные приросты были в опытных группах: выше значений контрольной группы на 15,4 % и 14,3 %, соответственно </w:t>
      </w:r>
      <w:r w:rsidR="00E1588E">
        <w:rPr>
          <w:rFonts w:ascii="Times New Roman" w:hAnsi="Times New Roman" w:cs="Times New Roman"/>
          <w:sz w:val="28"/>
          <w:szCs w:val="28"/>
        </w:rPr>
        <w:t>(</w:t>
      </w:r>
      <w:r w:rsidR="00BB2C7F">
        <w:rPr>
          <w:rFonts w:ascii="Times New Roman" w:hAnsi="Times New Roman" w:cs="Times New Roman"/>
          <w:sz w:val="28"/>
          <w:szCs w:val="28"/>
        </w:rPr>
        <w:t>рисунок 2)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BB2C7F" w:rsidRDefault="00571130" w:rsidP="00BB2C7F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pict>
          <v:shape id="_x0000_i1030" type="#_x0000_t75" alt="Рис_3" style="width:453.6pt;height:321.4pt;mso-width-percent:0;mso-height-percent:0;mso-width-percent:0;mso-height-percent:0">
            <v:imagedata r:id="rId12" o:title="Рис_3"/>
          </v:shape>
        </w:pict>
      </w:r>
    </w:p>
    <w:p w:rsidR="006D46B2" w:rsidRPr="00BB2C7F" w:rsidRDefault="00BB2C7F" w:rsidP="00BB2C7F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B2C7F">
        <w:rPr>
          <w:rFonts w:ascii="Times New Roman" w:hAnsi="Times New Roman" w:cs="Times New Roman"/>
          <w:color w:val="000000" w:themeColor="text1"/>
          <w:sz w:val="24"/>
          <w:szCs w:val="24"/>
        </w:rPr>
        <w:t>Рисунок 2</w:t>
      </w:r>
      <w:r w:rsidR="006D46B2" w:rsidRPr="00BB2C7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</w:t>
      </w:r>
      <w:r w:rsidRPr="00BB2C7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Динамика с</w:t>
      </w:r>
      <w:r w:rsidR="006D46B2" w:rsidRPr="00BB2C7F">
        <w:rPr>
          <w:rFonts w:ascii="Times New Roman" w:hAnsi="Times New Roman" w:cs="Times New Roman"/>
          <w:color w:val="000000" w:themeColor="text1"/>
          <w:sz w:val="24"/>
          <w:szCs w:val="24"/>
        </w:rPr>
        <w:t>реднесуточны</w:t>
      </w:r>
      <w:r w:rsidRPr="00BB2C7F">
        <w:rPr>
          <w:rFonts w:ascii="Times New Roman" w:hAnsi="Times New Roman" w:cs="Times New Roman"/>
          <w:color w:val="000000" w:themeColor="text1"/>
          <w:sz w:val="24"/>
          <w:szCs w:val="24"/>
        </w:rPr>
        <w:t>х</w:t>
      </w:r>
      <w:r w:rsidR="006D46B2" w:rsidRPr="00BB2C7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прирост</w:t>
      </w:r>
      <w:r w:rsidRPr="00BB2C7F">
        <w:rPr>
          <w:rFonts w:ascii="Times New Roman" w:hAnsi="Times New Roman" w:cs="Times New Roman"/>
          <w:color w:val="000000" w:themeColor="text1"/>
          <w:sz w:val="24"/>
          <w:szCs w:val="24"/>
        </w:rPr>
        <w:t>ов живой массы перепелов (г)</w:t>
      </w:r>
    </w:p>
    <w:p w:rsidR="006D46B2" w:rsidRDefault="006D46B2" w:rsidP="00A8496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2010A" w:rsidRDefault="00D809B2" w:rsidP="00A8496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</w:t>
      </w:r>
      <w:r w:rsidR="00DF031B">
        <w:rPr>
          <w:rFonts w:ascii="Times New Roman" w:hAnsi="Times New Roman" w:cs="Times New Roman"/>
          <w:sz w:val="28"/>
          <w:szCs w:val="28"/>
        </w:rPr>
        <w:t xml:space="preserve"> период 15–28 </w:t>
      </w:r>
      <w:proofErr w:type="spellStart"/>
      <w:r w:rsidR="00DF031B">
        <w:rPr>
          <w:rFonts w:ascii="Times New Roman" w:hAnsi="Times New Roman" w:cs="Times New Roman"/>
          <w:sz w:val="28"/>
          <w:szCs w:val="28"/>
        </w:rPr>
        <w:t>дн</w:t>
      </w:r>
      <w:proofErr w:type="spellEnd"/>
      <w:r w:rsidR="00DF031B">
        <w:rPr>
          <w:rFonts w:ascii="Times New Roman" w:hAnsi="Times New Roman" w:cs="Times New Roman"/>
          <w:sz w:val="28"/>
          <w:szCs w:val="28"/>
        </w:rPr>
        <w:t xml:space="preserve">. </w:t>
      </w:r>
      <w:r w:rsidR="00CD21A1">
        <w:rPr>
          <w:rFonts w:ascii="Times New Roman" w:hAnsi="Times New Roman" w:cs="Times New Roman"/>
          <w:sz w:val="28"/>
          <w:szCs w:val="28"/>
        </w:rPr>
        <w:t>снизил</w:t>
      </w:r>
      <w:r w:rsidR="002B4632">
        <w:rPr>
          <w:rFonts w:ascii="Times New Roman" w:hAnsi="Times New Roman" w:cs="Times New Roman"/>
          <w:sz w:val="28"/>
          <w:szCs w:val="28"/>
        </w:rPr>
        <w:t>и</w:t>
      </w:r>
      <w:r w:rsidR="00CD21A1">
        <w:rPr>
          <w:rFonts w:ascii="Times New Roman" w:hAnsi="Times New Roman" w:cs="Times New Roman"/>
          <w:sz w:val="28"/>
          <w:szCs w:val="28"/>
        </w:rPr>
        <w:t>с</w:t>
      </w:r>
      <w:r w:rsidR="002B4632">
        <w:rPr>
          <w:rFonts w:ascii="Times New Roman" w:hAnsi="Times New Roman" w:cs="Times New Roman"/>
          <w:sz w:val="28"/>
          <w:szCs w:val="28"/>
        </w:rPr>
        <w:t>ь</w:t>
      </w:r>
      <w:r w:rsidR="00CD21A1">
        <w:rPr>
          <w:rFonts w:ascii="Times New Roman" w:hAnsi="Times New Roman" w:cs="Times New Roman"/>
          <w:sz w:val="28"/>
          <w:szCs w:val="28"/>
        </w:rPr>
        <w:t xml:space="preserve"> </w:t>
      </w:r>
      <w:r w:rsidR="00D341A7">
        <w:rPr>
          <w:rFonts w:ascii="Times New Roman" w:hAnsi="Times New Roman" w:cs="Times New Roman"/>
          <w:sz w:val="28"/>
          <w:szCs w:val="28"/>
        </w:rPr>
        <w:t xml:space="preserve">в опытных группах на 9,8 % </w:t>
      </w:r>
      <w:r w:rsidR="00CD21A1">
        <w:rPr>
          <w:rFonts w:ascii="Times New Roman" w:hAnsi="Times New Roman" w:cs="Times New Roman"/>
          <w:sz w:val="28"/>
          <w:szCs w:val="28"/>
        </w:rPr>
        <w:t xml:space="preserve">относительно </w:t>
      </w:r>
      <w:r w:rsidR="002B4632">
        <w:rPr>
          <w:rFonts w:ascii="Times New Roman" w:hAnsi="Times New Roman" w:cs="Times New Roman"/>
          <w:sz w:val="28"/>
          <w:szCs w:val="28"/>
        </w:rPr>
        <w:t>показателя в контрольной группе</w:t>
      </w:r>
      <w:r w:rsidR="00CD21A1">
        <w:rPr>
          <w:rFonts w:ascii="Times New Roman" w:hAnsi="Times New Roman" w:cs="Times New Roman"/>
          <w:sz w:val="28"/>
          <w:szCs w:val="28"/>
        </w:rPr>
        <w:t xml:space="preserve">. </w:t>
      </w:r>
      <w:r w:rsidR="002B4632">
        <w:rPr>
          <w:rFonts w:ascii="Times New Roman" w:hAnsi="Times New Roman" w:cs="Times New Roman"/>
          <w:sz w:val="28"/>
          <w:szCs w:val="28"/>
        </w:rPr>
        <w:t>Но</w:t>
      </w:r>
      <w:r w:rsidR="00CD21A1">
        <w:rPr>
          <w:rFonts w:ascii="Times New Roman" w:hAnsi="Times New Roman" w:cs="Times New Roman"/>
          <w:sz w:val="28"/>
          <w:szCs w:val="28"/>
        </w:rPr>
        <w:t xml:space="preserve"> </w:t>
      </w:r>
      <w:r w:rsidR="006D46B2">
        <w:rPr>
          <w:rFonts w:ascii="Times New Roman" w:hAnsi="Times New Roman" w:cs="Times New Roman"/>
          <w:sz w:val="28"/>
          <w:szCs w:val="28"/>
        </w:rPr>
        <w:t>в</w:t>
      </w:r>
      <w:r w:rsidR="00CD21A1">
        <w:rPr>
          <w:rFonts w:ascii="Times New Roman" w:hAnsi="Times New Roman" w:cs="Times New Roman"/>
          <w:sz w:val="28"/>
          <w:szCs w:val="28"/>
        </w:rPr>
        <w:t xml:space="preserve"> </w:t>
      </w:r>
      <w:r w:rsidR="002B4632">
        <w:rPr>
          <w:rFonts w:ascii="Times New Roman" w:hAnsi="Times New Roman" w:cs="Times New Roman"/>
          <w:sz w:val="28"/>
          <w:szCs w:val="28"/>
        </w:rPr>
        <w:t xml:space="preserve">третий </w:t>
      </w:r>
      <w:r w:rsidR="00CD21A1">
        <w:rPr>
          <w:rFonts w:ascii="Times New Roman" w:hAnsi="Times New Roman" w:cs="Times New Roman"/>
          <w:sz w:val="28"/>
          <w:szCs w:val="28"/>
        </w:rPr>
        <w:t xml:space="preserve">период </w:t>
      </w:r>
      <w:r w:rsidR="002B4632">
        <w:rPr>
          <w:rFonts w:ascii="Times New Roman" w:hAnsi="Times New Roman" w:cs="Times New Roman"/>
          <w:sz w:val="28"/>
          <w:szCs w:val="28"/>
        </w:rPr>
        <w:t>перепела</w:t>
      </w:r>
      <w:r w:rsidR="00CD21A1">
        <w:rPr>
          <w:rFonts w:ascii="Times New Roman" w:hAnsi="Times New Roman" w:cs="Times New Roman"/>
          <w:sz w:val="28"/>
          <w:szCs w:val="28"/>
        </w:rPr>
        <w:t xml:space="preserve"> опытных групп </w:t>
      </w:r>
      <w:r w:rsidR="002B4632">
        <w:rPr>
          <w:rFonts w:ascii="Times New Roman" w:hAnsi="Times New Roman" w:cs="Times New Roman"/>
          <w:sz w:val="28"/>
          <w:szCs w:val="28"/>
        </w:rPr>
        <w:t>вновь стали</w:t>
      </w:r>
      <w:r w:rsidR="00CD21A1">
        <w:rPr>
          <w:rFonts w:ascii="Times New Roman" w:hAnsi="Times New Roman" w:cs="Times New Roman"/>
          <w:sz w:val="28"/>
          <w:szCs w:val="28"/>
        </w:rPr>
        <w:t xml:space="preserve"> </w:t>
      </w:r>
      <w:r w:rsidR="002B4632">
        <w:rPr>
          <w:rFonts w:ascii="Times New Roman" w:hAnsi="Times New Roman" w:cs="Times New Roman"/>
          <w:sz w:val="28"/>
          <w:szCs w:val="28"/>
        </w:rPr>
        <w:t>опережат</w:t>
      </w:r>
      <w:r w:rsidR="00CD21A1">
        <w:rPr>
          <w:rFonts w:ascii="Times New Roman" w:hAnsi="Times New Roman" w:cs="Times New Roman"/>
          <w:sz w:val="28"/>
          <w:szCs w:val="28"/>
        </w:rPr>
        <w:t xml:space="preserve">ь по среднесуточным приростам </w:t>
      </w:r>
      <w:r w:rsidR="006D46B2">
        <w:rPr>
          <w:rFonts w:ascii="Times New Roman" w:hAnsi="Times New Roman" w:cs="Times New Roman"/>
          <w:sz w:val="28"/>
          <w:szCs w:val="28"/>
        </w:rPr>
        <w:t>сверстников</w:t>
      </w:r>
      <w:r w:rsidR="00CD21A1">
        <w:rPr>
          <w:rFonts w:ascii="Times New Roman" w:hAnsi="Times New Roman" w:cs="Times New Roman"/>
          <w:sz w:val="28"/>
          <w:szCs w:val="28"/>
        </w:rPr>
        <w:t xml:space="preserve"> контрольной группы</w:t>
      </w:r>
      <w:r w:rsidR="00810365">
        <w:rPr>
          <w:rFonts w:ascii="Times New Roman" w:hAnsi="Times New Roman" w:cs="Times New Roman"/>
          <w:sz w:val="28"/>
          <w:szCs w:val="28"/>
        </w:rPr>
        <w:t>,</w:t>
      </w:r>
      <w:r w:rsidR="002B4632">
        <w:rPr>
          <w:rFonts w:ascii="Times New Roman" w:hAnsi="Times New Roman" w:cs="Times New Roman"/>
          <w:sz w:val="28"/>
          <w:szCs w:val="28"/>
        </w:rPr>
        <w:t xml:space="preserve"> во второй группе </w:t>
      </w:r>
      <w:r w:rsidR="00CD21A1">
        <w:rPr>
          <w:rFonts w:ascii="Times New Roman" w:hAnsi="Times New Roman" w:cs="Times New Roman"/>
          <w:sz w:val="28"/>
          <w:szCs w:val="28"/>
        </w:rPr>
        <w:t xml:space="preserve">на 9,8 % и </w:t>
      </w:r>
      <w:r w:rsidR="002B4632">
        <w:rPr>
          <w:rFonts w:ascii="Times New Roman" w:hAnsi="Times New Roman" w:cs="Times New Roman"/>
          <w:sz w:val="28"/>
          <w:szCs w:val="28"/>
        </w:rPr>
        <w:t xml:space="preserve">в </w:t>
      </w:r>
      <w:r w:rsidR="002B4632">
        <w:rPr>
          <w:rFonts w:ascii="Times New Roman" w:hAnsi="Times New Roman" w:cs="Times New Roman"/>
          <w:sz w:val="28"/>
          <w:szCs w:val="28"/>
        </w:rPr>
        <w:lastRenderedPageBreak/>
        <w:t>третьей группе – на 8,9 %</w:t>
      </w:r>
      <w:r w:rsidR="00CD21A1">
        <w:rPr>
          <w:rFonts w:ascii="Times New Roman" w:hAnsi="Times New Roman" w:cs="Times New Roman"/>
          <w:sz w:val="28"/>
          <w:szCs w:val="28"/>
        </w:rPr>
        <w:t>. При этом существенной разницы в среднесуточных приростах между опытными группами не установлено. В среднем за опыт среднесуточные приросты во второй и третьей группах были 6,50 и 6,47 г, что на 2,8 % и 2,4 % выше значений контрольной группы.</w:t>
      </w:r>
    </w:p>
    <w:p w:rsidR="00874DDF" w:rsidRDefault="00874DDF" w:rsidP="00A8496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Сравнение динамики относительных приростов живой массы (</w:t>
      </w:r>
      <w:r w:rsidR="00B84EF3">
        <w:rPr>
          <w:rFonts w:ascii="Times New Roman" w:hAnsi="Times New Roman" w:cs="Times New Roman"/>
          <w:sz w:val="28"/>
          <w:szCs w:val="28"/>
        </w:rPr>
        <w:t>рис</w:t>
      </w:r>
      <w:r w:rsidR="00E1588E">
        <w:rPr>
          <w:rFonts w:ascii="Times New Roman" w:hAnsi="Times New Roman" w:cs="Times New Roman"/>
          <w:sz w:val="28"/>
          <w:szCs w:val="28"/>
        </w:rPr>
        <w:t>унок 3</w:t>
      </w:r>
      <w:r>
        <w:rPr>
          <w:rFonts w:ascii="Times New Roman" w:hAnsi="Times New Roman" w:cs="Times New Roman"/>
          <w:sz w:val="28"/>
          <w:szCs w:val="28"/>
        </w:rPr>
        <w:t xml:space="preserve">) </w:t>
      </w:r>
      <w:r w:rsidR="00D341A7">
        <w:rPr>
          <w:rFonts w:ascii="Times New Roman" w:hAnsi="Times New Roman" w:cs="Times New Roman"/>
          <w:sz w:val="28"/>
          <w:szCs w:val="28"/>
        </w:rPr>
        <w:t>показало,</w:t>
      </w:r>
      <w:r>
        <w:rPr>
          <w:rFonts w:ascii="Times New Roman" w:hAnsi="Times New Roman" w:cs="Times New Roman"/>
          <w:sz w:val="28"/>
          <w:szCs w:val="28"/>
        </w:rPr>
        <w:t xml:space="preserve"> что</w:t>
      </w:r>
      <w:r w:rsidR="00D341A7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не смотря на физиологические особенности </w:t>
      </w:r>
      <w:r w:rsidR="00D341A7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 xml:space="preserve"> развитии перепелов, скармливание птице опытных групп комбикормов с изучаемой растительной добавкой оказало дополнительное влияние </w:t>
      </w:r>
      <w:r w:rsidR="00D809B2">
        <w:rPr>
          <w:rFonts w:ascii="Times New Roman" w:hAnsi="Times New Roman" w:cs="Times New Roman"/>
          <w:sz w:val="28"/>
          <w:szCs w:val="28"/>
        </w:rPr>
        <w:t xml:space="preserve">на </w:t>
      </w:r>
      <w:r>
        <w:rPr>
          <w:rFonts w:ascii="Times New Roman" w:hAnsi="Times New Roman" w:cs="Times New Roman"/>
          <w:sz w:val="28"/>
          <w:szCs w:val="28"/>
        </w:rPr>
        <w:t xml:space="preserve">прирост живой массы. </w:t>
      </w:r>
    </w:p>
    <w:p w:rsidR="00B84EF3" w:rsidRDefault="00571130" w:rsidP="00B84EF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i1029" type="#_x0000_t75" alt="Рис_2 _1" style="width:453.6pt;height:321.4pt;mso-width-percent:0;mso-height-percent:0;mso-width-percent:0;mso-height-percent:0">
            <v:imagedata r:id="rId13" o:title="Рис_2 _1"/>
          </v:shape>
        </w:pict>
      </w:r>
    </w:p>
    <w:p w:rsidR="00B84EF3" w:rsidRPr="00FC529D" w:rsidRDefault="00B84EF3" w:rsidP="00B84EF3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C529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Рисунок </w:t>
      </w:r>
      <w:r w:rsidR="00E1588E">
        <w:rPr>
          <w:rFonts w:ascii="Times New Roman" w:hAnsi="Times New Roman" w:cs="Times New Roman"/>
          <w:color w:val="000000" w:themeColor="text1"/>
          <w:sz w:val="24"/>
          <w:szCs w:val="24"/>
        </w:rPr>
        <w:t>3</w:t>
      </w:r>
      <w:r w:rsidRPr="00FC529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– Динамика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относительных приростов </w:t>
      </w:r>
      <w:r w:rsidRPr="00FC529D">
        <w:rPr>
          <w:rFonts w:ascii="Times New Roman" w:hAnsi="Times New Roman" w:cs="Times New Roman"/>
          <w:color w:val="000000" w:themeColor="text1"/>
          <w:sz w:val="24"/>
          <w:szCs w:val="24"/>
        </w:rPr>
        <w:t>живой массы перепелов в опыте (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%</w:t>
      </w:r>
      <w:r w:rsidRPr="00FC529D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</w:p>
    <w:p w:rsidR="0022010A" w:rsidRDefault="0022010A" w:rsidP="00A8496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E1588E" w:rsidRDefault="00E1588E" w:rsidP="00A8496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Так, за период 1–14 </w:t>
      </w:r>
      <w:proofErr w:type="spellStart"/>
      <w:r>
        <w:rPr>
          <w:rFonts w:ascii="Times New Roman" w:hAnsi="Times New Roman" w:cs="Times New Roman"/>
          <w:sz w:val="28"/>
          <w:szCs w:val="28"/>
        </w:rPr>
        <w:t>дн</w:t>
      </w:r>
      <w:proofErr w:type="spellEnd"/>
      <w:r>
        <w:rPr>
          <w:rFonts w:ascii="Times New Roman" w:hAnsi="Times New Roman" w:cs="Times New Roman"/>
          <w:sz w:val="28"/>
          <w:szCs w:val="28"/>
        </w:rPr>
        <w:t>. относительны</w:t>
      </w:r>
      <w:r w:rsidR="002B4632"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 прирост</w:t>
      </w:r>
      <w:r w:rsidR="002B4632">
        <w:rPr>
          <w:rFonts w:ascii="Times New Roman" w:hAnsi="Times New Roman" w:cs="Times New Roman"/>
          <w:sz w:val="28"/>
          <w:szCs w:val="28"/>
        </w:rPr>
        <w:t>ы</w:t>
      </w:r>
      <w:r>
        <w:rPr>
          <w:rFonts w:ascii="Times New Roman" w:hAnsi="Times New Roman" w:cs="Times New Roman"/>
          <w:sz w:val="28"/>
          <w:szCs w:val="28"/>
        </w:rPr>
        <w:t xml:space="preserve"> живой массы в первой группе был</w:t>
      </w:r>
      <w:r w:rsidR="002B4632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163,6 %, во второй группе – 167,7 % и в третьей группе – 167,5 %. С возрастом интенсивность приростов снижалась. Так в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первой группе относительно периода 15–28 </w:t>
      </w:r>
      <w:proofErr w:type="spellStart"/>
      <w:r>
        <w:rPr>
          <w:rFonts w:ascii="Times New Roman" w:hAnsi="Times New Roman" w:cs="Times New Roman"/>
          <w:sz w:val="28"/>
          <w:szCs w:val="28"/>
        </w:rPr>
        <w:t>дн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и 29–44 </w:t>
      </w:r>
      <w:proofErr w:type="spellStart"/>
      <w:r>
        <w:rPr>
          <w:rFonts w:ascii="Times New Roman" w:hAnsi="Times New Roman" w:cs="Times New Roman"/>
          <w:sz w:val="28"/>
          <w:szCs w:val="28"/>
        </w:rPr>
        <w:t>дн</w:t>
      </w:r>
      <w:proofErr w:type="spellEnd"/>
      <w:r>
        <w:rPr>
          <w:rFonts w:ascii="Times New Roman" w:hAnsi="Times New Roman" w:cs="Times New Roman"/>
          <w:sz w:val="28"/>
          <w:szCs w:val="28"/>
        </w:rPr>
        <w:t>. в 2,0 и 5,4 раза; во второй и третьей группах – в 2,4 и 5,1 раза, соответственно.</w:t>
      </w:r>
    </w:p>
    <w:p w:rsidR="00E1588E" w:rsidRDefault="000775BA" w:rsidP="009D4AC3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конце опыт</w:t>
      </w:r>
      <w:r w:rsidR="00926E47">
        <w:rPr>
          <w:rFonts w:ascii="Times New Roman" w:hAnsi="Times New Roman" w:cs="Times New Roman"/>
          <w:sz w:val="28"/>
          <w:szCs w:val="28"/>
        </w:rPr>
        <w:t>а был проведен контрольный убой</w:t>
      </w:r>
      <w:r>
        <w:rPr>
          <w:rFonts w:ascii="Times New Roman" w:hAnsi="Times New Roman" w:cs="Times New Roman"/>
          <w:sz w:val="28"/>
          <w:szCs w:val="28"/>
        </w:rPr>
        <w:t>.</w:t>
      </w:r>
      <w:r w:rsidR="00926E47">
        <w:rPr>
          <w:rFonts w:ascii="Times New Roman" w:hAnsi="Times New Roman" w:cs="Times New Roman"/>
          <w:sz w:val="28"/>
          <w:szCs w:val="28"/>
        </w:rPr>
        <w:t xml:space="preserve"> Изменения в живой массе отразились на </w:t>
      </w:r>
      <w:r w:rsidR="005854D6">
        <w:rPr>
          <w:rFonts w:ascii="Times New Roman" w:hAnsi="Times New Roman" w:cs="Times New Roman"/>
          <w:sz w:val="28"/>
          <w:szCs w:val="28"/>
        </w:rPr>
        <w:t xml:space="preserve">весовых </w:t>
      </w:r>
      <w:r w:rsidR="001E0217">
        <w:rPr>
          <w:rFonts w:ascii="Times New Roman" w:hAnsi="Times New Roman" w:cs="Times New Roman"/>
          <w:sz w:val="28"/>
          <w:szCs w:val="28"/>
        </w:rPr>
        <w:t xml:space="preserve">показателях </w:t>
      </w:r>
      <w:r w:rsidR="00C46D99">
        <w:rPr>
          <w:rFonts w:ascii="Times New Roman" w:hAnsi="Times New Roman" w:cs="Times New Roman"/>
          <w:sz w:val="28"/>
          <w:szCs w:val="28"/>
        </w:rPr>
        <w:t>тушек контрольной и опытных групп</w:t>
      </w:r>
      <w:r w:rsidR="001E0217">
        <w:rPr>
          <w:rFonts w:ascii="Times New Roman" w:hAnsi="Times New Roman" w:cs="Times New Roman"/>
          <w:sz w:val="28"/>
          <w:szCs w:val="28"/>
        </w:rPr>
        <w:t xml:space="preserve"> (рисунок 4) </w:t>
      </w:r>
      <w:r w:rsidR="00C46D99">
        <w:rPr>
          <w:rFonts w:ascii="Times New Roman" w:hAnsi="Times New Roman" w:cs="Times New Roman"/>
          <w:sz w:val="28"/>
          <w:szCs w:val="28"/>
        </w:rPr>
        <w:t xml:space="preserve">и </w:t>
      </w:r>
      <w:r w:rsidR="001E0217">
        <w:rPr>
          <w:rFonts w:ascii="Times New Roman" w:hAnsi="Times New Roman" w:cs="Times New Roman"/>
          <w:sz w:val="28"/>
          <w:szCs w:val="28"/>
        </w:rPr>
        <w:t xml:space="preserve">относительных показателях развития </w:t>
      </w:r>
      <w:r w:rsidR="005854D6">
        <w:rPr>
          <w:rFonts w:ascii="Times New Roman" w:hAnsi="Times New Roman" w:cs="Times New Roman"/>
          <w:sz w:val="28"/>
          <w:szCs w:val="28"/>
        </w:rPr>
        <w:t xml:space="preserve">отдельных частей </w:t>
      </w:r>
      <w:r w:rsidR="001E0217">
        <w:rPr>
          <w:rFonts w:ascii="Times New Roman" w:hAnsi="Times New Roman" w:cs="Times New Roman"/>
          <w:sz w:val="28"/>
          <w:szCs w:val="28"/>
        </w:rPr>
        <w:t xml:space="preserve">тушек </w:t>
      </w:r>
      <w:r w:rsidR="00926E47">
        <w:rPr>
          <w:rFonts w:ascii="Times New Roman" w:hAnsi="Times New Roman" w:cs="Times New Roman"/>
          <w:sz w:val="28"/>
          <w:szCs w:val="28"/>
        </w:rPr>
        <w:t>(</w:t>
      </w:r>
      <w:r w:rsidR="00E1588E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CD2FE1">
        <w:rPr>
          <w:rFonts w:ascii="Times New Roman" w:hAnsi="Times New Roman" w:cs="Times New Roman"/>
          <w:sz w:val="28"/>
          <w:szCs w:val="28"/>
        </w:rPr>
        <w:t>5</w:t>
      </w:r>
      <w:r w:rsidR="00926E47">
        <w:rPr>
          <w:rFonts w:ascii="Times New Roman" w:hAnsi="Times New Roman" w:cs="Times New Roman"/>
          <w:sz w:val="28"/>
          <w:szCs w:val="28"/>
        </w:rPr>
        <w:t>).</w:t>
      </w:r>
      <w:r w:rsidR="004670E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1588E" w:rsidRDefault="00571130" w:rsidP="00CD2FE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i1028" type="#_x0000_t75" alt="Рис_4" style="width:453.6pt;height:320.75pt;mso-width-percent:0;mso-height-percent:0;mso-width-percent:0;mso-height-percent:0">
            <v:imagedata r:id="rId14" o:title="Рис_4"/>
          </v:shape>
        </w:pict>
      </w:r>
    </w:p>
    <w:p w:rsidR="00E1588E" w:rsidRPr="005820B3" w:rsidRDefault="00945F5B" w:rsidP="005820B3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5820B3">
        <w:rPr>
          <w:rFonts w:ascii="Times New Roman" w:hAnsi="Times New Roman" w:cs="Times New Roman"/>
          <w:sz w:val="24"/>
          <w:szCs w:val="24"/>
        </w:rPr>
        <w:t>Рисунок 4 –</w:t>
      </w:r>
      <w:r w:rsidR="005820B3">
        <w:rPr>
          <w:rFonts w:ascii="Times New Roman" w:hAnsi="Times New Roman" w:cs="Times New Roman"/>
          <w:sz w:val="24"/>
          <w:szCs w:val="24"/>
        </w:rPr>
        <w:t xml:space="preserve"> Весовые показатели перепелов </w:t>
      </w:r>
      <w:r w:rsidR="001E0217">
        <w:rPr>
          <w:rFonts w:ascii="Times New Roman" w:hAnsi="Times New Roman" w:cs="Times New Roman"/>
          <w:sz w:val="24"/>
          <w:szCs w:val="24"/>
        </w:rPr>
        <w:t xml:space="preserve">до и после контрольного убоя </w:t>
      </w:r>
      <w:r w:rsidR="005820B3">
        <w:rPr>
          <w:rFonts w:ascii="Times New Roman" w:hAnsi="Times New Roman" w:cs="Times New Roman"/>
          <w:sz w:val="24"/>
          <w:szCs w:val="24"/>
        </w:rPr>
        <w:t>(г)</w:t>
      </w:r>
    </w:p>
    <w:p w:rsidR="001E0217" w:rsidRDefault="001E0217" w:rsidP="009D4AC3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1E0217" w:rsidRDefault="001E0217" w:rsidP="009D4AC3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Так,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предубойная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живая масса перепелов третьей группы была достоверна выше значений первой группы на 2,8 % (Р ≤ 0,001), масса потрошеной тушки – на 5,8 %, во второй группе анализируемые показатели были выше контроля на 3,3 % и 4,8 %, соответственно. Выход потрошеных тушек в контрольной группе был 67,85 %, в опытных группах был выше контроля на 1,1 % и 2,1 %.</w:t>
      </w:r>
    </w:p>
    <w:p w:rsidR="00EA005D" w:rsidRDefault="00571130" w:rsidP="00D91B6E">
      <w:pPr>
        <w:pStyle w:val="Title"/>
        <w:ind w:firstLine="0"/>
        <w:rPr>
          <w:b w:val="0"/>
          <w:color w:val="000000" w:themeColor="text1"/>
          <w:szCs w:val="28"/>
        </w:rPr>
      </w:pPr>
      <w:r>
        <w:rPr>
          <w:b w:val="0"/>
          <w:noProof/>
          <w:color w:val="000000" w:themeColor="text1"/>
          <w:szCs w:val="28"/>
        </w:rPr>
        <w:lastRenderedPageBreak/>
        <w:pict>
          <v:shape id="_x0000_i1027" type="#_x0000_t75" alt="Рис_5" style="width:183.95pt;height:219.95pt;mso-width-percent:0;mso-height-percent:0;mso-width-percent:0;mso-height-percent:0">
            <v:imagedata r:id="rId15" o:title="Рис_5" croptop="1054f" cropbottom="1064f" cropleft="13339f" cropright="14591f"/>
          </v:shape>
        </w:pict>
      </w:r>
      <w:r w:rsidR="00EA005D">
        <w:rPr>
          <w:b w:val="0"/>
          <w:color w:val="000000" w:themeColor="text1"/>
          <w:szCs w:val="28"/>
        </w:rPr>
        <w:t xml:space="preserve">  </w:t>
      </w:r>
      <w:r w:rsidR="001E0217">
        <w:rPr>
          <w:b w:val="0"/>
          <w:color w:val="000000" w:themeColor="text1"/>
          <w:szCs w:val="28"/>
        </w:rPr>
        <w:t xml:space="preserve">               </w:t>
      </w:r>
      <w:r w:rsidR="00EA005D">
        <w:rPr>
          <w:b w:val="0"/>
          <w:color w:val="000000" w:themeColor="text1"/>
          <w:szCs w:val="28"/>
        </w:rPr>
        <w:t xml:space="preserve">    </w:t>
      </w:r>
      <w:r>
        <w:rPr>
          <w:b w:val="0"/>
          <w:noProof/>
          <w:color w:val="000000" w:themeColor="text1"/>
          <w:szCs w:val="28"/>
        </w:rPr>
        <w:pict>
          <v:shape id="_x0000_i1026" type="#_x0000_t75" alt="Рис_5" style="width:196.35pt;height:212.75pt;mso-width-percent:0;mso-height-percent:0;mso-width-percent:0;mso-height-percent:0">
            <v:imagedata r:id="rId16" o:title="Рис_5" croptop="921f" cropbottom="1492f" cropleft="14105f" cropright="10633f"/>
          </v:shape>
        </w:pict>
      </w:r>
    </w:p>
    <w:p w:rsidR="0077530D" w:rsidRDefault="00571130" w:rsidP="00D91B6E">
      <w:pPr>
        <w:pStyle w:val="Title"/>
        <w:ind w:firstLine="0"/>
        <w:rPr>
          <w:b w:val="0"/>
          <w:bCs/>
          <w:color w:val="000000" w:themeColor="text1"/>
          <w:sz w:val="24"/>
          <w:szCs w:val="24"/>
        </w:rPr>
      </w:pPr>
      <w:r>
        <w:rPr>
          <w:b w:val="0"/>
          <w:noProof/>
          <w:color w:val="000000" w:themeColor="text1"/>
          <w:szCs w:val="28"/>
        </w:rPr>
        <w:pict>
          <v:shape id="_x0000_i1025" type="#_x0000_t75" alt="Рис_5" style="width:178.7pt;height:204.2pt;mso-width-percent:0;mso-height-percent:0;mso-width-percent:0;mso-height-percent:0">
            <v:imagedata r:id="rId17" o:title="Рис_5" croptop="971f" cropbottom="971f" cropleft="15427f" cropright="10732f"/>
          </v:shape>
        </w:pict>
      </w:r>
    </w:p>
    <w:p w:rsidR="00E66446" w:rsidRDefault="005820B3" w:rsidP="00E66446">
      <w:pPr>
        <w:pStyle w:val="Title"/>
        <w:ind w:firstLine="0"/>
        <w:rPr>
          <w:b w:val="0"/>
          <w:bCs/>
          <w:color w:val="000000" w:themeColor="text1"/>
          <w:sz w:val="24"/>
          <w:szCs w:val="24"/>
        </w:rPr>
      </w:pPr>
      <w:r w:rsidRPr="00E66446">
        <w:rPr>
          <w:b w:val="0"/>
          <w:bCs/>
          <w:color w:val="000000" w:themeColor="text1"/>
          <w:sz w:val="24"/>
          <w:szCs w:val="24"/>
        </w:rPr>
        <w:t>Рисунок 5 – Развитие съедобных частей тушки перепелов</w:t>
      </w:r>
    </w:p>
    <w:p w:rsidR="005820B3" w:rsidRPr="00E66446" w:rsidRDefault="005820B3" w:rsidP="00E66446">
      <w:pPr>
        <w:pStyle w:val="Title"/>
        <w:ind w:firstLine="0"/>
        <w:rPr>
          <w:b w:val="0"/>
          <w:bCs/>
          <w:color w:val="000000" w:themeColor="text1"/>
          <w:sz w:val="24"/>
          <w:szCs w:val="24"/>
        </w:rPr>
      </w:pPr>
      <w:r w:rsidRPr="00E66446">
        <w:rPr>
          <w:b w:val="0"/>
          <w:bCs/>
          <w:color w:val="000000" w:themeColor="text1"/>
          <w:sz w:val="24"/>
          <w:szCs w:val="24"/>
        </w:rPr>
        <w:t>(</w:t>
      </w:r>
      <w:r w:rsidR="00E66446" w:rsidRPr="00E66446">
        <w:rPr>
          <w:b w:val="0"/>
          <w:bCs/>
          <w:color w:val="000000" w:themeColor="text1"/>
          <w:sz w:val="24"/>
          <w:szCs w:val="24"/>
        </w:rPr>
        <w:t xml:space="preserve">в % от </w:t>
      </w:r>
      <w:r w:rsidR="00E66446" w:rsidRPr="00E66446">
        <w:rPr>
          <w:rFonts w:eastAsia="Calibri"/>
          <w:b w:val="0"/>
          <w:color w:val="000000" w:themeColor="text1"/>
          <w:sz w:val="24"/>
          <w:szCs w:val="24"/>
        </w:rPr>
        <w:t>массы</w:t>
      </w:r>
      <w:r w:rsidRPr="00E66446">
        <w:rPr>
          <w:rFonts w:eastAsia="Calibri"/>
          <w:b w:val="0"/>
          <w:color w:val="000000" w:themeColor="text1"/>
          <w:sz w:val="24"/>
          <w:szCs w:val="24"/>
        </w:rPr>
        <w:t xml:space="preserve"> потрошеной тушки</w:t>
      </w:r>
      <w:r w:rsidR="00E66446" w:rsidRPr="00E66446">
        <w:rPr>
          <w:rFonts w:eastAsia="Calibri"/>
          <w:b w:val="0"/>
          <w:color w:val="000000" w:themeColor="text1"/>
          <w:sz w:val="24"/>
          <w:szCs w:val="24"/>
        </w:rPr>
        <w:t>)</w:t>
      </w:r>
    </w:p>
    <w:p w:rsidR="001E0217" w:rsidRDefault="001E0217" w:rsidP="001E0217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Относительно к массе потрошеной тушки окорочка лучше были развиты у тушек перепелов третьей и первой групп, а грудка, наоборот, третьей и первой групп. При этом отмечено лучшее развитие мышц окорочка в третьей группе. Однако по развитию мышцы грудки в тушках опытных групп между собой не имели существенных различий. </w:t>
      </w:r>
    </w:p>
    <w:p w:rsidR="001E0217" w:rsidRDefault="001E0217" w:rsidP="001E0217">
      <w:pPr>
        <w:pStyle w:val="Title"/>
        <w:jc w:val="both"/>
        <w:rPr>
          <w:b w:val="0"/>
          <w:color w:val="000000" w:themeColor="text1"/>
          <w:szCs w:val="28"/>
        </w:rPr>
      </w:pPr>
      <w:r>
        <w:rPr>
          <w:b w:val="0"/>
          <w:color w:val="000000" w:themeColor="text1"/>
          <w:szCs w:val="28"/>
        </w:rPr>
        <w:t>Сравнительный анализ отношения грудных мышц к ножным мышцам показал, что у перепелов первой группы оно было 1,72 : 1, второй группы – 1,74 : 1, третьей группы – 1,67 : 1.</w:t>
      </w:r>
    </w:p>
    <w:p w:rsidR="002B4632" w:rsidRDefault="00534E2E" w:rsidP="00F11711">
      <w:pPr>
        <w:pStyle w:val="Title"/>
        <w:jc w:val="both"/>
        <w:rPr>
          <w:b w:val="0"/>
          <w:color w:val="000000" w:themeColor="text1"/>
          <w:szCs w:val="28"/>
        </w:rPr>
      </w:pPr>
      <w:r>
        <w:rPr>
          <w:b w:val="0"/>
          <w:color w:val="000000" w:themeColor="text1"/>
          <w:szCs w:val="28"/>
        </w:rPr>
        <w:t xml:space="preserve">Оценивая развитие костной ткани можно отметить, что кости бедра и грудки лучше были развиты у тушек перепелов третьей группы, а голени – второй и первой групп. Отношение костей грудки к костям окорочка в первой группе было 1,42 : 1, </w:t>
      </w:r>
      <w:r w:rsidR="002B4632">
        <w:rPr>
          <w:b w:val="0"/>
          <w:color w:val="000000" w:themeColor="text1"/>
          <w:szCs w:val="28"/>
        </w:rPr>
        <w:t>в третьей группе – 1,43 : 1 и во второй группе – 1,12 : 1</w:t>
      </w:r>
    </w:p>
    <w:p w:rsidR="00E41366" w:rsidRDefault="003B6CB2" w:rsidP="00F11711">
      <w:pPr>
        <w:pStyle w:val="Title"/>
        <w:jc w:val="both"/>
        <w:rPr>
          <w:b w:val="0"/>
          <w:bCs/>
          <w:color w:val="000000" w:themeColor="text1"/>
          <w:szCs w:val="28"/>
        </w:rPr>
      </w:pPr>
      <w:r w:rsidRPr="003B6CB2">
        <w:rPr>
          <w:color w:val="000000" w:themeColor="text1"/>
          <w:szCs w:val="28"/>
        </w:rPr>
        <w:t>Заключение.</w:t>
      </w:r>
      <w:r>
        <w:rPr>
          <w:b w:val="0"/>
          <w:color w:val="000000" w:themeColor="text1"/>
          <w:szCs w:val="28"/>
        </w:rPr>
        <w:t xml:space="preserve"> </w:t>
      </w:r>
      <w:r w:rsidR="002B4632">
        <w:rPr>
          <w:b w:val="0"/>
          <w:color w:val="000000" w:themeColor="text1"/>
          <w:szCs w:val="28"/>
        </w:rPr>
        <w:t>И</w:t>
      </w:r>
      <w:r w:rsidR="00E96558" w:rsidRPr="00E41366">
        <w:rPr>
          <w:b w:val="0"/>
          <w:color w:val="000000" w:themeColor="text1"/>
          <w:szCs w:val="28"/>
        </w:rPr>
        <w:t xml:space="preserve">спользование куркумы </w:t>
      </w:r>
      <w:r w:rsidR="00E96558">
        <w:rPr>
          <w:b w:val="0"/>
          <w:color w:val="000000" w:themeColor="text1"/>
          <w:szCs w:val="28"/>
        </w:rPr>
        <w:t xml:space="preserve">в составе комбикормов в дозе 100 </w:t>
      </w:r>
      <w:r w:rsidR="00DD3587">
        <w:rPr>
          <w:b w:val="0"/>
          <w:color w:val="000000" w:themeColor="text1"/>
          <w:szCs w:val="28"/>
        </w:rPr>
        <w:t xml:space="preserve">г/т </w:t>
      </w:r>
      <w:r w:rsidR="00E96558">
        <w:rPr>
          <w:b w:val="0"/>
          <w:color w:val="000000" w:themeColor="text1"/>
          <w:szCs w:val="28"/>
        </w:rPr>
        <w:t xml:space="preserve">и 500 г/т </w:t>
      </w:r>
      <w:r w:rsidR="00E96558" w:rsidRPr="00E41366">
        <w:rPr>
          <w:b w:val="0"/>
          <w:color w:val="000000" w:themeColor="text1"/>
          <w:szCs w:val="28"/>
        </w:rPr>
        <w:t xml:space="preserve">является оправданным, так как </w:t>
      </w:r>
      <w:r w:rsidR="002B4632">
        <w:rPr>
          <w:b w:val="0"/>
          <w:color w:val="000000" w:themeColor="text1"/>
          <w:szCs w:val="28"/>
        </w:rPr>
        <w:t>улучшилась</w:t>
      </w:r>
      <w:r w:rsidR="00E96558" w:rsidRPr="00E41366">
        <w:rPr>
          <w:b w:val="0"/>
          <w:color w:val="000000" w:themeColor="text1"/>
          <w:szCs w:val="28"/>
        </w:rPr>
        <w:t xml:space="preserve"> эффективность использования питательных веществ </w:t>
      </w:r>
      <w:r w:rsidR="00E96558">
        <w:rPr>
          <w:b w:val="0"/>
          <w:color w:val="000000" w:themeColor="text1"/>
          <w:szCs w:val="28"/>
        </w:rPr>
        <w:t>кормов</w:t>
      </w:r>
      <w:r w:rsidR="009D30E6">
        <w:rPr>
          <w:b w:val="0"/>
          <w:color w:val="000000" w:themeColor="text1"/>
          <w:szCs w:val="28"/>
        </w:rPr>
        <w:t>,</w:t>
      </w:r>
      <w:r w:rsidR="00E96558">
        <w:rPr>
          <w:b w:val="0"/>
          <w:color w:val="000000" w:themeColor="text1"/>
          <w:szCs w:val="28"/>
        </w:rPr>
        <w:t xml:space="preserve"> </w:t>
      </w:r>
      <w:r w:rsidR="002B4632">
        <w:rPr>
          <w:b w:val="0"/>
          <w:color w:val="000000" w:themeColor="text1"/>
          <w:szCs w:val="28"/>
        </w:rPr>
        <w:t xml:space="preserve">а это стало оказывать </w:t>
      </w:r>
      <w:r w:rsidR="00E96558">
        <w:rPr>
          <w:b w:val="0"/>
          <w:color w:val="000000" w:themeColor="text1"/>
          <w:szCs w:val="28"/>
        </w:rPr>
        <w:t xml:space="preserve">положительное влияние </w:t>
      </w:r>
      <w:r w:rsidR="005646FD">
        <w:rPr>
          <w:b w:val="0"/>
          <w:color w:val="000000" w:themeColor="text1"/>
          <w:szCs w:val="28"/>
        </w:rPr>
        <w:t xml:space="preserve">на сохранность поголовья, </w:t>
      </w:r>
      <w:r w:rsidR="00E96558">
        <w:rPr>
          <w:b w:val="0"/>
          <w:color w:val="000000" w:themeColor="text1"/>
          <w:szCs w:val="28"/>
        </w:rPr>
        <w:t>рост и развитие</w:t>
      </w:r>
      <w:r w:rsidR="009D30E6">
        <w:rPr>
          <w:b w:val="0"/>
          <w:color w:val="000000" w:themeColor="text1"/>
          <w:szCs w:val="28"/>
        </w:rPr>
        <w:t xml:space="preserve"> перепелов опытных групп</w:t>
      </w:r>
      <w:r w:rsidR="005646FD">
        <w:rPr>
          <w:b w:val="0"/>
          <w:color w:val="000000" w:themeColor="text1"/>
          <w:szCs w:val="28"/>
        </w:rPr>
        <w:t xml:space="preserve"> при </w:t>
      </w:r>
      <w:r w:rsidR="00E96558">
        <w:rPr>
          <w:b w:val="0"/>
          <w:color w:val="000000" w:themeColor="text1"/>
          <w:szCs w:val="28"/>
        </w:rPr>
        <w:t>сни</w:t>
      </w:r>
      <w:r w:rsidR="005646FD">
        <w:rPr>
          <w:b w:val="0"/>
          <w:color w:val="000000" w:themeColor="text1"/>
          <w:szCs w:val="28"/>
        </w:rPr>
        <w:t>жении</w:t>
      </w:r>
      <w:r w:rsidR="00E96558">
        <w:rPr>
          <w:b w:val="0"/>
          <w:color w:val="000000" w:themeColor="text1"/>
          <w:szCs w:val="28"/>
        </w:rPr>
        <w:t xml:space="preserve"> затрат</w:t>
      </w:r>
      <w:r w:rsidR="005646FD">
        <w:rPr>
          <w:b w:val="0"/>
          <w:color w:val="000000" w:themeColor="text1"/>
          <w:szCs w:val="28"/>
        </w:rPr>
        <w:t xml:space="preserve"> кормов на единицу продукции</w:t>
      </w:r>
      <w:r w:rsidR="00E96558">
        <w:rPr>
          <w:b w:val="0"/>
          <w:color w:val="000000" w:themeColor="text1"/>
          <w:szCs w:val="28"/>
        </w:rPr>
        <w:t>.</w:t>
      </w:r>
    </w:p>
    <w:p w:rsidR="00F11711" w:rsidRDefault="00F11711" w:rsidP="00BF4DAC">
      <w:pPr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94A88" w:rsidRPr="00D91B6E" w:rsidRDefault="003B6CB2" w:rsidP="00D91B6E">
      <w:pPr>
        <w:spacing w:line="240" w:lineRule="auto"/>
        <w:ind w:firstLine="85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91B6E">
        <w:rPr>
          <w:rFonts w:ascii="Times New Roman" w:hAnsi="Times New Roman" w:cs="Times New Roman"/>
          <w:b/>
          <w:sz w:val="24"/>
          <w:szCs w:val="24"/>
        </w:rPr>
        <w:t>Список ли</w:t>
      </w:r>
      <w:r w:rsidR="00BF4DAC" w:rsidRPr="00D91B6E">
        <w:rPr>
          <w:rFonts w:ascii="Times New Roman" w:hAnsi="Times New Roman" w:cs="Times New Roman"/>
          <w:b/>
          <w:sz w:val="24"/>
          <w:szCs w:val="24"/>
        </w:rPr>
        <w:t>т</w:t>
      </w:r>
      <w:r w:rsidRPr="00D91B6E">
        <w:rPr>
          <w:rFonts w:ascii="Times New Roman" w:hAnsi="Times New Roman" w:cs="Times New Roman"/>
          <w:b/>
          <w:sz w:val="24"/>
          <w:szCs w:val="24"/>
        </w:rPr>
        <w:t>ературы.</w:t>
      </w:r>
    </w:p>
    <w:p w:rsidR="00BF4DAC" w:rsidRPr="00D91B6E" w:rsidRDefault="00FC529D" w:rsidP="00D91B6E">
      <w:pPr>
        <w:spacing w:after="0" w:line="240" w:lineRule="auto"/>
        <w:ind w:firstLine="851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91B6E">
        <w:rPr>
          <w:rFonts w:ascii="Times New Roman" w:hAnsi="Times New Roman" w:cs="Times New Roman"/>
          <w:color w:val="000000" w:themeColor="text1"/>
          <w:sz w:val="24"/>
          <w:szCs w:val="24"/>
        </w:rPr>
        <w:t>1</w:t>
      </w:r>
      <w:r w:rsidR="00BF4DAC" w:rsidRPr="00D91B6E">
        <w:rPr>
          <w:rFonts w:ascii="Times New Roman" w:hAnsi="Times New Roman" w:cs="Times New Roman"/>
          <w:color w:val="000000" w:themeColor="text1"/>
          <w:sz w:val="24"/>
          <w:szCs w:val="24"/>
        </w:rPr>
        <w:t>. Игнатович, Л. С. Влияние применения компонентных кормовых добавок, изготовленных с применением травяной муки из тысячелистника обыкновенного, на продуктивность кур-несушек, качество производимой продукции (яиц) и конверсию корма / Л. С. Игнатович // Дальневосточный аграрный вестник. – 2017. – № 2 (42). – С. 75–81.</w:t>
      </w:r>
    </w:p>
    <w:p w:rsidR="00BF4DAC" w:rsidRPr="00D91B6E" w:rsidRDefault="00FC529D" w:rsidP="00D91B6E">
      <w:pPr>
        <w:spacing w:after="0" w:line="240" w:lineRule="auto"/>
        <w:ind w:firstLine="851"/>
        <w:jc w:val="both"/>
        <w:rPr>
          <w:rStyle w:val="fontstyle01"/>
          <w:rFonts w:ascii="Times New Roman" w:hAnsi="Times New Roman" w:cs="Times New Roman"/>
          <w:color w:val="000000" w:themeColor="text1"/>
        </w:rPr>
      </w:pPr>
      <w:r w:rsidRPr="00D91B6E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>2</w:t>
      </w:r>
      <w:r w:rsidR="00BF4DAC" w:rsidRPr="00D91B6E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 xml:space="preserve">. Скворцова, Л. Н. </w:t>
      </w:r>
      <w:r w:rsidR="00BF4DAC" w:rsidRPr="00D91B6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Использование </w:t>
      </w:r>
      <w:proofErr w:type="spellStart"/>
      <w:r w:rsidR="00BF4DAC" w:rsidRPr="00D91B6E">
        <w:rPr>
          <w:rFonts w:ascii="Times New Roman" w:hAnsi="Times New Roman" w:cs="Times New Roman"/>
          <w:color w:val="000000" w:themeColor="text1"/>
          <w:sz w:val="24"/>
          <w:szCs w:val="24"/>
        </w:rPr>
        <w:t>фитобиотиков</w:t>
      </w:r>
      <w:proofErr w:type="spellEnd"/>
      <w:r w:rsidR="00BF4DAC" w:rsidRPr="00D91B6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 рационах сельскохозяйственных животных /</w:t>
      </w:r>
      <w:r w:rsidR="00BF4DAC" w:rsidRPr="00D91B6E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 xml:space="preserve"> Л. Н. Скворцова, Н. А. Юрина, А. С. </w:t>
      </w:r>
      <w:proofErr w:type="spellStart"/>
      <w:r w:rsidR="00BF4DAC" w:rsidRPr="00D91B6E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>Короткин</w:t>
      </w:r>
      <w:proofErr w:type="spellEnd"/>
      <w:r w:rsidR="00BF4DAC" w:rsidRPr="00D91B6E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>, М. С. Блинков</w:t>
      </w:r>
      <w:r w:rsidR="00BF4DAC" w:rsidRPr="00D91B6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//</w:t>
      </w:r>
      <w:r w:rsidR="00BF4DAC" w:rsidRPr="00D91B6E">
        <w:rPr>
          <w:rStyle w:val="fontstyle01"/>
          <w:rFonts w:ascii="Times New Roman" w:hAnsi="Times New Roman" w:cs="Times New Roman"/>
          <w:color w:val="000000" w:themeColor="text1"/>
        </w:rPr>
        <w:t xml:space="preserve"> Сборник научных трудов КНЦЗВ. – 2021. – Т.10. – С. 193–196.</w:t>
      </w:r>
    </w:p>
    <w:p w:rsidR="00BF4DAC" w:rsidRPr="00D91B6E" w:rsidRDefault="00FC529D" w:rsidP="00D91B6E">
      <w:pPr>
        <w:spacing w:after="0" w:line="240" w:lineRule="auto"/>
        <w:ind w:firstLine="851"/>
        <w:jc w:val="both"/>
        <w:rPr>
          <w:rStyle w:val="fontstyle01"/>
          <w:rFonts w:ascii="Times New Roman" w:hAnsi="Times New Roman" w:cs="Times New Roman"/>
          <w:color w:val="000000" w:themeColor="text1"/>
        </w:rPr>
      </w:pPr>
      <w:r w:rsidRPr="00D91B6E">
        <w:rPr>
          <w:rFonts w:ascii="Times New Roman" w:hAnsi="Times New Roman" w:cs="Times New Roman"/>
          <w:color w:val="000000" w:themeColor="text1"/>
          <w:sz w:val="24"/>
          <w:szCs w:val="24"/>
        </w:rPr>
        <w:t>3</w:t>
      </w:r>
      <w:r w:rsidR="00BF4DAC" w:rsidRPr="00D91B6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Суханова, С. Ф. Сохранность и иммунный статус гусят-бройлеров при использовании добавки Лив 52 </w:t>
      </w:r>
      <w:proofErr w:type="spellStart"/>
      <w:r w:rsidR="00BF4DAC" w:rsidRPr="00D91B6E">
        <w:rPr>
          <w:rFonts w:ascii="Times New Roman" w:hAnsi="Times New Roman" w:cs="Times New Roman"/>
          <w:color w:val="000000" w:themeColor="text1"/>
          <w:sz w:val="24"/>
          <w:szCs w:val="24"/>
        </w:rPr>
        <w:t>Ве</w:t>
      </w:r>
      <w:r w:rsidR="002E4B7A" w:rsidRPr="00D91B6E">
        <w:rPr>
          <w:rFonts w:ascii="Times New Roman" w:hAnsi="Times New Roman" w:cs="Times New Roman"/>
          <w:color w:val="000000" w:themeColor="text1"/>
          <w:sz w:val="24"/>
          <w:szCs w:val="24"/>
        </w:rPr>
        <w:t>т</w:t>
      </w:r>
      <w:proofErr w:type="spellEnd"/>
      <w:r w:rsidR="00BF4DAC" w:rsidRPr="00D91B6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/ С. Ф. Суханова, Г. С. </w:t>
      </w:r>
      <w:proofErr w:type="spellStart"/>
      <w:r w:rsidR="00BF4DAC" w:rsidRPr="00D91B6E">
        <w:rPr>
          <w:rFonts w:ascii="Times New Roman" w:hAnsi="Times New Roman" w:cs="Times New Roman"/>
          <w:color w:val="000000" w:themeColor="text1"/>
          <w:sz w:val="24"/>
          <w:szCs w:val="24"/>
        </w:rPr>
        <w:t>Азаубаева</w:t>
      </w:r>
      <w:proofErr w:type="spellEnd"/>
      <w:r w:rsidR="00BF4DAC" w:rsidRPr="00D91B6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// Вестник Алтайского ГАУ. – 2014. – № 12. – С. 95–99.</w:t>
      </w:r>
    </w:p>
    <w:p w:rsidR="00131386" w:rsidRPr="00D91B6E" w:rsidRDefault="00FC529D" w:rsidP="00D91B6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4</w:t>
      </w:r>
      <w:r w:rsidR="00BF4DAC"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. </w:t>
      </w:r>
      <w:r w:rsidR="00131386"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Nelson</w:t>
      </w:r>
      <w:r w:rsidR="005F00FB"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,</w:t>
      </w:r>
      <w:r w:rsidR="00131386"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K.</w:t>
      </w:r>
      <w:r w:rsidR="005F00FB"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 </w:t>
      </w:r>
      <w:r w:rsidR="00131386"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M. The Essential Medic</w:t>
      </w:r>
      <w:r w:rsidR="005F00FB"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inal Chemistry of Curcumin / K. </w:t>
      </w:r>
      <w:r w:rsidR="00131386"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M.</w:t>
      </w:r>
      <w:r w:rsidR="005F00FB"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 </w:t>
      </w:r>
      <w:r w:rsidR="00131386"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Nelson // J. Med. Chem. – 2017. – Vol. 60. – P. 1620−1637.</w:t>
      </w:r>
    </w:p>
    <w:p w:rsidR="00BF4DAC" w:rsidRPr="00D91B6E" w:rsidRDefault="00FC529D" w:rsidP="00D91B6E">
      <w:pPr>
        <w:spacing w:after="0" w:line="240" w:lineRule="auto"/>
        <w:ind w:firstLine="851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lastRenderedPageBreak/>
        <w:t>5</w:t>
      </w:r>
      <w:r w:rsidR="00BF4DAC"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. </w:t>
      </w:r>
      <w:proofErr w:type="spellStart"/>
      <w:r w:rsidR="00131386"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Noorafshan</w:t>
      </w:r>
      <w:proofErr w:type="spellEnd"/>
      <w:r w:rsidR="005F00FB"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,</w:t>
      </w:r>
      <w:r w:rsidR="00131386"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A.</w:t>
      </w:r>
      <w:r w:rsidR="005F00FB"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 </w:t>
      </w:r>
      <w:r w:rsidR="00131386"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A Review of Thera</w:t>
      </w:r>
      <w:r w:rsidR="005F00FB"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peutic Effects of Curcumin / A. </w:t>
      </w:r>
      <w:proofErr w:type="spellStart"/>
      <w:r w:rsidR="00131386"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Noorafshan</w:t>
      </w:r>
      <w:proofErr w:type="spellEnd"/>
      <w:r w:rsidR="00131386"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, A.E. Soheil // Current Pharma</w:t>
      </w:r>
      <w:r w:rsidR="005F00FB"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ceutical Design. – 2013. – Vol. </w:t>
      </w:r>
      <w:r w:rsidR="00131386"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19. – P. 2032–2046.</w:t>
      </w:r>
    </w:p>
    <w:p w:rsidR="00A84962" w:rsidRDefault="00FC529D" w:rsidP="00D91B6E">
      <w:pPr>
        <w:spacing w:after="0" w:line="240" w:lineRule="auto"/>
        <w:ind w:firstLine="851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6</w:t>
      </w:r>
      <w:r w:rsidR="00BF4DAC"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. </w:t>
      </w:r>
      <w:r w:rsidR="005F00FB"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Singh, J.</w:t>
      </w:r>
      <w:r w:rsidR="00131386"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Effect of cinnamon (</w:t>
      </w:r>
      <w:proofErr w:type="spellStart"/>
      <w:r w:rsidR="00131386"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Cinnamomum</w:t>
      </w:r>
      <w:proofErr w:type="spellEnd"/>
      <w:r w:rsidR="00131386"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cassia) powder as a </w:t>
      </w:r>
      <w:proofErr w:type="spellStart"/>
      <w:r w:rsidR="00131386"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phytobiotic</w:t>
      </w:r>
      <w:proofErr w:type="spellEnd"/>
      <w:r w:rsidR="00131386"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growth promoter in commercial b</w:t>
      </w:r>
      <w:r w:rsidR="005F00FB"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roiler chickens / J. Singh, A. P. S. </w:t>
      </w:r>
      <w:proofErr w:type="spellStart"/>
      <w:r w:rsidR="005F00FB"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Sethi</w:t>
      </w:r>
      <w:proofErr w:type="spellEnd"/>
      <w:r w:rsidR="005F00FB"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, S. S. Sikka, M. K. </w:t>
      </w:r>
      <w:proofErr w:type="spellStart"/>
      <w:r w:rsidR="005F00FB"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Chatli</w:t>
      </w:r>
      <w:proofErr w:type="spellEnd"/>
      <w:r w:rsidR="005F00FB"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, P. Kumar //</w:t>
      </w:r>
      <w:r w:rsidR="00131386"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Anim. </w:t>
      </w:r>
      <w:proofErr w:type="spellStart"/>
      <w:r w:rsidR="00131386"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Nutr</w:t>
      </w:r>
      <w:proofErr w:type="spellEnd"/>
      <w:r w:rsidR="00131386"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. Feed </w:t>
      </w:r>
      <w:proofErr w:type="spellStart"/>
      <w:r w:rsidR="00131386"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Techn</w:t>
      </w:r>
      <w:proofErr w:type="spellEnd"/>
      <w:r w:rsidR="00131386"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.</w:t>
      </w:r>
      <w:r w:rsidR="005F00FB"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–</w:t>
      </w:r>
      <w:r w:rsidR="00131386"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2014</w:t>
      </w:r>
      <w:r w:rsidR="005F00FB"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. –</w:t>
      </w:r>
      <w:r w:rsidR="00131386"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14</w:t>
      </w:r>
      <w:r w:rsidR="005F00FB"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 </w:t>
      </w:r>
      <w:r w:rsidR="00131386"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(3)</w:t>
      </w:r>
      <w:r w:rsidR="005F00FB"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. –</w:t>
      </w:r>
      <w:r w:rsidR="00131386"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</w:t>
      </w:r>
      <w:r w:rsidR="005F00FB" w:rsidRPr="00D91B6E">
        <w:rPr>
          <w:rFonts w:ascii="Times New Roman" w:hAnsi="Times New Roman" w:cs="Times New Roman"/>
          <w:color w:val="000000" w:themeColor="text1"/>
          <w:sz w:val="24"/>
          <w:szCs w:val="24"/>
        </w:rPr>
        <w:t>Р</w:t>
      </w:r>
      <w:r w:rsidR="005F00FB"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. </w:t>
      </w:r>
      <w:r w:rsidR="00131386"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471</w:t>
      </w:r>
      <w:r w:rsidR="005F00FB"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–</w:t>
      </w:r>
      <w:r w:rsidR="00131386"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479.</w:t>
      </w:r>
    </w:p>
    <w:p w:rsidR="00D91B6E" w:rsidRDefault="00D91B6E" w:rsidP="00D91B6E">
      <w:pPr>
        <w:spacing w:after="0" w:line="240" w:lineRule="auto"/>
        <w:ind w:firstLine="851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:rsidR="00D91B6E" w:rsidRPr="00D91B6E" w:rsidRDefault="0088328A" w:rsidP="00D91B6E">
      <w:pPr>
        <w:spacing w:after="0" w:line="240" w:lineRule="auto"/>
        <w:ind w:firstLine="851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  <w:lang w:val="en-US"/>
        </w:rPr>
        <w:t>References</w:t>
      </w:r>
      <w:bookmarkStart w:id="0" w:name="_GoBack"/>
      <w:bookmarkEnd w:id="0"/>
    </w:p>
    <w:p w:rsidR="00D91B6E" w:rsidRPr="00D91B6E" w:rsidRDefault="00D91B6E" w:rsidP="00D91B6E">
      <w:pPr>
        <w:spacing w:after="0" w:line="240" w:lineRule="auto"/>
        <w:ind w:firstLine="851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1.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Ignatovich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, L. S.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Vliyanie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primeneniya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komponentny`x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kormovy`x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dobavok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,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izgotovlenny`x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s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primeneniem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travyanoj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muki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iz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ty`syachelistnika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oby`knovennogo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,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na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produktivnost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`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kur-nesushek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,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kachestvo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proizvodimoj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produkcii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(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yaicz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)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i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konversiyu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korma / L. S.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Ignatovich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//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Dal`nevostochny`j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agrarny`j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vestnik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. – 2017. – № 2 (42). – S. 75–81.</w:t>
      </w:r>
    </w:p>
    <w:p w:rsidR="00D91B6E" w:rsidRPr="00D91B6E" w:rsidRDefault="00D91B6E" w:rsidP="00D91B6E">
      <w:pPr>
        <w:spacing w:after="0" w:line="240" w:lineRule="auto"/>
        <w:ind w:firstLine="851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2.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Skvorczova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, L. N.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Ispol`zovanie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fitobiotikov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v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racionax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sel`skoxozyajstvenny`x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zhivotny`x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/ L. N.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Skvorczova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, N. A.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Yurina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, A. S.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Korotkin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, M. S.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Blinkov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//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Sbornik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nauchny`x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trudov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KNCzZV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. – 2021. – T.10. – S. 193–196.</w:t>
      </w:r>
    </w:p>
    <w:p w:rsidR="00D91B6E" w:rsidRPr="00D91B6E" w:rsidRDefault="00D91B6E" w:rsidP="00D91B6E">
      <w:pPr>
        <w:spacing w:after="0" w:line="240" w:lineRule="auto"/>
        <w:ind w:firstLine="851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3.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Suxanova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, S. F.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Soxrannost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`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i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immunny`j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status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gusyat-brojlerov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pri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ispol`zovanii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dobavki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Liv 52 Vet / S. F.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Suxanova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, G. S.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Azaubaeva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//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Vestnik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Altajskogo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GAU. – 2014. – № 12. – S. 95–99.</w:t>
      </w:r>
    </w:p>
    <w:p w:rsidR="00D91B6E" w:rsidRPr="00D91B6E" w:rsidRDefault="00D91B6E" w:rsidP="00D91B6E">
      <w:pPr>
        <w:spacing w:after="0" w:line="240" w:lineRule="auto"/>
        <w:ind w:firstLine="851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4. Nelson, K. M. The Essential Medicinal Chemistry of Curcumin / K. M. Nelson // J. Med. Chem. – 2017. – Vol. 60. – P. 1620−1637.</w:t>
      </w:r>
    </w:p>
    <w:p w:rsidR="00D91B6E" w:rsidRPr="00D91B6E" w:rsidRDefault="00D91B6E" w:rsidP="00D91B6E">
      <w:pPr>
        <w:spacing w:after="0" w:line="240" w:lineRule="auto"/>
        <w:ind w:firstLine="851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5.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Noorafshan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, A. A Review of Therapeutic Effects of Curcumin / A.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Noorafshan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, A.E. Soheil // Current Pharmaceutical Design. – 2013. – Vol. 19. – P. 2032–2046.</w:t>
      </w:r>
    </w:p>
    <w:p w:rsidR="00D91B6E" w:rsidRPr="00D91B6E" w:rsidRDefault="00D91B6E" w:rsidP="00D91B6E">
      <w:pPr>
        <w:spacing w:after="0" w:line="240" w:lineRule="auto"/>
        <w:ind w:firstLine="851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6. Singh, J. Effect of cinnamon (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Cinnamomum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cassia) powder as a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phytobiotic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growth promoter in commercial broiler chickens / J. Singh, A. P. S.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Sethi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, S. S. Sikka, M. K.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Chatli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, P. Kumar // Anim.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</w:rPr>
        <w:t>Nutr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</w:rPr>
        <w:t>Feed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91B6E">
        <w:rPr>
          <w:rFonts w:ascii="Times New Roman" w:hAnsi="Times New Roman" w:cs="Times New Roman"/>
          <w:color w:val="000000" w:themeColor="text1"/>
          <w:sz w:val="24"/>
          <w:szCs w:val="24"/>
        </w:rPr>
        <w:t>Techn</w:t>
      </w:r>
      <w:proofErr w:type="spellEnd"/>
      <w:r w:rsidRPr="00D91B6E">
        <w:rPr>
          <w:rFonts w:ascii="Times New Roman" w:hAnsi="Times New Roman" w:cs="Times New Roman"/>
          <w:color w:val="000000" w:themeColor="text1"/>
          <w:sz w:val="24"/>
          <w:szCs w:val="24"/>
        </w:rPr>
        <w:t>. – 2014. – 14 (3). – R. 471–479.</w:t>
      </w:r>
    </w:p>
    <w:sectPr w:rsidR="00D91B6E" w:rsidRPr="00D91B6E" w:rsidSect="00BA1F7B">
      <w:headerReference w:type="even" r:id="rId18"/>
      <w:headerReference w:type="default" r:id="rId19"/>
      <w:footerReference w:type="default" r:id="rId20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571130" w:rsidRDefault="00571130" w:rsidP="00C23552">
      <w:pPr>
        <w:spacing w:after="0" w:line="240" w:lineRule="auto"/>
      </w:pPr>
      <w:r>
        <w:separator/>
      </w:r>
    </w:p>
  </w:endnote>
  <w:endnote w:type="continuationSeparator" w:id="0">
    <w:p w:rsidR="00571130" w:rsidRDefault="00571130" w:rsidP="00C235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ACFF" w:usb2="00000009" w:usb3="00000000" w:csb0="000001F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Segoe UI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987B8A" w:rsidRDefault="0002410A">
    <w:pPr>
      <w:pStyle w:val="Footer"/>
    </w:pPr>
    <w:hyperlink r:id="rId1" w:history="1">
      <w:r w:rsidRPr="0051406A">
        <w:rPr>
          <w:rStyle w:val="Hyperlink"/>
          <w:rFonts w:ascii="Times New Roman" w:hAnsi="Times New Roman"/>
          <w:sz w:val="24"/>
          <w:szCs w:val="24"/>
        </w:rPr>
        <w:t>http://ej.kubagro.ru/2022/06/pdf/</w:t>
      </w:r>
      <w:r w:rsidRPr="0051406A">
        <w:rPr>
          <w:rStyle w:val="Hyperlink"/>
          <w:rFonts w:ascii="Times New Roman" w:hAnsi="Times New Roman"/>
          <w:sz w:val="24"/>
          <w:szCs w:val="24"/>
        </w:rPr>
        <w:t>17</w:t>
      </w:r>
      <w:r w:rsidRPr="0051406A">
        <w:rPr>
          <w:rStyle w:val="Hyperlink"/>
          <w:rFonts w:ascii="Times New Roman" w:hAnsi="Times New Roman"/>
          <w:sz w:val="24"/>
          <w:szCs w:val="24"/>
        </w:rPr>
        <w:t>.pdf</w:t>
      </w:r>
    </w:hyperlink>
    <w:r>
      <w:rPr>
        <w:rFonts w:ascii="Times New Roman" w:hAnsi="Times New Roman"/>
        <w:sz w:val="24"/>
        <w:szCs w:val="24"/>
      </w:rPr>
      <w:t xml:space="preserve"> </w:t>
    </w:r>
    <w:r>
      <w:rPr>
        <w:rFonts w:ascii="Times New Roman" w:hAnsi="Times New Roman"/>
        <w:sz w:val="24"/>
        <w:szCs w:val="24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571130" w:rsidRDefault="00571130" w:rsidP="00C23552">
      <w:pPr>
        <w:spacing w:after="0" w:line="240" w:lineRule="auto"/>
      </w:pPr>
      <w:r>
        <w:separator/>
      </w:r>
    </w:p>
  </w:footnote>
  <w:footnote w:type="continuationSeparator" w:id="0">
    <w:p w:rsidR="00571130" w:rsidRDefault="00571130" w:rsidP="00C2355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PageNumber"/>
      </w:rPr>
      <w:id w:val="-1844772620"/>
      <w:docPartObj>
        <w:docPartGallery w:val="Page Numbers (Top of Page)"/>
        <w:docPartUnique/>
      </w:docPartObj>
    </w:sdtPr>
    <w:sdtContent>
      <w:p w:rsidR="00987B8A" w:rsidRDefault="00987B8A" w:rsidP="0051406A">
        <w:pPr>
          <w:pStyle w:val="Head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:rsidR="00987B8A" w:rsidRDefault="00987B8A" w:rsidP="00987B8A">
    <w:pPr>
      <w:pStyle w:val="Header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PageNumber"/>
        <w:rFonts w:ascii="Times New Roman" w:hAnsi="Times New Roman" w:cs="Times New Roman"/>
        <w:sz w:val="28"/>
        <w:szCs w:val="28"/>
      </w:rPr>
      <w:id w:val="-625388177"/>
      <w:docPartObj>
        <w:docPartGallery w:val="Page Numbers (Top of Page)"/>
        <w:docPartUnique/>
      </w:docPartObj>
    </w:sdtPr>
    <w:sdtContent>
      <w:p w:rsidR="00987B8A" w:rsidRPr="00987B8A" w:rsidRDefault="00987B8A" w:rsidP="0051406A">
        <w:pPr>
          <w:pStyle w:val="Header"/>
          <w:framePr w:wrap="none" w:vAnchor="text" w:hAnchor="margin" w:xAlign="right" w:y="1"/>
          <w:rPr>
            <w:rStyle w:val="PageNumber"/>
            <w:rFonts w:ascii="Times New Roman" w:hAnsi="Times New Roman" w:cs="Times New Roman"/>
            <w:sz w:val="28"/>
            <w:szCs w:val="28"/>
          </w:rPr>
        </w:pPr>
        <w:r w:rsidRPr="00987B8A">
          <w:rPr>
            <w:rStyle w:val="PageNumber"/>
            <w:rFonts w:ascii="Times New Roman" w:hAnsi="Times New Roman" w:cs="Times New Roman"/>
            <w:sz w:val="28"/>
            <w:szCs w:val="28"/>
          </w:rPr>
          <w:fldChar w:fldCharType="begin"/>
        </w:r>
        <w:r w:rsidRPr="00987B8A">
          <w:rPr>
            <w:rStyle w:val="PageNumber"/>
            <w:rFonts w:ascii="Times New Roman" w:hAnsi="Times New Roman" w:cs="Times New Roman"/>
            <w:sz w:val="28"/>
            <w:szCs w:val="28"/>
          </w:rPr>
          <w:instrText xml:space="preserve"> PAGE </w:instrText>
        </w:r>
        <w:r w:rsidRPr="00987B8A">
          <w:rPr>
            <w:rStyle w:val="PageNumber"/>
            <w:rFonts w:ascii="Times New Roman" w:hAnsi="Times New Roman" w:cs="Times New Roman"/>
            <w:sz w:val="28"/>
            <w:szCs w:val="28"/>
          </w:rPr>
          <w:fldChar w:fldCharType="separate"/>
        </w:r>
        <w:r w:rsidRPr="00987B8A">
          <w:rPr>
            <w:rStyle w:val="PageNumber"/>
            <w:rFonts w:ascii="Times New Roman" w:hAnsi="Times New Roman" w:cs="Times New Roman"/>
            <w:noProof/>
            <w:sz w:val="28"/>
            <w:szCs w:val="28"/>
          </w:rPr>
          <w:t>1</w:t>
        </w:r>
        <w:r w:rsidRPr="00987B8A">
          <w:rPr>
            <w:rStyle w:val="PageNumber"/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  <w:sdt>
    <w:sdtPr>
      <w:id w:val="-484015878"/>
      <w:docPartObj>
        <w:docPartGallery w:val="Page Numbers (Top of Page)"/>
        <w:docPartUnique/>
      </w:docPartObj>
    </w:sdtPr>
    <w:sdtEndPr/>
    <w:sdtContent>
      <w:sdt>
        <w:sdtPr>
          <w:rPr>
            <w:rFonts w:ascii="Times New Roman" w:hAnsi="Times New Roman" w:cs="Times New Roman"/>
            <w:sz w:val="24"/>
            <w:szCs w:val="24"/>
          </w:rPr>
          <w:id w:val="-1146510598"/>
          <w:docPartObj>
            <w:docPartGallery w:val="Page Numbers (Top of Page)"/>
            <w:docPartUnique/>
          </w:docPartObj>
        </w:sdtPr>
        <w:sdtContent>
          <w:sdt>
            <w:sdtPr>
              <w:rPr>
                <w:rFonts w:ascii="Times New Roman" w:hAnsi="Times New Roman" w:cs="Times New Roman"/>
                <w:sz w:val="24"/>
                <w:szCs w:val="24"/>
              </w:rPr>
              <w:id w:val="-691225413"/>
              <w:docPartObj>
                <w:docPartGallery w:val="Page Numbers (Top of Page)"/>
                <w:docPartUnique/>
              </w:docPartObj>
            </w:sdtPr>
            <w:sdtContent>
              <w:p w:rsidR="00C23552" w:rsidRDefault="00987B8A" w:rsidP="00987B8A">
                <w:pPr>
                  <w:pStyle w:val="Header"/>
                  <w:tabs>
                    <w:tab w:val="center" w:pos="4536"/>
                    <w:tab w:val="right" w:pos="9072"/>
                  </w:tabs>
                  <w:ind w:right="360"/>
                </w:pPr>
                <w:proofErr w:type="spellStart"/>
                <w:r w:rsidRPr="005D30E3">
                  <w:rPr>
                    <w:rFonts w:ascii="Times New Roman" w:hAnsi="Times New Roman" w:cs="Times New Roman"/>
                    <w:sz w:val="24"/>
                    <w:szCs w:val="24"/>
                    <w:lang w:val="en-US"/>
                  </w:rPr>
                  <w:t>Научный</w:t>
                </w:r>
                <w:proofErr w:type="spellEnd"/>
                <w:r w:rsidRPr="005D30E3">
                  <w:rPr>
                    <w:rFonts w:ascii="Times New Roman" w:hAnsi="Times New Roman" w:cs="Times New Roman"/>
                    <w:sz w:val="24"/>
                    <w:szCs w:val="24"/>
                    <w:lang w:val="en-US"/>
                  </w:rPr>
                  <w:t xml:space="preserve"> </w:t>
                </w:r>
                <w:proofErr w:type="spellStart"/>
                <w:r w:rsidRPr="005D30E3">
                  <w:rPr>
                    <w:rFonts w:ascii="Times New Roman" w:hAnsi="Times New Roman" w:cs="Times New Roman"/>
                    <w:sz w:val="24"/>
                    <w:szCs w:val="24"/>
                    <w:lang w:val="en-US"/>
                  </w:rPr>
                  <w:t>журнал</w:t>
                </w:r>
                <w:proofErr w:type="spellEnd"/>
                <w:r w:rsidRPr="005D30E3">
                  <w:rPr>
                    <w:rFonts w:ascii="Times New Roman" w:hAnsi="Times New Roman" w:cs="Times New Roman"/>
                    <w:sz w:val="24"/>
                    <w:szCs w:val="24"/>
                    <w:lang w:val="en-US"/>
                  </w:rPr>
                  <w:t xml:space="preserve"> </w:t>
                </w:r>
                <w:proofErr w:type="spellStart"/>
                <w:r w:rsidRPr="005D30E3">
                  <w:rPr>
                    <w:rFonts w:ascii="Times New Roman" w:hAnsi="Times New Roman" w:cs="Times New Roman"/>
                    <w:sz w:val="24"/>
                    <w:szCs w:val="24"/>
                    <w:lang w:val="en-US"/>
                  </w:rPr>
                  <w:t>КубГАУ</w:t>
                </w:r>
                <w:proofErr w:type="spellEnd"/>
                <w:r w:rsidRPr="005D30E3">
                  <w:rPr>
                    <w:rFonts w:ascii="Times New Roman" w:hAnsi="Times New Roman" w:cs="Times New Roman"/>
                    <w:sz w:val="24"/>
                    <w:szCs w:val="24"/>
                    <w:lang w:val="en-US"/>
                  </w:rPr>
                  <w:t>, №1</w:t>
                </w:r>
                <w:r w:rsidRPr="005D30E3">
                  <w:rPr>
                    <w:rFonts w:ascii="Times New Roman" w:hAnsi="Times New Roman" w:cs="Times New Roman"/>
                    <w:sz w:val="24"/>
                    <w:szCs w:val="24"/>
                  </w:rPr>
                  <w:t>80</w:t>
                </w:r>
                <w:r w:rsidRPr="005D30E3">
                  <w:rPr>
                    <w:rFonts w:ascii="Times New Roman" w:hAnsi="Times New Roman" w:cs="Times New Roman"/>
                    <w:sz w:val="24"/>
                    <w:szCs w:val="24"/>
                    <w:lang w:val="en-US"/>
                  </w:rPr>
                  <w:t>(0</w:t>
                </w:r>
                <w:r w:rsidRPr="005D30E3">
                  <w:rPr>
                    <w:rFonts w:ascii="Times New Roman" w:hAnsi="Times New Roman" w:cs="Times New Roman"/>
                    <w:sz w:val="24"/>
                    <w:szCs w:val="24"/>
                  </w:rPr>
                  <w:t>6</w:t>
                </w:r>
                <w:r w:rsidRPr="005D30E3">
                  <w:rPr>
                    <w:rFonts w:ascii="Times New Roman" w:hAnsi="Times New Roman" w:cs="Times New Roman"/>
                    <w:sz w:val="24"/>
                    <w:szCs w:val="24"/>
                    <w:lang w:val="en-US"/>
                  </w:rPr>
                  <w:t xml:space="preserve">), 2022 </w:t>
                </w:r>
                <w:proofErr w:type="spellStart"/>
                <w:r w:rsidRPr="005D30E3">
                  <w:rPr>
                    <w:rFonts w:ascii="Times New Roman" w:hAnsi="Times New Roman" w:cs="Times New Roman"/>
                    <w:sz w:val="24"/>
                    <w:szCs w:val="24"/>
                    <w:lang w:val="en-US"/>
                  </w:rPr>
                  <w:t>год</w:t>
                </w:r>
                <w:proofErr w:type="spellEnd"/>
              </w:p>
            </w:sdtContent>
          </w:sdt>
        </w:sdtContent>
      </w:sdt>
    </w:sdtContent>
  </w:sdt>
  <w:p w:rsidR="00C23552" w:rsidRDefault="00C23552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550032A1"/>
    <w:multiLevelType w:val="hybridMultilevel"/>
    <w:tmpl w:val="AB9E5788"/>
    <w:lvl w:ilvl="0" w:tplc="3C3AED5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9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C376E"/>
    <w:rsid w:val="0002410A"/>
    <w:rsid w:val="00055E77"/>
    <w:rsid w:val="0006238C"/>
    <w:rsid w:val="000775BA"/>
    <w:rsid w:val="000F6371"/>
    <w:rsid w:val="001103B8"/>
    <w:rsid w:val="00127AE2"/>
    <w:rsid w:val="00131386"/>
    <w:rsid w:val="001A0AE7"/>
    <w:rsid w:val="001E0217"/>
    <w:rsid w:val="002057E1"/>
    <w:rsid w:val="0022010A"/>
    <w:rsid w:val="002214A3"/>
    <w:rsid w:val="002B1037"/>
    <w:rsid w:val="002B4632"/>
    <w:rsid w:val="002C376E"/>
    <w:rsid w:val="002E4B7A"/>
    <w:rsid w:val="00305674"/>
    <w:rsid w:val="00340CD1"/>
    <w:rsid w:val="00351F41"/>
    <w:rsid w:val="0036051B"/>
    <w:rsid w:val="00370120"/>
    <w:rsid w:val="003B3098"/>
    <w:rsid w:val="003B6CB2"/>
    <w:rsid w:val="003C438C"/>
    <w:rsid w:val="003D685C"/>
    <w:rsid w:val="003F05A7"/>
    <w:rsid w:val="00443582"/>
    <w:rsid w:val="004670E1"/>
    <w:rsid w:val="004C5D9C"/>
    <w:rsid w:val="005213B6"/>
    <w:rsid w:val="00534E2E"/>
    <w:rsid w:val="00546001"/>
    <w:rsid w:val="005646FD"/>
    <w:rsid w:val="00571130"/>
    <w:rsid w:val="005820B3"/>
    <w:rsid w:val="005854D6"/>
    <w:rsid w:val="005B6E78"/>
    <w:rsid w:val="005E312F"/>
    <w:rsid w:val="005F00FB"/>
    <w:rsid w:val="006365C7"/>
    <w:rsid w:val="006441E6"/>
    <w:rsid w:val="0068115A"/>
    <w:rsid w:val="006B2C6F"/>
    <w:rsid w:val="006B7815"/>
    <w:rsid w:val="006D46B2"/>
    <w:rsid w:val="007313F3"/>
    <w:rsid w:val="00747386"/>
    <w:rsid w:val="0077530D"/>
    <w:rsid w:val="00787762"/>
    <w:rsid w:val="007D391F"/>
    <w:rsid w:val="007E2E1B"/>
    <w:rsid w:val="00810365"/>
    <w:rsid w:val="00836765"/>
    <w:rsid w:val="00842D9D"/>
    <w:rsid w:val="00843E54"/>
    <w:rsid w:val="008515E3"/>
    <w:rsid w:val="008744BC"/>
    <w:rsid w:val="00874DDF"/>
    <w:rsid w:val="0088328A"/>
    <w:rsid w:val="00891A71"/>
    <w:rsid w:val="00911126"/>
    <w:rsid w:val="00926E47"/>
    <w:rsid w:val="00942D44"/>
    <w:rsid w:val="00945F5B"/>
    <w:rsid w:val="00987B8A"/>
    <w:rsid w:val="009B4F2D"/>
    <w:rsid w:val="009B50DC"/>
    <w:rsid w:val="009C155A"/>
    <w:rsid w:val="009D30E6"/>
    <w:rsid w:val="009D4AC3"/>
    <w:rsid w:val="00A47AB8"/>
    <w:rsid w:val="00A84962"/>
    <w:rsid w:val="00A931D9"/>
    <w:rsid w:val="00AB7136"/>
    <w:rsid w:val="00AC78DD"/>
    <w:rsid w:val="00AF7EFF"/>
    <w:rsid w:val="00B84EF3"/>
    <w:rsid w:val="00B90335"/>
    <w:rsid w:val="00BA1F7B"/>
    <w:rsid w:val="00BB2C7F"/>
    <w:rsid w:val="00BF4DAC"/>
    <w:rsid w:val="00BF63B9"/>
    <w:rsid w:val="00C14D72"/>
    <w:rsid w:val="00C23552"/>
    <w:rsid w:val="00C425F2"/>
    <w:rsid w:val="00C46D99"/>
    <w:rsid w:val="00C7696B"/>
    <w:rsid w:val="00CD21A1"/>
    <w:rsid w:val="00CD2FE1"/>
    <w:rsid w:val="00CD7A9B"/>
    <w:rsid w:val="00D341A7"/>
    <w:rsid w:val="00D56298"/>
    <w:rsid w:val="00D56C6D"/>
    <w:rsid w:val="00D809B2"/>
    <w:rsid w:val="00D80A33"/>
    <w:rsid w:val="00D91B6E"/>
    <w:rsid w:val="00D94A88"/>
    <w:rsid w:val="00DB5965"/>
    <w:rsid w:val="00DB7FCB"/>
    <w:rsid w:val="00DD3587"/>
    <w:rsid w:val="00DF031B"/>
    <w:rsid w:val="00DF4D35"/>
    <w:rsid w:val="00E1588E"/>
    <w:rsid w:val="00E41366"/>
    <w:rsid w:val="00E47EB2"/>
    <w:rsid w:val="00E66446"/>
    <w:rsid w:val="00E96558"/>
    <w:rsid w:val="00EA005D"/>
    <w:rsid w:val="00EE12CA"/>
    <w:rsid w:val="00EE6A0A"/>
    <w:rsid w:val="00F11711"/>
    <w:rsid w:val="00F11E06"/>
    <w:rsid w:val="00F23984"/>
    <w:rsid w:val="00FB5F3A"/>
    <w:rsid w:val="00FC52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2F3A44CC"/>
  <w15:docId w15:val="{819B6DB8-B2FC-D74E-904B-DC265CEA32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0567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BA1F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01">
    <w:name w:val="fontstyle01"/>
    <w:rsid w:val="00942D44"/>
    <w:rPr>
      <w:rFonts w:ascii="Garamond" w:hAnsi="Garamond" w:hint="default"/>
      <w:b w:val="0"/>
      <w:bCs w:val="0"/>
      <w:i w:val="0"/>
      <w:iCs w:val="0"/>
      <w:color w:val="000000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DB5965"/>
    <w:rPr>
      <w:color w:val="0000FF"/>
      <w:u w:val="single"/>
    </w:rPr>
  </w:style>
  <w:style w:type="character" w:customStyle="1" w:styleId="docsum-authors">
    <w:name w:val="docsum-authors"/>
    <w:basedOn w:val="DefaultParagraphFont"/>
    <w:rsid w:val="00DB5965"/>
  </w:style>
  <w:style w:type="character" w:customStyle="1" w:styleId="docsum-journal-citation">
    <w:name w:val="docsum-journal-citation"/>
    <w:basedOn w:val="DefaultParagraphFont"/>
    <w:rsid w:val="00DB5965"/>
  </w:style>
  <w:style w:type="character" w:customStyle="1" w:styleId="authors-list-item">
    <w:name w:val="authors-list-item"/>
    <w:basedOn w:val="DefaultParagraphFont"/>
    <w:rsid w:val="00F23984"/>
  </w:style>
  <w:style w:type="character" w:customStyle="1" w:styleId="author-sup-separator">
    <w:name w:val="author-sup-separator"/>
    <w:basedOn w:val="DefaultParagraphFont"/>
    <w:rsid w:val="00F23984"/>
  </w:style>
  <w:style w:type="character" w:customStyle="1" w:styleId="comma">
    <w:name w:val="comma"/>
    <w:basedOn w:val="DefaultParagraphFont"/>
    <w:rsid w:val="00F23984"/>
  </w:style>
  <w:style w:type="paragraph" w:styleId="ListParagraph">
    <w:name w:val="List Paragraph"/>
    <w:basedOn w:val="Normal"/>
    <w:uiPriority w:val="34"/>
    <w:qFormat/>
    <w:rsid w:val="00131386"/>
    <w:pPr>
      <w:ind w:left="720"/>
      <w:contextualSpacing/>
    </w:pPr>
  </w:style>
  <w:style w:type="table" w:styleId="TableGrid">
    <w:name w:val="Table Grid"/>
    <w:basedOn w:val="TableNormal"/>
    <w:uiPriority w:val="39"/>
    <w:rsid w:val="006441E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A84962"/>
    <w:pPr>
      <w:autoSpaceDE w:val="0"/>
      <w:autoSpaceDN w:val="0"/>
      <w:adjustRightInd w:val="0"/>
      <w:spacing w:after="0" w:line="240" w:lineRule="auto"/>
    </w:pPr>
    <w:rPr>
      <w:rFonts w:ascii="Cambria Math" w:hAnsi="Cambria Math" w:cs="Cambria Math"/>
      <w:color w:val="000000"/>
      <w:sz w:val="24"/>
      <w:szCs w:val="24"/>
    </w:rPr>
  </w:style>
  <w:style w:type="paragraph" w:styleId="BodyTextIndent3">
    <w:name w:val="Body Text Indent 3"/>
    <w:basedOn w:val="Normal"/>
    <w:link w:val="BodyTextIndent3Char"/>
    <w:rsid w:val="00926E47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926E47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Title">
    <w:name w:val="Title"/>
    <w:basedOn w:val="Normal"/>
    <w:link w:val="TitleChar"/>
    <w:qFormat/>
    <w:rsid w:val="00926E47"/>
    <w:pPr>
      <w:spacing w:after="0" w:line="360" w:lineRule="auto"/>
      <w:ind w:firstLine="720"/>
      <w:jc w:val="center"/>
    </w:pPr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TitleChar">
    <w:name w:val="Title Char"/>
    <w:basedOn w:val="DefaultParagraphFont"/>
    <w:link w:val="Title"/>
    <w:rsid w:val="00926E47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B781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B7815"/>
    <w:rPr>
      <w:rFonts w:ascii="Segoe UI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C235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23552"/>
  </w:style>
  <w:style w:type="paragraph" w:styleId="Footer">
    <w:name w:val="footer"/>
    <w:basedOn w:val="Normal"/>
    <w:link w:val="FooterChar"/>
    <w:uiPriority w:val="99"/>
    <w:unhideWhenUsed/>
    <w:rsid w:val="00C235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23552"/>
  </w:style>
  <w:style w:type="character" w:styleId="UnresolvedMention">
    <w:name w:val="Unresolved Mention"/>
    <w:basedOn w:val="DefaultParagraphFont"/>
    <w:uiPriority w:val="99"/>
    <w:semiHidden/>
    <w:unhideWhenUsed/>
    <w:rsid w:val="003B3098"/>
    <w:rPr>
      <w:color w:val="605E5C"/>
      <w:shd w:val="clear" w:color="auto" w:fill="E1DFDD"/>
    </w:rPr>
  </w:style>
  <w:style w:type="character" w:styleId="PageNumber">
    <w:name w:val="page number"/>
    <w:basedOn w:val="DefaultParagraphFont"/>
    <w:uiPriority w:val="99"/>
    <w:semiHidden/>
    <w:unhideWhenUsed/>
    <w:rsid w:val="00987B8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671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44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987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58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77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dissov2013@ya.ru" TargetMode="External"/><Relationship Id="rId13" Type="http://schemas.openxmlformats.org/officeDocument/2006/relationships/image" Target="media/image3.pn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10" Type="http://schemas.openxmlformats.org/officeDocument/2006/relationships/hyperlink" Target="http://dx.doi.org/10.21515/1990-4665-180-017" TargetMode="External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yperlink" Target="mailto:sln10@ya.ru" TargetMode="External"/><Relationship Id="rId14" Type="http://schemas.openxmlformats.org/officeDocument/2006/relationships/image" Target="media/image4.png"/><Relationship Id="rId22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ej.kubagro.ru/2022/06/pdf/17.pdf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AE5FD63-B868-9E47-A4E3-4003160E67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10</Pages>
  <Words>1981</Words>
  <Characters>11295</Characters>
  <Application>Microsoft Office Word</Application>
  <DocSecurity>0</DocSecurity>
  <Lines>94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Скворцова Людмила Николаевна</dc:creator>
  <cp:keywords/>
  <dc:description/>
  <cp:lastModifiedBy>Microsoft Office User</cp:lastModifiedBy>
  <cp:revision>14</cp:revision>
  <cp:lastPrinted>2022-05-11T08:11:00Z</cp:lastPrinted>
  <dcterms:created xsi:type="dcterms:W3CDTF">2022-05-11T08:02:00Z</dcterms:created>
  <dcterms:modified xsi:type="dcterms:W3CDTF">2022-08-06T16:06:00Z</dcterms:modified>
</cp:coreProperties>
</file>