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Style w:val="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5040B" w:rsidRPr="00A30C71" w:rsidTr="0040488A">
        <w:tc>
          <w:tcPr>
            <w:tcW w:w="4643" w:type="dxa"/>
          </w:tcPr>
          <w:p w:rsidR="0085040B" w:rsidRPr="0085040B" w:rsidRDefault="0085040B" w:rsidP="00A30C71">
            <w:pPr>
              <w:suppressAutoHyphens/>
              <w:spacing w:after="0" w:line="240" w:lineRule="auto"/>
              <w:rPr>
                <w:lang w:val="ru-RU"/>
              </w:rPr>
            </w:pPr>
            <w:bookmarkStart w:id="0" w:name="_Toc98181890"/>
            <w:r w:rsidRPr="0085040B">
              <w:rPr>
                <w:lang w:val="ru-RU"/>
              </w:rPr>
              <w:t>УДК 621.797:629.114.41</w:t>
            </w:r>
          </w:p>
          <w:p w:rsidR="0085040B" w:rsidRPr="0085040B" w:rsidRDefault="0085040B" w:rsidP="00A30C71">
            <w:pPr>
              <w:suppressAutoHyphens/>
              <w:spacing w:after="0" w:line="240" w:lineRule="auto"/>
              <w:rPr>
                <w:lang w:val="ru-RU"/>
              </w:rPr>
            </w:pPr>
          </w:p>
          <w:p w:rsidR="0085040B" w:rsidRPr="0085040B" w:rsidRDefault="00A30C71" w:rsidP="00A30C71">
            <w:pPr>
              <w:suppressAutoHyphens/>
              <w:spacing w:after="0" w:line="240" w:lineRule="auto"/>
              <w:rPr>
                <w:lang w:val="ru-RU"/>
              </w:rPr>
            </w:pPr>
            <w:hyperlink r:id="rId7" w:history="1">
              <w:r w:rsidR="0085040B" w:rsidRPr="0085040B">
                <w:rPr>
                  <w:lang w:val="ru-RU"/>
                </w:rPr>
                <w:t>05.20.01 – Технологии и средства механизации сельского хозяйства (технические науки)</w:t>
              </w:r>
            </w:hyperlink>
          </w:p>
          <w:p w:rsidR="0085040B" w:rsidRPr="0085040B" w:rsidRDefault="0085040B" w:rsidP="00A30C71">
            <w:pPr>
              <w:suppressAutoHyphens/>
              <w:spacing w:after="0" w:line="240" w:lineRule="auto"/>
              <w:rPr>
                <w:lang w:val="ru-RU"/>
              </w:rPr>
            </w:pPr>
          </w:p>
          <w:p w:rsidR="002244A2" w:rsidRPr="002244A2" w:rsidRDefault="002244A2" w:rsidP="00A30C71">
            <w:pPr>
              <w:suppressAutoHyphens/>
              <w:spacing w:after="0" w:line="240" w:lineRule="auto"/>
              <w:rPr>
                <w:b/>
                <w:lang w:val="ru-RU"/>
              </w:rPr>
            </w:pPr>
            <w:r w:rsidRPr="002244A2">
              <w:rPr>
                <w:b/>
                <w:lang w:val="ru-RU"/>
              </w:rPr>
              <w:t>ОСНОВНЫЕ ПРИНЦИПЫ ИНФОРМАЦИОННО-ЛОГИЧЕСКОГО АНАЛИЗА ПРОЦЕССОВ ПОДДЕРЖАНИЯ РАБОТОСПОСОБНОСТИ МАШИН МЕТОДОМ МОДЕЛЕЙ</w:t>
            </w:r>
          </w:p>
          <w:p w:rsidR="0085040B" w:rsidRPr="0085040B" w:rsidRDefault="0085040B" w:rsidP="00A30C71">
            <w:pPr>
              <w:suppressAutoHyphens/>
              <w:spacing w:after="0" w:line="240" w:lineRule="auto"/>
              <w:rPr>
                <w:lang w:val="ru-RU"/>
              </w:rPr>
            </w:pPr>
          </w:p>
          <w:p w:rsidR="0085040B" w:rsidRPr="0085040B" w:rsidRDefault="0085040B" w:rsidP="00A30C71">
            <w:pPr>
              <w:suppressAutoHyphens/>
              <w:spacing w:after="0" w:line="240" w:lineRule="auto"/>
              <w:rPr>
                <w:lang w:val="ru-RU"/>
              </w:rPr>
            </w:pPr>
            <w:proofErr w:type="spellStart"/>
            <w:r w:rsidRPr="0085040B">
              <w:rPr>
                <w:lang w:val="ru-RU"/>
              </w:rPr>
              <w:t>Букреев</w:t>
            </w:r>
            <w:proofErr w:type="spellEnd"/>
            <w:r w:rsidRPr="0085040B">
              <w:rPr>
                <w:lang w:val="ru-RU"/>
              </w:rPr>
              <w:t xml:space="preserve"> Вадим Юрьевич</w:t>
            </w:r>
          </w:p>
          <w:p w:rsidR="0085040B" w:rsidRPr="0085040B" w:rsidRDefault="0085040B" w:rsidP="00A30C71">
            <w:pPr>
              <w:suppressAutoHyphens/>
              <w:spacing w:after="0" w:line="240" w:lineRule="auto"/>
              <w:rPr>
                <w:lang w:val="ru-RU"/>
              </w:rPr>
            </w:pPr>
            <w:r w:rsidRPr="0085040B">
              <w:rPr>
                <w:lang w:val="ru-RU"/>
              </w:rPr>
              <w:t>аспирант</w:t>
            </w:r>
          </w:p>
          <w:p w:rsidR="0085040B" w:rsidRPr="0085040B" w:rsidRDefault="0085040B" w:rsidP="00A30C71">
            <w:pPr>
              <w:suppressAutoHyphens/>
              <w:spacing w:after="0" w:line="240" w:lineRule="auto"/>
              <w:rPr>
                <w:lang w:val="ru-RU"/>
              </w:rPr>
            </w:pPr>
            <w:r w:rsidRPr="0085040B">
              <w:t>SPIN</w:t>
            </w:r>
            <w:r w:rsidRPr="0085040B">
              <w:rPr>
                <w:lang w:val="ru-RU"/>
              </w:rPr>
              <w:t>-код автора 6052-3708</w:t>
            </w:r>
          </w:p>
          <w:p w:rsidR="0085040B" w:rsidRPr="0085040B" w:rsidRDefault="0085040B" w:rsidP="00A30C71">
            <w:pPr>
              <w:suppressAutoHyphens/>
              <w:spacing w:after="0" w:line="240" w:lineRule="auto"/>
            </w:pPr>
            <w:r w:rsidRPr="0085040B">
              <w:t xml:space="preserve">РИНЦ Author ID = 1042053 </w:t>
            </w:r>
          </w:p>
          <w:p w:rsidR="0085040B" w:rsidRPr="0085040B" w:rsidRDefault="0085040B" w:rsidP="00A30C71">
            <w:pPr>
              <w:suppressAutoHyphens/>
              <w:spacing w:after="0" w:line="240" w:lineRule="auto"/>
            </w:pPr>
            <w:r w:rsidRPr="0085040B">
              <w:t>e-mail: vadimbukreev@gmail.com</w:t>
            </w:r>
          </w:p>
          <w:p w:rsidR="0085040B" w:rsidRPr="00A9515F" w:rsidRDefault="0085040B" w:rsidP="00A30C71">
            <w:pPr>
              <w:suppressAutoHyphens/>
              <w:spacing w:after="0" w:line="240" w:lineRule="auto"/>
              <w:rPr>
                <w:i/>
                <w:iCs/>
                <w:lang w:val="ru-RU"/>
              </w:rPr>
            </w:pPr>
            <w:r w:rsidRPr="00A9515F">
              <w:rPr>
                <w:i/>
                <w:iCs/>
                <w:lang w:val="ru-RU"/>
              </w:rPr>
              <w:t xml:space="preserve">Воронежский государственный аграрный университет имени императора Петра </w:t>
            </w:r>
            <w:r w:rsidRPr="00A9515F">
              <w:rPr>
                <w:i/>
                <w:iCs/>
              </w:rPr>
              <w:t>I</w:t>
            </w:r>
            <w:r w:rsidRPr="00A9515F">
              <w:rPr>
                <w:i/>
                <w:iCs/>
                <w:lang w:val="ru-RU"/>
              </w:rPr>
              <w:t>, Воронеж, Россия</w:t>
            </w:r>
          </w:p>
          <w:p w:rsidR="0085040B" w:rsidRPr="0085040B" w:rsidRDefault="0085040B" w:rsidP="00A30C71">
            <w:pPr>
              <w:suppressAutoHyphens/>
              <w:spacing w:after="0" w:line="240" w:lineRule="auto"/>
              <w:rPr>
                <w:lang w:val="ru-RU"/>
              </w:rPr>
            </w:pPr>
          </w:p>
          <w:p w:rsidR="0085040B" w:rsidRPr="0085040B" w:rsidRDefault="0085040B" w:rsidP="00A30C71">
            <w:pPr>
              <w:suppressAutoHyphens/>
              <w:spacing w:after="0" w:line="240" w:lineRule="auto"/>
              <w:rPr>
                <w:lang w:val="ru-RU"/>
              </w:rPr>
            </w:pPr>
            <w:r w:rsidRPr="0085040B">
              <w:rPr>
                <w:lang w:val="ru-RU"/>
              </w:rPr>
              <w:t xml:space="preserve">Козлов Вячеслав Геннадиевич </w:t>
            </w:r>
          </w:p>
          <w:p w:rsidR="0085040B" w:rsidRPr="0085040B" w:rsidRDefault="0085040B" w:rsidP="00A30C71">
            <w:pPr>
              <w:suppressAutoHyphens/>
              <w:spacing w:after="0" w:line="240" w:lineRule="auto"/>
              <w:rPr>
                <w:lang w:val="ru-RU"/>
              </w:rPr>
            </w:pPr>
            <w:r w:rsidRPr="0085040B">
              <w:rPr>
                <w:lang w:val="ru-RU"/>
              </w:rPr>
              <w:t xml:space="preserve">д-р. </w:t>
            </w:r>
            <w:proofErr w:type="spellStart"/>
            <w:r w:rsidRPr="0085040B">
              <w:rPr>
                <w:lang w:val="ru-RU"/>
              </w:rPr>
              <w:t>техн</w:t>
            </w:r>
            <w:proofErr w:type="spellEnd"/>
            <w:r w:rsidRPr="0085040B">
              <w:rPr>
                <w:lang w:val="ru-RU"/>
              </w:rPr>
              <w:t>. наук, профессор</w:t>
            </w:r>
          </w:p>
          <w:p w:rsidR="0085040B" w:rsidRPr="0085040B" w:rsidRDefault="0085040B" w:rsidP="00A30C71">
            <w:pPr>
              <w:suppressAutoHyphens/>
              <w:spacing w:after="0" w:line="240" w:lineRule="auto"/>
              <w:rPr>
                <w:lang w:val="ru-RU"/>
              </w:rPr>
            </w:pPr>
            <w:r w:rsidRPr="0085040B">
              <w:t>SPIN</w:t>
            </w:r>
            <w:r w:rsidRPr="0085040B">
              <w:rPr>
                <w:lang w:val="ru-RU"/>
              </w:rPr>
              <w:t xml:space="preserve">-код автора 8181-2771 </w:t>
            </w:r>
          </w:p>
          <w:p w:rsidR="0085040B" w:rsidRPr="0085040B" w:rsidRDefault="0085040B" w:rsidP="00A30C71">
            <w:pPr>
              <w:suppressAutoHyphens/>
              <w:spacing w:after="0" w:line="240" w:lineRule="auto"/>
              <w:rPr>
                <w:lang w:val="ru-RU"/>
              </w:rPr>
            </w:pPr>
            <w:r w:rsidRPr="0085040B">
              <w:rPr>
                <w:lang w:val="ru-RU"/>
              </w:rPr>
              <w:t xml:space="preserve">РИНЦ </w:t>
            </w:r>
            <w:r w:rsidRPr="0085040B">
              <w:t>Author</w:t>
            </w:r>
            <w:r w:rsidRPr="0085040B">
              <w:rPr>
                <w:lang w:val="ru-RU"/>
              </w:rPr>
              <w:t xml:space="preserve"> </w:t>
            </w:r>
            <w:r w:rsidRPr="0085040B">
              <w:t>ID</w:t>
            </w:r>
            <w:r w:rsidRPr="0085040B">
              <w:rPr>
                <w:lang w:val="ru-RU"/>
              </w:rPr>
              <w:t xml:space="preserve"> = 202094 </w:t>
            </w:r>
          </w:p>
          <w:p w:rsidR="0085040B" w:rsidRPr="0085040B" w:rsidRDefault="0085040B" w:rsidP="00A30C71">
            <w:pPr>
              <w:suppressAutoHyphens/>
              <w:spacing w:after="0" w:line="240" w:lineRule="auto"/>
            </w:pPr>
            <w:r w:rsidRPr="0085040B">
              <w:t>e-mail: vya-kozlov@yandex.ru</w:t>
            </w:r>
          </w:p>
          <w:p w:rsidR="0085040B" w:rsidRPr="00A9515F" w:rsidRDefault="0085040B" w:rsidP="00A30C71">
            <w:pPr>
              <w:suppressAutoHyphens/>
              <w:spacing w:after="0" w:line="240" w:lineRule="auto"/>
              <w:rPr>
                <w:i/>
                <w:iCs/>
                <w:lang w:val="ru-RU"/>
              </w:rPr>
            </w:pPr>
            <w:r w:rsidRPr="00A9515F">
              <w:rPr>
                <w:i/>
                <w:iCs/>
                <w:lang w:val="ru-RU"/>
              </w:rPr>
              <w:t xml:space="preserve">Воронежский государственный аграрный университет имени императора Петра </w:t>
            </w:r>
            <w:r w:rsidRPr="00A9515F">
              <w:rPr>
                <w:i/>
                <w:iCs/>
              </w:rPr>
              <w:t>I</w:t>
            </w:r>
            <w:r w:rsidRPr="00A9515F">
              <w:rPr>
                <w:i/>
                <w:iCs/>
                <w:lang w:val="ru-RU"/>
              </w:rPr>
              <w:t>, Воронеж, Россия</w:t>
            </w:r>
          </w:p>
          <w:p w:rsidR="0085040B" w:rsidRPr="0085040B" w:rsidRDefault="0085040B" w:rsidP="00A30C71">
            <w:pPr>
              <w:suppressAutoHyphens/>
              <w:spacing w:after="0" w:line="240" w:lineRule="auto"/>
              <w:rPr>
                <w:lang w:val="ru-RU"/>
              </w:rPr>
            </w:pPr>
          </w:p>
          <w:p w:rsidR="0085040B" w:rsidRPr="0085040B" w:rsidRDefault="0085040B" w:rsidP="00A30C71">
            <w:pPr>
              <w:suppressAutoHyphens/>
              <w:spacing w:after="0" w:line="240" w:lineRule="auto"/>
              <w:rPr>
                <w:lang w:val="ru-RU"/>
              </w:rPr>
            </w:pPr>
            <w:r w:rsidRPr="0085040B">
              <w:rPr>
                <w:lang w:val="ru-RU"/>
              </w:rPr>
              <w:t>Козлов</w:t>
            </w:r>
            <w:r>
              <w:rPr>
                <w:lang w:val="ru-RU"/>
              </w:rPr>
              <w:t>а</w:t>
            </w:r>
            <w:r w:rsidRPr="0085040B">
              <w:rPr>
                <w:lang w:val="ru-RU"/>
              </w:rPr>
              <w:t xml:space="preserve"> </w:t>
            </w:r>
            <w:r>
              <w:rPr>
                <w:lang w:val="ru-RU"/>
              </w:rPr>
              <w:t>Елена</w:t>
            </w:r>
            <w:r w:rsidRPr="0085040B">
              <w:rPr>
                <w:lang w:val="ru-RU"/>
              </w:rPr>
              <w:t xml:space="preserve"> </w:t>
            </w:r>
            <w:r>
              <w:rPr>
                <w:lang w:val="ru-RU"/>
              </w:rPr>
              <w:t>Владимировна</w:t>
            </w:r>
            <w:r w:rsidRPr="0085040B">
              <w:rPr>
                <w:lang w:val="ru-RU"/>
              </w:rPr>
              <w:t xml:space="preserve"> </w:t>
            </w:r>
          </w:p>
          <w:p w:rsidR="0085040B" w:rsidRPr="0085040B" w:rsidRDefault="0085040B" w:rsidP="00A30C71">
            <w:pPr>
              <w:suppressAutoHyphens/>
              <w:spacing w:after="0" w:line="240" w:lineRule="auto"/>
              <w:rPr>
                <w:lang w:val="ru-RU"/>
              </w:rPr>
            </w:pPr>
            <w:r>
              <w:rPr>
                <w:lang w:val="ru-RU"/>
              </w:rPr>
              <w:t>к-т</w:t>
            </w:r>
            <w:r w:rsidRPr="0085040B">
              <w:rPr>
                <w:lang w:val="ru-RU"/>
              </w:rPr>
              <w:t xml:space="preserve">. </w:t>
            </w:r>
            <w:proofErr w:type="spellStart"/>
            <w:r w:rsidRPr="0085040B">
              <w:rPr>
                <w:lang w:val="ru-RU"/>
              </w:rPr>
              <w:t>техн</w:t>
            </w:r>
            <w:proofErr w:type="spellEnd"/>
            <w:r w:rsidRPr="0085040B">
              <w:rPr>
                <w:lang w:val="ru-RU"/>
              </w:rPr>
              <w:t xml:space="preserve">. наук, </w:t>
            </w:r>
            <w:r>
              <w:rPr>
                <w:lang w:val="ru-RU"/>
              </w:rPr>
              <w:t>ассистент</w:t>
            </w:r>
          </w:p>
          <w:p w:rsidR="0085040B" w:rsidRPr="0085040B" w:rsidRDefault="0085040B" w:rsidP="00A30C71">
            <w:pPr>
              <w:suppressAutoHyphens/>
              <w:spacing w:after="0" w:line="240" w:lineRule="auto"/>
              <w:rPr>
                <w:lang w:val="ru-RU"/>
              </w:rPr>
            </w:pPr>
            <w:r w:rsidRPr="0085040B">
              <w:rPr>
                <w:lang w:val="ru-RU"/>
              </w:rPr>
              <w:t xml:space="preserve">SPIN-код автора </w:t>
            </w:r>
            <w:r w:rsidR="002B6222" w:rsidRPr="002B6222">
              <w:rPr>
                <w:lang w:val="ru-RU"/>
              </w:rPr>
              <w:t>9356-2523</w:t>
            </w:r>
          </w:p>
          <w:p w:rsidR="0085040B" w:rsidRPr="0085040B" w:rsidRDefault="0085040B" w:rsidP="00A30C71">
            <w:pPr>
              <w:suppressAutoHyphens/>
              <w:spacing w:after="0" w:line="240" w:lineRule="auto"/>
              <w:rPr>
                <w:lang w:val="ru-RU"/>
              </w:rPr>
            </w:pPr>
            <w:r w:rsidRPr="0085040B">
              <w:rPr>
                <w:lang w:val="ru-RU"/>
              </w:rPr>
              <w:t xml:space="preserve">РИНЦ </w:t>
            </w:r>
            <w:proofErr w:type="spellStart"/>
            <w:r w:rsidRPr="0085040B">
              <w:rPr>
                <w:lang w:val="ru-RU"/>
              </w:rPr>
              <w:t>Author</w:t>
            </w:r>
            <w:proofErr w:type="spellEnd"/>
            <w:r w:rsidRPr="0085040B">
              <w:rPr>
                <w:lang w:val="ru-RU"/>
              </w:rPr>
              <w:t xml:space="preserve"> ID = </w:t>
            </w:r>
            <w:r w:rsidR="002B6222" w:rsidRPr="002B6222">
              <w:rPr>
                <w:lang w:val="ru-RU"/>
              </w:rPr>
              <w:t>836693</w:t>
            </w:r>
          </w:p>
          <w:p w:rsidR="0085040B" w:rsidRPr="0085040B" w:rsidRDefault="0085040B" w:rsidP="00A30C71">
            <w:pPr>
              <w:suppressAutoHyphens/>
              <w:spacing w:after="0" w:line="240" w:lineRule="auto"/>
              <w:rPr>
                <w:lang w:val="ru-RU"/>
              </w:rPr>
            </w:pPr>
            <w:r w:rsidRPr="0085040B">
              <w:t>e</w:t>
            </w:r>
            <w:r w:rsidRPr="002244A2">
              <w:rPr>
                <w:lang w:val="ru-RU"/>
              </w:rPr>
              <w:t>-</w:t>
            </w:r>
            <w:r w:rsidRPr="0085040B">
              <w:t>mail</w:t>
            </w:r>
            <w:r w:rsidRPr="002244A2">
              <w:rPr>
                <w:lang w:val="ru-RU"/>
              </w:rPr>
              <w:t xml:space="preserve">: </w:t>
            </w:r>
            <w:proofErr w:type="spellStart"/>
            <w:r w:rsidR="00474DCB">
              <w:t>naselvl</w:t>
            </w:r>
            <w:proofErr w:type="spellEnd"/>
            <w:r w:rsidR="00474DCB" w:rsidRPr="002244A2">
              <w:rPr>
                <w:lang w:val="ru-RU"/>
              </w:rPr>
              <w:t>@</w:t>
            </w:r>
            <w:r w:rsidR="00474DCB">
              <w:t>mail</w:t>
            </w:r>
            <w:r w:rsidR="00474DCB" w:rsidRPr="002244A2">
              <w:rPr>
                <w:lang w:val="ru-RU"/>
              </w:rPr>
              <w:t>.</w:t>
            </w:r>
            <w:proofErr w:type="spellStart"/>
            <w:r w:rsidR="00474DCB">
              <w:t>ru</w:t>
            </w:r>
            <w:proofErr w:type="spellEnd"/>
          </w:p>
          <w:p w:rsidR="0085040B" w:rsidRPr="00A9515F" w:rsidRDefault="0085040B" w:rsidP="00A30C71">
            <w:pPr>
              <w:suppressAutoHyphens/>
              <w:spacing w:after="0" w:line="240" w:lineRule="auto"/>
              <w:rPr>
                <w:i/>
                <w:iCs/>
                <w:lang w:val="ru-RU"/>
              </w:rPr>
            </w:pPr>
            <w:r w:rsidRPr="00A9515F">
              <w:rPr>
                <w:i/>
                <w:iCs/>
                <w:lang w:val="ru-RU"/>
              </w:rPr>
              <w:t xml:space="preserve">Воронежский государственный аграрный университет имени императора Петра </w:t>
            </w:r>
            <w:r w:rsidRPr="00A9515F">
              <w:rPr>
                <w:i/>
                <w:iCs/>
              </w:rPr>
              <w:t>I</w:t>
            </w:r>
            <w:r w:rsidRPr="00A9515F">
              <w:rPr>
                <w:i/>
                <w:iCs/>
                <w:lang w:val="ru-RU"/>
              </w:rPr>
              <w:t>, Воронеж, Россия</w:t>
            </w:r>
          </w:p>
          <w:p w:rsidR="0085040B" w:rsidRDefault="0085040B" w:rsidP="00A30C71">
            <w:pPr>
              <w:suppressAutoHyphens/>
              <w:spacing w:after="0" w:line="240" w:lineRule="auto"/>
              <w:rPr>
                <w:lang w:val="ru-RU"/>
              </w:rPr>
            </w:pPr>
          </w:p>
          <w:p w:rsidR="00474DCB" w:rsidRPr="0085040B" w:rsidRDefault="00474DCB" w:rsidP="00A30C71">
            <w:pPr>
              <w:suppressAutoHyphens/>
              <w:spacing w:after="0" w:line="240" w:lineRule="auto"/>
              <w:rPr>
                <w:szCs w:val="28"/>
                <w:lang w:val="ru-RU"/>
              </w:rPr>
            </w:pPr>
            <w:proofErr w:type="spellStart"/>
            <w:r>
              <w:rPr>
                <w:szCs w:val="28"/>
                <w:lang w:val="ru-RU"/>
              </w:rPr>
              <w:t>Дрыга</w:t>
            </w:r>
            <w:proofErr w:type="spellEnd"/>
            <w:r>
              <w:rPr>
                <w:szCs w:val="28"/>
                <w:lang w:val="ru-RU"/>
              </w:rPr>
              <w:t xml:space="preserve"> Иван Александрович</w:t>
            </w:r>
          </w:p>
          <w:p w:rsidR="00474DCB" w:rsidRPr="0085040B" w:rsidRDefault="00474DCB" w:rsidP="00A30C71">
            <w:pPr>
              <w:suppressAutoHyphens/>
              <w:spacing w:after="0" w:line="240" w:lineRule="auto"/>
              <w:rPr>
                <w:szCs w:val="28"/>
                <w:lang w:val="ru-RU"/>
              </w:rPr>
            </w:pPr>
            <w:r>
              <w:rPr>
                <w:szCs w:val="28"/>
                <w:lang w:val="ru-RU"/>
              </w:rPr>
              <w:t>аспирант</w:t>
            </w:r>
          </w:p>
          <w:p w:rsidR="00474DCB" w:rsidRPr="0085040B" w:rsidRDefault="00474DCB" w:rsidP="00A30C71">
            <w:pPr>
              <w:suppressAutoHyphens/>
              <w:spacing w:after="0" w:line="240" w:lineRule="auto"/>
              <w:rPr>
                <w:szCs w:val="28"/>
                <w:lang w:val="ru-RU"/>
              </w:rPr>
            </w:pPr>
            <w:r w:rsidRPr="0085040B">
              <w:rPr>
                <w:szCs w:val="28"/>
              </w:rPr>
              <w:t>SPIN</w:t>
            </w:r>
            <w:r w:rsidRPr="0085040B">
              <w:rPr>
                <w:szCs w:val="28"/>
                <w:lang w:val="ru-RU"/>
              </w:rPr>
              <w:t>-код автора 6152-3708</w:t>
            </w:r>
          </w:p>
          <w:p w:rsidR="00474DCB" w:rsidRPr="0085040B" w:rsidRDefault="00474DCB" w:rsidP="00A30C71">
            <w:pPr>
              <w:suppressAutoHyphens/>
              <w:spacing w:after="0" w:line="240" w:lineRule="auto"/>
              <w:rPr>
                <w:szCs w:val="28"/>
              </w:rPr>
            </w:pPr>
            <w:r w:rsidRPr="0085040B">
              <w:rPr>
                <w:szCs w:val="28"/>
              </w:rPr>
              <w:t xml:space="preserve">РИНЦ Author ID = 242053 </w:t>
            </w:r>
          </w:p>
          <w:p w:rsidR="00474DCB" w:rsidRPr="0085040B" w:rsidRDefault="00474DCB" w:rsidP="00A30C71">
            <w:pPr>
              <w:suppressAutoHyphens/>
              <w:spacing w:after="0" w:line="240" w:lineRule="auto"/>
              <w:rPr>
                <w:szCs w:val="28"/>
              </w:rPr>
            </w:pPr>
            <w:r w:rsidRPr="0085040B">
              <w:rPr>
                <w:szCs w:val="28"/>
              </w:rPr>
              <w:t>e-mail: dryga.iwan@gmail.com</w:t>
            </w:r>
          </w:p>
          <w:p w:rsidR="00474DCB" w:rsidRPr="00A9515F" w:rsidRDefault="00474DCB" w:rsidP="00A30C71">
            <w:pPr>
              <w:suppressAutoHyphens/>
              <w:spacing w:after="0" w:line="240" w:lineRule="auto"/>
              <w:rPr>
                <w:i/>
                <w:iCs/>
                <w:lang w:val="ru-RU"/>
              </w:rPr>
            </w:pPr>
            <w:r w:rsidRPr="00A9515F">
              <w:rPr>
                <w:i/>
                <w:iCs/>
                <w:lang w:val="ru-RU"/>
              </w:rPr>
              <w:t xml:space="preserve">Воронежский государственный аграрный университет имени императора Петра </w:t>
            </w:r>
            <w:r w:rsidRPr="00A9515F">
              <w:rPr>
                <w:i/>
                <w:iCs/>
              </w:rPr>
              <w:t>I</w:t>
            </w:r>
            <w:r w:rsidRPr="00A9515F">
              <w:rPr>
                <w:i/>
                <w:iCs/>
                <w:lang w:val="ru-RU"/>
              </w:rPr>
              <w:t>, Воронеж, Россия</w:t>
            </w:r>
          </w:p>
          <w:p w:rsidR="0085040B" w:rsidRPr="0085040B" w:rsidRDefault="0085040B" w:rsidP="00A30C71">
            <w:pPr>
              <w:suppressAutoHyphens/>
              <w:spacing w:after="0" w:line="240" w:lineRule="auto"/>
              <w:rPr>
                <w:lang w:val="ru-RU"/>
              </w:rPr>
            </w:pPr>
          </w:p>
          <w:p w:rsidR="0023555E" w:rsidRPr="00E06B5B" w:rsidRDefault="0023555E" w:rsidP="00A30C71">
            <w:pPr>
              <w:suppressAutoHyphens/>
              <w:spacing w:after="0" w:line="240" w:lineRule="auto"/>
              <w:rPr>
                <w:lang w:val="ru-RU"/>
              </w:rPr>
            </w:pPr>
            <w:r w:rsidRPr="0023555E">
              <w:rPr>
                <w:lang w:val="ru-RU"/>
              </w:rPr>
              <w:t>Эффективность и качество реализации потенциальных свойств машин при их эксплуатации оцениваются достигнутым ресурсом, а также коэффициентом технического использования и технической готовности. Повышение данных показателей представляет собой в настоящее время одно из актуальных направлений научных исследований и производственной деятельности предприятий, обеспечивающих высокую эффективность эксплуатации машин.</w:t>
            </w:r>
            <w:r>
              <w:rPr>
                <w:lang w:val="ru-RU"/>
              </w:rPr>
              <w:t xml:space="preserve"> </w:t>
            </w:r>
            <w:r w:rsidR="00E06B5B">
              <w:rPr>
                <w:lang w:val="ru-RU"/>
              </w:rPr>
              <w:t>Р</w:t>
            </w:r>
            <w:r w:rsidR="00E06B5B" w:rsidRPr="00E06B5B">
              <w:rPr>
                <w:lang w:val="ru-RU"/>
              </w:rPr>
              <w:t>азработка метода аналитического исследования функционирования системы позволил</w:t>
            </w:r>
            <w:r w:rsidR="00E06B5B">
              <w:rPr>
                <w:lang w:val="ru-RU"/>
              </w:rPr>
              <w:t>а</w:t>
            </w:r>
            <w:r w:rsidR="00E06B5B" w:rsidRPr="00E06B5B">
              <w:rPr>
                <w:lang w:val="ru-RU"/>
              </w:rPr>
              <w:t xml:space="preserve"> исследовать природу наиболее </w:t>
            </w:r>
            <w:r w:rsidR="00E06B5B" w:rsidRPr="00E06B5B">
              <w:rPr>
                <w:lang w:val="ru-RU"/>
              </w:rPr>
              <w:lastRenderedPageBreak/>
              <w:t>существенных факторов, влияющих на эффективность использования трудовых ресурсов и простои машин</w:t>
            </w:r>
            <w:r w:rsidR="00E06B5B">
              <w:rPr>
                <w:lang w:val="ru-RU"/>
              </w:rPr>
              <w:t>,</w:t>
            </w:r>
            <w:r w:rsidR="00E06B5B" w:rsidRPr="00E06B5B">
              <w:rPr>
                <w:lang w:val="ru-RU"/>
              </w:rPr>
              <w:t xml:space="preserve"> </w:t>
            </w:r>
            <w:r w:rsidR="00E06B5B">
              <w:rPr>
                <w:lang w:val="ru-RU"/>
              </w:rPr>
              <w:t>ч</w:t>
            </w:r>
            <w:r w:rsidR="00E06B5B" w:rsidRPr="00E06B5B">
              <w:rPr>
                <w:lang w:val="ru-RU"/>
              </w:rPr>
              <w:t xml:space="preserve">то является необходимым условием для обеспечения адекватности математической модели работы подсистемы и разработки эффективных методов сокращения простоев машин </w:t>
            </w:r>
            <w:r w:rsidR="00E06B5B">
              <w:rPr>
                <w:lang w:val="ru-RU"/>
              </w:rPr>
              <w:t>для</w:t>
            </w:r>
            <w:r w:rsidR="00E06B5B" w:rsidRPr="00E06B5B">
              <w:rPr>
                <w:lang w:val="ru-RU"/>
              </w:rPr>
              <w:t xml:space="preserve"> повышения надежности техники в процессе эксплуатации</w:t>
            </w:r>
          </w:p>
          <w:p w:rsidR="00E06B5B" w:rsidRPr="0023555E" w:rsidRDefault="00E06B5B" w:rsidP="00A30C71">
            <w:pPr>
              <w:suppressAutoHyphens/>
              <w:spacing w:after="0" w:line="240" w:lineRule="auto"/>
              <w:rPr>
                <w:lang w:val="ru-RU"/>
              </w:rPr>
            </w:pPr>
          </w:p>
          <w:p w:rsidR="0085040B" w:rsidRPr="0085040B" w:rsidRDefault="0085040B" w:rsidP="00A30C71">
            <w:pPr>
              <w:suppressAutoHyphens/>
              <w:spacing w:after="0" w:line="240" w:lineRule="auto"/>
              <w:rPr>
                <w:lang w:val="ru-RU"/>
              </w:rPr>
            </w:pPr>
            <w:r w:rsidRPr="0085040B">
              <w:rPr>
                <w:lang w:val="ru-RU"/>
              </w:rPr>
              <w:t>Ключевые слова:</w:t>
            </w:r>
            <w:r w:rsidR="0023555E">
              <w:rPr>
                <w:lang w:val="ru-RU"/>
              </w:rPr>
              <w:t xml:space="preserve"> НАДЕЖНОСТЬ, ДОЛГОВЕЧНОСТЬ, РЕМОНТОПРИГОДНОСТЬ, </w:t>
            </w:r>
            <w:r w:rsidR="0023555E" w:rsidRPr="0023555E">
              <w:rPr>
                <w:lang w:val="ru-RU"/>
              </w:rPr>
              <w:t>ДЛИТЕЛЬНОСТЬ ПРОСТОЕВ МАШИН</w:t>
            </w:r>
            <w:r w:rsidR="0023555E">
              <w:rPr>
                <w:lang w:val="ru-RU"/>
              </w:rPr>
              <w:t>, БЕЗОТКАЗНОСТЬ</w:t>
            </w:r>
          </w:p>
          <w:p w:rsidR="0085040B" w:rsidRPr="0085040B" w:rsidRDefault="0085040B" w:rsidP="00A30C71">
            <w:pPr>
              <w:suppressAutoHyphens/>
              <w:spacing w:after="0" w:line="240" w:lineRule="auto"/>
              <w:rPr>
                <w:lang w:val="ru-RU"/>
              </w:rPr>
            </w:pPr>
          </w:p>
        </w:tc>
        <w:tc>
          <w:tcPr>
            <w:tcW w:w="4643" w:type="dxa"/>
          </w:tcPr>
          <w:p w:rsidR="0085040B" w:rsidRPr="0085040B" w:rsidRDefault="0085040B" w:rsidP="00A30C71">
            <w:pPr>
              <w:suppressAutoHyphens/>
              <w:spacing w:after="0" w:line="240" w:lineRule="auto"/>
            </w:pPr>
            <w:r w:rsidRPr="0085040B">
              <w:lastRenderedPageBreak/>
              <w:t>UDC 621.797:629.114.41</w:t>
            </w:r>
          </w:p>
          <w:p w:rsidR="0085040B" w:rsidRPr="0085040B" w:rsidRDefault="0085040B" w:rsidP="00A30C71">
            <w:pPr>
              <w:suppressAutoHyphens/>
              <w:spacing w:after="0" w:line="240" w:lineRule="auto"/>
            </w:pPr>
          </w:p>
          <w:p w:rsidR="0085040B" w:rsidRPr="0085040B" w:rsidRDefault="0085040B" w:rsidP="00A30C71">
            <w:pPr>
              <w:suppressAutoHyphens/>
              <w:spacing w:after="0" w:line="240" w:lineRule="auto"/>
            </w:pPr>
            <w:r w:rsidRPr="0085040B">
              <w:t>05.20.01 - Technologies and means of mechanization of agriculture (technical sciences)</w:t>
            </w:r>
          </w:p>
          <w:p w:rsidR="0085040B" w:rsidRPr="0085040B" w:rsidRDefault="0085040B" w:rsidP="00A30C71">
            <w:pPr>
              <w:suppressAutoHyphens/>
              <w:spacing w:after="0" w:line="240" w:lineRule="auto"/>
            </w:pPr>
          </w:p>
          <w:p w:rsidR="0085040B" w:rsidRPr="0040488A" w:rsidRDefault="00E06B5B" w:rsidP="00A30C71">
            <w:pPr>
              <w:suppressAutoHyphens/>
              <w:spacing w:after="0" w:line="240" w:lineRule="auto"/>
              <w:rPr>
                <w:b/>
              </w:rPr>
            </w:pPr>
            <w:r w:rsidRPr="0040488A">
              <w:rPr>
                <w:b/>
              </w:rPr>
              <w:t>THE BASIC PRINCIPLES OF INFORMATION AND LOGICAL ANALYSIS OF THE PROCESSES OF MAINTAINING THE OPERABILITY OF MACHINES BY THE METHOD OF MODELS</w:t>
            </w:r>
          </w:p>
          <w:p w:rsidR="007A1843" w:rsidRDefault="007A1843" w:rsidP="00A30C71">
            <w:pPr>
              <w:suppressAutoHyphens/>
              <w:spacing w:after="0" w:line="240" w:lineRule="auto"/>
            </w:pPr>
          </w:p>
          <w:p w:rsidR="0085040B" w:rsidRPr="0085040B" w:rsidRDefault="0085040B" w:rsidP="00A30C71">
            <w:pPr>
              <w:suppressAutoHyphens/>
              <w:spacing w:after="0" w:line="240" w:lineRule="auto"/>
            </w:pPr>
            <w:proofErr w:type="spellStart"/>
            <w:r w:rsidRPr="0085040B">
              <w:t>Bukreev</w:t>
            </w:r>
            <w:proofErr w:type="spellEnd"/>
            <w:r w:rsidRPr="0085040B">
              <w:t xml:space="preserve"> Vadim </w:t>
            </w:r>
            <w:proofErr w:type="spellStart"/>
            <w:r w:rsidRPr="0085040B">
              <w:t>Yurievich</w:t>
            </w:r>
            <w:proofErr w:type="spellEnd"/>
          </w:p>
          <w:p w:rsidR="0085040B" w:rsidRPr="0085040B" w:rsidRDefault="0085040B" w:rsidP="00A30C71">
            <w:pPr>
              <w:suppressAutoHyphens/>
              <w:spacing w:after="0" w:line="240" w:lineRule="auto"/>
            </w:pPr>
            <w:r w:rsidRPr="0085040B">
              <w:t>graduate student</w:t>
            </w:r>
          </w:p>
          <w:p w:rsidR="0085040B" w:rsidRPr="0085040B" w:rsidRDefault="0085040B" w:rsidP="00A30C71">
            <w:pPr>
              <w:suppressAutoHyphens/>
              <w:spacing w:after="0" w:line="240" w:lineRule="auto"/>
            </w:pPr>
            <w:r w:rsidRPr="0085040B">
              <w:t>RSCI SPIN-code: 6052-3708</w:t>
            </w:r>
          </w:p>
          <w:p w:rsidR="0085040B" w:rsidRPr="0085040B" w:rsidRDefault="0085040B" w:rsidP="00A30C71">
            <w:pPr>
              <w:suppressAutoHyphens/>
              <w:spacing w:after="0" w:line="240" w:lineRule="auto"/>
            </w:pPr>
            <w:r w:rsidRPr="0085040B">
              <w:t>RSCI Author ID = 1042053</w:t>
            </w:r>
          </w:p>
          <w:p w:rsidR="0085040B" w:rsidRPr="0085040B" w:rsidRDefault="0085040B" w:rsidP="00A30C71">
            <w:pPr>
              <w:suppressAutoHyphens/>
              <w:spacing w:after="0" w:line="240" w:lineRule="auto"/>
            </w:pPr>
            <w:r w:rsidRPr="0085040B">
              <w:t xml:space="preserve">e-mail: vadimbukreev@gmail.com </w:t>
            </w:r>
          </w:p>
          <w:p w:rsidR="0085040B" w:rsidRPr="00F93ED1" w:rsidRDefault="0085040B" w:rsidP="00A30C71">
            <w:pPr>
              <w:suppressAutoHyphens/>
              <w:spacing w:after="0" w:line="240" w:lineRule="auto"/>
              <w:rPr>
                <w:i/>
                <w:iCs/>
              </w:rPr>
            </w:pPr>
            <w:r w:rsidRPr="00F93ED1">
              <w:rPr>
                <w:i/>
                <w:iCs/>
              </w:rPr>
              <w:t>Voronezh State Agrarian University named after Emperor Peter the Great, Voronezh, Russia</w:t>
            </w:r>
          </w:p>
          <w:p w:rsidR="0085040B" w:rsidRPr="0085040B" w:rsidRDefault="0085040B" w:rsidP="00A30C71">
            <w:pPr>
              <w:suppressAutoHyphens/>
              <w:spacing w:after="0" w:line="240" w:lineRule="auto"/>
            </w:pPr>
          </w:p>
          <w:p w:rsidR="00474DCB" w:rsidRPr="0085040B" w:rsidRDefault="00474DCB" w:rsidP="00A30C71">
            <w:pPr>
              <w:suppressAutoHyphens/>
              <w:spacing w:after="0" w:line="240" w:lineRule="auto"/>
            </w:pPr>
          </w:p>
          <w:p w:rsidR="0085040B" w:rsidRPr="0085040B" w:rsidRDefault="0085040B" w:rsidP="00A30C71">
            <w:pPr>
              <w:suppressAutoHyphens/>
              <w:spacing w:after="0" w:line="240" w:lineRule="auto"/>
            </w:pPr>
            <w:r w:rsidRPr="0085040B">
              <w:t xml:space="preserve">Kozlov Vyacheslav </w:t>
            </w:r>
            <w:proofErr w:type="spellStart"/>
            <w:r w:rsidRPr="0085040B">
              <w:t>Gennadievich</w:t>
            </w:r>
            <w:proofErr w:type="spellEnd"/>
          </w:p>
          <w:p w:rsidR="0085040B" w:rsidRPr="0085040B" w:rsidRDefault="0085040B" w:rsidP="00A30C71">
            <w:pPr>
              <w:suppressAutoHyphens/>
              <w:spacing w:after="0" w:line="240" w:lineRule="auto"/>
            </w:pPr>
            <w:r w:rsidRPr="0085040B">
              <w:t>Doctor of Technical Sciences, Professor</w:t>
            </w:r>
          </w:p>
          <w:p w:rsidR="0085040B" w:rsidRPr="0085040B" w:rsidRDefault="0085040B" w:rsidP="00A30C71">
            <w:pPr>
              <w:suppressAutoHyphens/>
              <w:spacing w:after="0" w:line="240" w:lineRule="auto"/>
            </w:pPr>
            <w:r w:rsidRPr="0085040B">
              <w:t>RSCI SPIN-code: 8181-2771</w:t>
            </w:r>
          </w:p>
          <w:p w:rsidR="0085040B" w:rsidRPr="0085040B" w:rsidRDefault="0085040B" w:rsidP="00A30C71">
            <w:pPr>
              <w:suppressAutoHyphens/>
              <w:spacing w:after="0" w:line="240" w:lineRule="auto"/>
            </w:pPr>
            <w:r w:rsidRPr="0085040B">
              <w:t>RSCI Author ID = 202094</w:t>
            </w:r>
          </w:p>
          <w:p w:rsidR="0085040B" w:rsidRPr="0085040B" w:rsidRDefault="0085040B" w:rsidP="00A30C71">
            <w:pPr>
              <w:suppressAutoHyphens/>
              <w:spacing w:after="0" w:line="240" w:lineRule="auto"/>
            </w:pPr>
            <w:r w:rsidRPr="0085040B">
              <w:t>e-mail: vya-kozlov@yandex.ru</w:t>
            </w:r>
          </w:p>
          <w:p w:rsidR="0085040B" w:rsidRPr="00F93ED1" w:rsidRDefault="0085040B" w:rsidP="00A30C71">
            <w:pPr>
              <w:suppressAutoHyphens/>
              <w:spacing w:after="0" w:line="240" w:lineRule="auto"/>
              <w:rPr>
                <w:i/>
                <w:iCs/>
              </w:rPr>
            </w:pPr>
            <w:r w:rsidRPr="00F93ED1">
              <w:rPr>
                <w:i/>
                <w:iCs/>
              </w:rPr>
              <w:t>Voronezh State Agrarian University named after Emperor Peter the Great, Voronezh, Russia</w:t>
            </w:r>
          </w:p>
          <w:p w:rsidR="0085040B" w:rsidRPr="0085040B" w:rsidRDefault="0085040B" w:rsidP="00A30C71">
            <w:pPr>
              <w:suppressAutoHyphens/>
              <w:spacing w:after="0" w:line="240" w:lineRule="auto"/>
            </w:pPr>
          </w:p>
          <w:p w:rsidR="0085040B" w:rsidRPr="0085040B" w:rsidRDefault="0085040B" w:rsidP="00A30C71">
            <w:pPr>
              <w:suppressAutoHyphens/>
              <w:spacing w:after="0" w:line="240" w:lineRule="auto"/>
            </w:pPr>
          </w:p>
          <w:p w:rsidR="00474DCB" w:rsidRDefault="00474DCB" w:rsidP="00A30C71">
            <w:pPr>
              <w:suppressAutoHyphens/>
              <w:spacing w:after="0" w:line="240" w:lineRule="auto"/>
            </w:pPr>
            <w:proofErr w:type="spellStart"/>
            <w:r>
              <w:t>Kozlova</w:t>
            </w:r>
            <w:proofErr w:type="spellEnd"/>
            <w:r>
              <w:t xml:space="preserve"> Elena Vladimirovna </w:t>
            </w:r>
          </w:p>
          <w:p w:rsidR="00F93ED1" w:rsidRDefault="00474DCB" w:rsidP="00A30C71">
            <w:pPr>
              <w:suppressAutoHyphens/>
              <w:spacing w:after="0" w:line="240" w:lineRule="auto"/>
            </w:pPr>
            <w:r>
              <w:t>Candidate of Technical Sciences, Assistant</w:t>
            </w:r>
          </w:p>
          <w:p w:rsidR="0085040B" w:rsidRPr="0085040B" w:rsidRDefault="0085040B" w:rsidP="00A30C71">
            <w:pPr>
              <w:suppressAutoHyphens/>
              <w:spacing w:after="0" w:line="240" w:lineRule="auto"/>
            </w:pPr>
            <w:r w:rsidRPr="0085040B">
              <w:t xml:space="preserve">RSCI SPIN-code: </w:t>
            </w:r>
            <w:r w:rsidR="002B6222" w:rsidRPr="002B6222">
              <w:t>9356-2523</w:t>
            </w:r>
          </w:p>
          <w:p w:rsidR="0085040B" w:rsidRPr="0085040B" w:rsidRDefault="0085040B" w:rsidP="00A30C71">
            <w:pPr>
              <w:suppressAutoHyphens/>
              <w:spacing w:after="0" w:line="240" w:lineRule="auto"/>
            </w:pPr>
            <w:r w:rsidRPr="0085040B">
              <w:t xml:space="preserve">RSCI Author ID = </w:t>
            </w:r>
            <w:r w:rsidR="002B6222" w:rsidRPr="002244A2">
              <w:t>836693</w:t>
            </w:r>
          </w:p>
          <w:p w:rsidR="00474DCB" w:rsidRPr="0085040B" w:rsidRDefault="00474DCB" w:rsidP="00A30C71">
            <w:pPr>
              <w:suppressAutoHyphens/>
              <w:spacing w:after="0" w:line="240" w:lineRule="auto"/>
            </w:pPr>
            <w:r w:rsidRPr="0085040B">
              <w:t xml:space="preserve">e-mail: </w:t>
            </w:r>
            <w:r>
              <w:t>naselvl@mail.ru</w:t>
            </w:r>
          </w:p>
          <w:p w:rsidR="00474DCB" w:rsidRPr="00F93ED1" w:rsidRDefault="00474DCB" w:rsidP="00A30C71">
            <w:pPr>
              <w:suppressAutoHyphens/>
              <w:spacing w:after="0" w:line="240" w:lineRule="auto"/>
              <w:rPr>
                <w:i/>
                <w:iCs/>
              </w:rPr>
            </w:pPr>
            <w:r w:rsidRPr="00F93ED1">
              <w:rPr>
                <w:i/>
                <w:iCs/>
              </w:rPr>
              <w:t>Voronezh State Agrarian University named after Emperor Peter the Great, Voronezh, Russia</w:t>
            </w:r>
          </w:p>
          <w:p w:rsidR="0085040B" w:rsidRPr="0085040B" w:rsidRDefault="0085040B" w:rsidP="00A30C71">
            <w:pPr>
              <w:suppressAutoHyphens/>
              <w:spacing w:after="0" w:line="240" w:lineRule="auto"/>
            </w:pPr>
          </w:p>
          <w:p w:rsidR="00474DCB" w:rsidRDefault="00474DCB" w:rsidP="00A30C71">
            <w:pPr>
              <w:suppressAutoHyphens/>
              <w:spacing w:after="0" w:line="240" w:lineRule="auto"/>
            </w:pPr>
          </w:p>
          <w:p w:rsidR="00474DCB" w:rsidRDefault="00474DCB" w:rsidP="00A30C71">
            <w:pPr>
              <w:suppressAutoHyphens/>
              <w:spacing w:after="0" w:line="240" w:lineRule="auto"/>
            </w:pPr>
            <w:proofErr w:type="spellStart"/>
            <w:r>
              <w:t>Dryga</w:t>
            </w:r>
            <w:proofErr w:type="spellEnd"/>
            <w:r>
              <w:t xml:space="preserve"> Ivan </w:t>
            </w:r>
            <w:proofErr w:type="spellStart"/>
            <w:r>
              <w:t>Aleksandrovich</w:t>
            </w:r>
            <w:proofErr w:type="spellEnd"/>
          </w:p>
          <w:p w:rsidR="00474DCB" w:rsidRDefault="00474DCB" w:rsidP="00A30C71">
            <w:pPr>
              <w:suppressAutoHyphens/>
              <w:spacing w:after="0" w:line="240" w:lineRule="auto"/>
            </w:pPr>
            <w:r>
              <w:t>postgraduate student</w:t>
            </w:r>
          </w:p>
          <w:p w:rsidR="00474DCB" w:rsidRDefault="00F93ED1" w:rsidP="00A30C71">
            <w:pPr>
              <w:suppressAutoHyphens/>
              <w:spacing w:after="0" w:line="240" w:lineRule="auto"/>
            </w:pPr>
            <w:r>
              <w:t>RSCI</w:t>
            </w:r>
            <w:r w:rsidR="00474DCB">
              <w:t xml:space="preserve"> SPIN code is 6152-3708</w:t>
            </w:r>
          </w:p>
          <w:p w:rsidR="00474DCB" w:rsidRDefault="00474DCB" w:rsidP="00A30C71">
            <w:pPr>
              <w:suppressAutoHyphens/>
              <w:spacing w:after="0" w:line="240" w:lineRule="auto"/>
            </w:pPr>
            <w:r>
              <w:t xml:space="preserve">RSCI Author ID = 242053 </w:t>
            </w:r>
          </w:p>
          <w:p w:rsidR="00474DCB" w:rsidRDefault="00474DCB" w:rsidP="00A30C71">
            <w:pPr>
              <w:suppressAutoHyphens/>
              <w:spacing w:after="0" w:line="240" w:lineRule="auto"/>
            </w:pPr>
            <w:r>
              <w:t>e-mail: dryga.iwan@gmail.com</w:t>
            </w:r>
          </w:p>
          <w:p w:rsidR="0085040B" w:rsidRPr="00F93ED1" w:rsidRDefault="00474DCB" w:rsidP="00A30C71">
            <w:pPr>
              <w:suppressAutoHyphens/>
              <w:spacing w:after="0" w:line="240" w:lineRule="auto"/>
              <w:rPr>
                <w:i/>
                <w:iCs/>
              </w:rPr>
            </w:pPr>
            <w:r w:rsidRPr="00F93ED1">
              <w:rPr>
                <w:i/>
                <w:iCs/>
              </w:rPr>
              <w:t>Voronezh State Agrarian University named after Emperor Peter the Great, Voronezh, Russia</w:t>
            </w:r>
          </w:p>
          <w:p w:rsidR="00474DCB" w:rsidRDefault="00474DCB" w:rsidP="00A30C71">
            <w:pPr>
              <w:suppressAutoHyphens/>
              <w:spacing w:after="0" w:line="240" w:lineRule="auto"/>
            </w:pPr>
          </w:p>
          <w:p w:rsidR="00474DCB" w:rsidRPr="0085040B" w:rsidRDefault="00474DCB" w:rsidP="00A30C71">
            <w:pPr>
              <w:suppressAutoHyphens/>
              <w:spacing w:after="0" w:line="240" w:lineRule="auto"/>
            </w:pPr>
          </w:p>
          <w:p w:rsidR="0023555E" w:rsidRDefault="00E06B5B" w:rsidP="00A30C71">
            <w:pPr>
              <w:suppressAutoHyphens/>
              <w:spacing w:after="0" w:line="240" w:lineRule="auto"/>
            </w:pPr>
            <w:r w:rsidRPr="00E06B5B">
              <w:t xml:space="preserve">The efficiency and quality of the realization of the potential properties of machines during their operation are evaluated by the resource achieved, as well as by the coefficient of technical use and technical readiness. Increasing these indicators is currently one of the most relevant areas of scientific research and production activities of enterprises that ensure high efficiency of machine operation. The development of a method of analytical study of the functioning of the system allowed us to investigate the nature of the most significant factors affecting the efficiency of the use of labor resources and machine downtime, which is a prerequisite for ensuring the adequacy of the </w:t>
            </w:r>
            <w:r w:rsidRPr="00E06B5B">
              <w:lastRenderedPageBreak/>
              <w:t>mathematical model of the subsystem and the development of effective methods to reduce machine downtime to improve the reliability of equipment during operation</w:t>
            </w:r>
          </w:p>
          <w:p w:rsidR="0023555E" w:rsidRDefault="0023555E" w:rsidP="00A30C71">
            <w:pPr>
              <w:suppressAutoHyphens/>
              <w:spacing w:after="0" w:line="240" w:lineRule="auto"/>
            </w:pPr>
          </w:p>
          <w:p w:rsidR="0023555E" w:rsidRDefault="0023555E" w:rsidP="00A30C71">
            <w:pPr>
              <w:suppressAutoHyphens/>
              <w:spacing w:after="0" w:line="240" w:lineRule="auto"/>
            </w:pPr>
          </w:p>
          <w:p w:rsidR="00E06B5B" w:rsidRDefault="00E06B5B" w:rsidP="00A30C71">
            <w:pPr>
              <w:suppressAutoHyphens/>
              <w:spacing w:after="0" w:line="240" w:lineRule="auto"/>
            </w:pPr>
          </w:p>
          <w:p w:rsidR="00F93ED1" w:rsidRDefault="00F93ED1" w:rsidP="00A30C71">
            <w:pPr>
              <w:suppressAutoHyphens/>
              <w:spacing w:after="0" w:line="240" w:lineRule="auto"/>
            </w:pPr>
          </w:p>
          <w:p w:rsidR="0023555E" w:rsidRDefault="0023555E" w:rsidP="00A30C71">
            <w:pPr>
              <w:suppressAutoHyphens/>
              <w:spacing w:after="0" w:line="240" w:lineRule="auto"/>
            </w:pPr>
          </w:p>
          <w:p w:rsidR="0085040B" w:rsidRPr="0085040B" w:rsidRDefault="0023555E" w:rsidP="00A30C71">
            <w:pPr>
              <w:suppressAutoHyphens/>
              <w:spacing w:after="0" w:line="240" w:lineRule="auto"/>
            </w:pPr>
            <w:r>
              <w:t>Keywords: RELIABILITY, DURABILITY, MAINTAINABILITY, MACHINE DOWNTIME, RELIABILITY</w:t>
            </w:r>
          </w:p>
          <w:p w:rsidR="0085040B" w:rsidRPr="0085040B" w:rsidRDefault="0085040B" w:rsidP="00A30C71">
            <w:pPr>
              <w:suppressAutoHyphens/>
              <w:spacing w:after="0" w:line="240" w:lineRule="auto"/>
            </w:pPr>
          </w:p>
        </w:tc>
      </w:tr>
      <w:tr w:rsidR="0085040B" w:rsidRPr="0085040B" w:rsidTr="0040488A">
        <w:tc>
          <w:tcPr>
            <w:tcW w:w="4643" w:type="dxa"/>
          </w:tcPr>
          <w:p w:rsidR="0085040B" w:rsidRPr="0085040B" w:rsidRDefault="00A9515F" w:rsidP="00A30C71">
            <w:pPr>
              <w:suppressAutoHyphens/>
              <w:spacing w:after="0" w:line="240" w:lineRule="auto"/>
            </w:pPr>
            <w:hyperlink r:id="rId8" w:history="1">
              <w:r w:rsidRPr="00562C17">
                <w:rPr>
                  <w:rStyle w:val="Hyperlink"/>
                </w:rPr>
                <w:t>http://dx.doi.org/10.21515/1990-4665-179-0</w:t>
              </w:r>
              <w:r w:rsidRPr="00562C17">
                <w:rPr>
                  <w:rStyle w:val="Hyperlink"/>
                </w:rPr>
                <w:t>20</w:t>
              </w:r>
            </w:hyperlink>
            <w:r>
              <w:t xml:space="preserve"> </w:t>
            </w:r>
          </w:p>
        </w:tc>
        <w:tc>
          <w:tcPr>
            <w:tcW w:w="4643" w:type="dxa"/>
          </w:tcPr>
          <w:p w:rsidR="0085040B" w:rsidRPr="0085040B" w:rsidRDefault="0085040B" w:rsidP="00A30C71">
            <w:pPr>
              <w:spacing w:after="0" w:line="240" w:lineRule="auto"/>
              <w:rPr>
                <w:b/>
                <w:sz w:val="28"/>
                <w:szCs w:val="28"/>
              </w:rPr>
            </w:pPr>
          </w:p>
        </w:tc>
      </w:tr>
    </w:tbl>
    <w:p w:rsidR="0085040B" w:rsidRDefault="0085040B" w:rsidP="0085040B">
      <w:pPr>
        <w:pStyle w:val="Heading2"/>
        <w:spacing w:before="0" w:line="360" w:lineRule="auto"/>
        <w:ind w:firstLine="851"/>
        <w:jc w:val="both"/>
        <w:rPr>
          <w:rFonts w:ascii="Times New Roman" w:hAnsi="Times New Roman" w:cs="Times New Roman"/>
          <w:b/>
          <w:color w:val="auto"/>
          <w:sz w:val="28"/>
          <w:szCs w:val="28"/>
        </w:rPr>
      </w:pPr>
    </w:p>
    <w:bookmarkEnd w:id="0"/>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Информационно-логический анализ процессов поддержания работоспособности машин осуществляется с целью определения и анализа факторов, влияющих на простой машин</w:t>
      </w:r>
      <w:r w:rsidR="00E06B5B">
        <w:rPr>
          <w:rFonts w:ascii="Times New Roman" w:eastAsiaTheme="minorEastAsia" w:hAnsi="Times New Roman" w:cs="Times New Roman"/>
          <w:sz w:val="28"/>
          <w:szCs w:val="28"/>
        </w:rPr>
        <w:t xml:space="preserve"> [1-3]</w:t>
      </w:r>
      <w:r w:rsidRPr="002244A2">
        <w:rPr>
          <w:rFonts w:ascii="Times New Roman" w:eastAsiaTheme="minorEastAsia" w:hAnsi="Times New Roman" w:cs="Times New Roman"/>
          <w:sz w:val="28"/>
          <w:szCs w:val="28"/>
        </w:rPr>
        <w:t>.</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 xml:space="preserve">На первом этапе анализа все подразделения участка по ТО и ремонту машин </w:t>
      </w:r>
      <w:r>
        <w:rPr>
          <w:rFonts w:ascii="Times New Roman" w:eastAsiaTheme="minorEastAsia" w:hAnsi="Times New Roman" w:cs="Times New Roman"/>
          <w:sz w:val="28"/>
          <w:szCs w:val="28"/>
        </w:rPr>
        <w:t>на предприятии</w:t>
      </w:r>
      <w:r w:rsidRPr="002244A2">
        <w:rPr>
          <w:rFonts w:ascii="Times New Roman" w:eastAsiaTheme="minorEastAsia" w:hAnsi="Times New Roman" w:cs="Times New Roman"/>
          <w:sz w:val="28"/>
          <w:szCs w:val="28"/>
        </w:rPr>
        <w:t xml:space="preserve"> рассматривались как совокупность основных и вспомогательных подсистем. В качестве основных подсистем рассматривались в подразделении участка по обслуживанию на постах определенных марок машин. К вспомогательным подсистемам при этом относили группу подразделений по восстановлению агрегатов (узлов) и группу подразделений по восстановлению и изготовлению деталей.</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Каждая основная подсистема при выполнении рабочими постовых работ пользуется услугами обеих вспомогательных подсистем. При этом возникает сложная сеть взаимосвязей. Их анализ на модели показал необходимость классификации элементов машины, передаваемых по связям, на 6 групп:</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1. Неисправные агрегаты и узлы машин (</w:t>
      </w:r>
      <m:oMath>
        <m:acc>
          <m:accPr>
            <m:chr m:val="̅"/>
            <m:ctrlPr>
              <w:rPr>
                <w:rFonts w:ascii="Cambria Math" w:eastAsiaTheme="minorEastAsia" w:hAnsi="Cambria Math" w:cs="Times New Roman"/>
                <w:i/>
                <w:sz w:val="28"/>
                <w:szCs w:val="28"/>
              </w:rPr>
            </m:ctrlPr>
          </m:acc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Т</m:t>
                </m:r>
              </m:sub>
            </m:sSub>
          </m:e>
        </m:acc>
      </m:oMath>
      <w:r w:rsidRPr="002244A2">
        <w:rPr>
          <w:rFonts w:ascii="Times New Roman" w:eastAsiaTheme="minorEastAsia" w:hAnsi="Times New Roman" w:cs="Times New Roman"/>
          <w:sz w:val="28"/>
          <w:szCs w:val="28"/>
        </w:rPr>
        <w:t>).</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2. Исправные агрегаты и узлы машин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Т</m:t>
            </m:r>
          </m:sub>
        </m:sSub>
      </m:oMath>
      <w:r w:rsidRPr="002244A2">
        <w:rPr>
          <w:rFonts w:ascii="Times New Roman" w:eastAsiaTheme="minorEastAsia" w:hAnsi="Times New Roman" w:cs="Times New Roman"/>
          <w:sz w:val="28"/>
          <w:szCs w:val="28"/>
        </w:rPr>
        <w:t>).</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3. Неисправные детали машин (</w:t>
      </w:r>
      <m:oMath>
        <m:acc>
          <m:accPr>
            <m:chr m:val="̅"/>
            <m:ctrlPr>
              <w:rPr>
                <w:rFonts w:ascii="Cambria Math" w:eastAsiaTheme="minorEastAsia" w:hAnsi="Cambria Math" w:cs="Times New Roman"/>
                <w:i/>
                <w:sz w:val="28"/>
                <w:szCs w:val="28"/>
              </w:rPr>
            </m:ctrlPr>
          </m:acc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ρ</m:t>
                </m:r>
              </m:e>
              <m:sub>
                <m:r>
                  <w:rPr>
                    <w:rFonts w:ascii="Cambria Math" w:eastAsiaTheme="minorEastAsia" w:hAnsi="Cambria Math" w:cs="Times New Roman"/>
                    <w:sz w:val="28"/>
                    <w:szCs w:val="28"/>
                  </w:rPr>
                  <m:t>А</m:t>
                </m:r>
              </m:sub>
            </m:sSub>
          </m:e>
        </m:acc>
      </m:oMath>
      <w:r w:rsidRPr="002244A2">
        <w:rPr>
          <w:rFonts w:ascii="Times New Roman" w:eastAsiaTheme="minorEastAsia" w:hAnsi="Times New Roman" w:cs="Times New Roman"/>
          <w:sz w:val="28"/>
          <w:szCs w:val="28"/>
        </w:rPr>
        <w:t>).</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4. Исправные детали машин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ρ</m:t>
            </m:r>
          </m:e>
          <m:sub>
            <m:r>
              <w:rPr>
                <w:rFonts w:ascii="Cambria Math" w:eastAsiaTheme="minorEastAsia" w:hAnsi="Cambria Math" w:cs="Times New Roman"/>
                <w:sz w:val="28"/>
                <w:szCs w:val="28"/>
              </w:rPr>
              <m:t>А</m:t>
            </m:r>
          </m:sub>
        </m:sSub>
        <m:r>
          <w:rPr>
            <w:rFonts w:ascii="Cambria Math" w:eastAsiaTheme="minorEastAsia" w:hAnsi="Cambria Math" w:cs="Times New Roman"/>
            <w:sz w:val="28"/>
            <w:szCs w:val="28"/>
          </w:rPr>
          <m:t>)</m:t>
        </m:r>
      </m:oMath>
      <w:r w:rsidRPr="002244A2">
        <w:rPr>
          <w:rFonts w:ascii="Times New Roman" w:eastAsiaTheme="minorEastAsia" w:hAnsi="Times New Roman" w:cs="Times New Roman"/>
          <w:sz w:val="28"/>
          <w:szCs w:val="28"/>
        </w:rPr>
        <w:t>.</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5. Неисправные детали агрегатов и узлов (</w:t>
      </w:r>
      <m:oMath>
        <m:acc>
          <m:accPr>
            <m:chr m:val="̅"/>
            <m:ctrlPr>
              <w:rPr>
                <w:rFonts w:ascii="Cambria Math" w:eastAsiaTheme="minorEastAsia" w:hAnsi="Cambria Math" w:cs="Times New Roman"/>
                <w:i/>
                <w:sz w:val="28"/>
                <w:szCs w:val="28"/>
              </w:rPr>
            </m:ctrlPr>
          </m:acc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9</m:t>
                </m:r>
              </m:e>
              <m:sub>
                <m:r>
                  <w:rPr>
                    <w:rFonts w:ascii="Cambria Math" w:eastAsiaTheme="minorEastAsia" w:hAnsi="Cambria Math" w:cs="Times New Roman"/>
                    <w:sz w:val="28"/>
                    <w:szCs w:val="28"/>
                  </w:rPr>
                  <m:t>ЛТ</m:t>
                </m:r>
              </m:sub>
            </m:sSub>
          </m:e>
        </m:acc>
      </m:oMath>
      <w:r w:rsidRPr="002244A2">
        <w:rPr>
          <w:rFonts w:ascii="Times New Roman" w:eastAsiaTheme="minorEastAsia" w:hAnsi="Times New Roman" w:cs="Times New Roman"/>
          <w:sz w:val="28"/>
          <w:szCs w:val="28"/>
        </w:rPr>
        <w:t>).</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lastRenderedPageBreak/>
        <w:t>6. Исправные детали агрегатов и узлов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9</m:t>
            </m:r>
          </m:e>
          <m:sub>
            <m:r>
              <w:rPr>
                <w:rFonts w:ascii="Cambria Math" w:eastAsiaTheme="minorEastAsia" w:hAnsi="Cambria Math" w:cs="Times New Roman"/>
                <w:sz w:val="28"/>
                <w:szCs w:val="28"/>
              </w:rPr>
              <m:t>ЛТ</m:t>
            </m:r>
          </m:sub>
        </m:sSub>
      </m:oMath>
      <w:r w:rsidRPr="002244A2">
        <w:rPr>
          <w:rFonts w:ascii="Times New Roman" w:eastAsiaTheme="minorEastAsia" w:hAnsi="Times New Roman" w:cs="Times New Roman"/>
          <w:sz w:val="28"/>
          <w:szCs w:val="28"/>
        </w:rPr>
        <w:t>).</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Элементы 3 и 4 группы отличаются от элементов 5 и 6 групп тем, что первые не входят в комплектность агрегатов и узлов машин.</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 xml:space="preserve">Функциональная взаимосвязь между основными и вспомогательными подсистемами представлена на рисунке </w:t>
      </w:r>
      <w:r>
        <w:rPr>
          <w:rFonts w:ascii="Times New Roman" w:eastAsiaTheme="minorEastAsia" w:hAnsi="Times New Roman" w:cs="Times New Roman"/>
          <w:sz w:val="28"/>
          <w:szCs w:val="28"/>
        </w:rPr>
        <w:t>1</w:t>
      </w:r>
      <w:r w:rsidRPr="002244A2">
        <w:rPr>
          <w:rFonts w:ascii="Times New Roman" w:eastAsiaTheme="minorEastAsia" w:hAnsi="Times New Roman" w:cs="Times New Roman"/>
          <w:sz w:val="28"/>
          <w:szCs w:val="28"/>
        </w:rPr>
        <w:t>.</w:t>
      </w:r>
    </w:p>
    <w:p w:rsidR="002244A2" w:rsidRPr="002244A2" w:rsidRDefault="002244A2" w:rsidP="002244A2">
      <w:pPr>
        <w:spacing w:after="0" w:line="360" w:lineRule="auto"/>
        <w:jc w:val="center"/>
        <w:rPr>
          <w:rFonts w:ascii="Times New Roman" w:eastAsiaTheme="minorEastAsia" w:hAnsi="Times New Roman" w:cs="Times New Roman"/>
          <w:sz w:val="28"/>
          <w:szCs w:val="28"/>
        </w:rPr>
      </w:pPr>
      <w:r w:rsidRPr="002244A2">
        <w:rPr>
          <w:rFonts w:ascii="Times New Roman" w:eastAsiaTheme="minorEastAsia" w:hAnsi="Times New Roman" w:cs="Times New Roman"/>
          <w:noProof/>
          <w:sz w:val="28"/>
          <w:szCs w:val="28"/>
          <w:lang w:eastAsia="ru-RU"/>
        </w:rPr>
        <w:drawing>
          <wp:inline distT="0" distB="0" distL="0" distR="0" wp14:anchorId="62BA6EF7" wp14:editId="253FDB10">
            <wp:extent cx="5914502" cy="2331218"/>
            <wp:effectExtent l="19050" t="0" r="0" b="0"/>
            <wp:docPr id="10" name="Рисунок 10" descr="C:\Users\Ира\Downloads\Дон готовые\Дон готовые\Рис. 2.4.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C:\Users\Ира\Downloads\Дон готовые\Дон готовые\Рис. 2.4.1.jpg"/>
                    <pic:cNvPicPr>
                      <a:picLocks noChangeAspect="1" noChangeArrowheads="1"/>
                    </pic:cNvPicPr>
                  </pic:nvPicPr>
                  <pic:blipFill>
                    <a:blip r:embed="rId9" cstate="print"/>
                    <a:srcRect t="23117" b="38423"/>
                    <a:stretch>
                      <a:fillRect/>
                    </a:stretch>
                  </pic:blipFill>
                  <pic:spPr bwMode="auto">
                    <a:xfrm>
                      <a:off x="0" y="0"/>
                      <a:ext cx="5918998" cy="2332990"/>
                    </a:xfrm>
                    <a:prstGeom prst="rect">
                      <a:avLst/>
                    </a:prstGeom>
                    <a:noFill/>
                    <a:ln w="9525">
                      <a:noFill/>
                      <a:miter lim="800000"/>
                      <a:headEnd/>
                      <a:tailEnd/>
                    </a:ln>
                  </pic:spPr>
                </pic:pic>
              </a:graphicData>
            </a:graphic>
          </wp:inline>
        </w:drawing>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 xml:space="preserve">Рисунок </w:t>
      </w:r>
      <w:r>
        <w:rPr>
          <w:rFonts w:ascii="Times New Roman" w:eastAsiaTheme="minorEastAsia" w:hAnsi="Times New Roman" w:cs="Times New Roman"/>
          <w:sz w:val="28"/>
          <w:szCs w:val="28"/>
        </w:rPr>
        <w:t>1</w:t>
      </w:r>
      <w:r w:rsidRPr="002244A2">
        <w:rPr>
          <w:rFonts w:ascii="Times New Roman" w:eastAsiaTheme="minorEastAsia" w:hAnsi="Times New Roman" w:cs="Times New Roman"/>
          <w:sz w:val="28"/>
          <w:szCs w:val="28"/>
        </w:rPr>
        <w:t>. Функциональная взаимосвязь основных и вспомогательных подсистем</w:t>
      </w:r>
    </w:p>
    <w:p w:rsid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В процессе ремонта машины осуществляется перевод ее неисправных элементов (</w:t>
      </w:r>
      <m:oMath>
        <m:acc>
          <m:accPr>
            <m:chr m:val="̅"/>
            <m:ctrlPr>
              <w:rPr>
                <w:rFonts w:ascii="Cambria Math" w:eastAsiaTheme="minorEastAsia" w:hAnsi="Cambria Math" w:cs="Times New Roman"/>
                <w:i/>
                <w:sz w:val="28"/>
                <w:szCs w:val="28"/>
              </w:rPr>
            </m:ctrlPr>
          </m:acc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τ</m:t>
                </m:r>
              </m:sub>
            </m:sSub>
          </m:e>
        </m:acc>
        <m:r>
          <w:rPr>
            <w:rFonts w:ascii="Cambria Math" w:eastAsiaTheme="minorEastAsia" w:hAnsi="Cambria Math" w:cs="Times New Roman"/>
            <w:sz w:val="28"/>
            <w:szCs w:val="28"/>
          </w:rPr>
          <m:t>,</m:t>
        </m:r>
      </m:oMath>
      <w:r w:rsidRPr="002244A2">
        <w:rPr>
          <w:rFonts w:ascii="Times New Roman" w:eastAsiaTheme="minorEastAsia"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ρ</m:t>
                </m:r>
              </m:e>
              <m:sub>
                <m:r>
                  <w:rPr>
                    <w:rFonts w:ascii="Cambria Math" w:eastAsiaTheme="minorEastAsia" w:hAnsi="Cambria Math" w:cs="Times New Roman"/>
                    <w:sz w:val="28"/>
                    <w:szCs w:val="28"/>
                  </w:rPr>
                  <m:t>λ</m:t>
                </m:r>
              </m:sub>
            </m:sSub>
          </m:e>
        </m:acc>
        <m:r>
          <w:rPr>
            <w:rFonts w:ascii="Cambria Math" w:eastAsiaTheme="minorEastAsia" w:hAnsi="Cambria Math" w:cs="Times New Roman"/>
            <w:sz w:val="28"/>
            <w:szCs w:val="28"/>
          </w:rPr>
          <m:t>,</m:t>
        </m:r>
      </m:oMath>
      <w:r w:rsidRPr="002244A2">
        <w:rPr>
          <w:rFonts w:ascii="Times New Roman" w:eastAsiaTheme="minorEastAsia" w:hAnsi="Times New Roman" w:cs="Times New Roman"/>
          <w:sz w:val="28"/>
          <w:szCs w:val="28"/>
        </w:rPr>
        <w:t xml:space="preserve"> </w:t>
      </w:r>
      <m:oMath>
        <m:acc>
          <m:accPr>
            <m:chr m:val="̅"/>
            <m:ctrlPr>
              <w:rPr>
                <w:rFonts w:ascii="Cambria Math" w:eastAsiaTheme="minorEastAsia" w:hAnsi="Cambria Math" w:cs="Times New Roman"/>
                <w:i/>
                <w:sz w:val="28"/>
                <w:szCs w:val="28"/>
              </w:rPr>
            </m:ctrlPr>
          </m:acc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9</m:t>
                </m:r>
              </m:e>
              <m:sub>
                <m:r>
                  <w:rPr>
                    <w:rFonts w:ascii="Cambria Math" w:eastAsiaTheme="minorEastAsia" w:hAnsi="Cambria Math" w:cs="Times New Roman"/>
                    <w:sz w:val="28"/>
                    <w:szCs w:val="28"/>
                  </w:rPr>
                  <m:t>ατ</m:t>
                </m:r>
              </m:sub>
            </m:sSub>
          </m:e>
        </m:acc>
        <m:r>
          <w:rPr>
            <w:rFonts w:ascii="Cambria Math" w:eastAsiaTheme="minorEastAsia" w:hAnsi="Cambria Math" w:cs="Times New Roman"/>
            <w:sz w:val="28"/>
            <w:szCs w:val="28"/>
          </w:rPr>
          <m:t>)</m:t>
        </m:r>
      </m:oMath>
      <w:r w:rsidRPr="002244A2">
        <w:rPr>
          <w:rFonts w:ascii="Times New Roman" w:eastAsiaTheme="minorEastAsia" w:hAnsi="Times New Roman" w:cs="Times New Roman"/>
          <w:sz w:val="28"/>
          <w:szCs w:val="28"/>
        </w:rPr>
        <w:t xml:space="preserve"> в исправные состояния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τ</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ρ</m:t>
            </m:r>
          </m:e>
          <m:sub>
            <m:r>
              <w:rPr>
                <w:rFonts w:ascii="Cambria Math" w:eastAsiaTheme="minorEastAsia" w:hAnsi="Cambria Math" w:cs="Times New Roman"/>
                <w:sz w:val="28"/>
                <w:szCs w:val="28"/>
              </w:rPr>
              <m:t>λ</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9</m:t>
            </m:r>
          </m:e>
          <m:sub>
            <m:r>
              <w:rPr>
                <w:rFonts w:ascii="Cambria Math" w:eastAsiaTheme="minorEastAsia" w:hAnsi="Cambria Math" w:cs="Times New Roman"/>
                <w:sz w:val="28"/>
                <w:szCs w:val="28"/>
              </w:rPr>
              <m:t>ατ</m:t>
            </m:r>
          </m:sub>
        </m:sSub>
        <m:r>
          <w:rPr>
            <w:rFonts w:ascii="Cambria Math" w:eastAsiaTheme="minorEastAsia" w:hAnsi="Cambria Math" w:cs="Times New Roman"/>
            <w:sz w:val="28"/>
            <w:szCs w:val="28"/>
          </w:rPr>
          <m:t>)</m:t>
        </m:r>
      </m:oMath>
      <w:r w:rsidRPr="002244A2">
        <w:rPr>
          <w:rFonts w:ascii="Times New Roman" w:eastAsiaTheme="minorEastAsia" w:hAnsi="Times New Roman" w:cs="Times New Roman"/>
          <w:sz w:val="28"/>
          <w:szCs w:val="28"/>
        </w:rPr>
        <w:t xml:space="preserve"> посредством выполнения множества </w:t>
      </w:r>
      <w:r w:rsidRPr="002244A2">
        <w:rPr>
          <w:rFonts w:ascii="Times New Roman" w:eastAsiaTheme="minorEastAsia" w:hAnsi="Times New Roman" w:cs="Times New Roman"/>
          <w:sz w:val="28"/>
          <w:szCs w:val="28"/>
          <w:lang w:val="en-US"/>
        </w:rPr>
        <w:t>R</w:t>
      </w:r>
      <w:r w:rsidRPr="002244A2">
        <w:rPr>
          <w:rFonts w:ascii="Times New Roman" w:eastAsiaTheme="minorEastAsia" w:hAnsi="Times New Roman" w:cs="Times New Roman"/>
          <w:sz w:val="28"/>
          <w:szCs w:val="28"/>
        </w:rPr>
        <w:t xml:space="preserve"> элементов операций, из которых складывается весь технологический процесс и любая операция. Каждый элемент технологический операции </w:t>
      </w:r>
      <w:proofErr w:type="spellStart"/>
      <w:r w:rsidRPr="002244A2">
        <w:rPr>
          <w:rFonts w:ascii="Times New Roman" w:eastAsiaTheme="minorEastAsia" w:hAnsi="Times New Roman" w:cs="Times New Roman"/>
          <w:sz w:val="28"/>
          <w:szCs w:val="28"/>
          <w:lang w:val="en-US"/>
        </w:rPr>
        <w:t>i</w:t>
      </w:r>
      <w:proofErr w:type="spellEnd"/>
      <w:r w:rsidRPr="002244A2">
        <w:rPr>
          <w:rFonts w:ascii="Times New Roman" w:eastAsiaTheme="minorEastAsia" w:hAnsi="Times New Roman" w:cs="Times New Roman"/>
          <w:sz w:val="28"/>
          <w:szCs w:val="28"/>
        </w:rPr>
        <w:t>–</w:t>
      </w:r>
      <w:proofErr w:type="spellStart"/>
      <w:r w:rsidRPr="002244A2">
        <w:rPr>
          <w:rFonts w:ascii="Times New Roman" w:eastAsiaTheme="minorEastAsia" w:hAnsi="Times New Roman" w:cs="Times New Roman"/>
          <w:sz w:val="28"/>
          <w:szCs w:val="28"/>
        </w:rPr>
        <w:t>го</w:t>
      </w:r>
      <w:proofErr w:type="spellEnd"/>
      <w:r w:rsidRPr="002244A2">
        <w:rPr>
          <w:rFonts w:ascii="Times New Roman" w:eastAsiaTheme="minorEastAsia" w:hAnsi="Times New Roman" w:cs="Times New Roman"/>
          <w:sz w:val="28"/>
          <w:szCs w:val="28"/>
        </w:rPr>
        <w:t xml:space="preserve"> вида автором понимается как отдельный вид работ, выполняемый одним ремонтным рабочим на одном рабочем месте. Основные выделенные виды элементов операций приведены в таблице 1.</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Любой вид работ, выполняемый на производственной базе ремонтного участка, может быть представлен множеством выделенных элементов операций R, которое следует классифицировать на четыре подмножества в соответствии с местом их выполнения</w:t>
      </w:r>
      <w:r w:rsidR="00E06B5B">
        <w:rPr>
          <w:rFonts w:ascii="Times New Roman" w:eastAsiaTheme="minorEastAsia" w:hAnsi="Times New Roman" w:cs="Times New Roman"/>
          <w:sz w:val="28"/>
          <w:szCs w:val="28"/>
        </w:rPr>
        <w:t xml:space="preserve"> [4-6]</w:t>
      </w:r>
      <w:r w:rsidRPr="002244A2">
        <w:rPr>
          <w:rFonts w:ascii="Times New Roman" w:eastAsiaTheme="minorEastAsia" w:hAnsi="Times New Roman" w:cs="Times New Roman"/>
          <w:sz w:val="28"/>
          <w:szCs w:val="28"/>
        </w:rPr>
        <w:t>:</w:t>
      </w:r>
    </w:p>
    <w:p w:rsidR="002244A2" w:rsidRPr="002244A2" w:rsidRDefault="002244A2" w:rsidP="00F93ED1">
      <w:pPr>
        <w:spacing w:after="0" w:line="312"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lastRenderedPageBreak/>
        <w:t>1. Подмножество элементов операций R</w:t>
      </w:r>
      <w:r w:rsidRPr="002244A2">
        <w:rPr>
          <w:rFonts w:ascii="Times New Roman" w:eastAsiaTheme="minorEastAsia" w:hAnsi="Times New Roman" w:cs="Times New Roman"/>
          <w:sz w:val="28"/>
          <w:szCs w:val="28"/>
          <w:vertAlign w:val="subscript"/>
        </w:rPr>
        <w:t>1</w:t>
      </w:r>
      <w:r w:rsidRPr="002244A2">
        <w:rPr>
          <w:rFonts w:ascii="Times New Roman" w:eastAsiaTheme="minorEastAsia" w:hAnsi="Times New Roman" w:cs="Times New Roman"/>
          <w:sz w:val="28"/>
          <w:szCs w:val="28"/>
        </w:rPr>
        <w:t>, выполняемых непосредственно на машине, находящийся на посту в одной из основных подсистем.</w:t>
      </w:r>
    </w:p>
    <w:p w:rsidR="002244A2" w:rsidRPr="002244A2" w:rsidRDefault="002244A2" w:rsidP="00F93ED1">
      <w:pPr>
        <w:spacing w:after="0" w:line="312"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2. Подмножество элементов операции R</w:t>
      </w:r>
      <w:r w:rsidRPr="002244A2">
        <w:rPr>
          <w:rFonts w:ascii="Times New Roman" w:eastAsiaTheme="minorEastAsia" w:hAnsi="Times New Roman" w:cs="Times New Roman"/>
          <w:sz w:val="28"/>
          <w:szCs w:val="28"/>
          <w:vertAlign w:val="subscript"/>
        </w:rPr>
        <w:t>2</w:t>
      </w:r>
      <w:r w:rsidRPr="002244A2">
        <w:rPr>
          <w:rFonts w:ascii="Times New Roman" w:eastAsiaTheme="minorEastAsia" w:hAnsi="Times New Roman" w:cs="Times New Roman"/>
          <w:sz w:val="28"/>
          <w:szCs w:val="28"/>
        </w:rPr>
        <w:t>, выполняемых на рабочих местах в зоне поста.</w:t>
      </w:r>
    </w:p>
    <w:p w:rsidR="002244A2" w:rsidRPr="002244A2" w:rsidRDefault="002244A2" w:rsidP="00F93ED1">
      <w:pPr>
        <w:spacing w:after="0" w:line="312"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3. Подмножество элементов операции R</w:t>
      </w:r>
      <w:r w:rsidRPr="002244A2">
        <w:rPr>
          <w:rFonts w:ascii="Times New Roman" w:eastAsiaTheme="minorEastAsia" w:hAnsi="Times New Roman" w:cs="Times New Roman"/>
          <w:sz w:val="28"/>
          <w:szCs w:val="28"/>
          <w:vertAlign w:val="subscript"/>
        </w:rPr>
        <w:t>3</w:t>
      </w:r>
      <w:r w:rsidRPr="002244A2">
        <w:rPr>
          <w:rFonts w:ascii="Times New Roman" w:eastAsiaTheme="minorEastAsia" w:hAnsi="Times New Roman" w:cs="Times New Roman"/>
          <w:sz w:val="28"/>
          <w:szCs w:val="28"/>
        </w:rPr>
        <w:t>, выполняемых в подразделениях вспомогательной подсистемы по восстановлению агрегатов и узлов.</w:t>
      </w:r>
    </w:p>
    <w:p w:rsidR="002244A2" w:rsidRPr="002244A2" w:rsidRDefault="002244A2" w:rsidP="00F93ED1">
      <w:pPr>
        <w:spacing w:after="0" w:line="312"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4. Подмножество элементов операции R</w:t>
      </w:r>
      <w:r w:rsidRPr="002244A2">
        <w:rPr>
          <w:rFonts w:ascii="Times New Roman" w:eastAsiaTheme="minorEastAsia" w:hAnsi="Times New Roman" w:cs="Times New Roman"/>
          <w:sz w:val="28"/>
          <w:szCs w:val="28"/>
          <w:vertAlign w:val="subscript"/>
        </w:rPr>
        <w:t>4</w:t>
      </w:r>
      <w:r w:rsidRPr="002244A2">
        <w:rPr>
          <w:rFonts w:ascii="Times New Roman" w:eastAsiaTheme="minorEastAsia" w:hAnsi="Times New Roman" w:cs="Times New Roman"/>
          <w:sz w:val="28"/>
          <w:szCs w:val="28"/>
        </w:rPr>
        <w:t>, выполняемых в подразделениях вспомогательной подсистемы по восстановлению и изготовлению деталей.</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Таблица 1 - Основные виды элементов операций</w:t>
      </w:r>
    </w:p>
    <w:tbl>
      <w:tblPr>
        <w:tblStyle w:val="TableGrid"/>
        <w:tblW w:w="0" w:type="auto"/>
        <w:jc w:val="center"/>
        <w:tblLook w:val="04A0" w:firstRow="1" w:lastRow="0" w:firstColumn="1" w:lastColumn="0" w:noHBand="0" w:noVBand="1"/>
      </w:tblPr>
      <w:tblGrid>
        <w:gridCol w:w="1775"/>
        <w:gridCol w:w="7511"/>
      </w:tblGrid>
      <w:tr w:rsidR="002244A2" w:rsidRPr="002244A2" w:rsidTr="002244A2">
        <w:trPr>
          <w:tblHeader/>
          <w:jc w:val="center"/>
        </w:trPr>
        <w:tc>
          <w:tcPr>
            <w:tcW w:w="1775" w:type="dxa"/>
            <w:vAlign w:val="center"/>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Обозначение</w:t>
            </w:r>
          </w:p>
        </w:tc>
        <w:tc>
          <w:tcPr>
            <w:tcW w:w="7535" w:type="dxa"/>
            <w:vAlign w:val="center"/>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Наименование вида элемента операции</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Мойка машин</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2</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Осмотр технического состояния (диагностика)</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3</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Разборка машины до несправного агрегата, узла или детали машины</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4</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Разборка неисправного агрегата или узла</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5</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proofErr w:type="spellStart"/>
            <w:r w:rsidRPr="002244A2">
              <w:rPr>
                <w:rFonts w:ascii="Times New Roman" w:eastAsiaTheme="minorEastAsia" w:hAnsi="Times New Roman" w:cs="Times New Roman"/>
                <w:sz w:val="28"/>
                <w:szCs w:val="28"/>
              </w:rPr>
              <w:t>Дефектовка</w:t>
            </w:r>
            <w:proofErr w:type="spellEnd"/>
            <w:r w:rsidRPr="002244A2">
              <w:rPr>
                <w:rFonts w:ascii="Times New Roman" w:eastAsiaTheme="minorEastAsia" w:hAnsi="Times New Roman" w:cs="Times New Roman"/>
                <w:sz w:val="28"/>
                <w:szCs w:val="28"/>
              </w:rPr>
              <w:t xml:space="preserve"> неисправной детали агрегата</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6</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Демонтаж неисправного агрегата узла машины</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7</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Демонтаж неисправной детали агрегата, неисправного агрегата (узла)</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8</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Устранение неисправности детали агрегата (узла)</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9</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proofErr w:type="spellStart"/>
            <w:r w:rsidRPr="002244A2">
              <w:rPr>
                <w:rFonts w:ascii="Times New Roman" w:eastAsiaTheme="minorEastAsia" w:hAnsi="Times New Roman" w:cs="Times New Roman"/>
                <w:sz w:val="28"/>
                <w:szCs w:val="28"/>
              </w:rPr>
              <w:t>Дефектовка</w:t>
            </w:r>
            <w:proofErr w:type="spellEnd"/>
            <w:r w:rsidRPr="002244A2">
              <w:rPr>
                <w:rFonts w:ascii="Times New Roman" w:eastAsiaTheme="minorEastAsia" w:hAnsi="Times New Roman" w:cs="Times New Roman"/>
                <w:sz w:val="28"/>
                <w:szCs w:val="28"/>
              </w:rPr>
              <w:t xml:space="preserve"> неисправной детали машины</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10</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Демонтаж неисправной детали машины</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11</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Устранение неисправности детали машины</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12</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Изготовление заготовки для детали</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13</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Изготовление детали машины или детали агрегата (узла)</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14</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Монтаж детали агрегата (узла) на агрегат (узел)</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15</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Монтаж агрегата или узла на машину</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16</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Монтаж детали машины на машину</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17</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Окраска машины или ее элемента</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18</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Мойка деталей</w:t>
            </w:r>
          </w:p>
        </w:tc>
      </w:tr>
      <w:tr w:rsidR="002244A2" w:rsidRPr="002244A2" w:rsidTr="002244A2">
        <w:trPr>
          <w:jc w:val="center"/>
        </w:trPr>
        <w:tc>
          <w:tcPr>
            <w:tcW w:w="1775" w:type="dxa"/>
            <w:vAlign w:val="center"/>
          </w:tcPr>
          <w:p w:rsidR="002244A2" w:rsidRPr="002244A2" w:rsidRDefault="00A30C71" w:rsidP="002244A2">
            <w:pPr>
              <w:spacing w:after="0"/>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19</m:t>
                    </m:r>
                  </m:sub>
                </m:sSub>
              </m:oMath>
            </m:oMathPara>
          </w:p>
        </w:tc>
        <w:tc>
          <w:tcPr>
            <w:tcW w:w="7535" w:type="dxa"/>
            <w:vAlign w:val="center"/>
          </w:tcPr>
          <w:p w:rsidR="002244A2" w:rsidRPr="002244A2" w:rsidRDefault="002244A2" w:rsidP="002244A2">
            <w:pPr>
              <w:spacing w:after="0"/>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Мойка агрегатов и узлов</w:t>
            </w:r>
          </w:p>
        </w:tc>
      </w:tr>
    </w:tbl>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lastRenderedPageBreak/>
        <w:t xml:space="preserve">В результате анализа технологического процесса ремонта машин с помощью модели (рис. </w:t>
      </w:r>
      <w:r>
        <w:rPr>
          <w:rFonts w:ascii="Times New Roman" w:eastAsiaTheme="minorEastAsia" w:hAnsi="Times New Roman" w:cs="Times New Roman"/>
          <w:sz w:val="28"/>
          <w:szCs w:val="28"/>
        </w:rPr>
        <w:t>1</w:t>
      </w:r>
      <w:r w:rsidRPr="002244A2">
        <w:rPr>
          <w:rFonts w:ascii="Times New Roman" w:eastAsiaTheme="minorEastAsia" w:hAnsi="Times New Roman" w:cs="Times New Roman"/>
          <w:sz w:val="28"/>
          <w:szCs w:val="28"/>
        </w:rPr>
        <w:t>), были определенные виды элементов операций, принадлежащие данным подмножествам:</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lang w:val="en-US"/>
        </w:rPr>
      </w:pPr>
      <w:r w:rsidRPr="002244A2">
        <w:rPr>
          <w:rFonts w:ascii="Times New Roman" w:eastAsiaTheme="minorEastAsia" w:hAnsi="Times New Roman" w:cs="Times New Roman"/>
          <w:sz w:val="28"/>
          <w:szCs w:val="28"/>
          <w:lang w:val="en-US"/>
        </w:rPr>
        <w:t>R</w:t>
      </w:r>
      <w:r w:rsidRPr="002244A2">
        <w:rPr>
          <w:rFonts w:ascii="Times New Roman" w:eastAsiaTheme="minorEastAsia" w:hAnsi="Times New Roman" w:cs="Times New Roman"/>
          <w:sz w:val="28"/>
          <w:szCs w:val="28"/>
          <w:vertAlign w:val="subscript"/>
          <w:lang w:val="en-US"/>
        </w:rPr>
        <w:t>1</w:t>
      </w:r>
      <w:r w:rsidRPr="002244A2">
        <w:rPr>
          <w:rFonts w:ascii="Times New Roman" w:eastAsiaTheme="minorEastAsia" w:hAnsi="Times New Roman" w:cs="Times New Roman"/>
          <w:sz w:val="28"/>
          <w:szCs w:val="28"/>
          <w:lang w:val="en-US"/>
        </w:rPr>
        <w:t>={</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2</m:t>
            </m:r>
          </m:sub>
        </m:sSub>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3</m:t>
            </m:r>
          </m:sub>
        </m:sSub>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4</m:t>
            </m:r>
          </m:sub>
        </m:sSub>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5</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6</m:t>
            </m:r>
          </m:sub>
        </m:sSub>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7</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8</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9</m:t>
            </m:r>
          </m:sub>
        </m:sSub>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10</m:t>
            </m:r>
          </m:sub>
        </m:sSub>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11</m:t>
            </m:r>
          </m:sub>
        </m:sSub>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15</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16</m:t>
            </m:r>
          </m:sub>
        </m:sSub>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17</m:t>
            </m:r>
          </m:sub>
        </m:sSub>
        <m:r>
          <w:rPr>
            <w:rFonts w:ascii="Cambria Math" w:eastAsiaTheme="minorEastAsia" w:hAnsi="Cambria Math" w:cs="Times New Roman"/>
            <w:sz w:val="28"/>
            <w:szCs w:val="28"/>
            <w:lang w:val="en-US"/>
          </w:rPr>
          <m:t>}</m:t>
        </m:r>
      </m:oMath>
      <w:r w:rsidRPr="002244A2">
        <w:rPr>
          <w:rFonts w:ascii="Times New Roman" w:eastAsiaTheme="minorEastAsia" w:hAnsi="Times New Roman" w:cs="Times New Roman"/>
          <w:sz w:val="28"/>
          <w:szCs w:val="28"/>
          <w:lang w:val="en-US"/>
        </w:rPr>
        <w:t>;</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lang w:val="en-US"/>
        </w:rPr>
      </w:pPr>
      <w:r w:rsidRPr="002244A2">
        <w:rPr>
          <w:rFonts w:ascii="Times New Roman" w:eastAsiaTheme="minorEastAsia" w:hAnsi="Times New Roman" w:cs="Times New Roman"/>
          <w:sz w:val="28"/>
          <w:szCs w:val="28"/>
          <w:lang w:val="en-US"/>
        </w:rPr>
        <w:t>R</w:t>
      </w:r>
      <w:r w:rsidRPr="002244A2">
        <w:rPr>
          <w:rFonts w:ascii="Times New Roman" w:eastAsiaTheme="minorEastAsia" w:hAnsi="Times New Roman" w:cs="Times New Roman"/>
          <w:sz w:val="28"/>
          <w:szCs w:val="28"/>
          <w:vertAlign w:val="subscript"/>
          <w:lang w:val="en-US"/>
        </w:rPr>
        <w:t>2</w:t>
      </w:r>
      <w:r w:rsidRPr="002244A2">
        <w:rPr>
          <w:rFonts w:ascii="Times New Roman" w:eastAsiaTheme="minorEastAsia" w:hAnsi="Times New Roman" w:cs="Times New Roman"/>
          <w:sz w:val="28"/>
          <w:szCs w:val="28"/>
          <w:lang w:val="en-US"/>
        </w:rPr>
        <w:t>={</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5</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6</m:t>
            </m:r>
          </m:sub>
        </m:sSub>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7</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8</m:t>
            </m:r>
          </m:sub>
        </m:sSub>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11</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14</m:t>
            </m:r>
          </m:sub>
        </m:sSub>
      </m:oMath>
      <w:r w:rsidRPr="002244A2">
        <w:rPr>
          <w:rFonts w:ascii="Times New Roman" w:eastAsiaTheme="minorEastAsia" w:hAnsi="Times New Roman" w:cs="Times New Roman"/>
          <w:sz w:val="28"/>
          <w:szCs w:val="28"/>
          <w:lang w:val="en-US"/>
        </w:rPr>
        <w:t>};</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lang w:val="en-US"/>
        </w:rPr>
      </w:pPr>
      <w:r w:rsidRPr="002244A2">
        <w:rPr>
          <w:rFonts w:ascii="Times New Roman" w:eastAsiaTheme="minorEastAsia" w:hAnsi="Times New Roman" w:cs="Times New Roman"/>
          <w:sz w:val="28"/>
          <w:szCs w:val="28"/>
          <w:lang w:val="en-US"/>
        </w:rPr>
        <w:t>R</w:t>
      </w:r>
      <w:r w:rsidRPr="002244A2">
        <w:rPr>
          <w:rFonts w:ascii="Times New Roman" w:eastAsiaTheme="minorEastAsia" w:hAnsi="Times New Roman" w:cs="Times New Roman"/>
          <w:sz w:val="28"/>
          <w:szCs w:val="28"/>
          <w:vertAlign w:val="subscript"/>
          <w:lang w:val="en-US"/>
        </w:rPr>
        <w:t>3</w:t>
      </w:r>
      <w:r w:rsidRPr="002244A2">
        <w:rPr>
          <w:rFonts w:ascii="Times New Roman" w:eastAsiaTheme="minorEastAsia" w:hAnsi="Times New Roman" w:cs="Times New Roman"/>
          <w:sz w:val="28"/>
          <w:szCs w:val="28"/>
          <w:lang w:val="en-US"/>
        </w:rPr>
        <w:t>={</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4</m:t>
            </m:r>
          </m:sub>
        </m:sSub>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5</m:t>
            </m:r>
          </m:sub>
        </m:sSub>
        <m:r>
          <w:rPr>
            <w:rFonts w:ascii="Cambria Math" w:eastAsiaTheme="minorEastAsia" w:hAnsi="Cambria Math" w:cs="Times New Roman"/>
            <w:sz w:val="28"/>
            <w:szCs w:val="28"/>
            <w:lang w:val="en-US"/>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7</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8</m:t>
            </m:r>
          </m:sub>
        </m:sSub>
        <m:r>
          <w:rPr>
            <w:rFonts w:ascii="Cambria Math" w:eastAsiaTheme="minorEastAsia" w:hAnsi="Cambria Math" w:cs="Times New Roman"/>
            <w:sz w:val="28"/>
            <w:szCs w:val="28"/>
            <w:lang w:val="en-US"/>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14</m:t>
            </m:r>
          </m:sub>
        </m:sSub>
      </m:oMath>
      <w:r w:rsidRPr="002244A2">
        <w:rPr>
          <w:rFonts w:ascii="Times New Roman" w:eastAsiaTheme="minorEastAsia" w:hAnsi="Times New Roman" w:cs="Times New Roman"/>
          <w:sz w:val="28"/>
          <w:szCs w:val="28"/>
          <w:lang w:val="en-US"/>
        </w:rPr>
        <w:t>};</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lang w:val="en-US"/>
        </w:rPr>
        <w:t>R</w:t>
      </w:r>
      <w:r w:rsidRPr="002244A2">
        <w:rPr>
          <w:rFonts w:ascii="Times New Roman" w:eastAsiaTheme="minorEastAsia" w:hAnsi="Times New Roman" w:cs="Times New Roman"/>
          <w:sz w:val="28"/>
          <w:szCs w:val="28"/>
          <w:vertAlign w:val="subscript"/>
        </w:rPr>
        <w:t>4</w:t>
      </w:r>
      <w:r w:rsidRPr="002244A2">
        <w:rPr>
          <w:rFonts w:ascii="Times New Roman" w:eastAsiaTheme="minorEastAsia" w:hAnsi="Times New Roman" w:cs="Times New Roman"/>
          <w:sz w:val="28"/>
          <w:szCs w:val="28"/>
        </w:rPr>
        <w:t>={</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9</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11</m:t>
            </m:r>
          </m:sub>
        </m:sSub>
        <m:r>
          <w:rPr>
            <w:rFonts w:ascii="Cambria Math" w:eastAsiaTheme="minorEastAsia" w:hAnsi="Cambria Math" w:cs="Times New Roman"/>
            <w:sz w:val="28"/>
            <w:szCs w:val="28"/>
          </w:rPr>
          <m:t xml:space="preserve">, </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12</m:t>
            </m:r>
          </m:sub>
        </m:sSub>
        <m:r>
          <w:rPr>
            <w:rFonts w:ascii="Cambria Math" w:eastAsiaTheme="minorEastAsia" w:hAnsi="Cambria Math" w:cs="Times New Roman"/>
            <w:sz w:val="28"/>
            <w:szCs w:val="28"/>
          </w:rPr>
          <m:t>,</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13</m:t>
            </m:r>
          </m:sub>
        </m:sSub>
        <m:r>
          <w:rPr>
            <w:rFonts w:ascii="Cambria Math" w:eastAsiaTheme="minorEastAsia" w:hAnsi="Cambria Math" w:cs="Times New Roman"/>
            <w:sz w:val="28"/>
            <w:szCs w:val="28"/>
          </w:rPr>
          <m:t>}</m:t>
        </m:r>
      </m:oMath>
      <w:r w:rsidRPr="002244A2">
        <w:rPr>
          <w:rFonts w:ascii="Times New Roman" w:eastAsiaTheme="minorEastAsia" w:hAnsi="Times New Roman" w:cs="Times New Roman"/>
          <w:sz w:val="28"/>
          <w:szCs w:val="28"/>
        </w:rPr>
        <w:t>.</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 xml:space="preserve">Последовательность выполнения элементов операции и их принадлежность к подмножествам </w:t>
      </w:r>
      <w:r w:rsidRPr="002244A2">
        <w:rPr>
          <w:rFonts w:ascii="Times New Roman" w:eastAsiaTheme="minorEastAsia" w:hAnsi="Times New Roman" w:cs="Times New Roman"/>
          <w:sz w:val="28"/>
          <w:szCs w:val="28"/>
          <w:lang w:val="en-US"/>
        </w:rPr>
        <w:t>R</w:t>
      </w:r>
      <w:r w:rsidRPr="002244A2">
        <w:rPr>
          <w:rFonts w:ascii="Times New Roman" w:eastAsiaTheme="minorEastAsia" w:hAnsi="Times New Roman" w:cs="Times New Roman"/>
          <w:sz w:val="28"/>
          <w:szCs w:val="28"/>
          <w:vertAlign w:val="subscript"/>
        </w:rPr>
        <w:t>1</w:t>
      </w:r>
      <w:r w:rsidRPr="002244A2">
        <w:rPr>
          <w:rFonts w:ascii="Times New Roman" w:eastAsiaTheme="minorEastAsia" w:hAnsi="Times New Roman" w:cs="Times New Roman"/>
          <w:sz w:val="28"/>
          <w:szCs w:val="28"/>
        </w:rPr>
        <w:t xml:space="preserve">, </w:t>
      </w:r>
      <w:r w:rsidRPr="002244A2">
        <w:rPr>
          <w:rFonts w:ascii="Times New Roman" w:eastAsiaTheme="minorEastAsia" w:hAnsi="Times New Roman" w:cs="Times New Roman"/>
          <w:sz w:val="28"/>
          <w:szCs w:val="28"/>
          <w:lang w:val="en-US"/>
        </w:rPr>
        <w:t>R</w:t>
      </w:r>
      <w:r w:rsidRPr="002244A2">
        <w:rPr>
          <w:rFonts w:ascii="Times New Roman" w:eastAsiaTheme="minorEastAsia" w:hAnsi="Times New Roman" w:cs="Times New Roman"/>
          <w:sz w:val="28"/>
          <w:szCs w:val="28"/>
          <w:vertAlign w:val="subscript"/>
        </w:rPr>
        <w:t>2</w:t>
      </w:r>
      <w:r w:rsidRPr="002244A2">
        <w:rPr>
          <w:rFonts w:ascii="Times New Roman" w:eastAsiaTheme="minorEastAsia" w:hAnsi="Times New Roman" w:cs="Times New Roman"/>
          <w:sz w:val="28"/>
          <w:szCs w:val="28"/>
        </w:rPr>
        <w:t xml:space="preserve">, </w:t>
      </w:r>
      <w:r w:rsidRPr="002244A2">
        <w:rPr>
          <w:rFonts w:ascii="Times New Roman" w:eastAsiaTheme="minorEastAsia" w:hAnsi="Times New Roman" w:cs="Times New Roman"/>
          <w:sz w:val="28"/>
          <w:szCs w:val="28"/>
          <w:lang w:val="en-US"/>
        </w:rPr>
        <w:t>R</w:t>
      </w:r>
      <w:r w:rsidRPr="002244A2">
        <w:rPr>
          <w:rFonts w:ascii="Times New Roman" w:eastAsiaTheme="minorEastAsia" w:hAnsi="Times New Roman" w:cs="Times New Roman"/>
          <w:sz w:val="28"/>
          <w:szCs w:val="28"/>
          <w:vertAlign w:val="subscript"/>
        </w:rPr>
        <w:t>3</w:t>
      </w:r>
      <w:r w:rsidRPr="002244A2">
        <w:rPr>
          <w:rFonts w:ascii="Times New Roman" w:eastAsiaTheme="minorEastAsia" w:hAnsi="Times New Roman" w:cs="Times New Roman"/>
          <w:sz w:val="28"/>
          <w:szCs w:val="28"/>
        </w:rPr>
        <w:t xml:space="preserve"> и </w:t>
      </w:r>
      <w:r w:rsidRPr="002244A2">
        <w:rPr>
          <w:rFonts w:ascii="Times New Roman" w:eastAsiaTheme="minorEastAsia" w:hAnsi="Times New Roman" w:cs="Times New Roman"/>
          <w:sz w:val="28"/>
          <w:szCs w:val="28"/>
          <w:lang w:val="en-US"/>
        </w:rPr>
        <w:t>R</w:t>
      </w:r>
      <w:r w:rsidRPr="002244A2">
        <w:rPr>
          <w:rFonts w:ascii="Times New Roman" w:eastAsiaTheme="minorEastAsia" w:hAnsi="Times New Roman" w:cs="Times New Roman"/>
          <w:sz w:val="28"/>
          <w:szCs w:val="28"/>
          <w:vertAlign w:val="subscript"/>
        </w:rPr>
        <w:t>4</w:t>
      </w:r>
      <w:r w:rsidRPr="002244A2">
        <w:rPr>
          <w:rFonts w:ascii="Times New Roman" w:eastAsiaTheme="minorEastAsia" w:hAnsi="Times New Roman" w:cs="Times New Roman"/>
          <w:sz w:val="28"/>
          <w:szCs w:val="28"/>
        </w:rPr>
        <w:t xml:space="preserve"> определяется производственным персоналом в результате оценки следующих основных факторов:</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 расположение неисправного элемента в машине, агрегате или узле, снятом с машины;</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 места и характера неисправности элемента машины;</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 трудоемкости снятия элемента;</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 наличие исправного элемента на складе;</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 трудоемкость восстановления неисправного элемента, его замены или изготовления;</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 наличие специалиста требующейся квалификации, оборудования, инструмента и т.д.</w:t>
      </w:r>
    </w:p>
    <w:p w:rsid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 xml:space="preserve">Основные экологические условия, влияющие на процесс формирования подмножеств </w:t>
      </w:r>
      <w:r w:rsidRPr="002244A2">
        <w:rPr>
          <w:rFonts w:ascii="Times New Roman" w:eastAsiaTheme="minorEastAsia" w:hAnsi="Times New Roman" w:cs="Times New Roman"/>
          <w:sz w:val="28"/>
          <w:szCs w:val="28"/>
          <w:lang w:val="en-US"/>
        </w:rPr>
        <w:t>R</w:t>
      </w:r>
      <w:r w:rsidRPr="002244A2">
        <w:rPr>
          <w:rFonts w:ascii="Times New Roman" w:eastAsiaTheme="minorEastAsia" w:hAnsi="Times New Roman" w:cs="Times New Roman"/>
          <w:sz w:val="28"/>
          <w:szCs w:val="28"/>
          <w:vertAlign w:val="subscript"/>
        </w:rPr>
        <w:t>1</w:t>
      </w:r>
      <w:r w:rsidRPr="002244A2">
        <w:rPr>
          <w:rFonts w:ascii="Times New Roman" w:eastAsiaTheme="minorEastAsia" w:hAnsi="Times New Roman" w:cs="Times New Roman"/>
          <w:sz w:val="28"/>
          <w:szCs w:val="28"/>
        </w:rPr>
        <w:t xml:space="preserve">, </w:t>
      </w:r>
      <w:r w:rsidRPr="002244A2">
        <w:rPr>
          <w:rFonts w:ascii="Times New Roman" w:eastAsiaTheme="minorEastAsia" w:hAnsi="Times New Roman" w:cs="Times New Roman"/>
          <w:sz w:val="28"/>
          <w:szCs w:val="28"/>
          <w:lang w:val="en-US"/>
        </w:rPr>
        <w:t>R</w:t>
      </w:r>
      <w:r w:rsidRPr="002244A2">
        <w:rPr>
          <w:rFonts w:ascii="Times New Roman" w:eastAsiaTheme="minorEastAsia" w:hAnsi="Times New Roman" w:cs="Times New Roman"/>
          <w:sz w:val="28"/>
          <w:szCs w:val="28"/>
          <w:vertAlign w:val="subscript"/>
        </w:rPr>
        <w:t>2</w:t>
      </w:r>
      <w:r w:rsidRPr="002244A2">
        <w:rPr>
          <w:rFonts w:ascii="Times New Roman" w:eastAsiaTheme="minorEastAsia" w:hAnsi="Times New Roman" w:cs="Times New Roman"/>
          <w:sz w:val="28"/>
          <w:szCs w:val="28"/>
        </w:rPr>
        <w:t xml:space="preserve">, </w:t>
      </w:r>
      <w:r w:rsidRPr="002244A2">
        <w:rPr>
          <w:rFonts w:ascii="Times New Roman" w:eastAsiaTheme="minorEastAsia" w:hAnsi="Times New Roman" w:cs="Times New Roman"/>
          <w:sz w:val="28"/>
          <w:szCs w:val="28"/>
          <w:lang w:val="en-US"/>
        </w:rPr>
        <w:t>R</w:t>
      </w:r>
      <w:r w:rsidRPr="002244A2">
        <w:rPr>
          <w:rFonts w:ascii="Times New Roman" w:eastAsiaTheme="minorEastAsia" w:hAnsi="Times New Roman" w:cs="Times New Roman"/>
          <w:sz w:val="28"/>
          <w:szCs w:val="28"/>
          <w:vertAlign w:val="subscript"/>
        </w:rPr>
        <w:t>3</w:t>
      </w:r>
      <w:r w:rsidRPr="002244A2">
        <w:rPr>
          <w:rFonts w:ascii="Times New Roman" w:eastAsiaTheme="minorEastAsia" w:hAnsi="Times New Roman" w:cs="Times New Roman"/>
          <w:sz w:val="28"/>
          <w:szCs w:val="28"/>
        </w:rPr>
        <w:t xml:space="preserve">, </w:t>
      </w:r>
      <w:r w:rsidRPr="002244A2">
        <w:rPr>
          <w:rFonts w:ascii="Times New Roman" w:eastAsiaTheme="minorEastAsia" w:hAnsi="Times New Roman" w:cs="Times New Roman"/>
          <w:sz w:val="28"/>
          <w:szCs w:val="28"/>
          <w:lang w:val="en-US"/>
        </w:rPr>
        <w:t>R</w:t>
      </w:r>
      <w:r w:rsidRPr="002244A2">
        <w:rPr>
          <w:rFonts w:ascii="Times New Roman" w:eastAsiaTheme="minorEastAsia" w:hAnsi="Times New Roman" w:cs="Times New Roman"/>
          <w:sz w:val="28"/>
          <w:szCs w:val="28"/>
          <w:vertAlign w:val="subscript"/>
        </w:rPr>
        <w:t>4</w:t>
      </w:r>
      <w:r w:rsidRPr="002244A2">
        <w:rPr>
          <w:rFonts w:ascii="Times New Roman" w:eastAsiaTheme="minorEastAsia" w:hAnsi="Times New Roman" w:cs="Times New Roman"/>
          <w:sz w:val="28"/>
          <w:szCs w:val="28"/>
        </w:rPr>
        <w:t>, и последовательность элементов операции приведены в таблице 2. Взаимосвязь между элементами операций и процесс формирования их подмножеств представлены в виде граф-схемы с использованием принципов алгоритмизации.</w:t>
      </w:r>
    </w:p>
    <w:p w:rsidR="00F93ED1" w:rsidRDefault="00F93ED1" w:rsidP="002244A2">
      <w:pPr>
        <w:spacing w:after="0" w:line="360" w:lineRule="auto"/>
        <w:ind w:firstLine="851"/>
        <w:jc w:val="both"/>
        <w:rPr>
          <w:rFonts w:ascii="Times New Roman" w:eastAsiaTheme="minorEastAsia" w:hAnsi="Times New Roman" w:cs="Times New Roman"/>
          <w:sz w:val="28"/>
          <w:szCs w:val="28"/>
        </w:rPr>
      </w:pPr>
    </w:p>
    <w:p w:rsidR="00F93ED1" w:rsidRPr="002244A2" w:rsidRDefault="00F93ED1" w:rsidP="002244A2">
      <w:pPr>
        <w:spacing w:after="0" w:line="360" w:lineRule="auto"/>
        <w:ind w:firstLine="851"/>
        <w:jc w:val="both"/>
        <w:rPr>
          <w:rFonts w:ascii="Times New Roman" w:eastAsiaTheme="minorEastAsia" w:hAnsi="Times New Roman" w:cs="Times New Roman"/>
          <w:sz w:val="28"/>
          <w:szCs w:val="28"/>
        </w:rPr>
      </w:pP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lastRenderedPageBreak/>
        <w:t>Таблица 2 - Основные логические условия, влияющие на процесс формирования подмножеств элементов операций.</w:t>
      </w:r>
    </w:p>
    <w:tbl>
      <w:tblPr>
        <w:tblStyle w:val="TableGrid"/>
        <w:tblW w:w="9344" w:type="dxa"/>
        <w:jc w:val="center"/>
        <w:tblLayout w:type="fixed"/>
        <w:tblLook w:val="04A0" w:firstRow="1" w:lastRow="0" w:firstColumn="1" w:lastColumn="0" w:noHBand="0" w:noVBand="1"/>
      </w:tblPr>
      <w:tblGrid>
        <w:gridCol w:w="988"/>
        <w:gridCol w:w="1134"/>
        <w:gridCol w:w="7222"/>
      </w:tblGrid>
      <w:tr w:rsidR="002244A2" w:rsidRPr="009D61A7" w:rsidTr="009D61A7">
        <w:trPr>
          <w:tblHeade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 п/п</w:t>
            </w:r>
          </w:p>
        </w:tc>
        <w:tc>
          <w:tcPr>
            <w:tcW w:w="1134"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Обозначение</w:t>
            </w:r>
          </w:p>
        </w:tc>
        <w:tc>
          <w:tcPr>
            <w:tcW w:w="7222"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Наименование логического условия</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1</w:t>
            </w:r>
          </w:p>
        </w:tc>
        <w:tc>
          <w:tcPr>
            <w:tcW w:w="1134" w:type="dxa"/>
            <w:vAlign w:val="center"/>
          </w:tcPr>
          <w:p w:rsidR="002244A2" w:rsidRPr="009D61A7" w:rsidRDefault="00A30C71" w:rsidP="009D61A7">
            <w:pPr>
              <w:spacing w:after="0" w:line="240" w:lineRule="auto"/>
              <w:jc w:val="center"/>
              <w:rPr>
                <w:rFonts w:ascii="Times New Roman" w:eastAsiaTheme="minorEastAsia"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ϵа</m:t>
                </m:r>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 xml:space="preserve">Принадлежность неисправного агрегата (узла совокупности </w:t>
            </w:r>
            <w:r w:rsidRPr="009D61A7">
              <w:rPr>
                <w:rFonts w:ascii="Times New Roman" w:eastAsiaTheme="minorEastAsia" w:hAnsi="Times New Roman" w:cs="Times New Roman"/>
                <w:i/>
                <w:sz w:val="28"/>
                <w:szCs w:val="28"/>
              </w:rPr>
              <w:t>а</w:t>
            </w:r>
            <w:r w:rsidRPr="009D61A7">
              <w:rPr>
                <w:rFonts w:ascii="Times New Roman" w:eastAsiaTheme="minorEastAsia" w:hAnsi="Times New Roman" w:cs="Times New Roman"/>
                <w:sz w:val="28"/>
                <w:szCs w:val="28"/>
              </w:rPr>
              <w:t xml:space="preserve"> элементов снимаемых с машины при ее разборке</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2</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acc>
                  <m:accPr>
                    <m:chr m:val="̅"/>
                    <m:ctrlPr>
                      <w:rPr>
                        <w:rFonts w:ascii="Cambria Math" w:eastAsiaTheme="minorEastAsia" w:hAnsi="Cambria Math" w:cs="Times New Roman"/>
                        <w:i/>
                        <w:sz w:val="28"/>
                        <w:szCs w:val="28"/>
                      </w:rPr>
                    </m:ctrlPr>
                  </m:accPr>
                  <m:e>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ρ</m:t>
                        </m:r>
                      </m:e>
                      <m:sub>
                        <m:r>
                          <w:rPr>
                            <w:rFonts w:ascii="Cambria Math" w:eastAsiaTheme="minorEastAsia" w:hAnsi="Cambria Math" w:cs="Times New Roman"/>
                            <w:sz w:val="28"/>
                            <w:szCs w:val="28"/>
                          </w:rPr>
                          <m:t>Т</m:t>
                        </m:r>
                      </m:sub>
                    </m:sSub>
                  </m:e>
                </m:acc>
                <m:r>
                  <w:rPr>
                    <w:rFonts w:ascii="Cambria Math" w:eastAsiaTheme="minorEastAsia" w:hAnsi="Cambria Math" w:cs="Times New Roman"/>
                    <w:sz w:val="28"/>
                    <w:szCs w:val="28"/>
                  </w:rPr>
                  <m:t>ϵа</m:t>
                </m:r>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 xml:space="preserve">Принадлежность неисправной детали машины совокупности </w:t>
            </w:r>
            <w:r w:rsidRPr="009D61A7">
              <w:rPr>
                <w:rFonts w:ascii="Times New Roman" w:eastAsiaTheme="minorEastAsia" w:hAnsi="Times New Roman" w:cs="Times New Roman"/>
                <w:i/>
                <w:sz w:val="28"/>
                <w:szCs w:val="28"/>
              </w:rPr>
              <w:t>а</w:t>
            </w:r>
            <w:r w:rsidRPr="009D61A7">
              <w:rPr>
                <w:rFonts w:ascii="Times New Roman" w:eastAsiaTheme="minorEastAsia" w:hAnsi="Times New Roman" w:cs="Times New Roman"/>
                <w:sz w:val="28"/>
                <w:szCs w:val="28"/>
              </w:rPr>
              <w:t xml:space="preserve"> элементов снимаемых с машины при ее разборке</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3</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i/>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11</m:t>
                    </m:r>
                  </m:sub>
                </m:sSub>
                <m:r>
                  <w:rPr>
                    <w:rFonts w:ascii="Cambria Math" w:eastAsiaTheme="minorEastAsia" w:hAnsi="Cambria Math" w:cs="Times New Roman"/>
                    <w:sz w:val="28"/>
                    <w:szCs w:val="28"/>
                  </w:rPr>
                  <m:t>ϵ</m:t>
                </m:r>
                <m:r>
                  <w:rPr>
                    <w:rFonts w:ascii="Cambria Math" w:eastAsiaTheme="minorEastAsia" w:hAnsi="Cambria Math" w:cs="Times New Roman"/>
                    <w:sz w:val="28"/>
                    <w:szCs w:val="28"/>
                    <w:lang w:val="en-US"/>
                  </w:rPr>
                  <m:t>R</m:t>
                </m:r>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Целесообразность устранения неисправности детали машины на машине</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4</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ρ</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 xml:space="preserve"> ϵ</m:t>
                </m:r>
                <m:r>
                  <w:rPr>
                    <w:rFonts w:ascii="Cambria Math" w:eastAsiaTheme="minorEastAsia" w:hAnsi="Cambria Math" w:cs="Times New Roman"/>
                    <w:sz w:val="28"/>
                    <w:szCs w:val="28"/>
                    <w:lang w:val="en-US"/>
                  </w:rPr>
                  <m:t>S</m:t>
                </m:r>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Наличие исправной детали машины на складе</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5</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i/>
                <w:sz w:val="28"/>
                <w:szCs w:val="28"/>
                <w:lang w:val="en-US"/>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11</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Необходимость восстановления неисправной детали агрегата (узла)</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6</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11</m:t>
                    </m:r>
                  </m:sub>
                </m:sSub>
                <m:r>
                  <w:rPr>
                    <w:rFonts w:ascii="Cambria Math" w:eastAsiaTheme="minorEastAsia" w:hAnsi="Cambria Math" w:cs="Times New Roman"/>
                    <w:sz w:val="28"/>
                    <w:szCs w:val="28"/>
                  </w:rPr>
                  <m:t>ϵ</m:t>
                </m:r>
                <m:r>
                  <w:rPr>
                    <w:rFonts w:ascii="Cambria Math" w:eastAsiaTheme="minorEastAsia" w:hAnsi="Cambria Math" w:cs="Times New Roman"/>
                    <w:sz w:val="28"/>
                    <w:szCs w:val="28"/>
                    <w:lang w:val="en-US"/>
                  </w:rPr>
                  <m:t>R2</m:t>
                </m:r>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Целесообразность устранения неисправности детали машины на рабочем месте в зоне поста</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7</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11</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Возможность изготовления детали</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8</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11</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Завершение работ по восстановлению детали машины</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9</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12</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Необходимость изготовления заготовки для детали</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10</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i/>
                <w:sz w:val="28"/>
                <w:szCs w:val="28"/>
                <w:lang w:val="en-US"/>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ϵ</m:t>
                </m:r>
                <m:r>
                  <w:rPr>
                    <w:rFonts w:ascii="Cambria Math" w:eastAsiaTheme="minorEastAsia" w:hAnsi="Cambria Math" w:cs="Times New Roman"/>
                    <w:sz w:val="28"/>
                    <w:szCs w:val="28"/>
                    <w:lang w:val="en-US"/>
                  </w:rPr>
                  <m:t>S</m:t>
                </m:r>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Наличие на складе запасного агрегата</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11</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i/>
                <w:sz w:val="28"/>
                <w:szCs w:val="28"/>
                <w:lang w:val="en-US"/>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ϵ</m:t>
                </m:r>
                <m:r>
                  <w:rPr>
                    <w:rFonts w:ascii="Cambria Math" w:eastAsiaTheme="minorEastAsia" w:hAnsi="Cambria Math" w:cs="Times New Roman"/>
                    <w:sz w:val="28"/>
                    <w:szCs w:val="28"/>
                    <w:lang w:val="en-US"/>
                  </w:rPr>
                  <m:t>R2</m:t>
                </m:r>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Целесообразность восстановления агрегата (узла) на рабочем месте в зоне поста</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12</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4</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Необходимость разборки неисправного агрегата (узла)</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13</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8</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Возможность восстановления агрегата (узла)</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14</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6</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Необходимость демонтажа неисправного агрегата (узла) с машины</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15</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i/>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8</m:t>
                    </m:r>
                  </m:sub>
                </m:sSub>
                <m:r>
                  <w:rPr>
                    <w:rFonts w:ascii="Cambria Math" w:eastAsiaTheme="minorEastAsia" w:hAnsi="Cambria Math" w:cs="Times New Roman"/>
                    <w:sz w:val="28"/>
                    <w:szCs w:val="28"/>
                  </w:rPr>
                  <m:t>ϵ</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Т</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Целесообразность восстановления детали агрегата (узла) на агрегате (узле)</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16</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16</m:t>
                    </m:r>
                  </m:sub>
                </m:sSub>
                <m:r>
                  <w:rPr>
                    <w:rFonts w:ascii="Cambria Math" w:eastAsiaTheme="minorEastAsia" w:hAnsi="Cambria Math" w:cs="Times New Roman"/>
                    <w:sz w:val="28"/>
                    <w:szCs w:val="28"/>
                  </w:rPr>
                  <m:t>ϵ</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а</m:t>
                    </m:r>
                  </m:e>
                  <m:sub>
                    <m:r>
                      <w:rPr>
                        <w:rFonts w:ascii="Cambria Math" w:eastAsiaTheme="minorEastAsia" w:hAnsi="Cambria Math" w:cs="Times New Roman"/>
                        <w:sz w:val="28"/>
                        <w:szCs w:val="28"/>
                        <w:lang w:val="en-US"/>
                      </w:rPr>
                      <m:t>9</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 xml:space="preserve">Принадлежность неисправной детали агрегата (узла) совокупности </w:t>
            </w:r>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а</m:t>
                  </m:r>
                </m:e>
                <m:sub>
                  <m:r>
                    <w:rPr>
                      <w:rFonts w:ascii="Cambria Math" w:eastAsiaTheme="minorEastAsia" w:hAnsi="Cambria Math" w:cs="Times New Roman"/>
                      <w:sz w:val="28"/>
                      <w:szCs w:val="28"/>
                    </w:rPr>
                    <m:t>9</m:t>
                  </m:r>
                </m:sub>
              </m:sSub>
            </m:oMath>
            <w:r w:rsidRPr="009D61A7">
              <w:rPr>
                <w:rFonts w:ascii="Times New Roman" w:eastAsiaTheme="minorEastAsia" w:hAnsi="Times New Roman" w:cs="Times New Roman"/>
                <w:sz w:val="28"/>
                <w:szCs w:val="28"/>
              </w:rPr>
              <w:t xml:space="preserve"> деталей, снимаемых с агрегата (узла) при его разборке</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17</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9</m:t>
                    </m:r>
                  </m:e>
                  <m:sub>
                    <m:r>
                      <w:rPr>
                        <w:rFonts w:ascii="Cambria Math" w:eastAsiaTheme="minorEastAsia" w:hAnsi="Cambria Math" w:cs="Times New Roman"/>
                        <w:sz w:val="28"/>
                        <w:szCs w:val="28"/>
                      </w:rPr>
                      <m:t>ЛТ</m:t>
                    </m:r>
                  </m:sub>
                </m:sSub>
                <m:r>
                  <w:rPr>
                    <w:rFonts w:ascii="Cambria Math" w:eastAsiaTheme="minorEastAsia" w:hAnsi="Cambria Math" w:cs="Times New Roman"/>
                    <w:sz w:val="28"/>
                    <w:szCs w:val="28"/>
                  </w:rPr>
                  <m:t xml:space="preserve"> ϵ</m:t>
                </m:r>
                <m:r>
                  <w:rPr>
                    <w:rFonts w:ascii="Cambria Math" w:eastAsiaTheme="minorEastAsia" w:hAnsi="Cambria Math" w:cs="Times New Roman"/>
                    <w:sz w:val="28"/>
                    <w:szCs w:val="28"/>
                    <w:lang w:val="en-US"/>
                  </w:rPr>
                  <m:t>S</m:t>
                </m:r>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Наличие детали агрегата (узла) на складе</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18</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9</m:t>
                    </m:r>
                  </m:e>
                  <m:sub>
                    <m:r>
                      <w:rPr>
                        <w:rFonts w:ascii="Cambria Math" w:eastAsiaTheme="minorEastAsia" w:hAnsi="Cambria Math" w:cs="Times New Roman"/>
                        <w:sz w:val="28"/>
                        <w:szCs w:val="28"/>
                      </w:rPr>
                      <m:t>ЛТ</m:t>
                    </m:r>
                  </m:sub>
                </m:sSub>
                <m:r>
                  <w:rPr>
                    <w:rFonts w:ascii="Cambria Math" w:eastAsiaTheme="minorEastAsia" w:hAnsi="Cambria Math" w:cs="Times New Roman"/>
                    <w:sz w:val="28"/>
                    <w:szCs w:val="28"/>
                  </w:rPr>
                  <m:t xml:space="preserve"> ϵ</m:t>
                </m:r>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8</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Возможность восстановления детали агрегата (узла)</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19</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i/>
                <w:sz w:val="28"/>
                <w:szCs w:val="28"/>
                <w:lang w:val="en-US"/>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8</m:t>
                    </m:r>
                  </m:sub>
                </m:sSub>
                <m:r>
                  <w:rPr>
                    <w:rFonts w:ascii="Cambria Math" w:eastAsiaTheme="minorEastAsia" w:hAnsi="Cambria Math" w:cs="Times New Roman"/>
                    <w:sz w:val="28"/>
                    <w:szCs w:val="28"/>
                  </w:rPr>
                  <m:t>ϵ</m:t>
                </m:r>
                <m:r>
                  <w:rPr>
                    <w:rFonts w:ascii="Cambria Math" w:eastAsiaTheme="minorEastAsia" w:hAnsi="Cambria Math" w:cs="Times New Roman"/>
                    <w:sz w:val="28"/>
                    <w:szCs w:val="28"/>
                    <w:lang w:val="en-US"/>
                  </w:rPr>
                  <m:t>R2</m:t>
                </m:r>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Целесообразность устранения неисправности детали агрегата (узла) на рабочем месте в зоне поста</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20</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13</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Возможность изготовления детали</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21</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8</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Завершение работ по восстановлению детали агрегата (узла)</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22</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14</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Необходимость монтажа детали агрегата (узла) на агрегат (узел)</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lastRenderedPageBreak/>
              <w:t>23</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rPr>
                      <m:t>9</m:t>
                    </m:r>
                  </m:e>
                  <m:sub>
                    <m:r>
                      <w:rPr>
                        <w:rFonts w:ascii="Cambria Math" w:eastAsiaTheme="minorEastAsia" w:hAnsi="Cambria Math" w:cs="Times New Roman"/>
                        <w:sz w:val="28"/>
                        <w:szCs w:val="28"/>
                      </w:rPr>
                      <m:t>ЛТ</m:t>
                    </m:r>
                  </m:sub>
                </m:sSub>
                <m:r>
                  <w:rPr>
                    <w:rFonts w:ascii="Cambria Math" w:eastAsiaTheme="minorEastAsia" w:hAnsi="Cambria Math" w:cs="Times New Roman"/>
                    <w:sz w:val="28"/>
                    <w:szCs w:val="28"/>
                  </w:rPr>
                  <m:t xml:space="preserve"> ϵХ</m:t>
                </m:r>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Наличие у рабочего исправной детали агрегата (узла)</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24</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rPr>
                      <m:t>14</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Завершение работ по сборке агрегата (узла)</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25</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ρ</m:t>
                    </m:r>
                  </m:e>
                  <m:sub>
                    <m:r>
                      <w:rPr>
                        <w:rFonts w:ascii="Cambria Math" w:eastAsiaTheme="minorEastAsia" w:hAnsi="Cambria Math" w:cs="Times New Roman"/>
                        <w:sz w:val="28"/>
                        <w:szCs w:val="28"/>
                      </w:rPr>
                      <m:t>А</m:t>
                    </m:r>
                  </m:sub>
                </m:sSub>
                <m:r>
                  <w:rPr>
                    <w:rFonts w:ascii="Cambria Math" w:eastAsiaTheme="minorEastAsia" w:hAnsi="Cambria Math" w:cs="Times New Roman"/>
                    <w:sz w:val="28"/>
                    <w:szCs w:val="28"/>
                  </w:rPr>
                  <m:t xml:space="preserve"> ϵ</m:t>
                </m:r>
                <m:r>
                  <w:rPr>
                    <w:rFonts w:ascii="Cambria Math" w:eastAsiaTheme="minorEastAsia" w:hAnsi="Cambria Math" w:cs="Times New Roman"/>
                    <w:sz w:val="28"/>
                    <w:szCs w:val="28"/>
                    <w:lang w:val="en-US"/>
                  </w:rPr>
                  <m:t>Х</m:t>
                </m:r>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Наличие у рабочего исправной детали машины</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26</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16</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Завершение работ по монтажу детали машины</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27</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n</m:t>
                    </m:r>
                  </m:e>
                  <m:sub>
                    <m:r>
                      <w:rPr>
                        <w:rFonts w:ascii="Cambria Math" w:eastAsiaTheme="minorEastAsia" w:hAnsi="Cambria Math" w:cs="Times New Roman"/>
                        <w:sz w:val="28"/>
                        <w:szCs w:val="28"/>
                      </w:rPr>
                      <m:t>Т</m:t>
                    </m:r>
                  </m:sub>
                </m:sSub>
                <m:r>
                  <w:rPr>
                    <w:rFonts w:ascii="Cambria Math" w:eastAsiaTheme="minorEastAsia" w:hAnsi="Cambria Math" w:cs="Times New Roman"/>
                    <w:sz w:val="28"/>
                    <w:szCs w:val="28"/>
                  </w:rPr>
                  <m:t xml:space="preserve"> ϵ</m:t>
                </m:r>
                <m:r>
                  <w:rPr>
                    <w:rFonts w:ascii="Cambria Math" w:eastAsiaTheme="minorEastAsia" w:hAnsi="Cambria Math" w:cs="Times New Roman"/>
                    <w:sz w:val="28"/>
                    <w:szCs w:val="28"/>
                    <w:lang w:val="en-US"/>
                  </w:rPr>
                  <m:t>Х</m:t>
                </m:r>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Наличие у рабочего исправного агрегата (узла)</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28</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15</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Завершение работ по монтажу агрегата на машину</w:t>
            </w:r>
          </w:p>
        </w:tc>
      </w:tr>
      <w:tr w:rsidR="002244A2" w:rsidRPr="009D61A7" w:rsidTr="009D61A7">
        <w:trPr>
          <w:jc w:val="center"/>
        </w:trPr>
        <w:tc>
          <w:tcPr>
            <w:tcW w:w="988" w:type="dxa"/>
            <w:vAlign w:val="center"/>
          </w:tcPr>
          <w:p w:rsidR="002244A2" w:rsidRPr="009D61A7" w:rsidRDefault="002244A2" w:rsidP="009D61A7">
            <w:pPr>
              <w:spacing w:after="0" w:line="240" w:lineRule="auto"/>
              <w:jc w:val="center"/>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29</w:t>
            </w:r>
          </w:p>
        </w:tc>
        <w:tc>
          <w:tcPr>
            <w:tcW w:w="1134" w:type="dxa"/>
            <w:vAlign w:val="center"/>
          </w:tcPr>
          <w:p w:rsidR="002244A2" w:rsidRPr="009D61A7" w:rsidRDefault="00A30C71" w:rsidP="009D61A7">
            <w:pPr>
              <w:spacing w:after="0" w:line="240" w:lineRule="auto"/>
              <w:jc w:val="center"/>
              <w:rPr>
                <w:rFonts w:ascii="Times New Roman" w:eastAsia="Times New Roman" w:hAnsi="Times New Roman" w:cs="Times New Roman"/>
                <w:sz w:val="28"/>
                <w:szCs w:val="28"/>
                <w:lang w:val="en-US"/>
              </w:rPr>
            </w:pPr>
            <m:oMathPara>
              <m:oMath>
                <m:sSub>
                  <m:sSubPr>
                    <m:ctrlPr>
                      <w:rPr>
                        <w:rFonts w:ascii="Cambria Math" w:eastAsiaTheme="minorEastAsia" w:hAnsi="Cambria Math" w:cs="Times New Roman"/>
                        <w:i/>
                        <w:sz w:val="28"/>
                        <w:szCs w:val="28"/>
                      </w:rPr>
                    </m:ctrlPr>
                  </m:sSubPr>
                  <m:e>
                    <m:r>
                      <w:rPr>
                        <w:rFonts w:ascii="Cambria Math" w:eastAsiaTheme="minorEastAsia" w:hAnsi="Cambria Math" w:cs="Times New Roman"/>
                        <w:sz w:val="28"/>
                        <w:szCs w:val="28"/>
                        <w:lang w:val="en-US"/>
                      </w:rPr>
                      <m:t>r</m:t>
                    </m:r>
                  </m:e>
                  <m:sub>
                    <m:r>
                      <w:rPr>
                        <w:rFonts w:ascii="Cambria Math" w:eastAsiaTheme="minorEastAsia" w:hAnsi="Cambria Math" w:cs="Times New Roman"/>
                        <w:sz w:val="28"/>
                        <w:szCs w:val="28"/>
                        <w:lang w:val="en-US"/>
                      </w:rPr>
                      <m:t>17</m:t>
                    </m:r>
                  </m:sub>
                </m:sSub>
              </m:oMath>
            </m:oMathPara>
          </w:p>
        </w:tc>
        <w:tc>
          <w:tcPr>
            <w:tcW w:w="7222" w:type="dxa"/>
            <w:vAlign w:val="center"/>
          </w:tcPr>
          <w:p w:rsidR="002244A2" w:rsidRPr="009D61A7" w:rsidRDefault="002244A2" w:rsidP="009D61A7">
            <w:pPr>
              <w:spacing w:after="0" w:line="240" w:lineRule="auto"/>
              <w:jc w:val="both"/>
              <w:rPr>
                <w:rFonts w:ascii="Times New Roman" w:eastAsiaTheme="minorEastAsia" w:hAnsi="Times New Roman" w:cs="Times New Roman"/>
                <w:sz w:val="28"/>
                <w:szCs w:val="28"/>
              </w:rPr>
            </w:pPr>
            <w:r w:rsidRPr="009D61A7">
              <w:rPr>
                <w:rFonts w:ascii="Times New Roman" w:eastAsiaTheme="minorEastAsia" w:hAnsi="Times New Roman" w:cs="Times New Roman"/>
                <w:sz w:val="28"/>
                <w:szCs w:val="28"/>
              </w:rPr>
              <w:t>Необходимость окраски машины или ее элемента</w:t>
            </w:r>
          </w:p>
        </w:tc>
      </w:tr>
    </w:tbl>
    <w:p w:rsidR="009D61A7" w:rsidRDefault="009D61A7" w:rsidP="002244A2">
      <w:pPr>
        <w:spacing w:after="0" w:line="360" w:lineRule="auto"/>
        <w:ind w:firstLine="851"/>
        <w:jc w:val="both"/>
        <w:rPr>
          <w:rFonts w:ascii="Times New Roman" w:eastAsiaTheme="minorEastAsia" w:hAnsi="Times New Roman" w:cs="Times New Roman"/>
          <w:sz w:val="28"/>
          <w:szCs w:val="28"/>
        </w:rPr>
      </w:pP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Выполненный анализ технологического процесса показал, что трудоемкость ремонтных работ зависит в основном от следующих факторов</w:t>
      </w:r>
      <w:r w:rsidR="00E06B5B">
        <w:rPr>
          <w:rFonts w:ascii="Times New Roman" w:eastAsiaTheme="minorEastAsia" w:hAnsi="Times New Roman" w:cs="Times New Roman"/>
          <w:sz w:val="28"/>
          <w:szCs w:val="28"/>
        </w:rPr>
        <w:t xml:space="preserve"> [7-12]</w:t>
      </w:r>
      <w:r w:rsidRPr="002244A2">
        <w:rPr>
          <w:rFonts w:ascii="Times New Roman" w:eastAsiaTheme="minorEastAsia" w:hAnsi="Times New Roman" w:cs="Times New Roman"/>
          <w:sz w:val="28"/>
          <w:szCs w:val="28"/>
        </w:rPr>
        <w:t xml:space="preserve">: надежности элементов машин; условий эксплуатации </w:t>
      </w:r>
      <w:r w:rsidR="00E06B5B">
        <w:rPr>
          <w:rFonts w:ascii="Times New Roman" w:eastAsiaTheme="minorEastAsia" w:hAnsi="Times New Roman" w:cs="Times New Roman"/>
          <w:sz w:val="28"/>
          <w:szCs w:val="28"/>
        </w:rPr>
        <w:t>сельскохозяйственной</w:t>
      </w:r>
      <w:r w:rsidRPr="002244A2">
        <w:rPr>
          <w:rFonts w:ascii="Times New Roman" w:eastAsiaTheme="minorEastAsia" w:hAnsi="Times New Roman" w:cs="Times New Roman"/>
          <w:sz w:val="28"/>
          <w:szCs w:val="28"/>
        </w:rPr>
        <w:t xml:space="preserve"> техники; ремонтопригодности машин; наличия на складе требующихся запасных частей; квалификации ремонтных рабочих; оборудования, приспособлений, инструмента и т.д. (рис. </w:t>
      </w:r>
      <w:r>
        <w:rPr>
          <w:rFonts w:ascii="Times New Roman" w:eastAsiaTheme="minorEastAsia" w:hAnsi="Times New Roman" w:cs="Times New Roman"/>
          <w:sz w:val="28"/>
          <w:szCs w:val="28"/>
        </w:rPr>
        <w:t>2</w:t>
      </w:r>
      <w:r w:rsidRPr="002244A2">
        <w:rPr>
          <w:rFonts w:ascii="Times New Roman" w:eastAsiaTheme="minorEastAsia" w:hAnsi="Times New Roman" w:cs="Times New Roman"/>
          <w:sz w:val="28"/>
          <w:szCs w:val="28"/>
        </w:rPr>
        <w:t>).</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 xml:space="preserve">Вместе с тем анализ показал, что на продолжительность времени восстановления </w:t>
      </w:r>
      <w:proofErr w:type="spellStart"/>
      <w:r w:rsidRPr="002244A2">
        <w:rPr>
          <w:rFonts w:ascii="Times New Roman" w:eastAsiaTheme="minorEastAsia" w:hAnsi="Times New Roman" w:cs="Times New Roman"/>
          <w:sz w:val="28"/>
          <w:szCs w:val="28"/>
        </w:rPr>
        <w:t>t</w:t>
      </w:r>
      <w:r w:rsidRPr="002244A2">
        <w:rPr>
          <w:rFonts w:ascii="Times New Roman" w:eastAsiaTheme="minorEastAsia" w:hAnsi="Times New Roman" w:cs="Times New Roman"/>
          <w:sz w:val="28"/>
          <w:szCs w:val="28"/>
          <w:vertAlign w:val="subscript"/>
        </w:rPr>
        <w:t>б</w:t>
      </w:r>
      <w:proofErr w:type="spellEnd"/>
      <w:r w:rsidRPr="002244A2">
        <w:rPr>
          <w:rFonts w:ascii="Times New Roman" w:eastAsiaTheme="minorEastAsia" w:hAnsi="Times New Roman" w:cs="Times New Roman"/>
          <w:sz w:val="28"/>
          <w:szCs w:val="28"/>
        </w:rPr>
        <w:t xml:space="preserve"> существенно влияют факторы организации и управления технологическими процессами. Это обусловлено наличием прямой зависимости эффективности использования трудовых ресурсов от уровня организации и управления.</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 xml:space="preserve">С целью определения факторов организации и управления, влияющих на время простоев машин, был проведён анализ работы системы при выполнении элементов операций в последовательности, приведённой на рисунке 2. При этом процесс выполнения персоналом системы каждого элемента технологической операции </w:t>
      </w:r>
      <w:proofErr w:type="spellStart"/>
      <w:r w:rsidRPr="002244A2">
        <w:rPr>
          <w:rFonts w:ascii="Times New Roman" w:eastAsiaTheme="minorEastAsia" w:hAnsi="Times New Roman" w:cs="Times New Roman"/>
          <w:sz w:val="28"/>
          <w:szCs w:val="28"/>
        </w:rPr>
        <w:t>r</w:t>
      </w:r>
      <w:r w:rsidRPr="002244A2">
        <w:rPr>
          <w:rFonts w:ascii="Times New Roman" w:eastAsiaTheme="minorEastAsia" w:hAnsi="Times New Roman" w:cs="Times New Roman"/>
          <w:sz w:val="28"/>
          <w:szCs w:val="28"/>
          <w:vertAlign w:val="subscript"/>
        </w:rPr>
        <w:t>i</w:t>
      </w:r>
      <w:proofErr w:type="spellEnd"/>
      <w:r w:rsidRPr="002244A2">
        <w:rPr>
          <w:rFonts w:ascii="Times New Roman" w:eastAsiaTheme="minorEastAsia" w:hAnsi="Times New Roman" w:cs="Times New Roman"/>
          <w:sz w:val="28"/>
          <w:szCs w:val="28"/>
        </w:rPr>
        <w:t xml:space="preserve"> подвергался анализу начиная с момента возникновения потребности в нём до полного завершения этого элемента одним из исполнителей. В процессе анализа каждый элемент операции </w:t>
      </w:r>
      <w:proofErr w:type="spellStart"/>
      <w:r w:rsidRPr="002244A2">
        <w:rPr>
          <w:rFonts w:ascii="Times New Roman" w:eastAsiaTheme="minorEastAsia" w:hAnsi="Times New Roman" w:cs="Times New Roman"/>
          <w:sz w:val="28"/>
          <w:szCs w:val="28"/>
        </w:rPr>
        <w:t>r</w:t>
      </w:r>
      <w:r w:rsidRPr="002244A2">
        <w:rPr>
          <w:rFonts w:ascii="Times New Roman" w:eastAsiaTheme="minorEastAsia" w:hAnsi="Times New Roman" w:cs="Times New Roman"/>
          <w:sz w:val="28"/>
          <w:szCs w:val="28"/>
          <w:vertAlign w:val="subscript"/>
        </w:rPr>
        <w:t>i</w:t>
      </w:r>
      <w:proofErr w:type="spellEnd"/>
      <w:r w:rsidRPr="002244A2">
        <w:rPr>
          <w:rFonts w:ascii="Times New Roman" w:eastAsiaTheme="minorEastAsia" w:hAnsi="Times New Roman" w:cs="Times New Roman"/>
          <w:sz w:val="28"/>
          <w:szCs w:val="28"/>
        </w:rPr>
        <w:t xml:space="preserve"> рассматривался как вид работ трудоемкостью </w:t>
      </w:r>
      <w:proofErr w:type="spellStart"/>
      <w:r w:rsidRPr="002244A2">
        <w:rPr>
          <w:rFonts w:ascii="Times New Roman" w:eastAsiaTheme="minorEastAsia" w:hAnsi="Times New Roman" w:cs="Times New Roman"/>
          <w:sz w:val="28"/>
          <w:szCs w:val="28"/>
        </w:rPr>
        <w:t>t</w:t>
      </w:r>
      <w:r w:rsidRPr="002244A2">
        <w:rPr>
          <w:rFonts w:ascii="Times New Roman" w:eastAsiaTheme="minorEastAsia" w:hAnsi="Times New Roman" w:cs="Times New Roman"/>
          <w:sz w:val="28"/>
          <w:szCs w:val="28"/>
          <w:vertAlign w:val="subscript"/>
        </w:rPr>
        <w:t>i</w:t>
      </w:r>
      <w:proofErr w:type="spellEnd"/>
      <w:r w:rsidRPr="002244A2">
        <w:rPr>
          <w:rFonts w:ascii="Times New Roman" w:eastAsiaTheme="minorEastAsia" w:hAnsi="Times New Roman" w:cs="Times New Roman"/>
          <w:sz w:val="28"/>
          <w:szCs w:val="28"/>
        </w:rPr>
        <w:t>, для выполнения которого требуется все виды производственных ресурсов: рабочий, оборудование, инструмент, запасная часть, материал и т.д.</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sectPr w:rsidR="002244A2" w:rsidRPr="002244A2" w:rsidSect="00A30C71">
          <w:headerReference w:type="even" r:id="rId10"/>
          <w:headerReference w:type="default" r:id="rId11"/>
          <w:footerReference w:type="default" r:id="rId12"/>
          <w:footerReference w:type="first" r:id="rId13"/>
          <w:pgSz w:w="11906" w:h="16838"/>
          <w:pgMar w:top="1418" w:right="1418" w:bottom="1418" w:left="1418" w:header="596" w:footer="708" w:gutter="0"/>
          <w:cols w:space="708"/>
          <w:docGrid w:linePitch="360"/>
        </w:sectPr>
      </w:pPr>
    </w:p>
    <w:p w:rsidR="002244A2" w:rsidRPr="002244A2" w:rsidRDefault="002244A2" w:rsidP="00E06B5B">
      <w:pPr>
        <w:spacing w:after="0" w:line="360" w:lineRule="auto"/>
        <w:jc w:val="center"/>
        <w:rPr>
          <w:rFonts w:ascii="Times New Roman" w:eastAsiaTheme="minorEastAsia" w:hAnsi="Times New Roman" w:cs="Times New Roman"/>
          <w:sz w:val="28"/>
          <w:szCs w:val="28"/>
        </w:rPr>
      </w:pPr>
      <w:r w:rsidRPr="002244A2">
        <w:rPr>
          <w:rFonts w:ascii="Times New Roman" w:eastAsiaTheme="minorEastAsia" w:hAnsi="Times New Roman" w:cs="Times New Roman"/>
          <w:noProof/>
          <w:sz w:val="28"/>
          <w:szCs w:val="28"/>
          <w:lang w:eastAsia="ru-RU"/>
        </w:rPr>
        <w:lastRenderedPageBreak/>
        <w:drawing>
          <wp:inline distT="0" distB="0" distL="0" distR="0" wp14:anchorId="1DC3CCC8" wp14:editId="7B93D192">
            <wp:extent cx="9048750" cy="5019675"/>
            <wp:effectExtent l="0" t="0" r="0" b="9525"/>
            <wp:docPr id="11" name="Рисунок 11" descr="C:\Users\Ира\Downloads\Дон готовые\Дон готовые\РИС. 2.4.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C:\Users\Ира\Downloads\Дон готовые\Дон готовые\РИС. 2.4.2.jpg"/>
                    <pic:cNvPicPr>
                      <a:picLocks noChangeAspect="1" noChangeArrowheads="1"/>
                    </pic:cNvPicPr>
                  </pic:nvPicPr>
                  <pic:blipFill>
                    <a:blip r:embed="rId14" cstate="print"/>
                    <a:srcRect b="4914"/>
                    <a:stretch>
                      <a:fillRect/>
                    </a:stretch>
                  </pic:blipFill>
                  <pic:spPr bwMode="auto">
                    <a:xfrm>
                      <a:off x="0" y="0"/>
                      <a:ext cx="9058733" cy="5025213"/>
                    </a:xfrm>
                    <a:prstGeom prst="rect">
                      <a:avLst/>
                    </a:prstGeom>
                    <a:noFill/>
                    <a:ln w="9525">
                      <a:noFill/>
                      <a:miter lim="800000"/>
                      <a:headEnd/>
                      <a:tailEnd/>
                    </a:ln>
                  </pic:spPr>
                </pic:pic>
              </a:graphicData>
            </a:graphic>
          </wp:inline>
        </w:drawing>
      </w:r>
    </w:p>
    <w:p w:rsidR="002244A2" w:rsidRPr="002244A2" w:rsidRDefault="002244A2" w:rsidP="002244A2">
      <w:pPr>
        <w:spacing w:after="0" w:line="360" w:lineRule="auto"/>
        <w:ind w:firstLine="851"/>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Рисунок 2. Граф-схема процесса восстановления</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sectPr w:rsidR="002244A2" w:rsidRPr="002244A2" w:rsidSect="002244A2">
          <w:pgSz w:w="16838" w:h="11906" w:orient="landscape"/>
          <w:pgMar w:top="851" w:right="1134" w:bottom="1701" w:left="1134" w:header="709" w:footer="709" w:gutter="0"/>
          <w:cols w:space="708"/>
          <w:docGrid w:linePitch="360"/>
        </w:sectPr>
      </w:pP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lastRenderedPageBreak/>
        <w:t xml:space="preserve">Информационно-логический анализ работы системы осуществлялся путем последовательного перебора и анализа возможных при выполнении элемента операции </w:t>
      </w:r>
      <w:proofErr w:type="spellStart"/>
      <w:r w:rsidRPr="002244A2">
        <w:rPr>
          <w:rFonts w:ascii="Times New Roman" w:eastAsiaTheme="minorEastAsia" w:hAnsi="Times New Roman" w:cs="Times New Roman"/>
          <w:sz w:val="28"/>
          <w:szCs w:val="28"/>
        </w:rPr>
        <w:t>r</w:t>
      </w:r>
      <w:r w:rsidRPr="002244A2">
        <w:rPr>
          <w:rFonts w:ascii="Times New Roman" w:eastAsiaTheme="minorEastAsia" w:hAnsi="Times New Roman" w:cs="Times New Roman"/>
          <w:sz w:val="28"/>
          <w:szCs w:val="28"/>
          <w:vertAlign w:val="subscript"/>
        </w:rPr>
        <w:t>i</w:t>
      </w:r>
      <w:proofErr w:type="spellEnd"/>
      <w:r w:rsidRPr="002244A2">
        <w:rPr>
          <w:rFonts w:ascii="Times New Roman" w:eastAsiaTheme="minorEastAsia" w:hAnsi="Times New Roman" w:cs="Times New Roman"/>
          <w:sz w:val="28"/>
          <w:szCs w:val="28"/>
        </w:rPr>
        <w:t xml:space="preserve"> производственных ситуаций на модели. В результате анализа ситуации каждое производственное лицо, участвующее в процессе выполнения, должно принимать возможные в каждой ситуации решения. В результате анализа этих действий определялись новые возможные ситуации, которые также подвергались анализу, каждое действие производственного лица, предпринятое им после оценки ситуации, расценивалось как разновидность затрат рабочего времени и заносилось в таблицу.</w:t>
      </w: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Одновременно с этим велось построение алгоритма работы системы, где отражалась взаимосвязь затрат рабочего времени персоналом на действия, предпринятые в последовательно возникающих ситуациях.</w:t>
      </w:r>
    </w:p>
    <w:p w:rsid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Анализ причин появления тех ситуаций, в которых рабочими, выполняющими ремонтные работы, непроизводительно затрачивается рабочее время, позволил определить факторы, обуславливающие простои машин в обслуживании. Выявленные и описанные факторы были классифицированы и объединены в соответствующие их природе характерные группы. Разработанная классификация приведена в таблице 3. Выполненный анализ позволил также осуществить классификацию основных видов затрат рабочего времени рабочими, которые представлены в таблице 4.</w:t>
      </w:r>
    </w:p>
    <w:p w:rsidR="00F93ED1" w:rsidRDefault="00F93ED1" w:rsidP="002244A2">
      <w:pPr>
        <w:spacing w:after="0" w:line="360" w:lineRule="auto"/>
        <w:ind w:firstLine="851"/>
        <w:jc w:val="both"/>
        <w:rPr>
          <w:rFonts w:ascii="Times New Roman" w:eastAsiaTheme="minorEastAsia" w:hAnsi="Times New Roman" w:cs="Times New Roman"/>
          <w:sz w:val="28"/>
          <w:szCs w:val="28"/>
        </w:rPr>
      </w:pPr>
    </w:p>
    <w:p w:rsidR="00F93ED1" w:rsidRDefault="00F93ED1" w:rsidP="002244A2">
      <w:pPr>
        <w:spacing w:after="0" w:line="360" w:lineRule="auto"/>
        <w:ind w:firstLine="851"/>
        <w:jc w:val="both"/>
        <w:rPr>
          <w:rFonts w:ascii="Times New Roman" w:eastAsiaTheme="minorEastAsia" w:hAnsi="Times New Roman" w:cs="Times New Roman"/>
          <w:sz w:val="28"/>
          <w:szCs w:val="28"/>
        </w:rPr>
      </w:pPr>
    </w:p>
    <w:p w:rsidR="00F93ED1" w:rsidRDefault="00F93ED1" w:rsidP="002244A2">
      <w:pPr>
        <w:spacing w:after="0" w:line="360" w:lineRule="auto"/>
        <w:ind w:firstLine="851"/>
        <w:jc w:val="both"/>
        <w:rPr>
          <w:rFonts w:ascii="Times New Roman" w:eastAsiaTheme="minorEastAsia" w:hAnsi="Times New Roman" w:cs="Times New Roman"/>
          <w:sz w:val="28"/>
          <w:szCs w:val="28"/>
        </w:rPr>
      </w:pPr>
    </w:p>
    <w:p w:rsidR="00F93ED1" w:rsidRDefault="00F93ED1" w:rsidP="002244A2">
      <w:pPr>
        <w:spacing w:after="0" w:line="360" w:lineRule="auto"/>
        <w:ind w:firstLine="851"/>
        <w:jc w:val="both"/>
        <w:rPr>
          <w:rFonts w:ascii="Times New Roman" w:eastAsiaTheme="minorEastAsia" w:hAnsi="Times New Roman" w:cs="Times New Roman"/>
          <w:sz w:val="28"/>
          <w:szCs w:val="28"/>
        </w:rPr>
      </w:pPr>
    </w:p>
    <w:p w:rsidR="00F93ED1" w:rsidRDefault="00F93ED1" w:rsidP="002244A2">
      <w:pPr>
        <w:spacing w:after="0" w:line="360" w:lineRule="auto"/>
        <w:ind w:firstLine="851"/>
        <w:jc w:val="both"/>
        <w:rPr>
          <w:rFonts w:ascii="Times New Roman" w:eastAsiaTheme="minorEastAsia" w:hAnsi="Times New Roman" w:cs="Times New Roman"/>
          <w:sz w:val="28"/>
          <w:szCs w:val="28"/>
        </w:rPr>
      </w:pPr>
    </w:p>
    <w:p w:rsidR="00F93ED1" w:rsidRPr="002244A2" w:rsidRDefault="00F93ED1" w:rsidP="002244A2">
      <w:pPr>
        <w:spacing w:after="0" w:line="360" w:lineRule="auto"/>
        <w:ind w:firstLine="851"/>
        <w:jc w:val="both"/>
        <w:rPr>
          <w:rFonts w:ascii="Times New Roman" w:eastAsiaTheme="minorEastAsia" w:hAnsi="Times New Roman" w:cs="Times New Roman"/>
          <w:sz w:val="28"/>
          <w:szCs w:val="28"/>
        </w:rPr>
      </w:pPr>
      <w:bookmarkStart w:id="1" w:name="_GoBack"/>
      <w:bookmarkEnd w:id="1"/>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lastRenderedPageBreak/>
        <w:t>Таблица 3 - Организационно-управленческие факторы, влияющие на эффективность процессов ТО и ремонта машин</w:t>
      </w:r>
    </w:p>
    <w:tbl>
      <w:tblPr>
        <w:tblStyle w:val="TableGrid"/>
        <w:tblW w:w="0" w:type="auto"/>
        <w:jc w:val="center"/>
        <w:tblLook w:val="04A0" w:firstRow="1" w:lastRow="0" w:firstColumn="1" w:lastColumn="0" w:noHBand="0" w:noVBand="1"/>
      </w:tblPr>
      <w:tblGrid>
        <w:gridCol w:w="984"/>
        <w:gridCol w:w="8302"/>
      </w:tblGrid>
      <w:tr w:rsidR="002244A2" w:rsidRPr="002244A2" w:rsidTr="002244A2">
        <w:trPr>
          <w:tblHeader/>
          <w:jc w:val="center"/>
        </w:trPr>
        <w:tc>
          <w:tcPr>
            <w:tcW w:w="988" w:type="dxa"/>
          </w:tcPr>
          <w:p w:rsidR="002244A2" w:rsidRPr="002244A2" w:rsidRDefault="002244A2" w:rsidP="002244A2">
            <w:pPr>
              <w:spacing w:after="0"/>
              <w:jc w:val="center"/>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 п/п</w:t>
            </w:r>
          </w:p>
        </w:tc>
        <w:tc>
          <w:tcPr>
            <w:tcW w:w="8357" w:type="dxa"/>
          </w:tcPr>
          <w:p w:rsidR="002244A2" w:rsidRPr="002244A2" w:rsidRDefault="002244A2" w:rsidP="002244A2">
            <w:pPr>
              <w:spacing w:after="0"/>
              <w:jc w:val="center"/>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Наименование фактора</w:t>
            </w:r>
          </w:p>
        </w:tc>
      </w:tr>
      <w:tr w:rsidR="002244A2" w:rsidRPr="002244A2" w:rsidTr="002244A2">
        <w:trPr>
          <w:jc w:val="center"/>
        </w:trPr>
        <w:tc>
          <w:tcPr>
            <w:tcW w:w="988" w:type="dxa"/>
          </w:tcPr>
          <w:p w:rsidR="002244A2" w:rsidRPr="002244A2" w:rsidRDefault="002244A2" w:rsidP="002244A2">
            <w:pPr>
              <w:spacing w:after="0"/>
              <w:jc w:val="center"/>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1</w:t>
            </w:r>
          </w:p>
        </w:tc>
        <w:tc>
          <w:tcPr>
            <w:tcW w:w="8357" w:type="dxa"/>
          </w:tcPr>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Производственная структура</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1.1 формирование производственных подразделений</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1.2 технология работы подразделений и их задачи</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1.3 территориальное размещение подразделений</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1.4 оснащённость рабочих мест оборудованием, инструментом и т.д.</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1.5 территориальные размещения материальных ресурсов</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1.6 технология работы материальных складов</w:t>
            </w:r>
          </w:p>
        </w:tc>
      </w:tr>
      <w:tr w:rsidR="002244A2" w:rsidRPr="002244A2" w:rsidTr="002244A2">
        <w:trPr>
          <w:jc w:val="center"/>
        </w:trPr>
        <w:tc>
          <w:tcPr>
            <w:tcW w:w="988" w:type="dxa"/>
          </w:tcPr>
          <w:p w:rsidR="002244A2" w:rsidRPr="002244A2" w:rsidRDefault="002244A2" w:rsidP="002244A2">
            <w:pPr>
              <w:spacing w:after="0"/>
              <w:jc w:val="center"/>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2</w:t>
            </w:r>
          </w:p>
        </w:tc>
        <w:tc>
          <w:tcPr>
            <w:tcW w:w="8357" w:type="dxa"/>
          </w:tcPr>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Организационная структура управления</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2.1 количество уровней и элементы структуры управления</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2.2 распределение функций управления</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2.3 технологии управления работой подразделений</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2.4 задачи управления</w:t>
            </w:r>
          </w:p>
        </w:tc>
      </w:tr>
      <w:tr w:rsidR="002244A2" w:rsidRPr="002244A2" w:rsidTr="002244A2">
        <w:trPr>
          <w:jc w:val="center"/>
        </w:trPr>
        <w:tc>
          <w:tcPr>
            <w:tcW w:w="988" w:type="dxa"/>
          </w:tcPr>
          <w:p w:rsidR="002244A2" w:rsidRPr="002244A2" w:rsidRDefault="002244A2" w:rsidP="002244A2">
            <w:pPr>
              <w:spacing w:after="0"/>
              <w:jc w:val="center"/>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3</w:t>
            </w:r>
          </w:p>
        </w:tc>
        <w:tc>
          <w:tcPr>
            <w:tcW w:w="8357" w:type="dxa"/>
          </w:tcPr>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Оперативное управление</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3.1 распределение функции оперативного управления</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3.2 календарное и оперативное планирование работы подразделений</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3.3 обеспечение технологической подготовки производства</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3.4 система учета и контроля использования трудовых ресурсов</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3.5 материально-техническое обеспечение рабочих мест</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3.6 система управления запасами</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3.7 технологии оперативного управления процессами</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3.8 адаптивность системы управления</w:t>
            </w:r>
          </w:p>
        </w:tc>
      </w:tr>
      <w:tr w:rsidR="002244A2" w:rsidRPr="002244A2" w:rsidTr="002244A2">
        <w:trPr>
          <w:jc w:val="center"/>
        </w:trPr>
        <w:tc>
          <w:tcPr>
            <w:tcW w:w="988" w:type="dxa"/>
          </w:tcPr>
          <w:p w:rsidR="002244A2" w:rsidRPr="002244A2" w:rsidRDefault="002244A2" w:rsidP="002244A2">
            <w:pPr>
              <w:spacing w:after="0"/>
              <w:jc w:val="center"/>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4</w:t>
            </w:r>
          </w:p>
        </w:tc>
        <w:tc>
          <w:tcPr>
            <w:tcW w:w="8357" w:type="dxa"/>
          </w:tcPr>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Информационное обеспечение процессов ТО и ремонта</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4.1 документооборот системы</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4.2 система оперативной связи</w:t>
            </w:r>
          </w:p>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4.3 технология сбора, регистрации, хранения и обработки информации</w:t>
            </w:r>
          </w:p>
        </w:tc>
      </w:tr>
      <w:tr w:rsidR="002244A2" w:rsidRPr="002244A2" w:rsidTr="002244A2">
        <w:trPr>
          <w:jc w:val="center"/>
        </w:trPr>
        <w:tc>
          <w:tcPr>
            <w:tcW w:w="988" w:type="dxa"/>
          </w:tcPr>
          <w:p w:rsidR="002244A2" w:rsidRPr="002244A2" w:rsidRDefault="002244A2" w:rsidP="002244A2">
            <w:pPr>
              <w:spacing w:after="0"/>
              <w:jc w:val="center"/>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5</w:t>
            </w:r>
          </w:p>
        </w:tc>
        <w:tc>
          <w:tcPr>
            <w:tcW w:w="8357" w:type="dxa"/>
          </w:tcPr>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Материально-техническое обеспечение предприятия</w:t>
            </w:r>
          </w:p>
        </w:tc>
      </w:tr>
      <w:tr w:rsidR="002244A2" w:rsidRPr="002244A2" w:rsidTr="002244A2">
        <w:trPr>
          <w:jc w:val="center"/>
        </w:trPr>
        <w:tc>
          <w:tcPr>
            <w:tcW w:w="988" w:type="dxa"/>
          </w:tcPr>
          <w:p w:rsidR="002244A2" w:rsidRPr="002244A2" w:rsidRDefault="002244A2" w:rsidP="002244A2">
            <w:pPr>
              <w:spacing w:after="0"/>
              <w:jc w:val="center"/>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6</w:t>
            </w:r>
          </w:p>
        </w:tc>
        <w:tc>
          <w:tcPr>
            <w:tcW w:w="8357" w:type="dxa"/>
          </w:tcPr>
          <w:p w:rsidR="002244A2" w:rsidRPr="002244A2" w:rsidRDefault="002244A2" w:rsidP="002244A2">
            <w:pPr>
              <w:spacing w:after="0"/>
              <w:jc w:val="both"/>
              <w:rPr>
                <w:rFonts w:ascii="Times New Roman" w:eastAsia="Times New Roman" w:hAnsi="Times New Roman" w:cs="Times New Roman"/>
                <w:sz w:val="28"/>
                <w:szCs w:val="28"/>
              </w:rPr>
            </w:pPr>
            <w:r w:rsidRPr="002244A2">
              <w:rPr>
                <w:rFonts w:ascii="Times New Roman" w:eastAsia="Times New Roman" w:hAnsi="Times New Roman" w:cs="Times New Roman"/>
                <w:sz w:val="28"/>
                <w:szCs w:val="28"/>
              </w:rPr>
              <w:t>Надежность оборудования, инструмента, сантехнических систем и т.д.</w:t>
            </w:r>
          </w:p>
        </w:tc>
      </w:tr>
    </w:tbl>
    <w:p w:rsidR="002244A2" w:rsidRDefault="002244A2" w:rsidP="002244A2">
      <w:pPr>
        <w:spacing w:after="0" w:line="360" w:lineRule="auto"/>
        <w:ind w:firstLine="851"/>
        <w:jc w:val="both"/>
        <w:rPr>
          <w:rFonts w:ascii="Times New Roman" w:eastAsiaTheme="minorEastAsia" w:hAnsi="Times New Roman" w:cs="Times New Roman"/>
          <w:sz w:val="28"/>
          <w:szCs w:val="28"/>
        </w:rPr>
      </w:pPr>
    </w:p>
    <w:p w:rsidR="002244A2" w:rsidRPr="002244A2" w:rsidRDefault="002244A2" w:rsidP="002244A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lastRenderedPageBreak/>
        <w:t>Таблица 4 - Классификация основных видов затрат рабочего времени</w:t>
      </w:r>
    </w:p>
    <w:tbl>
      <w:tblPr>
        <w:tblStyle w:val="TableGrid"/>
        <w:tblW w:w="0" w:type="auto"/>
        <w:tblLook w:val="04A0" w:firstRow="1" w:lastRow="0" w:firstColumn="1" w:lastColumn="0" w:noHBand="0" w:noVBand="1"/>
      </w:tblPr>
      <w:tblGrid>
        <w:gridCol w:w="984"/>
        <w:gridCol w:w="8302"/>
      </w:tblGrid>
      <w:tr w:rsidR="002244A2" w:rsidRPr="002244A2" w:rsidTr="002244A2">
        <w:trPr>
          <w:tblHeader/>
        </w:trPr>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 п/п</w:t>
            </w:r>
          </w:p>
        </w:tc>
        <w:tc>
          <w:tcPr>
            <w:tcW w:w="8357"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Вид затрат рабочего времени рабочими</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1</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Простой из-за отсутствия фронта работ</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2</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Простой из-за отсутствия задания</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3</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Простой в ожидании руководителя</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4</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Простой из-за отсутствия инструмента и т.д.</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5</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Простой из-за отсутствия электроэнергии, газа, воды</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6</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Простой из-за поломки оборудования, инструмента</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7</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Простой из-за отсутствия запасных частей</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8</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Простой в ожидании и поиск подъемно-транспортных средств</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9</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Простой в ожидании агрегатов и деталей из вспомогательных отделений</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10</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Простой в ожидании специалиста</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11</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Простой без причин</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12</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Позднее начало, раннее окончание смены</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13</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Отдых и собственные нужды</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14</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Временная потеря трудоспособности</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15</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Участие в производственных совещаниях</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16</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Выполнение общественных поручений</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17</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Установление информационных связей с руководителями подразделений</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18</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Установление информационных связей с рабочими</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19</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Установление материальных связей</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20</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Оформление эскизов и подача заявок на изготовление деталей</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21</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Выполнение мероприятий по культуре производства и технике безопасности</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22</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Восстановление оборудования, инструмента</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23</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Выполнение оборудования, инструмента</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24</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Подготовительно-заключительное время</w:t>
            </w:r>
          </w:p>
        </w:tc>
      </w:tr>
      <w:tr w:rsidR="002244A2" w:rsidRPr="002244A2" w:rsidTr="002244A2">
        <w:tc>
          <w:tcPr>
            <w:tcW w:w="988" w:type="dxa"/>
          </w:tcPr>
          <w:p w:rsidR="002244A2" w:rsidRPr="002244A2" w:rsidRDefault="002244A2" w:rsidP="002244A2">
            <w:pPr>
              <w:spacing w:after="0"/>
              <w:jc w:val="center"/>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25</w:t>
            </w:r>
          </w:p>
        </w:tc>
        <w:tc>
          <w:tcPr>
            <w:tcW w:w="8357" w:type="dxa"/>
          </w:tcPr>
          <w:p w:rsidR="002244A2" w:rsidRPr="002244A2" w:rsidRDefault="002244A2" w:rsidP="002244A2">
            <w:pPr>
              <w:spacing w:after="0"/>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Время оперативной работы</w:t>
            </w:r>
          </w:p>
        </w:tc>
      </w:tr>
    </w:tbl>
    <w:p w:rsidR="002B6222" w:rsidRDefault="002244A2" w:rsidP="00512E82">
      <w:pPr>
        <w:spacing w:after="0" w:line="360" w:lineRule="auto"/>
        <w:ind w:firstLine="851"/>
        <w:jc w:val="both"/>
        <w:rPr>
          <w:rFonts w:ascii="Times New Roman" w:eastAsiaTheme="minorEastAsia" w:hAnsi="Times New Roman" w:cs="Times New Roman"/>
          <w:sz w:val="28"/>
          <w:szCs w:val="28"/>
        </w:rPr>
      </w:pPr>
      <w:r w:rsidRPr="002244A2">
        <w:rPr>
          <w:rFonts w:ascii="Times New Roman" w:eastAsiaTheme="minorEastAsia" w:hAnsi="Times New Roman" w:cs="Times New Roman"/>
          <w:sz w:val="28"/>
          <w:szCs w:val="28"/>
        </w:rPr>
        <w:t>Таким образом, разработка метода аналитического исследования функционирования системы позволил</w:t>
      </w:r>
      <w:r w:rsidR="00E06B5B">
        <w:rPr>
          <w:rFonts w:ascii="Times New Roman" w:eastAsiaTheme="minorEastAsia" w:hAnsi="Times New Roman" w:cs="Times New Roman"/>
          <w:sz w:val="28"/>
          <w:szCs w:val="28"/>
        </w:rPr>
        <w:t>а</w:t>
      </w:r>
      <w:r w:rsidRPr="002244A2">
        <w:rPr>
          <w:rFonts w:ascii="Times New Roman" w:eastAsiaTheme="minorEastAsia" w:hAnsi="Times New Roman" w:cs="Times New Roman"/>
          <w:sz w:val="28"/>
          <w:szCs w:val="28"/>
        </w:rPr>
        <w:t xml:space="preserve"> исследовать природу наиболее существенных факторов, влияющих на эффективность использования трудовых ресурсов и простои машин. Это является необходимым условием </w:t>
      </w:r>
      <w:r w:rsidRPr="002244A2">
        <w:rPr>
          <w:rFonts w:ascii="Times New Roman" w:eastAsiaTheme="minorEastAsia" w:hAnsi="Times New Roman" w:cs="Times New Roman"/>
          <w:sz w:val="28"/>
          <w:szCs w:val="28"/>
        </w:rPr>
        <w:lastRenderedPageBreak/>
        <w:t xml:space="preserve">для обеспечения адекватности математической модели работы подсистемы и разработки эффективных методов сокращения простоев машин и повышения надежности </w:t>
      </w:r>
      <w:r w:rsidR="00E06B5B">
        <w:rPr>
          <w:rFonts w:ascii="Times New Roman" w:eastAsiaTheme="minorEastAsia" w:hAnsi="Times New Roman" w:cs="Times New Roman"/>
          <w:sz w:val="28"/>
          <w:szCs w:val="28"/>
        </w:rPr>
        <w:t>сельскохозяйственной</w:t>
      </w:r>
      <w:r w:rsidRPr="002244A2">
        <w:rPr>
          <w:rFonts w:ascii="Times New Roman" w:eastAsiaTheme="minorEastAsia" w:hAnsi="Times New Roman" w:cs="Times New Roman"/>
          <w:sz w:val="28"/>
          <w:szCs w:val="28"/>
        </w:rPr>
        <w:t xml:space="preserve"> техники в процессе эксплуатации.</w:t>
      </w:r>
    </w:p>
    <w:p w:rsidR="00E06B5B" w:rsidRDefault="00E06B5B" w:rsidP="002A3F46">
      <w:pPr>
        <w:spacing w:after="0" w:line="240" w:lineRule="auto"/>
        <w:ind w:firstLine="567"/>
        <w:jc w:val="both"/>
        <w:rPr>
          <w:rFonts w:ascii="Times New Roman" w:hAnsi="Times New Roman" w:cs="Times New Roman"/>
          <w:b/>
          <w:sz w:val="24"/>
          <w:szCs w:val="24"/>
        </w:rPr>
      </w:pPr>
    </w:p>
    <w:p w:rsidR="009D61A7" w:rsidRDefault="009D61A7" w:rsidP="002A3F46">
      <w:pPr>
        <w:spacing w:after="0" w:line="240" w:lineRule="auto"/>
        <w:ind w:firstLine="567"/>
        <w:jc w:val="both"/>
        <w:rPr>
          <w:rFonts w:ascii="Times New Roman" w:hAnsi="Times New Roman" w:cs="Times New Roman"/>
          <w:b/>
          <w:sz w:val="24"/>
          <w:szCs w:val="24"/>
        </w:rPr>
      </w:pPr>
    </w:p>
    <w:p w:rsidR="009D61A7" w:rsidRDefault="009D61A7" w:rsidP="002A3F46">
      <w:pPr>
        <w:spacing w:after="0" w:line="240" w:lineRule="auto"/>
        <w:ind w:firstLine="567"/>
        <w:jc w:val="both"/>
        <w:rPr>
          <w:rFonts w:ascii="Times New Roman" w:hAnsi="Times New Roman" w:cs="Times New Roman"/>
          <w:b/>
          <w:sz w:val="24"/>
          <w:szCs w:val="24"/>
        </w:rPr>
      </w:pPr>
    </w:p>
    <w:p w:rsidR="002B6222" w:rsidRPr="002A3F46" w:rsidRDefault="002B6222" w:rsidP="002A3F46">
      <w:pPr>
        <w:spacing w:after="0" w:line="240" w:lineRule="auto"/>
        <w:ind w:firstLine="567"/>
        <w:jc w:val="both"/>
        <w:rPr>
          <w:rFonts w:ascii="Times New Roman" w:hAnsi="Times New Roman" w:cs="Times New Roman"/>
          <w:b/>
          <w:sz w:val="24"/>
          <w:szCs w:val="24"/>
        </w:rPr>
      </w:pPr>
      <w:r w:rsidRPr="002A3F46">
        <w:rPr>
          <w:rFonts w:ascii="Times New Roman" w:hAnsi="Times New Roman" w:cs="Times New Roman"/>
          <w:b/>
          <w:sz w:val="24"/>
          <w:szCs w:val="24"/>
        </w:rPr>
        <w:t>Список литературы:</w:t>
      </w:r>
    </w:p>
    <w:p w:rsidR="002B6222" w:rsidRPr="002A3F46" w:rsidRDefault="002B6222" w:rsidP="002A3F46">
      <w:pPr>
        <w:spacing w:after="0" w:line="240" w:lineRule="auto"/>
        <w:ind w:firstLine="567"/>
        <w:jc w:val="both"/>
        <w:rPr>
          <w:rFonts w:ascii="Times New Roman" w:hAnsi="Times New Roman" w:cs="Times New Roman"/>
          <w:sz w:val="24"/>
          <w:szCs w:val="24"/>
        </w:rPr>
      </w:pPr>
    </w:p>
    <w:p w:rsidR="00CE5FDD" w:rsidRPr="002A3F46" w:rsidRDefault="00CE5FDD" w:rsidP="002A3F46">
      <w:pPr>
        <w:pStyle w:val="ListParagraph"/>
        <w:numPr>
          <w:ilvl w:val="0"/>
          <w:numId w:val="9"/>
        </w:numPr>
        <w:spacing w:after="0" w:line="240" w:lineRule="auto"/>
        <w:ind w:left="0" w:firstLine="567"/>
        <w:jc w:val="both"/>
        <w:rPr>
          <w:rFonts w:ascii="Times New Roman" w:hAnsi="Times New Roman" w:cs="Times New Roman"/>
          <w:sz w:val="24"/>
          <w:szCs w:val="24"/>
        </w:rPr>
      </w:pPr>
      <w:r w:rsidRPr="002A3F46">
        <w:rPr>
          <w:rFonts w:ascii="Times New Roman" w:hAnsi="Times New Roman" w:cs="Times New Roman"/>
          <w:sz w:val="24"/>
          <w:szCs w:val="24"/>
        </w:rPr>
        <w:t>Андронов, А. В. Повышение эксплуатационной надежности лесозаготовительных машин в условиях Республики Коми : специальность 05.21.01 "Технология и машины лесозаготовок и лесного хозяйства" : диссертация на соискание ученой степени кандидата технических наук / Андронов Александр Викторович. – Йошкар-Ола, 2013. – 180 с.     </w:t>
      </w:r>
    </w:p>
    <w:p w:rsidR="00CE5FDD" w:rsidRPr="002A3F46" w:rsidRDefault="00CE5FDD" w:rsidP="002A3F46">
      <w:pPr>
        <w:pStyle w:val="ListParagraph"/>
        <w:numPr>
          <w:ilvl w:val="0"/>
          <w:numId w:val="9"/>
        </w:numPr>
        <w:spacing w:after="0" w:line="240" w:lineRule="auto"/>
        <w:ind w:left="0" w:firstLine="567"/>
        <w:jc w:val="both"/>
        <w:rPr>
          <w:rFonts w:ascii="Times New Roman" w:hAnsi="Times New Roman" w:cs="Times New Roman"/>
          <w:sz w:val="24"/>
          <w:szCs w:val="24"/>
        </w:rPr>
      </w:pPr>
      <w:proofErr w:type="spellStart"/>
      <w:r w:rsidRPr="002A3F46">
        <w:rPr>
          <w:rFonts w:ascii="Times New Roman" w:hAnsi="Times New Roman" w:cs="Times New Roman"/>
          <w:sz w:val="24"/>
          <w:szCs w:val="24"/>
        </w:rPr>
        <w:t>Букреев</w:t>
      </w:r>
      <w:proofErr w:type="spellEnd"/>
      <w:r w:rsidRPr="002A3F46">
        <w:rPr>
          <w:rFonts w:ascii="Times New Roman" w:hAnsi="Times New Roman" w:cs="Times New Roman"/>
          <w:sz w:val="24"/>
          <w:szCs w:val="24"/>
        </w:rPr>
        <w:t xml:space="preserve"> В.Ю. Влияние технологических факторов на предельно-допустимую плотность тока и толщину осадка при восстановлении корпусных деталей / В.Ю. </w:t>
      </w:r>
      <w:proofErr w:type="spellStart"/>
      <w:r w:rsidRPr="002A3F46">
        <w:rPr>
          <w:rFonts w:ascii="Times New Roman" w:hAnsi="Times New Roman" w:cs="Times New Roman"/>
          <w:sz w:val="24"/>
          <w:szCs w:val="24"/>
        </w:rPr>
        <w:t>Букреев</w:t>
      </w:r>
      <w:proofErr w:type="spellEnd"/>
      <w:r w:rsidRPr="002A3F46">
        <w:rPr>
          <w:rFonts w:ascii="Times New Roman" w:hAnsi="Times New Roman" w:cs="Times New Roman"/>
          <w:sz w:val="24"/>
          <w:szCs w:val="24"/>
        </w:rPr>
        <w:t xml:space="preserve">, В.Г. Козлов, А.В. </w:t>
      </w:r>
      <w:proofErr w:type="spellStart"/>
      <w:r w:rsidRPr="002A3F46">
        <w:rPr>
          <w:rFonts w:ascii="Times New Roman" w:hAnsi="Times New Roman" w:cs="Times New Roman"/>
          <w:sz w:val="24"/>
          <w:szCs w:val="24"/>
        </w:rPr>
        <w:t>Скрыпников</w:t>
      </w:r>
      <w:proofErr w:type="spellEnd"/>
      <w:r w:rsidRPr="002A3F46">
        <w:rPr>
          <w:rFonts w:ascii="Times New Roman" w:hAnsi="Times New Roman" w:cs="Times New Roman"/>
          <w:sz w:val="24"/>
          <w:szCs w:val="24"/>
        </w:rPr>
        <w:t xml:space="preserve">, П.А. Бойков, Д.М. Левушкин, В.А. Бурмистров // </w:t>
      </w:r>
      <w:hyperlink r:id="rId15" w:history="1">
        <w:r w:rsidRPr="002A3F46">
          <w:rPr>
            <w:rFonts w:ascii="Times New Roman" w:hAnsi="Times New Roman" w:cs="Times New Roman"/>
            <w:sz w:val="24"/>
            <w:szCs w:val="24"/>
          </w:rPr>
          <w:t>Строительные и дорожные машины</w:t>
        </w:r>
      </w:hyperlink>
      <w:r w:rsidRPr="002A3F46">
        <w:rPr>
          <w:rFonts w:ascii="Times New Roman" w:hAnsi="Times New Roman" w:cs="Times New Roman"/>
          <w:sz w:val="24"/>
          <w:szCs w:val="24"/>
        </w:rPr>
        <w:t>. 2022. </w:t>
      </w:r>
      <w:hyperlink r:id="rId16" w:history="1">
        <w:r w:rsidRPr="002A3F46">
          <w:rPr>
            <w:rFonts w:ascii="Times New Roman" w:hAnsi="Times New Roman" w:cs="Times New Roman"/>
            <w:sz w:val="24"/>
            <w:szCs w:val="24"/>
          </w:rPr>
          <w:t>№ </w:t>
        </w:r>
      </w:hyperlink>
      <w:r w:rsidRPr="002A3F46">
        <w:rPr>
          <w:rFonts w:ascii="Times New Roman" w:hAnsi="Times New Roman" w:cs="Times New Roman"/>
          <w:sz w:val="24"/>
          <w:szCs w:val="24"/>
        </w:rPr>
        <w:t>1. С. 40-48.</w:t>
      </w:r>
    </w:p>
    <w:p w:rsidR="00CE5FDD" w:rsidRPr="002A3F46" w:rsidRDefault="00CE5FDD" w:rsidP="002A3F46">
      <w:pPr>
        <w:pStyle w:val="ListParagraph"/>
        <w:numPr>
          <w:ilvl w:val="0"/>
          <w:numId w:val="9"/>
        </w:numPr>
        <w:spacing w:after="0" w:line="240" w:lineRule="auto"/>
        <w:ind w:left="0" w:firstLine="567"/>
        <w:jc w:val="both"/>
        <w:rPr>
          <w:rFonts w:ascii="Times New Roman" w:hAnsi="Times New Roman" w:cs="Times New Roman"/>
          <w:sz w:val="24"/>
          <w:szCs w:val="24"/>
        </w:rPr>
      </w:pPr>
      <w:r w:rsidRPr="002A3F46">
        <w:rPr>
          <w:rFonts w:ascii="Times New Roman" w:hAnsi="Times New Roman" w:cs="Times New Roman"/>
          <w:sz w:val="24"/>
          <w:szCs w:val="24"/>
        </w:rPr>
        <w:t xml:space="preserve">Данилов, П. А. Повышение надежности эксплуатации машин путем прогнозирования моментов замены изношенных деталей / П. А. Данилов // Управление качеством в нефтегазовом комплексе. – 2009. – № 4. – С. 71-73. </w:t>
      </w:r>
    </w:p>
    <w:p w:rsidR="00CE5FDD" w:rsidRPr="002A3F46" w:rsidRDefault="00CE5FDD" w:rsidP="002A3F46">
      <w:pPr>
        <w:pStyle w:val="ListParagraph"/>
        <w:numPr>
          <w:ilvl w:val="0"/>
          <w:numId w:val="9"/>
        </w:numPr>
        <w:spacing w:after="0" w:line="240" w:lineRule="auto"/>
        <w:ind w:left="0" w:firstLine="567"/>
        <w:jc w:val="both"/>
        <w:rPr>
          <w:rFonts w:ascii="Times New Roman" w:hAnsi="Times New Roman" w:cs="Times New Roman"/>
          <w:sz w:val="24"/>
          <w:szCs w:val="24"/>
        </w:rPr>
      </w:pPr>
      <w:proofErr w:type="spellStart"/>
      <w:r w:rsidRPr="002A3F46">
        <w:rPr>
          <w:rFonts w:ascii="Times New Roman" w:hAnsi="Times New Roman" w:cs="Times New Roman"/>
          <w:sz w:val="24"/>
          <w:szCs w:val="24"/>
        </w:rPr>
        <w:t>Жуленков</w:t>
      </w:r>
      <w:proofErr w:type="spellEnd"/>
      <w:r w:rsidRPr="002A3F46">
        <w:rPr>
          <w:rFonts w:ascii="Times New Roman" w:hAnsi="Times New Roman" w:cs="Times New Roman"/>
          <w:sz w:val="24"/>
          <w:szCs w:val="24"/>
        </w:rPr>
        <w:t xml:space="preserve">, В. И. Решение основных задач повышения надежности технического сервиса машин АПК / В. И. </w:t>
      </w:r>
      <w:proofErr w:type="spellStart"/>
      <w:r w:rsidRPr="002A3F46">
        <w:rPr>
          <w:rFonts w:ascii="Times New Roman" w:hAnsi="Times New Roman" w:cs="Times New Roman"/>
          <w:sz w:val="24"/>
          <w:szCs w:val="24"/>
        </w:rPr>
        <w:t>Жуленков</w:t>
      </w:r>
      <w:proofErr w:type="spellEnd"/>
      <w:r w:rsidRPr="002A3F46">
        <w:rPr>
          <w:rFonts w:ascii="Times New Roman" w:hAnsi="Times New Roman" w:cs="Times New Roman"/>
          <w:sz w:val="24"/>
          <w:szCs w:val="24"/>
        </w:rPr>
        <w:t xml:space="preserve"> // Вестник Казанского государственного аграрного университета. – 2009. – Т. 4. – № 2(12). – С. 173-178. </w:t>
      </w:r>
    </w:p>
    <w:p w:rsidR="00CE5FDD" w:rsidRPr="002A3F46" w:rsidRDefault="00CE5FDD" w:rsidP="002A3F46">
      <w:pPr>
        <w:pStyle w:val="ListParagraph"/>
        <w:numPr>
          <w:ilvl w:val="0"/>
          <w:numId w:val="9"/>
        </w:numPr>
        <w:spacing w:after="0" w:line="240" w:lineRule="auto"/>
        <w:ind w:left="0" w:firstLine="567"/>
        <w:jc w:val="both"/>
        <w:rPr>
          <w:rFonts w:ascii="Times New Roman" w:hAnsi="Times New Roman" w:cs="Times New Roman"/>
          <w:sz w:val="24"/>
          <w:szCs w:val="24"/>
        </w:rPr>
      </w:pPr>
      <w:r w:rsidRPr="002A3F46">
        <w:rPr>
          <w:rFonts w:ascii="Times New Roman" w:hAnsi="Times New Roman" w:cs="Times New Roman"/>
          <w:sz w:val="24"/>
          <w:szCs w:val="24"/>
        </w:rPr>
        <w:t xml:space="preserve">Инженерные методы повышения надежности машин и технологического оборудования / И. Н. Кравченко, А. И. </w:t>
      </w:r>
      <w:proofErr w:type="spellStart"/>
      <w:r w:rsidRPr="002A3F46">
        <w:rPr>
          <w:rFonts w:ascii="Times New Roman" w:hAnsi="Times New Roman" w:cs="Times New Roman"/>
          <w:sz w:val="24"/>
          <w:szCs w:val="24"/>
        </w:rPr>
        <w:t>Адилходжаев</w:t>
      </w:r>
      <w:proofErr w:type="spellEnd"/>
      <w:r w:rsidRPr="002A3F46">
        <w:rPr>
          <w:rFonts w:ascii="Times New Roman" w:hAnsi="Times New Roman" w:cs="Times New Roman"/>
          <w:sz w:val="24"/>
          <w:szCs w:val="24"/>
        </w:rPr>
        <w:t xml:space="preserve">, В. И. </w:t>
      </w:r>
      <w:proofErr w:type="spellStart"/>
      <w:r w:rsidRPr="002A3F46">
        <w:rPr>
          <w:rFonts w:ascii="Times New Roman" w:hAnsi="Times New Roman" w:cs="Times New Roman"/>
          <w:sz w:val="24"/>
          <w:szCs w:val="24"/>
        </w:rPr>
        <w:t>Кондращенко</w:t>
      </w:r>
      <w:proofErr w:type="spellEnd"/>
      <w:r w:rsidRPr="002A3F46">
        <w:rPr>
          <w:rFonts w:ascii="Times New Roman" w:hAnsi="Times New Roman" w:cs="Times New Roman"/>
          <w:sz w:val="24"/>
          <w:szCs w:val="24"/>
        </w:rPr>
        <w:t xml:space="preserve"> [и др.]. – Ташкент : Издательство «Транспорт», 2021. – 438 с. – ISBN 978-9943-7363-3-7. </w:t>
      </w:r>
    </w:p>
    <w:p w:rsidR="00CE5FDD" w:rsidRPr="002A3F46" w:rsidRDefault="00CE5FDD" w:rsidP="002A3F46">
      <w:pPr>
        <w:pStyle w:val="ListParagraph"/>
        <w:numPr>
          <w:ilvl w:val="0"/>
          <w:numId w:val="9"/>
        </w:numPr>
        <w:spacing w:after="0" w:line="240" w:lineRule="auto"/>
        <w:ind w:left="0" w:firstLine="567"/>
        <w:jc w:val="both"/>
        <w:rPr>
          <w:rFonts w:ascii="Times New Roman" w:hAnsi="Times New Roman" w:cs="Times New Roman"/>
          <w:sz w:val="24"/>
          <w:szCs w:val="24"/>
        </w:rPr>
      </w:pPr>
      <w:r w:rsidRPr="002A3F46">
        <w:rPr>
          <w:rFonts w:ascii="Times New Roman" w:hAnsi="Times New Roman" w:cs="Times New Roman"/>
          <w:sz w:val="24"/>
          <w:szCs w:val="24"/>
        </w:rPr>
        <w:t>Комаров В. А. Обоснование гарантируемых периодов безотказной работы перерабатывающих машин/</w:t>
      </w:r>
      <w:hyperlink r:id="rId17" w:history="1">
        <w:r w:rsidRPr="002A3F46">
          <w:rPr>
            <w:rFonts w:ascii="Times New Roman" w:hAnsi="Times New Roman" w:cs="Times New Roman"/>
            <w:sz w:val="24"/>
            <w:szCs w:val="24"/>
          </w:rPr>
          <w:t>В. А. Комаров</w:t>
        </w:r>
      </w:hyperlink>
      <w:r w:rsidRPr="002A3F46">
        <w:rPr>
          <w:rFonts w:ascii="Times New Roman" w:hAnsi="Times New Roman" w:cs="Times New Roman"/>
          <w:sz w:val="24"/>
          <w:szCs w:val="24"/>
        </w:rPr>
        <w:t>, </w:t>
      </w:r>
      <w:hyperlink r:id="rId18" w:history="1">
        <w:r w:rsidRPr="002A3F46">
          <w:rPr>
            <w:rFonts w:ascii="Times New Roman" w:hAnsi="Times New Roman" w:cs="Times New Roman"/>
            <w:sz w:val="24"/>
            <w:szCs w:val="24"/>
          </w:rPr>
          <w:t xml:space="preserve">Н. И. </w:t>
        </w:r>
        <w:proofErr w:type="spellStart"/>
        <w:r w:rsidRPr="002A3F46">
          <w:rPr>
            <w:rFonts w:ascii="Times New Roman" w:hAnsi="Times New Roman" w:cs="Times New Roman"/>
            <w:sz w:val="24"/>
            <w:szCs w:val="24"/>
          </w:rPr>
          <w:t>Одуева</w:t>
        </w:r>
        <w:proofErr w:type="spellEnd"/>
      </w:hyperlink>
      <w:r w:rsidRPr="002A3F46">
        <w:rPr>
          <w:rFonts w:ascii="Times New Roman" w:hAnsi="Times New Roman" w:cs="Times New Roman"/>
          <w:sz w:val="24"/>
          <w:szCs w:val="24"/>
        </w:rPr>
        <w:t>//</w:t>
      </w:r>
      <w:hyperlink r:id="rId19" w:tooltip="Тракторы и сельхозмашины" w:history="1">
        <w:r w:rsidRPr="002A3F46">
          <w:rPr>
            <w:rFonts w:ascii="Times New Roman" w:hAnsi="Times New Roman" w:cs="Times New Roman"/>
            <w:sz w:val="24"/>
            <w:szCs w:val="24"/>
          </w:rPr>
          <w:t>Тракторы и сельхозмашины</w:t>
        </w:r>
      </w:hyperlink>
      <w:r w:rsidRPr="002A3F46">
        <w:rPr>
          <w:rFonts w:ascii="Times New Roman" w:hAnsi="Times New Roman" w:cs="Times New Roman"/>
          <w:sz w:val="24"/>
          <w:szCs w:val="24"/>
        </w:rPr>
        <w:t>. -2009. -№ 6. -С. 22-25.    </w:t>
      </w:r>
    </w:p>
    <w:p w:rsidR="00CE5FDD" w:rsidRPr="002A3F46" w:rsidRDefault="00CE5FDD" w:rsidP="002A3F46">
      <w:pPr>
        <w:pStyle w:val="ListParagraph"/>
        <w:numPr>
          <w:ilvl w:val="0"/>
          <w:numId w:val="9"/>
        </w:numPr>
        <w:spacing w:after="0" w:line="240" w:lineRule="auto"/>
        <w:ind w:left="0" w:firstLine="567"/>
        <w:jc w:val="both"/>
        <w:rPr>
          <w:rFonts w:ascii="Times New Roman" w:hAnsi="Times New Roman" w:cs="Times New Roman"/>
          <w:sz w:val="24"/>
          <w:szCs w:val="24"/>
        </w:rPr>
      </w:pPr>
      <w:r w:rsidRPr="002A3F46">
        <w:rPr>
          <w:rFonts w:ascii="Times New Roman" w:hAnsi="Times New Roman" w:cs="Times New Roman"/>
          <w:sz w:val="24"/>
          <w:szCs w:val="24"/>
        </w:rPr>
        <w:t xml:space="preserve">Кравченко И.Н. </w:t>
      </w:r>
      <w:hyperlink r:id="rId20" w:history="1">
        <w:r w:rsidRPr="002A3F46">
          <w:rPr>
            <w:rFonts w:ascii="Times New Roman" w:hAnsi="Times New Roman" w:cs="Times New Roman"/>
            <w:sz w:val="24"/>
            <w:szCs w:val="24"/>
          </w:rPr>
          <w:t>Инженерные методы повышения надежности машин и технологического оборудования</w:t>
        </w:r>
      </w:hyperlink>
      <w:r w:rsidRPr="002A3F46">
        <w:rPr>
          <w:rFonts w:ascii="Times New Roman" w:hAnsi="Times New Roman" w:cs="Times New Roman"/>
          <w:sz w:val="24"/>
          <w:szCs w:val="24"/>
        </w:rPr>
        <w:t xml:space="preserve"> / И.Н. Кравченко, А.И. </w:t>
      </w:r>
      <w:proofErr w:type="spellStart"/>
      <w:r w:rsidRPr="002A3F46">
        <w:rPr>
          <w:rFonts w:ascii="Times New Roman" w:hAnsi="Times New Roman" w:cs="Times New Roman"/>
          <w:sz w:val="24"/>
          <w:szCs w:val="24"/>
        </w:rPr>
        <w:t>Адилходжаев</w:t>
      </w:r>
      <w:proofErr w:type="spellEnd"/>
      <w:r w:rsidRPr="002A3F46">
        <w:rPr>
          <w:rFonts w:ascii="Times New Roman" w:hAnsi="Times New Roman" w:cs="Times New Roman"/>
          <w:sz w:val="24"/>
          <w:szCs w:val="24"/>
        </w:rPr>
        <w:t xml:space="preserve">, В.И. </w:t>
      </w:r>
      <w:proofErr w:type="spellStart"/>
      <w:r w:rsidRPr="002A3F46">
        <w:rPr>
          <w:rFonts w:ascii="Times New Roman" w:hAnsi="Times New Roman" w:cs="Times New Roman"/>
          <w:sz w:val="24"/>
          <w:szCs w:val="24"/>
        </w:rPr>
        <w:t>Кондращенко</w:t>
      </w:r>
      <w:proofErr w:type="spellEnd"/>
      <w:r w:rsidRPr="002A3F46">
        <w:rPr>
          <w:rFonts w:ascii="Times New Roman" w:hAnsi="Times New Roman" w:cs="Times New Roman"/>
          <w:sz w:val="24"/>
          <w:szCs w:val="24"/>
        </w:rPr>
        <w:t>, М.Н. Ерофеев, С.А. Величко. -Ташкент, -2021.</w:t>
      </w:r>
    </w:p>
    <w:p w:rsidR="00CE5FDD" w:rsidRPr="002A3F46" w:rsidRDefault="00CE5FDD" w:rsidP="002A3F46">
      <w:pPr>
        <w:pStyle w:val="ListParagraph"/>
        <w:numPr>
          <w:ilvl w:val="0"/>
          <w:numId w:val="9"/>
        </w:numPr>
        <w:spacing w:after="0" w:line="240" w:lineRule="auto"/>
        <w:ind w:left="0" w:firstLine="567"/>
        <w:jc w:val="both"/>
        <w:rPr>
          <w:rFonts w:ascii="Times New Roman" w:hAnsi="Times New Roman" w:cs="Times New Roman"/>
          <w:sz w:val="24"/>
          <w:szCs w:val="24"/>
        </w:rPr>
      </w:pPr>
      <w:r w:rsidRPr="002A3F46">
        <w:rPr>
          <w:rFonts w:ascii="Times New Roman" w:hAnsi="Times New Roman" w:cs="Times New Roman"/>
          <w:sz w:val="24"/>
          <w:szCs w:val="24"/>
        </w:rPr>
        <w:t xml:space="preserve">Лебедев, А. Т. Повышение эффективности функционирования машин и оборудования АПК управлением надежностью их систем / А. Т. Лебедев, А. А. Серегин, А. Г. </w:t>
      </w:r>
      <w:proofErr w:type="spellStart"/>
      <w:r w:rsidRPr="002A3F46">
        <w:rPr>
          <w:rFonts w:ascii="Times New Roman" w:hAnsi="Times New Roman" w:cs="Times New Roman"/>
          <w:sz w:val="24"/>
          <w:szCs w:val="24"/>
        </w:rPr>
        <w:t>Арженовский</w:t>
      </w:r>
      <w:proofErr w:type="spellEnd"/>
      <w:r w:rsidRPr="002A3F46">
        <w:rPr>
          <w:rFonts w:ascii="Times New Roman" w:hAnsi="Times New Roman" w:cs="Times New Roman"/>
          <w:sz w:val="24"/>
          <w:szCs w:val="24"/>
        </w:rPr>
        <w:t xml:space="preserve"> // Вестник аграрной науки Дона. – 2019. – № 2(46). – С. 4-11. </w:t>
      </w:r>
    </w:p>
    <w:p w:rsidR="00CE5FDD" w:rsidRPr="002A3F46" w:rsidRDefault="00CE5FDD" w:rsidP="002A3F46">
      <w:pPr>
        <w:pStyle w:val="ListParagraph"/>
        <w:numPr>
          <w:ilvl w:val="0"/>
          <w:numId w:val="9"/>
        </w:numPr>
        <w:spacing w:after="0" w:line="240" w:lineRule="auto"/>
        <w:ind w:left="0" w:firstLine="567"/>
        <w:jc w:val="both"/>
        <w:rPr>
          <w:rFonts w:ascii="Times New Roman" w:hAnsi="Times New Roman" w:cs="Times New Roman"/>
          <w:sz w:val="24"/>
          <w:szCs w:val="24"/>
        </w:rPr>
      </w:pPr>
      <w:r w:rsidRPr="002A3F46">
        <w:rPr>
          <w:rFonts w:ascii="Times New Roman" w:hAnsi="Times New Roman" w:cs="Times New Roman"/>
          <w:sz w:val="24"/>
          <w:szCs w:val="24"/>
        </w:rPr>
        <w:t xml:space="preserve">Математическое обоснование влияния суммарных удельных затрат на повышение надежности технологических машин / В. Ю. </w:t>
      </w:r>
      <w:proofErr w:type="spellStart"/>
      <w:r w:rsidRPr="002A3F46">
        <w:rPr>
          <w:rFonts w:ascii="Times New Roman" w:hAnsi="Times New Roman" w:cs="Times New Roman"/>
          <w:sz w:val="24"/>
          <w:szCs w:val="24"/>
        </w:rPr>
        <w:t>Букреев</w:t>
      </w:r>
      <w:proofErr w:type="spellEnd"/>
      <w:r w:rsidRPr="002A3F46">
        <w:rPr>
          <w:rFonts w:ascii="Times New Roman" w:hAnsi="Times New Roman" w:cs="Times New Roman"/>
          <w:sz w:val="24"/>
          <w:szCs w:val="24"/>
        </w:rPr>
        <w:t xml:space="preserve">, В. Г. Козлов, А. В. </w:t>
      </w:r>
      <w:proofErr w:type="spellStart"/>
      <w:r w:rsidRPr="002A3F46">
        <w:rPr>
          <w:rFonts w:ascii="Times New Roman" w:hAnsi="Times New Roman" w:cs="Times New Roman"/>
          <w:sz w:val="24"/>
          <w:szCs w:val="24"/>
        </w:rPr>
        <w:t>Скрыпников</w:t>
      </w:r>
      <w:proofErr w:type="spellEnd"/>
      <w:r w:rsidRPr="002A3F46">
        <w:rPr>
          <w:rFonts w:ascii="Times New Roman" w:hAnsi="Times New Roman" w:cs="Times New Roman"/>
          <w:sz w:val="24"/>
          <w:szCs w:val="24"/>
        </w:rPr>
        <w:t xml:space="preserve">, П. А. Бойков // Политематический сетевой электронный научный журнал Кубанского государственного аграрного университета. – 2022. – № 177. – С. 321-332. – DOI 10.21515/1990-4665-177-021. </w:t>
      </w:r>
    </w:p>
    <w:p w:rsidR="00CE5FDD" w:rsidRPr="002A3F46" w:rsidRDefault="00CE5FDD" w:rsidP="002A3F46">
      <w:pPr>
        <w:pStyle w:val="ListParagraph"/>
        <w:numPr>
          <w:ilvl w:val="0"/>
          <w:numId w:val="9"/>
        </w:numPr>
        <w:spacing w:after="0" w:line="240" w:lineRule="auto"/>
        <w:ind w:left="0" w:firstLine="567"/>
        <w:jc w:val="both"/>
        <w:rPr>
          <w:rFonts w:ascii="Times New Roman" w:hAnsi="Times New Roman" w:cs="Times New Roman"/>
          <w:sz w:val="24"/>
          <w:szCs w:val="24"/>
        </w:rPr>
      </w:pPr>
      <w:proofErr w:type="spellStart"/>
      <w:r w:rsidRPr="002A3F46">
        <w:rPr>
          <w:rFonts w:ascii="Times New Roman" w:hAnsi="Times New Roman" w:cs="Times New Roman"/>
          <w:sz w:val="24"/>
          <w:szCs w:val="24"/>
        </w:rPr>
        <w:t>Прибылов</w:t>
      </w:r>
      <w:proofErr w:type="spellEnd"/>
      <w:r w:rsidRPr="002A3F46">
        <w:rPr>
          <w:rFonts w:ascii="Times New Roman" w:hAnsi="Times New Roman" w:cs="Times New Roman"/>
          <w:sz w:val="24"/>
          <w:szCs w:val="24"/>
        </w:rPr>
        <w:t xml:space="preserve"> Д.О. </w:t>
      </w:r>
      <w:hyperlink r:id="rId21" w:history="1">
        <w:r w:rsidRPr="002A3F46">
          <w:rPr>
            <w:rFonts w:ascii="Times New Roman" w:hAnsi="Times New Roman" w:cs="Times New Roman"/>
            <w:sz w:val="24"/>
            <w:szCs w:val="24"/>
          </w:rPr>
          <w:t>Повышение эксплуатационной надежности транспортно-технологических машин</w:t>
        </w:r>
      </w:hyperlink>
      <w:r w:rsidRPr="002A3F46">
        <w:rPr>
          <w:rFonts w:ascii="Times New Roman" w:hAnsi="Times New Roman" w:cs="Times New Roman"/>
          <w:sz w:val="24"/>
          <w:szCs w:val="24"/>
        </w:rPr>
        <w:t xml:space="preserve"> / Д.О. </w:t>
      </w:r>
      <w:proofErr w:type="spellStart"/>
      <w:r w:rsidRPr="002A3F46">
        <w:rPr>
          <w:rFonts w:ascii="Times New Roman" w:hAnsi="Times New Roman" w:cs="Times New Roman"/>
          <w:sz w:val="24"/>
          <w:szCs w:val="24"/>
        </w:rPr>
        <w:t>Прибылов</w:t>
      </w:r>
      <w:proofErr w:type="spellEnd"/>
      <w:r w:rsidRPr="002A3F46">
        <w:rPr>
          <w:rFonts w:ascii="Times New Roman" w:hAnsi="Times New Roman" w:cs="Times New Roman"/>
          <w:sz w:val="24"/>
          <w:szCs w:val="24"/>
        </w:rPr>
        <w:t>, А.С.</w:t>
      </w:r>
      <w:r w:rsidRPr="002A3F46">
        <w:rPr>
          <w:rFonts w:ascii="Times New Roman" w:hAnsi="Times New Roman" w:cs="Times New Roman"/>
          <w:sz w:val="24"/>
          <w:szCs w:val="24"/>
        </w:rPr>
        <w:br/>
        <w:t>Колотов // Наука молодых - будущее России. сборник научных статей 6-й Международной научной конференции перспективных разработок молодых ученых. Курск, 2021. С. 160-163.</w:t>
      </w:r>
    </w:p>
    <w:p w:rsidR="00CE5FDD" w:rsidRPr="002A3F46" w:rsidRDefault="00CE5FDD" w:rsidP="002A3F46">
      <w:pPr>
        <w:pStyle w:val="ListParagraph"/>
        <w:numPr>
          <w:ilvl w:val="0"/>
          <w:numId w:val="9"/>
        </w:numPr>
        <w:spacing w:after="0" w:line="240" w:lineRule="auto"/>
        <w:ind w:left="0" w:firstLine="567"/>
        <w:jc w:val="both"/>
        <w:rPr>
          <w:rFonts w:ascii="Times New Roman" w:hAnsi="Times New Roman" w:cs="Times New Roman"/>
          <w:sz w:val="24"/>
          <w:szCs w:val="24"/>
        </w:rPr>
      </w:pPr>
      <w:r w:rsidRPr="002A3F46">
        <w:rPr>
          <w:rFonts w:ascii="Times New Roman" w:hAnsi="Times New Roman" w:cs="Times New Roman"/>
          <w:sz w:val="24"/>
          <w:szCs w:val="24"/>
        </w:rPr>
        <w:lastRenderedPageBreak/>
        <w:t xml:space="preserve">Салминен, Э. О. Снижение энергоемкости и повышение надежности машин и оборудования в лесном </w:t>
      </w:r>
      <w:proofErr w:type="spellStart"/>
      <w:r w:rsidRPr="002A3F46">
        <w:rPr>
          <w:rFonts w:ascii="Times New Roman" w:hAnsi="Times New Roman" w:cs="Times New Roman"/>
          <w:sz w:val="24"/>
          <w:szCs w:val="24"/>
        </w:rPr>
        <w:t>комлексе</w:t>
      </w:r>
      <w:proofErr w:type="spellEnd"/>
      <w:r w:rsidRPr="002A3F46">
        <w:rPr>
          <w:rFonts w:ascii="Times New Roman" w:hAnsi="Times New Roman" w:cs="Times New Roman"/>
          <w:sz w:val="24"/>
          <w:szCs w:val="24"/>
        </w:rPr>
        <w:t xml:space="preserve"> / Э. О. Салминен, А. А. </w:t>
      </w:r>
      <w:proofErr w:type="spellStart"/>
      <w:r w:rsidRPr="002A3F46">
        <w:rPr>
          <w:rFonts w:ascii="Times New Roman" w:hAnsi="Times New Roman" w:cs="Times New Roman"/>
          <w:sz w:val="24"/>
          <w:szCs w:val="24"/>
        </w:rPr>
        <w:t>Борозна</w:t>
      </w:r>
      <w:proofErr w:type="spellEnd"/>
      <w:r w:rsidRPr="002A3F46">
        <w:rPr>
          <w:rFonts w:ascii="Times New Roman" w:hAnsi="Times New Roman" w:cs="Times New Roman"/>
          <w:sz w:val="24"/>
          <w:szCs w:val="24"/>
        </w:rPr>
        <w:t xml:space="preserve">, Д. В. Пушков // Леса России в XXI веке : сборник научных трудов по итогам международной научно-технической интернет-конференции, Санкт-Петербург, 26 ноября 2015 года. – Санкт-Петербург: Санкт-Петербургский государственный лесотехнический университет им. С.М. Кирова, 2015. – С. 72-76. </w:t>
      </w:r>
    </w:p>
    <w:p w:rsidR="00CE5FDD" w:rsidRPr="002A3F46" w:rsidRDefault="00CE5FDD" w:rsidP="002A3F46">
      <w:pPr>
        <w:pStyle w:val="ListParagraph"/>
        <w:numPr>
          <w:ilvl w:val="0"/>
          <w:numId w:val="9"/>
        </w:numPr>
        <w:spacing w:after="0" w:line="240" w:lineRule="auto"/>
        <w:ind w:left="0" w:firstLine="567"/>
        <w:jc w:val="both"/>
        <w:rPr>
          <w:rFonts w:ascii="Times New Roman" w:hAnsi="Times New Roman" w:cs="Times New Roman"/>
          <w:sz w:val="24"/>
          <w:szCs w:val="24"/>
        </w:rPr>
      </w:pPr>
      <w:r w:rsidRPr="002A3F46">
        <w:rPr>
          <w:rFonts w:ascii="Times New Roman" w:hAnsi="Times New Roman" w:cs="Times New Roman"/>
          <w:sz w:val="24"/>
          <w:szCs w:val="24"/>
        </w:rPr>
        <w:t xml:space="preserve">Шаламова, О. А. Повышение эффективности эксплуатации машин за счет совершенствования управления их надежностью / О. А. Шаламова, Г. Г. </w:t>
      </w:r>
      <w:proofErr w:type="spellStart"/>
      <w:r w:rsidRPr="002A3F46">
        <w:rPr>
          <w:rFonts w:ascii="Times New Roman" w:hAnsi="Times New Roman" w:cs="Times New Roman"/>
          <w:sz w:val="24"/>
          <w:szCs w:val="24"/>
        </w:rPr>
        <w:t>Ядрошникова</w:t>
      </w:r>
      <w:proofErr w:type="spellEnd"/>
      <w:r w:rsidRPr="002A3F46">
        <w:rPr>
          <w:rFonts w:ascii="Times New Roman" w:hAnsi="Times New Roman" w:cs="Times New Roman"/>
          <w:sz w:val="24"/>
          <w:szCs w:val="24"/>
        </w:rPr>
        <w:t xml:space="preserve"> // Путь и путевое хозяйство. – 2021. – № 9. – С. 38-40. </w:t>
      </w:r>
    </w:p>
    <w:p w:rsidR="002B6222" w:rsidRPr="002A3F46" w:rsidRDefault="002B6222" w:rsidP="002A3F46">
      <w:pPr>
        <w:spacing w:after="0" w:line="240" w:lineRule="auto"/>
        <w:ind w:firstLine="567"/>
        <w:jc w:val="both"/>
        <w:rPr>
          <w:rFonts w:ascii="Times New Roman" w:eastAsiaTheme="minorEastAsia" w:hAnsi="Times New Roman" w:cs="Times New Roman"/>
          <w:sz w:val="24"/>
          <w:szCs w:val="24"/>
        </w:rPr>
      </w:pPr>
    </w:p>
    <w:p w:rsidR="00512E82" w:rsidRDefault="002A3F46" w:rsidP="002A3F46">
      <w:pPr>
        <w:spacing w:after="0" w:line="240" w:lineRule="auto"/>
        <w:ind w:firstLine="567"/>
        <w:jc w:val="both"/>
        <w:rPr>
          <w:rFonts w:ascii="Times New Roman" w:hAnsi="Times New Roman" w:cs="Times New Roman"/>
          <w:b/>
          <w:sz w:val="24"/>
          <w:szCs w:val="24"/>
        </w:rPr>
      </w:pPr>
      <w:proofErr w:type="spellStart"/>
      <w:r w:rsidRPr="002A3F46">
        <w:rPr>
          <w:rFonts w:ascii="Times New Roman" w:hAnsi="Times New Roman" w:cs="Times New Roman"/>
          <w:b/>
          <w:sz w:val="24"/>
          <w:szCs w:val="24"/>
        </w:rPr>
        <w:t>References</w:t>
      </w:r>
      <w:proofErr w:type="spellEnd"/>
    </w:p>
    <w:p w:rsidR="002A3F46" w:rsidRDefault="002A3F46" w:rsidP="002A3F46">
      <w:pPr>
        <w:spacing w:after="0" w:line="240" w:lineRule="auto"/>
        <w:ind w:firstLine="567"/>
        <w:jc w:val="both"/>
        <w:rPr>
          <w:rFonts w:ascii="Times New Roman" w:hAnsi="Times New Roman" w:cs="Times New Roman"/>
          <w:b/>
          <w:sz w:val="24"/>
          <w:szCs w:val="24"/>
        </w:rPr>
      </w:pPr>
    </w:p>
    <w:p w:rsidR="002A3F46" w:rsidRPr="002A3F46" w:rsidRDefault="002A3F46" w:rsidP="002A3F46">
      <w:pPr>
        <w:spacing w:after="0" w:line="240" w:lineRule="auto"/>
        <w:ind w:firstLine="567"/>
        <w:jc w:val="both"/>
        <w:rPr>
          <w:rFonts w:ascii="Times New Roman" w:hAnsi="Times New Roman" w:cs="Times New Roman"/>
          <w:sz w:val="24"/>
          <w:szCs w:val="24"/>
        </w:rPr>
      </w:pPr>
      <w:r w:rsidRPr="002A3F46">
        <w:rPr>
          <w:rFonts w:ascii="Times New Roman" w:hAnsi="Times New Roman" w:cs="Times New Roman"/>
          <w:sz w:val="24"/>
          <w:szCs w:val="24"/>
        </w:rPr>
        <w:t>1.</w:t>
      </w:r>
      <w:r w:rsidRPr="002A3F46">
        <w:rPr>
          <w:rFonts w:ascii="Times New Roman" w:hAnsi="Times New Roman" w:cs="Times New Roman"/>
          <w:sz w:val="24"/>
          <w:szCs w:val="24"/>
        </w:rPr>
        <w:tab/>
      </w:r>
      <w:proofErr w:type="spellStart"/>
      <w:r w:rsidRPr="002A3F46">
        <w:rPr>
          <w:rFonts w:ascii="Times New Roman" w:hAnsi="Times New Roman" w:cs="Times New Roman"/>
          <w:sz w:val="24"/>
          <w:szCs w:val="24"/>
        </w:rPr>
        <w:t>Andronov</w:t>
      </w:r>
      <w:proofErr w:type="spellEnd"/>
      <w:r w:rsidRPr="002A3F46">
        <w:rPr>
          <w:rFonts w:ascii="Times New Roman" w:hAnsi="Times New Roman" w:cs="Times New Roman"/>
          <w:sz w:val="24"/>
          <w:szCs w:val="24"/>
        </w:rPr>
        <w:t xml:space="preserve">, A. V. </w:t>
      </w:r>
      <w:proofErr w:type="spellStart"/>
      <w:r w:rsidRPr="002A3F46">
        <w:rPr>
          <w:rFonts w:ascii="Times New Roman" w:hAnsi="Times New Roman" w:cs="Times New Roman"/>
          <w:sz w:val="24"/>
          <w:szCs w:val="24"/>
        </w:rPr>
        <w:t>Povyshenie</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ekspluatacionnoj</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nadezhnosti</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lesozagotovitel'nyh</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mashin</w:t>
      </w:r>
      <w:proofErr w:type="spellEnd"/>
      <w:r w:rsidRPr="002A3F46">
        <w:rPr>
          <w:rFonts w:ascii="Times New Roman" w:hAnsi="Times New Roman" w:cs="Times New Roman"/>
          <w:sz w:val="24"/>
          <w:szCs w:val="24"/>
        </w:rPr>
        <w:t xml:space="preserve"> v </w:t>
      </w:r>
      <w:proofErr w:type="spellStart"/>
      <w:r w:rsidRPr="002A3F46">
        <w:rPr>
          <w:rFonts w:ascii="Times New Roman" w:hAnsi="Times New Roman" w:cs="Times New Roman"/>
          <w:sz w:val="24"/>
          <w:szCs w:val="24"/>
        </w:rPr>
        <w:t>usloviyah</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Respubliki</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Komi</w:t>
      </w:r>
      <w:proofErr w:type="spellEnd"/>
      <w:r w:rsidRPr="002A3F46">
        <w:rPr>
          <w:rFonts w:ascii="Times New Roman" w:hAnsi="Times New Roman" w:cs="Times New Roman"/>
          <w:sz w:val="24"/>
          <w:szCs w:val="24"/>
        </w:rPr>
        <w:t xml:space="preserve"> : </w:t>
      </w:r>
      <w:proofErr w:type="spellStart"/>
      <w:r w:rsidRPr="002A3F46">
        <w:rPr>
          <w:rFonts w:ascii="Times New Roman" w:hAnsi="Times New Roman" w:cs="Times New Roman"/>
          <w:sz w:val="24"/>
          <w:szCs w:val="24"/>
        </w:rPr>
        <w:t>special'nost</w:t>
      </w:r>
      <w:proofErr w:type="spellEnd"/>
      <w:r w:rsidRPr="002A3F46">
        <w:rPr>
          <w:rFonts w:ascii="Times New Roman" w:hAnsi="Times New Roman" w:cs="Times New Roman"/>
          <w:sz w:val="24"/>
          <w:szCs w:val="24"/>
        </w:rPr>
        <w:t>' 05.21.01 "</w:t>
      </w:r>
      <w:proofErr w:type="spellStart"/>
      <w:r w:rsidRPr="002A3F46">
        <w:rPr>
          <w:rFonts w:ascii="Times New Roman" w:hAnsi="Times New Roman" w:cs="Times New Roman"/>
          <w:sz w:val="24"/>
          <w:szCs w:val="24"/>
        </w:rPr>
        <w:t>Tekhnologiya</w:t>
      </w:r>
      <w:proofErr w:type="spellEnd"/>
      <w:r w:rsidRPr="002A3F46">
        <w:rPr>
          <w:rFonts w:ascii="Times New Roman" w:hAnsi="Times New Roman" w:cs="Times New Roman"/>
          <w:sz w:val="24"/>
          <w:szCs w:val="24"/>
        </w:rPr>
        <w:t xml:space="preserve"> i </w:t>
      </w:r>
      <w:proofErr w:type="spellStart"/>
      <w:r w:rsidRPr="002A3F46">
        <w:rPr>
          <w:rFonts w:ascii="Times New Roman" w:hAnsi="Times New Roman" w:cs="Times New Roman"/>
          <w:sz w:val="24"/>
          <w:szCs w:val="24"/>
        </w:rPr>
        <w:t>mashiny</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lesozagotovok</w:t>
      </w:r>
      <w:proofErr w:type="spellEnd"/>
      <w:r w:rsidRPr="002A3F46">
        <w:rPr>
          <w:rFonts w:ascii="Times New Roman" w:hAnsi="Times New Roman" w:cs="Times New Roman"/>
          <w:sz w:val="24"/>
          <w:szCs w:val="24"/>
        </w:rPr>
        <w:t xml:space="preserve"> i </w:t>
      </w:r>
      <w:proofErr w:type="spellStart"/>
      <w:r w:rsidRPr="002A3F46">
        <w:rPr>
          <w:rFonts w:ascii="Times New Roman" w:hAnsi="Times New Roman" w:cs="Times New Roman"/>
          <w:sz w:val="24"/>
          <w:szCs w:val="24"/>
        </w:rPr>
        <w:t>lesnogo</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hozyajstva</w:t>
      </w:r>
      <w:proofErr w:type="spellEnd"/>
      <w:r w:rsidRPr="002A3F46">
        <w:rPr>
          <w:rFonts w:ascii="Times New Roman" w:hAnsi="Times New Roman" w:cs="Times New Roman"/>
          <w:sz w:val="24"/>
          <w:szCs w:val="24"/>
        </w:rPr>
        <w:t xml:space="preserve">" : </w:t>
      </w:r>
      <w:proofErr w:type="spellStart"/>
      <w:r w:rsidRPr="002A3F46">
        <w:rPr>
          <w:rFonts w:ascii="Times New Roman" w:hAnsi="Times New Roman" w:cs="Times New Roman"/>
          <w:sz w:val="24"/>
          <w:szCs w:val="24"/>
        </w:rPr>
        <w:t>dissertaciya</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na</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soiskanie</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uchenoj</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stepeni</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kandidata</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tekhnicheskih</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nauk</w:t>
      </w:r>
      <w:proofErr w:type="spellEnd"/>
      <w:r w:rsidRPr="002A3F46">
        <w:rPr>
          <w:rFonts w:ascii="Times New Roman" w:hAnsi="Times New Roman" w:cs="Times New Roman"/>
          <w:sz w:val="24"/>
          <w:szCs w:val="24"/>
        </w:rPr>
        <w:t xml:space="preserve"> / </w:t>
      </w:r>
      <w:proofErr w:type="spellStart"/>
      <w:r w:rsidRPr="002A3F46">
        <w:rPr>
          <w:rFonts w:ascii="Times New Roman" w:hAnsi="Times New Roman" w:cs="Times New Roman"/>
          <w:sz w:val="24"/>
          <w:szCs w:val="24"/>
        </w:rPr>
        <w:t>Andronov</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Aleksandr</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Viktorovich</w:t>
      </w:r>
      <w:proofErr w:type="spellEnd"/>
      <w:r w:rsidRPr="002A3F46">
        <w:rPr>
          <w:rFonts w:ascii="Times New Roman" w:hAnsi="Times New Roman" w:cs="Times New Roman"/>
          <w:sz w:val="24"/>
          <w:szCs w:val="24"/>
        </w:rPr>
        <w:t xml:space="preserve">. – </w:t>
      </w:r>
      <w:proofErr w:type="spellStart"/>
      <w:r w:rsidRPr="002A3F46">
        <w:rPr>
          <w:rFonts w:ascii="Times New Roman" w:hAnsi="Times New Roman" w:cs="Times New Roman"/>
          <w:sz w:val="24"/>
          <w:szCs w:val="24"/>
        </w:rPr>
        <w:t>Joshkar-Ola</w:t>
      </w:r>
      <w:proofErr w:type="spellEnd"/>
      <w:r w:rsidRPr="002A3F46">
        <w:rPr>
          <w:rFonts w:ascii="Times New Roman" w:hAnsi="Times New Roman" w:cs="Times New Roman"/>
          <w:sz w:val="24"/>
          <w:szCs w:val="24"/>
        </w:rPr>
        <w:t xml:space="preserve">, 2013. – 180 s.     </w:t>
      </w:r>
    </w:p>
    <w:p w:rsidR="002A3F46" w:rsidRPr="002A3F46" w:rsidRDefault="002A3F46" w:rsidP="002A3F46">
      <w:pPr>
        <w:spacing w:after="0" w:line="240" w:lineRule="auto"/>
        <w:ind w:firstLine="567"/>
        <w:jc w:val="both"/>
        <w:rPr>
          <w:rFonts w:ascii="Times New Roman" w:hAnsi="Times New Roman" w:cs="Times New Roman"/>
          <w:sz w:val="24"/>
          <w:szCs w:val="24"/>
        </w:rPr>
      </w:pPr>
      <w:r w:rsidRPr="002A3F46">
        <w:rPr>
          <w:rFonts w:ascii="Times New Roman" w:hAnsi="Times New Roman" w:cs="Times New Roman"/>
          <w:sz w:val="24"/>
          <w:szCs w:val="24"/>
        </w:rPr>
        <w:t>2.</w:t>
      </w:r>
      <w:r w:rsidRPr="002A3F46">
        <w:rPr>
          <w:rFonts w:ascii="Times New Roman" w:hAnsi="Times New Roman" w:cs="Times New Roman"/>
          <w:sz w:val="24"/>
          <w:szCs w:val="24"/>
        </w:rPr>
        <w:tab/>
      </w:r>
      <w:proofErr w:type="spellStart"/>
      <w:r w:rsidRPr="002A3F46">
        <w:rPr>
          <w:rFonts w:ascii="Times New Roman" w:hAnsi="Times New Roman" w:cs="Times New Roman"/>
          <w:sz w:val="24"/>
          <w:szCs w:val="24"/>
        </w:rPr>
        <w:t>Bukreev</w:t>
      </w:r>
      <w:proofErr w:type="spellEnd"/>
      <w:r w:rsidRPr="002A3F46">
        <w:rPr>
          <w:rFonts w:ascii="Times New Roman" w:hAnsi="Times New Roman" w:cs="Times New Roman"/>
          <w:sz w:val="24"/>
          <w:szCs w:val="24"/>
        </w:rPr>
        <w:t xml:space="preserve"> V.YU. </w:t>
      </w:r>
      <w:proofErr w:type="spellStart"/>
      <w:r w:rsidRPr="002A3F46">
        <w:rPr>
          <w:rFonts w:ascii="Times New Roman" w:hAnsi="Times New Roman" w:cs="Times New Roman"/>
          <w:sz w:val="24"/>
          <w:szCs w:val="24"/>
        </w:rPr>
        <w:t>Vliyanie</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tekhnologicheskih</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faktorov</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na</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predel'no-dopustimuyu</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plotnost</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toka</w:t>
      </w:r>
      <w:proofErr w:type="spellEnd"/>
      <w:r w:rsidRPr="002A3F46">
        <w:rPr>
          <w:rFonts w:ascii="Times New Roman" w:hAnsi="Times New Roman" w:cs="Times New Roman"/>
          <w:sz w:val="24"/>
          <w:szCs w:val="24"/>
        </w:rPr>
        <w:t xml:space="preserve"> i </w:t>
      </w:r>
      <w:proofErr w:type="spellStart"/>
      <w:r w:rsidRPr="002A3F46">
        <w:rPr>
          <w:rFonts w:ascii="Times New Roman" w:hAnsi="Times New Roman" w:cs="Times New Roman"/>
          <w:sz w:val="24"/>
          <w:szCs w:val="24"/>
        </w:rPr>
        <w:t>tolshchinu</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osadka</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pri</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vosstanovlenii</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korpusnyh</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detalej</w:t>
      </w:r>
      <w:proofErr w:type="spellEnd"/>
      <w:r w:rsidRPr="002A3F46">
        <w:rPr>
          <w:rFonts w:ascii="Times New Roman" w:hAnsi="Times New Roman" w:cs="Times New Roman"/>
          <w:sz w:val="24"/>
          <w:szCs w:val="24"/>
        </w:rPr>
        <w:t xml:space="preserve"> / V.YU. </w:t>
      </w:r>
      <w:proofErr w:type="spellStart"/>
      <w:r w:rsidRPr="002A3F46">
        <w:rPr>
          <w:rFonts w:ascii="Times New Roman" w:hAnsi="Times New Roman" w:cs="Times New Roman"/>
          <w:sz w:val="24"/>
          <w:szCs w:val="24"/>
        </w:rPr>
        <w:t>Bukreev</w:t>
      </w:r>
      <w:proofErr w:type="spellEnd"/>
      <w:r w:rsidRPr="002A3F46">
        <w:rPr>
          <w:rFonts w:ascii="Times New Roman" w:hAnsi="Times New Roman" w:cs="Times New Roman"/>
          <w:sz w:val="24"/>
          <w:szCs w:val="24"/>
        </w:rPr>
        <w:t xml:space="preserve">, V.G. </w:t>
      </w:r>
      <w:proofErr w:type="spellStart"/>
      <w:r w:rsidRPr="002A3F46">
        <w:rPr>
          <w:rFonts w:ascii="Times New Roman" w:hAnsi="Times New Roman" w:cs="Times New Roman"/>
          <w:sz w:val="24"/>
          <w:szCs w:val="24"/>
        </w:rPr>
        <w:t>Kozlov</w:t>
      </w:r>
      <w:proofErr w:type="spellEnd"/>
      <w:r w:rsidRPr="002A3F46">
        <w:rPr>
          <w:rFonts w:ascii="Times New Roman" w:hAnsi="Times New Roman" w:cs="Times New Roman"/>
          <w:sz w:val="24"/>
          <w:szCs w:val="24"/>
        </w:rPr>
        <w:t xml:space="preserve">, A.V. </w:t>
      </w:r>
      <w:proofErr w:type="spellStart"/>
      <w:r w:rsidRPr="002A3F46">
        <w:rPr>
          <w:rFonts w:ascii="Times New Roman" w:hAnsi="Times New Roman" w:cs="Times New Roman"/>
          <w:sz w:val="24"/>
          <w:szCs w:val="24"/>
        </w:rPr>
        <w:t>Skrypnikov</w:t>
      </w:r>
      <w:proofErr w:type="spellEnd"/>
      <w:r w:rsidRPr="002A3F46">
        <w:rPr>
          <w:rFonts w:ascii="Times New Roman" w:hAnsi="Times New Roman" w:cs="Times New Roman"/>
          <w:sz w:val="24"/>
          <w:szCs w:val="24"/>
        </w:rPr>
        <w:t xml:space="preserve">, P.A. </w:t>
      </w:r>
      <w:proofErr w:type="spellStart"/>
      <w:r w:rsidRPr="002A3F46">
        <w:rPr>
          <w:rFonts w:ascii="Times New Roman" w:hAnsi="Times New Roman" w:cs="Times New Roman"/>
          <w:sz w:val="24"/>
          <w:szCs w:val="24"/>
        </w:rPr>
        <w:t>Bojkov</w:t>
      </w:r>
      <w:proofErr w:type="spellEnd"/>
      <w:r w:rsidRPr="002A3F46">
        <w:rPr>
          <w:rFonts w:ascii="Times New Roman" w:hAnsi="Times New Roman" w:cs="Times New Roman"/>
          <w:sz w:val="24"/>
          <w:szCs w:val="24"/>
        </w:rPr>
        <w:t xml:space="preserve">, D.M. </w:t>
      </w:r>
      <w:proofErr w:type="spellStart"/>
      <w:r w:rsidRPr="002A3F46">
        <w:rPr>
          <w:rFonts w:ascii="Times New Roman" w:hAnsi="Times New Roman" w:cs="Times New Roman"/>
          <w:sz w:val="24"/>
          <w:szCs w:val="24"/>
        </w:rPr>
        <w:t>Levushkin</w:t>
      </w:r>
      <w:proofErr w:type="spellEnd"/>
      <w:r w:rsidRPr="002A3F46">
        <w:rPr>
          <w:rFonts w:ascii="Times New Roman" w:hAnsi="Times New Roman" w:cs="Times New Roman"/>
          <w:sz w:val="24"/>
          <w:szCs w:val="24"/>
        </w:rPr>
        <w:t xml:space="preserve">, V.A. </w:t>
      </w:r>
      <w:proofErr w:type="spellStart"/>
      <w:r w:rsidRPr="002A3F46">
        <w:rPr>
          <w:rFonts w:ascii="Times New Roman" w:hAnsi="Times New Roman" w:cs="Times New Roman"/>
          <w:sz w:val="24"/>
          <w:szCs w:val="24"/>
        </w:rPr>
        <w:t>Burmistrov</w:t>
      </w:r>
      <w:proofErr w:type="spellEnd"/>
      <w:r w:rsidRPr="002A3F46">
        <w:rPr>
          <w:rFonts w:ascii="Times New Roman" w:hAnsi="Times New Roman" w:cs="Times New Roman"/>
          <w:sz w:val="24"/>
          <w:szCs w:val="24"/>
        </w:rPr>
        <w:t xml:space="preserve"> // </w:t>
      </w:r>
      <w:proofErr w:type="spellStart"/>
      <w:r w:rsidRPr="002A3F46">
        <w:rPr>
          <w:rFonts w:ascii="Times New Roman" w:hAnsi="Times New Roman" w:cs="Times New Roman"/>
          <w:sz w:val="24"/>
          <w:szCs w:val="24"/>
        </w:rPr>
        <w:t>Stroitel'nye</w:t>
      </w:r>
      <w:proofErr w:type="spellEnd"/>
      <w:r w:rsidRPr="002A3F46">
        <w:rPr>
          <w:rFonts w:ascii="Times New Roman" w:hAnsi="Times New Roman" w:cs="Times New Roman"/>
          <w:sz w:val="24"/>
          <w:szCs w:val="24"/>
        </w:rPr>
        <w:t xml:space="preserve"> i </w:t>
      </w:r>
      <w:proofErr w:type="spellStart"/>
      <w:r w:rsidRPr="002A3F46">
        <w:rPr>
          <w:rFonts w:ascii="Times New Roman" w:hAnsi="Times New Roman" w:cs="Times New Roman"/>
          <w:sz w:val="24"/>
          <w:szCs w:val="24"/>
        </w:rPr>
        <w:t>dorozhnye</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mashiny</w:t>
      </w:r>
      <w:proofErr w:type="spellEnd"/>
      <w:r w:rsidRPr="002A3F46">
        <w:rPr>
          <w:rFonts w:ascii="Times New Roman" w:hAnsi="Times New Roman" w:cs="Times New Roman"/>
          <w:sz w:val="24"/>
          <w:szCs w:val="24"/>
        </w:rPr>
        <w:t>. 2022. № 1. S. 40-48.</w:t>
      </w:r>
    </w:p>
    <w:p w:rsidR="002A3F46" w:rsidRPr="002A3F46" w:rsidRDefault="002A3F46" w:rsidP="002A3F46">
      <w:pPr>
        <w:spacing w:after="0" w:line="240" w:lineRule="auto"/>
        <w:ind w:firstLine="567"/>
        <w:jc w:val="both"/>
        <w:rPr>
          <w:rFonts w:ascii="Times New Roman" w:hAnsi="Times New Roman" w:cs="Times New Roman"/>
          <w:sz w:val="24"/>
          <w:szCs w:val="24"/>
        </w:rPr>
      </w:pPr>
      <w:r w:rsidRPr="002A3F46">
        <w:rPr>
          <w:rFonts w:ascii="Times New Roman" w:hAnsi="Times New Roman" w:cs="Times New Roman"/>
          <w:sz w:val="24"/>
          <w:szCs w:val="24"/>
        </w:rPr>
        <w:t>3.</w:t>
      </w:r>
      <w:r w:rsidRPr="002A3F46">
        <w:rPr>
          <w:rFonts w:ascii="Times New Roman" w:hAnsi="Times New Roman" w:cs="Times New Roman"/>
          <w:sz w:val="24"/>
          <w:szCs w:val="24"/>
        </w:rPr>
        <w:tab/>
      </w:r>
      <w:proofErr w:type="spellStart"/>
      <w:r w:rsidRPr="002A3F46">
        <w:rPr>
          <w:rFonts w:ascii="Times New Roman" w:hAnsi="Times New Roman" w:cs="Times New Roman"/>
          <w:sz w:val="24"/>
          <w:szCs w:val="24"/>
        </w:rPr>
        <w:t>Danilov</w:t>
      </w:r>
      <w:proofErr w:type="spellEnd"/>
      <w:r w:rsidRPr="002A3F46">
        <w:rPr>
          <w:rFonts w:ascii="Times New Roman" w:hAnsi="Times New Roman" w:cs="Times New Roman"/>
          <w:sz w:val="24"/>
          <w:szCs w:val="24"/>
        </w:rPr>
        <w:t xml:space="preserve">, P. A. </w:t>
      </w:r>
      <w:proofErr w:type="spellStart"/>
      <w:r w:rsidRPr="002A3F46">
        <w:rPr>
          <w:rFonts w:ascii="Times New Roman" w:hAnsi="Times New Roman" w:cs="Times New Roman"/>
          <w:sz w:val="24"/>
          <w:szCs w:val="24"/>
        </w:rPr>
        <w:t>Povyshenie</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nadezhnosti</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ekspluatacii</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mashin</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putem</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prognozirovaniya</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momentov</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zameny</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iznoshennyh</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detalej</w:t>
      </w:r>
      <w:proofErr w:type="spellEnd"/>
      <w:r w:rsidRPr="002A3F46">
        <w:rPr>
          <w:rFonts w:ascii="Times New Roman" w:hAnsi="Times New Roman" w:cs="Times New Roman"/>
          <w:sz w:val="24"/>
          <w:szCs w:val="24"/>
        </w:rPr>
        <w:t xml:space="preserve"> / P. A. </w:t>
      </w:r>
      <w:proofErr w:type="spellStart"/>
      <w:r w:rsidRPr="002A3F46">
        <w:rPr>
          <w:rFonts w:ascii="Times New Roman" w:hAnsi="Times New Roman" w:cs="Times New Roman"/>
          <w:sz w:val="24"/>
          <w:szCs w:val="24"/>
        </w:rPr>
        <w:t>Danilov</w:t>
      </w:r>
      <w:proofErr w:type="spellEnd"/>
      <w:r w:rsidRPr="002A3F46">
        <w:rPr>
          <w:rFonts w:ascii="Times New Roman" w:hAnsi="Times New Roman" w:cs="Times New Roman"/>
          <w:sz w:val="24"/>
          <w:szCs w:val="24"/>
        </w:rPr>
        <w:t xml:space="preserve"> // </w:t>
      </w:r>
      <w:proofErr w:type="spellStart"/>
      <w:r w:rsidRPr="002A3F46">
        <w:rPr>
          <w:rFonts w:ascii="Times New Roman" w:hAnsi="Times New Roman" w:cs="Times New Roman"/>
          <w:sz w:val="24"/>
          <w:szCs w:val="24"/>
        </w:rPr>
        <w:t>Upravlenie</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kachestvom</w:t>
      </w:r>
      <w:proofErr w:type="spellEnd"/>
      <w:r w:rsidRPr="002A3F46">
        <w:rPr>
          <w:rFonts w:ascii="Times New Roman" w:hAnsi="Times New Roman" w:cs="Times New Roman"/>
          <w:sz w:val="24"/>
          <w:szCs w:val="24"/>
        </w:rPr>
        <w:t xml:space="preserve"> v </w:t>
      </w:r>
      <w:proofErr w:type="spellStart"/>
      <w:r w:rsidRPr="002A3F46">
        <w:rPr>
          <w:rFonts w:ascii="Times New Roman" w:hAnsi="Times New Roman" w:cs="Times New Roman"/>
          <w:sz w:val="24"/>
          <w:szCs w:val="24"/>
        </w:rPr>
        <w:t>neftegazovom</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komplekse</w:t>
      </w:r>
      <w:proofErr w:type="spellEnd"/>
      <w:r w:rsidRPr="002A3F46">
        <w:rPr>
          <w:rFonts w:ascii="Times New Roman" w:hAnsi="Times New Roman" w:cs="Times New Roman"/>
          <w:sz w:val="24"/>
          <w:szCs w:val="24"/>
        </w:rPr>
        <w:t xml:space="preserve">. – 2009. – № 4. – S. 71-73. </w:t>
      </w:r>
    </w:p>
    <w:p w:rsidR="002A3F46" w:rsidRPr="002A3F46" w:rsidRDefault="002A3F46" w:rsidP="002A3F46">
      <w:pPr>
        <w:spacing w:after="0" w:line="240" w:lineRule="auto"/>
        <w:ind w:firstLine="567"/>
        <w:jc w:val="both"/>
        <w:rPr>
          <w:rFonts w:ascii="Times New Roman" w:hAnsi="Times New Roman" w:cs="Times New Roman"/>
          <w:sz w:val="24"/>
          <w:szCs w:val="24"/>
        </w:rPr>
      </w:pPr>
      <w:r w:rsidRPr="002A3F46">
        <w:rPr>
          <w:rFonts w:ascii="Times New Roman" w:hAnsi="Times New Roman" w:cs="Times New Roman"/>
          <w:sz w:val="24"/>
          <w:szCs w:val="24"/>
        </w:rPr>
        <w:t>4.</w:t>
      </w:r>
      <w:r w:rsidRPr="002A3F46">
        <w:rPr>
          <w:rFonts w:ascii="Times New Roman" w:hAnsi="Times New Roman" w:cs="Times New Roman"/>
          <w:sz w:val="24"/>
          <w:szCs w:val="24"/>
        </w:rPr>
        <w:tab/>
      </w:r>
      <w:proofErr w:type="spellStart"/>
      <w:r w:rsidRPr="002A3F46">
        <w:rPr>
          <w:rFonts w:ascii="Times New Roman" w:hAnsi="Times New Roman" w:cs="Times New Roman"/>
          <w:sz w:val="24"/>
          <w:szCs w:val="24"/>
        </w:rPr>
        <w:t>ZHulenkov</w:t>
      </w:r>
      <w:proofErr w:type="spellEnd"/>
      <w:r w:rsidRPr="002A3F46">
        <w:rPr>
          <w:rFonts w:ascii="Times New Roman" w:hAnsi="Times New Roman" w:cs="Times New Roman"/>
          <w:sz w:val="24"/>
          <w:szCs w:val="24"/>
        </w:rPr>
        <w:t xml:space="preserve">, V. I. </w:t>
      </w:r>
      <w:proofErr w:type="spellStart"/>
      <w:r w:rsidRPr="002A3F46">
        <w:rPr>
          <w:rFonts w:ascii="Times New Roman" w:hAnsi="Times New Roman" w:cs="Times New Roman"/>
          <w:sz w:val="24"/>
          <w:szCs w:val="24"/>
        </w:rPr>
        <w:t>Reshenie</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osnovnyh</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zadach</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povysheniya</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nadezhnosti</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tekhnicheskogo</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servisa</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mashin</w:t>
      </w:r>
      <w:proofErr w:type="spellEnd"/>
      <w:r w:rsidRPr="002A3F46">
        <w:rPr>
          <w:rFonts w:ascii="Times New Roman" w:hAnsi="Times New Roman" w:cs="Times New Roman"/>
          <w:sz w:val="24"/>
          <w:szCs w:val="24"/>
        </w:rPr>
        <w:t xml:space="preserve"> APK / V. I. </w:t>
      </w:r>
      <w:proofErr w:type="spellStart"/>
      <w:r w:rsidRPr="002A3F46">
        <w:rPr>
          <w:rFonts w:ascii="Times New Roman" w:hAnsi="Times New Roman" w:cs="Times New Roman"/>
          <w:sz w:val="24"/>
          <w:szCs w:val="24"/>
        </w:rPr>
        <w:t>ZHulenkov</w:t>
      </w:r>
      <w:proofErr w:type="spellEnd"/>
      <w:r w:rsidRPr="002A3F46">
        <w:rPr>
          <w:rFonts w:ascii="Times New Roman" w:hAnsi="Times New Roman" w:cs="Times New Roman"/>
          <w:sz w:val="24"/>
          <w:szCs w:val="24"/>
        </w:rPr>
        <w:t xml:space="preserve"> // </w:t>
      </w:r>
      <w:proofErr w:type="spellStart"/>
      <w:r w:rsidRPr="002A3F46">
        <w:rPr>
          <w:rFonts w:ascii="Times New Roman" w:hAnsi="Times New Roman" w:cs="Times New Roman"/>
          <w:sz w:val="24"/>
          <w:szCs w:val="24"/>
        </w:rPr>
        <w:t>Vestnik</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Kazanskogo</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gosudarstvennogo</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agrarnogo</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universiteta</w:t>
      </w:r>
      <w:proofErr w:type="spellEnd"/>
      <w:r w:rsidRPr="002A3F46">
        <w:rPr>
          <w:rFonts w:ascii="Times New Roman" w:hAnsi="Times New Roman" w:cs="Times New Roman"/>
          <w:sz w:val="24"/>
          <w:szCs w:val="24"/>
        </w:rPr>
        <w:t xml:space="preserve">. – 2009. – T. 4. – № 2(12). – S. 173-178. </w:t>
      </w:r>
    </w:p>
    <w:p w:rsidR="002A3F46" w:rsidRPr="002A3F46" w:rsidRDefault="002A3F46" w:rsidP="002A3F46">
      <w:pPr>
        <w:spacing w:after="0" w:line="240" w:lineRule="auto"/>
        <w:ind w:firstLine="567"/>
        <w:jc w:val="both"/>
        <w:rPr>
          <w:rFonts w:ascii="Times New Roman" w:hAnsi="Times New Roman" w:cs="Times New Roman"/>
          <w:sz w:val="24"/>
          <w:szCs w:val="24"/>
        </w:rPr>
      </w:pPr>
      <w:r w:rsidRPr="002A3F46">
        <w:rPr>
          <w:rFonts w:ascii="Times New Roman" w:hAnsi="Times New Roman" w:cs="Times New Roman"/>
          <w:sz w:val="24"/>
          <w:szCs w:val="24"/>
        </w:rPr>
        <w:t>5.</w:t>
      </w:r>
      <w:r w:rsidRPr="002A3F46">
        <w:rPr>
          <w:rFonts w:ascii="Times New Roman" w:hAnsi="Times New Roman" w:cs="Times New Roman"/>
          <w:sz w:val="24"/>
          <w:szCs w:val="24"/>
        </w:rPr>
        <w:tab/>
      </w:r>
      <w:proofErr w:type="spellStart"/>
      <w:r w:rsidRPr="002A3F46">
        <w:rPr>
          <w:rFonts w:ascii="Times New Roman" w:hAnsi="Times New Roman" w:cs="Times New Roman"/>
          <w:sz w:val="24"/>
          <w:szCs w:val="24"/>
        </w:rPr>
        <w:t>Inzhenernye</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metody</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povysheniya</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nadezhnosti</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mashin</w:t>
      </w:r>
      <w:proofErr w:type="spellEnd"/>
      <w:r w:rsidRPr="002A3F46">
        <w:rPr>
          <w:rFonts w:ascii="Times New Roman" w:hAnsi="Times New Roman" w:cs="Times New Roman"/>
          <w:sz w:val="24"/>
          <w:szCs w:val="24"/>
        </w:rPr>
        <w:t xml:space="preserve"> i </w:t>
      </w:r>
      <w:proofErr w:type="spellStart"/>
      <w:r w:rsidRPr="002A3F46">
        <w:rPr>
          <w:rFonts w:ascii="Times New Roman" w:hAnsi="Times New Roman" w:cs="Times New Roman"/>
          <w:sz w:val="24"/>
          <w:szCs w:val="24"/>
        </w:rPr>
        <w:t>tekhnologicheskogo</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oborudovaniya</w:t>
      </w:r>
      <w:proofErr w:type="spellEnd"/>
      <w:r w:rsidRPr="002A3F46">
        <w:rPr>
          <w:rFonts w:ascii="Times New Roman" w:hAnsi="Times New Roman" w:cs="Times New Roman"/>
          <w:sz w:val="24"/>
          <w:szCs w:val="24"/>
        </w:rPr>
        <w:t xml:space="preserve"> / I. N. </w:t>
      </w:r>
      <w:proofErr w:type="spellStart"/>
      <w:r w:rsidRPr="002A3F46">
        <w:rPr>
          <w:rFonts w:ascii="Times New Roman" w:hAnsi="Times New Roman" w:cs="Times New Roman"/>
          <w:sz w:val="24"/>
          <w:szCs w:val="24"/>
        </w:rPr>
        <w:t>Kravchenko</w:t>
      </w:r>
      <w:proofErr w:type="spellEnd"/>
      <w:r w:rsidRPr="002A3F46">
        <w:rPr>
          <w:rFonts w:ascii="Times New Roman" w:hAnsi="Times New Roman" w:cs="Times New Roman"/>
          <w:sz w:val="24"/>
          <w:szCs w:val="24"/>
        </w:rPr>
        <w:t xml:space="preserve">, A. I. </w:t>
      </w:r>
      <w:proofErr w:type="spellStart"/>
      <w:r w:rsidRPr="002A3F46">
        <w:rPr>
          <w:rFonts w:ascii="Times New Roman" w:hAnsi="Times New Roman" w:cs="Times New Roman"/>
          <w:sz w:val="24"/>
          <w:szCs w:val="24"/>
        </w:rPr>
        <w:t>Adilhodzhaev</w:t>
      </w:r>
      <w:proofErr w:type="spellEnd"/>
      <w:r w:rsidRPr="002A3F46">
        <w:rPr>
          <w:rFonts w:ascii="Times New Roman" w:hAnsi="Times New Roman" w:cs="Times New Roman"/>
          <w:sz w:val="24"/>
          <w:szCs w:val="24"/>
        </w:rPr>
        <w:t xml:space="preserve">, V. I. </w:t>
      </w:r>
      <w:proofErr w:type="spellStart"/>
      <w:r w:rsidRPr="002A3F46">
        <w:rPr>
          <w:rFonts w:ascii="Times New Roman" w:hAnsi="Times New Roman" w:cs="Times New Roman"/>
          <w:sz w:val="24"/>
          <w:szCs w:val="24"/>
        </w:rPr>
        <w:t>Kondrashchenko</w:t>
      </w:r>
      <w:proofErr w:type="spellEnd"/>
      <w:r w:rsidRPr="002A3F46">
        <w:rPr>
          <w:rFonts w:ascii="Times New Roman" w:hAnsi="Times New Roman" w:cs="Times New Roman"/>
          <w:sz w:val="24"/>
          <w:szCs w:val="24"/>
        </w:rPr>
        <w:t xml:space="preserve"> [i </w:t>
      </w:r>
      <w:proofErr w:type="spellStart"/>
      <w:r w:rsidRPr="002A3F46">
        <w:rPr>
          <w:rFonts w:ascii="Times New Roman" w:hAnsi="Times New Roman" w:cs="Times New Roman"/>
          <w:sz w:val="24"/>
          <w:szCs w:val="24"/>
        </w:rPr>
        <w:t>dr</w:t>
      </w:r>
      <w:proofErr w:type="spellEnd"/>
      <w:r w:rsidRPr="002A3F46">
        <w:rPr>
          <w:rFonts w:ascii="Times New Roman" w:hAnsi="Times New Roman" w:cs="Times New Roman"/>
          <w:sz w:val="24"/>
          <w:szCs w:val="24"/>
        </w:rPr>
        <w:t xml:space="preserve">.]. – </w:t>
      </w:r>
      <w:proofErr w:type="spellStart"/>
      <w:r w:rsidRPr="002A3F46">
        <w:rPr>
          <w:rFonts w:ascii="Times New Roman" w:hAnsi="Times New Roman" w:cs="Times New Roman"/>
          <w:sz w:val="24"/>
          <w:szCs w:val="24"/>
        </w:rPr>
        <w:t>Tashkent</w:t>
      </w:r>
      <w:proofErr w:type="spellEnd"/>
      <w:r w:rsidRPr="002A3F46">
        <w:rPr>
          <w:rFonts w:ascii="Times New Roman" w:hAnsi="Times New Roman" w:cs="Times New Roman"/>
          <w:sz w:val="24"/>
          <w:szCs w:val="24"/>
        </w:rPr>
        <w:t xml:space="preserve"> : </w:t>
      </w:r>
      <w:proofErr w:type="spellStart"/>
      <w:r w:rsidRPr="002A3F46">
        <w:rPr>
          <w:rFonts w:ascii="Times New Roman" w:hAnsi="Times New Roman" w:cs="Times New Roman"/>
          <w:sz w:val="24"/>
          <w:szCs w:val="24"/>
        </w:rPr>
        <w:t>Izdatel'stvo</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Transport</w:t>
      </w:r>
      <w:proofErr w:type="spellEnd"/>
      <w:r w:rsidRPr="002A3F46">
        <w:rPr>
          <w:rFonts w:ascii="Times New Roman" w:hAnsi="Times New Roman" w:cs="Times New Roman"/>
          <w:sz w:val="24"/>
          <w:szCs w:val="24"/>
        </w:rPr>
        <w:t xml:space="preserve">», 2021. – 438 s. – ISBN 978-9943-7363-3-7. </w:t>
      </w:r>
    </w:p>
    <w:p w:rsidR="002A3F46" w:rsidRPr="002A3F46" w:rsidRDefault="002A3F46" w:rsidP="002A3F46">
      <w:pPr>
        <w:spacing w:after="0" w:line="240" w:lineRule="auto"/>
        <w:ind w:firstLine="567"/>
        <w:jc w:val="both"/>
        <w:rPr>
          <w:rFonts w:ascii="Times New Roman" w:hAnsi="Times New Roman" w:cs="Times New Roman"/>
          <w:sz w:val="24"/>
          <w:szCs w:val="24"/>
        </w:rPr>
      </w:pPr>
      <w:r w:rsidRPr="002A3F46">
        <w:rPr>
          <w:rFonts w:ascii="Times New Roman" w:hAnsi="Times New Roman" w:cs="Times New Roman"/>
          <w:sz w:val="24"/>
          <w:szCs w:val="24"/>
        </w:rPr>
        <w:t>6.</w:t>
      </w:r>
      <w:r w:rsidRPr="002A3F46">
        <w:rPr>
          <w:rFonts w:ascii="Times New Roman" w:hAnsi="Times New Roman" w:cs="Times New Roman"/>
          <w:sz w:val="24"/>
          <w:szCs w:val="24"/>
        </w:rPr>
        <w:tab/>
      </w:r>
      <w:proofErr w:type="spellStart"/>
      <w:r w:rsidRPr="002A3F46">
        <w:rPr>
          <w:rFonts w:ascii="Times New Roman" w:hAnsi="Times New Roman" w:cs="Times New Roman"/>
          <w:sz w:val="24"/>
          <w:szCs w:val="24"/>
        </w:rPr>
        <w:t>Komarov</w:t>
      </w:r>
      <w:proofErr w:type="spellEnd"/>
      <w:r w:rsidRPr="002A3F46">
        <w:rPr>
          <w:rFonts w:ascii="Times New Roman" w:hAnsi="Times New Roman" w:cs="Times New Roman"/>
          <w:sz w:val="24"/>
          <w:szCs w:val="24"/>
        </w:rPr>
        <w:t xml:space="preserve"> V. A. </w:t>
      </w:r>
      <w:proofErr w:type="spellStart"/>
      <w:r w:rsidRPr="002A3F46">
        <w:rPr>
          <w:rFonts w:ascii="Times New Roman" w:hAnsi="Times New Roman" w:cs="Times New Roman"/>
          <w:sz w:val="24"/>
          <w:szCs w:val="24"/>
        </w:rPr>
        <w:t>Obosnovanie</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garantiruemyh</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periodov</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bezotkaznoj</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raboty</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pererabatyvayushchih</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mashin</w:t>
      </w:r>
      <w:proofErr w:type="spellEnd"/>
      <w:r w:rsidRPr="002A3F46">
        <w:rPr>
          <w:rFonts w:ascii="Times New Roman" w:hAnsi="Times New Roman" w:cs="Times New Roman"/>
          <w:sz w:val="24"/>
          <w:szCs w:val="24"/>
        </w:rPr>
        <w:t xml:space="preserve">/V. A. </w:t>
      </w:r>
      <w:proofErr w:type="spellStart"/>
      <w:r w:rsidRPr="002A3F46">
        <w:rPr>
          <w:rFonts w:ascii="Times New Roman" w:hAnsi="Times New Roman" w:cs="Times New Roman"/>
          <w:sz w:val="24"/>
          <w:szCs w:val="24"/>
        </w:rPr>
        <w:t>Komarov</w:t>
      </w:r>
      <w:proofErr w:type="spellEnd"/>
      <w:r w:rsidRPr="002A3F46">
        <w:rPr>
          <w:rFonts w:ascii="Times New Roman" w:hAnsi="Times New Roman" w:cs="Times New Roman"/>
          <w:sz w:val="24"/>
          <w:szCs w:val="24"/>
        </w:rPr>
        <w:t xml:space="preserve">, N. I. </w:t>
      </w:r>
      <w:proofErr w:type="spellStart"/>
      <w:r w:rsidRPr="002A3F46">
        <w:rPr>
          <w:rFonts w:ascii="Times New Roman" w:hAnsi="Times New Roman" w:cs="Times New Roman"/>
          <w:sz w:val="24"/>
          <w:szCs w:val="24"/>
        </w:rPr>
        <w:t>Odueva</w:t>
      </w:r>
      <w:proofErr w:type="spellEnd"/>
      <w:r w:rsidRPr="002A3F46">
        <w:rPr>
          <w:rFonts w:ascii="Times New Roman" w:hAnsi="Times New Roman" w:cs="Times New Roman"/>
          <w:sz w:val="24"/>
          <w:szCs w:val="24"/>
        </w:rPr>
        <w:t>//</w:t>
      </w:r>
      <w:proofErr w:type="spellStart"/>
      <w:r w:rsidRPr="002A3F46">
        <w:rPr>
          <w:rFonts w:ascii="Times New Roman" w:hAnsi="Times New Roman" w:cs="Times New Roman"/>
          <w:sz w:val="24"/>
          <w:szCs w:val="24"/>
        </w:rPr>
        <w:t>Traktory</w:t>
      </w:r>
      <w:proofErr w:type="spellEnd"/>
      <w:r w:rsidRPr="002A3F46">
        <w:rPr>
          <w:rFonts w:ascii="Times New Roman" w:hAnsi="Times New Roman" w:cs="Times New Roman"/>
          <w:sz w:val="24"/>
          <w:szCs w:val="24"/>
        </w:rPr>
        <w:t xml:space="preserve"> i </w:t>
      </w:r>
      <w:proofErr w:type="spellStart"/>
      <w:r w:rsidRPr="002A3F46">
        <w:rPr>
          <w:rFonts w:ascii="Times New Roman" w:hAnsi="Times New Roman" w:cs="Times New Roman"/>
          <w:sz w:val="24"/>
          <w:szCs w:val="24"/>
        </w:rPr>
        <w:t>sel'hozmashiny</w:t>
      </w:r>
      <w:proofErr w:type="spellEnd"/>
      <w:r w:rsidRPr="002A3F46">
        <w:rPr>
          <w:rFonts w:ascii="Times New Roman" w:hAnsi="Times New Roman" w:cs="Times New Roman"/>
          <w:sz w:val="24"/>
          <w:szCs w:val="24"/>
        </w:rPr>
        <w:t xml:space="preserve">. -2009. -№ 6. -S. 22-25.    </w:t>
      </w:r>
    </w:p>
    <w:p w:rsidR="002A3F46" w:rsidRPr="002A3F46" w:rsidRDefault="002A3F46" w:rsidP="002A3F46">
      <w:pPr>
        <w:spacing w:after="0" w:line="240" w:lineRule="auto"/>
        <w:ind w:firstLine="567"/>
        <w:jc w:val="both"/>
        <w:rPr>
          <w:rFonts w:ascii="Times New Roman" w:hAnsi="Times New Roman" w:cs="Times New Roman"/>
          <w:sz w:val="24"/>
          <w:szCs w:val="24"/>
        </w:rPr>
      </w:pPr>
      <w:r w:rsidRPr="002A3F46">
        <w:rPr>
          <w:rFonts w:ascii="Times New Roman" w:hAnsi="Times New Roman" w:cs="Times New Roman"/>
          <w:sz w:val="24"/>
          <w:szCs w:val="24"/>
        </w:rPr>
        <w:t>7.</w:t>
      </w:r>
      <w:r w:rsidRPr="002A3F46">
        <w:rPr>
          <w:rFonts w:ascii="Times New Roman" w:hAnsi="Times New Roman" w:cs="Times New Roman"/>
          <w:sz w:val="24"/>
          <w:szCs w:val="24"/>
        </w:rPr>
        <w:tab/>
      </w:r>
      <w:proofErr w:type="spellStart"/>
      <w:r w:rsidRPr="002A3F46">
        <w:rPr>
          <w:rFonts w:ascii="Times New Roman" w:hAnsi="Times New Roman" w:cs="Times New Roman"/>
          <w:sz w:val="24"/>
          <w:szCs w:val="24"/>
        </w:rPr>
        <w:t>Kravchenko</w:t>
      </w:r>
      <w:proofErr w:type="spellEnd"/>
      <w:r w:rsidRPr="002A3F46">
        <w:rPr>
          <w:rFonts w:ascii="Times New Roman" w:hAnsi="Times New Roman" w:cs="Times New Roman"/>
          <w:sz w:val="24"/>
          <w:szCs w:val="24"/>
        </w:rPr>
        <w:t xml:space="preserve"> I.N. </w:t>
      </w:r>
      <w:proofErr w:type="spellStart"/>
      <w:r w:rsidRPr="002A3F46">
        <w:rPr>
          <w:rFonts w:ascii="Times New Roman" w:hAnsi="Times New Roman" w:cs="Times New Roman"/>
          <w:sz w:val="24"/>
          <w:szCs w:val="24"/>
        </w:rPr>
        <w:t>Inzhenernye</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metody</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povysheniya</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nadezhnosti</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mashin</w:t>
      </w:r>
      <w:proofErr w:type="spellEnd"/>
      <w:r w:rsidRPr="002A3F46">
        <w:rPr>
          <w:rFonts w:ascii="Times New Roman" w:hAnsi="Times New Roman" w:cs="Times New Roman"/>
          <w:sz w:val="24"/>
          <w:szCs w:val="24"/>
        </w:rPr>
        <w:t xml:space="preserve"> i </w:t>
      </w:r>
      <w:proofErr w:type="spellStart"/>
      <w:r w:rsidRPr="002A3F46">
        <w:rPr>
          <w:rFonts w:ascii="Times New Roman" w:hAnsi="Times New Roman" w:cs="Times New Roman"/>
          <w:sz w:val="24"/>
          <w:szCs w:val="24"/>
        </w:rPr>
        <w:t>tekhnologicheskogo</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oborudovaniya</w:t>
      </w:r>
      <w:proofErr w:type="spellEnd"/>
      <w:r w:rsidRPr="002A3F46">
        <w:rPr>
          <w:rFonts w:ascii="Times New Roman" w:hAnsi="Times New Roman" w:cs="Times New Roman"/>
          <w:sz w:val="24"/>
          <w:szCs w:val="24"/>
        </w:rPr>
        <w:t xml:space="preserve"> / I.N. </w:t>
      </w:r>
      <w:proofErr w:type="spellStart"/>
      <w:r w:rsidRPr="002A3F46">
        <w:rPr>
          <w:rFonts w:ascii="Times New Roman" w:hAnsi="Times New Roman" w:cs="Times New Roman"/>
          <w:sz w:val="24"/>
          <w:szCs w:val="24"/>
        </w:rPr>
        <w:t>Kravchenko</w:t>
      </w:r>
      <w:proofErr w:type="spellEnd"/>
      <w:r w:rsidRPr="002A3F46">
        <w:rPr>
          <w:rFonts w:ascii="Times New Roman" w:hAnsi="Times New Roman" w:cs="Times New Roman"/>
          <w:sz w:val="24"/>
          <w:szCs w:val="24"/>
        </w:rPr>
        <w:t xml:space="preserve">, A.I. </w:t>
      </w:r>
      <w:proofErr w:type="spellStart"/>
      <w:r w:rsidRPr="002A3F46">
        <w:rPr>
          <w:rFonts w:ascii="Times New Roman" w:hAnsi="Times New Roman" w:cs="Times New Roman"/>
          <w:sz w:val="24"/>
          <w:szCs w:val="24"/>
        </w:rPr>
        <w:t>Adilhodzhaev</w:t>
      </w:r>
      <w:proofErr w:type="spellEnd"/>
      <w:r w:rsidRPr="002A3F46">
        <w:rPr>
          <w:rFonts w:ascii="Times New Roman" w:hAnsi="Times New Roman" w:cs="Times New Roman"/>
          <w:sz w:val="24"/>
          <w:szCs w:val="24"/>
        </w:rPr>
        <w:t xml:space="preserve">, V.I. </w:t>
      </w:r>
      <w:proofErr w:type="spellStart"/>
      <w:r w:rsidRPr="002A3F46">
        <w:rPr>
          <w:rFonts w:ascii="Times New Roman" w:hAnsi="Times New Roman" w:cs="Times New Roman"/>
          <w:sz w:val="24"/>
          <w:szCs w:val="24"/>
        </w:rPr>
        <w:t>Kondrashchenko</w:t>
      </w:r>
      <w:proofErr w:type="spellEnd"/>
      <w:r w:rsidRPr="002A3F46">
        <w:rPr>
          <w:rFonts w:ascii="Times New Roman" w:hAnsi="Times New Roman" w:cs="Times New Roman"/>
          <w:sz w:val="24"/>
          <w:szCs w:val="24"/>
        </w:rPr>
        <w:t xml:space="preserve">, M.N. </w:t>
      </w:r>
      <w:proofErr w:type="spellStart"/>
      <w:r w:rsidRPr="002A3F46">
        <w:rPr>
          <w:rFonts w:ascii="Times New Roman" w:hAnsi="Times New Roman" w:cs="Times New Roman"/>
          <w:sz w:val="24"/>
          <w:szCs w:val="24"/>
        </w:rPr>
        <w:t>Erofeev</w:t>
      </w:r>
      <w:proofErr w:type="spellEnd"/>
      <w:r w:rsidRPr="002A3F46">
        <w:rPr>
          <w:rFonts w:ascii="Times New Roman" w:hAnsi="Times New Roman" w:cs="Times New Roman"/>
          <w:sz w:val="24"/>
          <w:szCs w:val="24"/>
        </w:rPr>
        <w:t xml:space="preserve">, S.A. </w:t>
      </w:r>
      <w:proofErr w:type="spellStart"/>
      <w:r w:rsidRPr="002A3F46">
        <w:rPr>
          <w:rFonts w:ascii="Times New Roman" w:hAnsi="Times New Roman" w:cs="Times New Roman"/>
          <w:sz w:val="24"/>
          <w:szCs w:val="24"/>
        </w:rPr>
        <w:t>Velichko</w:t>
      </w:r>
      <w:proofErr w:type="spellEnd"/>
      <w:r w:rsidRPr="002A3F46">
        <w:rPr>
          <w:rFonts w:ascii="Times New Roman" w:hAnsi="Times New Roman" w:cs="Times New Roman"/>
          <w:sz w:val="24"/>
          <w:szCs w:val="24"/>
        </w:rPr>
        <w:t>. -</w:t>
      </w:r>
      <w:proofErr w:type="spellStart"/>
      <w:r w:rsidRPr="002A3F46">
        <w:rPr>
          <w:rFonts w:ascii="Times New Roman" w:hAnsi="Times New Roman" w:cs="Times New Roman"/>
          <w:sz w:val="24"/>
          <w:szCs w:val="24"/>
        </w:rPr>
        <w:t>Tashkent</w:t>
      </w:r>
      <w:proofErr w:type="spellEnd"/>
      <w:r w:rsidRPr="002A3F46">
        <w:rPr>
          <w:rFonts w:ascii="Times New Roman" w:hAnsi="Times New Roman" w:cs="Times New Roman"/>
          <w:sz w:val="24"/>
          <w:szCs w:val="24"/>
        </w:rPr>
        <w:t>, -2021.</w:t>
      </w:r>
    </w:p>
    <w:p w:rsidR="002A3F46" w:rsidRPr="002A3F46" w:rsidRDefault="002A3F46" w:rsidP="002A3F46">
      <w:pPr>
        <w:spacing w:after="0" w:line="240" w:lineRule="auto"/>
        <w:ind w:firstLine="567"/>
        <w:jc w:val="both"/>
        <w:rPr>
          <w:rFonts w:ascii="Times New Roman" w:hAnsi="Times New Roman" w:cs="Times New Roman"/>
          <w:sz w:val="24"/>
          <w:szCs w:val="24"/>
        </w:rPr>
      </w:pPr>
      <w:r w:rsidRPr="002A3F46">
        <w:rPr>
          <w:rFonts w:ascii="Times New Roman" w:hAnsi="Times New Roman" w:cs="Times New Roman"/>
          <w:sz w:val="24"/>
          <w:szCs w:val="24"/>
        </w:rPr>
        <w:t>8.</w:t>
      </w:r>
      <w:r w:rsidRPr="002A3F46">
        <w:rPr>
          <w:rFonts w:ascii="Times New Roman" w:hAnsi="Times New Roman" w:cs="Times New Roman"/>
          <w:sz w:val="24"/>
          <w:szCs w:val="24"/>
        </w:rPr>
        <w:tab/>
      </w:r>
      <w:proofErr w:type="spellStart"/>
      <w:r w:rsidRPr="002A3F46">
        <w:rPr>
          <w:rFonts w:ascii="Times New Roman" w:hAnsi="Times New Roman" w:cs="Times New Roman"/>
          <w:sz w:val="24"/>
          <w:szCs w:val="24"/>
        </w:rPr>
        <w:t>Lebedev</w:t>
      </w:r>
      <w:proofErr w:type="spellEnd"/>
      <w:r w:rsidRPr="002A3F46">
        <w:rPr>
          <w:rFonts w:ascii="Times New Roman" w:hAnsi="Times New Roman" w:cs="Times New Roman"/>
          <w:sz w:val="24"/>
          <w:szCs w:val="24"/>
        </w:rPr>
        <w:t xml:space="preserve">, A. T. </w:t>
      </w:r>
      <w:proofErr w:type="spellStart"/>
      <w:r w:rsidRPr="002A3F46">
        <w:rPr>
          <w:rFonts w:ascii="Times New Roman" w:hAnsi="Times New Roman" w:cs="Times New Roman"/>
          <w:sz w:val="24"/>
          <w:szCs w:val="24"/>
        </w:rPr>
        <w:t>Povyshenie</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effektivnosti</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funkcionirovaniya</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mashin</w:t>
      </w:r>
      <w:proofErr w:type="spellEnd"/>
      <w:r w:rsidRPr="002A3F46">
        <w:rPr>
          <w:rFonts w:ascii="Times New Roman" w:hAnsi="Times New Roman" w:cs="Times New Roman"/>
          <w:sz w:val="24"/>
          <w:szCs w:val="24"/>
        </w:rPr>
        <w:t xml:space="preserve"> i </w:t>
      </w:r>
      <w:proofErr w:type="spellStart"/>
      <w:r w:rsidRPr="002A3F46">
        <w:rPr>
          <w:rFonts w:ascii="Times New Roman" w:hAnsi="Times New Roman" w:cs="Times New Roman"/>
          <w:sz w:val="24"/>
          <w:szCs w:val="24"/>
        </w:rPr>
        <w:t>oborudovaniya</w:t>
      </w:r>
      <w:proofErr w:type="spellEnd"/>
      <w:r w:rsidRPr="002A3F46">
        <w:rPr>
          <w:rFonts w:ascii="Times New Roman" w:hAnsi="Times New Roman" w:cs="Times New Roman"/>
          <w:sz w:val="24"/>
          <w:szCs w:val="24"/>
        </w:rPr>
        <w:t xml:space="preserve"> APK </w:t>
      </w:r>
      <w:proofErr w:type="spellStart"/>
      <w:r w:rsidRPr="002A3F46">
        <w:rPr>
          <w:rFonts w:ascii="Times New Roman" w:hAnsi="Times New Roman" w:cs="Times New Roman"/>
          <w:sz w:val="24"/>
          <w:szCs w:val="24"/>
        </w:rPr>
        <w:t>upravleniem</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nadezhnost'yu</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ih</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sistem</w:t>
      </w:r>
      <w:proofErr w:type="spellEnd"/>
      <w:r w:rsidRPr="002A3F46">
        <w:rPr>
          <w:rFonts w:ascii="Times New Roman" w:hAnsi="Times New Roman" w:cs="Times New Roman"/>
          <w:sz w:val="24"/>
          <w:szCs w:val="24"/>
        </w:rPr>
        <w:t xml:space="preserve"> / A. T. </w:t>
      </w:r>
      <w:proofErr w:type="spellStart"/>
      <w:r w:rsidRPr="002A3F46">
        <w:rPr>
          <w:rFonts w:ascii="Times New Roman" w:hAnsi="Times New Roman" w:cs="Times New Roman"/>
          <w:sz w:val="24"/>
          <w:szCs w:val="24"/>
        </w:rPr>
        <w:t>Lebedev</w:t>
      </w:r>
      <w:proofErr w:type="spellEnd"/>
      <w:r w:rsidRPr="002A3F46">
        <w:rPr>
          <w:rFonts w:ascii="Times New Roman" w:hAnsi="Times New Roman" w:cs="Times New Roman"/>
          <w:sz w:val="24"/>
          <w:szCs w:val="24"/>
        </w:rPr>
        <w:t xml:space="preserve">, A. A. </w:t>
      </w:r>
      <w:proofErr w:type="spellStart"/>
      <w:r w:rsidRPr="002A3F46">
        <w:rPr>
          <w:rFonts w:ascii="Times New Roman" w:hAnsi="Times New Roman" w:cs="Times New Roman"/>
          <w:sz w:val="24"/>
          <w:szCs w:val="24"/>
        </w:rPr>
        <w:t>Seregin</w:t>
      </w:r>
      <w:proofErr w:type="spellEnd"/>
      <w:r w:rsidRPr="002A3F46">
        <w:rPr>
          <w:rFonts w:ascii="Times New Roman" w:hAnsi="Times New Roman" w:cs="Times New Roman"/>
          <w:sz w:val="24"/>
          <w:szCs w:val="24"/>
        </w:rPr>
        <w:t xml:space="preserve">, A. G. </w:t>
      </w:r>
      <w:proofErr w:type="spellStart"/>
      <w:r w:rsidRPr="002A3F46">
        <w:rPr>
          <w:rFonts w:ascii="Times New Roman" w:hAnsi="Times New Roman" w:cs="Times New Roman"/>
          <w:sz w:val="24"/>
          <w:szCs w:val="24"/>
        </w:rPr>
        <w:t>Arzhenovskij</w:t>
      </w:r>
      <w:proofErr w:type="spellEnd"/>
      <w:r w:rsidRPr="002A3F46">
        <w:rPr>
          <w:rFonts w:ascii="Times New Roman" w:hAnsi="Times New Roman" w:cs="Times New Roman"/>
          <w:sz w:val="24"/>
          <w:szCs w:val="24"/>
        </w:rPr>
        <w:t xml:space="preserve"> // </w:t>
      </w:r>
      <w:proofErr w:type="spellStart"/>
      <w:r w:rsidRPr="002A3F46">
        <w:rPr>
          <w:rFonts w:ascii="Times New Roman" w:hAnsi="Times New Roman" w:cs="Times New Roman"/>
          <w:sz w:val="24"/>
          <w:szCs w:val="24"/>
        </w:rPr>
        <w:t>Vestnik</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agrarnoj</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nauki</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Dona</w:t>
      </w:r>
      <w:proofErr w:type="spellEnd"/>
      <w:r w:rsidRPr="002A3F46">
        <w:rPr>
          <w:rFonts w:ascii="Times New Roman" w:hAnsi="Times New Roman" w:cs="Times New Roman"/>
          <w:sz w:val="24"/>
          <w:szCs w:val="24"/>
        </w:rPr>
        <w:t xml:space="preserve">. – 2019. – № 2(46). – S. 4-11. </w:t>
      </w:r>
    </w:p>
    <w:p w:rsidR="002A3F46" w:rsidRPr="002A3F46" w:rsidRDefault="002A3F46" w:rsidP="002A3F46">
      <w:pPr>
        <w:spacing w:after="0" w:line="240" w:lineRule="auto"/>
        <w:ind w:firstLine="567"/>
        <w:jc w:val="both"/>
        <w:rPr>
          <w:rFonts w:ascii="Times New Roman" w:hAnsi="Times New Roman" w:cs="Times New Roman"/>
          <w:sz w:val="24"/>
          <w:szCs w:val="24"/>
        </w:rPr>
      </w:pPr>
      <w:r w:rsidRPr="002A3F46">
        <w:rPr>
          <w:rFonts w:ascii="Times New Roman" w:hAnsi="Times New Roman" w:cs="Times New Roman"/>
          <w:sz w:val="24"/>
          <w:szCs w:val="24"/>
        </w:rPr>
        <w:t>9.</w:t>
      </w:r>
      <w:r w:rsidRPr="002A3F46">
        <w:rPr>
          <w:rFonts w:ascii="Times New Roman" w:hAnsi="Times New Roman" w:cs="Times New Roman"/>
          <w:sz w:val="24"/>
          <w:szCs w:val="24"/>
        </w:rPr>
        <w:tab/>
      </w:r>
      <w:proofErr w:type="spellStart"/>
      <w:r w:rsidRPr="002A3F46">
        <w:rPr>
          <w:rFonts w:ascii="Times New Roman" w:hAnsi="Times New Roman" w:cs="Times New Roman"/>
          <w:sz w:val="24"/>
          <w:szCs w:val="24"/>
        </w:rPr>
        <w:t>Matematicheskoe</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obosnovanie</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vliyaniya</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summarnyh</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udel'nyh</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zatrat</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na</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povyshenie</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nadezhnosti</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tekhnologicheskih</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mashin</w:t>
      </w:r>
      <w:proofErr w:type="spellEnd"/>
      <w:r w:rsidRPr="002A3F46">
        <w:rPr>
          <w:rFonts w:ascii="Times New Roman" w:hAnsi="Times New Roman" w:cs="Times New Roman"/>
          <w:sz w:val="24"/>
          <w:szCs w:val="24"/>
        </w:rPr>
        <w:t xml:space="preserve"> / V. YU. </w:t>
      </w:r>
      <w:proofErr w:type="spellStart"/>
      <w:r w:rsidRPr="002A3F46">
        <w:rPr>
          <w:rFonts w:ascii="Times New Roman" w:hAnsi="Times New Roman" w:cs="Times New Roman"/>
          <w:sz w:val="24"/>
          <w:szCs w:val="24"/>
        </w:rPr>
        <w:t>Bukreev</w:t>
      </w:r>
      <w:proofErr w:type="spellEnd"/>
      <w:r w:rsidRPr="002A3F46">
        <w:rPr>
          <w:rFonts w:ascii="Times New Roman" w:hAnsi="Times New Roman" w:cs="Times New Roman"/>
          <w:sz w:val="24"/>
          <w:szCs w:val="24"/>
        </w:rPr>
        <w:t xml:space="preserve">, V. G. </w:t>
      </w:r>
      <w:proofErr w:type="spellStart"/>
      <w:r w:rsidRPr="002A3F46">
        <w:rPr>
          <w:rFonts w:ascii="Times New Roman" w:hAnsi="Times New Roman" w:cs="Times New Roman"/>
          <w:sz w:val="24"/>
          <w:szCs w:val="24"/>
        </w:rPr>
        <w:t>Kozlov</w:t>
      </w:r>
      <w:proofErr w:type="spellEnd"/>
      <w:r w:rsidRPr="002A3F46">
        <w:rPr>
          <w:rFonts w:ascii="Times New Roman" w:hAnsi="Times New Roman" w:cs="Times New Roman"/>
          <w:sz w:val="24"/>
          <w:szCs w:val="24"/>
        </w:rPr>
        <w:t xml:space="preserve">, A. V. </w:t>
      </w:r>
      <w:proofErr w:type="spellStart"/>
      <w:r w:rsidRPr="002A3F46">
        <w:rPr>
          <w:rFonts w:ascii="Times New Roman" w:hAnsi="Times New Roman" w:cs="Times New Roman"/>
          <w:sz w:val="24"/>
          <w:szCs w:val="24"/>
        </w:rPr>
        <w:t>Skrypnikov</w:t>
      </w:r>
      <w:proofErr w:type="spellEnd"/>
      <w:r w:rsidRPr="002A3F46">
        <w:rPr>
          <w:rFonts w:ascii="Times New Roman" w:hAnsi="Times New Roman" w:cs="Times New Roman"/>
          <w:sz w:val="24"/>
          <w:szCs w:val="24"/>
        </w:rPr>
        <w:t xml:space="preserve">, P. A. </w:t>
      </w:r>
      <w:proofErr w:type="spellStart"/>
      <w:r w:rsidRPr="002A3F46">
        <w:rPr>
          <w:rFonts w:ascii="Times New Roman" w:hAnsi="Times New Roman" w:cs="Times New Roman"/>
          <w:sz w:val="24"/>
          <w:szCs w:val="24"/>
        </w:rPr>
        <w:t>Bojkov</w:t>
      </w:r>
      <w:proofErr w:type="spellEnd"/>
      <w:r w:rsidRPr="002A3F46">
        <w:rPr>
          <w:rFonts w:ascii="Times New Roman" w:hAnsi="Times New Roman" w:cs="Times New Roman"/>
          <w:sz w:val="24"/>
          <w:szCs w:val="24"/>
        </w:rPr>
        <w:t xml:space="preserve"> // </w:t>
      </w:r>
      <w:proofErr w:type="spellStart"/>
      <w:r w:rsidRPr="002A3F46">
        <w:rPr>
          <w:rFonts w:ascii="Times New Roman" w:hAnsi="Times New Roman" w:cs="Times New Roman"/>
          <w:sz w:val="24"/>
          <w:szCs w:val="24"/>
        </w:rPr>
        <w:t>Politematicheskij</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setevoj</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elektronnyj</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nauchnyj</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zhurnal</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Kubanskogo</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gosudarstvennogo</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agrarnogo</w:t>
      </w:r>
      <w:proofErr w:type="spellEnd"/>
      <w:r w:rsidRPr="002A3F46">
        <w:rPr>
          <w:rFonts w:ascii="Times New Roman" w:hAnsi="Times New Roman" w:cs="Times New Roman"/>
          <w:sz w:val="24"/>
          <w:szCs w:val="24"/>
        </w:rPr>
        <w:t xml:space="preserve"> </w:t>
      </w:r>
      <w:proofErr w:type="spellStart"/>
      <w:r w:rsidRPr="002A3F46">
        <w:rPr>
          <w:rFonts w:ascii="Times New Roman" w:hAnsi="Times New Roman" w:cs="Times New Roman"/>
          <w:sz w:val="24"/>
          <w:szCs w:val="24"/>
        </w:rPr>
        <w:t>universiteta</w:t>
      </w:r>
      <w:proofErr w:type="spellEnd"/>
      <w:r w:rsidRPr="002A3F46">
        <w:rPr>
          <w:rFonts w:ascii="Times New Roman" w:hAnsi="Times New Roman" w:cs="Times New Roman"/>
          <w:sz w:val="24"/>
          <w:szCs w:val="24"/>
        </w:rPr>
        <w:t xml:space="preserve">. – 2022. – № 177. – S. 321-332. – DOI 10.21515/1990-4665-177-021. </w:t>
      </w:r>
    </w:p>
    <w:p w:rsidR="002A3F46" w:rsidRPr="002A3F46" w:rsidRDefault="002A3F46" w:rsidP="002A3F46">
      <w:pPr>
        <w:spacing w:after="0" w:line="240" w:lineRule="auto"/>
        <w:ind w:firstLine="567"/>
        <w:jc w:val="both"/>
        <w:rPr>
          <w:rFonts w:ascii="Times New Roman" w:hAnsi="Times New Roman" w:cs="Times New Roman"/>
          <w:sz w:val="24"/>
          <w:szCs w:val="24"/>
          <w:lang w:val="en-US"/>
        </w:rPr>
      </w:pPr>
      <w:r w:rsidRPr="002A3F46">
        <w:rPr>
          <w:rFonts w:ascii="Times New Roman" w:hAnsi="Times New Roman" w:cs="Times New Roman"/>
          <w:sz w:val="24"/>
          <w:szCs w:val="24"/>
          <w:lang w:val="en-US"/>
        </w:rPr>
        <w:t>10.</w:t>
      </w:r>
      <w:r w:rsidRPr="002A3F46">
        <w:rPr>
          <w:rFonts w:ascii="Times New Roman" w:hAnsi="Times New Roman" w:cs="Times New Roman"/>
          <w:sz w:val="24"/>
          <w:szCs w:val="24"/>
          <w:lang w:val="en-US"/>
        </w:rPr>
        <w:tab/>
      </w:r>
      <w:proofErr w:type="spellStart"/>
      <w:r w:rsidRPr="002A3F46">
        <w:rPr>
          <w:rFonts w:ascii="Times New Roman" w:hAnsi="Times New Roman" w:cs="Times New Roman"/>
          <w:sz w:val="24"/>
          <w:szCs w:val="24"/>
          <w:lang w:val="en-US"/>
        </w:rPr>
        <w:t>Pribylov</w:t>
      </w:r>
      <w:proofErr w:type="spellEnd"/>
      <w:r w:rsidRPr="002A3F46">
        <w:rPr>
          <w:rFonts w:ascii="Times New Roman" w:hAnsi="Times New Roman" w:cs="Times New Roman"/>
          <w:sz w:val="24"/>
          <w:szCs w:val="24"/>
          <w:lang w:val="en-US"/>
        </w:rPr>
        <w:t xml:space="preserve"> D.O. </w:t>
      </w:r>
      <w:proofErr w:type="spellStart"/>
      <w:r w:rsidRPr="002A3F46">
        <w:rPr>
          <w:rFonts w:ascii="Times New Roman" w:hAnsi="Times New Roman" w:cs="Times New Roman"/>
          <w:sz w:val="24"/>
          <w:szCs w:val="24"/>
          <w:lang w:val="en-US"/>
        </w:rPr>
        <w:t>Povyshenie</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ekspluatacionnoj</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nadezhnosti</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transportno-tekhnologicheskih</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mashin</w:t>
      </w:r>
      <w:proofErr w:type="spellEnd"/>
      <w:r w:rsidRPr="002A3F46">
        <w:rPr>
          <w:rFonts w:ascii="Times New Roman" w:hAnsi="Times New Roman" w:cs="Times New Roman"/>
          <w:sz w:val="24"/>
          <w:szCs w:val="24"/>
          <w:lang w:val="en-US"/>
        </w:rPr>
        <w:t xml:space="preserve"> / D.O. </w:t>
      </w:r>
      <w:proofErr w:type="spellStart"/>
      <w:r w:rsidRPr="002A3F46">
        <w:rPr>
          <w:rFonts w:ascii="Times New Roman" w:hAnsi="Times New Roman" w:cs="Times New Roman"/>
          <w:sz w:val="24"/>
          <w:szCs w:val="24"/>
          <w:lang w:val="en-US"/>
        </w:rPr>
        <w:t>Pribylov</w:t>
      </w:r>
      <w:proofErr w:type="spellEnd"/>
      <w:r w:rsidRPr="002A3F46">
        <w:rPr>
          <w:rFonts w:ascii="Times New Roman" w:hAnsi="Times New Roman" w:cs="Times New Roman"/>
          <w:sz w:val="24"/>
          <w:szCs w:val="24"/>
          <w:lang w:val="en-US"/>
        </w:rPr>
        <w:t>, A.S.</w:t>
      </w:r>
    </w:p>
    <w:p w:rsidR="002A3F46" w:rsidRPr="002A3F46" w:rsidRDefault="002A3F46" w:rsidP="002A3F46">
      <w:pPr>
        <w:spacing w:after="0" w:line="240" w:lineRule="auto"/>
        <w:ind w:firstLine="567"/>
        <w:jc w:val="both"/>
        <w:rPr>
          <w:rFonts w:ascii="Times New Roman" w:hAnsi="Times New Roman" w:cs="Times New Roman"/>
          <w:sz w:val="24"/>
          <w:szCs w:val="24"/>
          <w:lang w:val="en-US"/>
        </w:rPr>
      </w:pPr>
      <w:proofErr w:type="spellStart"/>
      <w:r w:rsidRPr="002A3F46">
        <w:rPr>
          <w:rFonts w:ascii="Times New Roman" w:hAnsi="Times New Roman" w:cs="Times New Roman"/>
          <w:sz w:val="24"/>
          <w:szCs w:val="24"/>
          <w:lang w:val="en-US"/>
        </w:rPr>
        <w:t>Kolotov</w:t>
      </w:r>
      <w:proofErr w:type="spellEnd"/>
      <w:r w:rsidRPr="002A3F46">
        <w:rPr>
          <w:rFonts w:ascii="Times New Roman" w:hAnsi="Times New Roman" w:cs="Times New Roman"/>
          <w:sz w:val="24"/>
          <w:szCs w:val="24"/>
          <w:lang w:val="en-US"/>
        </w:rPr>
        <w:t xml:space="preserve"> // </w:t>
      </w:r>
      <w:proofErr w:type="spellStart"/>
      <w:r w:rsidRPr="002A3F46">
        <w:rPr>
          <w:rFonts w:ascii="Times New Roman" w:hAnsi="Times New Roman" w:cs="Times New Roman"/>
          <w:sz w:val="24"/>
          <w:szCs w:val="24"/>
          <w:lang w:val="en-US"/>
        </w:rPr>
        <w:t>Nauka</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molodyh</w:t>
      </w:r>
      <w:proofErr w:type="spellEnd"/>
      <w:r w:rsidRPr="002A3F46">
        <w:rPr>
          <w:rFonts w:ascii="Times New Roman" w:hAnsi="Times New Roman" w:cs="Times New Roman"/>
          <w:sz w:val="24"/>
          <w:szCs w:val="24"/>
          <w:lang w:val="en-US"/>
        </w:rPr>
        <w:t xml:space="preserve"> - </w:t>
      </w:r>
      <w:proofErr w:type="spellStart"/>
      <w:r w:rsidRPr="002A3F46">
        <w:rPr>
          <w:rFonts w:ascii="Times New Roman" w:hAnsi="Times New Roman" w:cs="Times New Roman"/>
          <w:sz w:val="24"/>
          <w:szCs w:val="24"/>
          <w:lang w:val="en-US"/>
        </w:rPr>
        <w:t>budushchee</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Rossii</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sbornik</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nauchnyh</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statej</w:t>
      </w:r>
      <w:proofErr w:type="spellEnd"/>
      <w:r w:rsidRPr="002A3F46">
        <w:rPr>
          <w:rFonts w:ascii="Times New Roman" w:hAnsi="Times New Roman" w:cs="Times New Roman"/>
          <w:sz w:val="24"/>
          <w:szCs w:val="24"/>
          <w:lang w:val="en-US"/>
        </w:rPr>
        <w:t xml:space="preserve"> 6-j </w:t>
      </w:r>
      <w:proofErr w:type="spellStart"/>
      <w:r w:rsidRPr="002A3F46">
        <w:rPr>
          <w:rFonts w:ascii="Times New Roman" w:hAnsi="Times New Roman" w:cs="Times New Roman"/>
          <w:sz w:val="24"/>
          <w:szCs w:val="24"/>
          <w:lang w:val="en-US"/>
        </w:rPr>
        <w:t>Mezhdunarodnoj</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nauchnoj</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konferencii</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perspektivnyh</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razrabotok</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molodyh</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uchenyh</w:t>
      </w:r>
      <w:proofErr w:type="spellEnd"/>
      <w:r w:rsidRPr="002A3F46">
        <w:rPr>
          <w:rFonts w:ascii="Times New Roman" w:hAnsi="Times New Roman" w:cs="Times New Roman"/>
          <w:sz w:val="24"/>
          <w:szCs w:val="24"/>
          <w:lang w:val="en-US"/>
        </w:rPr>
        <w:t>. Kursk, 2021. S. 160-163.</w:t>
      </w:r>
    </w:p>
    <w:p w:rsidR="002A3F46" w:rsidRPr="002244A2" w:rsidRDefault="002A3F46" w:rsidP="002A3F46">
      <w:pPr>
        <w:spacing w:after="0" w:line="240" w:lineRule="auto"/>
        <w:ind w:firstLine="567"/>
        <w:jc w:val="both"/>
        <w:rPr>
          <w:rFonts w:ascii="Times New Roman" w:hAnsi="Times New Roman" w:cs="Times New Roman"/>
          <w:sz w:val="24"/>
          <w:szCs w:val="24"/>
          <w:lang w:val="en-US"/>
        </w:rPr>
      </w:pPr>
      <w:r w:rsidRPr="002A3F46">
        <w:rPr>
          <w:rFonts w:ascii="Times New Roman" w:hAnsi="Times New Roman" w:cs="Times New Roman"/>
          <w:sz w:val="24"/>
          <w:szCs w:val="24"/>
          <w:lang w:val="en-US"/>
        </w:rPr>
        <w:t>11.</w:t>
      </w:r>
      <w:r w:rsidRPr="002A3F46">
        <w:rPr>
          <w:rFonts w:ascii="Times New Roman" w:hAnsi="Times New Roman" w:cs="Times New Roman"/>
          <w:sz w:val="24"/>
          <w:szCs w:val="24"/>
          <w:lang w:val="en-US"/>
        </w:rPr>
        <w:tab/>
      </w:r>
      <w:proofErr w:type="spellStart"/>
      <w:r w:rsidRPr="002A3F46">
        <w:rPr>
          <w:rFonts w:ascii="Times New Roman" w:hAnsi="Times New Roman" w:cs="Times New Roman"/>
          <w:sz w:val="24"/>
          <w:szCs w:val="24"/>
          <w:lang w:val="en-US"/>
        </w:rPr>
        <w:t>Salminen</w:t>
      </w:r>
      <w:proofErr w:type="spellEnd"/>
      <w:r w:rsidRPr="002A3F46">
        <w:rPr>
          <w:rFonts w:ascii="Times New Roman" w:hAnsi="Times New Roman" w:cs="Times New Roman"/>
          <w:sz w:val="24"/>
          <w:szCs w:val="24"/>
          <w:lang w:val="en-US"/>
        </w:rPr>
        <w:t xml:space="preserve">, E. O. </w:t>
      </w:r>
      <w:proofErr w:type="spellStart"/>
      <w:r w:rsidRPr="002A3F46">
        <w:rPr>
          <w:rFonts w:ascii="Times New Roman" w:hAnsi="Times New Roman" w:cs="Times New Roman"/>
          <w:sz w:val="24"/>
          <w:szCs w:val="24"/>
          <w:lang w:val="en-US"/>
        </w:rPr>
        <w:t>Snizhenie</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energoemkosti</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i</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povyshenie</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nadezhnosti</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mashin</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i</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oborudovaniya</w:t>
      </w:r>
      <w:proofErr w:type="spellEnd"/>
      <w:r w:rsidRPr="002A3F46">
        <w:rPr>
          <w:rFonts w:ascii="Times New Roman" w:hAnsi="Times New Roman" w:cs="Times New Roman"/>
          <w:sz w:val="24"/>
          <w:szCs w:val="24"/>
          <w:lang w:val="en-US"/>
        </w:rPr>
        <w:t xml:space="preserve"> v </w:t>
      </w:r>
      <w:proofErr w:type="spellStart"/>
      <w:r w:rsidRPr="002A3F46">
        <w:rPr>
          <w:rFonts w:ascii="Times New Roman" w:hAnsi="Times New Roman" w:cs="Times New Roman"/>
          <w:sz w:val="24"/>
          <w:szCs w:val="24"/>
          <w:lang w:val="en-US"/>
        </w:rPr>
        <w:t>lesnom</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komlekse</w:t>
      </w:r>
      <w:proofErr w:type="spellEnd"/>
      <w:r w:rsidRPr="002A3F46">
        <w:rPr>
          <w:rFonts w:ascii="Times New Roman" w:hAnsi="Times New Roman" w:cs="Times New Roman"/>
          <w:sz w:val="24"/>
          <w:szCs w:val="24"/>
          <w:lang w:val="en-US"/>
        </w:rPr>
        <w:t xml:space="preserve"> / E. O. </w:t>
      </w:r>
      <w:proofErr w:type="spellStart"/>
      <w:r w:rsidRPr="002A3F46">
        <w:rPr>
          <w:rFonts w:ascii="Times New Roman" w:hAnsi="Times New Roman" w:cs="Times New Roman"/>
          <w:sz w:val="24"/>
          <w:szCs w:val="24"/>
          <w:lang w:val="en-US"/>
        </w:rPr>
        <w:t>Salminen</w:t>
      </w:r>
      <w:proofErr w:type="spellEnd"/>
      <w:r w:rsidRPr="002A3F46">
        <w:rPr>
          <w:rFonts w:ascii="Times New Roman" w:hAnsi="Times New Roman" w:cs="Times New Roman"/>
          <w:sz w:val="24"/>
          <w:szCs w:val="24"/>
          <w:lang w:val="en-US"/>
        </w:rPr>
        <w:t xml:space="preserve">, A. A. </w:t>
      </w:r>
      <w:proofErr w:type="spellStart"/>
      <w:r w:rsidRPr="002A3F46">
        <w:rPr>
          <w:rFonts w:ascii="Times New Roman" w:hAnsi="Times New Roman" w:cs="Times New Roman"/>
          <w:sz w:val="24"/>
          <w:szCs w:val="24"/>
          <w:lang w:val="en-US"/>
        </w:rPr>
        <w:t>Borozna</w:t>
      </w:r>
      <w:proofErr w:type="spellEnd"/>
      <w:r w:rsidRPr="002A3F46">
        <w:rPr>
          <w:rFonts w:ascii="Times New Roman" w:hAnsi="Times New Roman" w:cs="Times New Roman"/>
          <w:sz w:val="24"/>
          <w:szCs w:val="24"/>
          <w:lang w:val="en-US"/>
        </w:rPr>
        <w:t xml:space="preserve">, D. V. </w:t>
      </w:r>
      <w:proofErr w:type="spellStart"/>
      <w:r w:rsidRPr="002A3F46">
        <w:rPr>
          <w:rFonts w:ascii="Times New Roman" w:hAnsi="Times New Roman" w:cs="Times New Roman"/>
          <w:sz w:val="24"/>
          <w:szCs w:val="24"/>
          <w:lang w:val="en-US"/>
        </w:rPr>
        <w:t>Pushkov</w:t>
      </w:r>
      <w:proofErr w:type="spellEnd"/>
      <w:r w:rsidRPr="002A3F46">
        <w:rPr>
          <w:rFonts w:ascii="Times New Roman" w:hAnsi="Times New Roman" w:cs="Times New Roman"/>
          <w:sz w:val="24"/>
          <w:szCs w:val="24"/>
          <w:lang w:val="en-US"/>
        </w:rPr>
        <w:t xml:space="preserve"> // Lesa </w:t>
      </w:r>
      <w:proofErr w:type="spellStart"/>
      <w:r w:rsidRPr="002A3F46">
        <w:rPr>
          <w:rFonts w:ascii="Times New Roman" w:hAnsi="Times New Roman" w:cs="Times New Roman"/>
          <w:sz w:val="24"/>
          <w:szCs w:val="24"/>
          <w:lang w:val="en-US"/>
        </w:rPr>
        <w:lastRenderedPageBreak/>
        <w:t>Rossii</w:t>
      </w:r>
      <w:proofErr w:type="spellEnd"/>
      <w:r w:rsidRPr="002A3F46">
        <w:rPr>
          <w:rFonts w:ascii="Times New Roman" w:hAnsi="Times New Roman" w:cs="Times New Roman"/>
          <w:sz w:val="24"/>
          <w:szCs w:val="24"/>
          <w:lang w:val="en-US"/>
        </w:rPr>
        <w:t xml:space="preserve"> v XXI </w:t>
      </w:r>
      <w:proofErr w:type="spellStart"/>
      <w:r w:rsidRPr="002A3F46">
        <w:rPr>
          <w:rFonts w:ascii="Times New Roman" w:hAnsi="Times New Roman" w:cs="Times New Roman"/>
          <w:sz w:val="24"/>
          <w:szCs w:val="24"/>
          <w:lang w:val="en-US"/>
        </w:rPr>
        <w:t>veke</w:t>
      </w:r>
      <w:proofErr w:type="spellEnd"/>
      <w:r w:rsidRPr="002A3F46">
        <w:rPr>
          <w:rFonts w:ascii="Times New Roman" w:hAnsi="Times New Roman" w:cs="Times New Roman"/>
          <w:sz w:val="24"/>
          <w:szCs w:val="24"/>
          <w:lang w:val="en-US"/>
        </w:rPr>
        <w:t xml:space="preserve"> : </w:t>
      </w:r>
      <w:proofErr w:type="spellStart"/>
      <w:r w:rsidRPr="002A3F46">
        <w:rPr>
          <w:rFonts w:ascii="Times New Roman" w:hAnsi="Times New Roman" w:cs="Times New Roman"/>
          <w:sz w:val="24"/>
          <w:szCs w:val="24"/>
          <w:lang w:val="en-US"/>
        </w:rPr>
        <w:t>sbornik</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nauchnyh</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trudov</w:t>
      </w:r>
      <w:proofErr w:type="spellEnd"/>
      <w:r w:rsidRPr="002A3F46">
        <w:rPr>
          <w:rFonts w:ascii="Times New Roman" w:hAnsi="Times New Roman" w:cs="Times New Roman"/>
          <w:sz w:val="24"/>
          <w:szCs w:val="24"/>
          <w:lang w:val="en-US"/>
        </w:rPr>
        <w:t xml:space="preserve"> po </w:t>
      </w:r>
      <w:proofErr w:type="spellStart"/>
      <w:r w:rsidRPr="002A3F46">
        <w:rPr>
          <w:rFonts w:ascii="Times New Roman" w:hAnsi="Times New Roman" w:cs="Times New Roman"/>
          <w:sz w:val="24"/>
          <w:szCs w:val="24"/>
          <w:lang w:val="en-US"/>
        </w:rPr>
        <w:t>itogam</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mezhdunarodnoj</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nauchno-tekhnicheskoj</w:t>
      </w:r>
      <w:proofErr w:type="spellEnd"/>
      <w:r w:rsidRPr="002A3F46">
        <w:rPr>
          <w:rFonts w:ascii="Times New Roman" w:hAnsi="Times New Roman" w:cs="Times New Roman"/>
          <w:sz w:val="24"/>
          <w:szCs w:val="24"/>
          <w:lang w:val="en-US"/>
        </w:rPr>
        <w:t xml:space="preserve"> internet-</w:t>
      </w:r>
      <w:proofErr w:type="spellStart"/>
      <w:r w:rsidRPr="002A3F46">
        <w:rPr>
          <w:rFonts w:ascii="Times New Roman" w:hAnsi="Times New Roman" w:cs="Times New Roman"/>
          <w:sz w:val="24"/>
          <w:szCs w:val="24"/>
          <w:lang w:val="en-US"/>
        </w:rPr>
        <w:t>konferencii</w:t>
      </w:r>
      <w:proofErr w:type="spellEnd"/>
      <w:r w:rsidRPr="002A3F46">
        <w:rPr>
          <w:rFonts w:ascii="Times New Roman" w:hAnsi="Times New Roman" w:cs="Times New Roman"/>
          <w:sz w:val="24"/>
          <w:szCs w:val="24"/>
          <w:lang w:val="en-US"/>
        </w:rPr>
        <w:t>, Sankt-</w:t>
      </w:r>
      <w:proofErr w:type="spellStart"/>
      <w:r w:rsidRPr="002A3F46">
        <w:rPr>
          <w:rFonts w:ascii="Times New Roman" w:hAnsi="Times New Roman" w:cs="Times New Roman"/>
          <w:sz w:val="24"/>
          <w:szCs w:val="24"/>
          <w:lang w:val="en-US"/>
        </w:rPr>
        <w:t>Peterburg</w:t>
      </w:r>
      <w:proofErr w:type="spellEnd"/>
      <w:r w:rsidRPr="002A3F46">
        <w:rPr>
          <w:rFonts w:ascii="Times New Roman" w:hAnsi="Times New Roman" w:cs="Times New Roman"/>
          <w:sz w:val="24"/>
          <w:szCs w:val="24"/>
          <w:lang w:val="en-US"/>
        </w:rPr>
        <w:t xml:space="preserve">, 26 </w:t>
      </w:r>
      <w:proofErr w:type="spellStart"/>
      <w:r w:rsidRPr="002A3F46">
        <w:rPr>
          <w:rFonts w:ascii="Times New Roman" w:hAnsi="Times New Roman" w:cs="Times New Roman"/>
          <w:sz w:val="24"/>
          <w:szCs w:val="24"/>
          <w:lang w:val="en-US"/>
        </w:rPr>
        <w:t>noyabrya</w:t>
      </w:r>
      <w:proofErr w:type="spellEnd"/>
      <w:r w:rsidRPr="002A3F46">
        <w:rPr>
          <w:rFonts w:ascii="Times New Roman" w:hAnsi="Times New Roman" w:cs="Times New Roman"/>
          <w:sz w:val="24"/>
          <w:szCs w:val="24"/>
          <w:lang w:val="en-US"/>
        </w:rPr>
        <w:t xml:space="preserve"> 2015 </w:t>
      </w:r>
      <w:proofErr w:type="spellStart"/>
      <w:r w:rsidRPr="002A3F46">
        <w:rPr>
          <w:rFonts w:ascii="Times New Roman" w:hAnsi="Times New Roman" w:cs="Times New Roman"/>
          <w:sz w:val="24"/>
          <w:szCs w:val="24"/>
          <w:lang w:val="en-US"/>
        </w:rPr>
        <w:t>goda</w:t>
      </w:r>
      <w:proofErr w:type="spellEnd"/>
      <w:r w:rsidRPr="002A3F46">
        <w:rPr>
          <w:rFonts w:ascii="Times New Roman" w:hAnsi="Times New Roman" w:cs="Times New Roman"/>
          <w:sz w:val="24"/>
          <w:szCs w:val="24"/>
          <w:lang w:val="en-US"/>
        </w:rPr>
        <w:t>. – Sankt-</w:t>
      </w:r>
      <w:proofErr w:type="spellStart"/>
      <w:r w:rsidRPr="002A3F46">
        <w:rPr>
          <w:rFonts w:ascii="Times New Roman" w:hAnsi="Times New Roman" w:cs="Times New Roman"/>
          <w:sz w:val="24"/>
          <w:szCs w:val="24"/>
          <w:lang w:val="en-US"/>
        </w:rPr>
        <w:t>Peterburg</w:t>
      </w:r>
      <w:proofErr w:type="spellEnd"/>
      <w:r w:rsidRPr="002A3F46">
        <w:rPr>
          <w:rFonts w:ascii="Times New Roman" w:hAnsi="Times New Roman" w:cs="Times New Roman"/>
          <w:sz w:val="24"/>
          <w:szCs w:val="24"/>
          <w:lang w:val="en-US"/>
        </w:rPr>
        <w:t>: Sankt-</w:t>
      </w:r>
      <w:proofErr w:type="spellStart"/>
      <w:r w:rsidRPr="002A3F46">
        <w:rPr>
          <w:rFonts w:ascii="Times New Roman" w:hAnsi="Times New Roman" w:cs="Times New Roman"/>
          <w:sz w:val="24"/>
          <w:szCs w:val="24"/>
          <w:lang w:val="en-US"/>
        </w:rPr>
        <w:t>Peterburgskij</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gosudarstvennyj</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lesotekhnicheskij</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universitet</w:t>
      </w:r>
      <w:proofErr w:type="spellEnd"/>
      <w:r w:rsidRPr="002A3F46">
        <w:rPr>
          <w:rFonts w:ascii="Times New Roman" w:hAnsi="Times New Roman" w:cs="Times New Roman"/>
          <w:sz w:val="24"/>
          <w:szCs w:val="24"/>
          <w:lang w:val="en-US"/>
        </w:rPr>
        <w:t xml:space="preserve"> </w:t>
      </w:r>
      <w:proofErr w:type="spellStart"/>
      <w:r w:rsidRPr="002A3F46">
        <w:rPr>
          <w:rFonts w:ascii="Times New Roman" w:hAnsi="Times New Roman" w:cs="Times New Roman"/>
          <w:sz w:val="24"/>
          <w:szCs w:val="24"/>
          <w:lang w:val="en-US"/>
        </w:rPr>
        <w:t>im</w:t>
      </w:r>
      <w:proofErr w:type="spellEnd"/>
      <w:r w:rsidRPr="002A3F46">
        <w:rPr>
          <w:rFonts w:ascii="Times New Roman" w:hAnsi="Times New Roman" w:cs="Times New Roman"/>
          <w:sz w:val="24"/>
          <w:szCs w:val="24"/>
          <w:lang w:val="en-US"/>
        </w:rPr>
        <w:t xml:space="preserve">. </w:t>
      </w:r>
      <w:r w:rsidRPr="002244A2">
        <w:rPr>
          <w:rFonts w:ascii="Times New Roman" w:hAnsi="Times New Roman" w:cs="Times New Roman"/>
          <w:sz w:val="24"/>
          <w:szCs w:val="24"/>
          <w:lang w:val="en-US"/>
        </w:rPr>
        <w:t xml:space="preserve">S.M. Kirova, 2015. – S. 72-76. </w:t>
      </w:r>
    </w:p>
    <w:p w:rsidR="002A3F46" w:rsidRPr="002244A2" w:rsidRDefault="002A3F46" w:rsidP="002A3F46">
      <w:pPr>
        <w:spacing w:after="0" w:line="240" w:lineRule="auto"/>
        <w:ind w:firstLine="567"/>
        <w:jc w:val="both"/>
        <w:rPr>
          <w:rFonts w:ascii="Times New Roman" w:hAnsi="Times New Roman" w:cs="Times New Roman"/>
          <w:sz w:val="24"/>
          <w:szCs w:val="24"/>
          <w:lang w:val="en-US"/>
        </w:rPr>
      </w:pPr>
      <w:r w:rsidRPr="002244A2">
        <w:rPr>
          <w:rFonts w:ascii="Times New Roman" w:hAnsi="Times New Roman" w:cs="Times New Roman"/>
          <w:sz w:val="24"/>
          <w:szCs w:val="24"/>
          <w:lang w:val="en-US"/>
        </w:rPr>
        <w:t>12.</w:t>
      </w:r>
      <w:r w:rsidRPr="002244A2">
        <w:rPr>
          <w:rFonts w:ascii="Times New Roman" w:hAnsi="Times New Roman" w:cs="Times New Roman"/>
          <w:sz w:val="24"/>
          <w:szCs w:val="24"/>
          <w:lang w:val="en-US"/>
        </w:rPr>
        <w:tab/>
      </w:r>
      <w:proofErr w:type="spellStart"/>
      <w:r w:rsidRPr="002244A2">
        <w:rPr>
          <w:rFonts w:ascii="Times New Roman" w:hAnsi="Times New Roman" w:cs="Times New Roman"/>
          <w:sz w:val="24"/>
          <w:szCs w:val="24"/>
          <w:lang w:val="en-US"/>
        </w:rPr>
        <w:t>SHalamova</w:t>
      </w:r>
      <w:proofErr w:type="spellEnd"/>
      <w:r w:rsidRPr="002244A2">
        <w:rPr>
          <w:rFonts w:ascii="Times New Roman" w:hAnsi="Times New Roman" w:cs="Times New Roman"/>
          <w:sz w:val="24"/>
          <w:szCs w:val="24"/>
          <w:lang w:val="en-US"/>
        </w:rPr>
        <w:t xml:space="preserve">, O. A. </w:t>
      </w:r>
      <w:proofErr w:type="spellStart"/>
      <w:r w:rsidRPr="002244A2">
        <w:rPr>
          <w:rFonts w:ascii="Times New Roman" w:hAnsi="Times New Roman" w:cs="Times New Roman"/>
          <w:sz w:val="24"/>
          <w:szCs w:val="24"/>
          <w:lang w:val="en-US"/>
        </w:rPr>
        <w:t>Povyshenie</w:t>
      </w:r>
      <w:proofErr w:type="spellEnd"/>
      <w:r w:rsidRPr="002244A2">
        <w:rPr>
          <w:rFonts w:ascii="Times New Roman" w:hAnsi="Times New Roman" w:cs="Times New Roman"/>
          <w:sz w:val="24"/>
          <w:szCs w:val="24"/>
          <w:lang w:val="en-US"/>
        </w:rPr>
        <w:t xml:space="preserve"> </w:t>
      </w:r>
      <w:proofErr w:type="spellStart"/>
      <w:r w:rsidRPr="002244A2">
        <w:rPr>
          <w:rFonts w:ascii="Times New Roman" w:hAnsi="Times New Roman" w:cs="Times New Roman"/>
          <w:sz w:val="24"/>
          <w:szCs w:val="24"/>
          <w:lang w:val="en-US"/>
        </w:rPr>
        <w:t>effektivnosti</w:t>
      </w:r>
      <w:proofErr w:type="spellEnd"/>
      <w:r w:rsidRPr="002244A2">
        <w:rPr>
          <w:rFonts w:ascii="Times New Roman" w:hAnsi="Times New Roman" w:cs="Times New Roman"/>
          <w:sz w:val="24"/>
          <w:szCs w:val="24"/>
          <w:lang w:val="en-US"/>
        </w:rPr>
        <w:t xml:space="preserve"> </w:t>
      </w:r>
      <w:proofErr w:type="spellStart"/>
      <w:r w:rsidRPr="002244A2">
        <w:rPr>
          <w:rFonts w:ascii="Times New Roman" w:hAnsi="Times New Roman" w:cs="Times New Roman"/>
          <w:sz w:val="24"/>
          <w:szCs w:val="24"/>
          <w:lang w:val="en-US"/>
        </w:rPr>
        <w:t>ekspluatacii</w:t>
      </w:r>
      <w:proofErr w:type="spellEnd"/>
      <w:r w:rsidRPr="002244A2">
        <w:rPr>
          <w:rFonts w:ascii="Times New Roman" w:hAnsi="Times New Roman" w:cs="Times New Roman"/>
          <w:sz w:val="24"/>
          <w:szCs w:val="24"/>
          <w:lang w:val="en-US"/>
        </w:rPr>
        <w:t xml:space="preserve"> </w:t>
      </w:r>
      <w:proofErr w:type="spellStart"/>
      <w:r w:rsidRPr="002244A2">
        <w:rPr>
          <w:rFonts w:ascii="Times New Roman" w:hAnsi="Times New Roman" w:cs="Times New Roman"/>
          <w:sz w:val="24"/>
          <w:szCs w:val="24"/>
          <w:lang w:val="en-US"/>
        </w:rPr>
        <w:t>mashin</w:t>
      </w:r>
      <w:proofErr w:type="spellEnd"/>
      <w:r w:rsidRPr="002244A2">
        <w:rPr>
          <w:rFonts w:ascii="Times New Roman" w:hAnsi="Times New Roman" w:cs="Times New Roman"/>
          <w:sz w:val="24"/>
          <w:szCs w:val="24"/>
          <w:lang w:val="en-US"/>
        </w:rPr>
        <w:t xml:space="preserve"> za </w:t>
      </w:r>
      <w:proofErr w:type="spellStart"/>
      <w:r w:rsidRPr="002244A2">
        <w:rPr>
          <w:rFonts w:ascii="Times New Roman" w:hAnsi="Times New Roman" w:cs="Times New Roman"/>
          <w:sz w:val="24"/>
          <w:szCs w:val="24"/>
          <w:lang w:val="en-US"/>
        </w:rPr>
        <w:t>schet</w:t>
      </w:r>
      <w:proofErr w:type="spellEnd"/>
      <w:r w:rsidRPr="002244A2">
        <w:rPr>
          <w:rFonts w:ascii="Times New Roman" w:hAnsi="Times New Roman" w:cs="Times New Roman"/>
          <w:sz w:val="24"/>
          <w:szCs w:val="24"/>
          <w:lang w:val="en-US"/>
        </w:rPr>
        <w:t xml:space="preserve"> </w:t>
      </w:r>
      <w:proofErr w:type="spellStart"/>
      <w:r w:rsidRPr="002244A2">
        <w:rPr>
          <w:rFonts w:ascii="Times New Roman" w:hAnsi="Times New Roman" w:cs="Times New Roman"/>
          <w:sz w:val="24"/>
          <w:szCs w:val="24"/>
          <w:lang w:val="en-US"/>
        </w:rPr>
        <w:t>sovershenstvovaniya</w:t>
      </w:r>
      <w:proofErr w:type="spellEnd"/>
      <w:r w:rsidRPr="002244A2">
        <w:rPr>
          <w:rFonts w:ascii="Times New Roman" w:hAnsi="Times New Roman" w:cs="Times New Roman"/>
          <w:sz w:val="24"/>
          <w:szCs w:val="24"/>
          <w:lang w:val="en-US"/>
        </w:rPr>
        <w:t xml:space="preserve"> </w:t>
      </w:r>
      <w:proofErr w:type="spellStart"/>
      <w:r w:rsidRPr="002244A2">
        <w:rPr>
          <w:rFonts w:ascii="Times New Roman" w:hAnsi="Times New Roman" w:cs="Times New Roman"/>
          <w:sz w:val="24"/>
          <w:szCs w:val="24"/>
          <w:lang w:val="en-US"/>
        </w:rPr>
        <w:t>upravleniya</w:t>
      </w:r>
      <w:proofErr w:type="spellEnd"/>
      <w:r w:rsidRPr="002244A2">
        <w:rPr>
          <w:rFonts w:ascii="Times New Roman" w:hAnsi="Times New Roman" w:cs="Times New Roman"/>
          <w:sz w:val="24"/>
          <w:szCs w:val="24"/>
          <w:lang w:val="en-US"/>
        </w:rPr>
        <w:t xml:space="preserve"> </w:t>
      </w:r>
      <w:proofErr w:type="spellStart"/>
      <w:r w:rsidRPr="002244A2">
        <w:rPr>
          <w:rFonts w:ascii="Times New Roman" w:hAnsi="Times New Roman" w:cs="Times New Roman"/>
          <w:sz w:val="24"/>
          <w:szCs w:val="24"/>
          <w:lang w:val="en-US"/>
        </w:rPr>
        <w:t>ih</w:t>
      </w:r>
      <w:proofErr w:type="spellEnd"/>
      <w:r w:rsidRPr="002244A2">
        <w:rPr>
          <w:rFonts w:ascii="Times New Roman" w:hAnsi="Times New Roman" w:cs="Times New Roman"/>
          <w:sz w:val="24"/>
          <w:szCs w:val="24"/>
          <w:lang w:val="en-US"/>
        </w:rPr>
        <w:t xml:space="preserve"> </w:t>
      </w:r>
      <w:proofErr w:type="spellStart"/>
      <w:r w:rsidRPr="002244A2">
        <w:rPr>
          <w:rFonts w:ascii="Times New Roman" w:hAnsi="Times New Roman" w:cs="Times New Roman"/>
          <w:sz w:val="24"/>
          <w:szCs w:val="24"/>
          <w:lang w:val="en-US"/>
        </w:rPr>
        <w:t>nadezhnost'yu</w:t>
      </w:r>
      <w:proofErr w:type="spellEnd"/>
      <w:r w:rsidRPr="002244A2">
        <w:rPr>
          <w:rFonts w:ascii="Times New Roman" w:hAnsi="Times New Roman" w:cs="Times New Roman"/>
          <w:sz w:val="24"/>
          <w:szCs w:val="24"/>
          <w:lang w:val="en-US"/>
        </w:rPr>
        <w:t xml:space="preserve"> / O. A. </w:t>
      </w:r>
      <w:proofErr w:type="spellStart"/>
      <w:r w:rsidRPr="002244A2">
        <w:rPr>
          <w:rFonts w:ascii="Times New Roman" w:hAnsi="Times New Roman" w:cs="Times New Roman"/>
          <w:sz w:val="24"/>
          <w:szCs w:val="24"/>
          <w:lang w:val="en-US"/>
        </w:rPr>
        <w:t>SHalamova</w:t>
      </w:r>
      <w:proofErr w:type="spellEnd"/>
      <w:r w:rsidRPr="002244A2">
        <w:rPr>
          <w:rFonts w:ascii="Times New Roman" w:hAnsi="Times New Roman" w:cs="Times New Roman"/>
          <w:sz w:val="24"/>
          <w:szCs w:val="24"/>
          <w:lang w:val="en-US"/>
        </w:rPr>
        <w:t xml:space="preserve">, G. G. </w:t>
      </w:r>
      <w:proofErr w:type="spellStart"/>
      <w:r w:rsidRPr="002244A2">
        <w:rPr>
          <w:rFonts w:ascii="Times New Roman" w:hAnsi="Times New Roman" w:cs="Times New Roman"/>
          <w:sz w:val="24"/>
          <w:szCs w:val="24"/>
          <w:lang w:val="en-US"/>
        </w:rPr>
        <w:t>YAdroshnikova</w:t>
      </w:r>
      <w:proofErr w:type="spellEnd"/>
      <w:r w:rsidRPr="002244A2">
        <w:rPr>
          <w:rFonts w:ascii="Times New Roman" w:hAnsi="Times New Roman" w:cs="Times New Roman"/>
          <w:sz w:val="24"/>
          <w:szCs w:val="24"/>
          <w:lang w:val="en-US"/>
        </w:rPr>
        <w:t xml:space="preserve"> // Put' </w:t>
      </w:r>
      <w:proofErr w:type="spellStart"/>
      <w:r w:rsidRPr="002244A2">
        <w:rPr>
          <w:rFonts w:ascii="Times New Roman" w:hAnsi="Times New Roman" w:cs="Times New Roman"/>
          <w:sz w:val="24"/>
          <w:szCs w:val="24"/>
          <w:lang w:val="en-US"/>
        </w:rPr>
        <w:t>i</w:t>
      </w:r>
      <w:proofErr w:type="spellEnd"/>
      <w:r w:rsidRPr="002244A2">
        <w:rPr>
          <w:rFonts w:ascii="Times New Roman" w:hAnsi="Times New Roman" w:cs="Times New Roman"/>
          <w:sz w:val="24"/>
          <w:szCs w:val="24"/>
          <w:lang w:val="en-US"/>
        </w:rPr>
        <w:t xml:space="preserve"> </w:t>
      </w:r>
      <w:proofErr w:type="spellStart"/>
      <w:r w:rsidRPr="002244A2">
        <w:rPr>
          <w:rFonts w:ascii="Times New Roman" w:hAnsi="Times New Roman" w:cs="Times New Roman"/>
          <w:sz w:val="24"/>
          <w:szCs w:val="24"/>
          <w:lang w:val="en-US"/>
        </w:rPr>
        <w:t>putevoe</w:t>
      </w:r>
      <w:proofErr w:type="spellEnd"/>
      <w:r w:rsidRPr="002244A2">
        <w:rPr>
          <w:rFonts w:ascii="Times New Roman" w:hAnsi="Times New Roman" w:cs="Times New Roman"/>
          <w:sz w:val="24"/>
          <w:szCs w:val="24"/>
          <w:lang w:val="en-US"/>
        </w:rPr>
        <w:t xml:space="preserve"> </w:t>
      </w:r>
      <w:proofErr w:type="spellStart"/>
      <w:r w:rsidRPr="002244A2">
        <w:rPr>
          <w:rFonts w:ascii="Times New Roman" w:hAnsi="Times New Roman" w:cs="Times New Roman"/>
          <w:sz w:val="24"/>
          <w:szCs w:val="24"/>
          <w:lang w:val="en-US"/>
        </w:rPr>
        <w:t>hozyajstvo</w:t>
      </w:r>
      <w:proofErr w:type="spellEnd"/>
      <w:r w:rsidRPr="002244A2">
        <w:rPr>
          <w:rFonts w:ascii="Times New Roman" w:hAnsi="Times New Roman" w:cs="Times New Roman"/>
          <w:sz w:val="24"/>
          <w:szCs w:val="24"/>
          <w:lang w:val="en-US"/>
        </w:rPr>
        <w:t>. – 2021. – № 9. – S. 38-40.</w:t>
      </w:r>
    </w:p>
    <w:sectPr w:rsidR="002A3F46" w:rsidRPr="002244A2" w:rsidSect="009D61A7">
      <w:pgSz w:w="11906" w:h="16838"/>
      <w:pgMar w:top="1418" w:right="1418" w:bottom="1418"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6F6019" w:rsidRDefault="006F6019" w:rsidP="00BE5226">
      <w:pPr>
        <w:spacing w:after="0" w:line="240" w:lineRule="auto"/>
      </w:pPr>
      <w:r>
        <w:separator/>
      </w:r>
    </w:p>
  </w:endnote>
  <w:endnote w:type="continuationSeparator" w:id="0">
    <w:p w:rsidR="006F6019" w:rsidRDefault="006F6019" w:rsidP="00BE522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30C71" w:rsidRPr="00B0499E" w:rsidRDefault="00B0499E">
    <w:pPr>
      <w:pStyle w:val="Footer"/>
      <w:rPr>
        <w:rFonts w:ascii="Times New Roman" w:hAnsi="Times New Roman" w:cs="Times New Roman"/>
        <w:sz w:val="24"/>
        <w:szCs w:val="24"/>
        <w:lang w:val="en-US"/>
      </w:rPr>
    </w:pPr>
    <w:hyperlink r:id="rId1" w:history="1">
      <w:r w:rsidRPr="00562C17">
        <w:rPr>
          <w:rStyle w:val="Hyperlink"/>
          <w:rFonts w:ascii="Times New Roman" w:hAnsi="Times New Roman" w:cs="Times New Roman"/>
          <w:sz w:val="24"/>
          <w:szCs w:val="24"/>
        </w:rPr>
        <w:t>http://ej.kubagro.ru/202</w:t>
      </w:r>
      <w:r w:rsidRPr="00562C17">
        <w:rPr>
          <w:rStyle w:val="Hyperlink"/>
          <w:rFonts w:ascii="Times New Roman" w:hAnsi="Times New Roman" w:cs="Times New Roman"/>
          <w:sz w:val="24"/>
          <w:szCs w:val="24"/>
          <w:lang w:val="en-US"/>
        </w:rPr>
        <w:t>2</w:t>
      </w:r>
      <w:r w:rsidRPr="00562C17">
        <w:rPr>
          <w:rStyle w:val="Hyperlink"/>
          <w:rFonts w:ascii="Times New Roman" w:hAnsi="Times New Roman" w:cs="Times New Roman"/>
          <w:sz w:val="24"/>
          <w:szCs w:val="24"/>
        </w:rPr>
        <w:t>/05/</w:t>
      </w:r>
      <w:proofErr w:type="spellStart"/>
      <w:r w:rsidRPr="00562C17">
        <w:rPr>
          <w:rStyle w:val="Hyperlink"/>
          <w:rFonts w:ascii="Times New Roman" w:hAnsi="Times New Roman" w:cs="Times New Roman"/>
          <w:sz w:val="24"/>
          <w:szCs w:val="24"/>
        </w:rPr>
        <w:t>pdf</w:t>
      </w:r>
      <w:proofErr w:type="spellEnd"/>
      <w:r w:rsidRPr="00562C17">
        <w:rPr>
          <w:rStyle w:val="Hyperlink"/>
          <w:rFonts w:ascii="Times New Roman" w:hAnsi="Times New Roman" w:cs="Times New Roman"/>
          <w:sz w:val="24"/>
          <w:szCs w:val="24"/>
        </w:rPr>
        <w:t>/</w:t>
      </w:r>
      <w:r w:rsidRPr="00562C17">
        <w:rPr>
          <w:rStyle w:val="Hyperlink"/>
          <w:rFonts w:ascii="Times New Roman" w:hAnsi="Times New Roman" w:cs="Times New Roman"/>
          <w:sz w:val="24"/>
          <w:szCs w:val="24"/>
          <w:lang w:val="en-US"/>
        </w:rPr>
        <w:t>20</w:t>
      </w:r>
      <w:r w:rsidRPr="00562C17">
        <w:rPr>
          <w:rStyle w:val="Hyperlink"/>
          <w:rFonts w:ascii="Times New Roman" w:hAnsi="Times New Roman" w:cs="Times New Roman"/>
          <w:sz w:val="24"/>
          <w:szCs w:val="24"/>
        </w:rPr>
        <w:t>.</w:t>
      </w:r>
      <w:proofErr w:type="spellStart"/>
      <w:r w:rsidRPr="00562C17">
        <w:rPr>
          <w:rStyle w:val="Hyperlink"/>
          <w:rFonts w:ascii="Times New Roman" w:hAnsi="Times New Roman" w:cs="Times New Roman"/>
          <w:sz w:val="24"/>
          <w:szCs w:val="24"/>
        </w:rPr>
        <w:t>pdf</w:t>
      </w:r>
      <w:proofErr w:type="spellEnd"/>
    </w:hyperlink>
    <w:r>
      <w:rPr>
        <w:rFonts w:ascii="Times New Roman" w:hAnsi="Times New Roman" w:cs="Times New Roman"/>
        <w:sz w:val="24"/>
        <w:szCs w:val="24"/>
        <w:lang w:val="en-US"/>
      </w:rPr>
      <w:t xml:space="preserve"> </w:t>
    </w:r>
    <w:r w:rsidRPr="00B0499E">
      <w:rPr>
        <w:rFonts w:ascii="Times New Roman" w:hAnsi="Times New Roman" w:cs="Times New Roman"/>
        <w:sz w:val="24"/>
        <w:szCs w:val="24"/>
        <w:lang w:val="en-US"/>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A30C71" w:rsidRPr="00A30C71" w:rsidRDefault="00A30C71">
    <w:pPr>
      <w:pStyle w:val="Footer"/>
      <w:rPr>
        <w:rFonts w:ascii="Times New Roman" w:hAnsi="Times New Roman" w:cs="Times New Roman"/>
        <w:lang w:val="en-US"/>
      </w:rPr>
    </w:pPr>
    <w:hyperlink r:id="rId1" w:history="1">
      <w:r w:rsidRPr="00A30C71">
        <w:rPr>
          <w:rStyle w:val="Hyperlink"/>
          <w:rFonts w:ascii="Times New Roman" w:hAnsi="Times New Roman" w:cs="Times New Roman"/>
          <w:sz w:val="24"/>
          <w:szCs w:val="24"/>
        </w:rPr>
        <w:t>http://ej.kubagro.ru/202</w:t>
      </w:r>
      <w:r w:rsidRPr="00A30C71">
        <w:rPr>
          <w:rStyle w:val="Hyperlink"/>
          <w:rFonts w:ascii="Times New Roman" w:hAnsi="Times New Roman" w:cs="Times New Roman"/>
          <w:sz w:val="24"/>
          <w:szCs w:val="24"/>
          <w:lang w:val="en-US"/>
        </w:rPr>
        <w:t>2</w:t>
      </w:r>
      <w:r w:rsidRPr="00A30C71">
        <w:rPr>
          <w:rStyle w:val="Hyperlink"/>
          <w:rFonts w:ascii="Times New Roman" w:hAnsi="Times New Roman" w:cs="Times New Roman"/>
          <w:sz w:val="24"/>
          <w:szCs w:val="24"/>
        </w:rPr>
        <w:t>/05/</w:t>
      </w:r>
      <w:proofErr w:type="spellStart"/>
      <w:r w:rsidRPr="00A30C71">
        <w:rPr>
          <w:rStyle w:val="Hyperlink"/>
          <w:rFonts w:ascii="Times New Roman" w:hAnsi="Times New Roman" w:cs="Times New Roman"/>
          <w:sz w:val="24"/>
          <w:szCs w:val="24"/>
        </w:rPr>
        <w:t>pdf</w:t>
      </w:r>
      <w:proofErr w:type="spellEnd"/>
      <w:r w:rsidRPr="00A30C71">
        <w:rPr>
          <w:rStyle w:val="Hyperlink"/>
          <w:rFonts w:ascii="Times New Roman" w:hAnsi="Times New Roman" w:cs="Times New Roman"/>
          <w:sz w:val="24"/>
          <w:szCs w:val="24"/>
        </w:rPr>
        <w:t>/</w:t>
      </w:r>
      <w:r w:rsidRPr="00A30C71">
        <w:rPr>
          <w:rStyle w:val="Hyperlink"/>
          <w:rFonts w:ascii="Times New Roman" w:hAnsi="Times New Roman" w:cs="Times New Roman"/>
          <w:sz w:val="24"/>
          <w:szCs w:val="24"/>
          <w:lang w:val="en-US"/>
        </w:rPr>
        <w:t>20</w:t>
      </w:r>
      <w:r w:rsidRPr="00A30C71">
        <w:rPr>
          <w:rStyle w:val="Hyperlink"/>
          <w:rFonts w:ascii="Times New Roman" w:hAnsi="Times New Roman" w:cs="Times New Roman"/>
          <w:sz w:val="24"/>
          <w:szCs w:val="24"/>
        </w:rPr>
        <w:t>.</w:t>
      </w:r>
      <w:proofErr w:type="spellStart"/>
      <w:r w:rsidRPr="00A30C71">
        <w:rPr>
          <w:rStyle w:val="Hyperlink"/>
          <w:rFonts w:ascii="Times New Roman" w:hAnsi="Times New Roman" w:cs="Times New Roman"/>
          <w:sz w:val="24"/>
          <w:szCs w:val="24"/>
        </w:rPr>
        <w:t>pdf</w:t>
      </w:r>
      <w:proofErr w:type="spellEnd"/>
    </w:hyperlink>
    <w:r w:rsidRPr="00A30C71">
      <w:rPr>
        <w:rFonts w:ascii="Times New Roman" w:hAnsi="Times New Roman" w:cs="Times New Roman"/>
        <w:sz w:val="24"/>
        <w:szCs w:val="24"/>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6F6019" w:rsidRDefault="006F6019" w:rsidP="00BE5226">
      <w:pPr>
        <w:spacing w:after="0" w:line="240" w:lineRule="auto"/>
      </w:pPr>
      <w:r>
        <w:separator/>
      </w:r>
    </w:p>
  </w:footnote>
  <w:footnote w:type="continuationSeparator" w:id="0">
    <w:p w:rsidR="006F6019" w:rsidRDefault="006F6019" w:rsidP="00BE522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Pr>
      <w:id w:val="-837305893"/>
      <w:docPartObj>
        <w:docPartGallery w:val="Page Numbers (Top of Page)"/>
        <w:docPartUnique/>
      </w:docPartObj>
    </w:sdtPr>
    <w:sdtContent>
      <w:p w:rsidR="00A30C71" w:rsidRDefault="00A30C71" w:rsidP="00A30C71">
        <w:pPr>
          <w:pStyle w:val="Head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rsidR="00A30C71" w:rsidRDefault="00A30C71" w:rsidP="00A30C71">
    <w:pPr>
      <w:pStyle w:val="Header"/>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rStyle w:val="PageNumber"/>
        <w:rFonts w:ascii="Times New Roman" w:hAnsi="Times New Roman" w:cs="Times New Roman"/>
        <w:sz w:val="28"/>
        <w:szCs w:val="28"/>
      </w:rPr>
      <w:id w:val="1717010967"/>
      <w:docPartObj>
        <w:docPartGallery w:val="Page Numbers (Top of Page)"/>
        <w:docPartUnique/>
      </w:docPartObj>
    </w:sdtPr>
    <w:sdtContent>
      <w:p w:rsidR="00A30C71" w:rsidRPr="00A30C71" w:rsidRDefault="00A30C71" w:rsidP="00A30C71">
        <w:pPr>
          <w:pStyle w:val="Header"/>
          <w:framePr w:wrap="none" w:vAnchor="text" w:hAnchor="margin" w:xAlign="right" w:y="1"/>
          <w:rPr>
            <w:rStyle w:val="PageNumber"/>
            <w:rFonts w:ascii="Times New Roman" w:hAnsi="Times New Roman" w:cs="Times New Roman"/>
            <w:sz w:val="28"/>
            <w:szCs w:val="28"/>
          </w:rPr>
        </w:pPr>
        <w:r w:rsidRPr="00A30C71">
          <w:rPr>
            <w:rStyle w:val="PageNumber"/>
            <w:rFonts w:ascii="Times New Roman" w:hAnsi="Times New Roman" w:cs="Times New Roman"/>
            <w:sz w:val="28"/>
            <w:szCs w:val="28"/>
          </w:rPr>
          <w:fldChar w:fldCharType="begin"/>
        </w:r>
        <w:r w:rsidRPr="00A30C71">
          <w:rPr>
            <w:rStyle w:val="PageNumber"/>
            <w:rFonts w:ascii="Times New Roman" w:hAnsi="Times New Roman" w:cs="Times New Roman"/>
            <w:sz w:val="28"/>
            <w:szCs w:val="28"/>
          </w:rPr>
          <w:instrText xml:space="preserve"> PAGE </w:instrText>
        </w:r>
        <w:r w:rsidRPr="00A30C71">
          <w:rPr>
            <w:rStyle w:val="PageNumber"/>
            <w:rFonts w:ascii="Times New Roman" w:hAnsi="Times New Roman" w:cs="Times New Roman"/>
            <w:sz w:val="28"/>
            <w:szCs w:val="28"/>
          </w:rPr>
          <w:fldChar w:fldCharType="separate"/>
        </w:r>
        <w:r w:rsidRPr="00A30C71">
          <w:rPr>
            <w:rStyle w:val="PageNumber"/>
            <w:rFonts w:ascii="Times New Roman" w:hAnsi="Times New Roman" w:cs="Times New Roman"/>
            <w:noProof/>
            <w:sz w:val="28"/>
            <w:szCs w:val="28"/>
          </w:rPr>
          <w:t>2</w:t>
        </w:r>
        <w:r w:rsidRPr="00A30C71">
          <w:rPr>
            <w:rStyle w:val="PageNumber"/>
            <w:rFonts w:ascii="Times New Roman" w:hAnsi="Times New Roman" w:cs="Times New Roman"/>
            <w:sz w:val="28"/>
            <w:szCs w:val="28"/>
          </w:rPr>
          <w:fldChar w:fldCharType="end"/>
        </w:r>
      </w:p>
    </w:sdtContent>
  </w:sdt>
  <w:sdt>
    <w:sdtPr>
      <w:id w:val="-99418832"/>
      <w:docPartObj>
        <w:docPartGallery w:val="Page Numbers (Top of Page)"/>
        <w:docPartUnique/>
      </w:docPartObj>
    </w:sdtPr>
    <w:sdtContent>
      <w:p w:rsidR="00A30C71" w:rsidRDefault="00A30C71" w:rsidP="00A30C71">
        <w:pPr>
          <w:pStyle w:val="Header"/>
          <w:ind w:right="360"/>
        </w:pPr>
        <w:r w:rsidRPr="00757A53">
          <w:rPr>
            <w:rFonts w:ascii="Times New Roman" w:hAnsi="Times New Roman" w:cs="Times New Roman"/>
            <w:sz w:val="24"/>
            <w:szCs w:val="24"/>
          </w:rPr>
          <w:t xml:space="preserve">Научный журнал </w:t>
        </w:r>
        <w:proofErr w:type="spellStart"/>
        <w:r w:rsidRPr="00757A53">
          <w:rPr>
            <w:rFonts w:ascii="Times New Roman" w:hAnsi="Times New Roman" w:cs="Times New Roman"/>
            <w:sz w:val="24"/>
            <w:szCs w:val="24"/>
          </w:rPr>
          <w:t>КубГАУ</w:t>
        </w:r>
        <w:proofErr w:type="spellEnd"/>
        <w:r w:rsidRPr="00757A53">
          <w:rPr>
            <w:rFonts w:ascii="Times New Roman" w:hAnsi="Times New Roman" w:cs="Times New Roman"/>
            <w:sz w:val="24"/>
            <w:szCs w:val="24"/>
          </w:rPr>
          <w:t>, №179(05), 2022 год</w:t>
        </w:r>
      </w:p>
    </w:sdtContent>
  </w:sdt>
  <w:p w:rsidR="00A30C71" w:rsidRDefault="00A30C7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9C205E"/>
    <w:multiLevelType w:val="hybridMultilevel"/>
    <w:tmpl w:val="F7E6FCF0"/>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1A340335"/>
    <w:multiLevelType w:val="multilevel"/>
    <w:tmpl w:val="58CC097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21E5085F"/>
    <w:multiLevelType w:val="hybridMultilevel"/>
    <w:tmpl w:val="8B0E2F30"/>
    <w:lvl w:ilvl="0" w:tplc="D2FC89DE">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31AB37AC"/>
    <w:multiLevelType w:val="multilevel"/>
    <w:tmpl w:val="FBAEC5E4"/>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3895849"/>
    <w:multiLevelType w:val="hybridMultilevel"/>
    <w:tmpl w:val="C0A64694"/>
    <w:lvl w:ilvl="0" w:tplc="618CB7A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5" w15:restartNumberingAfterBreak="0">
    <w:nsid w:val="49381B7A"/>
    <w:multiLevelType w:val="multilevel"/>
    <w:tmpl w:val="860AD38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695C33A4"/>
    <w:multiLevelType w:val="hybridMultilevel"/>
    <w:tmpl w:val="C21668A8"/>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7" w15:restartNumberingAfterBreak="0">
    <w:nsid w:val="6EFD37D6"/>
    <w:multiLevelType w:val="multilevel"/>
    <w:tmpl w:val="8B2CBF2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7ADC1837"/>
    <w:multiLevelType w:val="multilevel"/>
    <w:tmpl w:val="652498B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4"/>
  </w:num>
  <w:num w:numId="2">
    <w:abstractNumId w:val="1"/>
  </w:num>
  <w:num w:numId="3">
    <w:abstractNumId w:val="7"/>
  </w:num>
  <w:num w:numId="4">
    <w:abstractNumId w:val="5"/>
  </w:num>
  <w:num w:numId="5">
    <w:abstractNumId w:val="2"/>
  </w:num>
  <w:num w:numId="6">
    <w:abstractNumId w:val="8"/>
  </w:num>
  <w:num w:numId="7">
    <w:abstractNumId w:val="6"/>
  </w:num>
  <w:num w:numId="8">
    <w:abstractNumId w:val="3"/>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4"/>
  <w:proofState w:spelling="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BE5226"/>
    <w:rsid w:val="000405E5"/>
    <w:rsid w:val="001D6586"/>
    <w:rsid w:val="002244A2"/>
    <w:rsid w:val="0023555E"/>
    <w:rsid w:val="002A3F46"/>
    <w:rsid w:val="002B6222"/>
    <w:rsid w:val="0040488A"/>
    <w:rsid w:val="00474DCB"/>
    <w:rsid w:val="00512E82"/>
    <w:rsid w:val="006F6019"/>
    <w:rsid w:val="00732AAC"/>
    <w:rsid w:val="007A1843"/>
    <w:rsid w:val="0085040B"/>
    <w:rsid w:val="009D61A7"/>
    <w:rsid w:val="00A30C71"/>
    <w:rsid w:val="00A9515F"/>
    <w:rsid w:val="00B0499E"/>
    <w:rsid w:val="00BE5226"/>
    <w:rsid w:val="00CE5FDD"/>
    <w:rsid w:val="00D6564A"/>
    <w:rsid w:val="00E06B5B"/>
    <w:rsid w:val="00EA75DC"/>
    <w:rsid w:val="00F53878"/>
    <w:rsid w:val="00F93ED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68EDC"/>
  <w15:docId w15:val="{40006AEB-A287-A24A-8C38-8E939027CB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5226"/>
    <w:pPr>
      <w:spacing w:after="200" w:line="276" w:lineRule="auto"/>
    </w:pPr>
  </w:style>
  <w:style w:type="paragraph" w:styleId="Heading1">
    <w:name w:val="heading 1"/>
    <w:basedOn w:val="Normal"/>
    <w:next w:val="Normal"/>
    <w:link w:val="Heading1Char"/>
    <w:uiPriority w:val="9"/>
    <w:qFormat/>
    <w:rsid w:val="00BE5226"/>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semiHidden/>
    <w:unhideWhenUsed/>
    <w:qFormat/>
    <w:rsid w:val="00BE5226"/>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E5226"/>
    <w:rPr>
      <w:rFonts w:asciiTheme="majorHAnsi" w:eastAsiaTheme="majorEastAsia" w:hAnsiTheme="majorHAnsi" w:cstheme="majorBidi"/>
      <w:color w:val="2E74B5" w:themeColor="accent1" w:themeShade="BF"/>
      <w:sz w:val="32"/>
      <w:szCs w:val="32"/>
    </w:rPr>
  </w:style>
  <w:style w:type="character" w:customStyle="1" w:styleId="Heading2Char">
    <w:name w:val="Heading 2 Char"/>
    <w:basedOn w:val="DefaultParagraphFont"/>
    <w:link w:val="Heading2"/>
    <w:uiPriority w:val="9"/>
    <w:semiHidden/>
    <w:rsid w:val="00BE5226"/>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uiPriority w:val="99"/>
    <w:semiHidden/>
    <w:unhideWhenUsed/>
    <w:rsid w:val="00BE52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E5226"/>
    <w:rPr>
      <w:rFonts w:ascii="Tahoma" w:hAnsi="Tahoma" w:cs="Tahoma"/>
      <w:sz w:val="16"/>
      <w:szCs w:val="16"/>
    </w:rPr>
  </w:style>
  <w:style w:type="table" w:styleId="TableGrid">
    <w:name w:val="Table Grid"/>
    <w:basedOn w:val="TableNormal"/>
    <w:uiPriority w:val="59"/>
    <w:rsid w:val="00BE522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E5226"/>
    <w:pPr>
      <w:ind w:left="720"/>
      <w:contextualSpacing/>
    </w:pPr>
  </w:style>
  <w:style w:type="paragraph" w:styleId="Header">
    <w:name w:val="header"/>
    <w:basedOn w:val="Normal"/>
    <w:link w:val="HeaderChar"/>
    <w:uiPriority w:val="99"/>
    <w:unhideWhenUsed/>
    <w:rsid w:val="00BE5226"/>
    <w:pPr>
      <w:tabs>
        <w:tab w:val="center" w:pos="4677"/>
        <w:tab w:val="right" w:pos="9355"/>
      </w:tabs>
      <w:spacing w:after="0" w:line="240" w:lineRule="auto"/>
    </w:pPr>
  </w:style>
  <w:style w:type="character" w:customStyle="1" w:styleId="HeaderChar">
    <w:name w:val="Header Char"/>
    <w:basedOn w:val="DefaultParagraphFont"/>
    <w:link w:val="Header"/>
    <w:uiPriority w:val="99"/>
    <w:rsid w:val="00BE5226"/>
  </w:style>
  <w:style w:type="paragraph" w:styleId="Footer">
    <w:name w:val="footer"/>
    <w:basedOn w:val="Normal"/>
    <w:link w:val="FooterChar"/>
    <w:uiPriority w:val="99"/>
    <w:unhideWhenUsed/>
    <w:rsid w:val="00BE5226"/>
    <w:pPr>
      <w:tabs>
        <w:tab w:val="center" w:pos="4677"/>
        <w:tab w:val="right" w:pos="9355"/>
      </w:tabs>
      <w:spacing w:after="0" w:line="240" w:lineRule="auto"/>
    </w:pPr>
  </w:style>
  <w:style w:type="character" w:customStyle="1" w:styleId="FooterChar">
    <w:name w:val="Footer Char"/>
    <w:basedOn w:val="DefaultParagraphFont"/>
    <w:link w:val="Footer"/>
    <w:uiPriority w:val="99"/>
    <w:rsid w:val="00BE5226"/>
  </w:style>
  <w:style w:type="paragraph" w:styleId="TOCHeading">
    <w:name w:val="TOC Heading"/>
    <w:basedOn w:val="Heading1"/>
    <w:next w:val="Normal"/>
    <w:uiPriority w:val="39"/>
    <w:unhideWhenUsed/>
    <w:qFormat/>
    <w:rsid w:val="00BE5226"/>
    <w:pPr>
      <w:spacing w:line="259" w:lineRule="auto"/>
      <w:outlineLvl w:val="9"/>
    </w:pPr>
    <w:rPr>
      <w:lang w:eastAsia="ru-RU"/>
    </w:rPr>
  </w:style>
  <w:style w:type="paragraph" w:styleId="TOC1">
    <w:name w:val="toc 1"/>
    <w:basedOn w:val="Normal"/>
    <w:next w:val="Normal"/>
    <w:autoRedefine/>
    <w:uiPriority w:val="39"/>
    <w:unhideWhenUsed/>
    <w:rsid w:val="00BE5226"/>
    <w:pPr>
      <w:tabs>
        <w:tab w:val="right" w:leader="dot" w:pos="9344"/>
      </w:tabs>
      <w:spacing w:after="100" w:line="360" w:lineRule="auto"/>
    </w:pPr>
  </w:style>
  <w:style w:type="paragraph" w:styleId="TOC2">
    <w:name w:val="toc 2"/>
    <w:basedOn w:val="Normal"/>
    <w:next w:val="Normal"/>
    <w:autoRedefine/>
    <w:uiPriority w:val="39"/>
    <w:unhideWhenUsed/>
    <w:rsid w:val="00BE5226"/>
    <w:pPr>
      <w:tabs>
        <w:tab w:val="right" w:leader="dot" w:pos="9344"/>
      </w:tabs>
      <w:spacing w:after="0" w:line="360" w:lineRule="auto"/>
      <w:ind w:left="221"/>
    </w:pPr>
  </w:style>
  <w:style w:type="character" w:styleId="Hyperlink">
    <w:name w:val="Hyperlink"/>
    <w:basedOn w:val="DefaultParagraphFont"/>
    <w:uiPriority w:val="99"/>
    <w:unhideWhenUsed/>
    <w:rsid w:val="00BE5226"/>
    <w:rPr>
      <w:color w:val="0563C1" w:themeColor="hyperlink"/>
      <w:u w:val="single"/>
    </w:rPr>
  </w:style>
  <w:style w:type="paragraph" w:styleId="NormalWeb">
    <w:name w:val="Normal (Web)"/>
    <w:basedOn w:val="Normal"/>
    <w:uiPriority w:val="99"/>
    <w:unhideWhenUsed/>
    <w:rsid w:val="00BE5226"/>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2">
    <w:name w:val="Основной текст (2)"/>
    <w:basedOn w:val="DefaultParagraphFont"/>
    <w:rsid w:val="00BE5226"/>
    <w:rPr>
      <w:rFonts w:ascii="Times New Roman" w:eastAsia="Times New Roman" w:hAnsi="Times New Roman" w:cs="Times New Roman"/>
      <w:b w:val="0"/>
      <w:bCs w:val="0"/>
      <w:i w:val="0"/>
      <w:iCs w:val="0"/>
      <w:smallCaps w:val="0"/>
      <w:strike w:val="0"/>
      <w:color w:val="000000"/>
      <w:spacing w:val="0"/>
      <w:w w:val="100"/>
      <w:position w:val="0"/>
      <w:sz w:val="24"/>
      <w:szCs w:val="24"/>
      <w:u w:val="single"/>
      <w:lang w:val="en-US" w:eastAsia="en-US" w:bidi="en-US"/>
    </w:rPr>
  </w:style>
  <w:style w:type="table" w:customStyle="1" w:styleId="1">
    <w:name w:val="Сетка таблицы1"/>
    <w:basedOn w:val="TableNormal"/>
    <w:next w:val="TableGrid"/>
    <w:uiPriority w:val="59"/>
    <w:rsid w:val="0085040B"/>
    <w:pPr>
      <w:spacing w:after="0" w:line="240" w:lineRule="auto"/>
    </w:pPr>
    <w:rPr>
      <w:rFonts w:ascii="Times New Roman" w:eastAsia="Times New Roman" w:hAnsi="Times New Roman" w:cs="Times New Roman"/>
      <w:sz w:val="20"/>
      <w:szCs w:val="20"/>
      <w:lang w:val="en-US" w:eastAsia="zh-CN" w:bidi="si-L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30C71"/>
    <w:rPr>
      <w:color w:val="605E5C"/>
      <w:shd w:val="clear" w:color="auto" w:fill="E1DFDD"/>
    </w:rPr>
  </w:style>
  <w:style w:type="character" w:styleId="PageNumber">
    <w:name w:val="page number"/>
    <w:basedOn w:val="DefaultParagraphFont"/>
    <w:uiPriority w:val="99"/>
    <w:semiHidden/>
    <w:unhideWhenUsed/>
    <w:rsid w:val="00A30C7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x.doi.org/10.21515/1990-4665-179-020" TargetMode="External"/><Relationship Id="rId13" Type="http://schemas.openxmlformats.org/officeDocument/2006/relationships/footer" Target="footer2.xml"/><Relationship Id="rId18" Type="http://schemas.openxmlformats.org/officeDocument/2006/relationships/hyperlink" Target="https://elibrary.ru/author_items.asp?refid=431038917&amp;fam=%D0%9E%D0%B4%D1%83%D0%B5%D0%B2%D0%B0&amp;init=%D0%9D+%D0%98" TargetMode="External"/><Relationship Id="rId3" Type="http://schemas.openxmlformats.org/officeDocument/2006/relationships/settings" Target="settings.xml"/><Relationship Id="rId21" Type="http://schemas.openxmlformats.org/officeDocument/2006/relationships/hyperlink" Target="https://elibrary.ru/item.asp?id=47478837" TargetMode="External"/><Relationship Id="rId7" Type="http://schemas.openxmlformats.org/officeDocument/2006/relationships/hyperlink" Target="http://ej.kubagro.ru/viewras.asp?id=101" TargetMode="External"/><Relationship Id="rId12" Type="http://schemas.openxmlformats.org/officeDocument/2006/relationships/footer" Target="footer1.xml"/><Relationship Id="rId17" Type="http://schemas.openxmlformats.org/officeDocument/2006/relationships/hyperlink" Target="https://elibrary.ru/author_items.asp?refid=431038917&amp;fam=%D0%9A%D0%BE%D0%BC%D0%B0%D1%80%D0%BE%D0%B2&amp;init=%D0%92+%D0%90" TargetMode="External"/><Relationship Id="rId2" Type="http://schemas.openxmlformats.org/officeDocument/2006/relationships/styles" Target="styles.xml"/><Relationship Id="rId16" Type="http://schemas.openxmlformats.org/officeDocument/2006/relationships/hyperlink" Target="https://www.elibrary.ru/contents.asp?id=47150124&amp;selid=47150128" TargetMode="External"/><Relationship Id="rId20" Type="http://schemas.openxmlformats.org/officeDocument/2006/relationships/hyperlink" Target="https://elibrary.ru/item.asp?id=46701596"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5" Type="http://schemas.openxmlformats.org/officeDocument/2006/relationships/hyperlink" Target="https://www.elibrary.ru/contents.asp?id=47150124" TargetMode="External"/><Relationship Id="rId23" Type="http://schemas.openxmlformats.org/officeDocument/2006/relationships/theme" Target="theme/theme1.xml"/><Relationship Id="rId10" Type="http://schemas.openxmlformats.org/officeDocument/2006/relationships/header" Target="header1.xml"/><Relationship Id="rId19" Type="http://schemas.openxmlformats.org/officeDocument/2006/relationships/hyperlink" Target="https://elibrary.ru/contents.asp?titleid=28193" TargetMode="External"/><Relationship Id="rId4" Type="http://schemas.openxmlformats.org/officeDocument/2006/relationships/webSettings" Target="webSettings.xml"/><Relationship Id="rId9" Type="http://schemas.openxmlformats.org/officeDocument/2006/relationships/image" Target="media/image1.jpeg"/><Relationship Id="rId14" Type="http://schemas.openxmlformats.org/officeDocument/2006/relationships/image" Target="media/image2.jpeg"/><Relationship Id="rId22"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hyperlink" Target="http://ej.kubagro.ru/2022/05/pdf/20.pdf" TargetMode="External"/></Relationships>
</file>

<file path=word/_rels/footer2.xml.rels><?xml version="1.0" encoding="UTF-8" standalone="yes"?>
<Relationships xmlns="http://schemas.openxmlformats.org/package/2006/relationships"><Relationship Id="rId1" Type="http://schemas.openxmlformats.org/officeDocument/2006/relationships/hyperlink" Target="http://ej.kubagro.ru/2022/05/pdf/20.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100</TotalTime>
  <Pages>14</Pages>
  <Words>3636</Words>
  <Characters>20730</Characters>
  <Application>Microsoft Office Word</Application>
  <DocSecurity>0</DocSecurity>
  <Lines>172</Lines>
  <Paragraphs>48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24318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Microsoft Office User</cp:lastModifiedBy>
  <cp:revision>10</cp:revision>
  <dcterms:created xsi:type="dcterms:W3CDTF">2022-05-04T11:58:00Z</dcterms:created>
  <dcterms:modified xsi:type="dcterms:W3CDTF">2022-06-19T17:54:00Z</dcterms:modified>
</cp:coreProperties>
</file>