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22" w:type="dxa"/>
        <w:tblLook w:val="04A0" w:firstRow="1" w:lastRow="0" w:firstColumn="1" w:lastColumn="0" w:noHBand="0" w:noVBand="1"/>
      </w:tblPr>
      <w:tblGrid>
        <w:gridCol w:w="4661"/>
        <w:gridCol w:w="4661"/>
      </w:tblGrid>
      <w:tr w:rsidR="008779E2" w:rsidRPr="00D8618B" w:rsidTr="008D3F03">
        <w:trPr>
          <w:trHeight w:val="180"/>
        </w:trPr>
        <w:tc>
          <w:tcPr>
            <w:tcW w:w="4661" w:type="dxa"/>
          </w:tcPr>
          <w:p w:rsidR="008779E2" w:rsidRPr="00D8618B" w:rsidRDefault="00B02832" w:rsidP="008D3F03">
            <w:pPr>
              <w:rPr>
                <w:sz w:val="20"/>
                <w:szCs w:val="20"/>
                <w:lang w:val="en-US"/>
              </w:rPr>
            </w:pPr>
            <w:r w:rsidRPr="00D8618B">
              <w:rPr>
                <w:sz w:val="20"/>
                <w:szCs w:val="20"/>
              </w:rPr>
              <w:t>УДК 633.15</w:t>
            </w:r>
            <w:r w:rsidR="001162AD" w:rsidRPr="00D8618B">
              <w:rPr>
                <w:sz w:val="20"/>
                <w:szCs w:val="20"/>
              </w:rPr>
              <w:t>2</w:t>
            </w:r>
            <w:r w:rsidRPr="00D8618B">
              <w:rPr>
                <w:sz w:val="20"/>
                <w:szCs w:val="20"/>
              </w:rPr>
              <w:t>(470.630)</w:t>
            </w:r>
          </w:p>
        </w:tc>
        <w:tc>
          <w:tcPr>
            <w:tcW w:w="4661" w:type="dxa"/>
          </w:tcPr>
          <w:p w:rsidR="008779E2" w:rsidRPr="00D8618B" w:rsidRDefault="008779E2" w:rsidP="008D3F03">
            <w:pPr>
              <w:rPr>
                <w:sz w:val="20"/>
                <w:szCs w:val="20"/>
              </w:rPr>
            </w:pPr>
            <w:r w:rsidRPr="00D8618B">
              <w:rPr>
                <w:sz w:val="20"/>
                <w:szCs w:val="20"/>
                <w:lang w:val="en-US"/>
              </w:rPr>
              <w:t>UDC</w:t>
            </w:r>
            <w:r w:rsidRPr="00D8618B">
              <w:rPr>
                <w:sz w:val="20"/>
                <w:szCs w:val="20"/>
              </w:rPr>
              <w:t xml:space="preserve"> </w:t>
            </w:r>
            <w:r w:rsidR="00B02832" w:rsidRPr="00D8618B">
              <w:rPr>
                <w:sz w:val="20"/>
                <w:szCs w:val="20"/>
              </w:rPr>
              <w:t>633.152(470.630)</w:t>
            </w:r>
          </w:p>
        </w:tc>
      </w:tr>
      <w:tr w:rsidR="008779E2" w:rsidRPr="00D8618B" w:rsidTr="008D3F03">
        <w:trPr>
          <w:trHeight w:val="222"/>
        </w:trPr>
        <w:tc>
          <w:tcPr>
            <w:tcW w:w="4661" w:type="dxa"/>
          </w:tcPr>
          <w:p w:rsidR="008779E2" w:rsidRPr="00D8618B" w:rsidRDefault="008779E2" w:rsidP="008D3F03">
            <w:pPr>
              <w:rPr>
                <w:sz w:val="20"/>
                <w:szCs w:val="20"/>
              </w:rPr>
            </w:pPr>
          </w:p>
        </w:tc>
        <w:tc>
          <w:tcPr>
            <w:tcW w:w="4661" w:type="dxa"/>
          </w:tcPr>
          <w:p w:rsidR="008779E2" w:rsidRPr="00D8618B" w:rsidRDefault="008779E2" w:rsidP="008D3F03">
            <w:pPr>
              <w:rPr>
                <w:sz w:val="20"/>
                <w:szCs w:val="20"/>
                <w:lang w:val="en-US"/>
              </w:rPr>
            </w:pPr>
          </w:p>
        </w:tc>
      </w:tr>
      <w:tr w:rsidR="00F82FD5" w:rsidRPr="00D8618B" w:rsidTr="008D3F03">
        <w:trPr>
          <w:trHeight w:val="70"/>
        </w:trPr>
        <w:tc>
          <w:tcPr>
            <w:tcW w:w="4661" w:type="dxa"/>
          </w:tcPr>
          <w:p w:rsidR="00F82FD5" w:rsidRPr="00D8618B" w:rsidRDefault="00E7778A" w:rsidP="008D3F03">
            <w:pPr>
              <w:rPr>
                <w:sz w:val="20"/>
                <w:szCs w:val="20"/>
              </w:rPr>
            </w:pPr>
            <w:r w:rsidRPr="00D8618B">
              <w:rPr>
                <w:color w:val="000000"/>
                <w:sz w:val="20"/>
                <w:szCs w:val="20"/>
                <w:shd w:val="clear" w:color="auto" w:fill="FFFFFF"/>
              </w:rPr>
              <w:t>06.01.01 – Общее земледелие, растениеводство (сельскохозяйственные науки)</w:t>
            </w:r>
          </w:p>
        </w:tc>
        <w:tc>
          <w:tcPr>
            <w:tcW w:w="4661" w:type="dxa"/>
          </w:tcPr>
          <w:p w:rsidR="00F82FD5" w:rsidRPr="00D8618B" w:rsidRDefault="00D8618B" w:rsidP="008D3F03">
            <w:pPr>
              <w:rPr>
                <w:sz w:val="20"/>
                <w:szCs w:val="20"/>
                <w:lang w:val="en-US"/>
              </w:rPr>
            </w:pPr>
            <w:r w:rsidRPr="00D8618B">
              <w:rPr>
                <w:sz w:val="20"/>
                <w:szCs w:val="20"/>
                <w:lang w:val="en-US"/>
              </w:rPr>
              <w:t>06.01.01 – General agriculture, crop production (agricultural sciences)</w:t>
            </w:r>
          </w:p>
        </w:tc>
      </w:tr>
      <w:tr w:rsidR="00F82FD5" w:rsidRPr="00D8618B" w:rsidTr="008D3F03">
        <w:trPr>
          <w:trHeight w:val="251"/>
        </w:trPr>
        <w:tc>
          <w:tcPr>
            <w:tcW w:w="4661" w:type="dxa"/>
          </w:tcPr>
          <w:p w:rsidR="00F82FD5" w:rsidRPr="00D8618B" w:rsidRDefault="00F82FD5" w:rsidP="008D3F03">
            <w:pPr>
              <w:rPr>
                <w:sz w:val="20"/>
                <w:szCs w:val="20"/>
                <w:lang w:val="en-US"/>
              </w:rPr>
            </w:pPr>
          </w:p>
        </w:tc>
        <w:tc>
          <w:tcPr>
            <w:tcW w:w="4661" w:type="dxa"/>
          </w:tcPr>
          <w:p w:rsidR="00F82FD5" w:rsidRPr="00D8618B" w:rsidRDefault="00F82FD5" w:rsidP="008D3F03">
            <w:pPr>
              <w:rPr>
                <w:sz w:val="20"/>
                <w:szCs w:val="20"/>
                <w:lang w:val="en-US"/>
              </w:rPr>
            </w:pPr>
          </w:p>
        </w:tc>
      </w:tr>
      <w:tr w:rsidR="008779E2" w:rsidRPr="00D8618B" w:rsidTr="008D3F03">
        <w:trPr>
          <w:trHeight w:val="534"/>
        </w:trPr>
        <w:tc>
          <w:tcPr>
            <w:tcW w:w="4661" w:type="dxa"/>
          </w:tcPr>
          <w:p w:rsidR="008779E2" w:rsidRPr="00D8618B" w:rsidRDefault="00563974" w:rsidP="008D3F03">
            <w:pPr>
              <w:rPr>
                <w:b/>
                <w:bCs/>
                <w:caps/>
                <w:sz w:val="20"/>
                <w:szCs w:val="20"/>
              </w:rPr>
            </w:pPr>
            <w:r w:rsidRPr="00D8618B">
              <w:rPr>
                <w:b/>
                <w:sz w:val="20"/>
                <w:szCs w:val="20"/>
              </w:rPr>
              <w:t xml:space="preserve">ДИНАМИКА АГРО-ФИЗИЧЕСКИХ ПОКАЗАТЕЛЕЙ ПОЧВЫ </w:t>
            </w:r>
            <w:r w:rsidR="00931B9A" w:rsidRPr="00D8618B">
              <w:rPr>
                <w:b/>
                <w:sz w:val="20"/>
                <w:szCs w:val="20"/>
              </w:rPr>
              <w:t>В</w:t>
            </w:r>
            <w:r w:rsidRPr="00D8618B">
              <w:rPr>
                <w:b/>
                <w:sz w:val="20"/>
                <w:szCs w:val="20"/>
              </w:rPr>
              <w:t xml:space="preserve"> ЗАВИСИМОСТИ ОТ ЕЕ ОБРАБОТКИ</w:t>
            </w:r>
            <w:r w:rsidR="00931B9A" w:rsidRPr="00D8618B">
              <w:rPr>
                <w:b/>
                <w:sz w:val="20"/>
                <w:szCs w:val="20"/>
              </w:rPr>
              <w:t xml:space="preserve"> </w:t>
            </w:r>
            <w:r w:rsidR="005D7D64" w:rsidRPr="00D8618B">
              <w:rPr>
                <w:b/>
                <w:sz w:val="20"/>
                <w:szCs w:val="20"/>
              </w:rPr>
              <w:t>И МИНЕРАЛЬНЫХ УДОБРЕНИЙ</w:t>
            </w:r>
            <w:r w:rsidR="00931B9A" w:rsidRPr="00D8618B">
              <w:rPr>
                <w:b/>
                <w:sz w:val="20"/>
                <w:szCs w:val="20"/>
              </w:rPr>
              <w:t xml:space="preserve"> </w:t>
            </w:r>
            <w:r w:rsidRPr="00D8618B">
              <w:rPr>
                <w:b/>
                <w:sz w:val="20"/>
                <w:szCs w:val="20"/>
              </w:rPr>
              <w:t>В ТЕХНОЛОГИИ</w:t>
            </w:r>
            <w:r w:rsidR="00931B9A" w:rsidRPr="00D8618B">
              <w:rPr>
                <w:b/>
                <w:sz w:val="20"/>
                <w:szCs w:val="20"/>
              </w:rPr>
              <w:t xml:space="preserve"> ОЗИМОЙ ПШЕНИЦЫ</w:t>
            </w:r>
          </w:p>
        </w:tc>
        <w:tc>
          <w:tcPr>
            <w:tcW w:w="4661" w:type="dxa"/>
          </w:tcPr>
          <w:p w:rsidR="008779E2" w:rsidRPr="00D8618B" w:rsidRDefault="00563974" w:rsidP="008D3F03">
            <w:pPr>
              <w:rPr>
                <w:b/>
                <w:caps/>
                <w:color w:val="000000"/>
                <w:sz w:val="20"/>
                <w:szCs w:val="20"/>
                <w:lang w:val="en-US"/>
              </w:rPr>
            </w:pPr>
            <w:r w:rsidRPr="00D8618B">
              <w:rPr>
                <w:b/>
                <w:caps/>
                <w:color w:val="000000"/>
                <w:sz w:val="20"/>
                <w:szCs w:val="20"/>
                <w:lang w:val="en-US"/>
              </w:rPr>
              <w:t>DYNAMICS OF AGRO-PHYSICAL INDICATORS OF SOIL DEPENDING ON ITS TREATMENT AND MINERAL FERTILIZERS IN WINTER WHEAT TECHNOLOGY</w:t>
            </w:r>
          </w:p>
        </w:tc>
      </w:tr>
      <w:tr w:rsidR="008779E2" w:rsidRPr="00D8618B" w:rsidTr="008D3F03">
        <w:trPr>
          <w:trHeight w:val="235"/>
        </w:trPr>
        <w:tc>
          <w:tcPr>
            <w:tcW w:w="4661" w:type="dxa"/>
          </w:tcPr>
          <w:p w:rsidR="008779E2" w:rsidRPr="00D8618B" w:rsidRDefault="008779E2" w:rsidP="008D3F03">
            <w:pPr>
              <w:rPr>
                <w:i/>
                <w:iCs/>
                <w:sz w:val="20"/>
                <w:szCs w:val="20"/>
                <w:lang w:val="en-US"/>
              </w:rPr>
            </w:pPr>
          </w:p>
        </w:tc>
        <w:tc>
          <w:tcPr>
            <w:tcW w:w="4661" w:type="dxa"/>
          </w:tcPr>
          <w:p w:rsidR="008779E2" w:rsidRPr="00D8618B" w:rsidRDefault="008779E2" w:rsidP="008D3F03">
            <w:pPr>
              <w:rPr>
                <w:sz w:val="20"/>
                <w:szCs w:val="20"/>
                <w:lang w:val="en-US"/>
              </w:rPr>
            </w:pPr>
          </w:p>
        </w:tc>
      </w:tr>
      <w:tr w:rsidR="002A6426" w:rsidRPr="00D8618B" w:rsidTr="008D3F03">
        <w:trPr>
          <w:trHeight w:val="420"/>
        </w:trPr>
        <w:tc>
          <w:tcPr>
            <w:tcW w:w="4661" w:type="dxa"/>
          </w:tcPr>
          <w:p w:rsidR="002A6426" w:rsidRPr="00D8618B" w:rsidRDefault="002A6426" w:rsidP="008D3F03">
            <w:pPr>
              <w:rPr>
                <w:sz w:val="20"/>
                <w:szCs w:val="20"/>
              </w:rPr>
            </w:pPr>
            <w:r w:rsidRPr="00D8618B">
              <w:rPr>
                <w:sz w:val="20"/>
                <w:szCs w:val="20"/>
              </w:rPr>
              <w:t>Кравченко Роман Викторович</w:t>
            </w:r>
          </w:p>
          <w:p w:rsidR="002A6426" w:rsidRPr="00D8618B" w:rsidRDefault="002A6426" w:rsidP="008D3F03">
            <w:pPr>
              <w:rPr>
                <w:sz w:val="20"/>
                <w:szCs w:val="20"/>
              </w:rPr>
            </w:pPr>
            <w:r w:rsidRPr="00D8618B">
              <w:rPr>
                <w:sz w:val="20"/>
                <w:szCs w:val="20"/>
              </w:rPr>
              <w:t>д. с.-х. н., доцент</w:t>
            </w:r>
          </w:p>
        </w:tc>
        <w:tc>
          <w:tcPr>
            <w:tcW w:w="4661" w:type="dxa"/>
          </w:tcPr>
          <w:p w:rsidR="002A6426" w:rsidRPr="00D8618B" w:rsidRDefault="002A6426" w:rsidP="008D3F03">
            <w:pPr>
              <w:rPr>
                <w:sz w:val="20"/>
                <w:szCs w:val="20"/>
                <w:lang w:val="sv-SE"/>
              </w:rPr>
            </w:pPr>
            <w:proofErr w:type="spellStart"/>
            <w:r w:rsidRPr="00D8618B">
              <w:rPr>
                <w:sz w:val="20"/>
                <w:szCs w:val="20"/>
                <w:lang w:val="sv-SE"/>
              </w:rPr>
              <w:t>Kravchenko</w:t>
            </w:r>
            <w:proofErr w:type="spellEnd"/>
            <w:r w:rsidRPr="00D8618B">
              <w:rPr>
                <w:sz w:val="20"/>
                <w:szCs w:val="20"/>
                <w:lang w:val="sv-SE"/>
              </w:rPr>
              <w:t xml:space="preserve"> Roman </w:t>
            </w:r>
            <w:proofErr w:type="spellStart"/>
            <w:r w:rsidRPr="00D8618B">
              <w:rPr>
                <w:sz w:val="20"/>
                <w:szCs w:val="20"/>
                <w:lang w:val="sv-SE"/>
              </w:rPr>
              <w:t>Viktorovich</w:t>
            </w:r>
            <w:proofErr w:type="spellEnd"/>
          </w:p>
          <w:p w:rsidR="002A6426" w:rsidRPr="00D8618B" w:rsidRDefault="002A6426" w:rsidP="008D3F03">
            <w:pPr>
              <w:rPr>
                <w:sz w:val="20"/>
                <w:szCs w:val="20"/>
                <w:lang w:val="sv-SE"/>
              </w:rPr>
            </w:pPr>
            <w:proofErr w:type="spellStart"/>
            <w:r w:rsidRPr="00D8618B">
              <w:rPr>
                <w:sz w:val="20"/>
                <w:szCs w:val="20"/>
                <w:lang w:val="sv-SE"/>
              </w:rPr>
              <w:t>Dr.Sci.Agr</w:t>
            </w:r>
            <w:proofErr w:type="spellEnd"/>
            <w:r w:rsidRPr="00D8618B">
              <w:rPr>
                <w:sz w:val="20"/>
                <w:szCs w:val="20"/>
                <w:lang w:val="sv-SE"/>
              </w:rPr>
              <w:t xml:space="preserve">., </w:t>
            </w:r>
            <w:r w:rsidR="00D8618B" w:rsidRPr="00D8618B">
              <w:rPr>
                <w:sz w:val="20"/>
                <w:szCs w:val="20"/>
                <w:lang w:val="en-US"/>
              </w:rPr>
              <w:t>associate professor</w:t>
            </w:r>
          </w:p>
        </w:tc>
      </w:tr>
      <w:tr w:rsidR="002A6426" w:rsidRPr="00D8618B" w:rsidTr="008D3F03">
        <w:trPr>
          <w:trHeight w:val="420"/>
        </w:trPr>
        <w:tc>
          <w:tcPr>
            <w:tcW w:w="4661" w:type="dxa"/>
          </w:tcPr>
          <w:p w:rsidR="002A6426" w:rsidRPr="00D8618B" w:rsidRDefault="002A6426" w:rsidP="008D3F03">
            <w:pPr>
              <w:rPr>
                <w:sz w:val="20"/>
                <w:szCs w:val="20"/>
              </w:rPr>
            </w:pPr>
            <w:r w:rsidRPr="00D8618B">
              <w:rPr>
                <w:sz w:val="20"/>
                <w:szCs w:val="20"/>
              </w:rPr>
              <w:t xml:space="preserve">РИНЦ </w:t>
            </w:r>
            <w:r w:rsidRPr="00D8618B">
              <w:rPr>
                <w:sz w:val="20"/>
                <w:szCs w:val="20"/>
                <w:lang w:val="en-US"/>
              </w:rPr>
              <w:t>SPIN</w:t>
            </w:r>
            <w:r w:rsidRPr="00D8618B">
              <w:rPr>
                <w:sz w:val="20"/>
                <w:szCs w:val="20"/>
              </w:rPr>
              <w:t>-код: 3648-2228</w:t>
            </w:r>
          </w:p>
          <w:p w:rsidR="002A6426" w:rsidRPr="00D8618B" w:rsidRDefault="00D37332" w:rsidP="008D3F03">
            <w:pPr>
              <w:rPr>
                <w:sz w:val="20"/>
                <w:szCs w:val="20"/>
                <w:lang w:val="en-US"/>
              </w:rPr>
            </w:pPr>
            <w:hyperlink r:id="rId8" w:history="1">
              <w:r w:rsidRPr="00D8618B">
                <w:rPr>
                  <w:rStyle w:val="Hyperlink"/>
                  <w:sz w:val="20"/>
                  <w:szCs w:val="20"/>
                  <w:lang w:val="en-US"/>
                </w:rPr>
                <w:t>roma</w:t>
              </w:r>
              <w:r w:rsidRPr="00D8618B">
                <w:rPr>
                  <w:rStyle w:val="Hyperlink"/>
                  <w:sz w:val="20"/>
                  <w:szCs w:val="20"/>
                </w:rPr>
                <w:t>-</w:t>
              </w:r>
              <w:r w:rsidRPr="00D8618B">
                <w:rPr>
                  <w:rStyle w:val="Hyperlink"/>
                  <w:sz w:val="20"/>
                  <w:szCs w:val="20"/>
                  <w:lang w:val="en-US"/>
                </w:rPr>
                <w:t>kravchenko</w:t>
              </w:r>
              <w:r w:rsidRPr="00D8618B">
                <w:rPr>
                  <w:rStyle w:val="Hyperlink"/>
                  <w:sz w:val="20"/>
                  <w:szCs w:val="20"/>
                </w:rPr>
                <w:t>@</w:t>
              </w:r>
              <w:r w:rsidRPr="00D8618B">
                <w:rPr>
                  <w:rStyle w:val="Hyperlink"/>
                  <w:sz w:val="20"/>
                  <w:szCs w:val="20"/>
                  <w:lang w:val="en-US"/>
                </w:rPr>
                <w:t>yandex</w:t>
              </w:r>
              <w:r w:rsidRPr="00D8618B">
                <w:rPr>
                  <w:rStyle w:val="Hyperlink"/>
                  <w:sz w:val="20"/>
                  <w:szCs w:val="20"/>
                </w:rPr>
                <w:t>.</w:t>
              </w:r>
              <w:r w:rsidRPr="00D8618B">
                <w:rPr>
                  <w:rStyle w:val="Hyperlink"/>
                  <w:sz w:val="20"/>
                  <w:szCs w:val="20"/>
                  <w:lang w:val="en-US"/>
                </w:rPr>
                <w:t>ru</w:t>
              </w:r>
            </w:hyperlink>
          </w:p>
          <w:p w:rsidR="00D37332" w:rsidRPr="00D8618B" w:rsidRDefault="00D37332" w:rsidP="008D3F03">
            <w:pPr>
              <w:rPr>
                <w:sz w:val="20"/>
                <w:szCs w:val="20"/>
              </w:rPr>
            </w:pPr>
          </w:p>
        </w:tc>
        <w:tc>
          <w:tcPr>
            <w:tcW w:w="4661" w:type="dxa"/>
          </w:tcPr>
          <w:p w:rsidR="00D8618B" w:rsidRPr="00D8618B" w:rsidRDefault="002A6426" w:rsidP="00D8618B">
            <w:pPr>
              <w:rPr>
                <w:sz w:val="20"/>
                <w:szCs w:val="20"/>
                <w:lang w:val="en-US"/>
              </w:rPr>
            </w:pPr>
            <w:r w:rsidRPr="00D8618B">
              <w:rPr>
                <w:sz w:val="20"/>
                <w:szCs w:val="20"/>
                <w:lang w:val="en-US"/>
              </w:rPr>
              <w:t>RSCI SPIN-</w:t>
            </w:r>
            <w:r w:rsidR="00D8618B" w:rsidRPr="00D8618B">
              <w:rPr>
                <w:sz w:val="20"/>
                <w:szCs w:val="20"/>
                <w:lang w:val="en-US"/>
              </w:rPr>
              <w:t>code</w:t>
            </w:r>
            <w:r w:rsidRPr="00D8618B">
              <w:rPr>
                <w:sz w:val="20"/>
                <w:szCs w:val="20"/>
                <w:lang w:val="en-US"/>
              </w:rPr>
              <w:t>: 3648-2228</w:t>
            </w:r>
          </w:p>
          <w:p w:rsidR="00D8618B" w:rsidRPr="00D8618B" w:rsidRDefault="00D8618B" w:rsidP="00D8618B">
            <w:pPr>
              <w:rPr>
                <w:sz w:val="20"/>
                <w:szCs w:val="20"/>
                <w:lang w:val="en-US"/>
              </w:rPr>
            </w:pPr>
            <w:hyperlink r:id="rId9" w:history="1">
              <w:r w:rsidRPr="00D8618B">
                <w:rPr>
                  <w:rStyle w:val="Hyperlink"/>
                  <w:sz w:val="20"/>
                  <w:szCs w:val="20"/>
                  <w:lang w:val="en-US"/>
                </w:rPr>
                <w:t>roma-kravchenko@yandex.ru</w:t>
              </w:r>
            </w:hyperlink>
          </w:p>
          <w:p w:rsidR="002A6426" w:rsidRPr="00D8618B" w:rsidRDefault="002A6426" w:rsidP="008D3F03">
            <w:pPr>
              <w:rPr>
                <w:sz w:val="20"/>
                <w:szCs w:val="20"/>
                <w:lang w:val="en"/>
              </w:rPr>
            </w:pPr>
          </w:p>
        </w:tc>
      </w:tr>
      <w:tr w:rsidR="006E72C1" w:rsidRPr="00D8618B" w:rsidTr="008D3F03">
        <w:trPr>
          <w:trHeight w:val="420"/>
        </w:trPr>
        <w:tc>
          <w:tcPr>
            <w:tcW w:w="4661" w:type="dxa"/>
            <w:shd w:val="clear" w:color="000000" w:fill="FFFFFF"/>
          </w:tcPr>
          <w:p w:rsidR="006E72C1" w:rsidRPr="00D8618B" w:rsidRDefault="006E72C1" w:rsidP="008D3F03">
            <w:pPr>
              <w:tabs>
                <w:tab w:val="left" w:pos="5005"/>
              </w:tabs>
              <w:rPr>
                <w:sz w:val="20"/>
                <w:szCs w:val="20"/>
              </w:rPr>
            </w:pPr>
            <w:r w:rsidRPr="00D8618B">
              <w:rPr>
                <w:sz w:val="20"/>
                <w:szCs w:val="20"/>
              </w:rPr>
              <w:t>Архипенко Антонина Александровна</w:t>
            </w:r>
          </w:p>
          <w:p w:rsidR="006E72C1" w:rsidRPr="00D8618B" w:rsidRDefault="006E72C1" w:rsidP="008D3F03">
            <w:pPr>
              <w:tabs>
                <w:tab w:val="left" w:pos="5005"/>
              </w:tabs>
              <w:rPr>
                <w:i/>
                <w:sz w:val="20"/>
                <w:szCs w:val="20"/>
              </w:rPr>
            </w:pPr>
            <w:r w:rsidRPr="00D8618B">
              <w:rPr>
                <w:sz w:val="20"/>
                <w:szCs w:val="20"/>
              </w:rPr>
              <w:t>аспирант</w:t>
            </w:r>
          </w:p>
        </w:tc>
        <w:tc>
          <w:tcPr>
            <w:tcW w:w="4661" w:type="dxa"/>
            <w:shd w:val="clear" w:color="000000" w:fill="FFFFFF"/>
          </w:tcPr>
          <w:p w:rsidR="006E72C1" w:rsidRPr="00D8618B" w:rsidRDefault="006E72C1" w:rsidP="008D3F03">
            <w:pPr>
              <w:rPr>
                <w:iCs/>
                <w:sz w:val="20"/>
                <w:szCs w:val="20"/>
                <w:lang w:val="en-US"/>
              </w:rPr>
            </w:pPr>
            <w:r w:rsidRPr="00D8618B">
              <w:rPr>
                <w:iCs/>
                <w:sz w:val="20"/>
                <w:szCs w:val="20"/>
                <w:lang w:val="en-US"/>
              </w:rPr>
              <w:t>Archipenko Antonina Alexandrovna,</w:t>
            </w:r>
          </w:p>
          <w:p w:rsidR="006E72C1" w:rsidRPr="00D8618B" w:rsidRDefault="006E72C1" w:rsidP="008D3F03">
            <w:pPr>
              <w:rPr>
                <w:i/>
                <w:sz w:val="20"/>
                <w:szCs w:val="20"/>
                <w:lang w:val="en-US"/>
              </w:rPr>
            </w:pPr>
            <w:r w:rsidRPr="00D8618B">
              <w:rPr>
                <w:iCs/>
                <w:sz w:val="20"/>
                <w:szCs w:val="20"/>
                <w:lang w:val="en-US"/>
              </w:rPr>
              <w:t>graduate student</w:t>
            </w:r>
          </w:p>
        </w:tc>
      </w:tr>
      <w:tr w:rsidR="008779E2" w:rsidRPr="00D8618B" w:rsidTr="008D3F03">
        <w:trPr>
          <w:trHeight w:val="279"/>
        </w:trPr>
        <w:tc>
          <w:tcPr>
            <w:tcW w:w="4661" w:type="dxa"/>
          </w:tcPr>
          <w:p w:rsidR="008779E2" w:rsidRPr="00D8618B" w:rsidRDefault="008779E2" w:rsidP="008D3F03">
            <w:pPr>
              <w:rPr>
                <w:sz w:val="20"/>
                <w:szCs w:val="20"/>
              </w:rPr>
            </w:pPr>
            <w:r w:rsidRPr="00D8618B">
              <w:rPr>
                <w:i/>
                <w:sz w:val="20"/>
                <w:szCs w:val="20"/>
              </w:rPr>
              <w:t>Кубанский государственный аграрный</w:t>
            </w:r>
            <w:r w:rsidR="00F82FD5" w:rsidRPr="00D8618B">
              <w:rPr>
                <w:i/>
                <w:sz w:val="20"/>
                <w:szCs w:val="20"/>
              </w:rPr>
              <w:t xml:space="preserve"> </w:t>
            </w:r>
            <w:r w:rsidRPr="00D8618B">
              <w:rPr>
                <w:i/>
                <w:sz w:val="20"/>
                <w:szCs w:val="20"/>
              </w:rPr>
              <w:t xml:space="preserve"> университет, </w:t>
            </w:r>
            <w:r w:rsidR="00F82FD5" w:rsidRPr="00D8618B">
              <w:rPr>
                <w:i/>
                <w:sz w:val="20"/>
                <w:szCs w:val="20"/>
              </w:rPr>
              <w:t>Россия, 350044, Краснодар, Калинина, 13</w:t>
            </w:r>
          </w:p>
        </w:tc>
        <w:tc>
          <w:tcPr>
            <w:tcW w:w="4661" w:type="dxa"/>
          </w:tcPr>
          <w:p w:rsidR="008779E2" w:rsidRPr="00D8618B" w:rsidRDefault="008779E2" w:rsidP="008D3F03">
            <w:pPr>
              <w:rPr>
                <w:i/>
                <w:sz w:val="20"/>
                <w:szCs w:val="20"/>
                <w:lang w:val="en-US"/>
              </w:rPr>
            </w:pPr>
            <w:r w:rsidRPr="00D8618B">
              <w:rPr>
                <w:i/>
                <w:sz w:val="20"/>
                <w:szCs w:val="20"/>
                <w:lang w:val="en-US"/>
              </w:rPr>
              <w:t>Kuban State Agrarian University, Krasnodar, Russia</w:t>
            </w:r>
          </w:p>
          <w:p w:rsidR="00EF65A0" w:rsidRPr="00D8618B" w:rsidRDefault="00EF65A0" w:rsidP="008D3F03">
            <w:pPr>
              <w:rPr>
                <w:sz w:val="20"/>
                <w:szCs w:val="20"/>
                <w:lang w:val="en-US"/>
              </w:rPr>
            </w:pPr>
            <w:r w:rsidRPr="00D8618B">
              <w:rPr>
                <w:i/>
                <w:sz w:val="20"/>
                <w:szCs w:val="20"/>
                <w:lang w:val="en-US"/>
              </w:rPr>
              <w:t>350044, Kalinina,13</w:t>
            </w:r>
          </w:p>
        </w:tc>
      </w:tr>
      <w:tr w:rsidR="008779E2" w:rsidRPr="00D8618B" w:rsidTr="008D3F03">
        <w:trPr>
          <w:trHeight w:val="249"/>
        </w:trPr>
        <w:tc>
          <w:tcPr>
            <w:tcW w:w="4661" w:type="dxa"/>
          </w:tcPr>
          <w:p w:rsidR="008779E2" w:rsidRPr="00D8618B" w:rsidRDefault="008779E2" w:rsidP="008D3F03">
            <w:pPr>
              <w:rPr>
                <w:sz w:val="20"/>
                <w:szCs w:val="20"/>
                <w:lang w:val="en-US"/>
              </w:rPr>
            </w:pPr>
          </w:p>
        </w:tc>
        <w:tc>
          <w:tcPr>
            <w:tcW w:w="4661" w:type="dxa"/>
          </w:tcPr>
          <w:p w:rsidR="008779E2" w:rsidRPr="00D8618B" w:rsidRDefault="008779E2" w:rsidP="008D3F03">
            <w:pPr>
              <w:rPr>
                <w:sz w:val="20"/>
                <w:szCs w:val="20"/>
                <w:lang w:val="en-US"/>
              </w:rPr>
            </w:pPr>
          </w:p>
        </w:tc>
      </w:tr>
      <w:tr w:rsidR="008779E2" w:rsidRPr="00D8618B" w:rsidTr="008D3F03">
        <w:tc>
          <w:tcPr>
            <w:tcW w:w="4661" w:type="dxa"/>
          </w:tcPr>
          <w:p w:rsidR="008B71EB" w:rsidRPr="00D8618B" w:rsidRDefault="008779E2" w:rsidP="008D3F03">
            <w:pPr>
              <w:rPr>
                <w:sz w:val="20"/>
                <w:szCs w:val="20"/>
              </w:rPr>
            </w:pPr>
            <w:r w:rsidRPr="00D8618B">
              <w:rPr>
                <w:sz w:val="20"/>
                <w:szCs w:val="20"/>
              </w:rPr>
              <w:t xml:space="preserve">В </w:t>
            </w:r>
            <w:r w:rsidR="00563974" w:rsidRPr="00D8618B">
              <w:rPr>
                <w:sz w:val="20"/>
                <w:szCs w:val="20"/>
              </w:rPr>
              <w:t>статье помещены</w:t>
            </w:r>
            <w:r w:rsidRPr="00D8618B">
              <w:rPr>
                <w:sz w:val="20"/>
                <w:szCs w:val="20"/>
              </w:rPr>
              <w:t xml:space="preserve"> </w:t>
            </w:r>
            <w:r w:rsidR="00F35D74" w:rsidRPr="00D8618B">
              <w:rPr>
                <w:sz w:val="20"/>
                <w:szCs w:val="20"/>
              </w:rPr>
              <w:t>результат</w:t>
            </w:r>
            <w:r w:rsidR="00563974" w:rsidRPr="00D8618B">
              <w:rPr>
                <w:sz w:val="20"/>
                <w:szCs w:val="20"/>
              </w:rPr>
              <w:t>ы</w:t>
            </w:r>
            <w:r w:rsidRPr="00D8618B">
              <w:rPr>
                <w:sz w:val="20"/>
                <w:szCs w:val="20"/>
              </w:rPr>
              <w:t xml:space="preserve"> изучения </w:t>
            </w:r>
            <w:proofErr w:type="spellStart"/>
            <w:r w:rsidR="006E72C1" w:rsidRPr="00D8618B">
              <w:rPr>
                <w:sz w:val="20"/>
                <w:szCs w:val="20"/>
              </w:rPr>
              <w:t>агро</w:t>
            </w:r>
            <w:proofErr w:type="spellEnd"/>
            <w:r w:rsidR="00931B9A" w:rsidRPr="00D8618B">
              <w:rPr>
                <w:sz w:val="20"/>
                <w:szCs w:val="20"/>
              </w:rPr>
              <w:t>-физических свойств почвы</w:t>
            </w:r>
            <w:r w:rsidR="00F35D74" w:rsidRPr="00D8618B">
              <w:rPr>
                <w:sz w:val="20"/>
                <w:szCs w:val="20"/>
              </w:rPr>
              <w:t xml:space="preserve"> в зависимости от способа </w:t>
            </w:r>
            <w:r w:rsidR="00931B9A" w:rsidRPr="00D8618B">
              <w:rPr>
                <w:sz w:val="20"/>
                <w:szCs w:val="20"/>
              </w:rPr>
              <w:t xml:space="preserve">ее обработки под посевами озимой пшеницы сорта </w:t>
            </w:r>
            <w:r w:rsidR="006E72C1" w:rsidRPr="00D8618B">
              <w:rPr>
                <w:sz w:val="20"/>
                <w:szCs w:val="20"/>
              </w:rPr>
              <w:t>Стан</w:t>
            </w:r>
            <w:r w:rsidR="001162AD" w:rsidRPr="00D8618B">
              <w:rPr>
                <w:sz w:val="20"/>
                <w:szCs w:val="20"/>
              </w:rPr>
              <w:t>.</w:t>
            </w:r>
            <w:r w:rsidR="00680089" w:rsidRPr="00D8618B">
              <w:rPr>
                <w:sz w:val="20"/>
                <w:szCs w:val="20"/>
              </w:rPr>
              <w:t xml:space="preserve"> </w:t>
            </w:r>
            <w:r w:rsidR="00931B9A" w:rsidRPr="00D8618B">
              <w:rPr>
                <w:sz w:val="20"/>
                <w:szCs w:val="20"/>
              </w:rPr>
              <w:t>В опыте изучал</w:t>
            </w:r>
            <w:r w:rsidR="005D7D64" w:rsidRPr="00D8618B">
              <w:rPr>
                <w:sz w:val="20"/>
                <w:szCs w:val="20"/>
              </w:rPr>
              <w:t>и</w:t>
            </w:r>
            <w:r w:rsidR="00931B9A" w:rsidRPr="00D8618B">
              <w:rPr>
                <w:sz w:val="20"/>
                <w:szCs w:val="20"/>
              </w:rPr>
              <w:t xml:space="preserve">сь </w:t>
            </w:r>
            <w:r w:rsidR="005D7D64" w:rsidRPr="00D8618B">
              <w:rPr>
                <w:sz w:val="20"/>
                <w:szCs w:val="20"/>
              </w:rPr>
              <w:t>четыре</w:t>
            </w:r>
            <w:r w:rsidR="00931B9A" w:rsidRPr="00D8618B">
              <w:rPr>
                <w:sz w:val="20"/>
                <w:szCs w:val="20"/>
              </w:rPr>
              <w:t xml:space="preserve"> варианта основной обработки почвы </w:t>
            </w:r>
            <w:r w:rsidR="005D7D64" w:rsidRPr="00D8618B">
              <w:rPr>
                <w:sz w:val="20"/>
                <w:szCs w:val="20"/>
              </w:rPr>
              <w:t xml:space="preserve">средние </w:t>
            </w:r>
            <w:r w:rsidR="00563974" w:rsidRPr="00D8618B">
              <w:rPr>
                <w:sz w:val="20"/>
                <w:szCs w:val="20"/>
              </w:rPr>
              <w:t xml:space="preserve">на 20–22см </w:t>
            </w:r>
            <w:r w:rsidR="005D7D64" w:rsidRPr="00D8618B">
              <w:rPr>
                <w:sz w:val="20"/>
                <w:szCs w:val="20"/>
              </w:rPr>
              <w:t>отвальная (вспашка) и</w:t>
            </w:r>
            <w:r w:rsidR="00931B9A" w:rsidRPr="00D8618B">
              <w:rPr>
                <w:sz w:val="20"/>
                <w:szCs w:val="20"/>
              </w:rPr>
              <w:t xml:space="preserve"> безотвальная </w:t>
            </w:r>
            <w:r w:rsidR="00563974" w:rsidRPr="00D8618B">
              <w:rPr>
                <w:sz w:val="20"/>
                <w:szCs w:val="20"/>
              </w:rPr>
              <w:t>(</w:t>
            </w:r>
            <w:proofErr w:type="spellStart"/>
            <w:r w:rsidR="00563974" w:rsidRPr="00D8618B">
              <w:rPr>
                <w:sz w:val="20"/>
                <w:szCs w:val="20"/>
              </w:rPr>
              <w:t>чизелевание</w:t>
            </w:r>
            <w:proofErr w:type="spellEnd"/>
            <w:r w:rsidR="00563974" w:rsidRPr="00D8618B">
              <w:rPr>
                <w:sz w:val="20"/>
                <w:szCs w:val="20"/>
              </w:rPr>
              <w:t>)</w:t>
            </w:r>
            <w:r w:rsidR="005D7D64" w:rsidRPr="00D8618B">
              <w:rPr>
                <w:sz w:val="20"/>
                <w:szCs w:val="20"/>
              </w:rPr>
              <w:t xml:space="preserve">, мелкая </w:t>
            </w:r>
            <w:r w:rsidR="00563974" w:rsidRPr="00D8618B">
              <w:rPr>
                <w:sz w:val="20"/>
                <w:szCs w:val="20"/>
              </w:rPr>
              <w:t xml:space="preserve">на 10…12 см </w:t>
            </w:r>
            <w:r w:rsidR="005D7D64" w:rsidRPr="00D8618B">
              <w:rPr>
                <w:sz w:val="20"/>
                <w:szCs w:val="20"/>
              </w:rPr>
              <w:t xml:space="preserve">(дисковое лущение) </w:t>
            </w:r>
            <w:r w:rsidR="00931B9A" w:rsidRPr="00D8618B">
              <w:rPr>
                <w:sz w:val="20"/>
                <w:szCs w:val="20"/>
              </w:rPr>
              <w:t xml:space="preserve">и нулевая </w:t>
            </w:r>
            <w:r w:rsidR="00563974" w:rsidRPr="00D8618B">
              <w:rPr>
                <w:sz w:val="20"/>
                <w:szCs w:val="20"/>
              </w:rPr>
              <w:t xml:space="preserve">(прямой посев) </w:t>
            </w:r>
            <w:r w:rsidR="00931B9A" w:rsidRPr="00D8618B">
              <w:rPr>
                <w:sz w:val="20"/>
                <w:szCs w:val="20"/>
              </w:rPr>
              <w:t>обработк</w:t>
            </w:r>
            <w:r w:rsidR="00563974" w:rsidRPr="00D8618B">
              <w:rPr>
                <w:sz w:val="20"/>
                <w:szCs w:val="20"/>
              </w:rPr>
              <w:t>и</w:t>
            </w:r>
            <w:r w:rsidR="00931B9A" w:rsidRPr="00D8618B">
              <w:rPr>
                <w:sz w:val="20"/>
                <w:szCs w:val="20"/>
              </w:rPr>
              <w:t>.</w:t>
            </w:r>
            <w:r w:rsidR="007171D9" w:rsidRPr="00D8618B">
              <w:rPr>
                <w:sz w:val="20"/>
                <w:szCs w:val="20"/>
              </w:rPr>
              <w:t xml:space="preserve"> </w:t>
            </w:r>
            <w:r w:rsidR="00D813BB" w:rsidRPr="00D8618B">
              <w:rPr>
                <w:sz w:val="20"/>
                <w:szCs w:val="20"/>
              </w:rPr>
              <w:t xml:space="preserve">Исследованиями установлено, </w:t>
            </w:r>
            <w:r w:rsidR="00203849" w:rsidRPr="00D8618B">
              <w:rPr>
                <w:sz w:val="20"/>
                <w:szCs w:val="20"/>
              </w:rPr>
              <w:t xml:space="preserve">что </w:t>
            </w:r>
            <w:r w:rsidR="00931B9A" w:rsidRPr="00D8618B">
              <w:rPr>
                <w:sz w:val="20"/>
                <w:szCs w:val="20"/>
              </w:rPr>
              <w:t xml:space="preserve">плотность почвы в период всей вегетации была динамичной. </w:t>
            </w:r>
            <w:r w:rsidR="00893FD3" w:rsidRPr="00D8618B">
              <w:rPr>
                <w:sz w:val="20"/>
                <w:szCs w:val="20"/>
              </w:rPr>
              <w:t xml:space="preserve">Плотность почвы </w:t>
            </w:r>
            <w:r w:rsidR="00563974" w:rsidRPr="00D8618B">
              <w:rPr>
                <w:sz w:val="20"/>
                <w:szCs w:val="20"/>
              </w:rPr>
              <w:t xml:space="preserve">была динамичной </w:t>
            </w:r>
            <w:r w:rsidR="00893FD3" w:rsidRPr="00D8618B">
              <w:rPr>
                <w:sz w:val="20"/>
                <w:szCs w:val="20"/>
              </w:rPr>
              <w:t>в течение всей вегетации озимой пшеницы. В</w:t>
            </w:r>
            <w:r w:rsidR="00563974" w:rsidRPr="00D8618B">
              <w:rPr>
                <w:sz w:val="20"/>
                <w:szCs w:val="20"/>
              </w:rPr>
              <w:t>о время</w:t>
            </w:r>
            <w:r w:rsidR="00893FD3" w:rsidRPr="00D8618B">
              <w:rPr>
                <w:sz w:val="20"/>
                <w:szCs w:val="20"/>
              </w:rPr>
              <w:t xml:space="preserve"> весенне</w:t>
            </w:r>
            <w:r w:rsidR="00563974" w:rsidRPr="00D8618B">
              <w:rPr>
                <w:sz w:val="20"/>
                <w:szCs w:val="20"/>
              </w:rPr>
              <w:t>го кущения</w:t>
            </w:r>
            <w:r w:rsidR="00893FD3" w:rsidRPr="00D8618B">
              <w:rPr>
                <w:sz w:val="20"/>
                <w:szCs w:val="20"/>
              </w:rPr>
              <w:t xml:space="preserve"> озимой пшеницы </w:t>
            </w:r>
            <w:r w:rsidR="00563974" w:rsidRPr="00D8618B">
              <w:rPr>
                <w:sz w:val="20"/>
                <w:szCs w:val="20"/>
              </w:rPr>
              <w:t>она</w:t>
            </w:r>
            <w:r w:rsidR="00893FD3" w:rsidRPr="00D8618B">
              <w:rPr>
                <w:sz w:val="20"/>
                <w:szCs w:val="20"/>
              </w:rPr>
              <w:t xml:space="preserve"> была в пределах нормы и варьировала от 1,15 до 1,34 г/см</w:t>
            </w:r>
            <w:r w:rsidR="00893FD3" w:rsidRPr="00D8618B">
              <w:rPr>
                <w:sz w:val="20"/>
                <w:szCs w:val="20"/>
                <w:vertAlign w:val="superscript"/>
              </w:rPr>
              <w:t>3</w:t>
            </w:r>
            <w:r w:rsidR="00893FD3" w:rsidRPr="00D8618B">
              <w:rPr>
                <w:sz w:val="20"/>
                <w:szCs w:val="20"/>
              </w:rPr>
              <w:t xml:space="preserve">. </w:t>
            </w:r>
            <w:r w:rsidR="00563974" w:rsidRPr="00D8618B">
              <w:rPr>
                <w:sz w:val="20"/>
                <w:szCs w:val="20"/>
              </w:rPr>
              <w:t>Больш</w:t>
            </w:r>
            <w:r w:rsidR="001F1A73" w:rsidRPr="00D8618B">
              <w:rPr>
                <w:sz w:val="20"/>
                <w:szCs w:val="20"/>
              </w:rPr>
              <w:t>ей</w:t>
            </w:r>
            <w:r w:rsidR="00563974" w:rsidRPr="00D8618B">
              <w:rPr>
                <w:sz w:val="20"/>
                <w:szCs w:val="20"/>
              </w:rPr>
              <w:t xml:space="preserve"> плотность</w:t>
            </w:r>
            <w:r w:rsidR="001F1A73" w:rsidRPr="00D8618B">
              <w:rPr>
                <w:sz w:val="20"/>
                <w:szCs w:val="20"/>
              </w:rPr>
              <w:t>ю</w:t>
            </w:r>
            <w:r w:rsidR="00893FD3" w:rsidRPr="00D8618B">
              <w:rPr>
                <w:sz w:val="20"/>
                <w:szCs w:val="20"/>
              </w:rPr>
              <w:t xml:space="preserve"> </w:t>
            </w:r>
            <w:r w:rsidR="001F1A73" w:rsidRPr="00D8618B">
              <w:rPr>
                <w:sz w:val="20"/>
                <w:szCs w:val="20"/>
              </w:rPr>
              <w:t>характеризовались</w:t>
            </w:r>
            <w:r w:rsidR="00893FD3" w:rsidRPr="00D8618B">
              <w:rPr>
                <w:sz w:val="20"/>
                <w:szCs w:val="20"/>
              </w:rPr>
              <w:t xml:space="preserve"> вариант</w:t>
            </w:r>
            <w:r w:rsidR="001F1A73" w:rsidRPr="00D8618B">
              <w:rPr>
                <w:sz w:val="20"/>
                <w:szCs w:val="20"/>
              </w:rPr>
              <w:t>ы</w:t>
            </w:r>
            <w:r w:rsidR="00893FD3" w:rsidRPr="00D8618B">
              <w:rPr>
                <w:sz w:val="20"/>
                <w:szCs w:val="20"/>
              </w:rPr>
              <w:t xml:space="preserve"> с чизелеванием на 20-22 см в слое 20-30 см и на варианте с прямым посевом в слое 10-20 см и составляли 1,34 и 1,33 г/см</w:t>
            </w:r>
            <w:r w:rsidR="00893FD3" w:rsidRPr="00D8618B">
              <w:rPr>
                <w:sz w:val="20"/>
                <w:szCs w:val="20"/>
                <w:vertAlign w:val="superscript"/>
              </w:rPr>
              <w:t>3</w:t>
            </w:r>
            <w:r w:rsidR="00893FD3" w:rsidRPr="00D8618B">
              <w:rPr>
                <w:sz w:val="20"/>
                <w:szCs w:val="20"/>
              </w:rPr>
              <w:t xml:space="preserve"> соответственно. Самая рыхлая почва была на контрольном варианте с отвальной вспашкой. Плотность в поверхностном слое составила 1,15 г/см</w:t>
            </w:r>
            <w:r w:rsidR="00893FD3" w:rsidRPr="00D8618B">
              <w:rPr>
                <w:sz w:val="20"/>
                <w:szCs w:val="20"/>
                <w:vertAlign w:val="superscript"/>
              </w:rPr>
              <w:t>3</w:t>
            </w:r>
            <w:r w:rsidR="00893FD3" w:rsidRPr="00D8618B">
              <w:rPr>
                <w:sz w:val="20"/>
                <w:szCs w:val="20"/>
              </w:rPr>
              <w:t xml:space="preserve">. Показатели структуры почвы зависят от глубины ее обработки. Проведенный нами опыт показал, что более </w:t>
            </w:r>
            <w:proofErr w:type="spellStart"/>
            <w:r w:rsidR="00893FD3" w:rsidRPr="00D8618B">
              <w:rPr>
                <w:sz w:val="20"/>
                <w:szCs w:val="20"/>
              </w:rPr>
              <w:t>оструктуренной</w:t>
            </w:r>
            <w:proofErr w:type="spellEnd"/>
            <w:r w:rsidR="00893FD3" w:rsidRPr="00D8618B">
              <w:rPr>
                <w:sz w:val="20"/>
                <w:szCs w:val="20"/>
              </w:rPr>
              <w:t xml:space="preserve"> почва была в фазу весеннего кущения растений озимой пшеницы. Применение минеральных удобрений не оказывало влияния на содержание агрономически ценных агрегатов. </w:t>
            </w:r>
            <w:r w:rsidR="00931B9A" w:rsidRPr="00D8618B">
              <w:rPr>
                <w:sz w:val="20"/>
                <w:szCs w:val="20"/>
              </w:rPr>
              <w:t>Коэффициент структурности в периоды перед посевом и перед уборкой находился на всех вариантах в пределах 1,0-</w:t>
            </w:r>
            <w:r w:rsidR="00893FD3" w:rsidRPr="00D8618B">
              <w:rPr>
                <w:sz w:val="20"/>
                <w:szCs w:val="20"/>
              </w:rPr>
              <w:t>2,3</w:t>
            </w:r>
          </w:p>
        </w:tc>
        <w:tc>
          <w:tcPr>
            <w:tcW w:w="4661" w:type="dxa"/>
          </w:tcPr>
          <w:p w:rsidR="00126ACD" w:rsidRPr="00D8618B" w:rsidRDefault="001F1A73" w:rsidP="008D3F03">
            <w:pPr>
              <w:rPr>
                <w:sz w:val="20"/>
                <w:szCs w:val="20"/>
                <w:lang w:val="en-US"/>
              </w:rPr>
            </w:pPr>
            <w:r w:rsidRPr="00D8618B">
              <w:rPr>
                <w:sz w:val="20"/>
                <w:szCs w:val="20"/>
                <w:lang w:val="en-US"/>
              </w:rPr>
              <w:t>The article contains the results of studying the agro-physical properties of the soil, depending on the method of its processing under the crops of winter wheat of the Stan variety. In the experiment, four variants of the main tillage were studied: medium-sized for 20–22 cm moldboard (plowing) and non-moldboard (</w:t>
            </w:r>
            <w:proofErr w:type="spellStart"/>
            <w:r w:rsidRPr="00D8618B">
              <w:rPr>
                <w:sz w:val="20"/>
                <w:szCs w:val="20"/>
                <w:lang w:val="en-US"/>
              </w:rPr>
              <w:t>chiselling</w:t>
            </w:r>
            <w:proofErr w:type="spellEnd"/>
            <w:r w:rsidRPr="00D8618B">
              <w:rPr>
                <w:sz w:val="20"/>
                <w:szCs w:val="20"/>
                <w:lang w:val="en-US"/>
              </w:rPr>
              <w:t xml:space="preserve">), fine for 10–12 cm (disk peeling) and zero (direct sowing) tillage. Studies have established that the density of the soil during the entire growing season was dynamic. Soil density was dynamic throughout the winter wheat growing season. During the spring </w:t>
            </w:r>
            <w:proofErr w:type="spellStart"/>
            <w:r w:rsidRPr="00D8618B">
              <w:rPr>
                <w:sz w:val="20"/>
                <w:szCs w:val="20"/>
                <w:lang w:val="en-US"/>
              </w:rPr>
              <w:t>tillering</w:t>
            </w:r>
            <w:proofErr w:type="spellEnd"/>
            <w:r w:rsidRPr="00D8618B">
              <w:rPr>
                <w:sz w:val="20"/>
                <w:szCs w:val="20"/>
                <w:lang w:val="en-US"/>
              </w:rPr>
              <w:t xml:space="preserve"> of winter wheat, it was within the normal range and varied from 1.15 to 1.34 g/cm3. Variants with </w:t>
            </w:r>
            <w:proofErr w:type="spellStart"/>
            <w:r w:rsidRPr="00D8618B">
              <w:rPr>
                <w:sz w:val="20"/>
                <w:szCs w:val="20"/>
                <w:lang w:val="en-US"/>
              </w:rPr>
              <w:t>chiselling</w:t>
            </w:r>
            <w:proofErr w:type="spellEnd"/>
            <w:r w:rsidRPr="00D8618B">
              <w:rPr>
                <w:sz w:val="20"/>
                <w:szCs w:val="20"/>
                <w:lang w:val="en-US"/>
              </w:rPr>
              <w:t xml:space="preserve"> by 20-22 cm in a layer of 20-30 cm and in a variant with direct sowing in a layer of 10-20 cm were characterized by a higher density and amounted to 1.34 and 1.33 g/cm3, respectively. The loosest soil was in the control variant with moldboard plowing. The density in the surface layer was 1.15 g/cm3. Indicators of soil structure depend on the depth of its processing. Our experiment showed that the soil was more structured in the phase of spring </w:t>
            </w:r>
            <w:proofErr w:type="spellStart"/>
            <w:r w:rsidRPr="00D8618B">
              <w:rPr>
                <w:sz w:val="20"/>
                <w:szCs w:val="20"/>
                <w:lang w:val="en-US"/>
              </w:rPr>
              <w:t>tillering</w:t>
            </w:r>
            <w:proofErr w:type="spellEnd"/>
            <w:r w:rsidRPr="00D8618B">
              <w:rPr>
                <w:sz w:val="20"/>
                <w:szCs w:val="20"/>
                <w:lang w:val="en-US"/>
              </w:rPr>
              <w:t xml:space="preserve"> of winter wheat plants. The use of mineral fertilizers did not affect the content of agronomically valuable aggregates. The coefficient of structure in the periods before sowing and before harvesting was in all variants in the range of 1.0-2.3</w:t>
            </w:r>
          </w:p>
        </w:tc>
      </w:tr>
      <w:tr w:rsidR="008779E2" w:rsidRPr="00D8618B" w:rsidTr="008D3F03">
        <w:trPr>
          <w:trHeight w:val="221"/>
        </w:trPr>
        <w:tc>
          <w:tcPr>
            <w:tcW w:w="4661" w:type="dxa"/>
          </w:tcPr>
          <w:p w:rsidR="008779E2" w:rsidRPr="00D8618B" w:rsidRDefault="008779E2" w:rsidP="008D3F03">
            <w:pPr>
              <w:rPr>
                <w:sz w:val="20"/>
                <w:szCs w:val="20"/>
                <w:lang w:val="en-US"/>
              </w:rPr>
            </w:pPr>
          </w:p>
        </w:tc>
        <w:tc>
          <w:tcPr>
            <w:tcW w:w="4661" w:type="dxa"/>
          </w:tcPr>
          <w:p w:rsidR="008779E2" w:rsidRPr="00D8618B" w:rsidRDefault="008779E2" w:rsidP="008D3F03">
            <w:pPr>
              <w:rPr>
                <w:sz w:val="20"/>
                <w:szCs w:val="20"/>
                <w:lang w:val="en-US"/>
              </w:rPr>
            </w:pPr>
          </w:p>
        </w:tc>
      </w:tr>
      <w:tr w:rsidR="008779E2" w:rsidRPr="00D8618B" w:rsidTr="008D3F03">
        <w:tc>
          <w:tcPr>
            <w:tcW w:w="4661" w:type="dxa"/>
          </w:tcPr>
          <w:p w:rsidR="008779E2" w:rsidRPr="00D8618B" w:rsidRDefault="00F82FD5" w:rsidP="008D3F03">
            <w:pPr>
              <w:rPr>
                <w:caps/>
                <w:sz w:val="20"/>
                <w:szCs w:val="20"/>
              </w:rPr>
            </w:pPr>
            <w:r w:rsidRPr="00D8618B">
              <w:rPr>
                <w:sz w:val="20"/>
                <w:szCs w:val="20"/>
              </w:rPr>
              <w:t>Ключевые слова</w:t>
            </w:r>
            <w:r w:rsidR="008779E2" w:rsidRPr="00D8618B">
              <w:rPr>
                <w:sz w:val="20"/>
                <w:szCs w:val="20"/>
              </w:rPr>
              <w:t xml:space="preserve">: </w:t>
            </w:r>
            <w:r w:rsidR="002C52D1" w:rsidRPr="00D8618B">
              <w:rPr>
                <w:caps/>
                <w:sz w:val="20"/>
                <w:szCs w:val="20"/>
              </w:rPr>
              <w:t xml:space="preserve">ОЗИМАЯ ПШЕНИЦА, </w:t>
            </w:r>
            <w:r w:rsidR="005D7D64" w:rsidRPr="00D8618B">
              <w:rPr>
                <w:caps/>
                <w:sz w:val="20"/>
                <w:szCs w:val="20"/>
              </w:rPr>
              <w:t>СТАН</w:t>
            </w:r>
            <w:r w:rsidR="002C52D1" w:rsidRPr="00D8618B">
              <w:rPr>
                <w:caps/>
                <w:sz w:val="20"/>
                <w:szCs w:val="20"/>
              </w:rPr>
              <w:t>, ПЛОТНОСТЬ, СТРУКТУРА ПОЧВЫ</w:t>
            </w:r>
          </w:p>
          <w:p w:rsidR="00052843" w:rsidRPr="00D8618B" w:rsidRDefault="00052843" w:rsidP="008D3F03">
            <w:pPr>
              <w:rPr>
                <w:caps/>
                <w:sz w:val="20"/>
                <w:szCs w:val="20"/>
              </w:rPr>
            </w:pPr>
          </w:p>
          <w:p w:rsidR="00052843" w:rsidRPr="00D8618B" w:rsidRDefault="00052843" w:rsidP="008D3F03">
            <w:pPr>
              <w:rPr>
                <w:sz w:val="20"/>
                <w:szCs w:val="20"/>
              </w:rPr>
            </w:pPr>
            <w:hyperlink r:id="rId10" w:history="1">
              <w:r w:rsidRPr="00D8618B">
                <w:rPr>
                  <w:rStyle w:val="Hyperlink"/>
                  <w:sz w:val="20"/>
                  <w:szCs w:val="20"/>
                </w:rPr>
                <w:t>http://dx.doi.org/10.21515/1990-4665-178-0</w:t>
              </w:r>
              <w:r w:rsidRPr="00D8618B">
                <w:rPr>
                  <w:rStyle w:val="Hyperlink"/>
                  <w:sz w:val="20"/>
                  <w:szCs w:val="20"/>
                  <w:lang w:val="en-US"/>
                </w:rPr>
                <w:t>24</w:t>
              </w:r>
            </w:hyperlink>
            <w:r w:rsidRPr="00D8618B">
              <w:rPr>
                <w:sz w:val="20"/>
                <w:szCs w:val="20"/>
                <w:lang w:val="en-US"/>
              </w:rPr>
              <w:t xml:space="preserve"> </w:t>
            </w:r>
            <w:r w:rsidRPr="00D8618B">
              <w:rPr>
                <w:rStyle w:val="Hyperlink"/>
                <w:sz w:val="20"/>
                <w:szCs w:val="20"/>
                <w:lang w:val="en-US"/>
              </w:rPr>
              <w:t xml:space="preserve"> </w:t>
            </w:r>
            <w:r w:rsidRPr="00D8618B">
              <w:rPr>
                <w:sz w:val="20"/>
                <w:szCs w:val="20"/>
              </w:rPr>
              <w:t xml:space="preserve">   </w:t>
            </w:r>
            <w:r w:rsidRPr="00D8618B">
              <w:rPr>
                <w:rStyle w:val="Hyperlink"/>
                <w:sz w:val="20"/>
                <w:szCs w:val="20"/>
              </w:rPr>
              <w:t xml:space="preserve"> </w:t>
            </w:r>
          </w:p>
        </w:tc>
        <w:tc>
          <w:tcPr>
            <w:tcW w:w="4661" w:type="dxa"/>
          </w:tcPr>
          <w:p w:rsidR="00126ACD" w:rsidRPr="00D8618B" w:rsidRDefault="00F82FD5" w:rsidP="008D3F03">
            <w:pPr>
              <w:rPr>
                <w:sz w:val="20"/>
                <w:szCs w:val="20"/>
                <w:lang w:val="en-US"/>
              </w:rPr>
            </w:pPr>
            <w:r w:rsidRPr="00D8618B">
              <w:rPr>
                <w:sz w:val="20"/>
                <w:szCs w:val="20"/>
                <w:lang w:val="en-US"/>
              </w:rPr>
              <w:t>Keywords</w:t>
            </w:r>
            <w:r w:rsidR="008779E2" w:rsidRPr="00D8618B">
              <w:rPr>
                <w:sz w:val="20"/>
                <w:szCs w:val="20"/>
                <w:lang w:val="en-US"/>
              </w:rPr>
              <w:t xml:space="preserve">:  </w:t>
            </w:r>
            <w:r w:rsidR="002C52D1" w:rsidRPr="00D8618B">
              <w:rPr>
                <w:sz w:val="20"/>
                <w:szCs w:val="20"/>
                <w:lang w:val="en-US"/>
              </w:rPr>
              <w:t xml:space="preserve">WINTER WHEAT, </w:t>
            </w:r>
            <w:r w:rsidR="00D63542" w:rsidRPr="00D8618B">
              <w:rPr>
                <w:sz w:val="20"/>
                <w:szCs w:val="20"/>
                <w:lang w:val="en-US"/>
              </w:rPr>
              <w:t>STAN</w:t>
            </w:r>
            <w:r w:rsidR="002C52D1" w:rsidRPr="00D8618B">
              <w:rPr>
                <w:sz w:val="20"/>
                <w:szCs w:val="20"/>
                <w:lang w:val="en-US"/>
              </w:rPr>
              <w:t>, DENSITY, SOIL STRUCTURE</w:t>
            </w:r>
          </w:p>
        </w:tc>
      </w:tr>
    </w:tbl>
    <w:p w:rsidR="001864ED" w:rsidRDefault="001864ED" w:rsidP="0097589F">
      <w:pPr>
        <w:spacing w:line="360" w:lineRule="auto"/>
        <w:jc w:val="center"/>
        <w:rPr>
          <w:b/>
          <w:sz w:val="28"/>
          <w:szCs w:val="28"/>
          <w:lang w:val="en-US"/>
        </w:rPr>
      </w:pPr>
    </w:p>
    <w:p w:rsidR="00052843" w:rsidRPr="00563974" w:rsidRDefault="00052843" w:rsidP="00546248">
      <w:pPr>
        <w:spacing w:line="360" w:lineRule="auto"/>
        <w:rPr>
          <w:b/>
          <w:sz w:val="28"/>
          <w:szCs w:val="28"/>
          <w:lang w:val="en-US"/>
        </w:rPr>
      </w:pPr>
    </w:p>
    <w:p w:rsidR="00653FDC" w:rsidRDefault="00653FDC" w:rsidP="0097589F">
      <w:pPr>
        <w:spacing w:line="360" w:lineRule="auto"/>
        <w:jc w:val="center"/>
        <w:rPr>
          <w:b/>
          <w:sz w:val="28"/>
          <w:szCs w:val="28"/>
        </w:rPr>
      </w:pPr>
      <w:r w:rsidRPr="00653FDC">
        <w:rPr>
          <w:b/>
          <w:sz w:val="28"/>
          <w:szCs w:val="28"/>
        </w:rPr>
        <w:lastRenderedPageBreak/>
        <w:t>Введение</w:t>
      </w:r>
    </w:p>
    <w:p w:rsidR="00CA2FB2" w:rsidRDefault="007B72DB" w:rsidP="006F5E32">
      <w:pPr>
        <w:spacing w:line="360" w:lineRule="auto"/>
        <w:ind w:firstLine="709"/>
        <w:jc w:val="both"/>
        <w:rPr>
          <w:rFonts w:eastAsia="Calibri"/>
          <w:color w:val="000000"/>
          <w:sz w:val="28"/>
          <w:szCs w:val="28"/>
          <w:lang w:eastAsia="en-US"/>
        </w:rPr>
      </w:pPr>
      <w:r w:rsidRPr="007B72DB">
        <w:rPr>
          <w:sz w:val="28"/>
          <w:szCs w:val="28"/>
        </w:rPr>
        <w:t xml:space="preserve">Отметим актуальность исследуемой нами темы. </w:t>
      </w:r>
      <w:r w:rsidR="001F3958" w:rsidRPr="001F3958">
        <w:rPr>
          <w:sz w:val="28"/>
          <w:szCs w:val="28"/>
        </w:rPr>
        <w:t xml:space="preserve">При возделывании такой культуры, как озимая пшеница, важно учесть рентабельность системы обработки почвы. Она будет экономически эффективна в том случае, если рационально составить приемы и глубину основной обработки почвы. Заметное увеличение урожайности наблюдается на вспашке, поскольку идет рыхление корнеобитаемого слоя почвы. </w:t>
      </w:r>
      <w:r w:rsidRPr="007B72DB">
        <w:rPr>
          <w:rFonts w:eastAsia="Calibri"/>
          <w:color w:val="000000"/>
          <w:sz w:val="28"/>
          <w:szCs w:val="28"/>
          <w:lang w:eastAsia="en-US"/>
        </w:rPr>
        <w:t xml:space="preserve">Вопрос подбора </w:t>
      </w:r>
      <w:proofErr w:type="spellStart"/>
      <w:r w:rsidRPr="007B72DB">
        <w:rPr>
          <w:rFonts w:eastAsia="Calibri"/>
          <w:color w:val="000000"/>
          <w:sz w:val="28"/>
          <w:szCs w:val="28"/>
          <w:lang w:eastAsia="en-US"/>
        </w:rPr>
        <w:t>агротехнологии</w:t>
      </w:r>
      <w:proofErr w:type="spellEnd"/>
      <w:r w:rsidRPr="007B72DB">
        <w:rPr>
          <w:rFonts w:eastAsia="Calibri"/>
          <w:color w:val="000000"/>
          <w:sz w:val="28"/>
          <w:szCs w:val="28"/>
          <w:lang w:eastAsia="en-US"/>
        </w:rPr>
        <w:t>, которая бы позволяла получать высокие урожаи озимой пшеницы, не ухудшая при этом плодородие почвы, является достаточно актуальным для многих исследователей</w:t>
      </w:r>
      <w:r>
        <w:rPr>
          <w:rFonts w:eastAsia="Calibri"/>
          <w:color w:val="000000"/>
          <w:sz w:val="28"/>
          <w:szCs w:val="28"/>
          <w:lang w:eastAsia="en-US"/>
        </w:rPr>
        <w:t>.</w:t>
      </w:r>
    </w:p>
    <w:p w:rsidR="001F3958" w:rsidRDefault="00A3482F" w:rsidP="006F5E32">
      <w:pPr>
        <w:spacing w:line="360" w:lineRule="auto"/>
        <w:ind w:firstLine="709"/>
        <w:jc w:val="both"/>
        <w:rPr>
          <w:sz w:val="28"/>
          <w:szCs w:val="28"/>
        </w:rPr>
      </w:pPr>
      <w:r w:rsidRPr="00A3482F">
        <w:rPr>
          <w:rFonts w:eastAsia="Calibri"/>
          <w:sz w:val="28"/>
          <w:szCs w:val="28"/>
          <w:lang w:eastAsia="en-US"/>
        </w:rPr>
        <w:t xml:space="preserve">Повышение урожайности озимой пшеницы тесно связано с плодородие почвы. Помимо этого, на плодородие влияет и технология возделывания. </w:t>
      </w:r>
      <w:r w:rsidR="001F1A73">
        <w:rPr>
          <w:rFonts w:eastAsia="Calibri"/>
          <w:sz w:val="28"/>
          <w:szCs w:val="28"/>
          <w:lang w:eastAsia="en-US"/>
        </w:rPr>
        <w:t>Для</w:t>
      </w:r>
      <w:r w:rsidRPr="00A3482F">
        <w:rPr>
          <w:rFonts w:eastAsia="Calibri"/>
          <w:sz w:val="28"/>
          <w:szCs w:val="28"/>
          <w:lang w:eastAsia="en-US"/>
        </w:rPr>
        <w:t xml:space="preserve"> реш</w:t>
      </w:r>
      <w:r w:rsidR="001F1A73">
        <w:rPr>
          <w:rFonts w:eastAsia="Calibri"/>
          <w:sz w:val="28"/>
          <w:szCs w:val="28"/>
          <w:lang w:eastAsia="en-US"/>
        </w:rPr>
        <w:t>ения</w:t>
      </w:r>
      <w:r w:rsidRPr="00A3482F">
        <w:rPr>
          <w:rFonts w:eastAsia="Calibri"/>
          <w:sz w:val="28"/>
          <w:szCs w:val="28"/>
          <w:lang w:eastAsia="en-US"/>
        </w:rPr>
        <w:t xml:space="preserve"> проблем</w:t>
      </w:r>
      <w:r w:rsidR="001F1A73">
        <w:rPr>
          <w:rFonts w:eastAsia="Calibri"/>
          <w:sz w:val="28"/>
          <w:szCs w:val="28"/>
          <w:lang w:eastAsia="en-US"/>
        </w:rPr>
        <w:t>ы</w:t>
      </w:r>
      <w:r w:rsidRPr="00A3482F">
        <w:rPr>
          <w:rFonts w:eastAsia="Calibri"/>
          <w:sz w:val="28"/>
          <w:szCs w:val="28"/>
          <w:lang w:eastAsia="en-US"/>
        </w:rPr>
        <w:t xml:space="preserve"> повышения продуктивности озимой пшеницы необходимо также рассмотреть и состояние плодородия почвы. Одним из основополагающих факторов, определяющих правильное и эффективное плодородие почвы, а также формирование высокой урожайности озимой пшеницы является наличие доступных форм питательных веществ для растения. Решением служит обеспечение минеральными удобрениями под планируемый урожай и внесением подкормок по вегетации. </w:t>
      </w:r>
      <w:r>
        <w:rPr>
          <w:rFonts w:eastAsia="Calibri"/>
          <w:sz w:val="28"/>
          <w:szCs w:val="28"/>
          <w:lang w:eastAsia="en-US"/>
        </w:rPr>
        <w:t>Поэтому о</w:t>
      </w:r>
      <w:r w:rsidR="001F3958" w:rsidRPr="001F3958">
        <w:rPr>
          <w:sz w:val="28"/>
          <w:szCs w:val="28"/>
        </w:rPr>
        <w:t>чень важно применять минеральные удобрения.</w:t>
      </w:r>
      <w:r w:rsidR="001F3958" w:rsidRPr="001F3958">
        <w:t xml:space="preserve"> </w:t>
      </w:r>
      <w:r w:rsidR="001F3958" w:rsidRPr="001F3958">
        <w:rPr>
          <w:sz w:val="28"/>
          <w:szCs w:val="28"/>
        </w:rPr>
        <w:t>Чтобы успешно использовать удобрения необходимо рационально вносить удобрения, правильно подобрать дозы внесения. В таком случае, возможно получение максимального урожая.</w:t>
      </w:r>
      <w:r w:rsidR="001F3958" w:rsidRPr="001F3958">
        <w:t xml:space="preserve"> </w:t>
      </w:r>
      <w:r w:rsidR="001F3958" w:rsidRPr="001F3958">
        <w:rPr>
          <w:sz w:val="28"/>
          <w:szCs w:val="28"/>
        </w:rPr>
        <w:t>В случае недостатка элементов минерального питания, можно компенсировать данный элемент правильной научно обоснованной системой внесения минеральных удобрений. Это позволит получить как запланированную урожайность, так и повысить качество зерна озимой пшеницы.</w:t>
      </w:r>
      <w:r w:rsidR="001F3958" w:rsidRPr="001F3958">
        <w:t xml:space="preserve"> </w:t>
      </w:r>
      <w:r w:rsidR="001F3958" w:rsidRPr="001F3958">
        <w:rPr>
          <w:sz w:val="28"/>
          <w:szCs w:val="28"/>
        </w:rPr>
        <w:t>Лучше применять под основную обработку почвы с осени и использовать две подкормки</w:t>
      </w:r>
      <w:r w:rsidR="001F3958">
        <w:rPr>
          <w:sz w:val="28"/>
          <w:szCs w:val="28"/>
        </w:rPr>
        <w:t>.</w:t>
      </w:r>
      <w:r w:rsidR="001F3958" w:rsidRPr="001F3958">
        <w:t xml:space="preserve"> </w:t>
      </w:r>
      <w:r w:rsidR="001F3958" w:rsidRPr="001F3958">
        <w:rPr>
          <w:sz w:val="28"/>
          <w:szCs w:val="28"/>
        </w:rPr>
        <w:t xml:space="preserve">Важной особенностью питания пшеницы является то, что она </w:t>
      </w:r>
      <w:r w:rsidR="001F3958" w:rsidRPr="001F3958">
        <w:rPr>
          <w:sz w:val="28"/>
          <w:szCs w:val="28"/>
        </w:rPr>
        <w:lastRenderedPageBreak/>
        <w:t xml:space="preserve">неравномерно потребляет элементы питания из почвы в течении </w:t>
      </w:r>
      <w:r w:rsidR="001F1A73" w:rsidRPr="001F3958">
        <w:rPr>
          <w:sz w:val="28"/>
          <w:szCs w:val="28"/>
        </w:rPr>
        <w:t xml:space="preserve">периода </w:t>
      </w:r>
      <w:r w:rsidR="001F3958" w:rsidRPr="001F3958">
        <w:rPr>
          <w:sz w:val="28"/>
          <w:szCs w:val="28"/>
        </w:rPr>
        <w:t>вегетаци</w:t>
      </w:r>
      <w:r w:rsidR="001F1A73">
        <w:rPr>
          <w:sz w:val="28"/>
          <w:szCs w:val="28"/>
        </w:rPr>
        <w:t>и</w:t>
      </w:r>
      <w:r w:rsidR="001F3958" w:rsidRPr="001F3958">
        <w:rPr>
          <w:sz w:val="28"/>
          <w:szCs w:val="28"/>
        </w:rPr>
        <w:t>.</w:t>
      </w:r>
      <w:r w:rsidR="001F3958">
        <w:rPr>
          <w:sz w:val="28"/>
          <w:szCs w:val="28"/>
        </w:rPr>
        <w:t xml:space="preserve"> </w:t>
      </w:r>
      <w:r w:rsidR="001F3958" w:rsidRPr="001F3958">
        <w:rPr>
          <w:sz w:val="28"/>
          <w:szCs w:val="28"/>
        </w:rPr>
        <w:t>В настоящее время создано большое количество высокоинтенсивных сортов озимой пшеницы, которые при их возделывания, приводят к дефициту питательных веществ в почве. Поэтому, все больше применяют минеральные удобрения.</w:t>
      </w:r>
    </w:p>
    <w:p w:rsidR="007171D9" w:rsidRDefault="007171D9" w:rsidP="00487625">
      <w:pPr>
        <w:spacing w:line="360" w:lineRule="auto"/>
        <w:ind w:firstLine="709"/>
        <w:jc w:val="center"/>
        <w:rPr>
          <w:b/>
          <w:sz w:val="28"/>
          <w:szCs w:val="28"/>
        </w:rPr>
      </w:pPr>
    </w:p>
    <w:p w:rsidR="00487625" w:rsidRDefault="00487625" w:rsidP="00487625">
      <w:pPr>
        <w:spacing w:line="360" w:lineRule="auto"/>
        <w:ind w:firstLine="709"/>
        <w:jc w:val="center"/>
        <w:rPr>
          <w:b/>
          <w:sz w:val="28"/>
          <w:szCs w:val="28"/>
        </w:rPr>
      </w:pPr>
      <w:r w:rsidRPr="00A361E5">
        <w:rPr>
          <w:b/>
          <w:sz w:val="28"/>
          <w:szCs w:val="28"/>
        </w:rPr>
        <w:t>Материал и объект исследований</w:t>
      </w:r>
    </w:p>
    <w:p w:rsidR="001864ED" w:rsidRDefault="001864ED" w:rsidP="00F32A6E">
      <w:pPr>
        <w:spacing w:line="360" w:lineRule="auto"/>
        <w:ind w:firstLine="709"/>
        <w:jc w:val="both"/>
        <w:rPr>
          <w:sz w:val="28"/>
          <w:szCs w:val="28"/>
        </w:rPr>
      </w:pPr>
      <w:r w:rsidRPr="001864ED">
        <w:rPr>
          <w:sz w:val="28"/>
          <w:szCs w:val="28"/>
        </w:rPr>
        <w:t xml:space="preserve">Территориально место проведения опытов (учхоз «Кубань») представлено преимущественно низменно-западинным </w:t>
      </w:r>
      <w:proofErr w:type="spellStart"/>
      <w:r w:rsidRPr="001864ED">
        <w:rPr>
          <w:sz w:val="28"/>
          <w:szCs w:val="28"/>
        </w:rPr>
        <w:t>агроландшафтом</w:t>
      </w:r>
      <w:proofErr w:type="spellEnd"/>
      <w:r w:rsidRPr="001864ED">
        <w:rPr>
          <w:sz w:val="28"/>
          <w:szCs w:val="28"/>
        </w:rPr>
        <w:t xml:space="preserve"> и входит в зону неустойчивого увлажнения. По природно-сельскохозяйственному районированию земельного фонда территория учебно-опытного хозяйства «Кубань» входит в </w:t>
      </w:r>
      <w:proofErr w:type="spellStart"/>
      <w:r w:rsidRPr="001864ED">
        <w:rPr>
          <w:sz w:val="28"/>
          <w:szCs w:val="28"/>
        </w:rPr>
        <w:t>суббореальный</w:t>
      </w:r>
      <w:proofErr w:type="spellEnd"/>
      <w:r w:rsidRPr="001864ED">
        <w:rPr>
          <w:sz w:val="28"/>
          <w:szCs w:val="28"/>
        </w:rPr>
        <w:t xml:space="preserve"> почвенно-климатический пояс (умеренно-теплый), в зону выщелоченных и южных черноземов. Наибольшее распространение на территории хозяйства получили чернозёмы обыкновенные.</w:t>
      </w:r>
    </w:p>
    <w:p w:rsidR="00931B9A" w:rsidRDefault="00203849" w:rsidP="00F32A6E">
      <w:pPr>
        <w:spacing w:line="360" w:lineRule="auto"/>
        <w:ind w:firstLine="709"/>
        <w:jc w:val="both"/>
        <w:rPr>
          <w:sz w:val="28"/>
          <w:szCs w:val="28"/>
        </w:rPr>
      </w:pPr>
      <w:r>
        <w:rPr>
          <w:sz w:val="28"/>
          <w:szCs w:val="28"/>
        </w:rPr>
        <w:t>Объектом исследований был</w:t>
      </w:r>
      <w:r w:rsidR="007B72DB">
        <w:rPr>
          <w:sz w:val="28"/>
          <w:szCs w:val="28"/>
        </w:rPr>
        <w:t>а озимая пшеница</w:t>
      </w:r>
      <w:r w:rsidR="00CA2FB2">
        <w:rPr>
          <w:sz w:val="28"/>
          <w:szCs w:val="28"/>
        </w:rPr>
        <w:t>,</w:t>
      </w:r>
      <w:r w:rsidR="00CA2FB2" w:rsidRPr="00CA2FB2">
        <w:rPr>
          <w:sz w:val="28"/>
          <w:szCs w:val="28"/>
        </w:rPr>
        <w:t xml:space="preserve"> сорт </w:t>
      </w:r>
      <w:r w:rsidR="00571537">
        <w:rPr>
          <w:sz w:val="28"/>
          <w:szCs w:val="28"/>
        </w:rPr>
        <w:t>Стан</w:t>
      </w:r>
      <w:r w:rsidR="007174BC">
        <w:rPr>
          <w:sz w:val="28"/>
          <w:szCs w:val="28"/>
        </w:rPr>
        <w:t>.</w:t>
      </w:r>
      <w:r>
        <w:rPr>
          <w:sz w:val="28"/>
          <w:szCs w:val="28"/>
        </w:rPr>
        <w:t xml:space="preserve"> </w:t>
      </w:r>
      <w:r w:rsidR="00563974" w:rsidRPr="00563974">
        <w:rPr>
          <w:sz w:val="28"/>
          <w:szCs w:val="28"/>
        </w:rPr>
        <w:t>В опыте изучались четыре варианта основной обработки почвы</w:t>
      </w:r>
      <w:r w:rsidR="00563974">
        <w:rPr>
          <w:sz w:val="28"/>
          <w:szCs w:val="28"/>
        </w:rPr>
        <w:t>:</w:t>
      </w:r>
      <w:r w:rsidR="00563974" w:rsidRPr="00563974">
        <w:rPr>
          <w:sz w:val="28"/>
          <w:szCs w:val="28"/>
        </w:rPr>
        <w:t xml:space="preserve"> средние на 20–22см отвальная (вспашка) и безотвальная (</w:t>
      </w:r>
      <w:proofErr w:type="spellStart"/>
      <w:r w:rsidR="00563974" w:rsidRPr="00563974">
        <w:rPr>
          <w:sz w:val="28"/>
          <w:szCs w:val="28"/>
        </w:rPr>
        <w:t>чизелевание</w:t>
      </w:r>
      <w:proofErr w:type="spellEnd"/>
      <w:r w:rsidR="00563974" w:rsidRPr="00563974">
        <w:rPr>
          <w:sz w:val="28"/>
          <w:szCs w:val="28"/>
        </w:rPr>
        <w:t>), мелкая на 10…12 см (дисковое лущение) и нулевая (прямой посев) обработки.</w:t>
      </w:r>
    </w:p>
    <w:p w:rsidR="00931B9A" w:rsidRDefault="00931B9A" w:rsidP="00A83582">
      <w:pPr>
        <w:spacing w:line="360" w:lineRule="auto"/>
        <w:jc w:val="center"/>
        <w:rPr>
          <w:b/>
          <w:color w:val="000000"/>
          <w:sz w:val="28"/>
          <w:szCs w:val="28"/>
        </w:rPr>
      </w:pPr>
    </w:p>
    <w:p w:rsidR="00435672" w:rsidRPr="000C3798" w:rsidRDefault="00435672" w:rsidP="00A83582">
      <w:pPr>
        <w:spacing w:line="360" w:lineRule="auto"/>
        <w:jc w:val="center"/>
        <w:rPr>
          <w:b/>
          <w:color w:val="000000"/>
          <w:sz w:val="28"/>
          <w:szCs w:val="28"/>
        </w:rPr>
      </w:pPr>
      <w:r w:rsidRPr="000C3798">
        <w:rPr>
          <w:b/>
          <w:color w:val="000000"/>
          <w:sz w:val="28"/>
          <w:szCs w:val="28"/>
        </w:rPr>
        <w:t>Методы исследований</w:t>
      </w:r>
    </w:p>
    <w:p w:rsidR="00931B9A" w:rsidRDefault="00CA2FB2" w:rsidP="006F5E32">
      <w:pPr>
        <w:spacing w:line="360" w:lineRule="auto"/>
        <w:ind w:firstLine="709"/>
        <w:jc w:val="both"/>
        <w:rPr>
          <w:b/>
          <w:sz w:val="28"/>
          <w:szCs w:val="28"/>
        </w:rPr>
      </w:pPr>
      <w:r w:rsidRPr="00CA2FB2">
        <w:rPr>
          <w:rFonts w:eastAsia="SimSun"/>
          <w:kern w:val="3"/>
          <w:sz w:val="28"/>
          <w:szCs w:val="28"/>
          <w:lang w:eastAsia="zh-CN" w:bidi="hi-IN"/>
        </w:rPr>
        <w:t xml:space="preserve">Расположение делянок систематическое, повторность опыта 3-х кратная. Общая площадь делянки </w:t>
      </w:r>
      <w:r w:rsidR="00F32A6E">
        <w:rPr>
          <w:rFonts w:eastAsia="SimSun"/>
          <w:kern w:val="3"/>
          <w:sz w:val="28"/>
          <w:szCs w:val="28"/>
          <w:lang w:eastAsia="zh-CN" w:bidi="hi-IN"/>
        </w:rPr>
        <w:t>100 </w:t>
      </w:r>
      <w:r w:rsidRPr="00CA2FB2">
        <w:rPr>
          <w:rFonts w:eastAsia="SimSun"/>
          <w:kern w:val="3"/>
          <w:sz w:val="28"/>
          <w:szCs w:val="28"/>
          <w:lang w:eastAsia="zh-CN" w:bidi="hi-IN"/>
        </w:rPr>
        <w:t>м</w:t>
      </w:r>
      <w:r w:rsidRPr="00CA2FB2">
        <w:rPr>
          <w:rFonts w:eastAsia="SimSun"/>
          <w:kern w:val="3"/>
          <w:sz w:val="28"/>
          <w:szCs w:val="28"/>
          <w:vertAlign w:val="superscript"/>
          <w:lang w:eastAsia="zh-CN" w:bidi="hi-IN"/>
        </w:rPr>
        <w:t>2</w:t>
      </w:r>
      <w:r w:rsidRPr="00CA2FB2">
        <w:rPr>
          <w:rFonts w:eastAsia="SimSun"/>
          <w:kern w:val="3"/>
          <w:sz w:val="28"/>
          <w:szCs w:val="28"/>
          <w:lang w:eastAsia="zh-CN" w:bidi="hi-IN"/>
        </w:rPr>
        <w:t xml:space="preserve">, учетная площадь делянки </w:t>
      </w:r>
      <w:r w:rsidR="00F32A6E">
        <w:rPr>
          <w:rFonts w:eastAsia="SimSun"/>
          <w:kern w:val="3"/>
          <w:sz w:val="28"/>
          <w:szCs w:val="28"/>
          <w:lang w:eastAsia="zh-CN" w:bidi="hi-IN"/>
        </w:rPr>
        <w:t>– 50 </w:t>
      </w:r>
      <w:r w:rsidRPr="00CA2FB2">
        <w:rPr>
          <w:rFonts w:eastAsia="SimSun"/>
          <w:kern w:val="3"/>
          <w:sz w:val="28"/>
          <w:szCs w:val="28"/>
          <w:lang w:eastAsia="zh-CN" w:bidi="hi-IN"/>
        </w:rPr>
        <w:t>м</w:t>
      </w:r>
      <w:r w:rsidRPr="00CA2FB2">
        <w:rPr>
          <w:rFonts w:eastAsia="SimSun"/>
          <w:kern w:val="3"/>
          <w:sz w:val="28"/>
          <w:szCs w:val="28"/>
          <w:vertAlign w:val="superscript"/>
          <w:lang w:eastAsia="zh-CN" w:bidi="hi-IN"/>
        </w:rPr>
        <w:t>2</w:t>
      </w:r>
      <w:r w:rsidRPr="00CA2FB2">
        <w:rPr>
          <w:rFonts w:eastAsia="SimSun"/>
          <w:kern w:val="3"/>
          <w:sz w:val="28"/>
          <w:szCs w:val="28"/>
          <w:lang w:eastAsia="zh-CN" w:bidi="hi-IN"/>
        </w:rPr>
        <w:t>.</w:t>
      </w:r>
      <w:r w:rsidR="00A5627E" w:rsidRPr="00A5627E">
        <w:rPr>
          <w:rFonts w:eastAsia="Calibri"/>
          <w:sz w:val="28"/>
          <w:szCs w:val="28"/>
          <w:lang w:eastAsia="en-US"/>
        </w:rPr>
        <w:t xml:space="preserve"> Предшественник – </w:t>
      </w:r>
      <w:r w:rsidR="00F32A6E">
        <w:rPr>
          <w:rFonts w:eastAsia="Calibri"/>
          <w:sz w:val="28"/>
          <w:szCs w:val="28"/>
          <w:lang w:eastAsia="en-US"/>
        </w:rPr>
        <w:t>сахарная свекла</w:t>
      </w:r>
      <w:r w:rsidR="00A5627E" w:rsidRPr="00A5627E">
        <w:rPr>
          <w:rFonts w:eastAsia="Calibri"/>
          <w:sz w:val="28"/>
          <w:szCs w:val="28"/>
          <w:lang w:eastAsia="en-US"/>
        </w:rPr>
        <w:t>.</w:t>
      </w:r>
    </w:p>
    <w:p w:rsidR="00931B9A" w:rsidRDefault="00931B9A" w:rsidP="00435672">
      <w:pPr>
        <w:spacing w:line="360" w:lineRule="auto"/>
        <w:ind w:firstLine="709"/>
        <w:jc w:val="center"/>
        <w:rPr>
          <w:b/>
          <w:sz w:val="28"/>
          <w:szCs w:val="28"/>
        </w:rPr>
      </w:pPr>
    </w:p>
    <w:p w:rsidR="00B21D25" w:rsidRPr="00A96249" w:rsidRDefault="00A96249" w:rsidP="00A83582">
      <w:pPr>
        <w:spacing w:line="360" w:lineRule="auto"/>
        <w:jc w:val="center"/>
        <w:rPr>
          <w:b/>
          <w:sz w:val="28"/>
          <w:szCs w:val="28"/>
        </w:rPr>
      </w:pPr>
      <w:r w:rsidRPr="00A96249">
        <w:rPr>
          <w:b/>
          <w:sz w:val="28"/>
          <w:szCs w:val="28"/>
        </w:rPr>
        <w:t>Результаты исследований</w:t>
      </w:r>
    </w:p>
    <w:p w:rsidR="00F77831" w:rsidRPr="00F77831" w:rsidRDefault="00F77831" w:rsidP="00F77831">
      <w:pPr>
        <w:spacing w:line="360" w:lineRule="auto"/>
        <w:ind w:firstLine="709"/>
        <w:jc w:val="both"/>
        <w:rPr>
          <w:sz w:val="28"/>
          <w:szCs w:val="28"/>
        </w:rPr>
      </w:pPr>
      <w:r w:rsidRPr="00F77831">
        <w:rPr>
          <w:sz w:val="28"/>
          <w:szCs w:val="28"/>
        </w:rPr>
        <w:t xml:space="preserve">В нашем опыте были проведены </w:t>
      </w:r>
      <w:r w:rsidR="001F1A73">
        <w:rPr>
          <w:sz w:val="28"/>
          <w:szCs w:val="28"/>
        </w:rPr>
        <w:t>результаты измерения</w:t>
      </w:r>
      <w:r w:rsidRPr="00F77831">
        <w:rPr>
          <w:sz w:val="28"/>
          <w:szCs w:val="28"/>
        </w:rPr>
        <w:t xml:space="preserve"> плотност</w:t>
      </w:r>
      <w:r w:rsidR="001F1A73">
        <w:rPr>
          <w:sz w:val="28"/>
          <w:szCs w:val="28"/>
        </w:rPr>
        <w:t>и</w:t>
      </w:r>
      <w:r w:rsidRPr="00F77831">
        <w:rPr>
          <w:sz w:val="28"/>
          <w:szCs w:val="28"/>
        </w:rPr>
        <w:t xml:space="preserve"> почвы</w:t>
      </w:r>
      <w:r w:rsidR="001F1A73">
        <w:rPr>
          <w:sz w:val="28"/>
          <w:szCs w:val="28"/>
        </w:rPr>
        <w:t>, которые выявили</w:t>
      </w:r>
      <w:r w:rsidRPr="00F77831">
        <w:rPr>
          <w:sz w:val="28"/>
          <w:szCs w:val="28"/>
        </w:rPr>
        <w:t xml:space="preserve"> </w:t>
      </w:r>
      <w:r w:rsidR="001F1A73" w:rsidRPr="00F77831">
        <w:rPr>
          <w:sz w:val="28"/>
          <w:szCs w:val="28"/>
        </w:rPr>
        <w:t>влия</w:t>
      </w:r>
      <w:r w:rsidR="001F1A73">
        <w:rPr>
          <w:sz w:val="28"/>
          <w:szCs w:val="28"/>
        </w:rPr>
        <w:t>ние</w:t>
      </w:r>
      <w:r w:rsidR="001F1A73" w:rsidRPr="00F77831">
        <w:rPr>
          <w:sz w:val="28"/>
          <w:szCs w:val="28"/>
        </w:rPr>
        <w:t xml:space="preserve"> в </w:t>
      </w:r>
      <w:r w:rsidR="001F1A73">
        <w:rPr>
          <w:sz w:val="28"/>
          <w:szCs w:val="28"/>
        </w:rPr>
        <w:t>достаточной</w:t>
      </w:r>
      <w:r w:rsidR="001F1A73" w:rsidRPr="00F77831">
        <w:rPr>
          <w:sz w:val="28"/>
          <w:szCs w:val="28"/>
        </w:rPr>
        <w:t xml:space="preserve"> степени на </w:t>
      </w:r>
      <w:r w:rsidR="001F1A73">
        <w:rPr>
          <w:sz w:val="28"/>
          <w:szCs w:val="28"/>
        </w:rPr>
        <w:t>данный показатель</w:t>
      </w:r>
      <w:r w:rsidRPr="00F77831">
        <w:rPr>
          <w:sz w:val="28"/>
          <w:szCs w:val="28"/>
        </w:rPr>
        <w:t xml:space="preserve"> способ</w:t>
      </w:r>
      <w:r w:rsidR="001F1A73">
        <w:rPr>
          <w:sz w:val="28"/>
          <w:szCs w:val="28"/>
        </w:rPr>
        <w:t>а</w:t>
      </w:r>
      <w:r w:rsidRPr="00F77831">
        <w:rPr>
          <w:sz w:val="28"/>
          <w:szCs w:val="28"/>
        </w:rPr>
        <w:t xml:space="preserve"> основной обработки почвы (таблица </w:t>
      </w:r>
      <w:r w:rsidR="00571537">
        <w:rPr>
          <w:sz w:val="28"/>
          <w:szCs w:val="28"/>
        </w:rPr>
        <w:t>1</w:t>
      </w:r>
      <w:r w:rsidRPr="00F77831">
        <w:rPr>
          <w:sz w:val="28"/>
          <w:szCs w:val="28"/>
        </w:rPr>
        <w:t>).</w:t>
      </w:r>
    </w:p>
    <w:p w:rsidR="001864ED" w:rsidRDefault="00F77831" w:rsidP="00F77831">
      <w:pPr>
        <w:spacing w:line="360" w:lineRule="auto"/>
        <w:ind w:firstLine="709"/>
        <w:jc w:val="both"/>
        <w:rPr>
          <w:sz w:val="28"/>
          <w:szCs w:val="28"/>
        </w:rPr>
      </w:pPr>
      <w:r w:rsidRPr="00F77831">
        <w:rPr>
          <w:sz w:val="28"/>
          <w:szCs w:val="28"/>
        </w:rPr>
        <w:lastRenderedPageBreak/>
        <w:t xml:space="preserve">Плотность почвы </w:t>
      </w:r>
      <w:r w:rsidR="001F1A73">
        <w:rPr>
          <w:sz w:val="28"/>
          <w:szCs w:val="28"/>
        </w:rPr>
        <w:t>по мере роста и развития</w:t>
      </w:r>
      <w:r w:rsidRPr="00F77831">
        <w:rPr>
          <w:sz w:val="28"/>
          <w:szCs w:val="28"/>
        </w:rPr>
        <w:t xml:space="preserve"> озимой пшеницы </w:t>
      </w:r>
      <w:r w:rsidR="001F1A73">
        <w:rPr>
          <w:sz w:val="28"/>
          <w:szCs w:val="28"/>
        </w:rPr>
        <w:t>была динамичной</w:t>
      </w:r>
      <w:r w:rsidRPr="00F77831">
        <w:rPr>
          <w:sz w:val="28"/>
          <w:szCs w:val="28"/>
        </w:rPr>
        <w:t>. В</w:t>
      </w:r>
      <w:r w:rsidR="001F1A73">
        <w:rPr>
          <w:sz w:val="28"/>
          <w:szCs w:val="28"/>
        </w:rPr>
        <w:t xml:space="preserve">о время </w:t>
      </w:r>
      <w:r w:rsidRPr="00F77831">
        <w:rPr>
          <w:sz w:val="28"/>
          <w:szCs w:val="28"/>
        </w:rPr>
        <w:t>весенне</w:t>
      </w:r>
      <w:r w:rsidR="001F1A73">
        <w:rPr>
          <w:sz w:val="28"/>
          <w:szCs w:val="28"/>
        </w:rPr>
        <w:t>го кущения</w:t>
      </w:r>
      <w:r w:rsidRPr="00F77831">
        <w:rPr>
          <w:sz w:val="28"/>
          <w:szCs w:val="28"/>
        </w:rPr>
        <w:t xml:space="preserve"> озимой пшеницы </w:t>
      </w:r>
      <w:r w:rsidR="001F1A73">
        <w:rPr>
          <w:sz w:val="28"/>
          <w:szCs w:val="28"/>
        </w:rPr>
        <w:t>она</w:t>
      </w:r>
      <w:r w:rsidRPr="00F77831">
        <w:rPr>
          <w:sz w:val="28"/>
          <w:szCs w:val="28"/>
        </w:rPr>
        <w:t xml:space="preserve"> была в пределах нормы и варьировала от 1,15 до 1,34</w:t>
      </w:r>
      <w:r w:rsidR="001864ED">
        <w:rPr>
          <w:sz w:val="28"/>
          <w:szCs w:val="28"/>
        </w:rPr>
        <w:t> </w:t>
      </w:r>
      <w:r w:rsidRPr="00F77831">
        <w:rPr>
          <w:sz w:val="28"/>
          <w:szCs w:val="28"/>
        </w:rPr>
        <w:t>г/см</w:t>
      </w:r>
      <w:r w:rsidRPr="00F77831">
        <w:rPr>
          <w:sz w:val="28"/>
          <w:szCs w:val="28"/>
          <w:vertAlign w:val="superscript"/>
        </w:rPr>
        <w:t>3</w:t>
      </w:r>
      <w:r w:rsidRPr="00F77831">
        <w:rPr>
          <w:sz w:val="28"/>
          <w:szCs w:val="28"/>
        </w:rPr>
        <w:t xml:space="preserve">. </w:t>
      </w:r>
    </w:p>
    <w:p w:rsidR="00F77831" w:rsidRPr="00F77831" w:rsidRDefault="00F77831" w:rsidP="005212F6">
      <w:pPr>
        <w:spacing w:after="200" w:line="360" w:lineRule="auto"/>
        <w:ind w:left="1560" w:hanging="1560"/>
        <w:jc w:val="both"/>
        <w:rPr>
          <w:rFonts w:eastAsia="Calibri"/>
          <w:sz w:val="28"/>
          <w:szCs w:val="28"/>
          <w:lang w:eastAsia="en-US"/>
        </w:rPr>
      </w:pPr>
      <w:r w:rsidRPr="00F77831">
        <w:rPr>
          <w:rFonts w:eastAsia="Calibri"/>
          <w:sz w:val="28"/>
          <w:szCs w:val="28"/>
          <w:lang w:eastAsia="en-US"/>
        </w:rPr>
        <w:t xml:space="preserve">Таблица </w:t>
      </w:r>
      <w:r w:rsidR="00571537">
        <w:rPr>
          <w:rFonts w:eastAsia="Calibri"/>
          <w:sz w:val="28"/>
          <w:szCs w:val="28"/>
          <w:lang w:eastAsia="en-US"/>
        </w:rPr>
        <w:t>1</w:t>
      </w:r>
      <w:r w:rsidRPr="00F77831">
        <w:rPr>
          <w:rFonts w:eastAsia="Calibri"/>
          <w:sz w:val="28"/>
          <w:szCs w:val="28"/>
          <w:lang w:eastAsia="en-US"/>
        </w:rPr>
        <w:t xml:space="preserve"> </w:t>
      </w:r>
      <w:r w:rsidR="00571537">
        <w:rPr>
          <w:rFonts w:eastAsia="Calibri"/>
          <w:sz w:val="28"/>
          <w:szCs w:val="28"/>
          <w:lang w:eastAsia="en-US"/>
        </w:rPr>
        <w:t>–</w:t>
      </w:r>
      <w:r w:rsidRPr="00F77831">
        <w:rPr>
          <w:rFonts w:eastAsia="Calibri"/>
          <w:sz w:val="28"/>
          <w:szCs w:val="28"/>
          <w:lang w:eastAsia="en-US"/>
        </w:rPr>
        <w:t xml:space="preserve"> Динамика плотности почвы в слое 0-30 см в зависимости от системы обработки почвы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728"/>
        <w:gridCol w:w="1822"/>
        <w:gridCol w:w="1846"/>
        <w:gridCol w:w="1785"/>
      </w:tblGrid>
      <w:tr w:rsidR="001F1A73" w:rsidRPr="00D8618B" w:rsidTr="00357BEE">
        <w:trPr>
          <w:trHeight w:val="419"/>
        </w:trPr>
        <w:tc>
          <w:tcPr>
            <w:tcW w:w="1879" w:type="dxa"/>
            <w:vMerge w:val="restart"/>
            <w:tcBorders>
              <w:top w:val="single" w:sz="4" w:space="0" w:color="auto"/>
              <w:left w:val="single" w:sz="4" w:space="0" w:color="auto"/>
              <w:right w:val="single" w:sz="4" w:space="0" w:color="auto"/>
            </w:tcBorders>
            <w:shd w:val="clear" w:color="auto" w:fill="auto"/>
            <w:hideMark/>
          </w:tcPr>
          <w:p w:rsidR="001F1A73" w:rsidRPr="00D8618B" w:rsidRDefault="001F1A73" w:rsidP="00893FD3">
            <w:pPr>
              <w:spacing w:line="360" w:lineRule="auto"/>
              <w:rPr>
                <w:rFonts w:eastAsia="Calibri"/>
                <w:lang w:eastAsia="en-US"/>
              </w:rPr>
            </w:pPr>
            <w:r w:rsidRPr="00D8618B">
              <w:rPr>
                <w:rFonts w:eastAsia="Calibri"/>
                <w:lang w:eastAsia="en-US"/>
              </w:rPr>
              <w:t>Вариант</w:t>
            </w:r>
          </w:p>
        </w:tc>
        <w:tc>
          <w:tcPr>
            <w:tcW w:w="1728" w:type="dxa"/>
            <w:vMerge w:val="restart"/>
            <w:tcBorders>
              <w:top w:val="single" w:sz="4" w:space="0" w:color="auto"/>
              <w:left w:val="single" w:sz="4" w:space="0" w:color="auto"/>
              <w:right w:val="single" w:sz="4" w:space="0" w:color="auto"/>
            </w:tcBorders>
            <w:shd w:val="clear" w:color="auto" w:fill="auto"/>
            <w:hideMark/>
          </w:tcPr>
          <w:p w:rsidR="001F1A73" w:rsidRPr="00D8618B" w:rsidRDefault="001F1A73" w:rsidP="00893FD3">
            <w:pPr>
              <w:spacing w:line="360" w:lineRule="auto"/>
              <w:rPr>
                <w:rFonts w:eastAsia="Calibri"/>
                <w:lang w:eastAsia="en-US"/>
              </w:rPr>
            </w:pPr>
            <w:r w:rsidRPr="00D8618B">
              <w:rPr>
                <w:rFonts w:eastAsia="Calibri"/>
                <w:lang w:eastAsia="en-US"/>
              </w:rPr>
              <w:t>Слой почвы</w:t>
            </w:r>
          </w:p>
        </w:tc>
        <w:tc>
          <w:tcPr>
            <w:tcW w:w="5453" w:type="dxa"/>
            <w:gridSpan w:val="3"/>
            <w:tcBorders>
              <w:top w:val="single" w:sz="4" w:space="0" w:color="auto"/>
              <w:left w:val="single" w:sz="4" w:space="0" w:color="auto"/>
              <w:bottom w:val="single" w:sz="4" w:space="0" w:color="auto"/>
              <w:right w:val="single" w:sz="4" w:space="0" w:color="auto"/>
            </w:tcBorders>
            <w:shd w:val="clear" w:color="auto" w:fill="auto"/>
            <w:hideMark/>
          </w:tcPr>
          <w:p w:rsidR="001F1A73" w:rsidRPr="00D8618B" w:rsidRDefault="001F1A73" w:rsidP="001F1A73">
            <w:pPr>
              <w:spacing w:line="360" w:lineRule="auto"/>
              <w:jc w:val="center"/>
              <w:rPr>
                <w:rFonts w:eastAsia="Calibri"/>
                <w:lang w:eastAsia="en-US"/>
              </w:rPr>
            </w:pPr>
            <w:r w:rsidRPr="00D8618B">
              <w:rPr>
                <w:rFonts w:eastAsia="Calibri"/>
                <w:lang w:eastAsia="en-US"/>
              </w:rPr>
              <w:t>Фаза вегетации</w:t>
            </w:r>
          </w:p>
        </w:tc>
      </w:tr>
      <w:tr w:rsidR="001F1A73" w:rsidRPr="00D8618B" w:rsidTr="001F1A73">
        <w:trPr>
          <w:trHeight w:val="695"/>
        </w:trPr>
        <w:tc>
          <w:tcPr>
            <w:tcW w:w="1879" w:type="dxa"/>
            <w:vMerge/>
            <w:tcBorders>
              <w:left w:val="single" w:sz="4" w:space="0" w:color="auto"/>
              <w:bottom w:val="single" w:sz="4" w:space="0" w:color="auto"/>
              <w:right w:val="single" w:sz="4" w:space="0" w:color="auto"/>
            </w:tcBorders>
            <w:shd w:val="clear" w:color="auto" w:fill="auto"/>
          </w:tcPr>
          <w:p w:rsidR="001F1A73" w:rsidRPr="00D8618B" w:rsidRDefault="001F1A73" w:rsidP="00893FD3">
            <w:pPr>
              <w:spacing w:line="360" w:lineRule="auto"/>
              <w:rPr>
                <w:rFonts w:eastAsia="Calibri"/>
                <w:lang w:eastAsia="en-US"/>
              </w:rPr>
            </w:pPr>
          </w:p>
        </w:tc>
        <w:tc>
          <w:tcPr>
            <w:tcW w:w="1728" w:type="dxa"/>
            <w:vMerge/>
            <w:tcBorders>
              <w:left w:val="single" w:sz="4" w:space="0" w:color="auto"/>
              <w:bottom w:val="single" w:sz="4" w:space="0" w:color="auto"/>
              <w:right w:val="single" w:sz="4" w:space="0" w:color="auto"/>
            </w:tcBorders>
            <w:shd w:val="clear" w:color="auto" w:fill="auto"/>
          </w:tcPr>
          <w:p w:rsidR="001F1A73" w:rsidRPr="00D8618B" w:rsidRDefault="001F1A73" w:rsidP="00893FD3">
            <w:pPr>
              <w:spacing w:line="360" w:lineRule="auto"/>
              <w:rPr>
                <w:rFonts w:eastAsia="Calibri"/>
                <w:lang w:eastAsia="en-US"/>
              </w:rPr>
            </w:pPr>
          </w:p>
        </w:tc>
        <w:tc>
          <w:tcPr>
            <w:tcW w:w="1822" w:type="dxa"/>
            <w:tcBorders>
              <w:top w:val="single" w:sz="4" w:space="0" w:color="auto"/>
              <w:left w:val="single" w:sz="4" w:space="0" w:color="auto"/>
              <w:bottom w:val="single" w:sz="4" w:space="0" w:color="auto"/>
              <w:right w:val="single" w:sz="4" w:space="0" w:color="auto"/>
            </w:tcBorders>
            <w:shd w:val="clear" w:color="auto" w:fill="auto"/>
          </w:tcPr>
          <w:p w:rsidR="001F1A73" w:rsidRPr="00D8618B" w:rsidRDefault="001F1A73" w:rsidP="001F1A73">
            <w:pPr>
              <w:spacing w:line="360" w:lineRule="auto"/>
              <w:jc w:val="center"/>
              <w:rPr>
                <w:rFonts w:eastAsia="Calibri"/>
                <w:lang w:eastAsia="en-US"/>
              </w:rPr>
            </w:pPr>
            <w:r w:rsidRPr="00D8618B">
              <w:rPr>
                <w:rFonts w:eastAsia="Calibri"/>
                <w:lang w:eastAsia="en-US"/>
              </w:rPr>
              <w:t>весеннее кущение</w:t>
            </w:r>
          </w:p>
        </w:tc>
        <w:tc>
          <w:tcPr>
            <w:tcW w:w="1846" w:type="dxa"/>
            <w:tcBorders>
              <w:top w:val="single" w:sz="4" w:space="0" w:color="auto"/>
              <w:left w:val="single" w:sz="4" w:space="0" w:color="auto"/>
              <w:bottom w:val="single" w:sz="4" w:space="0" w:color="auto"/>
              <w:right w:val="single" w:sz="4" w:space="0" w:color="auto"/>
            </w:tcBorders>
            <w:shd w:val="clear" w:color="auto" w:fill="auto"/>
          </w:tcPr>
          <w:p w:rsidR="001F1A73" w:rsidRPr="00D8618B" w:rsidRDefault="001F1A73" w:rsidP="001F1A73">
            <w:pPr>
              <w:spacing w:line="360" w:lineRule="auto"/>
              <w:jc w:val="center"/>
              <w:rPr>
                <w:rFonts w:eastAsia="Calibri"/>
                <w:lang w:eastAsia="en-US"/>
              </w:rPr>
            </w:pPr>
            <w:r w:rsidRPr="00D8618B">
              <w:rPr>
                <w:rFonts w:eastAsia="Calibri"/>
                <w:lang w:eastAsia="en-US"/>
              </w:rPr>
              <w:t>колошение</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1F1A73" w:rsidRPr="00D8618B" w:rsidRDefault="001F1A73" w:rsidP="001F1A73">
            <w:pPr>
              <w:spacing w:line="360" w:lineRule="auto"/>
              <w:jc w:val="center"/>
              <w:rPr>
                <w:rFonts w:eastAsia="Calibri"/>
                <w:lang w:eastAsia="en-US"/>
              </w:rPr>
            </w:pPr>
            <w:r w:rsidRPr="00D8618B">
              <w:rPr>
                <w:rFonts w:eastAsia="Calibri"/>
                <w:lang w:eastAsia="en-US"/>
              </w:rPr>
              <w:t>полная спелость</w:t>
            </w:r>
          </w:p>
        </w:tc>
      </w:tr>
      <w:tr w:rsidR="00F77831" w:rsidRPr="00D8618B" w:rsidTr="001F1A73">
        <w:tc>
          <w:tcPr>
            <w:tcW w:w="18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77831" w:rsidRPr="00D8618B" w:rsidRDefault="001F1A73" w:rsidP="001F1A73">
            <w:pPr>
              <w:spacing w:line="360" w:lineRule="auto"/>
              <w:rPr>
                <w:rFonts w:eastAsia="Calibri"/>
                <w:lang w:eastAsia="en-US"/>
              </w:rPr>
            </w:pPr>
            <w:r w:rsidRPr="00D8618B">
              <w:rPr>
                <w:rFonts w:eastAsia="Calibri"/>
                <w:lang w:eastAsia="en-US"/>
              </w:rPr>
              <w:t>В</w:t>
            </w:r>
            <w:r w:rsidR="00F77831" w:rsidRPr="00D8618B">
              <w:rPr>
                <w:rFonts w:eastAsia="Calibri"/>
                <w:lang w:eastAsia="en-US"/>
              </w:rPr>
              <w:t xml:space="preserve">спашка </w:t>
            </w:r>
            <w:r w:rsidRPr="00D8618B">
              <w:rPr>
                <w:rFonts w:eastAsia="Calibri"/>
                <w:lang w:eastAsia="en-US"/>
              </w:rPr>
              <w:t>(</w:t>
            </w:r>
            <w:r w:rsidR="00F77831" w:rsidRPr="00D8618B">
              <w:rPr>
                <w:rFonts w:eastAsia="Calibri"/>
                <w:lang w:eastAsia="en-US"/>
              </w:rPr>
              <w:t>к)</w:t>
            </w:r>
          </w:p>
        </w:tc>
        <w:tc>
          <w:tcPr>
            <w:tcW w:w="1728" w:type="dxa"/>
            <w:tcBorders>
              <w:top w:val="single" w:sz="4" w:space="0" w:color="auto"/>
              <w:left w:val="single" w:sz="4" w:space="0" w:color="auto"/>
              <w:bottom w:val="single" w:sz="4" w:space="0" w:color="auto"/>
              <w:right w:val="single" w:sz="4" w:space="0" w:color="auto"/>
            </w:tcBorders>
            <w:shd w:val="clear" w:color="auto" w:fill="auto"/>
            <w:hideMark/>
          </w:tcPr>
          <w:p w:rsidR="00F77831" w:rsidRPr="00D8618B" w:rsidRDefault="00F77831" w:rsidP="00893FD3">
            <w:pPr>
              <w:spacing w:line="360" w:lineRule="auto"/>
              <w:rPr>
                <w:rFonts w:eastAsia="Calibri"/>
                <w:lang w:eastAsia="en-US"/>
              </w:rPr>
            </w:pPr>
            <w:r w:rsidRPr="00D8618B">
              <w:rPr>
                <w:rFonts w:eastAsia="Calibri"/>
                <w:lang w:eastAsia="en-US"/>
              </w:rPr>
              <w:t>0-10</w:t>
            </w:r>
          </w:p>
        </w:tc>
        <w:tc>
          <w:tcPr>
            <w:tcW w:w="1822"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1,15</w:t>
            </w:r>
          </w:p>
        </w:tc>
        <w:tc>
          <w:tcPr>
            <w:tcW w:w="1846"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1,31</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1,42</w:t>
            </w:r>
          </w:p>
        </w:tc>
      </w:tr>
      <w:tr w:rsidR="00F77831" w:rsidRPr="00D8618B" w:rsidTr="001F1A7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77831" w:rsidRPr="00D8618B" w:rsidRDefault="00F77831" w:rsidP="00893FD3">
            <w:pPr>
              <w:spacing w:line="360" w:lineRule="auto"/>
              <w:rPr>
                <w:rFonts w:eastAsia="Calibri"/>
                <w:lang w:eastAsia="en-US"/>
              </w:rPr>
            </w:pPr>
          </w:p>
        </w:tc>
        <w:tc>
          <w:tcPr>
            <w:tcW w:w="1728" w:type="dxa"/>
            <w:tcBorders>
              <w:top w:val="single" w:sz="4" w:space="0" w:color="auto"/>
              <w:left w:val="single" w:sz="4" w:space="0" w:color="auto"/>
              <w:bottom w:val="single" w:sz="4" w:space="0" w:color="auto"/>
              <w:right w:val="single" w:sz="4" w:space="0" w:color="auto"/>
            </w:tcBorders>
            <w:shd w:val="clear" w:color="auto" w:fill="auto"/>
            <w:hideMark/>
          </w:tcPr>
          <w:p w:rsidR="00F77831" w:rsidRPr="00D8618B" w:rsidRDefault="00F77831" w:rsidP="00893FD3">
            <w:pPr>
              <w:spacing w:line="360" w:lineRule="auto"/>
              <w:rPr>
                <w:rFonts w:eastAsia="Calibri"/>
                <w:lang w:eastAsia="en-US"/>
              </w:rPr>
            </w:pPr>
            <w:r w:rsidRPr="00D8618B">
              <w:rPr>
                <w:rFonts w:eastAsia="Calibri"/>
                <w:lang w:eastAsia="en-US"/>
              </w:rPr>
              <w:t>10-20</w:t>
            </w:r>
          </w:p>
        </w:tc>
        <w:tc>
          <w:tcPr>
            <w:tcW w:w="1822"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1,17</w:t>
            </w:r>
          </w:p>
        </w:tc>
        <w:tc>
          <w:tcPr>
            <w:tcW w:w="1846"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1,28</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1,36</w:t>
            </w:r>
          </w:p>
        </w:tc>
      </w:tr>
      <w:tr w:rsidR="00F77831" w:rsidRPr="00D8618B" w:rsidTr="001F1A7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77831" w:rsidRPr="00D8618B" w:rsidRDefault="00F77831" w:rsidP="00893FD3">
            <w:pPr>
              <w:spacing w:line="360" w:lineRule="auto"/>
              <w:rPr>
                <w:rFonts w:eastAsia="Calibri"/>
                <w:lang w:eastAsia="en-US"/>
              </w:rPr>
            </w:pPr>
          </w:p>
        </w:tc>
        <w:tc>
          <w:tcPr>
            <w:tcW w:w="1728" w:type="dxa"/>
            <w:tcBorders>
              <w:top w:val="single" w:sz="4" w:space="0" w:color="auto"/>
              <w:left w:val="single" w:sz="4" w:space="0" w:color="auto"/>
              <w:bottom w:val="single" w:sz="4" w:space="0" w:color="auto"/>
              <w:right w:val="single" w:sz="4" w:space="0" w:color="auto"/>
            </w:tcBorders>
            <w:shd w:val="clear" w:color="auto" w:fill="auto"/>
            <w:hideMark/>
          </w:tcPr>
          <w:p w:rsidR="00F77831" w:rsidRPr="00D8618B" w:rsidRDefault="00F77831" w:rsidP="00893FD3">
            <w:pPr>
              <w:spacing w:line="360" w:lineRule="auto"/>
              <w:rPr>
                <w:rFonts w:eastAsia="Calibri"/>
                <w:lang w:eastAsia="en-US"/>
              </w:rPr>
            </w:pPr>
            <w:r w:rsidRPr="00D8618B">
              <w:rPr>
                <w:rFonts w:eastAsia="Calibri"/>
                <w:lang w:eastAsia="en-US"/>
              </w:rPr>
              <w:t>20-30</w:t>
            </w:r>
          </w:p>
        </w:tc>
        <w:tc>
          <w:tcPr>
            <w:tcW w:w="1822"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1,25</w:t>
            </w:r>
          </w:p>
        </w:tc>
        <w:tc>
          <w:tcPr>
            <w:tcW w:w="1846"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1,28</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1,38</w:t>
            </w:r>
          </w:p>
        </w:tc>
      </w:tr>
      <w:tr w:rsidR="00F77831" w:rsidRPr="00D8618B" w:rsidTr="001F1A73">
        <w:tc>
          <w:tcPr>
            <w:tcW w:w="18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77831" w:rsidRPr="00D8618B" w:rsidRDefault="00F77831" w:rsidP="001F1A73">
            <w:pPr>
              <w:spacing w:line="360" w:lineRule="auto"/>
              <w:rPr>
                <w:rFonts w:eastAsia="Calibri"/>
                <w:lang w:eastAsia="en-US"/>
              </w:rPr>
            </w:pPr>
            <w:r w:rsidRPr="00D8618B">
              <w:rPr>
                <w:rFonts w:eastAsia="Calibri"/>
                <w:lang w:eastAsia="en-US"/>
              </w:rPr>
              <w:t xml:space="preserve">Чизелевание </w:t>
            </w:r>
          </w:p>
        </w:tc>
        <w:tc>
          <w:tcPr>
            <w:tcW w:w="1728" w:type="dxa"/>
            <w:tcBorders>
              <w:top w:val="single" w:sz="4" w:space="0" w:color="auto"/>
              <w:left w:val="single" w:sz="4" w:space="0" w:color="auto"/>
              <w:bottom w:val="single" w:sz="4" w:space="0" w:color="auto"/>
              <w:right w:val="single" w:sz="4" w:space="0" w:color="auto"/>
            </w:tcBorders>
            <w:shd w:val="clear" w:color="auto" w:fill="auto"/>
            <w:hideMark/>
          </w:tcPr>
          <w:p w:rsidR="00F77831" w:rsidRPr="00D8618B" w:rsidRDefault="00F77831" w:rsidP="00893FD3">
            <w:pPr>
              <w:spacing w:line="360" w:lineRule="auto"/>
              <w:rPr>
                <w:rFonts w:eastAsia="Calibri"/>
                <w:lang w:eastAsia="en-US"/>
              </w:rPr>
            </w:pPr>
            <w:r w:rsidRPr="00D8618B">
              <w:rPr>
                <w:rFonts w:eastAsia="Calibri"/>
                <w:lang w:eastAsia="en-US"/>
              </w:rPr>
              <w:t>0-10</w:t>
            </w:r>
          </w:p>
        </w:tc>
        <w:tc>
          <w:tcPr>
            <w:tcW w:w="1822"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1,22</w:t>
            </w:r>
          </w:p>
        </w:tc>
        <w:tc>
          <w:tcPr>
            <w:tcW w:w="1846"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1,22</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1,34</w:t>
            </w:r>
          </w:p>
        </w:tc>
      </w:tr>
      <w:tr w:rsidR="00F77831" w:rsidRPr="00D8618B" w:rsidTr="001F1A7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77831" w:rsidRPr="00D8618B" w:rsidRDefault="00F77831" w:rsidP="00893FD3">
            <w:pPr>
              <w:spacing w:line="360" w:lineRule="auto"/>
              <w:rPr>
                <w:rFonts w:eastAsia="Calibri"/>
                <w:lang w:eastAsia="en-US"/>
              </w:rPr>
            </w:pPr>
          </w:p>
        </w:tc>
        <w:tc>
          <w:tcPr>
            <w:tcW w:w="1728" w:type="dxa"/>
            <w:tcBorders>
              <w:top w:val="single" w:sz="4" w:space="0" w:color="auto"/>
              <w:left w:val="single" w:sz="4" w:space="0" w:color="auto"/>
              <w:bottom w:val="single" w:sz="4" w:space="0" w:color="auto"/>
              <w:right w:val="single" w:sz="4" w:space="0" w:color="auto"/>
            </w:tcBorders>
            <w:shd w:val="clear" w:color="auto" w:fill="auto"/>
            <w:hideMark/>
          </w:tcPr>
          <w:p w:rsidR="00F77831" w:rsidRPr="00D8618B" w:rsidRDefault="00F77831" w:rsidP="00893FD3">
            <w:pPr>
              <w:spacing w:line="360" w:lineRule="auto"/>
              <w:rPr>
                <w:rFonts w:eastAsia="Calibri"/>
                <w:lang w:eastAsia="en-US"/>
              </w:rPr>
            </w:pPr>
            <w:r w:rsidRPr="00D8618B">
              <w:rPr>
                <w:rFonts w:eastAsia="Calibri"/>
                <w:lang w:eastAsia="en-US"/>
              </w:rPr>
              <w:t>10-20</w:t>
            </w:r>
          </w:p>
        </w:tc>
        <w:tc>
          <w:tcPr>
            <w:tcW w:w="1822"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1,27</w:t>
            </w:r>
          </w:p>
        </w:tc>
        <w:tc>
          <w:tcPr>
            <w:tcW w:w="1846"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1,31</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1,39</w:t>
            </w:r>
          </w:p>
        </w:tc>
      </w:tr>
      <w:tr w:rsidR="00F77831" w:rsidRPr="00D8618B" w:rsidTr="001F1A7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77831" w:rsidRPr="00D8618B" w:rsidRDefault="00F77831" w:rsidP="00893FD3">
            <w:pPr>
              <w:spacing w:line="360" w:lineRule="auto"/>
              <w:rPr>
                <w:rFonts w:eastAsia="Calibri"/>
                <w:lang w:eastAsia="en-US"/>
              </w:rPr>
            </w:pPr>
          </w:p>
        </w:tc>
        <w:tc>
          <w:tcPr>
            <w:tcW w:w="1728" w:type="dxa"/>
            <w:tcBorders>
              <w:top w:val="single" w:sz="4" w:space="0" w:color="auto"/>
              <w:left w:val="single" w:sz="4" w:space="0" w:color="auto"/>
              <w:bottom w:val="single" w:sz="4" w:space="0" w:color="auto"/>
              <w:right w:val="single" w:sz="4" w:space="0" w:color="auto"/>
            </w:tcBorders>
            <w:shd w:val="clear" w:color="auto" w:fill="auto"/>
            <w:hideMark/>
          </w:tcPr>
          <w:p w:rsidR="00F77831" w:rsidRPr="00D8618B" w:rsidRDefault="00F77831" w:rsidP="00893FD3">
            <w:pPr>
              <w:spacing w:line="360" w:lineRule="auto"/>
              <w:rPr>
                <w:rFonts w:eastAsia="Calibri"/>
                <w:lang w:eastAsia="en-US"/>
              </w:rPr>
            </w:pPr>
            <w:r w:rsidRPr="00D8618B">
              <w:rPr>
                <w:rFonts w:eastAsia="Calibri"/>
                <w:lang w:eastAsia="en-US"/>
              </w:rPr>
              <w:t>20-30</w:t>
            </w:r>
          </w:p>
        </w:tc>
        <w:tc>
          <w:tcPr>
            <w:tcW w:w="1822"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1,34</w:t>
            </w:r>
          </w:p>
        </w:tc>
        <w:tc>
          <w:tcPr>
            <w:tcW w:w="1846"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1,25</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1,38</w:t>
            </w:r>
          </w:p>
        </w:tc>
      </w:tr>
      <w:tr w:rsidR="00F77831" w:rsidRPr="00D8618B" w:rsidTr="001F1A73">
        <w:tc>
          <w:tcPr>
            <w:tcW w:w="18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77831" w:rsidRPr="00D8618B" w:rsidRDefault="00F77831" w:rsidP="001F1A73">
            <w:pPr>
              <w:spacing w:line="360" w:lineRule="auto"/>
              <w:rPr>
                <w:rFonts w:eastAsia="Calibri"/>
                <w:lang w:eastAsia="en-US"/>
              </w:rPr>
            </w:pPr>
            <w:r w:rsidRPr="00D8618B">
              <w:rPr>
                <w:rFonts w:eastAsia="Calibri"/>
                <w:lang w:eastAsia="en-US"/>
              </w:rPr>
              <w:t xml:space="preserve">Дисковое лущение </w:t>
            </w:r>
          </w:p>
        </w:tc>
        <w:tc>
          <w:tcPr>
            <w:tcW w:w="1728" w:type="dxa"/>
            <w:tcBorders>
              <w:top w:val="single" w:sz="4" w:space="0" w:color="auto"/>
              <w:left w:val="single" w:sz="4" w:space="0" w:color="auto"/>
              <w:bottom w:val="single" w:sz="4" w:space="0" w:color="auto"/>
              <w:right w:val="single" w:sz="4" w:space="0" w:color="auto"/>
            </w:tcBorders>
            <w:shd w:val="clear" w:color="auto" w:fill="auto"/>
            <w:hideMark/>
          </w:tcPr>
          <w:p w:rsidR="00F77831" w:rsidRPr="00D8618B" w:rsidRDefault="00F77831" w:rsidP="00893FD3">
            <w:pPr>
              <w:spacing w:line="360" w:lineRule="auto"/>
              <w:rPr>
                <w:rFonts w:eastAsia="Calibri"/>
                <w:lang w:eastAsia="en-US"/>
              </w:rPr>
            </w:pPr>
            <w:r w:rsidRPr="00D8618B">
              <w:rPr>
                <w:rFonts w:eastAsia="Calibri"/>
                <w:lang w:eastAsia="en-US"/>
              </w:rPr>
              <w:t>0-10</w:t>
            </w:r>
          </w:p>
        </w:tc>
        <w:tc>
          <w:tcPr>
            <w:tcW w:w="1822"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1,22</w:t>
            </w:r>
          </w:p>
        </w:tc>
        <w:tc>
          <w:tcPr>
            <w:tcW w:w="1846"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1,38</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1,30</w:t>
            </w:r>
          </w:p>
        </w:tc>
      </w:tr>
      <w:tr w:rsidR="00F77831" w:rsidRPr="00D8618B" w:rsidTr="001F1A7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77831" w:rsidRPr="00D8618B" w:rsidRDefault="00F77831" w:rsidP="00893FD3">
            <w:pPr>
              <w:spacing w:line="360" w:lineRule="auto"/>
              <w:rPr>
                <w:rFonts w:eastAsia="Calibri"/>
                <w:lang w:eastAsia="en-US"/>
              </w:rPr>
            </w:pPr>
          </w:p>
        </w:tc>
        <w:tc>
          <w:tcPr>
            <w:tcW w:w="1728" w:type="dxa"/>
            <w:tcBorders>
              <w:top w:val="single" w:sz="4" w:space="0" w:color="auto"/>
              <w:left w:val="single" w:sz="4" w:space="0" w:color="auto"/>
              <w:bottom w:val="single" w:sz="4" w:space="0" w:color="auto"/>
              <w:right w:val="single" w:sz="4" w:space="0" w:color="auto"/>
            </w:tcBorders>
            <w:shd w:val="clear" w:color="auto" w:fill="auto"/>
            <w:hideMark/>
          </w:tcPr>
          <w:p w:rsidR="00F77831" w:rsidRPr="00D8618B" w:rsidRDefault="00F77831" w:rsidP="00893FD3">
            <w:pPr>
              <w:spacing w:line="360" w:lineRule="auto"/>
              <w:rPr>
                <w:rFonts w:eastAsia="Calibri"/>
                <w:lang w:eastAsia="en-US"/>
              </w:rPr>
            </w:pPr>
            <w:r w:rsidRPr="00D8618B">
              <w:rPr>
                <w:rFonts w:eastAsia="Calibri"/>
                <w:lang w:eastAsia="en-US"/>
              </w:rPr>
              <w:t>10-20</w:t>
            </w:r>
          </w:p>
        </w:tc>
        <w:tc>
          <w:tcPr>
            <w:tcW w:w="1822"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1,30</w:t>
            </w:r>
          </w:p>
        </w:tc>
        <w:tc>
          <w:tcPr>
            <w:tcW w:w="1846"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1,34</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1,41</w:t>
            </w:r>
          </w:p>
        </w:tc>
      </w:tr>
      <w:tr w:rsidR="00F77831" w:rsidRPr="00D8618B" w:rsidTr="001F1A7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77831" w:rsidRPr="00D8618B" w:rsidRDefault="00F77831" w:rsidP="00893FD3">
            <w:pPr>
              <w:spacing w:line="360" w:lineRule="auto"/>
              <w:rPr>
                <w:rFonts w:eastAsia="Calibri"/>
                <w:lang w:eastAsia="en-US"/>
              </w:rPr>
            </w:pPr>
          </w:p>
        </w:tc>
        <w:tc>
          <w:tcPr>
            <w:tcW w:w="1728" w:type="dxa"/>
            <w:tcBorders>
              <w:top w:val="single" w:sz="4" w:space="0" w:color="auto"/>
              <w:left w:val="single" w:sz="4" w:space="0" w:color="auto"/>
              <w:bottom w:val="single" w:sz="4" w:space="0" w:color="auto"/>
              <w:right w:val="single" w:sz="4" w:space="0" w:color="auto"/>
            </w:tcBorders>
            <w:shd w:val="clear" w:color="auto" w:fill="auto"/>
            <w:hideMark/>
          </w:tcPr>
          <w:p w:rsidR="00F77831" w:rsidRPr="00D8618B" w:rsidRDefault="00F77831" w:rsidP="00893FD3">
            <w:pPr>
              <w:spacing w:line="360" w:lineRule="auto"/>
              <w:rPr>
                <w:rFonts w:eastAsia="Calibri"/>
                <w:lang w:eastAsia="en-US"/>
              </w:rPr>
            </w:pPr>
            <w:r w:rsidRPr="00D8618B">
              <w:rPr>
                <w:rFonts w:eastAsia="Calibri"/>
                <w:lang w:eastAsia="en-US"/>
              </w:rPr>
              <w:t>20-30</w:t>
            </w:r>
          </w:p>
        </w:tc>
        <w:tc>
          <w:tcPr>
            <w:tcW w:w="1822"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1,25</w:t>
            </w:r>
          </w:p>
        </w:tc>
        <w:tc>
          <w:tcPr>
            <w:tcW w:w="1846"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1,39</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1,49</w:t>
            </w:r>
          </w:p>
        </w:tc>
      </w:tr>
      <w:tr w:rsidR="00F77831" w:rsidRPr="00D8618B" w:rsidTr="001F1A73">
        <w:tc>
          <w:tcPr>
            <w:tcW w:w="18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77831" w:rsidRPr="00D8618B" w:rsidRDefault="00F77831" w:rsidP="00893FD3">
            <w:pPr>
              <w:spacing w:line="360" w:lineRule="auto"/>
              <w:rPr>
                <w:rFonts w:eastAsia="Calibri"/>
                <w:lang w:eastAsia="en-US"/>
              </w:rPr>
            </w:pPr>
            <w:r w:rsidRPr="00D8618B">
              <w:rPr>
                <w:rFonts w:eastAsia="Calibri"/>
                <w:lang w:eastAsia="en-US"/>
              </w:rPr>
              <w:t>Прямой посев</w:t>
            </w:r>
          </w:p>
        </w:tc>
        <w:tc>
          <w:tcPr>
            <w:tcW w:w="1728" w:type="dxa"/>
            <w:tcBorders>
              <w:top w:val="single" w:sz="4" w:space="0" w:color="auto"/>
              <w:left w:val="single" w:sz="4" w:space="0" w:color="auto"/>
              <w:bottom w:val="single" w:sz="4" w:space="0" w:color="auto"/>
              <w:right w:val="single" w:sz="4" w:space="0" w:color="auto"/>
            </w:tcBorders>
            <w:shd w:val="clear" w:color="auto" w:fill="auto"/>
            <w:hideMark/>
          </w:tcPr>
          <w:p w:rsidR="00F77831" w:rsidRPr="00D8618B" w:rsidRDefault="00F77831" w:rsidP="00893FD3">
            <w:pPr>
              <w:spacing w:line="360" w:lineRule="auto"/>
              <w:rPr>
                <w:rFonts w:eastAsia="Calibri"/>
                <w:lang w:eastAsia="en-US"/>
              </w:rPr>
            </w:pPr>
            <w:r w:rsidRPr="00D8618B">
              <w:rPr>
                <w:rFonts w:eastAsia="Calibri"/>
                <w:lang w:eastAsia="en-US"/>
              </w:rPr>
              <w:t>0-10</w:t>
            </w:r>
          </w:p>
        </w:tc>
        <w:tc>
          <w:tcPr>
            <w:tcW w:w="1822"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1,23</w:t>
            </w:r>
          </w:p>
        </w:tc>
        <w:tc>
          <w:tcPr>
            <w:tcW w:w="1846"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1,30</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1,48</w:t>
            </w:r>
          </w:p>
        </w:tc>
      </w:tr>
      <w:tr w:rsidR="00F77831" w:rsidRPr="00D8618B" w:rsidTr="001F1A7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77831" w:rsidRPr="00D8618B" w:rsidRDefault="00F77831" w:rsidP="00893FD3">
            <w:pPr>
              <w:spacing w:line="360" w:lineRule="auto"/>
              <w:rPr>
                <w:rFonts w:eastAsia="Calibri"/>
                <w:lang w:eastAsia="en-US"/>
              </w:rPr>
            </w:pPr>
          </w:p>
        </w:tc>
        <w:tc>
          <w:tcPr>
            <w:tcW w:w="1728" w:type="dxa"/>
            <w:tcBorders>
              <w:top w:val="single" w:sz="4" w:space="0" w:color="auto"/>
              <w:left w:val="single" w:sz="4" w:space="0" w:color="auto"/>
              <w:bottom w:val="single" w:sz="4" w:space="0" w:color="auto"/>
              <w:right w:val="single" w:sz="4" w:space="0" w:color="auto"/>
            </w:tcBorders>
            <w:shd w:val="clear" w:color="auto" w:fill="auto"/>
            <w:hideMark/>
          </w:tcPr>
          <w:p w:rsidR="00F77831" w:rsidRPr="00D8618B" w:rsidRDefault="00F77831" w:rsidP="00893FD3">
            <w:pPr>
              <w:spacing w:line="360" w:lineRule="auto"/>
              <w:rPr>
                <w:rFonts w:eastAsia="Calibri"/>
                <w:lang w:eastAsia="en-US"/>
              </w:rPr>
            </w:pPr>
            <w:r w:rsidRPr="00D8618B">
              <w:rPr>
                <w:rFonts w:eastAsia="Calibri"/>
                <w:lang w:eastAsia="en-US"/>
              </w:rPr>
              <w:t>10-20</w:t>
            </w:r>
          </w:p>
        </w:tc>
        <w:tc>
          <w:tcPr>
            <w:tcW w:w="1822"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1,33</w:t>
            </w:r>
          </w:p>
        </w:tc>
        <w:tc>
          <w:tcPr>
            <w:tcW w:w="1846"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1,40</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1,54</w:t>
            </w:r>
          </w:p>
        </w:tc>
      </w:tr>
      <w:tr w:rsidR="00F77831" w:rsidRPr="00D8618B" w:rsidTr="001F1A7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77831" w:rsidRPr="00D8618B" w:rsidRDefault="00F77831" w:rsidP="00893FD3">
            <w:pPr>
              <w:spacing w:line="360" w:lineRule="auto"/>
              <w:rPr>
                <w:rFonts w:eastAsia="Calibri"/>
                <w:lang w:eastAsia="en-US"/>
              </w:rPr>
            </w:pPr>
          </w:p>
        </w:tc>
        <w:tc>
          <w:tcPr>
            <w:tcW w:w="1728" w:type="dxa"/>
            <w:tcBorders>
              <w:top w:val="single" w:sz="4" w:space="0" w:color="auto"/>
              <w:left w:val="single" w:sz="4" w:space="0" w:color="auto"/>
              <w:bottom w:val="single" w:sz="4" w:space="0" w:color="auto"/>
              <w:right w:val="single" w:sz="4" w:space="0" w:color="auto"/>
            </w:tcBorders>
            <w:shd w:val="clear" w:color="auto" w:fill="auto"/>
            <w:hideMark/>
          </w:tcPr>
          <w:p w:rsidR="00F77831" w:rsidRPr="00D8618B" w:rsidRDefault="00F77831" w:rsidP="00893FD3">
            <w:pPr>
              <w:spacing w:line="360" w:lineRule="auto"/>
              <w:rPr>
                <w:rFonts w:eastAsia="Calibri"/>
                <w:lang w:eastAsia="en-US"/>
              </w:rPr>
            </w:pPr>
            <w:r w:rsidRPr="00D8618B">
              <w:rPr>
                <w:rFonts w:eastAsia="Calibri"/>
                <w:lang w:eastAsia="en-US"/>
              </w:rPr>
              <w:t>20-30</w:t>
            </w:r>
          </w:p>
        </w:tc>
        <w:tc>
          <w:tcPr>
            <w:tcW w:w="1822"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1,32</w:t>
            </w:r>
          </w:p>
        </w:tc>
        <w:tc>
          <w:tcPr>
            <w:tcW w:w="1846"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1,39</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F77831" w:rsidRPr="00D8618B" w:rsidRDefault="00F77831" w:rsidP="001F1A73">
            <w:pPr>
              <w:spacing w:line="360" w:lineRule="auto"/>
              <w:jc w:val="center"/>
              <w:rPr>
                <w:rFonts w:eastAsia="Calibri"/>
                <w:lang w:eastAsia="en-US"/>
              </w:rPr>
            </w:pPr>
            <w:r w:rsidRPr="00D8618B">
              <w:rPr>
                <w:rFonts w:eastAsia="Calibri"/>
                <w:lang w:eastAsia="en-US"/>
              </w:rPr>
              <w:t>1,52</w:t>
            </w:r>
          </w:p>
        </w:tc>
      </w:tr>
    </w:tbl>
    <w:p w:rsidR="00832C47" w:rsidRDefault="00832C47" w:rsidP="00832C47">
      <w:pPr>
        <w:spacing w:line="360" w:lineRule="auto"/>
        <w:ind w:firstLine="709"/>
        <w:jc w:val="both"/>
        <w:rPr>
          <w:sz w:val="28"/>
          <w:szCs w:val="28"/>
        </w:rPr>
      </w:pPr>
    </w:p>
    <w:p w:rsidR="00832C47" w:rsidRPr="00F77831" w:rsidRDefault="009879AB" w:rsidP="00832C47">
      <w:pPr>
        <w:spacing w:line="360" w:lineRule="auto"/>
        <w:ind w:firstLine="709"/>
        <w:jc w:val="both"/>
        <w:rPr>
          <w:sz w:val="28"/>
          <w:szCs w:val="28"/>
        </w:rPr>
      </w:pPr>
      <w:r>
        <w:rPr>
          <w:sz w:val="28"/>
          <w:szCs w:val="28"/>
        </w:rPr>
        <w:t xml:space="preserve">Худшие </w:t>
      </w:r>
      <w:r w:rsidR="00832C47" w:rsidRPr="00F77831">
        <w:rPr>
          <w:sz w:val="28"/>
          <w:szCs w:val="28"/>
        </w:rPr>
        <w:t xml:space="preserve">показатели </w:t>
      </w:r>
      <w:r>
        <w:rPr>
          <w:sz w:val="28"/>
          <w:szCs w:val="28"/>
        </w:rPr>
        <w:t>характерны для</w:t>
      </w:r>
      <w:r w:rsidR="00832C47" w:rsidRPr="00F77831">
        <w:rPr>
          <w:sz w:val="28"/>
          <w:szCs w:val="28"/>
        </w:rPr>
        <w:t xml:space="preserve"> чизелевани</w:t>
      </w:r>
      <w:r>
        <w:rPr>
          <w:sz w:val="28"/>
          <w:szCs w:val="28"/>
        </w:rPr>
        <w:t>я</w:t>
      </w:r>
      <w:r w:rsidR="00832C47" w:rsidRPr="00F77831">
        <w:rPr>
          <w:sz w:val="28"/>
          <w:szCs w:val="28"/>
        </w:rPr>
        <w:t xml:space="preserve"> на 20-22 см в слое 20-30 см и на варианте с прямым посевом в слое 10-20 см и составляли 1,34 и 1,33 г/см</w:t>
      </w:r>
      <w:r w:rsidR="00832C47" w:rsidRPr="00F77831">
        <w:rPr>
          <w:sz w:val="28"/>
          <w:szCs w:val="28"/>
          <w:vertAlign w:val="superscript"/>
        </w:rPr>
        <w:t>3</w:t>
      </w:r>
      <w:r w:rsidR="00832C47" w:rsidRPr="00F77831">
        <w:rPr>
          <w:sz w:val="28"/>
          <w:szCs w:val="28"/>
        </w:rPr>
        <w:t xml:space="preserve"> соответственно. Самая рыхлая почва была на контрольном варианте с отвальной вспашкой. Плотность в поверхностном слое составила 1,15 г/см</w:t>
      </w:r>
      <w:r w:rsidR="00832C47" w:rsidRPr="00F77831">
        <w:rPr>
          <w:sz w:val="28"/>
          <w:szCs w:val="28"/>
          <w:vertAlign w:val="superscript"/>
        </w:rPr>
        <w:t>3</w:t>
      </w:r>
      <w:r w:rsidR="00832C47" w:rsidRPr="00F77831">
        <w:rPr>
          <w:sz w:val="28"/>
          <w:szCs w:val="28"/>
        </w:rPr>
        <w:t>.</w:t>
      </w:r>
    </w:p>
    <w:p w:rsidR="00F77831" w:rsidRPr="00F77831" w:rsidRDefault="00F77831" w:rsidP="00571537">
      <w:pPr>
        <w:spacing w:line="360" w:lineRule="auto"/>
        <w:ind w:firstLine="709"/>
        <w:jc w:val="both"/>
        <w:rPr>
          <w:rFonts w:eastAsia="Calibri"/>
          <w:sz w:val="28"/>
          <w:szCs w:val="23"/>
          <w:shd w:val="clear" w:color="auto" w:fill="FFFFFF"/>
          <w:lang w:eastAsia="en-US"/>
        </w:rPr>
      </w:pPr>
      <w:r w:rsidRPr="00F77831">
        <w:rPr>
          <w:rFonts w:eastAsia="Calibri"/>
          <w:sz w:val="28"/>
          <w:szCs w:val="23"/>
          <w:shd w:val="clear" w:color="auto" w:fill="FFFFFF"/>
          <w:lang w:eastAsia="en-US"/>
        </w:rPr>
        <w:t>В следующий период определения плотности в фазу колошения озимой пшеницы она заметно увеличилась и находилась в пределах от 1,22 до 1,40 г/ см</w:t>
      </w:r>
      <w:r w:rsidRPr="00F77831">
        <w:rPr>
          <w:rFonts w:eastAsia="Calibri"/>
          <w:sz w:val="28"/>
          <w:szCs w:val="23"/>
          <w:shd w:val="clear" w:color="auto" w:fill="FFFFFF"/>
          <w:vertAlign w:val="superscript"/>
          <w:lang w:eastAsia="en-US"/>
        </w:rPr>
        <w:t>3</w:t>
      </w:r>
      <w:r w:rsidRPr="00F77831">
        <w:rPr>
          <w:rFonts w:eastAsia="Calibri"/>
          <w:sz w:val="28"/>
          <w:szCs w:val="23"/>
          <w:shd w:val="clear" w:color="auto" w:fill="FFFFFF"/>
          <w:lang w:eastAsia="en-US"/>
        </w:rPr>
        <w:t xml:space="preserve">. В </w:t>
      </w:r>
      <w:r w:rsidR="009879AB">
        <w:rPr>
          <w:rFonts w:eastAsia="Calibri"/>
          <w:sz w:val="28"/>
          <w:szCs w:val="23"/>
          <w:shd w:val="clear" w:color="auto" w:fill="FFFFFF"/>
          <w:lang w:eastAsia="en-US"/>
        </w:rPr>
        <w:t xml:space="preserve">верхнем </w:t>
      </w:r>
      <w:r w:rsidRPr="00F77831">
        <w:rPr>
          <w:rFonts w:eastAsia="Calibri"/>
          <w:sz w:val="28"/>
          <w:szCs w:val="23"/>
          <w:shd w:val="clear" w:color="auto" w:fill="FFFFFF"/>
          <w:lang w:eastAsia="en-US"/>
        </w:rPr>
        <w:t xml:space="preserve">слое </w:t>
      </w:r>
      <w:r w:rsidR="009879AB">
        <w:rPr>
          <w:rFonts w:eastAsia="Calibri"/>
          <w:sz w:val="28"/>
          <w:szCs w:val="23"/>
          <w:shd w:val="clear" w:color="auto" w:fill="FFFFFF"/>
          <w:lang w:eastAsia="en-US"/>
        </w:rPr>
        <w:t>почвы (</w:t>
      </w:r>
      <w:r w:rsidRPr="00F77831">
        <w:rPr>
          <w:rFonts w:eastAsia="Calibri"/>
          <w:sz w:val="28"/>
          <w:szCs w:val="23"/>
          <w:shd w:val="clear" w:color="auto" w:fill="FFFFFF"/>
          <w:lang w:eastAsia="en-US"/>
        </w:rPr>
        <w:t>0-10 см</w:t>
      </w:r>
      <w:r w:rsidR="009879AB">
        <w:rPr>
          <w:rFonts w:eastAsia="Calibri"/>
          <w:sz w:val="28"/>
          <w:szCs w:val="23"/>
          <w:shd w:val="clear" w:color="auto" w:fill="FFFFFF"/>
          <w:lang w:eastAsia="en-US"/>
        </w:rPr>
        <w:t>)</w:t>
      </w:r>
      <w:r w:rsidRPr="00F77831">
        <w:rPr>
          <w:rFonts w:eastAsia="Calibri"/>
          <w:sz w:val="28"/>
          <w:szCs w:val="23"/>
          <w:shd w:val="clear" w:color="auto" w:fill="FFFFFF"/>
          <w:lang w:eastAsia="en-US"/>
        </w:rPr>
        <w:t xml:space="preserve"> наименьш</w:t>
      </w:r>
      <w:r w:rsidR="009879AB">
        <w:rPr>
          <w:rFonts w:eastAsia="Calibri"/>
          <w:sz w:val="28"/>
          <w:szCs w:val="23"/>
          <w:shd w:val="clear" w:color="auto" w:fill="FFFFFF"/>
          <w:lang w:eastAsia="en-US"/>
        </w:rPr>
        <w:t>ей</w:t>
      </w:r>
      <w:r w:rsidRPr="00F77831">
        <w:rPr>
          <w:rFonts w:eastAsia="Calibri"/>
          <w:sz w:val="28"/>
          <w:szCs w:val="23"/>
          <w:shd w:val="clear" w:color="auto" w:fill="FFFFFF"/>
          <w:lang w:eastAsia="en-US"/>
        </w:rPr>
        <w:t xml:space="preserve"> плотность</w:t>
      </w:r>
      <w:r w:rsidR="009879AB">
        <w:rPr>
          <w:rFonts w:eastAsia="Calibri"/>
          <w:sz w:val="28"/>
          <w:szCs w:val="23"/>
          <w:shd w:val="clear" w:color="auto" w:fill="FFFFFF"/>
          <w:lang w:eastAsia="en-US"/>
        </w:rPr>
        <w:t xml:space="preserve">ю характеризовался </w:t>
      </w:r>
      <w:r w:rsidRPr="00F77831">
        <w:rPr>
          <w:rFonts w:eastAsia="Calibri"/>
          <w:sz w:val="28"/>
          <w:szCs w:val="23"/>
          <w:shd w:val="clear" w:color="auto" w:fill="FFFFFF"/>
          <w:lang w:eastAsia="en-US"/>
        </w:rPr>
        <w:t xml:space="preserve">вариант с чизелеванием </w:t>
      </w:r>
      <w:r w:rsidR="009879AB">
        <w:rPr>
          <w:rFonts w:eastAsia="Calibri"/>
          <w:sz w:val="28"/>
          <w:szCs w:val="23"/>
          <w:shd w:val="clear" w:color="auto" w:fill="FFFFFF"/>
          <w:lang w:eastAsia="en-US"/>
        </w:rPr>
        <w:t>(</w:t>
      </w:r>
      <w:r w:rsidRPr="00F77831">
        <w:rPr>
          <w:rFonts w:eastAsia="Calibri"/>
          <w:sz w:val="28"/>
          <w:szCs w:val="23"/>
          <w:shd w:val="clear" w:color="auto" w:fill="FFFFFF"/>
          <w:lang w:eastAsia="en-US"/>
        </w:rPr>
        <w:t>1,22 г/см</w:t>
      </w:r>
      <w:r w:rsidRPr="00F77831">
        <w:rPr>
          <w:rFonts w:eastAsia="Calibri"/>
          <w:sz w:val="28"/>
          <w:szCs w:val="23"/>
          <w:shd w:val="clear" w:color="auto" w:fill="FFFFFF"/>
          <w:vertAlign w:val="superscript"/>
          <w:lang w:eastAsia="en-US"/>
        </w:rPr>
        <w:t>3</w:t>
      </w:r>
      <w:r w:rsidR="009879AB">
        <w:rPr>
          <w:rFonts w:eastAsia="Calibri"/>
          <w:sz w:val="28"/>
          <w:szCs w:val="23"/>
          <w:shd w:val="clear" w:color="auto" w:fill="FFFFFF"/>
          <w:lang w:eastAsia="en-US"/>
        </w:rPr>
        <w:t>),</w:t>
      </w:r>
      <w:r w:rsidRPr="00F77831">
        <w:rPr>
          <w:rFonts w:eastAsia="Calibri"/>
          <w:sz w:val="28"/>
          <w:szCs w:val="23"/>
          <w:shd w:val="clear" w:color="auto" w:fill="FFFFFF"/>
          <w:lang w:eastAsia="en-US"/>
        </w:rPr>
        <w:t xml:space="preserve"> что на 0,09 г/см</w:t>
      </w:r>
      <w:r w:rsidRPr="00F77831">
        <w:rPr>
          <w:rFonts w:eastAsia="Calibri"/>
          <w:sz w:val="28"/>
          <w:szCs w:val="23"/>
          <w:shd w:val="clear" w:color="auto" w:fill="FFFFFF"/>
          <w:vertAlign w:val="superscript"/>
          <w:lang w:eastAsia="en-US"/>
        </w:rPr>
        <w:t>3</w:t>
      </w:r>
      <w:r w:rsidRPr="00F77831">
        <w:rPr>
          <w:rFonts w:eastAsia="Calibri"/>
          <w:sz w:val="28"/>
          <w:szCs w:val="23"/>
          <w:shd w:val="clear" w:color="auto" w:fill="FFFFFF"/>
          <w:lang w:eastAsia="en-US"/>
        </w:rPr>
        <w:t xml:space="preserve"> </w:t>
      </w:r>
      <w:r w:rsidR="009879AB">
        <w:rPr>
          <w:rFonts w:eastAsia="Calibri"/>
          <w:sz w:val="28"/>
          <w:szCs w:val="23"/>
          <w:shd w:val="clear" w:color="auto" w:fill="FFFFFF"/>
          <w:lang w:eastAsia="en-US"/>
        </w:rPr>
        <w:lastRenderedPageBreak/>
        <w:t>ниже</w:t>
      </w:r>
      <w:r w:rsidRPr="00F77831">
        <w:rPr>
          <w:rFonts w:eastAsia="Calibri"/>
          <w:sz w:val="28"/>
          <w:szCs w:val="23"/>
          <w:shd w:val="clear" w:color="auto" w:fill="FFFFFF"/>
          <w:lang w:eastAsia="en-US"/>
        </w:rPr>
        <w:t xml:space="preserve"> </w:t>
      </w:r>
      <w:r w:rsidR="009879AB">
        <w:rPr>
          <w:rFonts w:eastAsia="Calibri"/>
          <w:sz w:val="28"/>
          <w:szCs w:val="23"/>
          <w:shd w:val="clear" w:color="auto" w:fill="FFFFFF"/>
          <w:lang w:eastAsia="en-US"/>
        </w:rPr>
        <w:t>в</w:t>
      </w:r>
      <w:r w:rsidRPr="00F77831">
        <w:rPr>
          <w:rFonts w:eastAsia="Calibri"/>
          <w:sz w:val="28"/>
          <w:szCs w:val="23"/>
          <w:shd w:val="clear" w:color="auto" w:fill="FFFFFF"/>
          <w:lang w:eastAsia="en-US"/>
        </w:rPr>
        <w:t xml:space="preserve"> сравнени</w:t>
      </w:r>
      <w:r w:rsidR="009879AB">
        <w:rPr>
          <w:rFonts w:eastAsia="Calibri"/>
          <w:sz w:val="28"/>
          <w:szCs w:val="23"/>
          <w:shd w:val="clear" w:color="auto" w:fill="FFFFFF"/>
          <w:lang w:eastAsia="en-US"/>
        </w:rPr>
        <w:t>и</w:t>
      </w:r>
      <w:r w:rsidRPr="00F77831">
        <w:rPr>
          <w:rFonts w:eastAsia="Calibri"/>
          <w:sz w:val="28"/>
          <w:szCs w:val="23"/>
          <w:shd w:val="clear" w:color="auto" w:fill="FFFFFF"/>
          <w:lang w:eastAsia="en-US"/>
        </w:rPr>
        <w:t xml:space="preserve"> с контрол</w:t>
      </w:r>
      <w:r w:rsidR="009879AB">
        <w:rPr>
          <w:rFonts w:eastAsia="Calibri"/>
          <w:sz w:val="28"/>
          <w:szCs w:val="23"/>
          <w:shd w:val="clear" w:color="auto" w:fill="FFFFFF"/>
          <w:lang w:eastAsia="en-US"/>
        </w:rPr>
        <w:t xml:space="preserve">ьным вариантом </w:t>
      </w:r>
      <w:r w:rsidRPr="00F77831">
        <w:rPr>
          <w:rFonts w:eastAsia="Calibri"/>
          <w:sz w:val="28"/>
          <w:szCs w:val="23"/>
          <w:shd w:val="clear" w:color="auto" w:fill="FFFFFF"/>
          <w:lang w:eastAsia="en-US"/>
        </w:rPr>
        <w:t>(</w:t>
      </w:r>
      <w:r w:rsidR="009879AB">
        <w:rPr>
          <w:rFonts w:eastAsia="Calibri"/>
          <w:sz w:val="28"/>
          <w:szCs w:val="23"/>
          <w:shd w:val="clear" w:color="auto" w:fill="FFFFFF"/>
          <w:lang w:eastAsia="en-US"/>
        </w:rPr>
        <w:t>вспашкой</w:t>
      </w:r>
      <w:r w:rsidRPr="00F77831">
        <w:rPr>
          <w:rFonts w:eastAsia="Calibri"/>
          <w:sz w:val="28"/>
          <w:szCs w:val="23"/>
          <w:shd w:val="clear" w:color="auto" w:fill="FFFFFF"/>
          <w:lang w:eastAsia="en-US"/>
        </w:rPr>
        <w:t>) и на 0,16 г/ см</w:t>
      </w:r>
      <w:r w:rsidRPr="00F77831">
        <w:rPr>
          <w:rFonts w:eastAsia="Calibri"/>
          <w:sz w:val="28"/>
          <w:szCs w:val="23"/>
          <w:shd w:val="clear" w:color="auto" w:fill="FFFFFF"/>
          <w:vertAlign w:val="superscript"/>
          <w:lang w:eastAsia="en-US"/>
        </w:rPr>
        <w:t xml:space="preserve">3 </w:t>
      </w:r>
      <w:r w:rsidR="009879AB">
        <w:rPr>
          <w:rFonts w:eastAsia="Calibri"/>
          <w:sz w:val="28"/>
          <w:szCs w:val="23"/>
          <w:shd w:val="clear" w:color="auto" w:fill="FFFFFF"/>
          <w:lang w:eastAsia="en-US"/>
        </w:rPr>
        <w:t>в</w:t>
      </w:r>
      <w:r w:rsidRPr="00F77831">
        <w:rPr>
          <w:rFonts w:eastAsia="Calibri"/>
          <w:sz w:val="28"/>
          <w:szCs w:val="23"/>
          <w:shd w:val="clear" w:color="auto" w:fill="FFFFFF"/>
          <w:lang w:eastAsia="en-US"/>
        </w:rPr>
        <w:t xml:space="preserve"> сравнени</w:t>
      </w:r>
      <w:r w:rsidR="009879AB">
        <w:rPr>
          <w:rFonts w:eastAsia="Calibri"/>
          <w:sz w:val="28"/>
          <w:szCs w:val="23"/>
          <w:shd w:val="clear" w:color="auto" w:fill="FFFFFF"/>
          <w:lang w:eastAsia="en-US"/>
        </w:rPr>
        <w:t>и</w:t>
      </w:r>
      <w:r w:rsidRPr="00F77831">
        <w:rPr>
          <w:rFonts w:eastAsia="Calibri"/>
          <w:sz w:val="28"/>
          <w:szCs w:val="23"/>
          <w:shd w:val="clear" w:color="auto" w:fill="FFFFFF"/>
          <w:lang w:eastAsia="en-US"/>
        </w:rPr>
        <w:t xml:space="preserve"> с </w:t>
      </w:r>
      <w:r w:rsidR="009879AB">
        <w:rPr>
          <w:rFonts w:eastAsia="Calibri"/>
          <w:sz w:val="28"/>
          <w:szCs w:val="23"/>
          <w:shd w:val="clear" w:color="auto" w:fill="FFFFFF"/>
          <w:lang w:eastAsia="en-US"/>
        </w:rPr>
        <w:t>мелкой</w:t>
      </w:r>
      <w:r w:rsidRPr="00F77831">
        <w:rPr>
          <w:rFonts w:eastAsia="Calibri"/>
          <w:sz w:val="28"/>
          <w:szCs w:val="23"/>
          <w:shd w:val="clear" w:color="auto" w:fill="FFFFFF"/>
          <w:lang w:eastAsia="en-US"/>
        </w:rPr>
        <w:t xml:space="preserve"> обработкой почвы (дисков</w:t>
      </w:r>
      <w:r w:rsidR="009879AB">
        <w:rPr>
          <w:rFonts w:eastAsia="Calibri"/>
          <w:sz w:val="28"/>
          <w:szCs w:val="23"/>
          <w:shd w:val="clear" w:color="auto" w:fill="FFFFFF"/>
          <w:lang w:eastAsia="en-US"/>
        </w:rPr>
        <w:t xml:space="preserve">ым </w:t>
      </w:r>
      <w:r w:rsidRPr="00F77831">
        <w:rPr>
          <w:rFonts w:eastAsia="Calibri"/>
          <w:sz w:val="28"/>
          <w:szCs w:val="23"/>
          <w:shd w:val="clear" w:color="auto" w:fill="FFFFFF"/>
          <w:lang w:eastAsia="en-US"/>
        </w:rPr>
        <w:t>лущение</w:t>
      </w:r>
      <w:r w:rsidR="009879AB">
        <w:rPr>
          <w:rFonts w:eastAsia="Calibri"/>
          <w:sz w:val="28"/>
          <w:szCs w:val="23"/>
          <w:shd w:val="clear" w:color="auto" w:fill="FFFFFF"/>
          <w:lang w:eastAsia="en-US"/>
        </w:rPr>
        <w:t>м</w:t>
      </w:r>
      <w:r w:rsidRPr="00F77831">
        <w:rPr>
          <w:rFonts w:eastAsia="Calibri"/>
          <w:sz w:val="28"/>
          <w:szCs w:val="23"/>
          <w:shd w:val="clear" w:color="auto" w:fill="FFFFFF"/>
          <w:lang w:eastAsia="en-US"/>
        </w:rPr>
        <w:t>).</w:t>
      </w:r>
    </w:p>
    <w:p w:rsidR="00F77831" w:rsidRPr="00F77831" w:rsidRDefault="00F77831" w:rsidP="00571537">
      <w:pPr>
        <w:spacing w:line="360" w:lineRule="auto"/>
        <w:ind w:firstLine="709"/>
        <w:jc w:val="both"/>
        <w:rPr>
          <w:rFonts w:eastAsia="Calibri"/>
          <w:sz w:val="28"/>
          <w:szCs w:val="23"/>
          <w:shd w:val="clear" w:color="auto" w:fill="FFFFFF"/>
          <w:lang w:eastAsia="en-US"/>
        </w:rPr>
      </w:pPr>
      <w:r w:rsidRPr="00F77831">
        <w:rPr>
          <w:rFonts w:eastAsia="Calibri"/>
          <w:sz w:val="28"/>
          <w:szCs w:val="23"/>
          <w:shd w:val="clear" w:color="auto" w:fill="FFFFFF"/>
          <w:lang w:eastAsia="en-US"/>
        </w:rPr>
        <w:t>Перед уборкой наименее плотная площадь была на варианте с дисковом лущением (1,30 г/ см</w:t>
      </w:r>
      <w:r w:rsidRPr="00F77831">
        <w:rPr>
          <w:rFonts w:eastAsia="Calibri"/>
          <w:sz w:val="28"/>
          <w:szCs w:val="23"/>
          <w:shd w:val="clear" w:color="auto" w:fill="FFFFFF"/>
          <w:vertAlign w:val="superscript"/>
          <w:lang w:eastAsia="en-US"/>
        </w:rPr>
        <w:t>3</w:t>
      </w:r>
      <w:r w:rsidRPr="00F77831">
        <w:rPr>
          <w:rFonts w:eastAsia="Calibri"/>
          <w:sz w:val="28"/>
          <w:szCs w:val="23"/>
          <w:shd w:val="clear" w:color="auto" w:fill="FFFFFF"/>
          <w:lang w:eastAsia="en-US"/>
        </w:rPr>
        <w:t>), что по сравнению с контролем на 0,12 г/см</w:t>
      </w:r>
      <w:r w:rsidRPr="00F77831">
        <w:rPr>
          <w:rFonts w:eastAsia="Calibri"/>
          <w:sz w:val="28"/>
          <w:szCs w:val="23"/>
          <w:shd w:val="clear" w:color="auto" w:fill="FFFFFF"/>
          <w:vertAlign w:val="superscript"/>
          <w:lang w:eastAsia="en-US"/>
        </w:rPr>
        <w:t>3</w:t>
      </w:r>
      <w:r w:rsidRPr="00F77831">
        <w:rPr>
          <w:rFonts w:eastAsia="Calibri"/>
          <w:sz w:val="28"/>
          <w:szCs w:val="23"/>
          <w:shd w:val="clear" w:color="auto" w:fill="FFFFFF"/>
          <w:lang w:eastAsia="en-US"/>
        </w:rPr>
        <w:t xml:space="preserve"> меньше и на 0,18 г/ см</w:t>
      </w:r>
      <w:r w:rsidRPr="00F77831">
        <w:rPr>
          <w:rFonts w:eastAsia="Calibri"/>
          <w:sz w:val="28"/>
          <w:szCs w:val="23"/>
          <w:shd w:val="clear" w:color="auto" w:fill="FFFFFF"/>
          <w:vertAlign w:val="superscript"/>
          <w:lang w:eastAsia="en-US"/>
        </w:rPr>
        <w:t>3</w:t>
      </w:r>
      <w:r w:rsidRPr="00F77831">
        <w:rPr>
          <w:rFonts w:eastAsia="Calibri"/>
          <w:sz w:val="28"/>
          <w:szCs w:val="23"/>
          <w:shd w:val="clear" w:color="auto" w:fill="FFFFFF"/>
          <w:lang w:eastAsia="en-US"/>
        </w:rPr>
        <w:t xml:space="preserve"> по сравнению с прямым посевом. </w:t>
      </w:r>
      <w:r w:rsidR="009879AB">
        <w:rPr>
          <w:rFonts w:eastAsia="Calibri"/>
          <w:sz w:val="28"/>
          <w:szCs w:val="23"/>
          <w:shd w:val="clear" w:color="auto" w:fill="FFFFFF"/>
          <w:lang w:eastAsia="en-US"/>
        </w:rPr>
        <w:t>Большей плотностью характеризовалась</w:t>
      </w:r>
      <w:r w:rsidRPr="00F77831">
        <w:rPr>
          <w:rFonts w:eastAsia="Calibri"/>
          <w:sz w:val="28"/>
          <w:szCs w:val="23"/>
          <w:shd w:val="clear" w:color="auto" w:fill="FFFFFF"/>
          <w:lang w:eastAsia="en-US"/>
        </w:rPr>
        <w:t xml:space="preserve"> почва на варианте с </w:t>
      </w:r>
      <w:r w:rsidR="009879AB">
        <w:rPr>
          <w:rFonts w:eastAsia="Calibri"/>
          <w:sz w:val="28"/>
          <w:szCs w:val="23"/>
          <w:shd w:val="clear" w:color="auto" w:fill="FFFFFF"/>
          <w:lang w:eastAsia="en-US"/>
        </w:rPr>
        <w:t>прямым посевом</w:t>
      </w:r>
      <w:r w:rsidRPr="00F77831">
        <w:rPr>
          <w:rFonts w:eastAsia="Calibri"/>
          <w:sz w:val="28"/>
          <w:szCs w:val="23"/>
          <w:shd w:val="clear" w:color="auto" w:fill="FFFFFF"/>
          <w:lang w:eastAsia="en-US"/>
        </w:rPr>
        <w:t xml:space="preserve"> </w:t>
      </w:r>
      <w:r w:rsidR="009879AB">
        <w:rPr>
          <w:rFonts w:eastAsia="Calibri"/>
          <w:sz w:val="28"/>
          <w:szCs w:val="23"/>
          <w:shd w:val="clear" w:color="auto" w:fill="FFFFFF"/>
          <w:lang w:eastAsia="en-US"/>
        </w:rPr>
        <w:t>–</w:t>
      </w:r>
      <w:r w:rsidRPr="00F77831">
        <w:rPr>
          <w:rFonts w:eastAsia="Calibri"/>
          <w:sz w:val="28"/>
          <w:szCs w:val="23"/>
          <w:shd w:val="clear" w:color="auto" w:fill="FFFFFF"/>
          <w:lang w:eastAsia="en-US"/>
        </w:rPr>
        <w:t xml:space="preserve"> от 1,48 до 1,54 г/ см</w:t>
      </w:r>
      <w:r w:rsidRPr="00F77831">
        <w:rPr>
          <w:rFonts w:eastAsia="Calibri"/>
          <w:sz w:val="28"/>
          <w:szCs w:val="23"/>
          <w:shd w:val="clear" w:color="auto" w:fill="FFFFFF"/>
          <w:vertAlign w:val="superscript"/>
          <w:lang w:eastAsia="en-US"/>
        </w:rPr>
        <w:t>3</w:t>
      </w:r>
      <w:r w:rsidRPr="00F77831">
        <w:rPr>
          <w:rFonts w:eastAsia="Calibri"/>
          <w:sz w:val="28"/>
          <w:szCs w:val="23"/>
          <w:shd w:val="clear" w:color="auto" w:fill="FFFFFF"/>
          <w:lang w:eastAsia="en-US"/>
        </w:rPr>
        <w:t>.</w:t>
      </w:r>
    </w:p>
    <w:p w:rsidR="00F77831" w:rsidRPr="00F77831" w:rsidRDefault="00F77831" w:rsidP="00F77831">
      <w:pPr>
        <w:spacing w:line="360" w:lineRule="auto"/>
        <w:ind w:firstLine="709"/>
        <w:jc w:val="both"/>
        <w:rPr>
          <w:sz w:val="28"/>
          <w:szCs w:val="28"/>
        </w:rPr>
      </w:pPr>
      <w:r w:rsidRPr="00F77831">
        <w:rPr>
          <w:rFonts w:eastAsia="Calibri"/>
          <w:sz w:val="28"/>
          <w:szCs w:val="23"/>
          <w:shd w:val="clear" w:color="auto" w:fill="FFFFFF"/>
          <w:lang w:eastAsia="en-US"/>
        </w:rPr>
        <w:t xml:space="preserve">Таким образом, </w:t>
      </w:r>
      <w:r w:rsidR="009879AB">
        <w:rPr>
          <w:rFonts w:eastAsia="Calibri"/>
          <w:sz w:val="28"/>
          <w:szCs w:val="23"/>
          <w:shd w:val="clear" w:color="auto" w:fill="FFFFFF"/>
          <w:lang w:eastAsia="en-US"/>
        </w:rPr>
        <w:t>по всем</w:t>
      </w:r>
      <w:r w:rsidR="009879AB" w:rsidRPr="00F77831">
        <w:rPr>
          <w:sz w:val="28"/>
          <w:szCs w:val="28"/>
        </w:rPr>
        <w:t xml:space="preserve"> основны</w:t>
      </w:r>
      <w:r w:rsidR="009879AB">
        <w:rPr>
          <w:sz w:val="28"/>
          <w:szCs w:val="28"/>
        </w:rPr>
        <w:t>м</w:t>
      </w:r>
      <w:r w:rsidR="009879AB" w:rsidRPr="00F77831">
        <w:rPr>
          <w:sz w:val="28"/>
          <w:szCs w:val="28"/>
        </w:rPr>
        <w:t xml:space="preserve"> фаз</w:t>
      </w:r>
      <w:r w:rsidR="009879AB">
        <w:rPr>
          <w:sz w:val="28"/>
          <w:szCs w:val="28"/>
        </w:rPr>
        <w:t>ам</w:t>
      </w:r>
      <w:r w:rsidR="009879AB" w:rsidRPr="00F77831">
        <w:rPr>
          <w:sz w:val="28"/>
          <w:szCs w:val="28"/>
        </w:rPr>
        <w:t xml:space="preserve"> вегетации озимой пшеницы плотность </w:t>
      </w:r>
      <w:r w:rsidR="009879AB">
        <w:rPr>
          <w:sz w:val="28"/>
          <w:szCs w:val="28"/>
        </w:rPr>
        <w:t>почвы</w:t>
      </w:r>
      <w:r w:rsidR="009879AB" w:rsidRPr="00F77831">
        <w:rPr>
          <w:sz w:val="28"/>
          <w:szCs w:val="28"/>
        </w:rPr>
        <w:t xml:space="preserve"> </w:t>
      </w:r>
      <w:r w:rsidR="009879AB">
        <w:rPr>
          <w:sz w:val="28"/>
          <w:szCs w:val="28"/>
        </w:rPr>
        <w:t xml:space="preserve">находилась в динамической зависимости от </w:t>
      </w:r>
      <w:r w:rsidRPr="00F77831">
        <w:rPr>
          <w:sz w:val="28"/>
          <w:szCs w:val="28"/>
        </w:rPr>
        <w:t>способ</w:t>
      </w:r>
      <w:r w:rsidR="009879AB">
        <w:rPr>
          <w:sz w:val="28"/>
          <w:szCs w:val="28"/>
        </w:rPr>
        <w:t>а</w:t>
      </w:r>
      <w:r w:rsidRPr="00F77831">
        <w:rPr>
          <w:sz w:val="28"/>
          <w:szCs w:val="28"/>
        </w:rPr>
        <w:t xml:space="preserve"> </w:t>
      </w:r>
      <w:r w:rsidR="009879AB">
        <w:rPr>
          <w:sz w:val="28"/>
          <w:szCs w:val="28"/>
        </w:rPr>
        <w:t xml:space="preserve">ее </w:t>
      </w:r>
      <w:r w:rsidRPr="00F77831">
        <w:rPr>
          <w:sz w:val="28"/>
          <w:szCs w:val="28"/>
        </w:rPr>
        <w:t>обработки.</w:t>
      </w:r>
    </w:p>
    <w:p w:rsidR="00F77831" w:rsidRDefault="007C076C" w:rsidP="00F77831">
      <w:pPr>
        <w:spacing w:line="360" w:lineRule="auto"/>
        <w:ind w:firstLine="709"/>
        <w:jc w:val="both"/>
        <w:rPr>
          <w:sz w:val="28"/>
          <w:szCs w:val="28"/>
        </w:rPr>
      </w:pPr>
      <w:r>
        <w:rPr>
          <w:sz w:val="28"/>
          <w:szCs w:val="28"/>
        </w:rPr>
        <w:t>Динамика</w:t>
      </w:r>
      <w:r w:rsidR="00F77831" w:rsidRPr="00F77831">
        <w:rPr>
          <w:sz w:val="28"/>
          <w:szCs w:val="28"/>
        </w:rPr>
        <w:t xml:space="preserve"> структуры почвы в зависимости от </w:t>
      </w:r>
      <w:r w:rsidR="009879AB">
        <w:rPr>
          <w:sz w:val="28"/>
          <w:szCs w:val="28"/>
        </w:rPr>
        <w:t xml:space="preserve">ее </w:t>
      </w:r>
      <w:r w:rsidR="00F77831" w:rsidRPr="00F77831">
        <w:rPr>
          <w:sz w:val="28"/>
          <w:szCs w:val="28"/>
        </w:rPr>
        <w:t xml:space="preserve">обработки </w:t>
      </w:r>
      <w:r w:rsidR="009879AB">
        <w:rPr>
          <w:sz w:val="28"/>
          <w:szCs w:val="28"/>
        </w:rPr>
        <w:t>на фоне применения</w:t>
      </w:r>
      <w:r w:rsidR="00F77831" w:rsidRPr="00F77831">
        <w:rPr>
          <w:sz w:val="28"/>
          <w:szCs w:val="28"/>
        </w:rPr>
        <w:t xml:space="preserve"> минеральных удобрений </w:t>
      </w:r>
      <w:r w:rsidR="009879AB">
        <w:rPr>
          <w:sz w:val="28"/>
          <w:szCs w:val="28"/>
        </w:rPr>
        <w:t>приведена</w:t>
      </w:r>
      <w:r w:rsidR="00F77831" w:rsidRPr="00F77831">
        <w:rPr>
          <w:sz w:val="28"/>
          <w:szCs w:val="28"/>
        </w:rPr>
        <w:t xml:space="preserve"> в</w:t>
      </w:r>
      <w:r w:rsidR="009879AB">
        <w:rPr>
          <w:sz w:val="28"/>
          <w:szCs w:val="28"/>
        </w:rPr>
        <w:t>о 2</w:t>
      </w:r>
      <w:r w:rsidR="00F77831" w:rsidRPr="00F77831">
        <w:rPr>
          <w:sz w:val="28"/>
          <w:szCs w:val="28"/>
        </w:rPr>
        <w:t xml:space="preserve"> таблице.</w:t>
      </w:r>
    </w:p>
    <w:p w:rsidR="00832C47" w:rsidRPr="00F77831" w:rsidRDefault="009879AB" w:rsidP="00832C47">
      <w:pPr>
        <w:spacing w:line="360" w:lineRule="auto"/>
        <w:ind w:firstLine="709"/>
        <w:jc w:val="both"/>
        <w:rPr>
          <w:rFonts w:eastAsia="Calibri"/>
          <w:sz w:val="28"/>
          <w:szCs w:val="28"/>
          <w:lang w:eastAsia="en-US"/>
        </w:rPr>
      </w:pPr>
      <w:r>
        <w:rPr>
          <w:rFonts w:eastAsia="Calibri"/>
          <w:sz w:val="28"/>
          <w:szCs w:val="28"/>
          <w:shd w:val="clear" w:color="auto" w:fill="FFFFFF"/>
          <w:lang w:eastAsia="en-US"/>
        </w:rPr>
        <w:t xml:space="preserve">Максимальное число </w:t>
      </w:r>
      <w:r w:rsidR="00832C47" w:rsidRPr="00F77831">
        <w:rPr>
          <w:rFonts w:eastAsia="Calibri"/>
          <w:sz w:val="28"/>
          <w:szCs w:val="28"/>
          <w:shd w:val="clear" w:color="auto" w:fill="FFFFFF"/>
          <w:lang w:eastAsia="en-US"/>
        </w:rPr>
        <w:t>агрономически</w:t>
      </w:r>
      <w:r>
        <w:rPr>
          <w:rFonts w:eastAsia="Calibri"/>
          <w:sz w:val="28"/>
          <w:szCs w:val="28"/>
          <w:shd w:val="clear" w:color="auto" w:fill="FFFFFF"/>
          <w:lang w:eastAsia="en-US"/>
        </w:rPr>
        <w:t>-</w:t>
      </w:r>
      <w:r w:rsidR="00832C47" w:rsidRPr="00F77831">
        <w:rPr>
          <w:rFonts w:eastAsia="Calibri"/>
          <w:sz w:val="28"/>
          <w:szCs w:val="28"/>
          <w:shd w:val="clear" w:color="auto" w:fill="FFFFFF"/>
          <w:lang w:eastAsia="en-US"/>
        </w:rPr>
        <w:t xml:space="preserve">ценных агрегатов </w:t>
      </w:r>
      <w:r>
        <w:rPr>
          <w:rFonts w:eastAsia="Calibri"/>
          <w:sz w:val="28"/>
          <w:szCs w:val="28"/>
          <w:shd w:val="clear" w:color="auto" w:fill="FFFFFF"/>
          <w:lang w:eastAsia="en-US"/>
        </w:rPr>
        <w:t>в фазу всходов</w:t>
      </w:r>
      <w:r w:rsidRPr="00F77831">
        <w:rPr>
          <w:rFonts w:eastAsia="Calibri"/>
          <w:sz w:val="28"/>
          <w:szCs w:val="28"/>
          <w:shd w:val="clear" w:color="auto" w:fill="FFFFFF"/>
          <w:lang w:eastAsia="en-US"/>
        </w:rPr>
        <w:t xml:space="preserve"> озимой пшеницы </w:t>
      </w:r>
      <w:r>
        <w:rPr>
          <w:rFonts w:eastAsia="Calibri"/>
          <w:sz w:val="28"/>
          <w:szCs w:val="28"/>
          <w:shd w:val="clear" w:color="auto" w:fill="FFFFFF"/>
          <w:lang w:eastAsia="en-US"/>
        </w:rPr>
        <w:t>характерно для</w:t>
      </w:r>
      <w:r w:rsidR="00832C47" w:rsidRPr="00F77831">
        <w:rPr>
          <w:rFonts w:eastAsia="Calibri"/>
          <w:sz w:val="28"/>
          <w:szCs w:val="28"/>
          <w:shd w:val="clear" w:color="auto" w:fill="FFFFFF"/>
          <w:lang w:eastAsia="en-US"/>
        </w:rPr>
        <w:t xml:space="preserve"> вариант</w:t>
      </w:r>
      <w:r>
        <w:rPr>
          <w:rFonts w:eastAsia="Calibri"/>
          <w:sz w:val="28"/>
          <w:szCs w:val="28"/>
          <w:shd w:val="clear" w:color="auto" w:fill="FFFFFF"/>
          <w:lang w:eastAsia="en-US"/>
        </w:rPr>
        <w:t>а с</w:t>
      </w:r>
      <w:r w:rsidR="00832C47" w:rsidRPr="00F77831">
        <w:rPr>
          <w:rFonts w:eastAsia="Calibri"/>
          <w:sz w:val="28"/>
          <w:szCs w:val="28"/>
          <w:shd w:val="clear" w:color="auto" w:fill="FFFFFF"/>
          <w:lang w:eastAsia="en-US"/>
        </w:rPr>
        <w:t xml:space="preserve"> дисковым лущением на 10-12 см и тройной дозой удобрений (52,9%), а самое меньшее их количество было на варианте с прямы посевом и контрольной дозой удобрений (</w:t>
      </w:r>
      <w:r w:rsidR="00832C47" w:rsidRPr="00F77831">
        <w:rPr>
          <w:rFonts w:eastAsia="Calibri"/>
          <w:sz w:val="28"/>
          <w:szCs w:val="28"/>
          <w:lang w:val="en-US" w:eastAsia="en-US"/>
        </w:rPr>
        <w:t>N</w:t>
      </w:r>
      <w:r w:rsidR="00832C47" w:rsidRPr="00F77831">
        <w:rPr>
          <w:rFonts w:eastAsia="Calibri"/>
          <w:sz w:val="28"/>
          <w:szCs w:val="28"/>
          <w:vertAlign w:val="subscript"/>
          <w:lang w:eastAsia="en-US"/>
        </w:rPr>
        <w:t>10</w:t>
      </w:r>
      <w:r w:rsidR="00832C47" w:rsidRPr="00F77831">
        <w:rPr>
          <w:rFonts w:eastAsia="Calibri"/>
          <w:sz w:val="28"/>
          <w:szCs w:val="28"/>
          <w:lang w:val="en-US" w:eastAsia="en-US"/>
        </w:rPr>
        <w:t>P</w:t>
      </w:r>
      <w:r w:rsidR="00832C47" w:rsidRPr="00F77831">
        <w:rPr>
          <w:rFonts w:eastAsia="Calibri"/>
          <w:sz w:val="28"/>
          <w:szCs w:val="28"/>
          <w:vertAlign w:val="subscript"/>
          <w:lang w:eastAsia="en-US"/>
        </w:rPr>
        <w:t>40</w:t>
      </w:r>
      <w:r w:rsidR="00832C47" w:rsidRPr="00F77831">
        <w:rPr>
          <w:rFonts w:eastAsia="Calibri"/>
          <w:sz w:val="28"/>
          <w:szCs w:val="28"/>
          <w:lang w:eastAsia="en-US"/>
        </w:rPr>
        <w:t xml:space="preserve"> + </w:t>
      </w:r>
      <w:r w:rsidR="00832C47" w:rsidRPr="00F77831">
        <w:rPr>
          <w:rFonts w:eastAsia="Calibri"/>
          <w:sz w:val="28"/>
          <w:szCs w:val="28"/>
          <w:lang w:val="en-US" w:eastAsia="en-US"/>
        </w:rPr>
        <w:t>N</w:t>
      </w:r>
      <w:r w:rsidR="00832C47" w:rsidRPr="00F77831">
        <w:rPr>
          <w:rFonts w:eastAsia="Calibri"/>
          <w:sz w:val="28"/>
          <w:szCs w:val="28"/>
          <w:vertAlign w:val="subscript"/>
          <w:lang w:eastAsia="en-US"/>
        </w:rPr>
        <w:t>40</w:t>
      </w:r>
      <w:r w:rsidR="00832C47" w:rsidRPr="00F77831">
        <w:rPr>
          <w:rFonts w:eastAsia="Calibri"/>
          <w:sz w:val="28"/>
          <w:szCs w:val="28"/>
          <w:lang w:eastAsia="en-US"/>
        </w:rPr>
        <w:t>) и составило 50,3 %.</w:t>
      </w:r>
    </w:p>
    <w:p w:rsidR="00832C47" w:rsidRDefault="00832C47" w:rsidP="00832C47">
      <w:pPr>
        <w:spacing w:line="360" w:lineRule="auto"/>
        <w:ind w:firstLine="709"/>
        <w:jc w:val="both"/>
        <w:rPr>
          <w:rFonts w:eastAsia="Calibri"/>
          <w:sz w:val="28"/>
          <w:szCs w:val="28"/>
          <w:lang w:eastAsia="en-US"/>
        </w:rPr>
      </w:pPr>
      <w:r w:rsidRPr="00F77831">
        <w:rPr>
          <w:rFonts w:eastAsia="Calibri"/>
          <w:sz w:val="28"/>
          <w:szCs w:val="28"/>
          <w:lang w:eastAsia="en-US"/>
        </w:rPr>
        <w:t xml:space="preserve">В </w:t>
      </w:r>
      <w:r>
        <w:rPr>
          <w:rFonts w:eastAsia="Calibri"/>
          <w:sz w:val="28"/>
          <w:szCs w:val="28"/>
          <w:lang w:eastAsia="en-US"/>
        </w:rPr>
        <w:t xml:space="preserve">фазу </w:t>
      </w:r>
      <w:r w:rsidRPr="00F77831">
        <w:rPr>
          <w:rFonts w:eastAsia="Calibri"/>
          <w:sz w:val="28"/>
          <w:szCs w:val="28"/>
          <w:lang w:eastAsia="en-US"/>
        </w:rPr>
        <w:t>весенне</w:t>
      </w:r>
      <w:r>
        <w:rPr>
          <w:rFonts w:eastAsia="Calibri"/>
          <w:sz w:val="28"/>
          <w:szCs w:val="28"/>
          <w:lang w:eastAsia="en-US"/>
        </w:rPr>
        <w:t>го кущения</w:t>
      </w:r>
      <w:r w:rsidRPr="00F77831">
        <w:rPr>
          <w:rFonts w:eastAsia="Calibri"/>
          <w:sz w:val="28"/>
          <w:szCs w:val="28"/>
          <w:lang w:eastAsia="en-US"/>
        </w:rPr>
        <w:t xml:space="preserve"> ситуация поменялась. </w:t>
      </w:r>
      <w:r w:rsidR="003B7F55" w:rsidRPr="003B7F55">
        <w:rPr>
          <w:rFonts w:eastAsia="Calibri"/>
          <w:sz w:val="28"/>
          <w:szCs w:val="28"/>
          <w:lang w:eastAsia="en-US"/>
        </w:rPr>
        <w:t>Максимальное число</w:t>
      </w:r>
      <w:r w:rsidRPr="00F77831">
        <w:rPr>
          <w:rFonts w:eastAsia="Calibri"/>
          <w:sz w:val="28"/>
          <w:szCs w:val="28"/>
          <w:lang w:eastAsia="en-US"/>
        </w:rPr>
        <w:t xml:space="preserve"> агрономически</w:t>
      </w:r>
      <w:r w:rsidR="003B7F55">
        <w:rPr>
          <w:rFonts w:eastAsia="Calibri"/>
          <w:sz w:val="28"/>
          <w:szCs w:val="28"/>
          <w:lang w:eastAsia="en-US"/>
        </w:rPr>
        <w:t>-</w:t>
      </w:r>
      <w:r w:rsidRPr="00F77831">
        <w:rPr>
          <w:rFonts w:eastAsia="Calibri"/>
          <w:sz w:val="28"/>
          <w:szCs w:val="28"/>
          <w:lang w:eastAsia="en-US"/>
        </w:rPr>
        <w:t xml:space="preserve">ценных агрегатов </w:t>
      </w:r>
      <w:r w:rsidR="003B7F55">
        <w:rPr>
          <w:rFonts w:eastAsia="Calibri"/>
          <w:sz w:val="28"/>
          <w:szCs w:val="28"/>
          <w:lang w:eastAsia="en-US"/>
        </w:rPr>
        <w:t>характерно для контроля</w:t>
      </w:r>
      <w:r w:rsidRPr="00F77831">
        <w:rPr>
          <w:rFonts w:eastAsia="Calibri"/>
          <w:sz w:val="28"/>
          <w:szCs w:val="28"/>
          <w:lang w:eastAsia="en-US"/>
        </w:rPr>
        <w:t xml:space="preserve"> (вспашка) и одинарной дозой удобрений. </w:t>
      </w:r>
      <w:r w:rsidR="003B7F55">
        <w:rPr>
          <w:rFonts w:eastAsia="Calibri"/>
          <w:sz w:val="28"/>
          <w:szCs w:val="28"/>
          <w:lang w:eastAsia="en-US"/>
        </w:rPr>
        <w:t xml:space="preserve">Минимальное </w:t>
      </w:r>
      <w:r w:rsidRPr="00F77831">
        <w:rPr>
          <w:rFonts w:eastAsia="Calibri"/>
          <w:sz w:val="28"/>
          <w:szCs w:val="28"/>
          <w:lang w:eastAsia="en-US"/>
        </w:rPr>
        <w:t xml:space="preserve">их </w:t>
      </w:r>
      <w:r w:rsidR="003B7F55">
        <w:rPr>
          <w:rFonts w:eastAsia="Calibri"/>
          <w:sz w:val="28"/>
          <w:szCs w:val="28"/>
          <w:lang w:eastAsia="en-US"/>
        </w:rPr>
        <w:t>число</w:t>
      </w:r>
      <w:r w:rsidRPr="00F77831">
        <w:rPr>
          <w:rFonts w:eastAsia="Calibri"/>
          <w:sz w:val="28"/>
          <w:szCs w:val="28"/>
          <w:lang w:eastAsia="en-US"/>
        </w:rPr>
        <w:t xml:space="preserve"> было </w:t>
      </w:r>
      <w:r w:rsidR="003B7F55">
        <w:rPr>
          <w:rFonts w:eastAsia="Calibri"/>
          <w:sz w:val="28"/>
          <w:szCs w:val="28"/>
          <w:lang w:eastAsia="en-US"/>
        </w:rPr>
        <w:t>характерно для</w:t>
      </w:r>
      <w:r w:rsidRPr="00F77831">
        <w:rPr>
          <w:rFonts w:eastAsia="Calibri"/>
          <w:sz w:val="28"/>
          <w:szCs w:val="28"/>
          <w:lang w:eastAsia="en-US"/>
        </w:rPr>
        <w:t xml:space="preserve"> вариант</w:t>
      </w:r>
      <w:r w:rsidR="003B7F55">
        <w:rPr>
          <w:rFonts w:eastAsia="Calibri"/>
          <w:sz w:val="28"/>
          <w:szCs w:val="28"/>
          <w:lang w:eastAsia="en-US"/>
        </w:rPr>
        <w:t>а</w:t>
      </w:r>
      <w:r w:rsidRPr="00F77831">
        <w:rPr>
          <w:rFonts w:eastAsia="Calibri"/>
          <w:sz w:val="28"/>
          <w:szCs w:val="28"/>
          <w:lang w:eastAsia="en-US"/>
        </w:rPr>
        <w:t xml:space="preserve"> с чизелеванием на 20-22 см и также одинарной дозой удобрений и составило 66,3 %, что на 3,7 % меньше по сравнению с контролем. </w:t>
      </w:r>
    </w:p>
    <w:p w:rsidR="003B7F55" w:rsidRPr="00F77831" w:rsidRDefault="003B7F55" w:rsidP="003B7F55">
      <w:pPr>
        <w:spacing w:line="360" w:lineRule="auto"/>
        <w:ind w:firstLine="709"/>
        <w:jc w:val="both"/>
        <w:rPr>
          <w:rFonts w:eastAsia="Calibri"/>
          <w:sz w:val="28"/>
          <w:szCs w:val="28"/>
          <w:lang w:eastAsia="en-US"/>
        </w:rPr>
      </w:pPr>
      <w:r>
        <w:rPr>
          <w:rFonts w:eastAsia="Calibri"/>
          <w:sz w:val="28"/>
          <w:szCs w:val="28"/>
          <w:lang w:eastAsia="en-US"/>
        </w:rPr>
        <w:t>Число</w:t>
      </w:r>
      <w:r w:rsidRPr="00F77831">
        <w:rPr>
          <w:rFonts w:eastAsia="Calibri"/>
          <w:sz w:val="28"/>
          <w:szCs w:val="28"/>
          <w:lang w:eastAsia="en-US"/>
        </w:rPr>
        <w:t xml:space="preserve"> агрономически</w:t>
      </w:r>
      <w:r>
        <w:rPr>
          <w:rFonts w:eastAsia="Calibri"/>
          <w:sz w:val="28"/>
          <w:szCs w:val="28"/>
          <w:lang w:eastAsia="en-US"/>
        </w:rPr>
        <w:t>-</w:t>
      </w:r>
      <w:r w:rsidRPr="00F77831">
        <w:rPr>
          <w:rFonts w:eastAsia="Calibri"/>
          <w:sz w:val="28"/>
          <w:szCs w:val="28"/>
          <w:lang w:eastAsia="en-US"/>
        </w:rPr>
        <w:t xml:space="preserve">ценных агрегатов </w:t>
      </w:r>
      <w:r>
        <w:rPr>
          <w:rFonts w:eastAsia="Calibri"/>
          <w:sz w:val="28"/>
          <w:szCs w:val="28"/>
          <w:lang w:eastAsia="en-US"/>
        </w:rPr>
        <w:t>к</w:t>
      </w:r>
      <w:r w:rsidRPr="00F77831">
        <w:rPr>
          <w:rFonts w:eastAsia="Calibri"/>
          <w:sz w:val="28"/>
          <w:szCs w:val="28"/>
          <w:lang w:eastAsia="en-US"/>
        </w:rPr>
        <w:t xml:space="preserve"> концу вегетации озимой пшеницы </w:t>
      </w:r>
      <w:r>
        <w:rPr>
          <w:rFonts w:eastAsia="Calibri"/>
          <w:sz w:val="28"/>
          <w:szCs w:val="28"/>
          <w:lang w:eastAsia="en-US"/>
        </w:rPr>
        <w:t>находилось</w:t>
      </w:r>
      <w:r w:rsidRPr="00F77831">
        <w:rPr>
          <w:rFonts w:eastAsia="Calibri"/>
          <w:sz w:val="28"/>
          <w:szCs w:val="28"/>
          <w:lang w:eastAsia="en-US"/>
        </w:rPr>
        <w:t xml:space="preserve"> </w:t>
      </w:r>
      <w:r>
        <w:rPr>
          <w:rFonts w:eastAsia="Calibri"/>
          <w:sz w:val="28"/>
          <w:szCs w:val="28"/>
          <w:lang w:eastAsia="en-US"/>
        </w:rPr>
        <w:t>на уровне</w:t>
      </w:r>
      <w:r w:rsidRPr="00F77831">
        <w:rPr>
          <w:rFonts w:eastAsia="Calibri"/>
          <w:sz w:val="28"/>
          <w:szCs w:val="28"/>
          <w:lang w:eastAsia="en-US"/>
        </w:rPr>
        <w:t xml:space="preserve"> от 58,2 до 65,6 % по всем вариантам опыта. Наибольшее значение их наблюдалось также, как и в предыдущий отбор на контрольном варианте с отвальной вспашкой.</w:t>
      </w:r>
    </w:p>
    <w:p w:rsidR="003B7F55" w:rsidRPr="00F77831" w:rsidRDefault="003B7F55" w:rsidP="003B7F55">
      <w:pPr>
        <w:spacing w:line="360" w:lineRule="auto"/>
        <w:ind w:firstLine="709"/>
        <w:jc w:val="both"/>
        <w:rPr>
          <w:rFonts w:eastAsia="Calibri"/>
          <w:sz w:val="28"/>
          <w:szCs w:val="28"/>
          <w:lang w:eastAsia="en-US"/>
        </w:rPr>
      </w:pPr>
      <w:r w:rsidRPr="00F77831">
        <w:rPr>
          <w:rFonts w:eastAsia="Calibri"/>
          <w:sz w:val="28"/>
          <w:szCs w:val="28"/>
          <w:lang w:eastAsia="en-US"/>
        </w:rPr>
        <w:t>Надо сказать, что применение минеральных удобрений не оказывало влияния на содержание агрономически ценных агрегатов.</w:t>
      </w:r>
    </w:p>
    <w:p w:rsidR="00F77831" w:rsidRPr="00F77831" w:rsidRDefault="00F77831" w:rsidP="003B7F55">
      <w:pPr>
        <w:spacing w:after="200" w:line="360" w:lineRule="auto"/>
        <w:ind w:left="1560" w:hanging="1560"/>
        <w:jc w:val="both"/>
        <w:rPr>
          <w:rFonts w:eastAsia="Calibri"/>
          <w:sz w:val="28"/>
          <w:szCs w:val="28"/>
          <w:lang w:eastAsia="en-US"/>
        </w:rPr>
      </w:pPr>
      <w:bookmarkStart w:id="0" w:name="_GoBack"/>
      <w:bookmarkEnd w:id="0"/>
      <w:r w:rsidRPr="00F77831">
        <w:rPr>
          <w:rFonts w:eastAsia="Calibri"/>
          <w:sz w:val="28"/>
          <w:szCs w:val="28"/>
          <w:lang w:eastAsia="en-US"/>
        </w:rPr>
        <w:lastRenderedPageBreak/>
        <w:t xml:space="preserve">Таблица </w:t>
      </w:r>
      <w:r w:rsidR="00571537">
        <w:rPr>
          <w:rFonts w:eastAsia="Calibri"/>
          <w:sz w:val="28"/>
          <w:szCs w:val="28"/>
          <w:lang w:eastAsia="en-US"/>
        </w:rPr>
        <w:t>2</w:t>
      </w:r>
      <w:r w:rsidRPr="00F77831">
        <w:rPr>
          <w:rFonts w:eastAsia="Calibri"/>
          <w:sz w:val="28"/>
          <w:szCs w:val="28"/>
          <w:lang w:eastAsia="en-US"/>
        </w:rPr>
        <w:t xml:space="preserve"> </w:t>
      </w:r>
      <w:r w:rsidR="00571537">
        <w:rPr>
          <w:rFonts w:eastAsia="Calibri"/>
          <w:sz w:val="28"/>
          <w:szCs w:val="28"/>
          <w:lang w:eastAsia="en-US"/>
        </w:rPr>
        <w:t>–</w:t>
      </w:r>
      <w:r w:rsidRPr="00F77831">
        <w:rPr>
          <w:rFonts w:eastAsia="Calibri"/>
          <w:sz w:val="28"/>
          <w:szCs w:val="28"/>
          <w:lang w:eastAsia="en-US"/>
        </w:rPr>
        <w:t xml:space="preserve"> </w:t>
      </w:r>
      <w:r w:rsidR="007C076C">
        <w:rPr>
          <w:rFonts w:eastAsia="Calibri"/>
          <w:sz w:val="28"/>
          <w:szCs w:val="28"/>
          <w:lang w:eastAsia="en-US"/>
        </w:rPr>
        <w:t>Динамика с</w:t>
      </w:r>
      <w:r w:rsidRPr="00F77831">
        <w:rPr>
          <w:rFonts w:eastAsia="Calibri"/>
          <w:sz w:val="28"/>
          <w:szCs w:val="28"/>
          <w:lang w:eastAsia="en-US"/>
        </w:rPr>
        <w:t>труктур</w:t>
      </w:r>
      <w:r w:rsidR="007C076C">
        <w:rPr>
          <w:rFonts w:eastAsia="Calibri"/>
          <w:sz w:val="28"/>
          <w:szCs w:val="28"/>
          <w:lang w:eastAsia="en-US"/>
        </w:rPr>
        <w:t>ы</w:t>
      </w:r>
      <w:r w:rsidRPr="00F77831">
        <w:rPr>
          <w:rFonts w:eastAsia="Calibri"/>
          <w:sz w:val="28"/>
          <w:szCs w:val="28"/>
          <w:lang w:eastAsia="en-US"/>
        </w:rPr>
        <w:t xml:space="preserve"> почвы в слое 0-30 см в зависимости от способа </w:t>
      </w:r>
      <w:r w:rsidR="003B7F55">
        <w:rPr>
          <w:rFonts w:eastAsia="Calibri"/>
          <w:sz w:val="28"/>
          <w:szCs w:val="28"/>
          <w:lang w:eastAsia="en-US"/>
        </w:rPr>
        <w:t>ее</w:t>
      </w:r>
      <w:r w:rsidRPr="00F77831">
        <w:rPr>
          <w:rFonts w:eastAsia="Calibri"/>
          <w:sz w:val="28"/>
          <w:szCs w:val="28"/>
          <w:lang w:eastAsia="en-US"/>
        </w:rPr>
        <w:t xml:space="preserve"> обработки </w:t>
      </w:r>
      <w:r w:rsidR="003B7F55">
        <w:rPr>
          <w:rFonts w:eastAsia="Calibri"/>
          <w:sz w:val="28"/>
          <w:szCs w:val="28"/>
          <w:lang w:eastAsia="en-US"/>
        </w:rPr>
        <w:t xml:space="preserve">на фоне </w:t>
      </w:r>
      <w:r w:rsidRPr="00F77831">
        <w:rPr>
          <w:rFonts w:eastAsia="Calibri"/>
          <w:sz w:val="28"/>
          <w:szCs w:val="28"/>
          <w:lang w:eastAsia="en-US"/>
        </w:rPr>
        <w:t xml:space="preserve">удобрений </w:t>
      </w:r>
    </w:p>
    <w:tbl>
      <w:tblPr>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26"/>
        <w:gridCol w:w="51"/>
        <w:gridCol w:w="1537"/>
        <w:gridCol w:w="1672"/>
        <w:gridCol w:w="1950"/>
        <w:gridCol w:w="26"/>
      </w:tblGrid>
      <w:tr w:rsidR="003B7F55" w:rsidRPr="00F77831" w:rsidTr="00357BEE">
        <w:trPr>
          <w:trHeight w:val="351"/>
        </w:trPr>
        <w:tc>
          <w:tcPr>
            <w:tcW w:w="4077" w:type="dxa"/>
            <w:gridSpan w:val="2"/>
            <w:tcBorders>
              <w:top w:val="single" w:sz="4" w:space="0" w:color="auto"/>
              <w:left w:val="single" w:sz="4" w:space="0" w:color="auto"/>
              <w:bottom w:val="single" w:sz="4" w:space="0" w:color="auto"/>
              <w:right w:val="single" w:sz="4" w:space="0" w:color="auto"/>
            </w:tcBorders>
            <w:shd w:val="clear" w:color="auto" w:fill="auto"/>
          </w:tcPr>
          <w:p w:rsidR="003B7F55" w:rsidRPr="00F77831" w:rsidRDefault="003B7F55" w:rsidP="00832C47">
            <w:pPr>
              <w:spacing w:line="360" w:lineRule="auto"/>
              <w:jc w:val="center"/>
              <w:rPr>
                <w:rFonts w:eastAsia="Calibri"/>
                <w:sz w:val="28"/>
                <w:szCs w:val="28"/>
                <w:lang w:eastAsia="en-US"/>
              </w:rPr>
            </w:pPr>
            <w:r>
              <w:rPr>
                <w:rFonts w:eastAsia="Calibri"/>
                <w:sz w:val="28"/>
                <w:szCs w:val="28"/>
                <w:lang w:eastAsia="en-US"/>
              </w:rPr>
              <w:t>Вариант</w:t>
            </w:r>
          </w:p>
        </w:tc>
        <w:tc>
          <w:tcPr>
            <w:tcW w:w="3260" w:type="dxa"/>
            <w:gridSpan w:val="3"/>
            <w:tcBorders>
              <w:top w:val="single" w:sz="4" w:space="0" w:color="auto"/>
              <w:left w:val="single" w:sz="4" w:space="0" w:color="auto"/>
              <w:right w:val="single" w:sz="4" w:space="0" w:color="auto"/>
            </w:tcBorders>
            <w:shd w:val="clear" w:color="auto" w:fill="auto"/>
            <w:hideMark/>
          </w:tcPr>
          <w:p w:rsidR="003B7F55" w:rsidRPr="00F77831" w:rsidRDefault="003B7F55" w:rsidP="007C076C">
            <w:pPr>
              <w:spacing w:line="360" w:lineRule="auto"/>
              <w:jc w:val="center"/>
              <w:rPr>
                <w:rFonts w:eastAsia="Calibri"/>
                <w:sz w:val="28"/>
                <w:szCs w:val="28"/>
                <w:lang w:eastAsia="en-US"/>
              </w:rPr>
            </w:pPr>
            <w:r w:rsidRPr="00F77831">
              <w:rPr>
                <w:rFonts w:eastAsia="Calibri"/>
                <w:sz w:val="28"/>
                <w:szCs w:val="28"/>
                <w:lang w:eastAsia="en-US"/>
              </w:rPr>
              <w:t>Размер агрегатов</w:t>
            </w:r>
          </w:p>
        </w:tc>
        <w:tc>
          <w:tcPr>
            <w:tcW w:w="197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7F55" w:rsidRPr="00F77831" w:rsidRDefault="003B7F55" w:rsidP="007C076C">
            <w:pPr>
              <w:spacing w:line="360" w:lineRule="auto"/>
              <w:rPr>
                <w:rFonts w:eastAsia="Calibri"/>
                <w:sz w:val="28"/>
                <w:szCs w:val="28"/>
                <w:lang w:eastAsia="en-US"/>
              </w:rPr>
            </w:pPr>
            <w:r w:rsidRPr="00F77831">
              <w:rPr>
                <w:rFonts w:eastAsia="Calibri"/>
                <w:sz w:val="28"/>
                <w:szCs w:val="28"/>
                <w:lang w:eastAsia="en-US"/>
              </w:rPr>
              <w:t>Коэффициент структурности</w:t>
            </w:r>
          </w:p>
        </w:tc>
      </w:tr>
      <w:tr w:rsidR="003B7F55" w:rsidRPr="00F77831" w:rsidTr="003B7F55">
        <w:trPr>
          <w:trHeight w:val="191"/>
        </w:trPr>
        <w:tc>
          <w:tcPr>
            <w:tcW w:w="1951" w:type="dxa"/>
            <w:vMerge w:val="restart"/>
            <w:tcBorders>
              <w:top w:val="single" w:sz="4" w:space="0" w:color="auto"/>
              <w:left w:val="single" w:sz="4" w:space="0" w:color="auto"/>
              <w:bottom w:val="single" w:sz="4" w:space="0" w:color="auto"/>
              <w:right w:val="single" w:sz="4" w:space="0" w:color="auto"/>
            </w:tcBorders>
            <w:shd w:val="clear" w:color="auto" w:fill="auto"/>
          </w:tcPr>
          <w:p w:rsidR="003B7F55" w:rsidRPr="00F77831" w:rsidRDefault="003B7F55" w:rsidP="00832C47">
            <w:pPr>
              <w:spacing w:line="360" w:lineRule="auto"/>
              <w:jc w:val="center"/>
              <w:rPr>
                <w:rFonts w:eastAsia="Calibri"/>
                <w:sz w:val="28"/>
                <w:szCs w:val="28"/>
                <w:lang w:eastAsia="en-US"/>
              </w:rPr>
            </w:pPr>
            <w:r>
              <w:rPr>
                <w:rFonts w:eastAsia="Calibri"/>
                <w:sz w:val="28"/>
                <w:szCs w:val="28"/>
                <w:lang w:eastAsia="en-US"/>
              </w:rPr>
              <w:t>обработки почвы</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rsidR="003B7F55" w:rsidRPr="00F77831" w:rsidRDefault="003B7F55" w:rsidP="00832C47">
            <w:pPr>
              <w:spacing w:line="360" w:lineRule="auto"/>
              <w:jc w:val="center"/>
              <w:rPr>
                <w:rFonts w:eastAsia="Calibri"/>
                <w:sz w:val="28"/>
                <w:szCs w:val="28"/>
                <w:lang w:eastAsia="en-US"/>
              </w:rPr>
            </w:pPr>
            <w:r>
              <w:rPr>
                <w:rFonts w:eastAsia="Calibri"/>
                <w:sz w:val="28"/>
                <w:szCs w:val="28"/>
                <w:lang w:eastAsia="en-US"/>
              </w:rPr>
              <w:t>удобрений</w:t>
            </w:r>
          </w:p>
        </w:tc>
        <w:tc>
          <w:tcPr>
            <w:tcW w:w="1588" w:type="dxa"/>
            <w:gridSpan w:val="2"/>
            <w:tcBorders>
              <w:left w:val="single" w:sz="4" w:space="0" w:color="auto"/>
              <w:right w:val="single" w:sz="4" w:space="0" w:color="auto"/>
            </w:tcBorders>
            <w:shd w:val="clear" w:color="auto" w:fill="auto"/>
          </w:tcPr>
          <w:p w:rsidR="003B7F55" w:rsidRPr="00F77831" w:rsidRDefault="003B7F55" w:rsidP="007C076C">
            <w:pPr>
              <w:spacing w:line="360" w:lineRule="auto"/>
              <w:jc w:val="center"/>
              <w:rPr>
                <w:rFonts w:eastAsia="Calibri"/>
                <w:sz w:val="28"/>
                <w:szCs w:val="28"/>
                <w:lang w:eastAsia="en-US"/>
              </w:rPr>
            </w:pPr>
            <w:r w:rsidRPr="00F77831">
              <w:rPr>
                <w:rFonts w:eastAsia="Calibri"/>
                <w:sz w:val="28"/>
                <w:szCs w:val="28"/>
                <w:lang w:eastAsia="en-US"/>
              </w:rPr>
              <w:t>&gt;0,25+&lt;10</w:t>
            </w:r>
          </w:p>
        </w:tc>
        <w:tc>
          <w:tcPr>
            <w:tcW w:w="1672" w:type="dxa"/>
            <w:tcBorders>
              <w:left w:val="single" w:sz="4" w:space="0" w:color="auto"/>
              <w:right w:val="single" w:sz="4" w:space="0" w:color="auto"/>
            </w:tcBorders>
            <w:shd w:val="clear" w:color="auto" w:fill="auto"/>
          </w:tcPr>
          <w:p w:rsidR="003B7F55" w:rsidRPr="00F77831" w:rsidRDefault="003B7F55" w:rsidP="007C076C">
            <w:pPr>
              <w:spacing w:line="360" w:lineRule="auto"/>
              <w:jc w:val="center"/>
              <w:rPr>
                <w:rFonts w:eastAsia="Calibri"/>
                <w:sz w:val="28"/>
                <w:szCs w:val="28"/>
                <w:lang w:eastAsia="en-US"/>
              </w:rPr>
            </w:pPr>
            <w:r w:rsidRPr="00F77831">
              <w:rPr>
                <w:rFonts w:eastAsia="Calibri"/>
                <w:sz w:val="28"/>
                <w:szCs w:val="28"/>
                <w:lang w:eastAsia="en-US"/>
              </w:rPr>
              <w:t>&lt;0,25+&gt;10</w:t>
            </w:r>
          </w:p>
        </w:tc>
        <w:tc>
          <w:tcPr>
            <w:tcW w:w="1976" w:type="dxa"/>
            <w:gridSpan w:val="2"/>
            <w:vMerge/>
            <w:tcBorders>
              <w:top w:val="single" w:sz="4" w:space="0" w:color="auto"/>
              <w:left w:val="single" w:sz="4" w:space="0" w:color="auto"/>
              <w:bottom w:val="single" w:sz="4" w:space="0" w:color="auto"/>
              <w:right w:val="single" w:sz="4" w:space="0" w:color="auto"/>
            </w:tcBorders>
            <w:shd w:val="clear" w:color="auto" w:fill="auto"/>
          </w:tcPr>
          <w:p w:rsidR="003B7F55" w:rsidRPr="00F77831" w:rsidRDefault="003B7F55" w:rsidP="007C076C">
            <w:pPr>
              <w:spacing w:line="360" w:lineRule="auto"/>
              <w:rPr>
                <w:rFonts w:eastAsia="Calibri"/>
                <w:sz w:val="28"/>
                <w:szCs w:val="28"/>
                <w:lang w:eastAsia="en-US"/>
              </w:rPr>
            </w:pPr>
          </w:p>
        </w:tc>
      </w:tr>
      <w:tr w:rsidR="00F77831" w:rsidRPr="00F77831" w:rsidTr="003B7F55">
        <w:trPr>
          <w:trHeight w:val="485"/>
        </w:trPr>
        <w:tc>
          <w:tcPr>
            <w:tcW w:w="19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7831" w:rsidRPr="00F77831" w:rsidRDefault="00F77831" w:rsidP="007C076C">
            <w:pPr>
              <w:spacing w:line="360" w:lineRule="auto"/>
              <w:rPr>
                <w:rFonts w:eastAsia="Calibri"/>
                <w:sz w:val="28"/>
                <w:szCs w:val="28"/>
                <w:lang w:eastAsia="en-US"/>
              </w:rPr>
            </w:pP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7831" w:rsidRPr="00F77831" w:rsidRDefault="00F77831" w:rsidP="007C076C">
            <w:pPr>
              <w:spacing w:line="360" w:lineRule="auto"/>
              <w:rPr>
                <w:rFonts w:eastAsia="Calibri"/>
                <w:sz w:val="28"/>
                <w:szCs w:val="28"/>
                <w:lang w:eastAsia="en-US"/>
              </w:rPr>
            </w:pPr>
          </w:p>
        </w:tc>
        <w:tc>
          <w:tcPr>
            <w:tcW w:w="1588" w:type="dxa"/>
            <w:gridSpan w:val="2"/>
            <w:tcBorders>
              <w:top w:val="single" w:sz="4" w:space="0" w:color="auto"/>
              <w:left w:val="single" w:sz="4" w:space="0" w:color="auto"/>
              <w:bottom w:val="single" w:sz="4" w:space="0" w:color="auto"/>
              <w:right w:val="single" w:sz="4" w:space="0" w:color="auto"/>
            </w:tcBorders>
            <w:shd w:val="clear" w:color="auto" w:fill="auto"/>
            <w:hideMark/>
          </w:tcPr>
          <w:p w:rsidR="00F77831" w:rsidRPr="00F77831" w:rsidRDefault="00F77831" w:rsidP="007C076C">
            <w:pPr>
              <w:spacing w:line="360" w:lineRule="auto"/>
              <w:jc w:val="center"/>
              <w:rPr>
                <w:rFonts w:eastAsia="Calibri"/>
                <w:sz w:val="28"/>
                <w:szCs w:val="28"/>
                <w:lang w:eastAsia="en-US"/>
              </w:rPr>
            </w:pPr>
            <w:r w:rsidRPr="00F77831">
              <w:rPr>
                <w:rFonts w:eastAsia="Calibri"/>
                <w:sz w:val="28"/>
                <w:szCs w:val="28"/>
                <w:lang w:eastAsia="en-US"/>
              </w:rPr>
              <w:t>%</w:t>
            </w:r>
          </w:p>
        </w:tc>
        <w:tc>
          <w:tcPr>
            <w:tcW w:w="1672" w:type="dxa"/>
            <w:tcBorders>
              <w:top w:val="single" w:sz="4" w:space="0" w:color="auto"/>
              <w:left w:val="single" w:sz="4" w:space="0" w:color="auto"/>
              <w:bottom w:val="single" w:sz="4" w:space="0" w:color="auto"/>
              <w:right w:val="single" w:sz="4" w:space="0" w:color="auto"/>
            </w:tcBorders>
            <w:shd w:val="clear" w:color="auto" w:fill="auto"/>
            <w:hideMark/>
          </w:tcPr>
          <w:p w:rsidR="00F77831" w:rsidRPr="00F77831" w:rsidRDefault="00F77831" w:rsidP="007C076C">
            <w:pPr>
              <w:spacing w:line="360" w:lineRule="auto"/>
              <w:jc w:val="center"/>
              <w:rPr>
                <w:rFonts w:eastAsia="Calibri"/>
                <w:sz w:val="28"/>
                <w:szCs w:val="28"/>
                <w:lang w:eastAsia="en-US"/>
              </w:rPr>
            </w:pPr>
            <w:r w:rsidRPr="00F77831">
              <w:rPr>
                <w:rFonts w:eastAsia="Calibri"/>
                <w:sz w:val="28"/>
                <w:szCs w:val="28"/>
                <w:lang w:eastAsia="en-US"/>
              </w:rPr>
              <w:t>%</w:t>
            </w:r>
          </w:p>
        </w:tc>
        <w:tc>
          <w:tcPr>
            <w:tcW w:w="1976"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77831" w:rsidRPr="00F77831" w:rsidRDefault="00F77831" w:rsidP="007C076C">
            <w:pPr>
              <w:spacing w:line="360" w:lineRule="auto"/>
              <w:rPr>
                <w:rFonts w:eastAsia="Calibri"/>
                <w:sz w:val="28"/>
                <w:szCs w:val="28"/>
                <w:lang w:eastAsia="en-US"/>
              </w:rPr>
            </w:pPr>
          </w:p>
        </w:tc>
      </w:tr>
      <w:tr w:rsidR="00832C47" w:rsidRPr="00F77831" w:rsidTr="003B7F55">
        <w:trPr>
          <w:trHeight w:val="342"/>
        </w:trPr>
        <w:tc>
          <w:tcPr>
            <w:tcW w:w="1951" w:type="dxa"/>
            <w:tcBorders>
              <w:top w:val="single" w:sz="4" w:space="0" w:color="auto"/>
              <w:left w:val="single" w:sz="4" w:space="0" w:color="auto"/>
              <w:right w:val="single" w:sz="4" w:space="0" w:color="auto"/>
            </w:tcBorders>
            <w:shd w:val="clear" w:color="auto" w:fill="auto"/>
          </w:tcPr>
          <w:p w:rsidR="00832C47" w:rsidRPr="00F77831" w:rsidRDefault="00832C47" w:rsidP="00832C47">
            <w:pPr>
              <w:spacing w:line="360" w:lineRule="auto"/>
              <w:jc w:val="center"/>
              <w:rPr>
                <w:rFonts w:eastAsia="Calibri"/>
                <w:sz w:val="28"/>
                <w:szCs w:val="28"/>
                <w:lang w:eastAsia="en-US"/>
              </w:rPr>
            </w:pPr>
            <w:r>
              <w:rPr>
                <w:rFonts w:eastAsia="Calibri"/>
                <w:sz w:val="28"/>
                <w:szCs w:val="28"/>
                <w:lang w:eastAsia="en-US"/>
              </w:rPr>
              <w:t>1</w:t>
            </w:r>
          </w:p>
        </w:tc>
        <w:tc>
          <w:tcPr>
            <w:tcW w:w="2126" w:type="dxa"/>
            <w:tcBorders>
              <w:top w:val="single" w:sz="4" w:space="0" w:color="auto"/>
              <w:left w:val="single" w:sz="4" w:space="0" w:color="auto"/>
              <w:right w:val="single" w:sz="4" w:space="0" w:color="auto"/>
            </w:tcBorders>
            <w:shd w:val="clear" w:color="auto" w:fill="auto"/>
            <w:vAlign w:val="center"/>
          </w:tcPr>
          <w:p w:rsidR="00832C47" w:rsidRPr="00832C47" w:rsidRDefault="00832C47" w:rsidP="00832C47">
            <w:pPr>
              <w:spacing w:line="360" w:lineRule="auto"/>
              <w:jc w:val="center"/>
              <w:rPr>
                <w:rFonts w:eastAsia="Calibri"/>
                <w:sz w:val="28"/>
                <w:szCs w:val="28"/>
                <w:lang w:eastAsia="en-US"/>
              </w:rPr>
            </w:pPr>
            <w:r>
              <w:rPr>
                <w:rFonts w:eastAsia="Calibri"/>
                <w:sz w:val="28"/>
                <w:szCs w:val="28"/>
                <w:lang w:eastAsia="en-US"/>
              </w:rPr>
              <w:t>2</w:t>
            </w:r>
          </w:p>
        </w:tc>
        <w:tc>
          <w:tcPr>
            <w:tcW w:w="1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32C47" w:rsidRPr="00F77831" w:rsidRDefault="00832C47" w:rsidP="00832C47">
            <w:pPr>
              <w:spacing w:line="360" w:lineRule="auto"/>
              <w:jc w:val="center"/>
              <w:rPr>
                <w:rFonts w:eastAsia="Calibri"/>
                <w:sz w:val="28"/>
                <w:szCs w:val="28"/>
                <w:lang w:eastAsia="en-US"/>
              </w:rPr>
            </w:pPr>
            <w:r>
              <w:rPr>
                <w:rFonts w:eastAsia="Calibri"/>
                <w:sz w:val="28"/>
                <w:szCs w:val="28"/>
                <w:lang w:eastAsia="en-US"/>
              </w:rPr>
              <w:t>3</w:t>
            </w:r>
          </w:p>
        </w:tc>
        <w:tc>
          <w:tcPr>
            <w:tcW w:w="1672" w:type="dxa"/>
            <w:tcBorders>
              <w:top w:val="single" w:sz="4" w:space="0" w:color="auto"/>
              <w:left w:val="single" w:sz="4" w:space="0" w:color="auto"/>
              <w:right w:val="single" w:sz="4" w:space="0" w:color="auto"/>
            </w:tcBorders>
            <w:shd w:val="clear" w:color="auto" w:fill="auto"/>
            <w:vAlign w:val="center"/>
          </w:tcPr>
          <w:p w:rsidR="00832C47" w:rsidRPr="00F77831" w:rsidRDefault="00832C47" w:rsidP="00832C47">
            <w:pPr>
              <w:spacing w:line="360" w:lineRule="auto"/>
              <w:jc w:val="center"/>
              <w:rPr>
                <w:rFonts w:eastAsia="Calibri"/>
                <w:sz w:val="28"/>
                <w:szCs w:val="28"/>
                <w:lang w:eastAsia="en-US"/>
              </w:rPr>
            </w:pPr>
            <w:r>
              <w:rPr>
                <w:rFonts w:eastAsia="Calibri"/>
                <w:sz w:val="28"/>
                <w:szCs w:val="28"/>
                <w:lang w:eastAsia="en-US"/>
              </w:rPr>
              <w:t>4</w:t>
            </w:r>
          </w:p>
        </w:tc>
        <w:tc>
          <w:tcPr>
            <w:tcW w:w="1976" w:type="dxa"/>
            <w:gridSpan w:val="2"/>
            <w:tcBorders>
              <w:top w:val="single" w:sz="4" w:space="0" w:color="auto"/>
              <w:left w:val="single" w:sz="4" w:space="0" w:color="auto"/>
              <w:right w:val="single" w:sz="4" w:space="0" w:color="auto"/>
            </w:tcBorders>
            <w:shd w:val="clear" w:color="auto" w:fill="auto"/>
            <w:vAlign w:val="center"/>
          </w:tcPr>
          <w:p w:rsidR="00832C47" w:rsidRPr="00F77831" w:rsidRDefault="00832C47" w:rsidP="00832C47">
            <w:pPr>
              <w:spacing w:line="360" w:lineRule="auto"/>
              <w:jc w:val="center"/>
              <w:rPr>
                <w:rFonts w:eastAsia="Calibri"/>
                <w:sz w:val="28"/>
                <w:szCs w:val="28"/>
                <w:lang w:eastAsia="en-US"/>
              </w:rPr>
            </w:pPr>
            <w:r>
              <w:rPr>
                <w:rFonts w:eastAsia="Calibri"/>
                <w:sz w:val="28"/>
                <w:szCs w:val="28"/>
                <w:lang w:eastAsia="en-US"/>
              </w:rPr>
              <w:t>5</w:t>
            </w:r>
          </w:p>
        </w:tc>
      </w:tr>
      <w:tr w:rsidR="00F77831" w:rsidRPr="00F77831" w:rsidTr="007C076C">
        <w:trPr>
          <w:trHeight w:val="485"/>
        </w:trPr>
        <w:tc>
          <w:tcPr>
            <w:tcW w:w="931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F77831" w:rsidRPr="00F77831" w:rsidRDefault="007C076C" w:rsidP="007C076C">
            <w:pPr>
              <w:spacing w:line="360" w:lineRule="auto"/>
              <w:jc w:val="center"/>
              <w:rPr>
                <w:rFonts w:eastAsia="Calibri"/>
                <w:sz w:val="28"/>
                <w:szCs w:val="28"/>
                <w:lang w:eastAsia="en-US"/>
              </w:rPr>
            </w:pPr>
            <w:r>
              <w:rPr>
                <w:rFonts w:eastAsia="Calibri"/>
                <w:sz w:val="28"/>
                <w:szCs w:val="28"/>
                <w:lang w:eastAsia="en-US"/>
              </w:rPr>
              <w:t>всходы</w:t>
            </w:r>
          </w:p>
        </w:tc>
      </w:tr>
      <w:tr w:rsidR="006E1E82" w:rsidRPr="00F77831" w:rsidTr="004725A3">
        <w:trPr>
          <w:trHeight w:val="342"/>
        </w:trPr>
        <w:tc>
          <w:tcPr>
            <w:tcW w:w="1951" w:type="dxa"/>
            <w:vMerge w:val="restart"/>
            <w:tcBorders>
              <w:top w:val="single" w:sz="4" w:space="0" w:color="auto"/>
              <w:left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r>
              <w:rPr>
                <w:rFonts w:eastAsia="Calibri"/>
                <w:sz w:val="28"/>
                <w:szCs w:val="28"/>
                <w:lang w:eastAsia="en-US"/>
              </w:rPr>
              <w:t>В</w:t>
            </w:r>
            <w:r w:rsidRPr="00F77831">
              <w:rPr>
                <w:rFonts w:eastAsia="Calibri"/>
                <w:sz w:val="28"/>
                <w:szCs w:val="28"/>
                <w:lang w:eastAsia="en-US"/>
              </w:rPr>
              <w:t>спашка (к)</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val="en-US" w:eastAsia="en-US"/>
              </w:rPr>
            </w:pPr>
            <w:r>
              <w:rPr>
                <w:rFonts w:eastAsia="Calibri"/>
                <w:sz w:val="28"/>
                <w:szCs w:val="28"/>
                <w:lang w:eastAsia="en-US"/>
              </w:rPr>
              <w:t>В</w:t>
            </w:r>
            <w:r w:rsidRPr="005212F6">
              <w:rPr>
                <w:rFonts w:eastAsia="Calibri"/>
                <w:sz w:val="28"/>
                <w:szCs w:val="28"/>
                <w:vertAlign w:val="subscript"/>
                <w:lang w:eastAsia="en-US"/>
              </w:rPr>
              <w:t>0</w:t>
            </w:r>
            <w:r w:rsidRPr="00F77831">
              <w:rPr>
                <w:rFonts w:eastAsia="Calibri"/>
                <w:sz w:val="28"/>
                <w:szCs w:val="28"/>
                <w:lang w:val="en-US" w:eastAsia="en-US"/>
              </w:rPr>
              <w:t xml:space="preserve"> (</w:t>
            </w:r>
            <w:r w:rsidRPr="00F77831">
              <w:rPr>
                <w:rFonts w:eastAsia="Calibri"/>
                <w:sz w:val="28"/>
                <w:szCs w:val="28"/>
                <w:lang w:eastAsia="en-US"/>
              </w:rPr>
              <w:t>к</w:t>
            </w:r>
            <w:r w:rsidRPr="00F77831">
              <w:rPr>
                <w:rFonts w:eastAsia="Calibri"/>
                <w:sz w:val="28"/>
                <w:szCs w:val="28"/>
                <w:lang w:val="en-US" w:eastAsia="en-US"/>
              </w:rPr>
              <w:t>)</w:t>
            </w:r>
          </w:p>
        </w:tc>
        <w:tc>
          <w:tcPr>
            <w:tcW w:w="1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51,3</w:t>
            </w:r>
          </w:p>
        </w:tc>
        <w:tc>
          <w:tcPr>
            <w:tcW w:w="1672" w:type="dxa"/>
            <w:tcBorders>
              <w:top w:val="single" w:sz="4" w:space="0" w:color="auto"/>
              <w:left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48,7</w:t>
            </w:r>
          </w:p>
        </w:tc>
        <w:tc>
          <w:tcPr>
            <w:tcW w:w="1976" w:type="dxa"/>
            <w:gridSpan w:val="2"/>
            <w:tcBorders>
              <w:top w:val="single" w:sz="4" w:space="0" w:color="auto"/>
              <w:left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1,1</w:t>
            </w:r>
          </w:p>
        </w:tc>
      </w:tr>
      <w:tr w:rsidR="006E1E82" w:rsidRPr="00F77831" w:rsidTr="004725A3">
        <w:trPr>
          <w:trHeight w:val="341"/>
        </w:trPr>
        <w:tc>
          <w:tcPr>
            <w:tcW w:w="1951" w:type="dxa"/>
            <w:vMerge/>
            <w:tcBorders>
              <w:left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eastAsia="en-US"/>
              </w:rPr>
            </w:pPr>
            <w:r>
              <w:rPr>
                <w:rFonts w:eastAsia="Calibri"/>
                <w:sz w:val="28"/>
                <w:szCs w:val="28"/>
                <w:lang w:eastAsia="en-US"/>
              </w:rPr>
              <w:t>В</w:t>
            </w:r>
            <w:r w:rsidRPr="005212F6">
              <w:rPr>
                <w:rFonts w:eastAsia="Calibri"/>
                <w:sz w:val="28"/>
                <w:szCs w:val="28"/>
                <w:vertAlign w:val="subscript"/>
                <w:lang w:eastAsia="en-US"/>
              </w:rPr>
              <w:t>1</w:t>
            </w:r>
          </w:p>
        </w:tc>
        <w:tc>
          <w:tcPr>
            <w:tcW w:w="1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51,6</w:t>
            </w:r>
          </w:p>
        </w:tc>
        <w:tc>
          <w:tcPr>
            <w:tcW w:w="1672" w:type="dxa"/>
            <w:tcBorders>
              <w:left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48,4</w:t>
            </w:r>
          </w:p>
        </w:tc>
        <w:tc>
          <w:tcPr>
            <w:tcW w:w="1976" w:type="dxa"/>
            <w:gridSpan w:val="2"/>
            <w:tcBorders>
              <w:left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1,1</w:t>
            </w:r>
          </w:p>
        </w:tc>
      </w:tr>
      <w:tr w:rsidR="006E1E82" w:rsidRPr="00F77831" w:rsidTr="004725A3">
        <w:trPr>
          <w:trHeight w:val="341"/>
        </w:trPr>
        <w:tc>
          <w:tcPr>
            <w:tcW w:w="1951" w:type="dxa"/>
            <w:vMerge/>
            <w:tcBorders>
              <w:left w:val="single" w:sz="4" w:space="0" w:color="auto"/>
              <w:bottom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eastAsia="en-US"/>
              </w:rPr>
            </w:pPr>
            <w:r>
              <w:rPr>
                <w:rFonts w:eastAsia="Calibri"/>
                <w:sz w:val="28"/>
                <w:szCs w:val="28"/>
                <w:lang w:eastAsia="en-US"/>
              </w:rPr>
              <w:t>В</w:t>
            </w:r>
            <w:r w:rsidRPr="005212F6">
              <w:rPr>
                <w:rFonts w:eastAsia="Calibri"/>
                <w:sz w:val="28"/>
                <w:szCs w:val="28"/>
                <w:vertAlign w:val="subscript"/>
                <w:lang w:eastAsia="en-US"/>
              </w:rPr>
              <w:t>2</w:t>
            </w:r>
          </w:p>
        </w:tc>
        <w:tc>
          <w:tcPr>
            <w:tcW w:w="1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51,8</w:t>
            </w:r>
          </w:p>
        </w:tc>
        <w:tc>
          <w:tcPr>
            <w:tcW w:w="1672" w:type="dxa"/>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48,2</w:t>
            </w:r>
          </w:p>
        </w:tc>
        <w:tc>
          <w:tcPr>
            <w:tcW w:w="1976" w:type="dxa"/>
            <w:gridSpan w:val="2"/>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1,1</w:t>
            </w:r>
          </w:p>
        </w:tc>
      </w:tr>
      <w:tr w:rsidR="006E1E82" w:rsidRPr="00F77831" w:rsidTr="002A4143">
        <w:trPr>
          <w:trHeight w:val="341"/>
        </w:trPr>
        <w:tc>
          <w:tcPr>
            <w:tcW w:w="1951" w:type="dxa"/>
            <w:vMerge w:val="restart"/>
            <w:tcBorders>
              <w:top w:val="single" w:sz="4" w:space="0" w:color="auto"/>
              <w:left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proofErr w:type="spellStart"/>
            <w:r w:rsidRPr="00F77831">
              <w:rPr>
                <w:rFonts w:eastAsia="Calibri"/>
                <w:sz w:val="28"/>
                <w:szCs w:val="28"/>
                <w:lang w:eastAsia="en-US"/>
              </w:rPr>
              <w:t>Чизелевание</w:t>
            </w:r>
            <w:proofErr w:type="spellEnd"/>
            <w:r w:rsidRPr="00F77831">
              <w:rPr>
                <w:rFonts w:eastAsia="Calibri"/>
                <w:sz w:val="28"/>
                <w:szCs w:val="28"/>
                <w:lang w:eastAsia="en-US"/>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val="en-US" w:eastAsia="en-US"/>
              </w:rPr>
            </w:pPr>
            <w:r>
              <w:rPr>
                <w:rFonts w:eastAsia="Calibri"/>
                <w:sz w:val="28"/>
                <w:szCs w:val="28"/>
                <w:lang w:eastAsia="en-US"/>
              </w:rPr>
              <w:t>В</w:t>
            </w:r>
            <w:r w:rsidRPr="005212F6">
              <w:rPr>
                <w:rFonts w:eastAsia="Calibri"/>
                <w:sz w:val="28"/>
                <w:szCs w:val="28"/>
                <w:vertAlign w:val="subscript"/>
                <w:lang w:eastAsia="en-US"/>
              </w:rPr>
              <w:t>0</w:t>
            </w:r>
            <w:r w:rsidRPr="00F77831">
              <w:rPr>
                <w:rFonts w:eastAsia="Calibri"/>
                <w:sz w:val="28"/>
                <w:szCs w:val="28"/>
                <w:lang w:val="en-US" w:eastAsia="en-US"/>
              </w:rPr>
              <w:t xml:space="preserve"> (</w:t>
            </w:r>
            <w:r w:rsidRPr="00F77831">
              <w:rPr>
                <w:rFonts w:eastAsia="Calibri"/>
                <w:sz w:val="28"/>
                <w:szCs w:val="28"/>
                <w:lang w:eastAsia="en-US"/>
              </w:rPr>
              <w:t>к</w:t>
            </w:r>
            <w:r w:rsidRPr="00F77831">
              <w:rPr>
                <w:rFonts w:eastAsia="Calibri"/>
                <w:sz w:val="28"/>
                <w:szCs w:val="28"/>
                <w:lang w:val="en-US" w:eastAsia="en-US"/>
              </w:rPr>
              <w:t>)</w:t>
            </w:r>
          </w:p>
        </w:tc>
        <w:tc>
          <w:tcPr>
            <w:tcW w:w="1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51,2</w:t>
            </w:r>
          </w:p>
        </w:tc>
        <w:tc>
          <w:tcPr>
            <w:tcW w:w="1672" w:type="dxa"/>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48,8</w:t>
            </w:r>
          </w:p>
        </w:tc>
        <w:tc>
          <w:tcPr>
            <w:tcW w:w="1976" w:type="dxa"/>
            <w:gridSpan w:val="2"/>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1,0</w:t>
            </w:r>
          </w:p>
        </w:tc>
      </w:tr>
      <w:tr w:rsidR="006E1E82" w:rsidRPr="00F77831" w:rsidTr="002A4143">
        <w:trPr>
          <w:trHeight w:val="341"/>
        </w:trPr>
        <w:tc>
          <w:tcPr>
            <w:tcW w:w="1951" w:type="dxa"/>
            <w:vMerge/>
            <w:tcBorders>
              <w:left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eastAsia="en-US"/>
              </w:rPr>
            </w:pPr>
            <w:r>
              <w:rPr>
                <w:rFonts w:eastAsia="Calibri"/>
                <w:sz w:val="28"/>
                <w:szCs w:val="28"/>
                <w:lang w:eastAsia="en-US"/>
              </w:rPr>
              <w:t>В</w:t>
            </w:r>
            <w:r w:rsidRPr="005212F6">
              <w:rPr>
                <w:rFonts w:eastAsia="Calibri"/>
                <w:sz w:val="28"/>
                <w:szCs w:val="28"/>
                <w:vertAlign w:val="subscript"/>
                <w:lang w:eastAsia="en-US"/>
              </w:rPr>
              <w:t>1</w:t>
            </w:r>
          </w:p>
        </w:tc>
        <w:tc>
          <w:tcPr>
            <w:tcW w:w="1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52,0</w:t>
            </w:r>
          </w:p>
        </w:tc>
        <w:tc>
          <w:tcPr>
            <w:tcW w:w="1672" w:type="dxa"/>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48,0</w:t>
            </w:r>
          </w:p>
        </w:tc>
        <w:tc>
          <w:tcPr>
            <w:tcW w:w="1976" w:type="dxa"/>
            <w:gridSpan w:val="2"/>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1,1</w:t>
            </w:r>
          </w:p>
        </w:tc>
      </w:tr>
      <w:tr w:rsidR="006E1E82" w:rsidRPr="00F77831" w:rsidTr="002A4143">
        <w:trPr>
          <w:trHeight w:val="341"/>
        </w:trPr>
        <w:tc>
          <w:tcPr>
            <w:tcW w:w="1951" w:type="dxa"/>
            <w:vMerge/>
            <w:tcBorders>
              <w:left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eastAsia="en-US"/>
              </w:rPr>
            </w:pPr>
            <w:r>
              <w:rPr>
                <w:rFonts w:eastAsia="Calibri"/>
                <w:sz w:val="28"/>
                <w:szCs w:val="28"/>
                <w:lang w:eastAsia="en-US"/>
              </w:rPr>
              <w:t>В</w:t>
            </w:r>
            <w:r w:rsidRPr="005212F6">
              <w:rPr>
                <w:rFonts w:eastAsia="Calibri"/>
                <w:sz w:val="28"/>
                <w:szCs w:val="28"/>
                <w:vertAlign w:val="subscript"/>
                <w:lang w:eastAsia="en-US"/>
              </w:rPr>
              <w:t>2</w:t>
            </w:r>
          </w:p>
        </w:tc>
        <w:tc>
          <w:tcPr>
            <w:tcW w:w="1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52,3</w:t>
            </w:r>
          </w:p>
        </w:tc>
        <w:tc>
          <w:tcPr>
            <w:tcW w:w="1672" w:type="dxa"/>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47,7</w:t>
            </w:r>
          </w:p>
        </w:tc>
        <w:tc>
          <w:tcPr>
            <w:tcW w:w="1976" w:type="dxa"/>
            <w:gridSpan w:val="2"/>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1,1</w:t>
            </w:r>
          </w:p>
        </w:tc>
      </w:tr>
      <w:tr w:rsidR="006E1E82" w:rsidRPr="00F77831" w:rsidTr="00D00CD4">
        <w:trPr>
          <w:trHeight w:val="341"/>
        </w:trPr>
        <w:tc>
          <w:tcPr>
            <w:tcW w:w="1951" w:type="dxa"/>
            <w:vMerge w:val="restart"/>
            <w:tcBorders>
              <w:left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r w:rsidRPr="00F77831">
              <w:rPr>
                <w:rFonts w:eastAsia="Calibri"/>
                <w:sz w:val="28"/>
                <w:szCs w:val="28"/>
                <w:lang w:eastAsia="en-US"/>
              </w:rPr>
              <w:t xml:space="preserve">Дисковое лущение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val="en-US" w:eastAsia="en-US"/>
              </w:rPr>
            </w:pPr>
            <w:r>
              <w:rPr>
                <w:rFonts w:eastAsia="Calibri"/>
                <w:sz w:val="28"/>
                <w:szCs w:val="28"/>
                <w:lang w:eastAsia="en-US"/>
              </w:rPr>
              <w:t>В</w:t>
            </w:r>
            <w:r w:rsidRPr="005212F6">
              <w:rPr>
                <w:rFonts w:eastAsia="Calibri"/>
                <w:sz w:val="28"/>
                <w:szCs w:val="28"/>
                <w:vertAlign w:val="subscript"/>
                <w:lang w:eastAsia="en-US"/>
              </w:rPr>
              <w:t>0</w:t>
            </w:r>
            <w:r w:rsidRPr="00F77831">
              <w:rPr>
                <w:rFonts w:eastAsia="Calibri"/>
                <w:sz w:val="28"/>
                <w:szCs w:val="28"/>
                <w:lang w:val="en-US" w:eastAsia="en-US"/>
              </w:rPr>
              <w:t xml:space="preserve"> (</w:t>
            </w:r>
            <w:r w:rsidRPr="00F77831">
              <w:rPr>
                <w:rFonts w:eastAsia="Calibri"/>
                <w:sz w:val="28"/>
                <w:szCs w:val="28"/>
                <w:lang w:eastAsia="en-US"/>
              </w:rPr>
              <w:t>к</w:t>
            </w:r>
            <w:r w:rsidRPr="00F77831">
              <w:rPr>
                <w:rFonts w:eastAsia="Calibri"/>
                <w:sz w:val="28"/>
                <w:szCs w:val="28"/>
                <w:lang w:val="en-US" w:eastAsia="en-US"/>
              </w:rPr>
              <w:t>)</w:t>
            </w:r>
          </w:p>
        </w:tc>
        <w:tc>
          <w:tcPr>
            <w:tcW w:w="1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52,5</w:t>
            </w:r>
          </w:p>
        </w:tc>
        <w:tc>
          <w:tcPr>
            <w:tcW w:w="1672" w:type="dxa"/>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47,5</w:t>
            </w:r>
          </w:p>
        </w:tc>
        <w:tc>
          <w:tcPr>
            <w:tcW w:w="1976" w:type="dxa"/>
            <w:gridSpan w:val="2"/>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1,1</w:t>
            </w:r>
          </w:p>
        </w:tc>
      </w:tr>
      <w:tr w:rsidR="006E1E82" w:rsidRPr="00F77831" w:rsidTr="00D00CD4">
        <w:trPr>
          <w:trHeight w:val="341"/>
        </w:trPr>
        <w:tc>
          <w:tcPr>
            <w:tcW w:w="1951" w:type="dxa"/>
            <w:vMerge/>
            <w:tcBorders>
              <w:left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eastAsia="en-US"/>
              </w:rPr>
            </w:pPr>
            <w:r>
              <w:rPr>
                <w:rFonts w:eastAsia="Calibri"/>
                <w:sz w:val="28"/>
                <w:szCs w:val="28"/>
                <w:lang w:eastAsia="en-US"/>
              </w:rPr>
              <w:t>В</w:t>
            </w:r>
            <w:r w:rsidRPr="005212F6">
              <w:rPr>
                <w:rFonts w:eastAsia="Calibri"/>
                <w:sz w:val="28"/>
                <w:szCs w:val="28"/>
                <w:vertAlign w:val="subscript"/>
                <w:lang w:eastAsia="en-US"/>
              </w:rPr>
              <w:t>1</w:t>
            </w:r>
          </w:p>
        </w:tc>
        <w:tc>
          <w:tcPr>
            <w:tcW w:w="1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52,7</w:t>
            </w:r>
          </w:p>
        </w:tc>
        <w:tc>
          <w:tcPr>
            <w:tcW w:w="1672" w:type="dxa"/>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47,3</w:t>
            </w:r>
          </w:p>
        </w:tc>
        <w:tc>
          <w:tcPr>
            <w:tcW w:w="1976" w:type="dxa"/>
            <w:gridSpan w:val="2"/>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1,1</w:t>
            </w:r>
          </w:p>
        </w:tc>
      </w:tr>
      <w:tr w:rsidR="006E1E82" w:rsidRPr="00F77831" w:rsidTr="00D00CD4">
        <w:trPr>
          <w:trHeight w:val="341"/>
        </w:trPr>
        <w:tc>
          <w:tcPr>
            <w:tcW w:w="1951" w:type="dxa"/>
            <w:vMerge/>
            <w:tcBorders>
              <w:left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eastAsia="en-US"/>
              </w:rPr>
            </w:pPr>
            <w:r>
              <w:rPr>
                <w:rFonts w:eastAsia="Calibri"/>
                <w:sz w:val="28"/>
                <w:szCs w:val="28"/>
                <w:lang w:eastAsia="en-US"/>
              </w:rPr>
              <w:t>В</w:t>
            </w:r>
            <w:r w:rsidRPr="005212F6">
              <w:rPr>
                <w:rFonts w:eastAsia="Calibri"/>
                <w:sz w:val="28"/>
                <w:szCs w:val="28"/>
                <w:vertAlign w:val="subscript"/>
                <w:lang w:eastAsia="en-US"/>
              </w:rPr>
              <w:t>2</w:t>
            </w:r>
          </w:p>
        </w:tc>
        <w:tc>
          <w:tcPr>
            <w:tcW w:w="1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52,9</w:t>
            </w:r>
          </w:p>
        </w:tc>
        <w:tc>
          <w:tcPr>
            <w:tcW w:w="1672" w:type="dxa"/>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47,1</w:t>
            </w:r>
          </w:p>
        </w:tc>
        <w:tc>
          <w:tcPr>
            <w:tcW w:w="1976" w:type="dxa"/>
            <w:gridSpan w:val="2"/>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1,1</w:t>
            </w:r>
          </w:p>
        </w:tc>
      </w:tr>
      <w:tr w:rsidR="006E1E82" w:rsidRPr="00F77831" w:rsidTr="00C106CC">
        <w:trPr>
          <w:trHeight w:val="341"/>
        </w:trPr>
        <w:tc>
          <w:tcPr>
            <w:tcW w:w="1951" w:type="dxa"/>
            <w:vMerge w:val="restart"/>
            <w:tcBorders>
              <w:left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r w:rsidRPr="00F77831">
              <w:rPr>
                <w:rFonts w:eastAsia="Calibri"/>
                <w:sz w:val="28"/>
                <w:szCs w:val="28"/>
                <w:lang w:eastAsia="en-US"/>
              </w:rPr>
              <w:t>Прямой посев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val="en-US" w:eastAsia="en-US"/>
              </w:rPr>
            </w:pPr>
            <w:r>
              <w:rPr>
                <w:rFonts w:eastAsia="Calibri"/>
                <w:sz w:val="28"/>
                <w:szCs w:val="28"/>
                <w:lang w:eastAsia="en-US"/>
              </w:rPr>
              <w:t>В</w:t>
            </w:r>
            <w:r w:rsidRPr="005212F6">
              <w:rPr>
                <w:rFonts w:eastAsia="Calibri"/>
                <w:sz w:val="28"/>
                <w:szCs w:val="28"/>
                <w:vertAlign w:val="subscript"/>
                <w:lang w:eastAsia="en-US"/>
              </w:rPr>
              <w:t>0</w:t>
            </w:r>
            <w:r w:rsidRPr="00F77831">
              <w:rPr>
                <w:rFonts w:eastAsia="Calibri"/>
                <w:sz w:val="28"/>
                <w:szCs w:val="28"/>
                <w:lang w:val="en-US" w:eastAsia="en-US"/>
              </w:rPr>
              <w:t xml:space="preserve"> (</w:t>
            </w:r>
            <w:r w:rsidRPr="00F77831">
              <w:rPr>
                <w:rFonts w:eastAsia="Calibri"/>
                <w:sz w:val="28"/>
                <w:szCs w:val="28"/>
                <w:lang w:eastAsia="en-US"/>
              </w:rPr>
              <w:t>к</w:t>
            </w:r>
            <w:r w:rsidRPr="00F77831">
              <w:rPr>
                <w:rFonts w:eastAsia="Calibri"/>
                <w:sz w:val="28"/>
                <w:szCs w:val="28"/>
                <w:lang w:val="en-US" w:eastAsia="en-US"/>
              </w:rPr>
              <w:t>)</w:t>
            </w:r>
          </w:p>
        </w:tc>
        <w:tc>
          <w:tcPr>
            <w:tcW w:w="1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50,3</w:t>
            </w:r>
          </w:p>
        </w:tc>
        <w:tc>
          <w:tcPr>
            <w:tcW w:w="1672" w:type="dxa"/>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49,7</w:t>
            </w:r>
          </w:p>
        </w:tc>
        <w:tc>
          <w:tcPr>
            <w:tcW w:w="1976" w:type="dxa"/>
            <w:gridSpan w:val="2"/>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1,0</w:t>
            </w:r>
          </w:p>
        </w:tc>
      </w:tr>
      <w:tr w:rsidR="006E1E82" w:rsidRPr="00F77831" w:rsidTr="00C106CC">
        <w:trPr>
          <w:trHeight w:val="341"/>
        </w:trPr>
        <w:tc>
          <w:tcPr>
            <w:tcW w:w="1951" w:type="dxa"/>
            <w:vMerge/>
            <w:tcBorders>
              <w:left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eastAsia="en-US"/>
              </w:rPr>
            </w:pPr>
            <w:r>
              <w:rPr>
                <w:rFonts w:eastAsia="Calibri"/>
                <w:sz w:val="28"/>
                <w:szCs w:val="28"/>
                <w:lang w:eastAsia="en-US"/>
              </w:rPr>
              <w:t>В</w:t>
            </w:r>
            <w:r w:rsidRPr="005212F6">
              <w:rPr>
                <w:rFonts w:eastAsia="Calibri"/>
                <w:sz w:val="28"/>
                <w:szCs w:val="28"/>
                <w:vertAlign w:val="subscript"/>
                <w:lang w:eastAsia="en-US"/>
              </w:rPr>
              <w:t>1</w:t>
            </w:r>
          </w:p>
        </w:tc>
        <w:tc>
          <w:tcPr>
            <w:tcW w:w="1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50,5</w:t>
            </w:r>
          </w:p>
        </w:tc>
        <w:tc>
          <w:tcPr>
            <w:tcW w:w="1672" w:type="dxa"/>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49,5</w:t>
            </w:r>
          </w:p>
        </w:tc>
        <w:tc>
          <w:tcPr>
            <w:tcW w:w="1976" w:type="dxa"/>
            <w:gridSpan w:val="2"/>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1,0</w:t>
            </w:r>
          </w:p>
        </w:tc>
      </w:tr>
      <w:tr w:rsidR="006E1E82" w:rsidRPr="00F77831" w:rsidTr="00C106CC">
        <w:trPr>
          <w:trHeight w:val="341"/>
        </w:trPr>
        <w:tc>
          <w:tcPr>
            <w:tcW w:w="1951" w:type="dxa"/>
            <w:vMerge/>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eastAsia="en-US"/>
              </w:rPr>
            </w:pPr>
            <w:r>
              <w:rPr>
                <w:rFonts w:eastAsia="Calibri"/>
                <w:sz w:val="28"/>
                <w:szCs w:val="28"/>
                <w:lang w:eastAsia="en-US"/>
              </w:rPr>
              <w:t>В</w:t>
            </w:r>
            <w:r w:rsidRPr="005212F6">
              <w:rPr>
                <w:rFonts w:eastAsia="Calibri"/>
                <w:sz w:val="28"/>
                <w:szCs w:val="28"/>
                <w:vertAlign w:val="subscript"/>
                <w:lang w:eastAsia="en-US"/>
              </w:rPr>
              <w:t>2</w:t>
            </w:r>
          </w:p>
        </w:tc>
        <w:tc>
          <w:tcPr>
            <w:tcW w:w="1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50,7</w:t>
            </w:r>
          </w:p>
        </w:tc>
        <w:tc>
          <w:tcPr>
            <w:tcW w:w="1672" w:type="dxa"/>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49,3</w:t>
            </w:r>
          </w:p>
        </w:tc>
        <w:tc>
          <w:tcPr>
            <w:tcW w:w="1976" w:type="dxa"/>
            <w:gridSpan w:val="2"/>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1,0</w:t>
            </w:r>
          </w:p>
        </w:tc>
      </w:tr>
      <w:tr w:rsidR="00F77831" w:rsidRPr="00F77831" w:rsidTr="007C076C">
        <w:trPr>
          <w:trHeight w:val="485"/>
        </w:trPr>
        <w:tc>
          <w:tcPr>
            <w:tcW w:w="9313" w:type="dxa"/>
            <w:gridSpan w:val="7"/>
            <w:tcBorders>
              <w:top w:val="single" w:sz="4" w:space="0" w:color="auto"/>
              <w:left w:val="single" w:sz="4" w:space="0" w:color="auto"/>
              <w:bottom w:val="single" w:sz="4" w:space="0" w:color="auto"/>
              <w:right w:val="single" w:sz="4" w:space="0" w:color="auto"/>
            </w:tcBorders>
            <w:shd w:val="clear" w:color="auto" w:fill="auto"/>
            <w:hideMark/>
          </w:tcPr>
          <w:p w:rsidR="00F77831" w:rsidRPr="00F77831" w:rsidRDefault="007C076C" w:rsidP="007C076C">
            <w:pPr>
              <w:spacing w:line="360" w:lineRule="auto"/>
              <w:jc w:val="center"/>
              <w:rPr>
                <w:rFonts w:eastAsia="Calibri"/>
                <w:sz w:val="28"/>
                <w:szCs w:val="28"/>
                <w:lang w:eastAsia="en-US"/>
              </w:rPr>
            </w:pPr>
            <w:r>
              <w:rPr>
                <w:rFonts w:eastAsia="Calibri"/>
                <w:sz w:val="28"/>
                <w:szCs w:val="28"/>
                <w:lang w:eastAsia="en-US"/>
              </w:rPr>
              <w:t>в</w:t>
            </w:r>
            <w:r w:rsidR="00F77831" w:rsidRPr="00F77831">
              <w:rPr>
                <w:rFonts w:eastAsia="Calibri"/>
                <w:sz w:val="28"/>
                <w:szCs w:val="28"/>
                <w:lang w:eastAsia="en-US"/>
              </w:rPr>
              <w:t>есенне</w:t>
            </w:r>
            <w:r>
              <w:rPr>
                <w:rFonts w:eastAsia="Calibri"/>
                <w:sz w:val="28"/>
                <w:szCs w:val="28"/>
                <w:lang w:eastAsia="en-US"/>
              </w:rPr>
              <w:t>е кущение</w:t>
            </w:r>
          </w:p>
        </w:tc>
      </w:tr>
      <w:tr w:rsidR="006E1E82" w:rsidRPr="00F77831" w:rsidTr="003B7F55">
        <w:trPr>
          <w:trHeight w:val="112"/>
        </w:trPr>
        <w:tc>
          <w:tcPr>
            <w:tcW w:w="1951" w:type="dxa"/>
            <w:vMerge w:val="restart"/>
            <w:tcBorders>
              <w:top w:val="single" w:sz="4" w:space="0" w:color="auto"/>
              <w:left w:val="single" w:sz="4" w:space="0" w:color="auto"/>
              <w:right w:val="single" w:sz="4" w:space="0" w:color="auto"/>
            </w:tcBorders>
            <w:shd w:val="clear" w:color="auto" w:fill="auto"/>
            <w:hideMark/>
          </w:tcPr>
          <w:p w:rsidR="006E1E82" w:rsidRPr="00F77831" w:rsidRDefault="006E1E82" w:rsidP="006E1E82">
            <w:pPr>
              <w:spacing w:line="360" w:lineRule="auto"/>
              <w:rPr>
                <w:rFonts w:eastAsia="Calibri"/>
                <w:sz w:val="28"/>
                <w:szCs w:val="28"/>
                <w:lang w:eastAsia="en-US"/>
              </w:rPr>
            </w:pPr>
            <w:r>
              <w:rPr>
                <w:rFonts w:eastAsia="Calibri"/>
                <w:sz w:val="28"/>
                <w:szCs w:val="28"/>
                <w:lang w:eastAsia="en-US"/>
              </w:rPr>
              <w:t>В</w:t>
            </w:r>
            <w:r w:rsidRPr="00F77831">
              <w:rPr>
                <w:rFonts w:eastAsia="Calibri"/>
                <w:sz w:val="28"/>
                <w:szCs w:val="28"/>
                <w:lang w:eastAsia="en-US"/>
              </w:rPr>
              <w:t>спашка (к)</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val="en-US" w:eastAsia="en-US"/>
              </w:rPr>
            </w:pPr>
            <w:r>
              <w:rPr>
                <w:rFonts w:eastAsia="Calibri"/>
                <w:sz w:val="28"/>
                <w:szCs w:val="28"/>
                <w:lang w:eastAsia="en-US"/>
              </w:rPr>
              <w:t>В</w:t>
            </w:r>
            <w:r w:rsidRPr="005212F6">
              <w:rPr>
                <w:rFonts w:eastAsia="Calibri"/>
                <w:sz w:val="28"/>
                <w:szCs w:val="28"/>
                <w:vertAlign w:val="subscript"/>
                <w:lang w:eastAsia="en-US"/>
              </w:rPr>
              <w:t>0</w:t>
            </w:r>
            <w:r w:rsidRPr="00F77831">
              <w:rPr>
                <w:rFonts w:eastAsia="Calibri"/>
                <w:sz w:val="28"/>
                <w:szCs w:val="28"/>
                <w:lang w:val="en-US" w:eastAsia="en-US"/>
              </w:rPr>
              <w:t xml:space="preserve"> (</w:t>
            </w:r>
            <w:r w:rsidRPr="00F77831">
              <w:rPr>
                <w:rFonts w:eastAsia="Calibri"/>
                <w:sz w:val="28"/>
                <w:szCs w:val="28"/>
                <w:lang w:eastAsia="en-US"/>
              </w:rPr>
              <w:t>к</w:t>
            </w:r>
            <w:r w:rsidRPr="00F77831">
              <w:rPr>
                <w:rFonts w:eastAsia="Calibri"/>
                <w:sz w:val="28"/>
                <w:szCs w:val="28"/>
                <w:lang w:val="en-US" w:eastAsia="en-US"/>
              </w:rPr>
              <w:t>)</w:t>
            </w:r>
          </w:p>
        </w:tc>
        <w:tc>
          <w:tcPr>
            <w:tcW w:w="1588" w:type="dxa"/>
            <w:gridSpan w:val="2"/>
            <w:tcBorders>
              <w:top w:val="single" w:sz="4" w:space="0" w:color="auto"/>
              <w:left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70,0</w:t>
            </w:r>
          </w:p>
        </w:tc>
        <w:tc>
          <w:tcPr>
            <w:tcW w:w="1672" w:type="dxa"/>
            <w:tcBorders>
              <w:top w:val="single" w:sz="4" w:space="0" w:color="auto"/>
              <w:left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30,0</w:t>
            </w:r>
          </w:p>
        </w:tc>
        <w:tc>
          <w:tcPr>
            <w:tcW w:w="1976" w:type="dxa"/>
            <w:gridSpan w:val="2"/>
            <w:tcBorders>
              <w:top w:val="single" w:sz="4" w:space="0" w:color="auto"/>
              <w:left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2,3</w:t>
            </w:r>
          </w:p>
        </w:tc>
      </w:tr>
      <w:tr w:rsidR="006E1E82" w:rsidRPr="00F77831" w:rsidTr="003B7F55">
        <w:trPr>
          <w:trHeight w:val="112"/>
        </w:trPr>
        <w:tc>
          <w:tcPr>
            <w:tcW w:w="1951" w:type="dxa"/>
            <w:vMerge/>
            <w:tcBorders>
              <w:left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eastAsia="en-US"/>
              </w:rPr>
            </w:pPr>
            <w:r>
              <w:rPr>
                <w:rFonts w:eastAsia="Calibri"/>
                <w:sz w:val="28"/>
                <w:szCs w:val="28"/>
                <w:lang w:eastAsia="en-US"/>
              </w:rPr>
              <w:t>В</w:t>
            </w:r>
            <w:r w:rsidRPr="005212F6">
              <w:rPr>
                <w:rFonts w:eastAsia="Calibri"/>
                <w:sz w:val="28"/>
                <w:szCs w:val="28"/>
                <w:vertAlign w:val="subscript"/>
                <w:lang w:eastAsia="en-US"/>
              </w:rPr>
              <w:t>1</w:t>
            </w:r>
          </w:p>
        </w:tc>
        <w:tc>
          <w:tcPr>
            <w:tcW w:w="1588" w:type="dxa"/>
            <w:gridSpan w:val="2"/>
            <w:tcBorders>
              <w:left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68,1</w:t>
            </w:r>
          </w:p>
        </w:tc>
        <w:tc>
          <w:tcPr>
            <w:tcW w:w="1672" w:type="dxa"/>
            <w:tcBorders>
              <w:left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31,9</w:t>
            </w:r>
          </w:p>
        </w:tc>
        <w:tc>
          <w:tcPr>
            <w:tcW w:w="1976" w:type="dxa"/>
            <w:gridSpan w:val="2"/>
            <w:tcBorders>
              <w:left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2,1</w:t>
            </w:r>
          </w:p>
        </w:tc>
      </w:tr>
      <w:tr w:rsidR="006E1E82" w:rsidRPr="00F77831" w:rsidTr="003B7F55">
        <w:trPr>
          <w:trHeight w:val="112"/>
        </w:trPr>
        <w:tc>
          <w:tcPr>
            <w:tcW w:w="1951" w:type="dxa"/>
            <w:vMerge/>
            <w:tcBorders>
              <w:left w:val="single" w:sz="4" w:space="0" w:color="auto"/>
              <w:bottom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eastAsia="en-US"/>
              </w:rPr>
            </w:pPr>
            <w:r>
              <w:rPr>
                <w:rFonts w:eastAsia="Calibri"/>
                <w:sz w:val="28"/>
                <w:szCs w:val="28"/>
                <w:lang w:eastAsia="en-US"/>
              </w:rPr>
              <w:t>В</w:t>
            </w:r>
            <w:r w:rsidRPr="005212F6">
              <w:rPr>
                <w:rFonts w:eastAsia="Calibri"/>
                <w:sz w:val="28"/>
                <w:szCs w:val="28"/>
                <w:vertAlign w:val="subscript"/>
                <w:lang w:eastAsia="en-US"/>
              </w:rPr>
              <w:t>2</w:t>
            </w:r>
          </w:p>
        </w:tc>
        <w:tc>
          <w:tcPr>
            <w:tcW w:w="1588" w:type="dxa"/>
            <w:gridSpan w:val="2"/>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67,2</w:t>
            </w:r>
          </w:p>
        </w:tc>
        <w:tc>
          <w:tcPr>
            <w:tcW w:w="1672" w:type="dxa"/>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32,8</w:t>
            </w:r>
          </w:p>
        </w:tc>
        <w:tc>
          <w:tcPr>
            <w:tcW w:w="1976" w:type="dxa"/>
            <w:gridSpan w:val="2"/>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2,0</w:t>
            </w:r>
          </w:p>
        </w:tc>
      </w:tr>
      <w:tr w:rsidR="00F77831" w:rsidRPr="00F77831" w:rsidTr="003B7F55">
        <w:trPr>
          <w:trHeight w:val="112"/>
        </w:trPr>
        <w:tc>
          <w:tcPr>
            <w:tcW w:w="1951" w:type="dxa"/>
            <w:vMerge w:val="restart"/>
            <w:tcBorders>
              <w:left w:val="single" w:sz="4" w:space="0" w:color="auto"/>
              <w:right w:val="single" w:sz="4" w:space="0" w:color="auto"/>
            </w:tcBorders>
            <w:shd w:val="clear" w:color="auto" w:fill="auto"/>
          </w:tcPr>
          <w:p w:rsidR="00F77831" w:rsidRPr="00F77831" w:rsidRDefault="00F77831" w:rsidP="005212F6">
            <w:pPr>
              <w:spacing w:line="360" w:lineRule="auto"/>
              <w:rPr>
                <w:rFonts w:eastAsia="Calibri"/>
                <w:sz w:val="28"/>
                <w:szCs w:val="28"/>
                <w:lang w:eastAsia="en-US"/>
              </w:rPr>
            </w:pPr>
            <w:proofErr w:type="spellStart"/>
            <w:r w:rsidRPr="00F77831">
              <w:rPr>
                <w:rFonts w:eastAsia="Calibri"/>
                <w:sz w:val="28"/>
                <w:szCs w:val="28"/>
                <w:lang w:eastAsia="en-US"/>
              </w:rPr>
              <w:t>Чизелевание</w:t>
            </w:r>
            <w:proofErr w:type="spellEnd"/>
            <w:r w:rsidRPr="00F77831">
              <w:rPr>
                <w:rFonts w:eastAsia="Calibri"/>
                <w:sz w:val="28"/>
                <w:szCs w:val="28"/>
                <w:lang w:eastAsia="en-US"/>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77831" w:rsidRPr="00F77831" w:rsidRDefault="005212F6" w:rsidP="007C076C">
            <w:pPr>
              <w:spacing w:line="360" w:lineRule="auto"/>
              <w:rPr>
                <w:rFonts w:eastAsia="Calibri"/>
                <w:sz w:val="28"/>
                <w:szCs w:val="28"/>
                <w:lang w:val="en-US" w:eastAsia="en-US"/>
              </w:rPr>
            </w:pPr>
            <w:r>
              <w:rPr>
                <w:rFonts w:eastAsia="Calibri"/>
                <w:sz w:val="28"/>
                <w:szCs w:val="28"/>
                <w:lang w:eastAsia="en-US"/>
              </w:rPr>
              <w:t>В</w:t>
            </w:r>
            <w:r w:rsidRPr="005212F6">
              <w:rPr>
                <w:rFonts w:eastAsia="Calibri"/>
                <w:sz w:val="28"/>
                <w:szCs w:val="28"/>
                <w:vertAlign w:val="subscript"/>
                <w:lang w:eastAsia="en-US"/>
              </w:rPr>
              <w:t>0</w:t>
            </w:r>
            <w:r w:rsidR="00F77831" w:rsidRPr="00F77831">
              <w:rPr>
                <w:rFonts w:eastAsia="Calibri"/>
                <w:sz w:val="28"/>
                <w:szCs w:val="28"/>
                <w:lang w:val="en-US" w:eastAsia="en-US"/>
              </w:rPr>
              <w:t xml:space="preserve"> (</w:t>
            </w:r>
            <w:r w:rsidR="00F77831" w:rsidRPr="00F77831">
              <w:rPr>
                <w:rFonts w:eastAsia="Calibri"/>
                <w:sz w:val="28"/>
                <w:szCs w:val="28"/>
                <w:lang w:eastAsia="en-US"/>
              </w:rPr>
              <w:t>к</w:t>
            </w:r>
            <w:r w:rsidR="00F77831" w:rsidRPr="00F77831">
              <w:rPr>
                <w:rFonts w:eastAsia="Calibri"/>
                <w:sz w:val="28"/>
                <w:szCs w:val="28"/>
                <w:lang w:val="en-US" w:eastAsia="en-US"/>
              </w:rPr>
              <w:t>)</w:t>
            </w:r>
          </w:p>
        </w:tc>
        <w:tc>
          <w:tcPr>
            <w:tcW w:w="1588" w:type="dxa"/>
            <w:gridSpan w:val="2"/>
            <w:tcBorders>
              <w:left w:val="single" w:sz="4" w:space="0" w:color="auto"/>
              <w:bottom w:val="single" w:sz="4" w:space="0" w:color="auto"/>
              <w:right w:val="single" w:sz="4" w:space="0" w:color="auto"/>
            </w:tcBorders>
            <w:shd w:val="clear" w:color="auto" w:fill="auto"/>
            <w:vAlign w:val="center"/>
          </w:tcPr>
          <w:p w:rsidR="00F77831" w:rsidRPr="00F77831" w:rsidRDefault="00F77831" w:rsidP="007C076C">
            <w:pPr>
              <w:spacing w:line="360" w:lineRule="auto"/>
              <w:jc w:val="center"/>
              <w:rPr>
                <w:rFonts w:eastAsia="Calibri"/>
                <w:sz w:val="28"/>
                <w:szCs w:val="28"/>
                <w:lang w:eastAsia="en-US"/>
              </w:rPr>
            </w:pPr>
            <w:r w:rsidRPr="00F77831">
              <w:rPr>
                <w:rFonts w:eastAsia="Calibri"/>
                <w:sz w:val="28"/>
                <w:szCs w:val="28"/>
                <w:lang w:eastAsia="en-US"/>
              </w:rPr>
              <w:t>66,3</w:t>
            </w:r>
          </w:p>
        </w:tc>
        <w:tc>
          <w:tcPr>
            <w:tcW w:w="1672" w:type="dxa"/>
            <w:tcBorders>
              <w:left w:val="single" w:sz="4" w:space="0" w:color="auto"/>
              <w:bottom w:val="single" w:sz="4" w:space="0" w:color="auto"/>
              <w:right w:val="single" w:sz="4" w:space="0" w:color="auto"/>
            </w:tcBorders>
            <w:shd w:val="clear" w:color="auto" w:fill="auto"/>
            <w:vAlign w:val="center"/>
          </w:tcPr>
          <w:p w:rsidR="00F77831" w:rsidRPr="00F77831" w:rsidRDefault="00F77831" w:rsidP="007C076C">
            <w:pPr>
              <w:spacing w:line="360" w:lineRule="auto"/>
              <w:jc w:val="center"/>
              <w:rPr>
                <w:rFonts w:eastAsia="Calibri"/>
                <w:sz w:val="28"/>
                <w:szCs w:val="28"/>
                <w:lang w:eastAsia="en-US"/>
              </w:rPr>
            </w:pPr>
            <w:r w:rsidRPr="00F77831">
              <w:rPr>
                <w:rFonts w:eastAsia="Calibri"/>
                <w:sz w:val="28"/>
                <w:szCs w:val="28"/>
                <w:lang w:eastAsia="en-US"/>
              </w:rPr>
              <w:t>33,7</w:t>
            </w:r>
          </w:p>
        </w:tc>
        <w:tc>
          <w:tcPr>
            <w:tcW w:w="1976" w:type="dxa"/>
            <w:gridSpan w:val="2"/>
            <w:tcBorders>
              <w:left w:val="single" w:sz="4" w:space="0" w:color="auto"/>
              <w:bottom w:val="single" w:sz="4" w:space="0" w:color="auto"/>
              <w:right w:val="single" w:sz="4" w:space="0" w:color="auto"/>
            </w:tcBorders>
            <w:shd w:val="clear" w:color="auto" w:fill="auto"/>
            <w:vAlign w:val="center"/>
          </w:tcPr>
          <w:p w:rsidR="00F77831" w:rsidRPr="00F77831" w:rsidRDefault="00F77831" w:rsidP="007C076C">
            <w:pPr>
              <w:spacing w:line="360" w:lineRule="auto"/>
              <w:jc w:val="center"/>
              <w:rPr>
                <w:rFonts w:eastAsia="Calibri"/>
                <w:sz w:val="28"/>
                <w:szCs w:val="28"/>
                <w:lang w:eastAsia="en-US"/>
              </w:rPr>
            </w:pPr>
            <w:r w:rsidRPr="00F77831">
              <w:rPr>
                <w:rFonts w:eastAsia="Calibri"/>
                <w:sz w:val="28"/>
                <w:szCs w:val="28"/>
                <w:lang w:eastAsia="en-US"/>
              </w:rPr>
              <w:t>2,0</w:t>
            </w:r>
          </w:p>
        </w:tc>
      </w:tr>
      <w:tr w:rsidR="00F77831" w:rsidRPr="00F77831" w:rsidTr="003B7F55">
        <w:trPr>
          <w:trHeight w:val="112"/>
        </w:trPr>
        <w:tc>
          <w:tcPr>
            <w:tcW w:w="1951" w:type="dxa"/>
            <w:vMerge/>
            <w:tcBorders>
              <w:left w:val="single" w:sz="4" w:space="0" w:color="auto"/>
              <w:right w:val="single" w:sz="4" w:space="0" w:color="auto"/>
            </w:tcBorders>
            <w:shd w:val="clear" w:color="auto" w:fill="auto"/>
          </w:tcPr>
          <w:p w:rsidR="00F77831" w:rsidRPr="00F77831" w:rsidRDefault="00F77831" w:rsidP="007C076C">
            <w:pPr>
              <w:spacing w:line="360" w:lineRule="auto"/>
              <w:rPr>
                <w:rFonts w:eastAsia="Calibri"/>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77831" w:rsidRPr="00F77831" w:rsidRDefault="005212F6" w:rsidP="007C076C">
            <w:pPr>
              <w:spacing w:line="360" w:lineRule="auto"/>
              <w:rPr>
                <w:rFonts w:eastAsia="Calibri"/>
                <w:sz w:val="28"/>
                <w:szCs w:val="28"/>
                <w:lang w:eastAsia="en-US"/>
              </w:rPr>
            </w:pPr>
            <w:r>
              <w:rPr>
                <w:rFonts w:eastAsia="Calibri"/>
                <w:sz w:val="28"/>
                <w:szCs w:val="28"/>
                <w:lang w:eastAsia="en-US"/>
              </w:rPr>
              <w:t>В</w:t>
            </w:r>
            <w:r w:rsidRPr="005212F6">
              <w:rPr>
                <w:rFonts w:eastAsia="Calibri"/>
                <w:sz w:val="28"/>
                <w:szCs w:val="28"/>
                <w:vertAlign w:val="subscript"/>
                <w:lang w:eastAsia="en-US"/>
              </w:rPr>
              <w:t>1</w:t>
            </w:r>
          </w:p>
        </w:tc>
        <w:tc>
          <w:tcPr>
            <w:tcW w:w="1588" w:type="dxa"/>
            <w:gridSpan w:val="2"/>
            <w:tcBorders>
              <w:left w:val="single" w:sz="4" w:space="0" w:color="auto"/>
              <w:bottom w:val="single" w:sz="4" w:space="0" w:color="auto"/>
              <w:right w:val="single" w:sz="4" w:space="0" w:color="auto"/>
            </w:tcBorders>
            <w:shd w:val="clear" w:color="auto" w:fill="auto"/>
            <w:vAlign w:val="center"/>
          </w:tcPr>
          <w:p w:rsidR="00F77831" w:rsidRPr="00F77831" w:rsidRDefault="00F77831" w:rsidP="007C076C">
            <w:pPr>
              <w:spacing w:line="360" w:lineRule="auto"/>
              <w:jc w:val="center"/>
              <w:rPr>
                <w:rFonts w:eastAsia="Calibri"/>
                <w:sz w:val="28"/>
                <w:szCs w:val="28"/>
                <w:lang w:eastAsia="en-US"/>
              </w:rPr>
            </w:pPr>
            <w:r w:rsidRPr="00F77831">
              <w:rPr>
                <w:rFonts w:eastAsia="Calibri"/>
                <w:sz w:val="28"/>
                <w:szCs w:val="28"/>
                <w:lang w:eastAsia="en-US"/>
              </w:rPr>
              <w:t>67,0</w:t>
            </w:r>
          </w:p>
        </w:tc>
        <w:tc>
          <w:tcPr>
            <w:tcW w:w="1672" w:type="dxa"/>
            <w:tcBorders>
              <w:left w:val="single" w:sz="4" w:space="0" w:color="auto"/>
              <w:bottom w:val="single" w:sz="4" w:space="0" w:color="auto"/>
              <w:right w:val="single" w:sz="4" w:space="0" w:color="auto"/>
            </w:tcBorders>
            <w:shd w:val="clear" w:color="auto" w:fill="auto"/>
            <w:vAlign w:val="center"/>
          </w:tcPr>
          <w:p w:rsidR="00F77831" w:rsidRPr="00F77831" w:rsidRDefault="00F77831" w:rsidP="007C076C">
            <w:pPr>
              <w:spacing w:line="360" w:lineRule="auto"/>
              <w:jc w:val="center"/>
              <w:rPr>
                <w:rFonts w:eastAsia="Calibri"/>
                <w:sz w:val="28"/>
                <w:szCs w:val="28"/>
                <w:lang w:eastAsia="en-US"/>
              </w:rPr>
            </w:pPr>
            <w:r w:rsidRPr="00F77831">
              <w:rPr>
                <w:rFonts w:eastAsia="Calibri"/>
                <w:sz w:val="28"/>
                <w:szCs w:val="28"/>
                <w:lang w:eastAsia="en-US"/>
              </w:rPr>
              <w:t>33,0</w:t>
            </w:r>
          </w:p>
        </w:tc>
        <w:tc>
          <w:tcPr>
            <w:tcW w:w="1976" w:type="dxa"/>
            <w:gridSpan w:val="2"/>
            <w:tcBorders>
              <w:left w:val="single" w:sz="4" w:space="0" w:color="auto"/>
              <w:bottom w:val="single" w:sz="4" w:space="0" w:color="auto"/>
              <w:right w:val="single" w:sz="4" w:space="0" w:color="auto"/>
            </w:tcBorders>
            <w:shd w:val="clear" w:color="auto" w:fill="auto"/>
            <w:vAlign w:val="center"/>
          </w:tcPr>
          <w:p w:rsidR="00F77831" w:rsidRPr="00F77831" w:rsidRDefault="00F77831" w:rsidP="007C076C">
            <w:pPr>
              <w:spacing w:line="360" w:lineRule="auto"/>
              <w:jc w:val="center"/>
              <w:rPr>
                <w:rFonts w:eastAsia="Calibri"/>
                <w:sz w:val="28"/>
                <w:szCs w:val="28"/>
                <w:lang w:eastAsia="en-US"/>
              </w:rPr>
            </w:pPr>
            <w:r w:rsidRPr="00F77831">
              <w:rPr>
                <w:rFonts w:eastAsia="Calibri"/>
                <w:sz w:val="28"/>
                <w:szCs w:val="28"/>
                <w:lang w:eastAsia="en-US"/>
              </w:rPr>
              <w:t>2,0</w:t>
            </w:r>
          </w:p>
        </w:tc>
      </w:tr>
      <w:tr w:rsidR="00F77831" w:rsidRPr="00F77831" w:rsidTr="003B7F55">
        <w:trPr>
          <w:trHeight w:val="112"/>
        </w:trPr>
        <w:tc>
          <w:tcPr>
            <w:tcW w:w="1951" w:type="dxa"/>
            <w:vMerge/>
            <w:tcBorders>
              <w:left w:val="single" w:sz="4" w:space="0" w:color="auto"/>
              <w:bottom w:val="single" w:sz="4" w:space="0" w:color="auto"/>
              <w:right w:val="single" w:sz="4" w:space="0" w:color="auto"/>
            </w:tcBorders>
            <w:shd w:val="clear" w:color="auto" w:fill="auto"/>
          </w:tcPr>
          <w:p w:rsidR="00F77831" w:rsidRPr="00F77831" w:rsidRDefault="00F77831" w:rsidP="007C076C">
            <w:pPr>
              <w:spacing w:line="360" w:lineRule="auto"/>
              <w:rPr>
                <w:rFonts w:eastAsia="Calibri"/>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77831" w:rsidRPr="00F77831" w:rsidRDefault="005212F6" w:rsidP="007C076C">
            <w:pPr>
              <w:spacing w:line="360" w:lineRule="auto"/>
              <w:rPr>
                <w:rFonts w:eastAsia="Calibri"/>
                <w:sz w:val="28"/>
                <w:szCs w:val="28"/>
                <w:lang w:eastAsia="en-US"/>
              </w:rPr>
            </w:pPr>
            <w:r>
              <w:rPr>
                <w:rFonts w:eastAsia="Calibri"/>
                <w:sz w:val="28"/>
                <w:szCs w:val="28"/>
                <w:lang w:eastAsia="en-US"/>
              </w:rPr>
              <w:t>В</w:t>
            </w:r>
            <w:r w:rsidRPr="005212F6">
              <w:rPr>
                <w:rFonts w:eastAsia="Calibri"/>
                <w:sz w:val="28"/>
                <w:szCs w:val="28"/>
                <w:vertAlign w:val="subscript"/>
                <w:lang w:eastAsia="en-US"/>
              </w:rPr>
              <w:t>2</w:t>
            </w:r>
          </w:p>
        </w:tc>
        <w:tc>
          <w:tcPr>
            <w:tcW w:w="1588" w:type="dxa"/>
            <w:gridSpan w:val="2"/>
            <w:tcBorders>
              <w:left w:val="single" w:sz="4" w:space="0" w:color="auto"/>
              <w:bottom w:val="single" w:sz="4" w:space="0" w:color="auto"/>
              <w:right w:val="single" w:sz="4" w:space="0" w:color="auto"/>
            </w:tcBorders>
            <w:shd w:val="clear" w:color="auto" w:fill="auto"/>
            <w:vAlign w:val="center"/>
          </w:tcPr>
          <w:p w:rsidR="00F77831" w:rsidRPr="00F77831" w:rsidRDefault="00F77831" w:rsidP="007C076C">
            <w:pPr>
              <w:spacing w:line="360" w:lineRule="auto"/>
              <w:jc w:val="center"/>
              <w:rPr>
                <w:rFonts w:eastAsia="Calibri"/>
                <w:sz w:val="28"/>
                <w:szCs w:val="28"/>
                <w:lang w:eastAsia="en-US"/>
              </w:rPr>
            </w:pPr>
            <w:r w:rsidRPr="00F77831">
              <w:rPr>
                <w:rFonts w:eastAsia="Calibri"/>
                <w:sz w:val="28"/>
                <w:szCs w:val="28"/>
                <w:lang w:eastAsia="en-US"/>
              </w:rPr>
              <w:t>67,4</w:t>
            </w:r>
          </w:p>
        </w:tc>
        <w:tc>
          <w:tcPr>
            <w:tcW w:w="1672" w:type="dxa"/>
            <w:tcBorders>
              <w:left w:val="single" w:sz="4" w:space="0" w:color="auto"/>
              <w:bottom w:val="single" w:sz="4" w:space="0" w:color="auto"/>
              <w:right w:val="single" w:sz="4" w:space="0" w:color="auto"/>
            </w:tcBorders>
            <w:shd w:val="clear" w:color="auto" w:fill="auto"/>
            <w:vAlign w:val="center"/>
          </w:tcPr>
          <w:p w:rsidR="00F77831" w:rsidRPr="00F77831" w:rsidRDefault="00F77831" w:rsidP="007C076C">
            <w:pPr>
              <w:spacing w:line="360" w:lineRule="auto"/>
              <w:jc w:val="center"/>
              <w:rPr>
                <w:rFonts w:eastAsia="Calibri"/>
                <w:sz w:val="28"/>
                <w:szCs w:val="28"/>
                <w:lang w:eastAsia="en-US"/>
              </w:rPr>
            </w:pPr>
            <w:r w:rsidRPr="00F77831">
              <w:rPr>
                <w:rFonts w:eastAsia="Calibri"/>
                <w:sz w:val="28"/>
                <w:szCs w:val="28"/>
                <w:lang w:eastAsia="en-US"/>
              </w:rPr>
              <w:t>32,6</w:t>
            </w:r>
          </w:p>
        </w:tc>
        <w:tc>
          <w:tcPr>
            <w:tcW w:w="1976" w:type="dxa"/>
            <w:gridSpan w:val="2"/>
            <w:tcBorders>
              <w:left w:val="single" w:sz="4" w:space="0" w:color="auto"/>
              <w:bottom w:val="single" w:sz="4" w:space="0" w:color="auto"/>
              <w:right w:val="single" w:sz="4" w:space="0" w:color="auto"/>
            </w:tcBorders>
            <w:shd w:val="clear" w:color="auto" w:fill="auto"/>
            <w:vAlign w:val="center"/>
          </w:tcPr>
          <w:p w:rsidR="00F77831" w:rsidRPr="00F77831" w:rsidRDefault="00F77831" w:rsidP="007C076C">
            <w:pPr>
              <w:spacing w:line="360" w:lineRule="auto"/>
              <w:jc w:val="center"/>
              <w:rPr>
                <w:rFonts w:eastAsia="Calibri"/>
                <w:sz w:val="28"/>
                <w:szCs w:val="28"/>
                <w:lang w:eastAsia="en-US"/>
              </w:rPr>
            </w:pPr>
            <w:r w:rsidRPr="00F77831">
              <w:rPr>
                <w:rFonts w:eastAsia="Calibri"/>
                <w:sz w:val="28"/>
                <w:szCs w:val="28"/>
                <w:lang w:eastAsia="en-US"/>
              </w:rPr>
              <w:t>2,1</w:t>
            </w:r>
          </w:p>
        </w:tc>
      </w:tr>
      <w:tr w:rsidR="005212F6" w:rsidRPr="00F77831" w:rsidTr="00EF504D">
        <w:trPr>
          <w:trHeight w:val="342"/>
        </w:trPr>
        <w:tc>
          <w:tcPr>
            <w:tcW w:w="931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212F6" w:rsidRPr="006E1E82" w:rsidRDefault="005212F6" w:rsidP="005212F6">
            <w:pPr>
              <w:spacing w:line="360" w:lineRule="auto"/>
              <w:rPr>
                <w:rFonts w:eastAsia="Calibri"/>
                <w:i/>
                <w:szCs w:val="28"/>
                <w:lang w:eastAsia="en-US"/>
              </w:rPr>
            </w:pPr>
            <w:r w:rsidRPr="006E1E82">
              <w:rPr>
                <w:rFonts w:eastAsia="Calibri"/>
                <w:i/>
                <w:szCs w:val="28"/>
                <w:lang w:eastAsia="en-US"/>
              </w:rPr>
              <w:t>В</w:t>
            </w:r>
            <w:r w:rsidRPr="006E1E82">
              <w:rPr>
                <w:rFonts w:eastAsia="Calibri"/>
                <w:i/>
                <w:szCs w:val="28"/>
                <w:vertAlign w:val="subscript"/>
                <w:lang w:eastAsia="en-US"/>
              </w:rPr>
              <w:t>0</w:t>
            </w:r>
            <w:r w:rsidRPr="006E1E82">
              <w:rPr>
                <w:rFonts w:eastAsia="Calibri"/>
                <w:i/>
                <w:szCs w:val="28"/>
                <w:lang w:eastAsia="en-US"/>
              </w:rPr>
              <w:t xml:space="preserve"> – без удобрений (контроль), В</w:t>
            </w:r>
            <w:r w:rsidRPr="006E1E82">
              <w:rPr>
                <w:rFonts w:eastAsia="Calibri"/>
                <w:i/>
                <w:szCs w:val="28"/>
                <w:vertAlign w:val="subscript"/>
                <w:lang w:eastAsia="en-US"/>
              </w:rPr>
              <w:t>1</w:t>
            </w:r>
            <w:r w:rsidRPr="006E1E82">
              <w:rPr>
                <w:rFonts w:eastAsia="Calibri"/>
                <w:i/>
                <w:szCs w:val="28"/>
                <w:lang w:eastAsia="en-US"/>
              </w:rPr>
              <w:t xml:space="preserve"> – </w:t>
            </w:r>
            <w:r w:rsidRPr="006E1E82">
              <w:rPr>
                <w:rFonts w:eastAsia="Calibri"/>
                <w:i/>
                <w:szCs w:val="28"/>
                <w:lang w:val="en-US" w:eastAsia="en-US"/>
              </w:rPr>
              <w:t>N</w:t>
            </w:r>
            <w:r w:rsidRPr="006E1E82">
              <w:rPr>
                <w:rFonts w:eastAsia="Calibri"/>
                <w:i/>
                <w:szCs w:val="28"/>
                <w:vertAlign w:val="subscript"/>
                <w:lang w:eastAsia="en-US"/>
              </w:rPr>
              <w:t>20</w:t>
            </w:r>
            <w:r w:rsidRPr="006E1E82">
              <w:rPr>
                <w:rFonts w:eastAsia="Calibri"/>
                <w:i/>
                <w:szCs w:val="28"/>
                <w:lang w:val="en-US" w:eastAsia="en-US"/>
              </w:rPr>
              <w:t>P</w:t>
            </w:r>
            <w:r w:rsidRPr="006E1E82">
              <w:rPr>
                <w:rFonts w:eastAsia="Calibri"/>
                <w:i/>
                <w:szCs w:val="28"/>
                <w:vertAlign w:val="subscript"/>
                <w:lang w:eastAsia="en-US"/>
              </w:rPr>
              <w:t>80</w:t>
            </w:r>
            <w:r w:rsidRPr="006E1E82">
              <w:rPr>
                <w:rFonts w:eastAsia="Calibri"/>
                <w:i/>
                <w:szCs w:val="28"/>
                <w:lang w:eastAsia="en-US"/>
              </w:rPr>
              <w:t xml:space="preserve"> + </w:t>
            </w:r>
            <w:r w:rsidRPr="006E1E82">
              <w:rPr>
                <w:rFonts w:eastAsia="Calibri"/>
                <w:i/>
                <w:szCs w:val="28"/>
                <w:lang w:val="en-US" w:eastAsia="en-US"/>
              </w:rPr>
              <w:t>N</w:t>
            </w:r>
            <w:r w:rsidRPr="006E1E82">
              <w:rPr>
                <w:rFonts w:eastAsia="Calibri"/>
                <w:i/>
                <w:szCs w:val="28"/>
                <w:vertAlign w:val="subscript"/>
                <w:lang w:eastAsia="en-US"/>
              </w:rPr>
              <w:t>40</w:t>
            </w:r>
            <w:r w:rsidRPr="006E1E82">
              <w:rPr>
                <w:rFonts w:eastAsia="Calibri"/>
                <w:i/>
                <w:szCs w:val="28"/>
                <w:lang w:eastAsia="en-US"/>
              </w:rPr>
              <w:t>; В</w:t>
            </w:r>
            <w:r w:rsidRPr="006E1E82">
              <w:rPr>
                <w:rFonts w:eastAsia="Calibri"/>
                <w:i/>
                <w:szCs w:val="28"/>
                <w:vertAlign w:val="subscript"/>
                <w:lang w:eastAsia="en-US"/>
              </w:rPr>
              <w:t>2</w:t>
            </w:r>
            <w:r w:rsidRPr="006E1E82">
              <w:rPr>
                <w:rFonts w:eastAsia="Calibri"/>
                <w:i/>
                <w:szCs w:val="28"/>
                <w:lang w:eastAsia="en-US"/>
              </w:rPr>
              <w:t xml:space="preserve"> – </w:t>
            </w:r>
            <w:r w:rsidRPr="006E1E82">
              <w:rPr>
                <w:rFonts w:eastAsia="Calibri"/>
                <w:i/>
                <w:szCs w:val="28"/>
                <w:lang w:val="en-US" w:eastAsia="en-US"/>
              </w:rPr>
              <w:t>N</w:t>
            </w:r>
            <w:r w:rsidRPr="006E1E82">
              <w:rPr>
                <w:rFonts w:eastAsia="Calibri"/>
                <w:i/>
                <w:szCs w:val="28"/>
                <w:vertAlign w:val="subscript"/>
                <w:lang w:eastAsia="en-US"/>
              </w:rPr>
              <w:t>40</w:t>
            </w:r>
            <w:r w:rsidRPr="006E1E82">
              <w:rPr>
                <w:rFonts w:eastAsia="Calibri"/>
                <w:i/>
                <w:szCs w:val="28"/>
                <w:lang w:val="en-US" w:eastAsia="en-US"/>
              </w:rPr>
              <w:t>P</w:t>
            </w:r>
            <w:r w:rsidRPr="006E1E82">
              <w:rPr>
                <w:rFonts w:eastAsia="Calibri"/>
                <w:i/>
                <w:szCs w:val="28"/>
                <w:vertAlign w:val="subscript"/>
                <w:lang w:eastAsia="en-US"/>
              </w:rPr>
              <w:t>160</w:t>
            </w:r>
            <w:r w:rsidRPr="006E1E82">
              <w:rPr>
                <w:rFonts w:eastAsia="Calibri"/>
                <w:i/>
                <w:szCs w:val="28"/>
                <w:lang w:eastAsia="en-US"/>
              </w:rPr>
              <w:t xml:space="preserve"> + </w:t>
            </w:r>
            <w:r w:rsidRPr="006E1E82">
              <w:rPr>
                <w:rFonts w:eastAsia="Calibri"/>
                <w:i/>
                <w:szCs w:val="28"/>
                <w:lang w:val="en-US" w:eastAsia="en-US"/>
              </w:rPr>
              <w:t>N</w:t>
            </w:r>
            <w:r w:rsidRPr="006E1E82">
              <w:rPr>
                <w:rFonts w:eastAsia="Calibri"/>
                <w:i/>
                <w:szCs w:val="28"/>
                <w:vertAlign w:val="subscript"/>
                <w:lang w:eastAsia="en-US"/>
              </w:rPr>
              <w:t>40</w:t>
            </w:r>
          </w:p>
        </w:tc>
      </w:tr>
      <w:tr w:rsidR="005212F6" w:rsidRPr="00F77831" w:rsidTr="00EF504D">
        <w:trPr>
          <w:trHeight w:val="342"/>
        </w:trPr>
        <w:tc>
          <w:tcPr>
            <w:tcW w:w="931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212F6" w:rsidRPr="00F77831" w:rsidRDefault="005212F6" w:rsidP="005212F6">
            <w:pPr>
              <w:spacing w:line="360" w:lineRule="auto"/>
              <w:rPr>
                <w:rFonts w:eastAsia="Calibri"/>
                <w:sz w:val="28"/>
                <w:szCs w:val="28"/>
                <w:lang w:eastAsia="en-US"/>
              </w:rPr>
            </w:pPr>
          </w:p>
        </w:tc>
      </w:tr>
      <w:tr w:rsidR="005212F6" w:rsidRPr="00F77831" w:rsidTr="00CC14A0">
        <w:trPr>
          <w:trHeight w:val="342"/>
        </w:trPr>
        <w:tc>
          <w:tcPr>
            <w:tcW w:w="9313" w:type="dxa"/>
            <w:gridSpan w:val="7"/>
            <w:tcBorders>
              <w:top w:val="single" w:sz="4" w:space="0" w:color="auto"/>
              <w:left w:val="single" w:sz="4" w:space="0" w:color="auto"/>
              <w:right w:val="single" w:sz="4" w:space="0" w:color="auto"/>
            </w:tcBorders>
            <w:shd w:val="clear" w:color="auto" w:fill="auto"/>
          </w:tcPr>
          <w:p w:rsidR="005212F6" w:rsidRDefault="005212F6" w:rsidP="005212F6">
            <w:pPr>
              <w:spacing w:line="360" w:lineRule="auto"/>
              <w:jc w:val="right"/>
              <w:rPr>
                <w:rFonts w:eastAsia="Calibri"/>
                <w:sz w:val="28"/>
                <w:szCs w:val="28"/>
                <w:lang w:eastAsia="en-US"/>
              </w:rPr>
            </w:pPr>
            <w:r>
              <w:rPr>
                <w:rFonts w:eastAsia="Calibri"/>
                <w:sz w:val="28"/>
                <w:szCs w:val="28"/>
                <w:lang w:eastAsia="en-US"/>
              </w:rPr>
              <w:lastRenderedPageBreak/>
              <w:t>Продолжение таблицы 2</w:t>
            </w:r>
          </w:p>
        </w:tc>
      </w:tr>
      <w:tr w:rsidR="005212F6" w:rsidRPr="00F77831" w:rsidTr="003B7F55">
        <w:trPr>
          <w:trHeight w:val="342"/>
        </w:trPr>
        <w:tc>
          <w:tcPr>
            <w:tcW w:w="1951" w:type="dxa"/>
            <w:tcBorders>
              <w:top w:val="single" w:sz="4" w:space="0" w:color="auto"/>
              <w:left w:val="single" w:sz="4" w:space="0" w:color="auto"/>
              <w:right w:val="single" w:sz="4" w:space="0" w:color="auto"/>
            </w:tcBorders>
            <w:shd w:val="clear" w:color="auto" w:fill="auto"/>
          </w:tcPr>
          <w:p w:rsidR="005212F6" w:rsidRPr="00F77831" w:rsidRDefault="005212F6" w:rsidP="005212F6">
            <w:pPr>
              <w:spacing w:line="360" w:lineRule="auto"/>
              <w:jc w:val="center"/>
              <w:rPr>
                <w:rFonts w:eastAsia="Calibri"/>
                <w:sz w:val="28"/>
                <w:szCs w:val="28"/>
                <w:lang w:eastAsia="en-US"/>
              </w:rPr>
            </w:pPr>
            <w:r>
              <w:rPr>
                <w:rFonts w:eastAsia="Calibri"/>
                <w:sz w:val="28"/>
                <w:szCs w:val="28"/>
                <w:lang w:eastAsia="en-US"/>
              </w:rPr>
              <w:t>1</w:t>
            </w:r>
          </w:p>
        </w:tc>
        <w:tc>
          <w:tcPr>
            <w:tcW w:w="2126" w:type="dxa"/>
            <w:tcBorders>
              <w:top w:val="single" w:sz="4" w:space="0" w:color="auto"/>
              <w:left w:val="single" w:sz="4" w:space="0" w:color="auto"/>
              <w:right w:val="single" w:sz="4" w:space="0" w:color="auto"/>
            </w:tcBorders>
            <w:shd w:val="clear" w:color="auto" w:fill="auto"/>
            <w:vAlign w:val="center"/>
          </w:tcPr>
          <w:p w:rsidR="005212F6" w:rsidRPr="00832C47" w:rsidRDefault="005212F6" w:rsidP="005212F6">
            <w:pPr>
              <w:spacing w:line="360" w:lineRule="auto"/>
              <w:jc w:val="center"/>
              <w:rPr>
                <w:rFonts w:eastAsia="Calibri"/>
                <w:sz w:val="28"/>
                <w:szCs w:val="28"/>
                <w:lang w:eastAsia="en-US"/>
              </w:rPr>
            </w:pPr>
            <w:r>
              <w:rPr>
                <w:rFonts w:eastAsia="Calibri"/>
                <w:sz w:val="28"/>
                <w:szCs w:val="28"/>
                <w:lang w:eastAsia="en-US"/>
              </w:rPr>
              <w:t>2</w:t>
            </w:r>
          </w:p>
        </w:tc>
        <w:tc>
          <w:tcPr>
            <w:tcW w:w="1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212F6" w:rsidRPr="00F77831" w:rsidRDefault="005212F6" w:rsidP="005212F6">
            <w:pPr>
              <w:spacing w:line="360" w:lineRule="auto"/>
              <w:jc w:val="center"/>
              <w:rPr>
                <w:rFonts w:eastAsia="Calibri"/>
                <w:sz w:val="28"/>
                <w:szCs w:val="28"/>
                <w:lang w:eastAsia="en-US"/>
              </w:rPr>
            </w:pPr>
            <w:r>
              <w:rPr>
                <w:rFonts w:eastAsia="Calibri"/>
                <w:sz w:val="28"/>
                <w:szCs w:val="28"/>
                <w:lang w:eastAsia="en-US"/>
              </w:rPr>
              <w:t>3</w:t>
            </w:r>
          </w:p>
        </w:tc>
        <w:tc>
          <w:tcPr>
            <w:tcW w:w="1672" w:type="dxa"/>
            <w:tcBorders>
              <w:top w:val="single" w:sz="4" w:space="0" w:color="auto"/>
              <w:left w:val="single" w:sz="4" w:space="0" w:color="auto"/>
              <w:right w:val="single" w:sz="4" w:space="0" w:color="auto"/>
            </w:tcBorders>
            <w:shd w:val="clear" w:color="auto" w:fill="auto"/>
            <w:vAlign w:val="center"/>
          </w:tcPr>
          <w:p w:rsidR="005212F6" w:rsidRPr="00F77831" w:rsidRDefault="005212F6" w:rsidP="005212F6">
            <w:pPr>
              <w:spacing w:line="360" w:lineRule="auto"/>
              <w:jc w:val="center"/>
              <w:rPr>
                <w:rFonts w:eastAsia="Calibri"/>
                <w:sz w:val="28"/>
                <w:szCs w:val="28"/>
                <w:lang w:eastAsia="en-US"/>
              </w:rPr>
            </w:pPr>
            <w:r>
              <w:rPr>
                <w:rFonts w:eastAsia="Calibri"/>
                <w:sz w:val="28"/>
                <w:szCs w:val="28"/>
                <w:lang w:eastAsia="en-US"/>
              </w:rPr>
              <w:t>4</w:t>
            </w:r>
          </w:p>
        </w:tc>
        <w:tc>
          <w:tcPr>
            <w:tcW w:w="1976" w:type="dxa"/>
            <w:gridSpan w:val="2"/>
            <w:tcBorders>
              <w:top w:val="single" w:sz="4" w:space="0" w:color="auto"/>
              <w:left w:val="single" w:sz="4" w:space="0" w:color="auto"/>
              <w:right w:val="single" w:sz="4" w:space="0" w:color="auto"/>
            </w:tcBorders>
            <w:shd w:val="clear" w:color="auto" w:fill="auto"/>
            <w:vAlign w:val="center"/>
          </w:tcPr>
          <w:p w:rsidR="005212F6" w:rsidRPr="00F77831" w:rsidRDefault="005212F6" w:rsidP="005212F6">
            <w:pPr>
              <w:spacing w:line="360" w:lineRule="auto"/>
              <w:jc w:val="center"/>
              <w:rPr>
                <w:rFonts w:eastAsia="Calibri"/>
                <w:sz w:val="28"/>
                <w:szCs w:val="28"/>
                <w:lang w:eastAsia="en-US"/>
              </w:rPr>
            </w:pPr>
            <w:r>
              <w:rPr>
                <w:rFonts w:eastAsia="Calibri"/>
                <w:sz w:val="28"/>
                <w:szCs w:val="28"/>
                <w:lang w:eastAsia="en-US"/>
              </w:rPr>
              <w:t>5</w:t>
            </w:r>
          </w:p>
        </w:tc>
      </w:tr>
      <w:tr w:rsidR="006E1E82" w:rsidRPr="00F77831" w:rsidTr="003B7F55">
        <w:trPr>
          <w:trHeight w:val="112"/>
        </w:trPr>
        <w:tc>
          <w:tcPr>
            <w:tcW w:w="1951" w:type="dxa"/>
            <w:vMerge w:val="restart"/>
            <w:tcBorders>
              <w:left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r w:rsidRPr="00F77831">
              <w:rPr>
                <w:rFonts w:eastAsia="Calibri"/>
                <w:sz w:val="28"/>
                <w:szCs w:val="28"/>
                <w:lang w:eastAsia="en-US"/>
              </w:rPr>
              <w:t xml:space="preserve">Дисковое лущение на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val="en-US" w:eastAsia="en-US"/>
              </w:rPr>
            </w:pPr>
            <w:r>
              <w:rPr>
                <w:rFonts w:eastAsia="Calibri"/>
                <w:sz w:val="28"/>
                <w:szCs w:val="28"/>
                <w:lang w:eastAsia="en-US"/>
              </w:rPr>
              <w:t>В</w:t>
            </w:r>
            <w:r w:rsidRPr="005212F6">
              <w:rPr>
                <w:rFonts w:eastAsia="Calibri"/>
                <w:sz w:val="28"/>
                <w:szCs w:val="28"/>
                <w:vertAlign w:val="subscript"/>
                <w:lang w:eastAsia="en-US"/>
              </w:rPr>
              <w:t>0</w:t>
            </w:r>
            <w:r w:rsidRPr="00F77831">
              <w:rPr>
                <w:rFonts w:eastAsia="Calibri"/>
                <w:sz w:val="28"/>
                <w:szCs w:val="28"/>
                <w:lang w:val="en-US" w:eastAsia="en-US"/>
              </w:rPr>
              <w:t xml:space="preserve"> (</w:t>
            </w:r>
            <w:r w:rsidRPr="00F77831">
              <w:rPr>
                <w:rFonts w:eastAsia="Calibri"/>
                <w:sz w:val="28"/>
                <w:szCs w:val="28"/>
                <w:lang w:eastAsia="en-US"/>
              </w:rPr>
              <w:t>к</w:t>
            </w:r>
            <w:r w:rsidRPr="00F77831">
              <w:rPr>
                <w:rFonts w:eastAsia="Calibri"/>
                <w:sz w:val="28"/>
                <w:szCs w:val="28"/>
                <w:lang w:val="en-US" w:eastAsia="en-US"/>
              </w:rPr>
              <w:t>)</w:t>
            </w:r>
          </w:p>
        </w:tc>
        <w:tc>
          <w:tcPr>
            <w:tcW w:w="1588" w:type="dxa"/>
            <w:gridSpan w:val="2"/>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68,8</w:t>
            </w:r>
          </w:p>
        </w:tc>
        <w:tc>
          <w:tcPr>
            <w:tcW w:w="1672" w:type="dxa"/>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31,2</w:t>
            </w:r>
          </w:p>
        </w:tc>
        <w:tc>
          <w:tcPr>
            <w:tcW w:w="1976" w:type="dxa"/>
            <w:gridSpan w:val="2"/>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2,2</w:t>
            </w:r>
          </w:p>
        </w:tc>
      </w:tr>
      <w:tr w:rsidR="006E1E82" w:rsidRPr="00F77831" w:rsidTr="003B7F55">
        <w:trPr>
          <w:trHeight w:val="112"/>
        </w:trPr>
        <w:tc>
          <w:tcPr>
            <w:tcW w:w="1951" w:type="dxa"/>
            <w:vMerge/>
            <w:tcBorders>
              <w:left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eastAsia="en-US"/>
              </w:rPr>
            </w:pPr>
            <w:r>
              <w:rPr>
                <w:rFonts w:eastAsia="Calibri"/>
                <w:sz w:val="28"/>
                <w:szCs w:val="28"/>
                <w:lang w:eastAsia="en-US"/>
              </w:rPr>
              <w:t>В</w:t>
            </w:r>
            <w:r w:rsidRPr="005212F6">
              <w:rPr>
                <w:rFonts w:eastAsia="Calibri"/>
                <w:sz w:val="28"/>
                <w:szCs w:val="28"/>
                <w:vertAlign w:val="subscript"/>
                <w:lang w:eastAsia="en-US"/>
              </w:rPr>
              <w:t>1</w:t>
            </w:r>
          </w:p>
        </w:tc>
        <w:tc>
          <w:tcPr>
            <w:tcW w:w="1588" w:type="dxa"/>
            <w:gridSpan w:val="2"/>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69,2</w:t>
            </w:r>
          </w:p>
        </w:tc>
        <w:tc>
          <w:tcPr>
            <w:tcW w:w="1672" w:type="dxa"/>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30,8</w:t>
            </w:r>
          </w:p>
        </w:tc>
        <w:tc>
          <w:tcPr>
            <w:tcW w:w="1976" w:type="dxa"/>
            <w:gridSpan w:val="2"/>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2,2</w:t>
            </w:r>
          </w:p>
        </w:tc>
      </w:tr>
      <w:tr w:rsidR="006E1E82" w:rsidRPr="00F77831" w:rsidTr="003B7F55">
        <w:trPr>
          <w:trHeight w:val="112"/>
        </w:trPr>
        <w:tc>
          <w:tcPr>
            <w:tcW w:w="1951" w:type="dxa"/>
            <w:vMerge/>
            <w:tcBorders>
              <w:left w:val="single" w:sz="4" w:space="0" w:color="auto"/>
              <w:bottom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eastAsia="en-US"/>
              </w:rPr>
            </w:pPr>
            <w:r>
              <w:rPr>
                <w:rFonts w:eastAsia="Calibri"/>
                <w:sz w:val="28"/>
                <w:szCs w:val="28"/>
                <w:lang w:eastAsia="en-US"/>
              </w:rPr>
              <w:t>В</w:t>
            </w:r>
            <w:r w:rsidRPr="005212F6">
              <w:rPr>
                <w:rFonts w:eastAsia="Calibri"/>
                <w:sz w:val="28"/>
                <w:szCs w:val="28"/>
                <w:vertAlign w:val="subscript"/>
                <w:lang w:eastAsia="en-US"/>
              </w:rPr>
              <w:t>2</w:t>
            </w:r>
          </w:p>
        </w:tc>
        <w:tc>
          <w:tcPr>
            <w:tcW w:w="1588" w:type="dxa"/>
            <w:gridSpan w:val="2"/>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69,9</w:t>
            </w:r>
          </w:p>
        </w:tc>
        <w:tc>
          <w:tcPr>
            <w:tcW w:w="1672" w:type="dxa"/>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30,1</w:t>
            </w:r>
          </w:p>
        </w:tc>
        <w:tc>
          <w:tcPr>
            <w:tcW w:w="1976" w:type="dxa"/>
            <w:gridSpan w:val="2"/>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2,3</w:t>
            </w:r>
          </w:p>
        </w:tc>
      </w:tr>
      <w:tr w:rsidR="006E1E82" w:rsidRPr="00F77831" w:rsidTr="003B7F55">
        <w:trPr>
          <w:trHeight w:val="112"/>
        </w:trPr>
        <w:tc>
          <w:tcPr>
            <w:tcW w:w="1951" w:type="dxa"/>
            <w:vMerge w:val="restart"/>
            <w:tcBorders>
              <w:left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r w:rsidRPr="00F77831">
              <w:rPr>
                <w:rFonts w:eastAsia="Calibri"/>
                <w:sz w:val="28"/>
                <w:szCs w:val="28"/>
                <w:lang w:eastAsia="en-US"/>
              </w:rPr>
              <w:t>Прямой посев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val="en-US" w:eastAsia="en-US"/>
              </w:rPr>
            </w:pPr>
            <w:r>
              <w:rPr>
                <w:rFonts w:eastAsia="Calibri"/>
                <w:sz w:val="28"/>
                <w:szCs w:val="28"/>
                <w:lang w:eastAsia="en-US"/>
              </w:rPr>
              <w:t>В</w:t>
            </w:r>
            <w:r w:rsidRPr="005212F6">
              <w:rPr>
                <w:rFonts w:eastAsia="Calibri"/>
                <w:sz w:val="28"/>
                <w:szCs w:val="28"/>
                <w:vertAlign w:val="subscript"/>
                <w:lang w:eastAsia="en-US"/>
              </w:rPr>
              <w:t>0</w:t>
            </w:r>
            <w:r w:rsidRPr="00F77831">
              <w:rPr>
                <w:rFonts w:eastAsia="Calibri"/>
                <w:sz w:val="28"/>
                <w:szCs w:val="28"/>
                <w:lang w:val="en-US" w:eastAsia="en-US"/>
              </w:rPr>
              <w:t xml:space="preserve"> (</w:t>
            </w:r>
            <w:r w:rsidRPr="00F77831">
              <w:rPr>
                <w:rFonts w:eastAsia="Calibri"/>
                <w:sz w:val="28"/>
                <w:szCs w:val="28"/>
                <w:lang w:eastAsia="en-US"/>
              </w:rPr>
              <w:t>к</w:t>
            </w:r>
            <w:r w:rsidRPr="00F77831">
              <w:rPr>
                <w:rFonts w:eastAsia="Calibri"/>
                <w:sz w:val="28"/>
                <w:szCs w:val="28"/>
                <w:lang w:val="en-US" w:eastAsia="en-US"/>
              </w:rPr>
              <w:t>)</w:t>
            </w:r>
          </w:p>
        </w:tc>
        <w:tc>
          <w:tcPr>
            <w:tcW w:w="1588" w:type="dxa"/>
            <w:gridSpan w:val="2"/>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67,7</w:t>
            </w:r>
          </w:p>
        </w:tc>
        <w:tc>
          <w:tcPr>
            <w:tcW w:w="1672" w:type="dxa"/>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32,3</w:t>
            </w:r>
          </w:p>
        </w:tc>
        <w:tc>
          <w:tcPr>
            <w:tcW w:w="1976" w:type="dxa"/>
            <w:gridSpan w:val="2"/>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2,1</w:t>
            </w:r>
          </w:p>
        </w:tc>
      </w:tr>
      <w:tr w:rsidR="006E1E82" w:rsidRPr="00F77831" w:rsidTr="003B7F55">
        <w:trPr>
          <w:trHeight w:val="112"/>
        </w:trPr>
        <w:tc>
          <w:tcPr>
            <w:tcW w:w="1951" w:type="dxa"/>
            <w:vMerge/>
            <w:tcBorders>
              <w:left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eastAsia="en-US"/>
              </w:rPr>
            </w:pPr>
            <w:r>
              <w:rPr>
                <w:rFonts w:eastAsia="Calibri"/>
                <w:sz w:val="28"/>
                <w:szCs w:val="28"/>
                <w:lang w:eastAsia="en-US"/>
              </w:rPr>
              <w:t>В</w:t>
            </w:r>
            <w:r w:rsidRPr="005212F6">
              <w:rPr>
                <w:rFonts w:eastAsia="Calibri"/>
                <w:sz w:val="28"/>
                <w:szCs w:val="28"/>
                <w:vertAlign w:val="subscript"/>
                <w:lang w:eastAsia="en-US"/>
              </w:rPr>
              <w:t>1</w:t>
            </w:r>
          </w:p>
        </w:tc>
        <w:tc>
          <w:tcPr>
            <w:tcW w:w="1588" w:type="dxa"/>
            <w:gridSpan w:val="2"/>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67,4</w:t>
            </w:r>
          </w:p>
        </w:tc>
        <w:tc>
          <w:tcPr>
            <w:tcW w:w="1672" w:type="dxa"/>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32,6</w:t>
            </w:r>
          </w:p>
        </w:tc>
        <w:tc>
          <w:tcPr>
            <w:tcW w:w="1976" w:type="dxa"/>
            <w:gridSpan w:val="2"/>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2,1</w:t>
            </w:r>
          </w:p>
        </w:tc>
      </w:tr>
      <w:tr w:rsidR="006E1E82" w:rsidRPr="00F77831" w:rsidTr="003B7F55">
        <w:trPr>
          <w:trHeight w:val="112"/>
        </w:trPr>
        <w:tc>
          <w:tcPr>
            <w:tcW w:w="1951" w:type="dxa"/>
            <w:vMerge/>
            <w:tcBorders>
              <w:left w:val="single" w:sz="4" w:space="0" w:color="auto"/>
              <w:bottom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eastAsia="en-US"/>
              </w:rPr>
            </w:pPr>
            <w:r>
              <w:rPr>
                <w:rFonts w:eastAsia="Calibri"/>
                <w:sz w:val="28"/>
                <w:szCs w:val="28"/>
                <w:lang w:eastAsia="en-US"/>
              </w:rPr>
              <w:t>В</w:t>
            </w:r>
            <w:r w:rsidRPr="005212F6">
              <w:rPr>
                <w:rFonts w:eastAsia="Calibri"/>
                <w:sz w:val="28"/>
                <w:szCs w:val="28"/>
                <w:vertAlign w:val="subscript"/>
                <w:lang w:eastAsia="en-US"/>
              </w:rPr>
              <w:t>2</w:t>
            </w:r>
          </w:p>
        </w:tc>
        <w:tc>
          <w:tcPr>
            <w:tcW w:w="1588" w:type="dxa"/>
            <w:gridSpan w:val="2"/>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67,3</w:t>
            </w:r>
          </w:p>
        </w:tc>
        <w:tc>
          <w:tcPr>
            <w:tcW w:w="1672" w:type="dxa"/>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32,7</w:t>
            </w:r>
          </w:p>
        </w:tc>
        <w:tc>
          <w:tcPr>
            <w:tcW w:w="1976" w:type="dxa"/>
            <w:gridSpan w:val="2"/>
            <w:tcBorders>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2,1</w:t>
            </w:r>
          </w:p>
        </w:tc>
      </w:tr>
      <w:tr w:rsidR="005212F6" w:rsidRPr="00F77831" w:rsidTr="007C076C">
        <w:tc>
          <w:tcPr>
            <w:tcW w:w="9313" w:type="dxa"/>
            <w:gridSpan w:val="7"/>
            <w:tcBorders>
              <w:top w:val="single" w:sz="4" w:space="0" w:color="auto"/>
              <w:left w:val="single" w:sz="4" w:space="0" w:color="auto"/>
              <w:bottom w:val="single" w:sz="4" w:space="0" w:color="auto"/>
              <w:right w:val="single" w:sz="4" w:space="0" w:color="auto"/>
            </w:tcBorders>
            <w:shd w:val="clear" w:color="auto" w:fill="auto"/>
            <w:hideMark/>
          </w:tcPr>
          <w:p w:rsidR="005212F6" w:rsidRPr="00F77831" w:rsidRDefault="005212F6" w:rsidP="005212F6">
            <w:pPr>
              <w:spacing w:line="360" w:lineRule="auto"/>
              <w:jc w:val="center"/>
              <w:rPr>
                <w:rFonts w:eastAsia="Calibri"/>
                <w:sz w:val="28"/>
                <w:szCs w:val="28"/>
                <w:lang w:eastAsia="en-US"/>
              </w:rPr>
            </w:pPr>
            <w:r>
              <w:rPr>
                <w:rFonts w:eastAsia="Calibri"/>
                <w:sz w:val="28"/>
                <w:szCs w:val="28"/>
                <w:lang w:eastAsia="en-US"/>
              </w:rPr>
              <w:t>полная спелость</w:t>
            </w:r>
          </w:p>
        </w:tc>
      </w:tr>
      <w:tr w:rsidR="006E1E82" w:rsidRPr="00F77831" w:rsidTr="00CB4C4B">
        <w:trPr>
          <w:gridAfter w:val="1"/>
          <w:wAfter w:w="26" w:type="dxa"/>
        </w:trPr>
        <w:tc>
          <w:tcPr>
            <w:tcW w:w="1951" w:type="dxa"/>
            <w:vMerge w:val="restart"/>
            <w:tcBorders>
              <w:top w:val="single" w:sz="4" w:space="0" w:color="auto"/>
              <w:left w:val="single" w:sz="4" w:space="0" w:color="auto"/>
              <w:right w:val="single" w:sz="4" w:space="0" w:color="auto"/>
            </w:tcBorders>
            <w:shd w:val="clear" w:color="auto" w:fill="auto"/>
            <w:hideMark/>
          </w:tcPr>
          <w:p w:rsidR="006E1E82" w:rsidRPr="00F77831" w:rsidRDefault="006E1E82" w:rsidP="006E1E82">
            <w:pPr>
              <w:spacing w:line="360" w:lineRule="auto"/>
              <w:rPr>
                <w:rFonts w:eastAsia="Calibri"/>
                <w:sz w:val="28"/>
                <w:szCs w:val="28"/>
                <w:lang w:eastAsia="en-US"/>
              </w:rPr>
            </w:pPr>
            <w:r>
              <w:rPr>
                <w:rFonts w:eastAsia="Calibri"/>
                <w:sz w:val="28"/>
                <w:szCs w:val="28"/>
                <w:lang w:eastAsia="en-US"/>
              </w:rPr>
              <w:t>В</w:t>
            </w:r>
            <w:r w:rsidRPr="00F77831">
              <w:rPr>
                <w:rFonts w:eastAsia="Calibri"/>
                <w:sz w:val="28"/>
                <w:szCs w:val="28"/>
                <w:lang w:eastAsia="en-US"/>
              </w:rPr>
              <w:t>спашка (к)</w:t>
            </w:r>
          </w:p>
        </w:tc>
        <w:tc>
          <w:tcPr>
            <w:tcW w:w="21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val="en-US" w:eastAsia="en-US"/>
              </w:rPr>
            </w:pPr>
            <w:r>
              <w:rPr>
                <w:rFonts w:eastAsia="Calibri"/>
                <w:sz w:val="28"/>
                <w:szCs w:val="28"/>
                <w:lang w:eastAsia="en-US"/>
              </w:rPr>
              <w:t>В</w:t>
            </w:r>
            <w:r w:rsidRPr="005212F6">
              <w:rPr>
                <w:rFonts w:eastAsia="Calibri"/>
                <w:sz w:val="28"/>
                <w:szCs w:val="28"/>
                <w:vertAlign w:val="subscript"/>
                <w:lang w:eastAsia="en-US"/>
              </w:rPr>
              <w:t>0</w:t>
            </w:r>
            <w:r w:rsidRPr="00F77831">
              <w:rPr>
                <w:rFonts w:eastAsia="Calibri"/>
                <w:sz w:val="28"/>
                <w:szCs w:val="28"/>
                <w:lang w:val="en-US" w:eastAsia="en-US"/>
              </w:rPr>
              <w:t xml:space="preserve"> (</w:t>
            </w:r>
            <w:r w:rsidRPr="00F77831">
              <w:rPr>
                <w:rFonts w:eastAsia="Calibri"/>
                <w:sz w:val="28"/>
                <w:szCs w:val="28"/>
                <w:lang w:eastAsia="en-US"/>
              </w:rPr>
              <w:t>к</w:t>
            </w:r>
            <w:r w:rsidRPr="00F77831">
              <w:rPr>
                <w:rFonts w:eastAsia="Calibri"/>
                <w:sz w:val="28"/>
                <w:szCs w:val="28"/>
                <w:lang w:val="en-US" w:eastAsia="en-US"/>
              </w:rPr>
              <w:t>)</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65,5</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34,5</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1,9</w:t>
            </w:r>
          </w:p>
        </w:tc>
      </w:tr>
      <w:tr w:rsidR="006E1E82" w:rsidRPr="00F77831" w:rsidTr="00CB4C4B">
        <w:trPr>
          <w:gridAfter w:val="1"/>
          <w:wAfter w:w="26" w:type="dxa"/>
        </w:trPr>
        <w:tc>
          <w:tcPr>
            <w:tcW w:w="1951" w:type="dxa"/>
            <w:vMerge/>
            <w:tcBorders>
              <w:left w:val="single" w:sz="4" w:space="0" w:color="auto"/>
              <w:right w:val="single" w:sz="4" w:space="0" w:color="auto"/>
            </w:tcBorders>
            <w:shd w:val="clear" w:color="auto" w:fill="auto"/>
            <w:hideMark/>
          </w:tcPr>
          <w:p w:rsidR="006E1E82" w:rsidRPr="00F77831" w:rsidRDefault="006E1E82" w:rsidP="006E1E82">
            <w:pPr>
              <w:spacing w:line="360" w:lineRule="auto"/>
              <w:rPr>
                <w:rFonts w:eastAsia="Calibri"/>
                <w:sz w:val="28"/>
                <w:szCs w:val="28"/>
                <w:lang w:eastAsia="en-US"/>
              </w:rPr>
            </w:pPr>
          </w:p>
        </w:tc>
        <w:tc>
          <w:tcPr>
            <w:tcW w:w="21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eastAsia="en-US"/>
              </w:rPr>
            </w:pPr>
            <w:r>
              <w:rPr>
                <w:rFonts w:eastAsia="Calibri"/>
                <w:sz w:val="28"/>
                <w:szCs w:val="28"/>
                <w:lang w:eastAsia="en-US"/>
              </w:rPr>
              <w:t>В</w:t>
            </w:r>
            <w:r w:rsidRPr="005212F6">
              <w:rPr>
                <w:rFonts w:eastAsia="Calibri"/>
                <w:sz w:val="28"/>
                <w:szCs w:val="28"/>
                <w:vertAlign w:val="subscript"/>
                <w:lang w:eastAsia="en-US"/>
              </w:rPr>
              <w:t>1</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65,5</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34,5</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1,9</w:t>
            </w:r>
          </w:p>
        </w:tc>
      </w:tr>
      <w:tr w:rsidR="006E1E82" w:rsidRPr="00F77831" w:rsidTr="00CB4C4B">
        <w:trPr>
          <w:gridAfter w:val="1"/>
          <w:wAfter w:w="26" w:type="dxa"/>
        </w:trPr>
        <w:tc>
          <w:tcPr>
            <w:tcW w:w="1951" w:type="dxa"/>
            <w:vMerge/>
            <w:tcBorders>
              <w:left w:val="single" w:sz="4" w:space="0" w:color="auto"/>
              <w:bottom w:val="single" w:sz="4" w:space="0" w:color="auto"/>
              <w:right w:val="single" w:sz="4" w:space="0" w:color="auto"/>
            </w:tcBorders>
            <w:shd w:val="clear" w:color="auto" w:fill="auto"/>
            <w:hideMark/>
          </w:tcPr>
          <w:p w:rsidR="006E1E82" w:rsidRPr="00F77831" w:rsidRDefault="006E1E82" w:rsidP="006E1E82">
            <w:pPr>
              <w:spacing w:line="360" w:lineRule="auto"/>
              <w:rPr>
                <w:rFonts w:eastAsia="Calibri"/>
                <w:sz w:val="28"/>
                <w:szCs w:val="28"/>
                <w:lang w:eastAsia="en-US"/>
              </w:rPr>
            </w:pPr>
          </w:p>
        </w:tc>
        <w:tc>
          <w:tcPr>
            <w:tcW w:w="21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eastAsia="en-US"/>
              </w:rPr>
            </w:pPr>
            <w:r>
              <w:rPr>
                <w:rFonts w:eastAsia="Calibri"/>
                <w:sz w:val="28"/>
                <w:szCs w:val="28"/>
                <w:lang w:eastAsia="en-US"/>
              </w:rPr>
              <w:t>В</w:t>
            </w:r>
            <w:r w:rsidRPr="005212F6">
              <w:rPr>
                <w:rFonts w:eastAsia="Calibri"/>
                <w:sz w:val="28"/>
                <w:szCs w:val="28"/>
                <w:vertAlign w:val="subscript"/>
                <w:lang w:eastAsia="en-US"/>
              </w:rPr>
              <w:t>2</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65,6</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34,4</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1,9</w:t>
            </w:r>
          </w:p>
        </w:tc>
      </w:tr>
      <w:tr w:rsidR="006E1E82" w:rsidRPr="00F77831" w:rsidTr="003B7F55">
        <w:trPr>
          <w:gridAfter w:val="1"/>
          <w:wAfter w:w="26" w:type="dxa"/>
        </w:trPr>
        <w:tc>
          <w:tcPr>
            <w:tcW w:w="1951" w:type="dxa"/>
            <w:vMerge w:val="restart"/>
            <w:tcBorders>
              <w:top w:val="single" w:sz="4" w:space="0" w:color="auto"/>
              <w:left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proofErr w:type="spellStart"/>
            <w:r w:rsidRPr="00F77831">
              <w:rPr>
                <w:rFonts w:eastAsia="Calibri"/>
                <w:sz w:val="28"/>
                <w:szCs w:val="28"/>
                <w:lang w:eastAsia="en-US"/>
              </w:rPr>
              <w:t>Чизелевание</w:t>
            </w:r>
            <w:proofErr w:type="spellEnd"/>
            <w:r w:rsidRPr="00F77831">
              <w:rPr>
                <w:rFonts w:eastAsia="Calibri"/>
                <w:sz w:val="28"/>
                <w:szCs w:val="28"/>
                <w:lang w:eastAsia="en-US"/>
              </w:rPr>
              <w:t xml:space="preserve"> </w:t>
            </w:r>
          </w:p>
        </w:tc>
        <w:tc>
          <w:tcPr>
            <w:tcW w:w="21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val="en-US" w:eastAsia="en-US"/>
              </w:rPr>
            </w:pPr>
            <w:r>
              <w:rPr>
                <w:rFonts w:eastAsia="Calibri"/>
                <w:sz w:val="28"/>
                <w:szCs w:val="28"/>
                <w:lang w:eastAsia="en-US"/>
              </w:rPr>
              <w:t>В</w:t>
            </w:r>
            <w:r w:rsidRPr="005212F6">
              <w:rPr>
                <w:rFonts w:eastAsia="Calibri"/>
                <w:sz w:val="28"/>
                <w:szCs w:val="28"/>
                <w:vertAlign w:val="subscript"/>
                <w:lang w:eastAsia="en-US"/>
              </w:rPr>
              <w:t>0</w:t>
            </w:r>
            <w:r w:rsidRPr="00F77831">
              <w:rPr>
                <w:rFonts w:eastAsia="Calibri"/>
                <w:sz w:val="28"/>
                <w:szCs w:val="28"/>
                <w:lang w:val="en-US" w:eastAsia="en-US"/>
              </w:rPr>
              <w:t xml:space="preserve"> (</w:t>
            </w:r>
            <w:r w:rsidRPr="00F77831">
              <w:rPr>
                <w:rFonts w:eastAsia="Calibri"/>
                <w:sz w:val="28"/>
                <w:szCs w:val="28"/>
                <w:lang w:eastAsia="en-US"/>
              </w:rPr>
              <w:t>к</w:t>
            </w:r>
            <w:r w:rsidRPr="00F77831">
              <w:rPr>
                <w:rFonts w:eastAsia="Calibri"/>
                <w:sz w:val="28"/>
                <w:szCs w:val="28"/>
                <w:lang w:val="en-US" w:eastAsia="en-US"/>
              </w:rPr>
              <w:t>)</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58,2</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41,8</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1,4</w:t>
            </w:r>
          </w:p>
        </w:tc>
      </w:tr>
      <w:tr w:rsidR="006E1E82" w:rsidRPr="00F77831" w:rsidTr="003B7F55">
        <w:trPr>
          <w:gridAfter w:val="1"/>
          <w:wAfter w:w="26" w:type="dxa"/>
        </w:trPr>
        <w:tc>
          <w:tcPr>
            <w:tcW w:w="1951" w:type="dxa"/>
            <w:vMerge/>
            <w:tcBorders>
              <w:left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p>
        </w:tc>
        <w:tc>
          <w:tcPr>
            <w:tcW w:w="21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eastAsia="en-US"/>
              </w:rPr>
            </w:pPr>
            <w:r>
              <w:rPr>
                <w:rFonts w:eastAsia="Calibri"/>
                <w:sz w:val="28"/>
                <w:szCs w:val="28"/>
                <w:lang w:eastAsia="en-US"/>
              </w:rPr>
              <w:t>В</w:t>
            </w:r>
            <w:r w:rsidRPr="005212F6">
              <w:rPr>
                <w:rFonts w:eastAsia="Calibri"/>
                <w:sz w:val="28"/>
                <w:szCs w:val="28"/>
                <w:vertAlign w:val="subscript"/>
                <w:lang w:eastAsia="en-US"/>
              </w:rPr>
              <w:t>1</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58,5</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41,5</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1,4</w:t>
            </w:r>
          </w:p>
        </w:tc>
      </w:tr>
      <w:tr w:rsidR="006E1E82" w:rsidRPr="00F77831" w:rsidTr="003B7F55">
        <w:trPr>
          <w:gridAfter w:val="1"/>
          <w:wAfter w:w="26" w:type="dxa"/>
        </w:trPr>
        <w:tc>
          <w:tcPr>
            <w:tcW w:w="1951" w:type="dxa"/>
            <w:vMerge/>
            <w:tcBorders>
              <w:left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p>
        </w:tc>
        <w:tc>
          <w:tcPr>
            <w:tcW w:w="21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eastAsia="en-US"/>
              </w:rPr>
            </w:pPr>
            <w:r>
              <w:rPr>
                <w:rFonts w:eastAsia="Calibri"/>
                <w:sz w:val="28"/>
                <w:szCs w:val="28"/>
                <w:lang w:eastAsia="en-US"/>
              </w:rPr>
              <w:t>В</w:t>
            </w:r>
            <w:r w:rsidRPr="005212F6">
              <w:rPr>
                <w:rFonts w:eastAsia="Calibri"/>
                <w:sz w:val="28"/>
                <w:szCs w:val="28"/>
                <w:vertAlign w:val="subscript"/>
                <w:lang w:eastAsia="en-US"/>
              </w:rPr>
              <w:t>2</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59,1</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40,9</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1,4</w:t>
            </w:r>
          </w:p>
        </w:tc>
      </w:tr>
      <w:tr w:rsidR="006E1E82" w:rsidRPr="00F77831" w:rsidTr="003B7F55">
        <w:trPr>
          <w:gridAfter w:val="1"/>
          <w:wAfter w:w="26" w:type="dxa"/>
        </w:trPr>
        <w:tc>
          <w:tcPr>
            <w:tcW w:w="1951" w:type="dxa"/>
            <w:vMerge w:val="restart"/>
            <w:tcBorders>
              <w:left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r w:rsidRPr="00F77831">
              <w:rPr>
                <w:rFonts w:eastAsia="Calibri"/>
                <w:sz w:val="28"/>
                <w:szCs w:val="28"/>
                <w:lang w:eastAsia="en-US"/>
              </w:rPr>
              <w:t xml:space="preserve">Дисковое лущение </w:t>
            </w:r>
          </w:p>
        </w:tc>
        <w:tc>
          <w:tcPr>
            <w:tcW w:w="21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val="en-US" w:eastAsia="en-US"/>
              </w:rPr>
            </w:pPr>
            <w:r>
              <w:rPr>
                <w:rFonts w:eastAsia="Calibri"/>
                <w:sz w:val="28"/>
                <w:szCs w:val="28"/>
                <w:lang w:eastAsia="en-US"/>
              </w:rPr>
              <w:t>В</w:t>
            </w:r>
            <w:r w:rsidRPr="005212F6">
              <w:rPr>
                <w:rFonts w:eastAsia="Calibri"/>
                <w:sz w:val="28"/>
                <w:szCs w:val="28"/>
                <w:vertAlign w:val="subscript"/>
                <w:lang w:eastAsia="en-US"/>
              </w:rPr>
              <w:t>0</w:t>
            </w:r>
            <w:r w:rsidRPr="00F77831">
              <w:rPr>
                <w:rFonts w:eastAsia="Calibri"/>
                <w:sz w:val="28"/>
                <w:szCs w:val="28"/>
                <w:lang w:val="en-US" w:eastAsia="en-US"/>
              </w:rPr>
              <w:t xml:space="preserve"> (</w:t>
            </w:r>
            <w:r w:rsidRPr="00F77831">
              <w:rPr>
                <w:rFonts w:eastAsia="Calibri"/>
                <w:sz w:val="28"/>
                <w:szCs w:val="28"/>
                <w:lang w:eastAsia="en-US"/>
              </w:rPr>
              <w:t>к</w:t>
            </w:r>
            <w:r w:rsidRPr="00F77831">
              <w:rPr>
                <w:rFonts w:eastAsia="Calibri"/>
                <w:sz w:val="28"/>
                <w:szCs w:val="28"/>
                <w:lang w:val="en-US" w:eastAsia="en-US"/>
              </w:rPr>
              <w:t>)</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63,3</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36,7</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1,7</w:t>
            </w:r>
          </w:p>
        </w:tc>
      </w:tr>
      <w:tr w:rsidR="006E1E82" w:rsidRPr="00F77831" w:rsidTr="003B7F55">
        <w:trPr>
          <w:gridAfter w:val="1"/>
          <w:wAfter w:w="26" w:type="dxa"/>
        </w:trPr>
        <w:tc>
          <w:tcPr>
            <w:tcW w:w="1951" w:type="dxa"/>
            <w:vMerge/>
            <w:tcBorders>
              <w:left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p>
        </w:tc>
        <w:tc>
          <w:tcPr>
            <w:tcW w:w="21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eastAsia="en-US"/>
              </w:rPr>
            </w:pPr>
            <w:r>
              <w:rPr>
                <w:rFonts w:eastAsia="Calibri"/>
                <w:sz w:val="28"/>
                <w:szCs w:val="28"/>
                <w:lang w:eastAsia="en-US"/>
              </w:rPr>
              <w:t>В</w:t>
            </w:r>
            <w:r w:rsidRPr="005212F6">
              <w:rPr>
                <w:rFonts w:eastAsia="Calibri"/>
                <w:sz w:val="28"/>
                <w:szCs w:val="28"/>
                <w:vertAlign w:val="subscript"/>
                <w:lang w:eastAsia="en-US"/>
              </w:rPr>
              <w:t>1</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64,0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36,0</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1,8</w:t>
            </w:r>
          </w:p>
        </w:tc>
      </w:tr>
      <w:tr w:rsidR="006E1E82" w:rsidRPr="00F77831" w:rsidTr="003B7F55">
        <w:trPr>
          <w:gridAfter w:val="1"/>
          <w:wAfter w:w="26" w:type="dxa"/>
        </w:trPr>
        <w:tc>
          <w:tcPr>
            <w:tcW w:w="1951" w:type="dxa"/>
            <w:vMerge/>
            <w:tcBorders>
              <w:left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p>
        </w:tc>
        <w:tc>
          <w:tcPr>
            <w:tcW w:w="21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eastAsia="en-US"/>
              </w:rPr>
            </w:pPr>
            <w:r>
              <w:rPr>
                <w:rFonts w:eastAsia="Calibri"/>
                <w:sz w:val="28"/>
                <w:szCs w:val="28"/>
                <w:lang w:eastAsia="en-US"/>
              </w:rPr>
              <w:t>В</w:t>
            </w:r>
            <w:r w:rsidRPr="005212F6">
              <w:rPr>
                <w:rFonts w:eastAsia="Calibri"/>
                <w:sz w:val="28"/>
                <w:szCs w:val="28"/>
                <w:vertAlign w:val="subscript"/>
                <w:lang w:eastAsia="en-US"/>
              </w:rPr>
              <w:t>2</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64,1</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35,9</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1,8</w:t>
            </w:r>
          </w:p>
        </w:tc>
      </w:tr>
      <w:tr w:rsidR="006E1E82" w:rsidRPr="00F77831" w:rsidTr="003B7F55">
        <w:trPr>
          <w:gridAfter w:val="1"/>
          <w:wAfter w:w="26" w:type="dxa"/>
        </w:trPr>
        <w:tc>
          <w:tcPr>
            <w:tcW w:w="1951" w:type="dxa"/>
            <w:vMerge w:val="restart"/>
            <w:tcBorders>
              <w:left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r w:rsidRPr="00F77831">
              <w:rPr>
                <w:rFonts w:eastAsia="Calibri"/>
                <w:sz w:val="28"/>
                <w:szCs w:val="28"/>
                <w:lang w:eastAsia="en-US"/>
              </w:rPr>
              <w:t>Прямой посев</w:t>
            </w:r>
          </w:p>
        </w:tc>
        <w:tc>
          <w:tcPr>
            <w:tcW w:w="21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val="en-US" w:eastAsia="en-US"/>
              </w:rPr>
            </w:pPr>
            <w:r>
              <w:rPr>
                <w:rFonts w:eastAsia="Calibri"/>
                <w:sz w:val="28"/>
                <w:szCs w:val="28"/>
                <w:lang w:eastAsia="en-US"/>
              </w:rPr>
              <w:t>В</w:t>
            </w:r>
            <w:r w:rsidRPr="005212F6">
              <w:rPr>
                <w:rFonts w:eastAsia="Calibri"/>
                <w:sz w:val="28"/>
                <w:szCs w:val="28"/>
                <w:vertAlign w:val="subscript"/>
                <w:lang w:eastAsia="en-US"/>
              </w:rPr>
              <w:t>0</w:t>
            </w:r>
            <w:r w:rsidRPr="00F77831">
              <w:rPr>
                <w:rFonts w:eastAsia="Calibri"/>
                <w:sz w:val="28"/>
                <w:szCs w:val="28"/>
                <w:lang w:val="en-US" w:eastAsia="en-US"/>
              </w:rPr>
              <w:t xml:space="preserve"> (</w:t>
            </w:r>
            <w:r w:rsidRPr="00F77831">
              <w:rPr>
                <w:rFonts w:eastAsia="Calibri"/>
                <w:sz w:val="28"/>
                <w:szCs w:val="28"/>
                <w:lang w:eastAsia="en-US"/>
              </w:rPr>
              <w:t>к</w:t>
            </w:r>
            <w:r w:rsidRPr="00F77831">
              <w:rPr>
                <w:rFonts w:eastAsia="Calibri"/>
                <w:sz w:val="28"/>
                <w:szCs w:val="28"/>
                <w:lang w:val="en-US" w:eastAsia="en-US"/>
              </w:rPr>
              <w:t>)</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63,4</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36,6</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1,7</w:t>
            </w:r>
          </w:p>
        </w:tc>
      </w:tr>
      <w:tr w:rsidR="006E1E82" w:rsidRPr="00F77831" w:rsidTr="003B7F55">
        <w:trPr>
          <w:gridAfter w:val="1"/>
          <w:wAfter w:w="26" w:type="dxa"/>
        </w:trPr>
        <w:tc>
          <w:tcPr>
            <w:tcW w:w="1951" w:type="dxa"/>
            <w:vMerge/>
            <w:tcBorders>
              <w:left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p>
        </w:tc>
        <w:tc>
          <w:tcPr>
            <w:tcW w:w="21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eastAsia="en-US"/>
              </w:rPr>
            </w:pPr>
            <w:r>
              <w:rPr>
                <w:rFonts w:eastAsia="Calibri"/>
                <w:sz w:val="28"/>
                <w:szCs w:val="28"/>
                <w:lang w:eastAsia="en-US"/>
              </w:rPr>
              <w:t>В</w:t>
            </w:r>
            <w:r w:rsidRPr="005212F6">
              <w:rPr>
                <w:rFonts w:eastAsia="Calibri"/>
                <w:sz w:val="28"/>
                <w:szCs w:val="28"/>
                <w:vertAlign w:val="subscript"/>
                <w:lang w:eastAsia="en-US"/>
              </w:rPr>
              <w:t>1</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63,4</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36,6</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1,7</w:t>
            </w:r>
          </w:p>
        </w:tc>
      </w:tr>
      <w:tr w:rsidR="006E1E82" w:rsidRPr="00F77831" w:rsidTr="003B7F55">
        <w:trPr>
          <w:gridAfter w:val="1"/>
          <w:wAfter w:w="26" w:type="dxa"/>
        </w:trPr>
        <w:tc>
          <w:tcPr>
            <w:tcW w:w="1951" w:type="dxa"/>
            <w:vMerge/>
            <w:tcBorders>
              <w:left w:val="single" w:sz="4" w:space="0" w:color="auto"/>
              <w:bottom w:val="single" w:sz="4" w:space="0" w:color="auto"/>
              <w:right w:val="single" w:sz="4" w:space="0" w:color="auto"/>
            </w:tcBorders>
            <w:shd w:val="clear" w:color="auto" w:fill="auto"/>
          </w:tcPr>
          <w:p w:rsidR="006E1E82" w:rsidRPr="00F77831" w:rsidRDefault="006E1E82" w:rsidP="006E1E82">
            <w:pPr>
              <w:spacing w:line="360" w:lineRule="auto"/>
              <w:rPr>
                <w:rFonts w:eastAsia="Calibri"/>
                <w:sz w:val="28"/>
                <w:szCs w:val="28"/>
                <w:lang w:eastAsia="en-US"/>
              </w:rPr>
            </w:pPr>
          </w:p>
        </w:tc>
        <w:tc>
          <w:tcPr>
            <w:tcW w:w="21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rPr>
                <w:rFonts w:eastAsia="Calibri"/>
                <w:sz w:val="28"/>
                <w:szCs w:val="28"/>
                <w:lang w:eastAsia="en-US"/>
              </w:rPr>
            </w:pPr>
            <w:r>
              <w:rPr>
                <w:rFonts w:eastAsia="Calibri"/>
                <w:sz w:val="28"/>
                <w:szCs w:val="28"/>
                <w:lang w:eastAsia="en-US"/>
              </w:rPr>
              <w:t>В</w:t>
            </w:r>
            <w:r w:rsidRPr="005212F6">
              <w:rPr>
                <w:rFonts w:eastAsia="Calibri"/>
                <w:sz w:val="28"/>
                <w:szCs w:val="28"/>
                <w:vertAlign w:val="subscript"/>
                <w:lang w:eastAsia="en-US"/>
              </w:rPr>
              <w:t>2</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63,7</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36,3</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6E1E82" w:rsidRPr="00F77831" w:rsidRDefault="006E1E82" w:rsidP="006E1E82">
            <w:pPr>
              <w:spacing w:line="360" w:lineRule="auto"/>
              <w:jc w:val="center"/>
              <w:rPr>
                <w:rFonts w:eastAsia="Calibri"/>
                <w:sz w:val="28"/>
                <w:szCs w:val="28"/>
                <w:lang w:eastAsia="en-US"/>
              </w:rPr>
            </w:pPr>
            <w:r w:rsidRPr="00F77831">
              <w:rPr>
                <w:rFonts w:eastAsia="Calibri"/>
                <w:sz w:val="28"/>
                <w:szCs w:val="28"/>
                <w:lang w:eastAsia="en-US"/>
              </w:rPr>
              <w:t>1,8</w:t>
            </w:r>
          </w:p>
        </w:tc>
      </w:tr>
    </w:tbl>
    <w:p w:rsidR="00F77831" w:rsidRPr="00F77831" w:rsidRDefault="00F77831" w:rsidP="00D63542">
      <w:pPr>
        <w:spacing w:line="360" w:lineRule="auto"/>
        <w:ind w:firstLine="709"/>
        <w:jc w:val="both"/>
        <w:rPr>
          <w:rFonts w:eastAsia="Calibri"/>
          <w:b/>
          <w:sz w:val="28"/>
          <w:szCs w:val="23"/>
          <w:shd w:val="clear" w:color="auto" w:fill="FFFFFF"/>
          <w:lang w:eastAsia="en-US"/>
        </w:rPr>
      </w:pPr>
    </w:p>
    <w:p w:rsidR="00F77831" w:rsidRPr="00F77831" w:rsidRDefault="00F77831" w:rsidP="00D63542">
      <w:pPr>
        <w:spacing w:line="360" w:lineRule="auto"/>
        <w:ind w:right="-82" w:firstLine="709"/>
        <w:jc w:val="both"/>
        <w:rPr>
          <w:sz w:val="28"/>
          <w:szCs w:val="28"/>
        </w:rPr>
      </w:pPr>
      <w:r w:rsidRPr="00F77831">
        <w:rPr>
          <w:sz w:val="28"/>
          <w:szCs w:val="28"/>
        </w:rPr>
        <w:t xml:space="preserve">Коэффициент структурности во все фазы вегетации озимой пшеницы был в пределах нормы и составлял 1,0–2,3. </w:t>
      </w:r>
    </w:p>
    <w:p w:rsidR="00846574" w:rsidRDefault="003B7F55" w:rsidP="00D63542">
      <w:pPr>
        <w:spacing w:line="360" w:lineRule="auto"/>
        <w:ind w:right="-82" w:firstLine="709"/>
        <w:jc w:val="both"/>
        <w:rPr>
          <w:sz w:val="28"/>
          <w:szCs w:val="28"/>
        </w:rPr>
      </w:pPr>
      <w:r>
        <w:rPr>
          <w:sz w:val="28"/>
          <w:szCs w:val="28"/>
        </w:rPr>
        <w:t>Следовательно,</w:t>
      </w:r>
      <w:r w:rsidR="00F77831" w:rsidRPr="00F77831">
        <w:rPr>
          <w:sz w:val="28"/>
          <w:szCs w:val="28"/>
        </w:rPr>
        <w:t xml:space="preserve"> </w:t>
      </w:r>
      <w:r>
        <w:rPr>
          <w:sz w:val="28"/>
          <w:szCs w:val="28"/>
        </w:rPr>
        <w:t xml:space="preserve">такие </w:t>
      </w:r>
      <w:r w:rsidRPr="003B7F55">
        <w:rPr>
          <w:sz w:val="28"/>
          <w:szCs w:val="28"/>
        </w:rPr>
        <w:t>вариант</w:t>
      </w:r>
      <w:r>
        <w:rPr>
          <w:sz w:val="28"/>
          <w:szCs w:val="28"/>
        </w:rPr>
        <w:t>ы</w:t>
      </w:r>
      <w:r w:rsidRPr="003B7F55">
        <w:rPr>
          <w:sz w:val="28"/>
          <w:szCs w:val="28"/>
        </w:rPr>
        <w:t xml:space="preserve"> основной обработки почвы</w:t>
      </w:r>
      <w:r>
        <w:rPr>
          <w:sz w:val="28"/>
          <w:szCs w:val="28"/>
        </w:rPr>
        <w:t>, как</w:t>
      </w:r>
      <w:r w:rsidRPr="003B7F55">
        <w:rPr>
          <w:sz w:val="28"/>
          <w:szCs w:val="28"/>
        </w:rPr>
        <w:t xml:space="preserve"> средние на 20–22см отвальная (вспашка) и безотвальная (</w:t>
      </w:r>
      <w:proofErr w:type="spellStart"/>
      <w:r w:rsidRPr="003B7F55">
        <w:rPr>
          <w:sz w:val="28"/>
          <w:szCs w:val="28"/>
        </w:rPr>
        <w:t>чизелевание</w:t>
      </w:r>
      <w:proofErr w:type="spellEnd"/>
      <w:r w:rsidRPr="003B7F55">
        <w:rPr>
          <w:sz w:val="28"/>
          <w:szCs w:val="28"/>
        </w:rPr>
        <w:t xml:space="preserve">), </w:t>
      </w:r>
      <w:r>
        <w:rPr>
          <w:sz w:val="28"/>
          <w:szCs w:val="28"/>
        </w:rPr>
        <w:t xml:space="preserve">а также </w:t>
      </w:r>
      <w:r w:rsidRPr="003B7F55">
        <w:rPr>
          <w:sz w:val="28"/>
          <w:szCs w:val="28"/>
        </w:rPr>
        <w:t>мелкая на 10…12 см (дисковое лущение)</w:t>
      </w:r>
      <w:r>
        <w:rPr>
          <w:sz w:val="28"/>
          <w:szCs w:val="28"/>
        </w:rPr>
        <w:t xml:space="preserve"> </w:t>
      </w:r>
      <w:r w:rsidR="00F77831" w:rsidRPr="00F77831">
        <w:rPr>
          <w:sz w:val="28"/>
          <w:szCs w:val="28"/>
        </w:rPr>
        <w:t xml:space="preserve">способствуют наилучшему качеству структуры почвы. </w:t>
      </w:r>
    </w:p>
    <w:p w:rsidR="00F77831" w:rsidRPr="00F77831" w:rsidRDefault="00F77831" w:rsidP="00D63542">
      <w:pPr>
        <w:spacing w:line="360" w:lineRule="auto"/>
        <w:ind w:right="-82" w:firstLine="709"/>
        <w:jc w:val="both"/>
        <w:rPr>
          <w:sz w:val="28"/>
          <w:szCs w:val="28"/>
        </w:rPr>
      </w:pPr>
      <w:r w:rsidRPr="00F77831">
        <w:rPr>
          <w:sz w:val="28"/>
          <w:szCs w:val="28"/>
        </w:rPr>
        <w:lastRenderedPageBreak/>
        <w:t>Применение различных доз минеральных удобрений особого влияния не оказывало на структурность почвы.</w:t>
      </w:r>
    </w:p>
    <w:p w:rsidR="00D63542" w:rsidRDefault="00D63542" w:rsidP="00D63542">
      <w:pPr>
        <w:spacing w:line="360" w:lineRule="auto"/>
        <w:ind w:firstLine="708"/>
        <w:jc w:val="both"/>
        <w:rPr>
          <w:rFonts w:eastAsia="Calibri"/>
          <w:b/>
          <w:color w:val="000000"/>
          <w:sz w:val="28"/>
          <w:szCs w:val="28"/>
          <w:lang w:eastAsia="en-US"/>
        </w:rPr>
      </w:pPr>
    </w:p>
    <w:p w:rsidR="00D63542" w:rsidRPr="006311F0" w:rsidRDefault="00D63542" w:rsidP="00D63542">
      <w:pPr>
        <w:spacing w:line="360" w:lineRule="auto"/>
        <w:ind w:firstLine="708"/>
        <w:jc w:val="both"/>
        <w:rPr>
          <w:rFonts w:eastAsia="Calibri"/>
          <w:b/>
          <w:color w:val="000000"/>
          <w:sz w:val="28"/>
          <w:szCs w:val="28"/>
          <w:lang w:eastAsia="en-US"/>
        </w:rPr>
      </w:pPr>
      <w:r w:rsidRPr="006311F0">
        <w:rPr>
          <w:rFonts w:eastAsia="Calibri"/>
          <w:b/>
          <w:color w:val="000000"/>
          <w:sz w:val="28"/>
          <w:szCs w:val="28"/>
          <w:lang w:eastAsia="en-US"/>
        </w:rPr>
        <w:t>Заключение</w:t>
      </w:r>
    </w:p>
    <w:p w:rsidR="00526363" w:rsidRDefault="003B7F55" w:rsidP="00526363">
      <w:pPr>
        <w:spacing w:line="360" w:lineRule="auto"/>
        <w:ind w:firstLine="708"/>
        <w:jc w:val="both"/>
        <w:rPr>
          <w:rFonts w:eastAsia="Calibri"/>
          <w:color w:val="000000"/>
          <w:sz w:val="28"/>
          <w:szCs w:val="28"/>
          <w:lang w:eastAsia="en-US"/>
        </w:rPr>
      </w:pPr>
      <w:r>
        <w:rPr>
          <w:rFonts w:eastAsia="Calibri"/>
          <w:color w:val="000000"/>
          <w:sz w:val="28"/>
          <w:szCs w:val="28"/>
          <w:lang w:eastAsia="en-US"/>
        </w:rPr>
        <w:t>П</w:t>
      </w:r>
      <w:r w:rsidR="00526363" w:rsidRPr="00526363">
        <w:rPr>
          <w:rFonts w:eastAsia="Calibri"/>
          <w:color w:val="000000"/>
          <w:sz w:val="28"/>
          <w:szCs w:val="28"/>
          <w:lang w:eastAsia="en-US"/>
        </w:rPr>
        <w:t xml:space="preserve">оказатели структуры почвы зависят от глубины ее обработки. Проведенный нами опыт показал, что более </w:t>
      </w:r>
      <w:proofErr w:type="spellStart"/>
      <w:r w:rsidR="00526363" w:rsidRPr="00526363">
        <w:rPr>
          <w:rFonts w:eastAsia="Calibri"/>
          <w:color w:val="000000"/>
          <w:sz w:val="28"/>
          <w:szCs w:val="28"/>
          <w:lang w:eastAsia="en-US"/>
        </w:rPr>
        <w:t>оструктуренной</w:t>
      </w:r>
      <w:proofErr w:type="spellEnd"/>
      <w:r w:rsidR="00526363" w:rsidRPr="00526363">
        <w:rPr>
          <w:rFonts w:eastAsia="Calibri"/>
          <w:color w:val="000000"/>
          <w:sz w:val="28"/>
          <w:szCs w:val="28"/>
          <w:lang w:eastAsia="en-US"/>
        </w:rPr>
        <w:t xml:space="preserve"> почва была в </w:t>
      </w:r>
      <w:r w:rsidR="00D63542">
        <w:rPr>
          <w:rFonts w:eastAsia="Calibri"/>
          <w:color w:val="000000"/>
          <w:sz w:val="28"/>
          <w:szCs w:val="28"/>
          <w:lang w:eastAsia="en-US"/>
        </w:rPr>
        <w:t>фазу весеннего кущения растений озимой пшеницы</w:t>
      </w:r>
      <w:r w:rsidR="00526363" w:rsidRPr="00526363">
        <w:rPr>
          <w:rFonts w:eastAsia="Calibri"/>
          <w:color w:val="000000"/>
          <w:sz w:val="28"/>
          <w:szCs w:val="28"/>
          <w:lang w:eastAsia="en-US"/>
        </w:rPr>
        <w:t xml:space="preserve">, что полностью соответствует данным анализа таблицы 2. </w:t>
      </w:r>
      <w:r w:rsidR="00D63542">
        <w:rPr>
          <w:rFonts w:eastAsia="Calibri"/>
          <w:color w:val="000000"/>
          <w:sz w:val="28"/>
          <w:szCs w:val="28"/>
          <w:lang w:eastAsia="en-US"/>
        </w:rPr>
        <w:t>П</w:t>
      </w:r>
      <w:r w:rsidR="00D63542" w:rsidRPr="00D63542">
        <w:rPr>
          <w:rFonts w:eastAsia="Calibri"/>
          <w:color w:val="000000"/>
          <w:sz w:val="28"/>
          <w:szCs w:val="28"/>
          <w:lang w:eastAsia="en-US"/>
        </w:rPr>
        <w:t>рименение минеральных удобрений не оказывало влияния на содержание агрономически ценных агрегатов</w:t>
      </w:r>
      <w:r w:rsidR="00D63542">
        <w:rPr>
          <w:rFonts w:eastAsia="Calibri"/>
          <w:color w:val="000000"/>
          <w:sz w:val="28"/>
          <w:szCs w:val="28"/>
          <w:lang w:eastAsia="en-US"/>
        </w:rPr>
        <w:t>.</w:t>
      </w:r>
    </w:p>
    <w:p w:rsidR="001373AC" w:rsidRPr="00217B66" w:rsidRDefault="001373AC" w:rsidP="00170899">
      <w:pPr>
        <w:spacing w:line="360" w:lineRule="auto"/>
        <w:ind w:firstLine="709"/>
        <w:jc w:val="both"/>
        <w:rPr>
          <w:sz w:val="28"/>
          <w:szCs w:val="28"/>
        </w:rPr>
      </w:pPr>
    </w:p>
    <w:p w:rsidR="008220DA" w:rsidRDefault="008220DA" w:rsidP="002972B3">
      <w:pPr>
        <w:tabs>
          <w:tab w:val="left" w:pos="300"/>
        </w:tabs>
        <w:ind w:firstLine="709"/>
        <w:rPr>
          <w:b/>
        </w:rPr>
      </w:pPr>
      <w:r w:rsidRPr="008220DA">
        <w:rPr>
          <w:b/>
        </w:rPr>
        <w:t>Библиографический список</w:t>
      </w:r>
    </w:p>
    <w:p w:rsidR="006F5E32" w:rsidRPr="006F5E32" w:rsidRDefault="006F5E32" w:rsidP="00A227BD">
      <w:pPr>
        <w:numPr>
          <w:ilvl w:val="0"/>
          <w:numId w:val="2"/>
        </w:numPr>
        <w:tabs>
          <w:tab w:val="clear" w:pos="360"/>
          <w:tab w:val="left" w:pos="993"/>
        </w:tabs>
        <w:ind w:left="0" w:firstLine="709"/>
        <w:jc w:val="both"/>
      </w:pPr>
      <w:r w:rsidRPr="006F5E32">
        <w:t>Архипенко, А. А. Роль минеральных удобрений и основной обработки почвы под посевы озимой пшеницы в формирование ее продуктивности / А.</w:t>
      </w:r>
      <w:r w:rsidR="00571537">
        <w:t> </w:t>
      </w:r>
      <w:r w:rsidRPr="006F5E32">
        <w:t>А.</w:t>
      </w:r>
      <w:r w:rsidR="00571537">
        <w:t> </w:t>
      </w:r>
      <w:r w:rsidR="005212F6">
        <w:t>Архипенко, Р. </w:t>
      </w:r>
      <w:r w:rsidRPr="006F5E32">
        <w:t xml:space="preserve">В. Кравченко // Политематический сетевой электронный научный журнал Кубанского государственного аграрного университета, 2021. – № 171. – С. 305-317. </w:t>
      </w:r>
    </w:p>
    <w:p w:rsidR="009F2B72" w:rsidRPr="006D210A" w:rsidRDefault="009F2B72" w:rsidP="006F5E32">
      <w:pPr>
        <w:numPr>
          <w:ilvl w:val="0"/>
          <w:numId w:val="2"/>
        </w:numPr>
        <w:tabs>
          <w:tab w:val="left" w:pos="426"/>
          <w:tab w:val="left" w:pos="993"/>
          <w:tab w:val="left" w:pos="1134"/>
        </w:tabs>
        <w:ind w:left="0" w:firstLine="709"/>
        <w:jc w:val="both"/>
        <w:rPr>
          <w:szCs w:val="28"/>
        </w:rPr>
      </w:pPr>
      <w:proofErr w:type="spellStart"/>
      <w:r w:rsidRPr="006D210A">
        <w:rPr>
          <w:szCs w:val="28"/>
        </w:rPr>
        <w:t>Багринцева</w:t>
      </w:r>
      <w:proofErr w:type="spellEnd"/>
      <w:r w:rsidRPr="006D210A">
        <w:rPr>
          <w:szCs w:val="28"/>
        </w:rPr>
        <w:t xml:space="preserve">, В.Н. Засоренность и урожайность кукурузы при разной обработке почвы / В.Н. </w:t>
      </w:r>
      <w:proofErr w:type="spellStart"/>
      <w:r w:rsidRPr="006D210A">
        <w:rPr>
          <w:szCs w:val="28"/>
        </w:rPr>
        <w:t>Багринцева</w:t>
      </w:r>
      <w:proofErr w:type="spellEnd"/>
      <w:r w:rsidRPr="006D210A">
        <w:rPr>
          <w:szCs w:val="28"/>
        </w:rPr>
        <w:t xml:space="preserve">, Т.И. Борщ, И.А. </w:t>
      </w:r>
      <w:proofErr w:type="spellStart"/>
      <w:r w:rsidRPr="006D210A">
        <w:rPr>
          <w:szCs w:val="28"/>
        </w:rPr>
        <w:t>Шмалько</w:t>
      </w:r>
      <w:proofErr w:type="spellEnd"/>
      <w:r w:rsidRPr="006D210A">
        <w:rPr>
          <w:szCs w:val="28"/>
        </w:rPr>
        <w:t>, Р.В. Кравченко // Защита и карантин растений, 2006. –  № 2. – С. 29</w:t>
      </w:r>
      <w:r w:rsidR="00EE5F2C" w:rsidRPr="006D210A">
        <w:rPr>
          <w:szCs w:val="28"/>
        </w:rPr>
        <w:t>-</w:t>
      </w:r>
      <w:r w:rsidRPr="006D210A">
        <w:rPr>
          <w:szCs w:val="28"/>
        </w:rPr>
        <w:t>30.</w:t>
      </w:r>
    </w:p>
    <w:p w:rsidR="006F5E32" w:rsidRDefault="006F5E32" w:rsidP="006F5E32">
      <w:pPr>
        <w:numPr>
          <w:ilvl w:val="0"/>
          <w:numId w:val="2"/>
        </w:numPr>
        <w:tabs>
          <w:tab w:val="left" w:pos="0"/>
          <w:tab w:val="left" w:pos="993"/>
          <w:tab w:val="left" w:pos="1134"/>
        </w:tabs>
        <w:ind w:left="0" w:firstLine="709"/>
        <w:jc w:val="both"/>
      </w:pPr>
      <w:r>
        <w:t xml:space="preserve">Калинин, О. С. Роль минеральных удобрений в формировании продуктивности сахарной свеклы, возделываемой при </w:t>
      </w:r>
      <w:proofErr w:type="spellStart"/>
      <w:r>
        <w:t>минимализации</w:t>
      </w:r>
      <w:proofErr w:type="spellEnd"/>
      <w:r>
        <w:t xml:space="preserve"> основной обработки почвы / О.</w:t>
      </w:r>
      <w:r w:rsidR="00357BEE">
        <w:t> </w:t>
      </w:r>
      <w:r>
        <w:t>С.</w:t>
      </w:r>
      <w:r w:rsidR="00357BEE">
        <w:t> </w:t>
      </w:r>
      <w:r>
        <w:t>Калинин, Р.</w:t>
      </w:r>
      <w:r w:rsidR="005212F6">
        <w:t> </w:t>
      </w:r>
      <w:r>
        <w:t>В.</w:t>
      </w:r>
      <w:r w:rsidR="005212F6">
        <w:t> </w:t>
      </w:r>
      <w:r>
        <w:t xml:space="preserve">Кравченко // Политематический сетевой электронный научный журнал Кубанского государственного аграрного университета, 2021. – № 172. – С. 50-65. </w:t>
      </w:r>
    </w:p>
    <w:p w:rsidR="006F5E32" w:rsidRDefault="006F5E32" w:rsidP="006F5E32">
      <w:pPr>
        <w:numPr>
          <w:ilvl w:val="0"/>
          <w:numId w:val="2"/>
        </w:numPr>
        <w:tabs>
          <w:tab w:val="left" w:pos="0"/>
          <w:tab w:val="left" w:pos="993"/>
          <w:tab w:val="left" w:pos="1134"/>
        </w:tabs>
        <w:ind w:left="0" w:firstLine="709"/>
        <w:jc w:val="both"/>
      </w:pPr>
      <w:r>
        <w:t>Калинин, О. С. Влияние обработки почвы и минеральных удобрений на агрофизические свойства почвы под посевами сахарной свеклы / О. С. Калинин, Р.</w:t>
      </w:r>
      <w:r w:rsidR="005212F6">
        <w:t> </w:t>
      </w:r>
      <w:r>
        <w:t>В.</w:t>
      </w:r>
      <w:r w:rsidR="005212F6">
        <w:t> </w:t>
      </w:r>
      <w:r>
        <w:t xml:space="preserve">Кравченко // Политематический сетевой электронный научный журнал Кубанского государственного аграрного университета, 2021. – № 173. – С. 61-75. </w:t>
      </w:r>
    </w:p>
    <w:p w:rsidR="004908BD" w:rsidRPr="009F2B72" w:rsidRDefault="004908BD" w:rsidP="006F5E32">
      <w:pPr>
        <w:numPr>
          <w:ilvl w:val="0"/>
          <w:numId w:val="2"/>
        </w:numPr>
        <w:tabs>
          <w:tab w:val="clear" w:pos="360"/>
          <w:tab w:val="left" w:pos="284"/>
          <w:tab w:val="left" w:pos="426"/>
          <w:tab w:val="left" w:pos="993"/>
          <w:tab w:val="left" w:pos="1134"/>
        </w:tabs>
        <w:ind w:left="0" w:firstLine="709"/>
        <w:jc w:val="both"/>
      </w:pPr>
      <w:r w:rsidRPr="009F2B72">
        <w:t>Кравченко, Р. В. Энергосберегающие технологии возделывания гибридов кукурузы / Р. В. Кравченко, В. И. Прохода // Техника и оборудование для села, 2009. – № 10. – С. 16-17.</w:t>
      </w:r>
    </w:p>
    <w:p w:rsidR="00986500" w:rsidRPr="00986500" w:rsidRDefault="00986500" w:rsidP="006F5E32">
      <w:pPr>
        <w:numPr>
          <w:ilvl w:val="0"/>
          <w:numId w:val="2"/>
        </w:numPr>
        <w:tabs>
          <w:tab w:val="left" w:pos="426"/>
          <w:tab w:val="left" w:pos="993"/>
          <w:tab w:val="left" w:pos="1134"/>
        </w:tabs>
        <w:ind w:left="0" w:firstLine="709"/>
        <w:jc w:val="both"/>
      </w:pPr>
      <w:r w:rsidRPr="00986500">
        <w:t>Кравченко,</w:t>
      </w:r>
      <w:r>
        <w:t> </w:t>
      </w:r>
      <w:r w:rsidRPr="00986500">
        <w:t>Р.</w:t>
      </w:r>
      <w:r>
        <w:t> </w:t>
      </w:r>
      <w:r w:rsidRPr="00986500">
        <w:t xml:space="preserve">В. </w:t>
      </w:r>
      <w:r w:rsidR="009F2B72" w:rsidRPr="009F2B72">
        <w:t xml:space="preserve">Засоренность посевов кукурузы в зависимости от основной обработки почвы и гербицидов в условиях зоны достаточного увлажнения Центрального </w:t>
      </w:r>
      <w:proofErr w:type="spellStart"/>
      <w:r w:rsidR="009F2B72" w:rsidRPr="009F2B72">
        <w:t>Предкавказья</w:t>
      </w:r>
      <w:proofErr w:type="spellEnd"/>
      <w:r w:rsidR="009F2B72" w:rsidRPr="009F2B72">
        <w:t xml:space="preserve"> / Р.В. Кравченко // Политематический сетевой электронный научный журнал Кубанского государственного аграрного университета, 2012. – №</w:t>
      </w:r>
      <w:r w:rsidR="00B7368C">
        <w:t> </w:t>
      </w:r>
      <w:r w:rsidR="009F2B72" w:rsidRPr="009F2B72">
        <w:t xml:space="preserve">82. </w:t>
      </w:r>
      <w:r w:rsidR="00200DDA">
        <w:t xml:space="preserve">– </w:t>
      </w:r>
      <w:r w:rsidR="009F2B72" w:rsidRPr="009F2B72">
        <w:t xml:space="preserve">С. </w:t>
      </w:r>
      <w:r w:rsidR="00200DDA">
        <w:t>740</w:t>
      </w:r>
      <w:r w:rsidR="00B7368C">
        <w:t>-</w:t>
      </w:r>
      <w:r w:rsidR="00200DDA">
        <w:t>824</w:t>
      </w:r>
      <w:r w:rsidR="009F2B72" w:rsidRPr="009F2B72">
        <w:t>.</w:t>
      </w:r>
    </w:p>
    <w:p w:rsidR="00986500" w:rsidRDefault="00986500" w:rsidP="006F5E32">
      <w:pPr>
        <w:numPr>
          <w:ilvl w:val="0"/>
          <w:numId w:val="2"/>
        </w:numPr>
        <w:tabs>
          <w:tab w:val="left" w:pos="426"/>
          <w:tab w:val="left" w:pos="993"/>
          <w:tab w:val="left" w:pos="1134"/>
        </w:tabs>
        <w:ind w:left="0" w:firstLine="709"/>
        <w:jc w:val="both"/>
      </w:pPr>
      <w:r w:rsidRPr="00986500">
        <w:t>Кравченко</w:t>
      </w:r>
      <w:r>
        <w:t>, </w:t>
      </w:r>
      <w:r w:rsidRPr="00986500">
        <w:t>Р.</w:t>
      </w:r>
      <w:r>
        <w:t> </w:t>
      </w:r>
      <w:r w:rsidRPr="00986500">
        <w:t xml:space="preserve">В. </w:t>
      </w:r>
      <w:r w:rsidR="009F2B72" w:rsidRPr="009F2B72">
        <w:t>Особенности роста, развития и формирования продуктивности растений кукурузы в зависимости от основной обработки почвы и гербицидов в Ставропольском крае / Р.В. Кравченко // Политематический сетевой электронный научный журнал Кубанского государственного аграрного университета, 2012. – №</w:t>
      </w:r>
      <w:r w:rsidR="00B7368C">
        <w:t> </w:t>
      </w:r>
      <w:r w:rsidR="009F2B72" w:rsidRPr="009F2B72">
        <w:t xml:space="preserve">82. </w:t>
      </w:r>
      <w:r w:rsidR="00200DDA">
        <w:t xml:space="preserve">– </w:t>
      </w:r>
      <w:r w:rsidR="009F2B72" w:rsidRPr="009F2B72">
        <w:t xml:space="preserve">С. </w:t>
      </w:r>
      <w:r w:rsidR="00200DDA">
        <w:t>672</w:t>
      </w:r>
      <w:r w:rsidR="00B7368C">
        <w:t>-</w:t>
      </w:r>
      <w:r w:rsidR="00200DDA">
        <w:t>683</w:t>
      </w:r>
      <w:r w:rsidR="009F2B72" w:rsidRPr="009F2B72">
        <w:t>.</w:t>
      </w:r>
    </w:p>
    <w:p w:rsidR="00571537" w:rsidRPr="00571537" w:rsidRDefault="00571537" w:rsidP="00571537">
      <w:pPr>
        <w:numPr>
          <w:ilvl w:val="0"/>
          <w:numId w:val="2"/>
        </w:numPr>
        <w:tabs>
          <w:tab w:val="left" w:pos="426"/>
          <w:tab w:val="left" w:pos="993"/>
          <w:tab w:val="left" w:pos="1134"/>
        </w:tabs>
        <w:ind w:left="0" w:firstLine="709"/>
        <w:jc w:val="both"/>
      </w:pPr>
      <w:r w:rsidRPr="00571537">
        <w:rPr>
          <w:szCs w:val="28"/>
        </w:rPr>
        <w:lastRenderedPageBreak/>
        <w:t>Кравченко, Р. В. Влияние минеральных удобрений и основной обработки почвы в технологии возделывания гибридов кукурузы на их экономические и биоэнергетические показатели / Р. В. Кравченко, В. И. Прохода // Труды КубГАУ, 2015. – № 56. – С. 111-118.</w:t>
      </w:r>
    </w:p>
    <w:p w:rsidR="00571537" w:rsidRDefault="00571537" w:rsidP="00571537">
      <w:pPr>
        <w:numPr>
          <w:ilvl w:val="0"/>
          <w:numId w:val="2"/>
        </w:numPr>
        <w:tabs>
          <w:tab w:val="left" w:pos="426"/>
          <w:tab w:val="left" w:pos="993"/>
          <w:tab w:val="left" w:pos="1134"/>
        </w:tabs>
        <w:ind w:left="0" w:firstLine="709"/>
        <w:jc w:val="both"/>
      </w:pPr>
      <w:r w:rsidRPr="00800F2A">
        <w:rPr>
          <w:szCs w:val="28"/>
        </w:rPr>
        <w:t>Кравченко, Р. В. Влияние основной обработки почвы и минеральных удобрений на экономические и биоэнергетические показатели гибридов кукурузы / Р. В. Кравченко, В. И. Прохода // Труды КубГАУ, 2015. – № 56. – С. 119-125.</w:t>
      </w:r>
    </w:p>
    <w:p w:rsidR="006F5E32" w:rsidRDefault="006F5E32" w:rsidP="006F5E32">
      <w:pPr>
        <w:numPr>
          <w:ilvl w:val="0"/>
          <w:numId w:val="2"/>
        </w:numPr>
        <w:tabs>
          <w:tab w:val="left" w:pos="426"/>
          <w:tab w:val="left" w:pos="993"/>
          <w:tab w:val="left" w:pos="1134"/>
        </w:tabs>
        <w:ind w:left="0" w:firstLine="709"/>
        <w:jc w:val="both"/>
      </w:pPr>
      <w:r>
        <w:t xml:space="preserve">Кравченко, Р. В. Влияние основной обработки на агрофизические свойства почвы в технологии возделывания сахарной свеклы / Р. В. Кравченко, А. В. </w:t>
      </w:r>
      <w:proofErr w:type="spellStart"/>
      <w:r>
        <w:t>Загорулько</w:t>
      </w:r>
      <w:proofErr w:type="spellEnd"/>
      <w:r>
        <w:t xml:space="preserve">, О. С. Калинин // Труды </w:t>
      </w:r>
      <w:proofErr w:type="spellStart"/>
      <w:r>
        <w:t>КубГАУ</w:t>
      </w:r>
      <w:proofErr w:type="spellEnd"/>
      <w:r>
        <w:t xml:space="preserve">, 2019. </w:t>
      </w:r>
      <w:r w:rsidR="00200DDA">
        <w:t>–</w:t>
      </w:r>
      <w:r>
        <w:t xml:space="preserve"> № 81. – C.97-102.</w:t>
      </w:r>
    </w:p>
    <w:p w:rsidR="006F5E32" w:rsidRDefault="006F5E32" w:rsidP="006F5E32">
      <w:pPr>
        <w:numPr>
          <w:ilvl w:val="0"/>
          <w:numId w:val="2"/>
        </w:numPr>
        <w:tabs>
          <w:tab w:val="left" w:pos="426"/>
          <w:tab w:val="left" w:pos="993"/>
          <w:tab w:val="left" w:pos="1134"/>
        </w:tabs>
        <w:ind w:left="0" w:firstLine="709"/>
        <w:jc w:val="both"/>
      </w:pPr>
      <w:r>
        <w:t>Кравченко, Р. В. Влияние основной обработки на агрофизические свойства почвы в посевах подсолнечника / Р. В. Кравченко, А. С. Толстых // Политематический сетевой электронный научный журнал Кубанского государственного аграрного университета, 2019. - № 150. – C.182-194.</w:t>
      </w:r>
    </w:p>
    <w:p w:rsidR="006F5E32" w:rsidRDefault="006F5E32" w:rsidP="006F5E32">
      <w:pPr>
        <w:numPr>
          <w:ilvl w:val="0"/>
          <w:numId w:val="2"/>
        </w:numPr>
        <w:tabs>
          <w:tab w:val="left" w:pos="426"/>
          <w:tab w:val="left" w:pos="993"/>
          <w:tab w:val="left" w:pos="1134"/>
        </w:tabs>
        <w:ind w:left="0" w:firstLine="709"/>
        <w:jc w:val="both"/>
      </w:pPr>
      <w:r>
        <w:t xml:space="preserve">Кравченко, Р. В. Влияние основной обработки на агрофизические свойства почвы в посевах озимого ячменя / Р. В. Кравченко, Ю. А. </w:t>
      </w:r>
      <w:proofErr w:type="spellStart"/>
      <w:r>
        <w:t>Тучапский</w:t>
      </w:r>
      <w:proofErr w:type="spellEnd"/>
      <w:r>
        <w:t xml:space="preserve"> // Политематический сетевой электронный научный журнал Кубанского государственного аграрного университета, 2019. – № 153. – С. 8-18.</w:t>
      </w:r>
    </w:p>
    <w:p w:rsidR="006F5E32" w:rsidRDefault="006F5E32" w:rsidP="006F5E32">
      <w:pPr>
        <w:numPr>
          <w:ilvl w:val="0"/>
          <w:numId w:val="2"/>
        </w:numPr>
        <w:tabs>
          <w:tab w:val="left" w:pos="426"/>
          <w:tab w:val="left" w:pos="993"/>
          <w:tab w:val="left" w:pos="1134"/>
        </w:tabs>
        <w:ind w:left="0" w:firstLine="709"/>
        <w:jc w:val="both"/>
      </w:pPr>
      <w:r>
        <w:t xml:space="preserve">Кравченко, Р. В. Влияние основной обработки почвы под озимую пшеницу на формирование элементов ее продуктивности / Р. В. Кравченко, С. И. </w:t>
      </w:r>
      <w:proofErr w:type="spellStart"/>
      <w:r>
        <w:t>Лучинский</w:t>
      </w:r>
      <w:proofErr w:type="spellEnd"/>
      <w:r>
        <w:t>, А.</w:t>
      </w:r>
      <w:r w:rsidR="00357BEE">
        <w:t> </w:t>
      </w:r>
      <w:r>
        <w:t>А.</w:t>
      </w:r>
      <w:r w:rsidR="00357BEE">
        <w:t> </w:t>
      </w:r>
      <w:r>
        <w:t xml:space="preserve">Архипенко, А. Е. Семенов // Труды </w:t>
      </w:r>
      <w:proofErr w:type="spellStart"/>
      <w:r>
        <w:t>КубГАУ</w:t>
      </w:r>
      <w:proofErr w:type="spellEnd"/>
      <w:r>
        <w:t xml:space="preserve">, 2021. </w:t>
      </w:r>
      <w:r w:rsidR="00357BEE">
        <w:t>–</w:t>
      </w:r>
      <w:r>
        <w:t xml:space="preserve"> № 90. – C.64-70.</w:t>
      </w:r>
    </w:p>
    <w:p w:rsidR="006F5E32" w:rsidRDefault="006F5E32" w:rsidP="006F5E32">
      <w:pPr>
        <w:numPr>
          <w:ilvl w:val="0"/>
          <w:numId w:val="2"/>
        </w:numPr>
        <w:tabs>
          <w:tab w:val="left" w:pos="426"/>
          <w:tab w:val="left" w:pos="993"/>
          <w:tab w:val="left" w:pos="1134"/>
        </w:tabs>
        <w:ind w:left="0" w:firstLine="709"/>
        <w:jc w:val="both"/>
      </w:pPr>
      <w:proofErr w:type="spellStart"/>
      <w:r>
        <w:t>Маковеев</w:t>
      </w:r>
      <w:proofErr w:type="spellEnd"/>
      <w:r>
        <w:t xml:space="preserve">, А. В. Продуктивные и экономические показатели возделывания подсолнечника при разных способах основной обработки почвы / А. В. </w:t>
      </w:r>
      <w:proofErr w:type="spellStart"/>
      <w:r>
        <w:t>Маковеев</w:t>
      </w:r>
      <w:proofErr w:type="spellEnd"/>
      <w:r>
        <w:t>, С.</w:t>
      </w:r>
      <w:r w:rsidR="00357BEE">
        <w:t> </w:t>
      </w:r>
      <w:r>
        <w:t>И.</w:t>
      </w:r>
      <w:r w:rsidR="00357BEE">
        <w:t> </w:t>
      </w:r>
      <w:proofErr w:type="spellStart"/>
      <w:r>
        <w:t>Лучинский</w:t>
      </w:r>
      <w:proofErr w:type="spellEnd"/>
      <w:r>
        <w:t>, Р. В. Кравченко // Политематический сетевой электронный научный журнал Кубанского государственного аграрного университета, 2020. – № 161. – С. 271-281.</w:t>
      </w:r>
    </w:p>
    <w:p w:rsidR="006F5E32" w:rsidRDefault="006F5E32" w:rsidP="006F5E32">
      <w:pPr>
        <w:numPr>
          <w:ilvl w:val="0"/>
          <w:numId w:val="2"/>
        </w:numPr>
        <w:tabs>
          <w:tab w:val="left" w:pos="426"/>
          <w:tab w:val="left" w:pos="993"/>
          <w:tab w:val="left" w:pos="1134"/>
        </w:tabs>
        <w:ind w:left="0" w:firstLine="709"/>
        <w:jc w:val="both"/>
      </w:pPr>
      <w:r>
        <w:t>Шувалов, А. А. Зависимость агрохимических и агрофизических показателей почвы от основной ее обработки в технологии возделывания сахарной свеклы / А.</w:t>
      </w:r>
      <w:r w:rsidR="00357BEE">
        <w:t> </w:t>
      </w:r>
      <w:r>
        <w:t>А.</w:t>
      </w:r>
      <w:r w:rsidR="00357BEE">
        <w:t> </w:t>
      </w:r>
      <w:r>
        <w:t>Шувалов, Р. В. Кравченко // Политематический сетевой электронный научный журнал Кубанского государственного аграрного университета, 2020. – № 162. – С. 219-228.</w:t>
      </w:r>
    </w:p>
    <w:p w:rsidR="006F5E32" w:rsidRDefault="006F5E32" w:rsidP="006F5E32">
      <w:pPr>
        <w:numPr>
          <w:ilvl w:val="0"/>
          <w:numId w:val="2"/>
        </w:numPr>
        <w:tabs>
          <w:tab w:val="left" w:pos="426"/>
          <w:tab w:val="left" w:pos="993"/>
          <w:tab w:val="left" w:pos="1134"/>
        </w:tabs>
        <w:ind w:left="0" w:firstLine="709"/>
        <w:jc w:val="both"/>
      </w:pPr>
      <w:r>
        <w:t>Шувалов, А. А. Зависимость водного режима почвы от основной ее обработки в технологии возделывания сахарной свеклы / А. А. Шувалов, Р. В. Кравченко // Политематический сетевой электронный научный журнал Кубанского государственного аграрного университета, 2020. – № 163. – С. 265-274.</w:t>
      </w:r>
    </w:p>
    <w:p w:rsidR="00C020A2" w:rsidRDefault="00C020A2" w:rsidP="00D91208">
      <w:pPr>
        <w:spacing w:line="360" w:lineRule="auto"/>
        <w:jc w:val="both"/>
      </w:pPr>
    </w:p>
    <w:p w:rsidR="007E6243" w:rsidRPr="00563974" w:rsidRDefault="007E6243" w:rsidP="007E6243">
      <w:pPr>
        <w:ind w:firstLine="709"/>
        <w:rPr>
          <w:b/>
        </w:rPr>
      </w:pPr>
      <w:r w:rsidRPr="00746D14">
        <w:rPr>
          <w:b/>
          <w:lang w:val="en"/>
        </w:rPr>
        <w:t>References</w:t>
      </w:r>
    </w:p>
    <w:p w:rsidR="00A227BD" w:rsidRDefault="00A227BD" w:rsidP="00A227BD">
      <w:pPr>
        <w:tabs>
          <w:tab w:val="left" w:pos="1134"/>
        </w:tabs>
        <w:ind w:firstLine="709"/>
        <w:jc w:val="both"/>
      </w:pPr>
      <w:r>
        <w:t>1.</w:t>
      </w:r>
      <w:r>
        <w:tab/>
      </w:r>
      <w:proofErr w:type="spellStart"/>
      <w:r>
        <w:t>Arhipenko</w:t>
      </w:r>
      <w:proofErr w:type="spellEnd"/>
      <w:r>
        <w:t xml:space="preserve">, A. A. </w:t>
      </w:r>
      <w:proofErr w:type="spellStart"/>
      <w:r>
        <w:t>Rol</w:t>
      </w:r>
      <w:proofErr w:type="spellEnd"/>
      <w:r>
        <w:t xml:space="preserve">' </w:t>
      </w:r>
      <w:proofErr w:type="spellStart"/>
      <w:r>
        <w:t>mineral'nyh</w:t>
      </w:r>
      <w:proofErr w:type="spellEnd"/>
      <w:r>
        <w:t xml:space="preserve"> </w:t>
      </w:r>
      <w:proofErr w:type="spellStart"/>
      <w:r>
        <w:t>udobrenij</w:t>
      </w:r>
      <w:proofErr w:type="spellEnd"/>
      <w:r>
        <w:t xml:space="preserve"> i </w:t>
      </w:r>
      <w:proofErr w:type="spellStart"/>
      <w:r>
        <w:t>osnovnoj</w:t>
      </w:r>
      <w:proofErr w:type="spellEnd"/>
      <w:r>
        <w:t xml:space="preserve"> </w:t>
      </w:r>
      <w:proofErr w:type="spellStart"/>
      <w:r>
        <w:t>obrabotki</w:t>
      </w:r>
      <w:proofErr w:type="spellEnd"/>
      <w:r>
        <w:t xml:space="preserve"> </w:t>
      </w:r>
      <w:proofErr w:type="spellStart"/>
      <w:r>
        <w:t>pochvy</w:t>
      </w:r>
      <w:proofErr w:type="spellEnd"/>
      <w:r>
        <w:t xml:space="preserve"> </w:t>
      </w:r>
      <w:proofErr w:type="spellStart"/>
      <w:r>
        <w:t>pod</w:t>
      </w:r>
      <w:proofErr w:type="spellEnd"/>
      <w:r>
        <w:t xml:space="preserve"> </w:t>
      </w:r>
      <w:proofErr w:type="spellStart"/>
      <w:r>
        <w:t>posevy</w:t>
      </w:r>
      <w:proofErr w:type="spellEnd"/>
      <w:r>
        <w:t xml:space="preserve"> </w:t>
      </w:r>
      <w:proofErr w:type="spellStart"/>
      <w:r>
        <w:t>ozimoj</w:t>
      </w:r>
      <w:proofErr w:type="spellEnd"/>
      <w:r>
        <w:t xml:space="preserve"> </w:t>
      </w:r>
      <w:proofErr w:type="spellStart"/>
      <w:r>
        <w:t>pshenicy</w:t>
      </w:r>
      <w:proofErr w:type="spellEnd"/>
      <w:r>
        <w:t xml:space="preserve"> v </w:t>
      </w:r>
      <w:proofErr w:type="spellStart"/>
      <w:r>
        <w:t>formirovanie</w:t>
      </w:r>
      <w:proofErr w:type="spellEnd"/>
      <w:r>
        <w:t xml:space="preserve"> </w:t>
      </w:r>
      <w:proofErr w:type="spellStart"/>
      <w:r>
        <w:t>ee</w:t>
      </w:r>
      <w:proofErr w:type="spellEnd"/>
      <w:r>
        <w:t xml:space="preserve"> </w:t>
      </w:r>
      <w:proofErr w:type="spellStart"/>
      <w:r>
        <w:t>produktivnosti</w:t>
      </w:r>
      <w:proofErr w:type="spellEnd"/>
      <w:r>
        <w:t xml:space="preserve"> / A. A. </w:t>
      </w:r>
      <w:proofErr w:type="spellStart"/>
      <w:r>
        <w:t>Arhipenko</w:t>
      </w:r>
      <w:proofErr w:type="spellEnd"/>
      <w:r>
        <w:t xml:space="preserve">, R. V. </w:t>
      </w:r>
      <w:proofErr w:type="spellStart"/>
      <w:r>
        <w:t>Kravchenko</w:t>
      </w:r>
      <w:proofErr w:type="spellEnd"/>
      <w:r>
        <w:t xml:space="preserve"> // </w:t>
      </w:r>
      <w:proofErr w:type="spellStart"/>
      <w:r>
        <w:t>Politematicheskij</w:t>
      </w:r>
      <w:proofErr w:type="spellEnd"/>
      <w:r>
        <w:t xml:space="preserve"> </w:t>
      </w:r>
      <w:proofErr w:type="spellStart"/>
      <w:r>
        <w:t>setevoj</w:t>
      </w:r>
      <w:proofErr w:type="spellEnd"/>
      <w:r>
        <w:t xml:space="preserve"> </w:t>
      </w:r>
      <w:proofErr w:type="spellStart"/>
      <w:r>
        <w:t>elektronnyj</w:t>
      </w:r>
      <w:proofErr w:type="spellEnd"/>
      <w:r>
        <w:t xml:space="preserve"> </w:t>
      </w:r>
      <w:proofErr w:type="spellStart"/>
      <w:r>
        <w:t>nauchnyj</w:t>
      </w:r>
      <w:proofErr w:type="spellEnd"/>
      <w:r>
        <w:t xml:space="preserve"> </w:t>
      </w:r>
      <w:proofErr w:type="spellStart"/>
      <w:r>
        <w:t>zhurnal</w:t>
      </w:r>
      <w:proofErr w:type="spellEnd"/>
      <w:r>
        <w:t xml:space="preserve"> </w:t>
      </w:r>
      <w:proofErr w:type="spellStart"/>
      <w:r>
        <w:t>Kubanskogo</w:t>
      </w:r>
      <w:proofErr w:type="spellEnd"/>
      <w:r>
        <w:t xml:space="preserve"> </w:t>
      </w:r>
      <w:proofErr w:type="spellStart"/>
      <w:r>
        <w:t>gosudarstvennogo</w:t>
      </w:r>
      <w:proofErr w:type="spellEnd"/>
      <w:r>
        <w:t xml:space="preserve"> </w:t>
      </w:r>
      <w:proofErr w:type="spellStart"/>
      <w:r>
        <w:t>agrarnogo</w:t>
      </w:r>
      <w:proofErr w:type="spellEnd"/>
      <w:r>
        <w:t xml:space="preserve"> </w:t>
      </w:r>
      <w:proofErr w:type="spellStart"/>
      <w:r>
        <w:t>universiteta</w:t>
      </w:r>
      <w:proofErr w:type="spellEnd"/>
      <w:r>
        <w:t xml:space="preserve">, 2021. – № 171. – S. 305-317. </w:t>
      </w:r>
    </w:p>
    <w:p w:rsidR="00A227BD" w:rsidRDefault="00A227BD" w:rsidP="00A227BD">
      <w:pPr>
        <w:tabs>
          <w:tab w:val="left" w:pos="1134"/>
        </w:tabs>
        <w:ind w:firstLine="709"/>
        <w:jc w:val="both"/>
      </w:pPr>
      <w:r>
        <w:t>2.</w:t>
      </w:r>
      <w:r>
        <w:tab/>
      </w:r>
      <w:proofErr w:type="spellStart"/>
      <w:r>
        <w:t>Bagrinceva</w:t>
      </w:r>
      <w:proofErr w:type="spellEnd"/>
      <w:r>
        <w:t xml:space="preserve">, V.N. </w:t>
      </w:r>
      <w:proofErr w:type="spellStart"/>
      <w:r>
        <w:t>Zasorennost</w:t>
      </w:r>
      <w:proofErr w:type="spellEnd"/>
      <w:r>
        <w:t xml:space="preserve">' i </w:t>
      </w:r>
      <w:proofErr w:type="spellStart"/>
      <w:r>
        <w:t>urozhajnost</w:t>
      </w:r>
      <w:proofErr w:type="spellEnd"/>
      <w:r>
        <w:t xml:space="preserve">' </w:t>
      </w:r>
      <w:proofErr w:type="spellStart"/>
      <w:r>
        <w:t>kukuruzy</w:t>
      </w:r>
      <w:proofErr w:type="spellEnd"/>
      <w:r>
        <w:t xml:space="preserve"> </w:t>
      </w:r>
      <w:proofErr w:type="spellStart"/>
      <w:r>
        <w:t>pri</w:t>
      </w:r>
      <w:proofErr w:type="spellEnd"/>
      <w:r>
        <w:t xml:space="preserve"> </w:t>
      </w:r>
      <w:proofErr w:type="spellStart"/>
      <w:r>
        <w:t>raznoj</w:t>
      </w:r>
      <w:proofErr w:type="spellEnd"/>
      <w:r>
        <w:t xml:space="preserve"> </w:t>
      </w:r>
      <w:proofErr w:type="spellStart"/>
      <w:r>
        <w:t>obrabotke</w:t>
      </w:r>
      <w:proofErr w:type="spellEnd"/>
      <w:r>
        <w:t xml:space="preserve"> </w:t>
      </w:r>
      <w:proofErr w:type="spellStart"/>
      <w:r>
        <w:t>pochvy</w:t>
      </w:r>
      <w:proofErr w:type="spellEnd"/>
      <w:r>
        <w:t xml:space="preserve"> / V.N. </w:t>
      </w:r>
      <w:proofErr w:type="spellStart"/>
      <w:r>
        <w:t>Bagrinceva</w:t>
      </w:r>
      <w:proofErr w:type="spellEnd"/>
      <w:r>
        <w:t xml:space="preserve">, T.I. </w:t>
      </w:r>
      <w:proofErr w:type="spellStart"/>
      <w:r>
        <w:t>Borshch</w:t>
      </w:r>
      <w:proofErr w:type="spellEnd"/>
      <w:r>
        <w:t xml:space="preserve">, I.A. </w:t>
      </w:r>
      <w:proofErr w:type="spellStart"/>
      <w:r>
        <w:t>SHmal'ko</w:t>
      </w:r>
      <w:proofErr w:type="spellEnd"/>
      <w:r>
        <w:t xml:space="preserve">, R.V. </w:t>
      </w:r>
      <w:proofErr w:type="spellStart"/>
      <w:r>
        <w:t>Kravchenko</w:t>
      </w:r>
      <w:proofErr w:type="spellEnd"/>
      <w:r>
        <w:t xml:space="preserve"> // </w:t>
      </w:r>
      <w:proofErr w:type="spellStart"/>
      <w:r>
        <w:t>Zashchita</w:t>
      </w:r>
      <w:proofErr w:type="spellEnd"/>
      <w:r>
        <w:t xml:space="preserve"> i </w:t>
      </w:r>
      <w:proofErr w:type="spellStart"/>
      <w:r>
        <w:t>karantin</w:t>
      </w:r>
      <w:proofErr w:type="spellEnd"/>
      <w:r>
        <w:t xml:space="preserve"> </w:t>
      </w:r>
      <w:proofErr w:type="spellStart"/>
      <w:r>
        <w:t>rastenij</w:t>
      </w:r>
      <w:proofErr w:type="spellEnd"/>
      <w:r>
        <w:t>, 2006. –  № 2. – S. 29-30.</w:t>
      </w:r>
    </w:p>
    <w:p w:rsidR="00A227BD" w:rsidRDefault="00A227BD" w:rsidP="00A227BD">
      <w:pPr>
        <w:tabs>
          <w:tab w:val="left" w:pos="1134"/>
        </w:tabs>
        <w:ind w:firstLine="709"/>
        <w:jc w:val="both"/>
      </w:pPr>
      <w:r>
        <w:t>3.</w:t>
      </w:r>
      <w:r>
        <w:tab/>
      </w:r>
      <w:proofErr w:type="spellStart"/>
      <w:r>
        <w:t>Kalinin</w:t>
      </w:r>
      <w:proofErr w:type="spellEnd"/>
      <w:r>
        <w:t xml:space="preserve">, O. S. </w:t>
      </w:r>
      <w:proofErr w:type="spellStart"/>
      <w:r>
        <w:t>Rol</w:t>
      </w:r>
      <w:proofErr w:type="spellEnd"/>
      <w:r>
        <w:t xml:space="preserve">' </w:t>
      </w:r>
      <w:proofErr w:type="spellStart"/>
      <w:r>
        <w:t>mineral'nyh</w:t>
      </w:r>
      <w:proofErr w:type="spellEnd"/>
      <w:r>
        <w:t xml:space="preserve"> </w:t>
      </w:r>
      <w:proofErr w:type="spellStart"/>
      <w:r>
        <w:t>udobrenij</w:t>
      </w:r>
      <w:proofErr w:type="spellEnd"/>
      <w:r>
        <w:t xml:space="preserve"> v </w:t>
      </w:r>
      <w:proofErr w:type="spellStart"/>
      <w:r>
        <w:t>formirovanii</w:t>
      </w:r>
      <w:proofErr w:type="spellEnd"/>
      <w:r>
        <w:t xml:space="preserve"> </w:t>
      </w:r>
      <w:proofErr w:type="spellStart"/>
      <w:r>
        <w:t>produktivnosti</w:t>
      </w:r>
      <w:proofErr w:type="spellEnd"/>
      <w:r>
        <w:t xml:space="preserve"> </w:t>
      </w:r>
      <w:proofErr w:type="spellStart"/>
      <w:r>
        <w:t>saharnoj</w:t>
      </w:r>
      <w:proofErr w:type="spellEnd"/>
      <w:r>
        <w:t xml:space="preserve"> </w:t>
      </w:r>
      <w:proofErr w:type="spellStart"/>
      <w:r>
        <w:t>svekly</w:t>
      </w:r>
      <w:proofErr w:type="spellEnd"/>
      <w:r>
        <w:t xml:space="preserve">, </w:t>
      </w:r>
      <w:proofErr w:type="spellStart"/>
      <w:r>
        <w:t>vozdelyvaemoj</w:t>
      </w:r>
      <w:proofErr w:type="spellEnd"/>
      <w:r>
        <w:t xml:space="preserve"> </w:t>
      </w:r>
      <w:proofErr w:type="spellStart"/>
      <w:r>
        <w:t>pri</w:t>
      </w:r>
      <w:proofErr w:type="spellEnd"/>
      <w:r>
        <w:t xml:space="preserve"> </w:t>
      </w:r>
      <w:proofErr w:type="spellStart"/>
      <w:r>
        <w:t>minimalizacii</w:t>
      </w:r>
      <w:proofErr w:type="spellEnd"/>
      <w:r>
        <w:t xml:space="preserve"> </w:t>
      </w:r>
      <w:proofErr w:type="spellStart"/>
      <w:r>
        <w:t>osnovnoj</w:t>
      </w:r>
      <w:proofErr w:type="spellEnd"/>
      <w:r>
        <w:t xml:space="preserve"> </w:t>
      </w:r>
      <w:proofErr w:type="spellStart"/>
      <w:r>
        <w:t>obrabotki</w:t>
      </w:r>
      <w:proofErr w:type="spellEnd"/>
      <w:r>
        <w:t xml:space="preserve"> </w:t>
      </w:r>
      <w:proofErr w:type="spellStart"/>
      <w:r>
        <w:t>pochvy</w:t>
      </w:r>
      <w:proofErr w:type="spellEnd"/>
      <w:r>
        <w:t xml:space="preserve"> / O. S. </w:t>
      </w:r>
      <w:proofErr w:type="spellStart"/>
      <w:r>
        <w:t>Kalinin</w:t>
      </w:r>
      <w:proofErr w:type="spellEnd"/>
      <w:r>
        <w:t>, R. V. </w:t>
      </w:r>
      <w:proofErr w:type="spellStart"/>
      <w:r>
        <w:t>Kravchenko</w:t>
      </w:r>
      <w:proofErr w:type="spellEnd"/>
      <w:r>
        <w:t xml:space="preserve"> // </w:t>
      </w:r>
      <w:proofErr w:type="spellStart"/>
      <w:r>
        <w:t>Politematicheskij</w:t>
      </w:r>
      <w:proofErr w:type="spellEnd"/>
      <w:r>
        <w:t xml:space="preserve"> </w:t>
      </w:r>
      <w:proofErr w:type="spellStart"/>
      <w:r>
        <w:t>setevoj</w:t>
      </w:r>
      <w:proofErr w:type="spellEnd"/>
      <w:r>
        <w:t xml:space="preserve"> </w:t>
      </w:r>
      <w:proofErr w:type="spellStart"/>
      <w:r>
        <w:t>elektronnyj</w:t>
      </w:r>
      <w:proofErr w:type="spellEnd"/>
      <w:r>
        <w:t xml:space="preserve"> </w:t>
      </w:r>
      <w:proofErr w:type="spellStart"/>
      <w:r>
        <w:t>nauchnyj</w:t>
      </w:r>
      <w:proofErr w:type="spellEnd"/>
      <w:r>
        <w:t xml:space="preserve"> </w:t>
      </w:r>
      <w:proofErr w:type="spellStart"/>
      <w:r>
        <w:t>zhurnal</w:t>
      </w:r>
      <w:proofErr w:type="spellEnd"/>
      <w:r>
        <w:t xml:space="preserve"> </w:t>
      </w:r>
      <w:proofErr w:type="spellStart"/>
      <w:r>
        <w:t>Kubanskogo</w:t>
      </w:r>
      <w:proofErr w:type="spellEnd"/>
      <w:r>
        <w:t xml:space="preserve"> </w:t>
      </w:r>
      <w:proofErr w:type="spellStart"/>
      <w:r>
        <w:t>gosudarstvennogo</w:t>
      </w:r>
      <w:proofErr w:type="spellEnd"/>
      <w:r>
        <w:t xml:space="preserve"> </w:t>
      </w:r>
      <w:proofErr w:type="spellStart"/>
      <w:r>
        <w:t>agrarnogo</w:t>
      </w:r>
      <w:proofErr w:type="spellEnd"/>
      <w:r>
        <w:t xml:space="preserve"> </w:t>
      </w:r>
      <w:proofErr w:type="spellStart"/>
      <w:r>
        <w:t>universiteta</w:t>
      </w:r>
      <w:proofErr w:type="spellEnd"/>
      <w:r>
        <w:t xml:space="preserve">, 2021. – № 172. – S. 50-65. </w:t>
      </w:r>
    </w:p>
    <w:p w:rsidR="00A227BD" w:rsidRDefault="00A227BD" w:rsidP="00A227BD">
      <w:pPr>
        <w:tabs>
          <w:tab w:val="left" w:pos="1134"/>
        </w:tabs>
        <w:ind w:firstLine="709"/>
        <w:jc w:val="both"/>
      </w:pPr>
      <w:r>
        <w:t>4.</w:t>
      </w:r>
      <w:r>
        <w:tab/>
      </w:r>
      <w:proofErr w:type="spellStart"/>
      <w:r>
        <w:t>Kalinin</w:t>
      </w:r>
      <w:proofErr w:type="spellEnd"/>
      <w:r>
        <w:t xml:space="preserve">, O. S. </w:t>
      </w:r>
      <w:proofErr w:type="spellStart"/>
      <w:r>
        <w:t>Vliyanie</w:t>
      </w:r>
      <w:proofErr w:type="spellEnd"/>
      <w:r>
        <w:t xml:space="preserve"> </w:t>
      </w:r>
      <w:proofErr w:type="spellStart"/>
      <w:r>
        <w:t>obrabotki</w:t>
      </w:r>
      <w:proofErr w:type="spellEnd"/>
      <w:r>
        <w:t xml:space="preserve"> </w:t>
      </w:r>
      <w:proofErr w:type="spellStart"/>
      <w:r>
        <w:t>pochvy</w:t>
      </w:r>
      <w:proofErr w:type="spellEnd"/>
      <w:r>
        <w:t xml:space="preserve"> i </w:t>
      </w:r>
      <w:proofErr w:type="spellStart"/>
      <w:r>
        <w:t>mineral'nyh</w:t>
      </w:r>
      <w:proofErr w:type="spellEnd"/>
      <w:r>
        <w:t xml:space="preserve"> </w:t>
      </w:r>
      <w:proofErr w:type="spellStart"/>
      <w:r>
        <w:t>udobrenij</w:t>
      </w:r>
      <w:proofErr w:type="spellEnd"/>
      <w:r>
        <w:t xml:space="preserve"> </w:t>
      </w:r>
      <w:proofErr w:type="spellStart"/>
      <w:r>
        <w:t>na</w:t>
      </w:r>
      <w:proofErr w:type="spellEnd"/>
      <w:r>
        <w:t xml:space="preserve"> </w:t>
      </w:r>
      <w:proofErr w:type="spellStart"/>
      <w:r>
        <w:t>agrofizicheskie</w:t>
      </w:r>
      <w:proofErr w:type="spellEnd"/>
      <w:r>
        <w:t xml:space="preserve"> </w:t>
      </w:r>
      <w:proofErr w:type="spellStart"/>
      <w:r>
        <w:t>svojstva</w:t>
      </w:r>
      <w:proofErr w:type="spellEnd"/>
      <w:r>
        <w:t xml:space="preserve"> </w:t>
      </w:r>
      <w:proofErr w:type="spellStart"/>
      <w:r>
        <w:t>pochvy</w:t>
      </w:r>
      <w:proofErr w:type="spellEnd"/>
      <w:r>
        <w:t xml:space="preserve"> </w:t>
      </w:r>
      <w:proofErr w:type="spellStart"/>
      <w:r>
        <w:t>pod</w:t>
      </w:r>
      <w:proofErr w:type="spellEnd"/>
      <w:r>
        <w:t xml:space="preserve"> </w:t>
      </w:r>
      <w:proofErr w:type="spellStart"/>
      <w:r>
        <w:t>posevami</w:t>
      </w:r>
      <w:proofErr w:type="spellEnd"/>
      <w:r>
        <w:t xml:space="preserve"> </w:t>
      </w:r>
      <w:proofErr w:type="spellStart"/>
      <w:r>
        <w:t>saharnoj</w:t>
      </w:r>
      <w:proofErr w:type="spellEnd"/>
      <w:r>
        <w:t xml:space="preserve"> </w:t>
      </w:r>
      <w:proofErr w:type="spellStart"/>
      <w:r>
        <w:t>svekly</w:t>
      </w:r>
      <w:proofErr w:type="spellEnd"/>
      <w:r>
        <w:t xml:space="preserve"> / O. S. </w:t>
      </w:r>
      <w:proofErr w:type="spellStart"/>
      <w:r>
        <w:t>Kalinin</w:t>
      </w:r>
      <w:proofErr w:type="spellEnd"/>
      <w:r>
        <w:t xml:space="preserve">, R. V. </w:t>
      </w:r>
      <w:proofErr w:type="spellStart"/>
      <w:r>
        <w:lastRenderedPageBreak/>
        <w:t>Kravchenko</w:t>
      </w:r>
      <w:proofErr w:type="spellEnd"/>
      <w:r>
        <w:t xml:space="preserve"> // </w:t>
      </w:r>
      <w:proofErr w:type="spellStart"/>
      <w:r>
        <w:t>Politematicheskij</w:t>
      </w:r>
      <w:proofErr w:type="spellEnd"/>
      <w:r>
        <w:t xml:space="preserve"> </w:t>
      </w:r>
      <w:proofErr w:type="spellStart"/>
      <w:r>
        <w:t>setevoj</w:t>
      </w:r>
      <w:proofErr w:type="spellEnd"/>
      <w:r>
        <w:t xml:space="preserve"> </w:t>
      </w:r>
      <w:proofErr w:type="spellStart"/>
      <w:r>
        <w:t>elektronnyj</w:t>
      </w:r>
      <w:proofErr w:type="spellEnd"/>
      <w:r>
        <w:t xml:space="preserve"> </w:t>
      </w:r>
      <w:proofErr w:type="spellStart"/>
      <w:r>
        <w:t>nauchnyj</w:t>
      </w:r>
      <w:proofErr w:type="spellEnd"/>
      <w:r>
        <w:t xml:space="preserve"> </w:t>
      </w:r>
      <w:proofErr w:type="spellStart"/>
      <w:r>
        <w:t>zhurnal</w:t>
      </w:r>
      <w:proofErr w:type="spellEnd"/>
      <w:r>
        <w:t xml:space="preserve"> </w:t>
      </w:r>
      <w:proofErr w:type="spellStart"/>
      <w:r>
        <w:t>Kubanskogo</w:t>
      </w:r>
      <w:proofErr w:type="spellEnd"/>
      <w:r>
        <w:t xml:space="preserve"> </w:t>
      </w:r>
      <w:proofErr w:type="spellStart"/>
      <w:r>
        <w:t>gosudarstvennogo</w:t>
      </w:r>
      <w:proofErr w:type="spellEnd"/>
      <w:r>
        <w:t xml:space="preserve"> </w:t>
      </w:r>
      <w:proofErr w:type="spellStart"/>
      <w:r>
        <w:t>agrarnogo</w:t>
      </w:r>
      <w:proofErr w:type="spellEnd"/>
      <w:r>
        <w:t xml:space="preserve"> </w:t>
      </w:r>
      <w:proofErr w:type="spellStart"/>
      <w:r>
        <w:t>universiteta</w:t>
      </w:r>
      <w:proofErr w:type="spellEnd"/>
      <w:r>
        <w:t xml:space="preserve">, 2021. – № 173. – S. 61-75. </w:t>
      </w:r>
    </w:p>
    <w:p w:rsidR="00A227BD" w:rsidRDefault="00A227BD" w:rsidP="00A227BD">
      <w:pPr>
        <w:tabs>
          <w:tab w:val="left" w:pos="1134"/>
        </w:tabs>
        <w:ind w:firstLine="709"/>
        <w:jc w:val="both"/>
      </w:pPr>
      <w:r>
        <w:t>5.</w:t>
      </w:r>
      <w:r>
        <w:tab/>
      </w:r>
      <w:proofErr w:type="spellStart"/>
      <w:r>
        <w:t>Kravchenko</w:t>
      </w:r>
      <w:proofErr w:type="spellEnd"/>
      <w:r>
        <w:t xml:space="preserve">, R. V. </w:t>
      </w:r>
      <w:proofErr w:type="spellStart"/>
      <w:r>
        <w:t>Energosberegayushchie</w:t>
      </w:r>
      <w:proofErr w:type="spellEnd"/>
      <w:r>
        <w:t xml:space="preserve"> </w:t>
      </w:r>
      <w:proofErr w:type="spellStart"/>
      <w:r>
        <w:t>tekhnologii</w:t>
      </w:r>
      <w:proofErr w:type="spellEnd"/>
      <w:r>
        <w:t xml:space="preserve"> </w:t>
      </w:r>
      <w:proofErr w:type="spellStart"/>
      <w:r>
        <w:t>vozdelyvaniya</w:t>
      </w:r>
      <w:proofErr w:type="spellEnd"/>
      <w:r>
        <w:t xml:space="preserve"> </w:t>
      </w:r>
      <w:proofErr w:type="spellStart"/>
      <w:r>
        <w:t>gibridov</w:t>
      </w:r>
      <w:proofErr w:type="spellEnd"/>
      <w:r>
        <w:t xml:space="preserve"> </w:t>
      </w:r>
      <w:proofErr w:type="spellStart"/>
      <w:r>
        <w:t>kukuruzy</w:t>
      </w:r>
      <w:proofErr w:type="spellEnd"/>
      <w:r>
        <w:t xml:space="preserve"> / R. V. </w:t>
      </w:r>
      <w:proofErr w:type="spellStart"/>
      <w:r>
        <w:t>Kravchenko</w:t>
      </w:r>
      <w:proofErr w:type="spellEnd"/>
      <w:r>
        <w:t xml:space="preserve">, V. I. </w:t>
      </w:r>
      <w:proofErr w:type="spellStart"/>
      <w:r>
        <w:t>Prohoda</w:t>
      </w:r>
      <w:proofErr w:type="spellEnd"/>
      <w:r>
        <w:t xml:space="preserve"> // </w:t>
      </w:r>
      <w:proofErr w:type="spellStart"/>
      <w:r>
        <w:t>Tekhnika</w:t>
      </w:r>
      <w:proofErr w:type="spellEnd"/>
      <w:r>
        <w:t xml:space="preserve"> i </w:t>
      </w:r>
      <w:proofErr w:type="spellStart"/>
      <w:r>
        <w:t>oborudovanie</w:t>
      </w:r>
      <w:proofErr w:type="spellEnd"/>
      <w:r>
        <w:t xml:space="preserve"> </w:t>
      </w:r>
      <w:proofErr w:type="spellStart"/>
      <w:r>
        <w:t>dlya</w:t>
      </w:r>
      <w:proofErr w:type="spellEnd"/>
      <w:r>
        <w:t xml:space="preserve"> </w:t>
      </w:r>
      <w:proofErr w:type="spellStart"/>
      <w:r>
        <w:t>sela</w:t>
      </w:r>
      <w:proofErr w:type="spellEnd"/>
      <w:r>
        <w:t>, 2009. – № 10. – S. 16-17.</w:t>
      </w:r>
    </w:p>
    <w:p w:rsidR="00A227BD" w:rsidRDefault="00A227BD" w:rsidP="00A227BD">
      <w:pPr>
        <w:tabs>
          <w:tab w:val="left" w:pos="1134"/>
        </w:tabs>
        <w:ind w:firstLine="709"/>
        <w:jc w:val="both"/>
      </w:pPr>
      <w:r>
        <w:t>6.</w:t>
      </w:r>
      <w:r>
        <w:tab/>
      </w:r>
      <w:proofErr w:type="spellStart"/>
      <w:r>
        <w:t>Kravchenko</w:t>
      </w:r>
      <w:proofErr w:type="spellEnd"/>
      <w:r>
        <w:t xml:space="preserve">, R. V. </w:t>
      </w:r>
      <w:proofErr w:type="spellStart"/>
      <w:r>
        <w:t>Zasorennost</w:t>
      </w:r>
      <w:proofErr w:type="spellEnd"/>
      <w:r>
        <w:t xml:space="preserve">' </w:t>
      </w:r>
      <w:proofErr w:type="spellStart"/>
      <w:r>
        <w:t>posevov</w:t>
      </w:r>
      <w:proofErr w:type="spellEnd"/>
      <w:r>
        <w:t xml:space="preserve"> </w:t>
      </w:r>
      <w:proofErr w:type="spellStart"/>
      <w:r>
        <w:t>kukuruzy</w:t>
      </w:r>
      <w:proofErr w:type="spellEnd"/>
      <w:r>
        <w:t xml:space="preserve"> v </w:t>
      </w:r>
      <w:proofErr w:type="spellStart"/>
      <w:r>
        <w:t>zavisimosti</w:t>
      </w:r>
      <w:proofErr w:type="spellEnd"/>
      <w:r>
        <w:t xml:space="preserve"> </w:t>
      </w:r>
      <w:proofErr w:type="spellStart"/>
      <w:r>
        <w:t>ot</w:t>
      </w:r>
      <w:proofErr w:type="spellEnd"/>
      <w:r>
        <w:t xml:space="preserve"> </w:t>
      </w:r>
      <w:proofErr w:type="spellStart"/>
      <w:r>
        <w:t>osnovnoj</w:t>
      </w:r>
      <w:proofErr w:type="spellEnd"/>
      <w:r>
        <w:t xml:space="preserve"> </w:t>
      </w:r>
      <w:proofErr w:type="spellStart"/>
      <w:r>
        <w:t>obrabotki</w:t>
      </w:r>
      <w:proofErr w:type="spellEnd"/>
      <w:r>
        <w:t xml:space="preserve"> </w:t>
      </w:r>
      <w:proofErr w:type="spellStart"/>
      <w:r>
        <w:t>pochvy</w:t>
      </w:r>
      <w:proofErr w:type="spellEnd"/>
      <w:r>
        <w:t xml:space="preserve"> i </w:t>
      </w:r>
      <w:proofErr w:type="spellStart"/>
      <w:r>
        <w:t>gerbicidov</w:t>
      </w:r>
      <w:proofErr w:type="spellEnd"/>
      <w:r>
        <w:t xml:space="preserve"> v </w:t>
      </w:r>
      <w:proofErr w:type="spellStart"/>
      <w:r>
        <w:t>usloviyah</w:t>
      </w:r>
      <w:proofErr w:type="spellEnd"/>
      <w:r>
        <w:t xml:space="preserve"> </w:t>
      </w:r>
      <w:proofErr w:type="spellStart"/>
      <w:r>
        <w:t>zony</w:t>
      </w:r>
      <w:proofErr w:type="spellEnd"/>
      <w:r>
        <w:t xml:space="preserve"> </w:t>
      </w:r>
      <w:proofErr w:type="spellStart"/>
      <w:r>
        <w:t>dostatochnogo</w:t>
      </w:r>
      <w:proofErr w:type="spellEnd"/>
      <w:r>
        <w:t xml:space="preserve"> </w:t>
      </w:r>
      <w:proofErr w:type="spellStart"/>
      <w:r>
        <w:t>uvlazhneniya</w:t>
      </w:r>
      <w:proofErr w:type="spellEnd"/>
      <w:r>
        <w:t xml:space="preserve"> </w:t>
      </w:r>
      <w:proofErr w:type="spellStart"/>
      <w:r>
        <w:t>Central'nogo</w:t>
      </w:r>
      <w:proofErr w:type="spellEnd"/>
      <w:r>
        <w:t xml:space="preserve"> </w:t>
      </w:r>
      <w:proofErr w:type="spellStart"/>
      <w:r>
        <w:t>Predkavkaz'ya</w:t>
      </w:r>
      <w:proofErr w:type="spellEnd"/>
      <w:r>
        <w:t xml:space="preserve"> / R.V. </w:t>
      </w:r>
      <w:proofErr w:type="spellStart"/>
      <w:r>
        <w:t>Kravchenko</w:t>
      </w:r>
      <w:proofErr w:type="spellEnd"/>
      <w:r>
        <w:t xml:space="preserve"> // </w:t>
      </w:r>
      <w:proofErr w:type="spellStart"/>
      <w:r>
        <w:t>Politematicheskij</w:t>
      </w:r>
      <w:proofErr w:type="spellEnd"/>
      <w:r>
        <w:t xml:space="preserve"> </w:t>
      </w:r>
      <w:proofErr w:type="spellStart"/>
      <w:r>
        <w:t>setevoj</w:t>
      </w:r>
      <w:proofErr w:type="spellEnd"/>
      <w:r>
        <w:t xml:space="preserve"> </w:t>
      </w:r>
      <w:proofErr w:type="spellStart"/>
      <w:r>
        <w:t>elektronnyj</w:t>
      </w:r>
      <w:proofErr w:type="spellEnd"/>
      <w:r>
        <w:t xml:space="preserve"> </w:t>
      </w:r>
      <w:proofErr w:type="spellStart"/>
      <w:r>
        <w:t>nauchnyj</w:t>
      </w:r>
      <w:proofErr w:type="spellEnd"/>
      <w:r>
        <w:t xml:space="preserve"> </w:t>
      </w:r>
      <w:proofErr w:type="spellStart"/>
      <w:r>
        <w:t>zhurnal</w:t>
      </w:r>
      <w:proofErr w:type="spellEnd"/>
      <w:r>
        <w:t xml:space="preserve"> </w:t>
      </w:r>
      <w:proofErr w:type="spellStart"/>
      <w:r>
        <w:t>Kubanskogo</w:t>
      </w:r>
      <w:proofErr w:type="spellEnd"/>
      <w:r>
        <w:t xml:space="preserve"> </w:t>
      </w:r>
      <w:proofErr w:type="spellStart"/>
      <w:r>
        <w:t>gosudarstvennogo</w:t>
      </w:r>
      <w:proofErr w:type="spellEnd"/>
      <w:r>
        <w:t xml:space="preserve"> </w:t>
      </w:r>
      <w:proofErr w:type="spellStart"/>
      <w:r>
        <w:t>agrarnogo</w:t>
      </w:r>
      <w:proofErr w:type="spellEnd"/>
      <w:r>
        <w:t xml:space="preserve"> </w:t>
      </w:r>
      <w:proofErr w:type="spellStart"/>
      <w:r>
        <w:t>universiteta</w:t>
      </w:r>
      <w:proofErr w:type="spellEnd"/>
      <w:r>
        <w:t>, 2012. – № 82. – S. 740-824.</w:t>
      </w:r>
    </w:p>
    <w:p w:rsidR="00A227BD" w:rsidRDefault="00A227BD" w:rsidP="00A227BD">
      <w:pPr>
        <w:tabs>
          <w:tab w:val="left" w:pos="1134"/>
        </w:tabs>
        <w:ind w:firstLine="709"/>
        <w:jc w:val="both"/>
      </w:pPr>
      <w:r>
        <w:t>7.</w:t>
      </w:r>
      <w:r>
        <w:tab/>
      </w:r>
      <w:proofErr w:type="spellStart"/>
      <w:r>
        <w:t>Kravchenko</w:t>
      </w:r>
      <w:proofErr w:type="spellEnd"/>
      <w:r>
        <w:t xml:space="preserve">, R. V. </w:t>
      </w:r>
      <w:proofErr w:type="spellStart"/>
      <w:r>
        <w:t>Osobennosti</w:t>
      </w:r>
      <w:proofErr w:type="spellEnd"/>
      <w:r>
        <w:t xml:space="preserve"> </w:t>
      </w:r>
      <w:proofErr w:type="spellStart"/>
      <w:r>
        <w:t>rosta</w:t>
      </w:r>
      <w:proofErr w:type="spellEnd"/>
      <w:r>
        <w:t xml:space="preserve">, </w:t>
      </w:r>
      <w:proofErr w:type="spellStart"/>
      <w:r>
        <w:t>razvitiya</w:t>
      </w:r>
      <w:proofErr w:type="spellEnd"/>
      <w:r>
        <w:t xml:space="preserve"> i </w:t>
      </w:r>
      <w:proofErr w:type="spellStart"/>
      <w:r>
        <w:t>formirovaniya</w:t>
      </w:r>
      <w:proofErr w:type="spellEnd"/>
      <w:r>
        <w:t xml:space="preserve"> </w:t>
      </w:r>
      <w:proofErr w:type="spellStart"/>
      <w:r>
        <w:t>produktivnosti</w:t>
      </w:r>
      <w:proofErr w:type="spellEnd"/>
      <w:r>
        <w:t xml:space="preserve"> </w:t>
      </w:r>
      <w:proofErr w:type="spellStart"/>
      <w:r>
        <w:t>rastenij</w:t>
      </w:r>
      <w:proofErr w:type="spellEnd"/>
      <w:r>
        <w:t xml:space="preserve"> </w:t>
      </w:r>
      <w:proofErr w:type="spellStart"/>
      <w:r>
        <w:t>kukuruzy</w:t>
      </w:r>
      <w:proofErr w:type="spellEnd"/>
      <w:r>
        <w:t xml:space="preserve"> v </w:t>
      </w:r>
      <w:proofErr w:type="spellStart"/>
      <w:r>
        <w:t>zavisimosti</w:t>
      </w:r>
      <w:proofErr w:type="spellEnd"/>
      <w:r>
        <w:t xml:space="preserve"> </w:t>
      </w:r>
      <w:proofErr w:type="spellStart"/>
      <w:r>
        <w:t>ot</w:t>
      </w:r>
      <w:proofErr w:type="spellEnd"/>
      <w:r>
        <w:t xml:space="preserve"> </w:t>
      </w:r>
      <w:proofErr w:type="spellStart"/>
      <w:r>
        <w:t>osnovnoj</w:t>
      </w:r>
      <w:proofErr w:type="spellEnd"/>
      <w:r>
        <w:t xml:space="preserve"> </w:t>
      </w:r>
      <w:proofErr w:type="spellStart"/>
      <w:r>
        <w:t>obrabotki</w:t>
      </w:r>
      <w:proofErr w:type="spellEnd"/>
      <w:r>
        <w:t xml:space="preserve"> </w:t>
      </w:r>
      <w:proofErr w:type="spellStart"/>
      <w:r>
        <w:t>pochvy</w:t>
      </w:r>
      <w:proofErr w:type="spellEnd"/>
      <w:r>
        <w:t xml:space="preserve"> i </w:t>
      </w:r>
      <w:proofErr w:type="spellStart"/>
      <w:r>
        <w:t>gerbicidov</w:t>
      </w:r>
      <w:proofErr w:type="spellEnd"/>
      <w:r>
        <w:t xml:space="preserve"> v </w:t>
      </w:r>
      <w:proofErr w:type="spellStart"/>
      <w:r>
        <w:t>Stavropol'skom</w:t>
      </w:r>
      <w:proofErr w:type="spellEnd"/>
      <w:r>
        <w:t xml:space="preserve"> </w:t>
      </w:r>
      <w:proofErr w:type="spellStart"/>
      <w:r>
        <w:t>krae</w:t>
      </w:r>
      <w:proofErr w:type="spellEnd"/>
      <w:r>
        <w:t xml:space="preserve"> / R.V. </w:t>
      </w:r>
      <w:proofErr w:type="spellStart"/>
      <w:r>
        <w:t>Kravchenko</w:t>
      </w:r>
      <w:proofErr w:type="spellEnd"/>
      <w:r>
        <w:t xml:space="preserve"> // </w:t>
      </w:r>
      <w:proofErr w:type="spellStart"/>
      <w:r>
        <w:t>Politematicheskij</w:t>
      </w:r>
      <w:proofErr w:type="spellEnd"/>
      <w:r>
        <w:t xml:space="preserve"> </w:t>
      </w:r>
      <w:proofErr w:type="spellStart"/>
      <w:r>
        <w:t>setevoj</w:t>
      </w:r>
      <w:proofErr w:type="spellEnd"/>
      <w:r>
        <w:t xml:space="preserve"> </w:t>
      </w:r>
      <w:proofErr w:type="spellStart"/>
      <w:r>
        <w:t>elektronnyj</w:t>
      </w:r>
      <w:proofErr w:type="spellEnd"/>
      <w:r>
        <w:t xml:space="preserve"> </w:t>
      </w:r>
      <w:proofErr w:type="spellStart"/>
      <w:r>
        <w:t>nauchnyj</w:t>
      </w:r>
      <w:proofErr w:type="spellEnd"/>
      <w:r>
        <w:t xml:space="preserve"> </w:t>
      </w:r>
      <w:proofErr w:type="spellStart"/>
      <w:r>
        <w:t>zhurnal</w:t>
      </w:r>
      <w:proofErr w:type="spellEnd"/>
      <w:r>
        <w:t xml:space="preserve"> </w:t>
      </w:r>
      <w:proofErr w:type="spellStart"/>
      <w:r>
        <w:t>Kubanskogo</w:t>
      </w:r>
      <w:proofErr w:type="spellEnd"/>
      <w:r>
        <w:t xml:space="preserve"> </w:t>
      </w:r>
      <w:proofErr w:type="spellStart"/>
      <w:r>
        <w:t>gosudarstvennogo</w:t>
      </w:r>
      <w:proofErr w:type="spellEnd"/>
      <w:r>
        <w:t xml:space="preserve"> </w:t>
      </w:r>
      <w:proofErr w:type="spellStart"/>
      <w:r>
        <w:t>agrarnogo</w:t>
      </w:r>
      <w:proofErr w:type="spellEnd"/>
      <w:r>
        <w:t xml:space="preserve"> </w:t>
      </w:r>
      <w:proofErr w:type="spellStart"/>
      <w:r>
        <w:t>universiteta</w:t>
      </w:r>
      <w:proofErr w:type="spellEnd"/>
      <w:r>
        <w:t>, 2012. – № 82. – S. 672-683.</w:t>
      </w:r>
    </w:p>
    <w:p w:rsidR="00A227BD" w:rsidRDefault="00A227BD" w:rsidP="00A227BD">
      <w:pPr>
        <w:tabs>
          <w:tab w:val="left" w:pos="1134"/>
        </w:tabs>
        <w:ind w:firstLine="709"/>
        <w:jc w:val="both"/>
      </w:pPr>
      <w:r>
        <w:t>8.</w:t>
      </w:r>
      <w:r>
        <w:tab/>
      </w:r>
      <w:proofErr w:type="spellStart"/>
      <w:r>
        <w:t>Kravchenko</w:t>
      </w:r>
      <w:proofErr w:type="spellEnd"/>
      <w:r>
        <w:t xml:space="preserve">, R. V. </w:t>
      </w:r>
      <w:proofErr w:type="spellStart"/>
      <w:r>
        <w:t>Vliyanie</w:t>
      </w:r>
      <w:proofErr w:type="spellEnd"/>
      <w:r>
        <w:t xml:space="preserve"> </w:t>
      </w:r>
      <w:proofErr w:type="spellStart"/>
      <w:r>
        <w:t>mineral'nyh</w:t>
      </w:r>
      <w:proofErr w:type="spellEnd"/>
      <w:r>
        <w:t xml:space="preserve"> </w:t>
      </w:r>
      <w:proofErr w:type="spellStart"/>
      <w:r>
        <w:t>udobrenij</w:t>
      </w:r>
      <w:proofErr w:type="spellEnd"/>
      <w:r>
        <w:t xml:space="preserve"> i </w:t>
      </w:r>
      <w:proofErr w:type="spellStart"/>
      <w:r>
        <w:t>osnovnoj</w:t>
      </w:r>
      <w:proofErr w:type="spellEnd"/>
      <w:r>
        <w:t xml:space="preserve"> </w:t>
      </w:r>
      <w:proofErr w:type="spellStart"/>
      <w:r>
        <w:t>obrabotki</w:t>
      </w:r>
      <w:proofErr w:type="spellEnd"/>
      <w:r>
        <w:t xml:space="preserve"> </w:t>
      </w:r>
      <w:proofErr w:type="spellStart"/>
      <w:r>
        <w:t>pochvy</w:t>
      </w:r>
      <w:proofErr w:type="spellEnd"/>
      <w:r>
        <w:t xml:space="preserve"> v </w:t>
      </w:r>
      <w:proofErr w:type="spellStart"/>
      <w:r>
        <w:t>tekhnologii</w:t>
      </w:r>
      <w:proofErr w:type="spellEnd"/>
      <w:r>
        <w:t xml:space="preserve"> </w:t>
      </w:r>
      <w:proofErr w:type="spellStart"/>
      <w:r>
        <w:t>vozdelyvaniya</w:t>
      </w:r>
      <w:proofErr w:type="spellEnd"/>
      <w:r>
        <w:t xml:space="preserve"> </w:t>
      </w:r>
      <w:proofErr w:type="spellStart"/>
      <w:r>
        <w:t>gibridov</w:t>
      </w:r>
      <w:proofErr w:type="spellEnd"/>
      <w:r>
        <w:t xml:space="preserve"> </w:t>
      </w:r>
      <w:proofErr w:type="spellStart"/>
      <w:r>
        <w:t>kukuruzy</w:t>
      </w:r>
      <w:proofErr w:type="spellEnd"/>
      <w:r>
        <w:t xml:space="preserve"> </w:t>
      </w:r>
      <w:proofErr w:type="spellStart"/>
      <w:r>
        <w:t>na</w:t>
      </w:r>
      <w:proofErr w:type="spellEnd"/>
      <w:r>
        <w:t xml:space="preserve"> </w:t>
      </w:r>
      <w:proofErr w:type="spellStart"/>
      <w:r>
        <w:t>ih</w:t>
      </w:r>
      <w:proofErr w:type="spellEnd"/>
      <w:r>
        <w:t xml:space="preserve"> </w:t>
      </w:r>
      <w:proofErr w:type="spellStart"/>
      <w:r>
        <w:t>ekonomicheskie</w:t>
      </w:r>
      <w:proofErr w:type="spellEnd"/>
      <w:r>
        <w:t xml:space="preserve"> i </w:t>
      </w:r>
      <w:proofErr w:type="spellStart"/>
      <w:r>
        <w:t>bioenergeticheskie</w:t>
      </w:r>
      <w:proofErr w:type="spellEnd"/>
      <w:r>
        <w:t xml:space="preserve"> </w:t>
      </w:r>
      <w:proofErr w:type="spellStart"/>
      <w:r>
        <w:t>pokazateli</w:t>
      </w:r>
      <w:proofErr w:type="spellEnd"/>
      <w:r>
        <w:t xml:space="preserve"> / R. V. </w:t>
      </w:r>
      <w:proofErr w:type="spellStart"/>
      <w:r>
        <w:t>Kravchenko</w:t>
      </w:r>
      <w:proofErr w:type="spellEnd"/>
      <w:r>
        <w:t xml:space="preserve">, V. I. </w:t>
      </w:r>
      <w:proofErr w:type="spellStart"/>
      <w:r>
        <w:t>Prohoda</w:t>
      </w:r>
      <w:proofErr w:type="spellEnd"/>
      <w:r>
        <w:t xml:space="preserve"> // </w:t>
      </w:r>
      <w:proofErr w:type="spellStart"/>
      <w:r>
        <w:t>Trudy</w:t>
      </w:r>
      <w:proofErr w:type="spellEnd"/>
      <w:r>
        <w:t xml:space="preserve"> </w:t>
      </w:r>
      <w:proofErr w:type="spellStart"/>
      <w:r>
        <w:t>KubGAU</w:t>
      </w:r>
      <w:proofErr w:type="spellEnd"/>
      <w:r>
        <w:t>, 2015. – № 56. – S. 111-118.</w:t>
      </w:r>
    </w:p>
    <w:p w:rsidR="00A227BD" w:rsidRDefault="00A227BD" w:rsidP="00A227BD">
      <w:pPr>
        <w:tabs>
          <w:tab w:val="left" w:pos="1134"/>
        </w:tabs>
        <w:ind w:firstLine="709"/>
        <w:jc w:val="both"/>
      </w:pPr>
      <w:r>
        <w:t>9.</w:t>
      </w:r>
      <w:r>
        <w:tab/>
      </w:r>
      <w:proofErr w:type="spellStart"/>
      <w:r>
        <w:t>Kravchenko</w:t>
      </w:r>
      <w:proofErr w:type="spellEnd"/>
      <w:r>
        <w:t xml:space="preserve">, R. V. </w:t>
      </w:r>
      <w:proofErr w:type="spellStart"/>
      <w:r>
        <w:t>Vliyanie</w:t>
      </w:r>
      <w:proofErr w:type="spellEnd"/>
      <w:r>
        <w:t xml:space="preserve"> </w:t>
      </w:r>
      <w:proofErr w:type="spellStart"/>
      <w:r>
        <w:t>osnovnoj</w:t>
      </w:r>
      <w:proofErr w:type="spellEnd"/>
      <w:r>
        <w:t xml:space="preserve"> </w:t>
      </w:r>
      <w:proofErr w:type="spellStart"/>
      <w:r>
        <w:t>obrabotki</w:t>
      </w:r>
      <w:proofErr w:type="spellEnd"/>
      <w:r>
        <w:t xml:space="preserve"> </w:t>
      </w:r>
      <w:proofErr w:type="spellStart"/>
      <w:r>
        <w:t>pochvy</w:t>
      </w:r>
      <w:proofErr w:type="spellEnd"/>
      <w:r>
        <w:t xml:space="preserve"> i </w:t>
      </w:r>
      <w:proofErr w:type="spellStart"/>
      <w:r>
        <w:t>mineral'nyh</w:t>
      </w:r>
      <w:proofErr w:type="spellEnd"/>
      <w:r>
        <w:t xml:space="preserve"> </w:t>
      </w:r>
      <w:proofErr w:type="spellStart"/>
      <w:r>
        <w:t>udobrenij</w:t>
      </w:r>
      <w:proofErr w:type="spellEnd"/>
      <w:r>
        <w:t xml:space="preserve"> </w:t>
      </w:r>
      <w:proofErr w:type="spellStart"/>
      <w:r>
        <w:t>na</w:t>
      </w:r>
      <w:proofErr w:type="spellEnd"/>
      <w:r>
        <w:t xml:space="preserve"> </w:t>
      </w:r>
      <w:proofErr w:type="spellStart"/>
      <w:r>
        <w:t>ekonomicheskie</w:t>
      </w:r>
      <w:proofErr w:type="spellEnd"/>
      <w:r>
        <w:t xml:space="preserve"> i </w:t>
      </w:r>
      <w:proofErr w:type="spellStart"/>
      <w:r>
        <w:t>bioenergeticheskie</w:t>
      </w:r>
      <w:proofErr w:type="spellEnd"/>
      <w:r>
        <w:t xml:space="preserve"> </w:t>
      </w:r>
      <w:proofErr w:type="spellStart"/>
      <w:r>
        <w:t>pokazateli</w:t>
      </w:r>
      <w:proofErr w:type="spellEnd"/>
      <w:r>
        <w:t xml:space="preserve"> </w:t>
      </w:r>
      <w:proofErr w:type="spellStart"/>
      <w:r>
        <w:t>gibridov</w:t>
      </w:r>
      <w:proofErr w:type="spellEnd"/>
      <w:r>
        <w:t xml:space="preserve"> </w:t>
      </w:r>
      <w:proofErr w:type="spellStart"/>
      <w:r>
        <w:t>kukuruzy</w:t>
      </w:r>
      <w:proofErr w:type="spellEnd"/>
      <w:r>
        <w:t xml:space="preserve"> / R. V. </w:t>
      </w:r>
      <w:proofErr w:type="spellStart"/>
      <w:r>
        <w:t>Kravchenko</w:t>
      </w:r>
      <w:proofErr w:type="spellEnd"/>
      <w:r>
        <w:t>, V. I. </w:t>
      </w:r>
      <w:proofErr w:type="spellStart"/>
      <w:r>
        <w:t>Prohoda</w:t>
      </w:r>
      <w:proofErr w:type="spellEnd"/>
      <w:r>
        <w:t xml:space="preserve"> // </w:t>
      </w:r>
      <w:proofErr w:type="spellStart"/>
      <w:r>
        <w:t>Trudy</w:t>
      </w:r>
      <w:proofErr w:type="spellEnd"/>
      <w:r>
        <w:t xml:space="preserve"> </w:t>
      </w:r>
      <w:proofErr w:type="spellStart"/>
      <w:r>
        <w:t>KubGAU</w:t>
      </w:r>
      <w:proofErr w:type="spellEnd"/>
      <w:r>
        <w:t>, 2015. – № 56. – S. 119-125.</w:t>
      </w:r>
    </w:p>
    <w:p w:rsidR="00A227BD" w:rsidRDefault="00A227BD" w:rsidP="00A227BD">
      <w:pPr>
        <w:tabs>
          <w:tab w:val="left" w:pos="1134"/>
        </w:tabs>
        <w:ind w:firstLine="709"/>
        <w:jc w:val="both"/>
      </w:pPr>
      <w:r>
        <w:t>10.</w:t>
      </w:r>
      <w:r>
        <w:tab/>
      </w:r>
      <w:proofErr w:type="spellStart"/>
      <w:r>
        <w:t>Kravchenko</w:t>
      </w:r>
      <w:proofErr w:type="spellEnd"/>
      <w:r>
        <w:t xml:space="preserve">, R. V. </w:t>
      </w:r>
      <w:proofErr w:type="spellStart"/>
      <w:r>
        <w:t>Vliyanie</w:t>
      </w:r>
      <w:proofErr w:type="spellEnd"/>
      <w:r>
        <w:t xml:space="preserve"> </w:t>
      </w:r>
      <w:proofErr w:type="spellStart"/>
      <w:r>
        <w:t>osnovnoj</w:t>
      </w:r>
      <w:proofErr w:type="spellEnd"/>
      <w:r>
        <w:t xml:space="preserve"> </w:t>
      </w:r>
      <w:proofErr w:type="spellStart"/>
      <w:r>
        <w:t>obrabotki</w:t>
      </w:r>
      <w:proofErr w:type="spellEnd"/>
      <w:r>
        <w:t xml:space="preserve"> </w:t>
      </w:r>
      <w:proofErr w:type="spellStart"/>
      <w:r>
        <w:t>na</w:t>
      </w:r>
      <w:proofErr w:type="spellEnd"/>
      <w:r>
        <w:t xml:space="preserve"> </w:t>
      </w:r>
      <w:proofErr w:type="spellStart"/>
      <w:r>
        <w:t>agrofizicheskie</w:t>
      </w:r>
      <w:proofErr w:type="spellEnd"/>
      <w:r>
        <w:t xml:space="preserve"> </w:t>
      </w:r>
      <w:proofErr w:type="spellStart"/>
      <w:r>
        <w:t>svojstva</w:t>
      </w:r>
      <w:proofErr w:type="spellEnd"/>
      <w:r>
        <w:t xml:space="preserve"> </w:t>
      </w:r>
      <w:proofErr w:type="spellStart"/>
      <w:r>
        <w:t>pochvy</w:t>
      </w:r>
      <w:proofErr w:type="spellEnd"/>
      <w:r>
        <w:t xml:space="preserve"> v </w:t>
      </w:r>
      <w:proofErr w:type="spellStart"/>
      <w:r>
        <w:t>tekhnologii</w:t>
      </w:r>
      <w:proofErr w:type="spellEnd"/>
      <w:r>
        <w:t xml:space="preserve"> </w:t>
      </w:r>
      <w:proofErr w:type="spellStart"/>
      <w:r>
        <w:t>vozdelyvaniya</w:t>
      </w:r>
      <w:proofErr w:type="spellEnd"/>
      <w:r>
        <w:t xml:space="preserve"> </w:t>
      </w:r>
      <w:proofErr w:type="spellStart"/>
      <w:r>
        <w:t>saharnoj</w:t>
      </w:r>
      <w:proofErr w:type="spellEnd"/>
      <w:r>
        <w:t xml:space="preserve"> </w:t>
      </w:r>
      <w:proofErr w:type="spellStart"/>
      <w:r>
        <w:t>svekly</w:t>
      </w:r>
      <w:proofErr w:type="spellEnd"/>
      <w:r>
        <w:t xml:space="preserve"> / R. V. </w:t>
      </w:r>
      <w:proofErr w:type="spellStart"/>
      <w:r>
        <w:t>Kravchenko</w:t>
      </w:r>
      <w:proofErr w:type="spellEnd"/>
      <w:r>
        <w:t xml:space="preserve">, A. V. </w:t>
      </w:r>
      <w:proofErr w:type="spellStart"/>
      <w:r>
        <w:t>Zagorul'ko</w:t>
      </w:r>
      <w:proofErr w:type="spellEnd"/>
      <w:r>
        <w:t>, O. S. </w:t>
      </w:r>
      <w:proofErr w:type="spellStart"/>
      <w:r>
        <w:t>Kalinin</w:t>
      </w:r>
      <w:proofErr w:type="spellEnd"/>
      <w:r>
        <w:t xml:space="preserve"> // </w:t>
      </w:r>
      <w:proofErr w:type="spellStart"/>
      <w:r>
        <w:t>Trudy</w:t>
      </w:r>
      <w:proofErr w:type="spellEnd"/>
      <w:r>
        <w:t xml:space="preserve"> </w:t>
      </w:r>
      <w:proofErr w:type="spellStart"/>
      <w:r>
        <w:t>KubGAU</w:t>
      </w:r>
      <w:proofErr w:type="spellEnd"/>
      <w:r>
        <w:t>, 2019. – № 81. – C.97-102.</w:t>
      </w:r>
    </w:p>
    <w:p w:rsidR="00A227BD" w:rsidRDefault="00A227BD" w:rsidP="00A227BD">
      <w:pPr>
        <w:tabs>
          <w:tab w:val="left" w:pos="1134"/>
        </w:tabs>
        <w:ind w:firstLine="709"/>
        <w:jc w:val="both"/>
      </w:pPr>
      <w:r>
        <w:t>11.</w:t>
      </w:r>
      <w:r>
        <w:tab/>
      </w:r>
      <w:proofErr w:type="spellStart"/>
      <w:r>
        <w:t>Kravchenko</w:t>
      </w:r>
      <w:proofErr w:type="spellEnd"/>
      <w:r>
        <w:t xml:space="preserve">, R. V. </w:t>
      </w:r>
      <w:proofErr w:type="spellStart"/>
      <w:r>
        <w:t>Vliyanie</w:t>
      </w:r>
      <w:proofErr w:type="spellEnd"/>
      <w:r>
        <w:t xml:space="preserve"> </w:t>
      </w:r>
      <w:proofErr w:type="spellStart"/>
      <w:r>
        <w:t>osnovnoj</w:t>
      </w:r>
      <w:proofErr w:type="spellEnd"/>
      <w:r>
        <w:t xml:space="preserve"> </w:t>
      </w:r>
      <w:proofErr w:type="spellStart"/>
      <w:r>
        <w:t>obrabotki</w:t>
      </w:r>
      <w:proofErr w:type="spellEnd"/>
      <w:r>
        <w:t xml:space="preserve"> </w:t>
      </w:r>
      <w:proofErr w:type="spellStart"/>
      <w:r>
        <w:t>na</w:t>
      </w:r>
      <w:proofErr w:type="spellEnd"/>
      <w:r>
        <w:t xml:space="preserve"> </w:t>
      </w:r>
      <w:proofErr w:type="spellStart"/>
      <w:r>
        <w:t>agrofizicheskie</w:t>
      </w:r>
      <w:proofErr w:type="spellEnd"/>
      <w:r>
        <w:t xml:space="preserve"> </w:t>
      </w:r>
      <w:proofErr w:type="spellStart"/>
      <w:r>
        <w:t>svojstva</w:t>
      </w:r>
      <w:proofErr w:type="spellEnd"/>
      <w:r>
        <w:t xml:space="preserve"> </w:t>
      </w:r>
      <w:proofErr w:type="spellStart"/>
      <w:r>
        <w:t>pochvy</w:t>
      </w:r>
      <w:proofErr w:type="spellEnd"/>
      <w:r>
        <w:t xml:space="preserve"> v </w:t>
      </w:r>
      <w:proofErr w:type="spellStart"/>
      <w:r>
        <w:t>posevah</w:t>
      </w:r>
      <w:proofErr w:type="spellEnd"/>
      <w:r>
        <w:t xml:space="preserve"> </w:t>
      </w:r>
      <w:proofErr w:type="spellStart"/>
      <w:r>
        <w:t>podsolnechnika</w:t>
      </w:r>
      <w:proofErr w:type="spellEnd"/>
      <w:r>
        <w:t xml:space="preserve"> / R. V. </w:t>
      </w:r>
      <w:proofErr w:type="spellStart"/>
      <w:r>
        <w:t>Kravchenko</w:t>
      </w:r>
      <w:proofErr w:type="spellEnd"/>
      <w:r>
        <w:t xml:space="preserve">, A. S. </w:t>
      </w:r>
      <w:proofErr w:type="spellStart"/>
      <w:r>
        <w:t>Tolstyh</w:t>
      </w:r>
      <w:proofErr w:type="spellEnd"/>
      <w:r>
        <w:t xml:space="preserve"> // </w:t>
      </w:r>
      <w:proofErr w:type="spellStart"/>
      <w:r>
        <w:t>Politematicheskij</w:t>
      </w:r>
      <w:proofErr w:type="spellEnd"/>
      <w:r>
        <w:t xml:space="preserve"> </w:t>
      </w:r>
      <w:proofErr w:type="spellStart"/>
      <w:r>
        <w:t>setevoj</w:t>
      </w:r>
      <w:proofErr w:type="spellEnd"/>
      <w:r>
        <w:t xml:space="preserve"> </w:t>
      </w:r>
      <w:proofErr w:type="spellStart"/>
      <w:r>
        <w:t>elektronnyj</w:t>
      </w:r>
      <w:proofErr w:type="spellEnd"/>
      <w:r>
        <w:t xml:space="preserve"> </w:t>
      </w:r>
      <w:proofErr w:type="spellStart"/>
      <w:r>
        <w:t>nauchnyj</w:t>
      </w:r>
      <w:proofErr w:type="spellEnd"/>
      <w:r>
        <w:t xml:space="preserve"> </w:t>
      </w:r>
      <w:proofErr w:type="spellStart"/>
      <w:r>
        <w:t>zhurnal</w:t>
      </w:r>
      <w:proofErr w:type="spellEnd"/>
      <w:r>
        <w:t xml:space="preserve"> </w:t>
      </w:r>
      <w:proofErr w:type="spellStart"/>
      <w:r>
        <w:t>Kubanskogo</w:t>
      </w:r>
      <w:proofErr w:type="spellEnd"/>
      <w:r>
        <w:t xml:space="preserve"> </w:t>
      </w:r>
      <w:proofErr w:type="spellStart"/>
      <w:r>
        <w:t>gosudarstvennogo</w:t>
      </w:r>
      <w:proofErr w:type="spellEnd"/>
      <w:r>
        <w:t xml:space="preserve"> </w:t>
      </w:r>
      <w:proofErr w:type="spellStart"/>
      <w:r>
        <w:t>agrarnogo</w:t>
      </w:r>
      <w:proofErr w:type="spellEnd"/>
      <w:r>
        <w:t xml:space="preserve"> </w:t>
      </w:r>
      <w:proofErr w:type="spellStart"/>
      <w:r>
        <w:t>universiteta</w:t>
      </w:r>
      <w:proofErr w:type="spellEnd"/>
      <w:r>
        <w:t>, 2019. - № 150. – C.182-194.</w:t>
      </w:r>
    </w:p>
    <w:p w:rsidR="00A227BD" w:rsidRDefault="00A227BD" w:rsidP="00A227BD">
      <w:pPr>
        <w:tabs>
          <w:tab w:val="left" w:pos="1134"/>
        </w:tabs>
        <w:ind w:firstLine="709"/>
        <w:jc w:val="both"/>
      </w:pPr>
      <w:r>
        <w:t>12.</w:t>
      </w:r>
      <w:r>
        <w:tab/>
      </w:r>
      <w:proofErr w:type="spellStart"/>
      <w:r>
        <w:t>Kravchenko</w:t>
      </w:r>
      <w:proofErr w:type="spellEnd"/>
      <w:r>
        <w:t xml:space="preserve">, R. V. </w:t>
      </w:r>
      <w:proofErr w:type="spellStart"/>
      <w:r>
        <w:t>Vliyanie</w:t>
      </w:r>
      <w:proofErr w:type="spellEnd"/>
      <w:r>
        <w:t xml:space="preserve"> </w:t>
      </w:r>
      <w:proofErr w:type="spellStart"/>
      <w:r>
        <w:t>osnovnoj</w:t>
      </w:r>
      <w:proofErr w:type="spellEnd"/>
      <w:r>
        <w:t xml:space="preserve"> </w:t>
      </w:r>
      <w:proofErr w:type="spellStart"/>
      <w:r>
        <w:t>obrabotki</w:t>
      </w:r>
      <w:proofErr w:type="spellEnd"/>
      <w:r>
        <w:t xml:space="preserve"> </w:t>
      </w:r>
      <w:proofErr w:type="spellStart"/>
      <w:r>
        <w:t>na</w:t>
      </w:r>
      <w:proofErr w:type="spellEnd"/>
      <w:r>
        <w:t xml:space="preserve"> </w:t>
      </w:r>
      <w:proofErr w:type="spellStart"/>
      <w:r>
        <w:t>agrofizicheskie</w:t>
      </w:r>
      <w:proofErr w:type="spellEnd"/>
      <w:r>
        <w:t xml:space="preserve"> </w:t>
      </w:r>
      <w:proofErr w:type="spellStart"/>
      <w:r>
        <w:t>svojstva</w:t>
      </w:r>
      <w:proofErr w:type="spellEnd"/>
      <w:r>
        <w:t xml:space="preserve"> </w:t>
      </w:r>
      <w:proofErr w:type="spellStart"/>
      <w:r>
        <w:t>pochvy</w:t>
      </w:r>
      <w:proofErr w:type="spellEnd"/>
      <w:r>
        <w:t xml:space="preserve"> v </w:t>
      </w:r>
      <w:proofErr w:type="spellStart"/>
      <w:r>
        <w:t>posevah</w:t>
      </w:r>
      <w:proofErr w:type="spellEnd"/>
      <w:r>
        <w:t xml:space="preserve"> </w:t>
      </w:r>
      <w:proofErr w:type="spellStart"/>
      <w:r>
        <w:t>ozimogo</w:t>
      </w:r>
      <w:proofErr w:type="spellEnd"/>
      <w:r>
        <w:t xml:space="preserve"> </w:t>
      </w:r>
      <w:proofErr w:type="spellStart"/>
      <w:r>
        <w:t>yachmenya</w:t>
      </w:r>
      <w:proofErr w:type="spellEnd"/>
      <w:r>
        <w:t xml:space="preserve"> / R. V. </w:t>
      </w:r>
      <w:proofErr w:type="spellStart"/>
      <w:r>
        <w:t>Kravchenko</w:t>
      </w:r>
      <w:proofErr w:type="spellEnd"/>
      <w:r>
        <w:t xml:space="preserve">, YU. A. </w:t>
      </w:r>
      <w:proofErr w:type="spellStart"/>
      <w:r>
        <w:t>Tuchapskij</w:t>
      </w:r>
      <w:proofErr w:type="spellEnd"/>
      <w:r>
        <w:t xml:space="preserve"> // </w:t>
      </w:r>
      <w:proofErr w:type="spellStart"/>
      <w:r>
        <w:t>Politematicheskij</w:t>
      </w:r>
      <w:proofErr w:type="spellEnd"/>
      <w:r>
        <w:t xml:space="preserve"> </w:t>
      </w:r>
      <w:proofErr w:type="spellStart"/>
      <w:r>
        <w:t>setevoj</w:t>
      </w:r>
      <w:proofErr w:type="spellEnd"/>
      <w:r>
        <w:t xml:space="preserve"> </w:t>
      </w:r>
      <w:proofErr w:type="spellStart"/>
      <w:r>
        <w:t>elektronnyj</w:t>
      </w:r>
      <w:proofErr w:type="spellEnd"/>
      <w:r>
        <w:t xml:space="preserve"> </w:t>
      </w:r>
      <w:proofErr w:type="spellStart"/>
      <w:r>
        <w:t>nauchnyj</w:t>
      </w:r>
      <w:proofErr w:type="spellEnd"/>
      <w:r>
        <w:t xml:space="preserve"> </w:t>
      </w:r>
      <w:proofErr w:type="spellStart"/>
      <w:r>
        <w:t>zhurnal</w:t>
      </w:r>
      <w:proofErr w:type="spellEnd"/>
      <w:r>
        <w:t xml:space="preserve"> </w:t>
      </w:r>
      <w:proofErr w:type="spellStart"/>
      <w:r>
        <w:t>Kubanskogo</w:t>
      </w:r>
      <w:proofErr w:type="spellEnd"/>
      <w:r>
        <w:t xml:space="preserve"> </w:t>
      </w:r>
      <w:proofErr w:type="spellStart"/>
      <w:r>
        <w:t>gosudarstvennogo</w:t>
      </w:r>
      <w:proofErr w:type="spellEnd"/>
      <w:r>
        <w:t xml:space="preserve"> </w:t>
      </w:r>
      <w:proofErr w:type="spellStart"/>
      <w:r>
        <w:t>agrarnogo</w:t>
      </w:r>
      <w:proofErr w:type="spellEnd"/>
      <w:r>
        <w:t xml:space="preserve"> </w:t>
      </w:r>
      <w:proofErr w:type="spellStart"/>
      <w:r>
        <w:t>universiteta</w:t>
      </w:r>
      <w:proofErr w:type="spellEnd"/>
      <w:r>
        <w:t>, 2019. – № 153. – S. 8-18.</w:t>
      </w:r>
    </w:p>
    <w:p w:rsidR="00A227BD" w:rsidRDefault="00A227BD" w:rsidP="00A227BD">
      <w:pPr>
        <w:tabs>
          <w:tab w:val="left" w:pos="1134"/>
        </w:tabs>
        <w:ind w:firstLine="709"/>
        <w:jc w:val="both"/>
      </w:pPr>
      <w:r>
        <w:t>13.</w:t>
      </w:r>
      <w:r>
        <w:tab/>
      </w:r>
      <w:proofErr w:type="spellStart"/>
      <w:r>
        <w:t>Kravchenko</w:t>
      </w:r>
      <w:proofErr w:type="spellEnd"/>
      <w:r>
        <w:t xml:space="preserve">, R. V. </w:t>
      </w:r>
      <w:proofErr w:type="spellStart"/>
      <w:r>
        <w:t>Vliyanie</w:t>
      </w:r>
      <w:proofErr w:type="spellEnd"/>
      <w:r>
        <w:t xml:space="preserve"> </w:t>
      </w:r>
      <w:proofErr w:type="spellStart"/>
      <w:r>
        <w:t>osnovnoj</w:t>
      </w:r>
      <w:proofErr w:type="spellEnd"/>
      <w:r>
        <w:t xml:space="preserve"> </w:t>
      </w:r>
      <w:proofErr w:type="spellStart"/>
      <w:r>
        <w:t>obrabotki</w:t>
      </w:r>
      <w:proofErr w:type="spellEnd"/>
      <w:r>
        <w:t xml:space="preserve"> </w:t>
      </w:r>
      <w:proofErr w:type="spellStart"/>
      <w:r>
        <w:t>pochvy</w:t>
      </w:r>
      <w:proofErr w:type="spellEnd"/>
      <w:r>
        <w:t xml:space="preserve"> </w:t>
      </w:r>
      <w:proofErr w:type="spellStart"/>
      <w:r>
        <w:t>pod</w:t>
      </w:r>
      <w:proofErr w:type="spellEnd"/>
      <w:r>
        <w:t xml:space="preserve"> </w:t>
      </w:r>
      <w:proofErr w:type="spellStart"/>
      <w:r>
        <w:t>ozimuyu</w:t>
      </w:r>
      <w:proofErr w:type="spellEnd"/>
      <w:r>
        <w:t xml:space="preserve"> </w:t>
      </w:r>
      <w:proofErr w:type="spellStart"/>
      <w:r>
        <w:t>pshenicu</w:t>
      </w:r>
      <w:proofErr w:type="spellEnd"/>
      <w:r>
        <w:t xml:space="preserve"> </w:t>
      </w:r>
      <w:proofErr w:type="spellStart"/>
      <w:r>
        <w:t>na</w:t>
      </w:r>
      <w:proofErr w:type="spellEnd"/>
      <w:r>
        <w:t xml:space="preserve"> </w:t>
      </w:r>
      <w:proofErr w:type="spellStart"/>
      <w:r>
        <w:t>formirovanie</w:t>
      </w:r>
      <w:proofErr w:type="spellEnd"/>
      <w:r>
        <w:t xml:space="preserve"> </w:t>
      </w:r>
      <w:proofErr w:type="spellStart"/>
      <w:r>
        <w:t>elementov</w:t>
      </w:r>
      <w:proofErr w:type="spellEnd"/>
      <w:r>
        <w:t xml:space="preserve"> </w:t>
      </w:r>
      <w:proofErr w:type="spellStart"/>
      <w:r>
        <w:t>ee</w:t>
      </w:r>
      <w:proofErr w:type="spellEnd"/>
      <w:r>
        <w:t xml:space="preserve"> </w:t>
      </w:r>
      <w:proofErr w:type="spellStart"/>
      <w:r>
        <w:t>produktivnosti</w:t>
      </w:r>
      <w:proofErr w:type="spellEnd"/>
      <w:r>
        <w:t xml:space="preserve"> / R. V. </w:t>
      </w:r>
      <w:proofErr w:type="spellStart"/>
      <w:r>
        <w:t>Kravchenko</w:t>
      </w:r>
      <w:proofErr w:type="spellEnd"/>
      <w:r>
        <w:t xml:space="preserve">, S. I. </w:t>
      </w:r>
      <w:proofErr w:type="spellStart"/>
      <w:r>
        <w:t>Luchinskij</w:t>
      </w:r>
      <w:proofErr w:type="spellEnd"/>
      <w:r>
        <w:t>, A. A. </w:t>
      </w:r>
      <w:proofErr w:type="spellStart"/>
      <w:r>
        <w:t>Arhipenko</w:t>
      </w:r>
      <w:proofErr w:type="spellEnd"/>
      <w:r>
        <w:t xml:space="preserve">, A. E. </w:t>
      </w:r>
      <w:proofErr w:type="spellStart"/>
      <w:r>
        <w:t>Semenov</w:t>
      </w:r>
      <w:proofErr w:type="spellEnd"/>
      <w:r>
        <w:t xml:space="preserve"> // </w:t>
      </w:r>
      <w:proofErr w:type="spellStart"/>
      <w:r>
        <w:t>Trudy</w:t>
      </w:r>
      <w:proofErr w:type="spellEnd"/>
      <w:r>
        <w:t xml:space="preserve"> </w:t>
      </w:r>
      <w:proofErr w:type="spellStart"/>
      <w:r>
        <w:t>KubGAU</w:t>
      </w:r>
      <w:proofErr w:type="spellEnd"/>
      <w:r>
        <w:t>, 2021. – № 90. – C.64-70.</w:t>
      </w:r>
    </w:p>
    <w:p w:rsidR="00A227BD" w:rsidRDefault="00A227BD" w:rsidP="00A227BD">
      <w:pPr>
        <w:tabs>
          <w:tab w:val="left" w:pos="1134"/>
        </w:tabs>
        <w:ind w:firstLine="709"/>
        <w:jc w:val="both"/>
      </w:pPr>
      <w:r>
        <w:t>14.</w:t>
      </w:r>
      <w:r>
        <w:tab/>
      </w:r>
      <w:proofErr w:type="spellStart"/>
      <w:r>
        <w:t>Makoveev</w:t>
      </w:r>
      <w:proofErr w:type="spellEnd"/>
      <w:r>
        <w:t xml:space="preserve">, A. V. </w:t>
      </w:r>
      <w:proofErr w:type="spellStart"/>
      <w:r>
        <w:t>Produktivnye</w:t>
      </w:r>
      <w:proofErr w:type="spellEnd"/>
      <w:r>
        <w:t xml:space="preserve"> i </w:t>
      </w:r>
      <w:proofErr w:type="spellStart"/>
      <w:r>
        <w:t>ekonomicheskie</w:t>
      </w:r>
      <w:proofErr w:type="spellEnd"/>
      <w:r>
        <w:t xml:space="preserve"> </w:t>
      </w:r>
      <w:proofErr w:type="spellStart"/>
      <w:r>
        <w:t>pokazateli</w:t>
      </w:r>
      <w:proofErr w:type="spellEnd"/>
      <w:r>
        <w:t xml:space="preserve"> </w:t>
      </w:r>
      <w:proofErr w:type="spellStart"/>
      <w:r>
        <w:t>vozdelyvaniya</w:t>
      </w:r>
      <w:proofErr w:type="spellEnd"/>
      <w:r>
        <w:t xml:space="preserve"> </w:t>
      </w:r>
      <w:proofErr w:type="spellStart"/>
      <w:r>
        <w:t>podsolnechnika</w:t>
      </w:r>
      <w:proofErr w:type="spellEnd"/>
      <w:r>
        <w:t xml:space="preserve"> </w:t>
      </w:r>
      <w:proofErr w:type="spellStart"/>
      <w:r>
        <w:t>pri</w:t>
      </w:r>
      <w:proofErr w:type="spellEnd"/>
      <w:r>
        <w:t xml:space="preserve"> </w:t>
      </w:r>
      <w:proofErr w:type="spellStart"/>
      <w:r>
        <w:t>raznyh</w:t>
      </w:r>
      <w:proofErr w:type="spellEnd"/>
      <w:r>
        <w:t xml:space="preserve"> </w:t>
      </w:r>
      <w:proofErr w:type="spellStart"/>
      <w:r>
        <w:t>sposobah</w:t>
      </w:r>
      <w:proofErr w:type="spellEnd"/>
      <w:r>
        <w:t xml:space="preserve"> </w:t>
      </w:r>
      <w:proofErr w:type="spellStart"/>
      <w:r>
        <w:t>osnovnoj</w:t>
      </w:r>
      <w:proofErr w:type="spellEnd"/>
      <w:r>
        <w:t xml:space="preserve"> </w:t>
      </w:r>
      <w:proofErr w:type="spellStart"/>
      <w:r>
        <w:t>obrabotki</w:t>
      </w:r>
      <w:proofErr w:type="spellEnd"/>
      <w:r>
        <w:t xml:space="preserve"> </w:t>
      </w:r>
      <w:proofErr w:type="spellStart"/>
      <w:r>
        <w:t>pochvy</w:t>
      </w:r>
      <w:proofErr w:type="spellEnd"/>
      <w:r>
        <w:t xml:space="preserve"> / A. V. </w:t>
      </w:r>
      <w:proofErr w:type="spellStart"/>
      <w:r>
        <w:t>Makoveev</w:t>
      </w:r>
      <w:proofErr w:type="spellEnd"/>
      <w:r>
        <w:t>, S. I. </w:t>
      </w:r>
      <w:proofErr w:type="spellStart"/>
      <w:r>
        <w:t>Luchinskij</w:t>
      </w:r>
      <w:proofErr w:type="spellEnd"/>
      <w:r>
        <w:t xml:space="preserve">, R. V. </w:t>
      </w:r>
      <w:proofErr w:type="spellStart"/>
      <w:r>
        <w:t>Kravchenko</w:t>
      </w:r>
      <w:proofErr w:type="spellEnd"/>
      <w:r>
        <w:t xml:space="preserve"> // </w:t>
      </w:r>
      <w:proofErr w:type="spellStart"/>
      <w:r>
        <w:t>Politematicheskij</w:t>
      </w:r>
      <w:proofErr w:type="spellEnd"/>
      <w:r>
        <w:t xml:space="preserve"> </w:t>
      </w:r>
      <w:proofErr w:type="spellStart"/>
      <w:r>
        <w:t>setevoj</w:t>
      </w:r>
      <w:proofErr w:type="spellEnd"/>
      <w:r>
        <w:t xml:space="preserve"> </w:t>
      </w:r>
      <w:proofErr w:type="spellStart"/>
      <w:r>
        <w:t>elektronnyj</w:t>
      </w:r>
      <w:proofErr w:type="spellEnd"/>
      <w:r>
        <w:t xml:space="preserve"> </w:t>
      </w:r>
      <w:proofErr w:type="spellStart"/>
      <w:r>
        <w:t>nauchnyj</w:t>
      </w:r>
      <w:proofErr w:type="spellEnd"/>
      <w:r>
        <w:t xml:space="preserve"> </w:t>
      </w:r>
      <w:proofErr w:type="spellStart"/>
      <w:r>
        <w:t>zhurnal</w:t>
      </w:r>
      <w:proofErr w:type="spellEnd"/>
      <w:r>
        <w:t xml:space="preserve"> </w:t>
      </w:r>
      <w:proofErr w:type="spellStart"/>
      <w:r>
        <w:t>Kubanskogo</w:t>
      </w:r>
      <w:proofErr w:type="spellEnd"/>
      <w:r>
        <w:t xml:space="preserve"> </w:t>
      </w:r>
      <w:proofErr w:type="spellStart"/>
      <w:r>
        <w:t>gosudarstvennogo</w:t>
      </w:r>
      <w:proofErr w:type="spellEnd"/>
      <w:r>
        <w:t xml:space="preserve"> </w:t>
      </w:r>
      <w:proofErr w:type="spellStart"/>
      <w:r>
        <w:t>agrarnogo</w:t>
      </w:r>
      <w:proofErr w:type="spellEnd"/>
      <w:r>
        <w:t xml:space="preserve"> </w:t>
      </w:r>
      <w:proofErr w:type="spellStart"/>
      <w:r>
        <w:t>universiteta</w:t>
      </w:r>
      <w:proofErr w:type="spellEnd"/>
      <w:r>
        <w:t>, 2020. – № 161. – S. 271-281.</w:t>
      </w:r>
    </w:p>
    <w:p w:rsidR="00A227BD" w:rsidRDefault="00A227BD" w:rsidP="00A227BD">
      <w:pPr>
        <w:tabs>
          <w:tab w:val="left" w:pos="1134"/>
        </w:tabs>
        <w:ind w:firstLine="709"/>
        <w:jc w:val="both"/>
      </w:pPr>
      <w:r>
        <w:t>15.</w:t>
      </w:r>
      <w:r>
        <w:tab/>
      </w:r>
      <w:proofErr w:type="spellStart"/>
      <w:r>
        <w:t>SHuvalov</w:t>
      </w:r>
      <w:proofErr w:type="spellEnd"/>
      <w:r>
        <w:t xml:space="preserve">, A. A. </w:t>
      </w:r>
      <w:proofErr w:type="spellStart"/>
      <w:r>
        <w:t>Zavisimost</w:t>
      </w:r>
      <w:proofErr w:type="spellEnd"/>
      <w:r>
        <w:t xml:space="preserve">' </w:t>
      </w:r>
      <w:proofErr w:type="spellStart"/>
      <w:r>
        <w:t>agrohimicheskih</w:t>
      </w:r>
      <w:proofErr w:type="spellEnd"/>
      <w:r>
        <w:t xml:space="preserve"> i </w:t>
      </w:r>
      <w:proofErr w:type="spellStart"/>
      <w:r>
        <w:t>agrofizicheskih</w:t>
      </w:r>
      <w:proofErr w:type="spellEnd"/>
      <w:r>
        <w:t xml:space="preserve"> </w:t>
      </w:r>
      <w:proofErr w:type="spellStart"/>
      <w:r>
        <w:t>pokazatelej</w:t>
      </w:r>
      <w:proofErr w:type="spellEnd"/>
      <w:r>
        <w:t xml:space="preserve"> </w:t>
      </w:r>
      <w:proofErr w:type="spellStart"/>
      <w:r>
        <w:t>pochvy</w:t>
      </w:r>
      <w:proofErr w:type="spellEnd"/>
      <w:r>
        <w:t xml:space="preserve"> </w:t>
      </w:r>
      <w:proofErr w:type="spellStart"/>
      <w:r>
        <w:t>ot</w:t>
      </w:r>
      <w:proofErr w:type="spellEnd"/>
      <w:r>
        <w:t xml:space="preserve"> </w:t>
      </w:r>
      <w:proofErr w:type="spellStart"/>
      <w:r>
        <w:t>osnovnoj</w:t>
      </w:r>
      <w:proofErr w:type="spellEnd"/>
      <w:r>
        <w:t xml:space="preserve"> </w:t>
      </w:r>
      <w:proofErr w:type="spellStart"/>
      <w:r>
        <w:t>ee</w:t>
      </w:r>
      <w:proofErr w:type="spellEnd"/>
      <w:r>
        <w:t xml:space="preserve"> </w:t>
      </w:r>
      <w:proofErr w:type="spellStart"/>
      <w:r>
        <w:t>obrabotki</w:t>
      </w:r>
      <w:proofErr w:type="spellEnd"/>
      <w:r>
        <w:t xml:space="preserve"> v </w:t>
      </w:r>
      <w:proofErr w:type="spellStart"/>
      <w:r>
        <w:t>tekhnologii</w:t>
      </w:r>
      <w:proofErr w:type="spellEnd"/>
      <w:r>
        <w:t xml:space="preserve"> </w:t>
      </w:r>
      <w:proofErr w:type="spellStart"/>
      <w:r>
        <w:t>vozdelyvaniya</w:t>
      </w:r>
      <w:proofErr w:type="spellEnd"/>
      <w:r>
        <w:t xml:space="preserve"> </w:t>
      </w:r>
      <w:proofErr w:type="spellStart"/>
      <w:r>
        <w:t>saharnoj</w:t>
      </w:r>
      <w:proofErr w:type="spellEnd"/>
      <w:r>
        <w:t xml:space="preserve"> </w:t>
      </w:r>
      <w:proofErr w:type="spellStart"/>
      <w:r>
        <w:t>svekly</w:t>
      </w:r>
      <w:proofErr w:type="spellEnd"/>
      <w:r>
        <w:t xml:space="preserve"> / A. A. </w:t>
      </w:r>
      <w:proofErr w:type="spellStart"/>
      <w:r>
        <w:t>SHuvalov</w:t>
      </w:r>
      <w:proofErr w:type="spellEnd"/>
      <w:r>
        <w:t>, R. V. </w:t>
      </w:r>
      <w:proofErr w:type="spellStart"/>
      <w:r>
        <w:t>Kravchenko</w:t>
      </w:r>
      <w:proofErr w:type="spellEnd"/>
      <w:r>
        <w:t xml:space="preserve"> // </w:t>
      </w:r>
      <w:proofErr w:type="spellStart"/>
      <w:r>
        <w:t>Politematicheskij</w:t>
      </w:r>
      <w:proofErr w:type="spellEnd"/>
      <w:r>
        <w:t xml:space="preserve"> </w:t>
      </w:r>
      <w:proofErr w:type="spellStart"/>
      <w:r>
        <w:t>setevoj</w:t>
      </w:r>
      <w:proofErr w:type="spellEnd"/>
      <w:r>
        <w:t xml:space="preserve"> </w:t>
      </w:r>
      <w:proofErr w:type="spellStart"/>
      <w:r>
        <w:t>elektronnyj</w:t>
      </w:r>
      <w:proofErr w:type="spellEnd"/>
      <w:r>
        <w:t xml:space="preserve"> </w:t>
      </w:r>
      <w:proofErr w:type="spellStart"/>
      <w:r>
        <w:t>nauchnyj</w:t>
      </w:r>
      <w:proofErr w:type="spellEnd"/>
      <w:r>
        <w:t xml:space="preserve"> </w:t>
      </w:r>
      <w:proofErr w:type="spellStart"/>
      <w:r>
        <w:t>zhurnal</w:t>
      </w:r>
      <w:proofErr w:type="spellEnd"/>
      <w:r>
        <w:t xml:space="preserve"> </w:t>
      </w:r>
      <w:proofErr w:type="spellStart"/>
      <w:r>
        <w:t>Kubanskogo</w:t>
      </w:r>
      <w:proofErr w:type="spellEnd"/>
      <w:r>
        <w:t xml:space="preserve"> </w:t>
      </w:r>
      <w:proofErr w:type="spellStart"/>
      <w:r>
        <w:t>gosudarstvennogo</w:t>
      </w:r>
      <w:proofErr w:type="spellEnd"/>
      <w:r>
        <w:t xml:space="preserve"> </w:t>
      </w:r>
      <w:proofErr w:type="spellStart"/>
      <w:r>
        <w:t>agrarnogo</w:t>
      </w:r>
      <w:proofErr w:type="spellEnd"/>
      <w:r>
        <w:t xml:space="preserve"> </w:t>
      </w:r>
      <w:proofErr w:type="spellStart"/>
      <w:r>
        <w:t>universiteta</w:t>
      </w:r>
      <w:proofErr w:type="spellEnd"/>
      <w:r>
        <w:t>, 2020. – № 162. – S. 219-228.</w:t>
      </w:r>
    </w:p>
    <w:p w:rsidR="006F5E32" w:rsidRPr="00357BEE" w:rsidRDefault="00A227BD" w:rsidP="00A227BD">
      <w:pPr>
        <w:tabs>
          <w:tab w:val="left" w:pos="1134"/>
        </w:tabs>
        <w:ind w:firstLine="709"/>
        <w:jc w:val="both"/>
      </w:pPr>
      <w:r>
        <w:t>16.</w:t>
      </w:r>
      <w:r>
        <w:tab/>
      </w:r>
      <w:proofErr w:type="spellStart"/>
      <w:r>
        <w:t>SHuvalov</w:t>
      </w:r>
      <w:proofErr w:type="spellEnd"/>
      <w:r>
        <w:t xml:space="preserve">, A. A. </w:t>
      </w:r>
      <w:proofErr w:type="spellStart"/>
      <w:r>
        <w:t>Zavisimost</w:t>
      </w:r>
      <w:proofErr w:type="spellEnd"/>
      <w:r>
        <w:t xml:space="preserve">' </w:t>
      </w:r>
      <w:proofErr w:type="spellStart"/>
      <w:r>
        <w:t>vodnogo</w:t>
      </w:r>
      <w:proofErr w:type="spellEnd"/>
      <w:r>
        <w:t xml:space="preserve"> </w:t>
      </w:r>
      <w:proofErr w:type="spellStart"/>
      <w:r>
        <w:t>rezhima</w:t>
      </w:r>
      <w:proofErr w:type="spellEnd"/>
      <w:r>
        <w:t xml:space="preserve"> </w:t>
      </w:r>
      <w:proofErr w:type="spellStart"/>
      <w:r>
        <w:t>pochvy</w:t>
      </w:r>
      <w:proofErr w:type="spellEnd"/>
      <w:r>
        <w:t xml:space="preserve"> </w:t>
      </w:r>
      <w:proofErr w:type="spellStart"/>
      <w:r>
        <w:t>ot</w:t>
      </w:r>
      <w:proofErr w:type="spellEnd"/>
      <w:r>
        <w:t xml:space="preserve"> </w:t>
      </w:r>
      <w:proofErr w:type="spellStart"/>
      <w:r>
        <w:t>osnovnoj</w:t>
      </w:r>
      <w:proofErr w:type="spellEnd"/>
      <w:r>
        <w:t xml:space="preserve"> </w:t>
      </w:r>
      <w:proofErr w:type="spellStart"/>
      <w:r>
        <w:t>ee</w:t>
      </w:r>
      <w:proofErr w:type="spellEnd"/>
      <w:r>
        <w:t xml:space="preserve"> </w:t>
      </w:r>
      <w:proofErr w:type="spellStart"/>
      <w:r>
        <w:t>obrabotki</w:t>
      </w:r>
      <w:proofErr w:type="spellEnd"/>
      <w:r>
        <w:t xml:space="preserve"> v </w:t>
      </w:r>
      <w:proofErr w:type="spellStart"/>
      <w:r>
        <w:t>tekhnologii</w:t>
      </w:r>
      <w:proofErr w:type="spellEnd"/>
      <w:r>
        <w:t xml:space="preserve"> </w:t>
      </w:r>
      <w:proofErr w:type="spellStart"/>
      <w:r>
        <w:t>vozdelyvaniya</w:t>
      </w:r>
      <w:proofErr w:type="spellEnd"/>
      <w:r>
        <w:t xml:space="preserve"> </w:t>
      </w:r>
      <w:proofErr w:type="spellStart"/>
      <w:r>
        <w:t>saharnoj</w:t>
      </w:r>
      <w:proofErr w:type="spellEnd"/>
      <w:r>
        <w:t xml:space="preserve"> </w:t>
      </w:r>
      <w:proofErr w:type="spellStart"/>
      <w:r>
        <w:t>svekly</w:t>
      </w:r>
      <w:proofErr w:type="spellEnd"/>
      <w:r>
        <w:t xml:space="preserve"> / A. A. </w:t>
      </w:r>
      <w:proofErr w:type="spellStart"/>
      <w:r>
        <w:t>SHuvalov</w:t>
      </w:r>
      <w:proofErr w:type="spellEnd"/>
      <w:r>
        <w:t xml:space="preserve">, R. V. </w:t>
      </w:r>
      <w:proofErr w:type="spellStart"/>
      <w:r>
        <w:t>Kravchenko</w:t>
      </w:r>
      <w:proofErr w:type="spellEnd"/>
      <w:r>
        <w:t xml:space="preserve"> // </w:t>
      </w:r>
      <w:proofErr w:type="spellStart"/>
      <w:r>
        <w:t>Politematicheskij</w:t>
      </w:r>
      <w:proofErr w:type="spellEnd"/>
      <w:r>
        <w:t xml:space="preserve"> </w:t>
      </w:r>
      <w:proofErr w:type="spellStart"/>
      <w:r>
        <w:t>setevoj</w:t>
      </w:r>
      <w:proofErr w:type="spellEnd"/>
      <w:r>
        <w:t xml:space="preserve"> </w:t>
      </w:r>
      <w:proofErr w:type="spellStart"/>
      <w:r>
        <w:t>elektronnyj</w:t>
      </w:r>
      <w:proofErr w:type="spellEnd"/>
      <w:r>
        <w:t xml:space="preserve"> </w:t>
      </w:r>
      <w:proofErr w:type="spellStart"/>
      <w:r>
        <w:t>nauchnyj</w:t>
      </w:r>
      <w:proofErr w:type="spellEnd"/>
      <w:r>
        <w:t xml:space="preserve"> </w:t>
      </w:r>
      <w:proofErr w:type="spellStart"/>
      <w:r>
        <w:t>zhurnal</w:t>
      </w:r>
      <w:proofErr w:type="spellEnd"/>
      <w:r>
        <w:t xml:space="preserve"> </w:t>
      </w:r>
      <w:proofErr w:type="spellStart"/>
      <w:r>
        <w:t>Kubanskogo</w:t>
      </w:r>
      <w:proofErr w:type="spellEnd"/>
      <w:r>
        <w:t xml:space="preserve"> </w:t>
      </w:r>
      <w:proofErr w:type="spellStart"/>
      <w:r>
        <w:t>gosudarstvennogo</w:t>
      </w:r>
      <w:proofErr w:type="spellEnd"/>
      <w:r>
        <w:t xml:space="preserve"> </w:t>
      </w:r>
      <w:proofErr w:type="spellStart"/>
      <w:r>
        <w:t>agrarnogo</w:t>
      </w:r>
      <w:proofErr w:type="spellEnd"/>
      <w:r>
        <w:t xml:space="preserve"> </w:t>
      </w:r>
      <w:proofErr w:type="spellStart"/>
      <w:r>
        <w:t>universiteta</w:t>
      </w:r>
      <w:proofErr w:type="spellEnd"/>
      <w:r>
        <w:t>, 2020. – № 163. – S. 265-274.</w:t>
      </w:r>
    </w:p>
    <w:sectPr w:rsidR="006F5E32" w:rsidRPr="00357BEE" w:rsidSect="00070A6F">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C385C" w:rsidRDefault="00EC385C" w:rsidP="00F67601">
      <w:r>
        <w:separator/>
      </w:r>
    </w:p>
  </w:endnote>
  <w:endnote w:type="continuationSeparator" w:id="0">
    <w:p w:rsidR="00EC385C" w:rsidRDefault="00EC385C" w:rsidP="00F6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_Timer">
    <w:altName w:val="Times New Roman"/>
    <w:panose1 w:val="020B0604020202020204"/>
    <w:charset w:val="CC"/>
    <w:family w:val="roman"/>
    <w:notTrueType/>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460D3" w:rsidRPr="0014679A" w:rsidRDefault="0014679A">
    <w:pPr>
      <w:pStyle w:val="Footer"/>
      <w:rPr>
        <w:lang w:val="en-US"/>
      </w:rPr>
    </w:pPr>
    <w:hyperlink r:id="rId1" w:history="1">
      <w:r w:rsidRPr="00977F09">
        <w:rPr>
          <w:rStyle w:val="Hyperlink"/>
        </w:rPr>
        <w:t>http://ej.kubagro.ru/2022/0</w:t>
      </w:r>
      <w:r w:rsidRPr="00977F09">
        <w:rPr>
          <w:rStyle w:val="Hyperlink"/>
          <w:lang w:val="ru-RU"/>
        </w:rPr>
        <w:t>4</w:t>
      </w:r>
      <w:r w:rsidRPr="00977F09">
        <w:rPr>
          <w:rStyle w:val="Hyperlink"/>
        </w:rPr>
        <w:t>/pdf/</w:t>
      </w:r>
      <w:r w:rsidRPr="00977F09">
        <w:rPr>
          <w:rStyle w:val="Hyperlink"/>
          <w:lang w:val="en-US"/>
        </w:rPr>
        <w:t>24</w:t>
      </w:r>
      <w:r w:rsidRPr="00977F09">
        <w:rPr>
          <w:rStyle w:val="Hyperlink"/>
        </w:rPr>
        <w:t>.pdf</w:t>
      </w:r>
    </w:hyperlink>
    <w:r>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C385C" w:rsidRDefault="00EC385C" w:rsidP="00F67601">
      <w:r>
        <w:separator/>
      </w:r>
    </w:p>
  </w:footnote>
  <w:footnote w:type="continuationSeparator" w:id="0">
    <w:p w:rsidR="00EC385C" w:rsidRDefault="00EC385C" w:rsidP="00F67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160040208"/>
      <w:docPartObj>
        <w:docPartGallery w:val="Page Numbers (Top of Page)"/>
        <w:docPartUnique/>
      </w:docPartObj>
    </w:sdtPr>
    <w:sdtContent>
      <w:p w:rsidR="00B460D3" w:rsidRDefault="00B460D3" w:rsidP="00977F0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B460D3" w:rsidRDefault="00B460D3" w:rsidP="00B460D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279306702"/>
      <w:docPartObj>
        <w:docPartGallery w:val="Page Numbers (Top of Page)"/>
        <w:docPartUnique/>
      </w:docPartObj>
    </w:sdtPr>
    <w:sdtContent>
      <w:p w:rsidR="00B460D3" w:rsidRPr="00B460D3" w:rsidRDefault="00B460D3" w:rsidP="00977F09">
        <w:pPr>
          <w:pStyle w:val="Header"/>
          <w:framePr w:wrap="none" w:vAnchor="text" w:hAnchor="margin" w:xAlign="right" w:y="1"/>
          <w:rPr>
            <w:rStyle w:val="PageNumber"/>
            <w:sz w:val="28"/>
            <w:szCs w:val="28"/>
          </w:rPr>
        </w:pPr>
        <w:r w:rsidRPr="00B460D3">
          <w:rPr>
            <w:rStyle w:val="PageNumber"/>
            <w:sz w:val="28"/>
            <w:szCs w:val="28"/>
          </w:rPr>
          <w:fldChar w:fldCharType="begin"/>
        </w:r>
        <w:r w:rsidRPr="00B460D3">
          <w:rPr>
            <w:rStyle w:val="PageNumber"/>
            <w:sz w:val="28"/>
            <w:szCs w:val="28"/>
          </w:rPr>
          <w:instrText xml:space="preserve"> PAGE </w:instrText>
        </w:r>
        <w:r w:rsidRPr="00B460D3">
          <w:rPr>
            <w:rStyle w:val="PageNumber"/>
            <w:sz w:val="28"/>
            <w:szCs w:val="28"/>
          </w:rPr>
          <w:fldChar w:fldCharType="separate"/>
        </w:r>
        <w:r w:rsidRPr="00B460D3">
          <w:rPr>
            <w:rStyle w:val="PageNumber"/>
            <w:noProof/>
            <w:sz w:val="28"/>
            <w:szCs w:val="28"/>
          </w:rPr>
          <w:t>1</w:t>
        </w:r>
        <w:r w:rsidRPr="00B460D3">
          <w:rPr>
            <w:rStyle w:val="PageNumber"/>
            <w:sz w:val="28"/>
            <w:szCs w:val="28"/>
          </w:rPr>
          <w:fldChar w:fldCharType="end"/>
        </w:r>
      </w:p>
    </w:sdtContent>
  </w:sdt>
  <w:sdt>
    <w:sdtPr>
      <w:id w:val="-691225413"/>
      <w:docPartObj>
        <w:docPartGallery w:val="Page Numbers (Top of Page)"/>
        <w:docPartUnique/>
      </w:docPartObj>
    </w:sdtPr>
    <w:sdtContent>
      <w:p w:rsidR="00357BEE" w:rsidRDefault="00B460D3" w:rsidP="00B460D3">
        <w:pPr>
          <w:pStyle w:val="Header"/>
          <w:ind w:right="360"/>
        </w:pPr>
        <w:proofErr w:type="spellStart"/>
        <w:r w:rsidRPr="00C63F73">
          <w:t>Научный</w:t>
        </w:r>
        <w:proofErr w:type="spellEnd"/>
        <w:r w:rsidRPr="00C63F73">
          <w:t xml:space="preserve"> </w:t>
        </w:r>
        <w:proofErr w:type="spellStart"/>
        <w:r w:rsidRPr="00C63F73">
          <w:t>журнал</w:t>
        </w:r>
        <w:proofErr w:type="spellEnd"/>
        <w:r w:rsidRPr="00C63F73">
          <w:t xml:space="preserve"> </w:t>
        </w:r>
        <w:proofErr w:type="spellStart"/>
        <w:r w:rsidRPr="00C63F73">
          <w:t>КубГАУ</w:t>
        </w:r>
        <w:proofErr w:type="spellEnd"/>
        <w:r w:rsidRPr="00C63F73">
          <w:t>, №17</w:t>
        </w:r>
        <w:r>
          <w:rPr>
            <w:lang w:val="ru-RU"/>
          </w:rPr>
          <w:t>8</w:t>
        </w:r>
        <w:r w:rsidRPr="00C63F73">
          <w:t>(0</w:t>
        </w:r>
        <w:r>
          <w:rPr>
            <w:lang w:val="ru-RU"/>
          </w:rPr>
          <w:t>4</w:t>
        </w:r>
        <w:r w:rsidRPr="00C63F73">
          <w:t xml:space="preserve">), 2022 </w:t>
        </w:r>
        <w:proofErr w:type="spellStart"/>
        <w:r w:rsidRPr="00C63F73">
          <w:t>год</w:t>
        </w:r>
        <w:proofErr w:type="spellEnd"/>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lvl w:ilvl="0">
      <w:start w:val="1"/>
      <w:numFmt w:val="decimal"/>
      <w:lvlText w:val="%1."/>
      <w:lvlJc w:val="left"/>
      <w:pPr>
        <w:tabs>
          <w:tab w:val="num" w:pos="360"/>
        </w:tabs>
        <w:ind w:left="360" w:hanging="360"/>
      </w:pPr>
    </w:lvl>
  </w:abstractNum>
  <w:abstractNum w:abstractNumId="1" w15:restartNumberingAfterBreak="0">
    <w:nsid w:val="00E73A59"/>
    <w:multiLevelType w:val="multilevel"/>
    <w:tmpl w:val="AD063D32"/>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59430DA"/>
    <w:multiLevelType w:val="hybridMultilevel"/>
    <w:tmpl w:val="5096DA24"/>
    <w:lvl w:ilvl="0" w:tplc="EF0AD650">
      <w:start w:val="1"/>
      <w:numFmt w:val="decimal"/>
      <w:lvlText w:val="%1."/>
      <w:lvlJc w:val="left"/>
      <w:pPr>
        <w:ind w:left="2085" w:hanging="118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15:restartNumberingAfterBreak="0">
    <w:nsid w:val="07CF33A5"/>
    <w:multiLevelType w:val="multilevel"/>
    <w:tmpl w:val="0562C69A"/>
    <w:lvl w:ilvl="0">
      <w:start w:val="1"/>
      <w:numFmt w:val="decimal"/>
      <w:lvlText w:val="%1."/>
      <w:lvlJc w:val="left"/>
      <w:pPr>
        <w:tabs>
          <w:tab w:val="num" w:pos="795"/>
        </w:tabs>
        <w:ind w:left="795" w:hanging="43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10D91887"/>
    <w:multiLevelType w:val="singleLevel"/>
    <w:tmpl w:val="63EE2F38"/>
    <w:lvl w:ilvl="0">
      <w:start w:val="1"/>
      <w:numFmt w:val="decimal"/>
      <w:lvlText w:val="%1."/>
      <w:lvlJc w:val="left"/>
      <w:pPr>
        <w:tabs>
          <w:tab w:val="num" w:pos="495"/>
        </w:tabs>
        <w:ind w:left="495" w:hanging="495"/>
      </w:pPr>
      <w:rPr>
        <w:rFonts w:hint="default"/>
      </w:rPr>
    </w:lvl>
  </w:abstractNum>
  <w:abstractNum w:abstractNumId="5" w15:restartNumberingAfterBreak="0">
    <w:nsid w:val="15E47D64"/>
    <w:multiLevelType w:val="hybridMultilevel"/>
    <w:tmpl w:val="B1ACB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D213A8"/>
    <w:multiLevelType w:val="multilevel"/>
    <w:tmpl w:val="9120EACE"/>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330174F3"/>
    <w:multiLevelType w:val="hybridMultilevel"/>
    <w:tmpl w:val="D3388F12"/>
    <w:lvl w:ilvl="0" w:tplc="227EC37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383A4DC8"/>
    <w:multiLevelType w:val="hybridMultilevel"/>
    <w:tmpl w:val="67A486BA"/>
    <w:lvl w:ilvl="0" w:tplc="76A88D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8AE1B0E"/>
    <w:multiLevelType w:val="multilevel"/>
    <w:tmpl w:val="21D08CC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9E24682"/>
    <w:multiLevelType w:val="hybridMultilevel"/>
    <w:tmpl w:val="7B225044"/>
    <w:lvl w:ilvl="0" w:tplc="5A247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E7143BE"/>
    <w:multiLevelType w:val="multilevel"/>
    <w:tmpl w:val="7AB28A4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03B502A"/>
    <w:multiLevelType w:val="multilevel"/>
    <w:tmpl w:val="5584FD04"/>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3" w15:restartNumberingAfterBreak="0">
    <w:nsid w:val="424923AE"/>
    <w:multiLevelType w:val="multilevel"/>
    <w:tmpl w:val="ABFEE36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4320"/>
        </w:tabs>
        <w:ind w:left="4320" w:hanging="180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400"/>
        </w:tabs>
        <w:ind w:left="5400" w:hanging="2160"/>
      </w:pPr>
      <w:rPr>
        <w:rFonts w:hint="default"/>
      </w:rPr>
    </w:lvl>
  </w:abstractNum>
  <w:abstractNum w:abstractNumId="14" w15:restartNumberingAfterBreak="0">
    <w:nsid w:val="4C017AC5"/>
    <w:multiLevelType w:val="hybridMultilevel"/>
    <w:tmpl w:val="52364B2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C89776B"/>
    <w:multiLevelType w:val="hybridMultilevel"/>
    <w:tmpl w:val="88EEB9D2"/>
    <w:lvl w:ilvl="0" w:tplc="BC54935A">
      <w:start w:val="1"/>
      <w:numFmt w:val="decimal"/>
      <w:lvlText w:val="%1."/>
      <w:lvlJc w:val="left"/>
      <w:pPr>
        <w:tabs>
          <w:tab w:val="num" w:pos="1920"/>
        </w:tabs>
        <w:ind w:left="1920" w:hanging="120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15:restartNumberingAfterBreak="0">
    <w:nsid w:val="4EB36300"/>
    <w:multiLevelType w:val="hybridMultilevel"/>
    <w:tmpl w:val="8A486256"/>
    <w:lvl w:ilvl="0" w:tplc="5614A3F0">
      <w:start w:val="1"/>
      <w:numFmt w:val="decimal"/>
      <w:lvlText w:val="%1."/>
      <w:lvlJc w:val="left"/>
      <w:pPr>
        <w:tabs>
          <w:tab w:val="num" w:pos="1460"/>
        </w:tabs>
        <w:ind w:left="146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21412C3"/>
    <w:multiLevelType w:val="singleLevel"/>
    <w:tmpl w:val="F294B146"/>
    <w:lvl w:ilvl="0">
      <w:numFmt w:val="bullet"/>
      <w:lvlText w:val="-"/>
      <w:lvlJc w:val="left"/>
      <w:pPr>
        <w:tabs>
          <w:tab w:val="num" w:pos="720"/>
        </w:tabs>
        <w:ind w:left="720" w:hanging="360"/>
      </w:pPr>
      <w:rPr>
        <w:rFonts w:hint="default"/>
      </w:rPr>
    </w:lvl>
  </w:abstractNum>
  <w:abstractNum w:abstractNumId="18" w15:restartNumberingAfterBreak="0">
    <w:nsid w:val="5A4F50D0"/>
    <w:multiLevelType w:val="hybridMultilevel"/>
    <w:tmpl w:val="9C18CED4"/>
    <w:lvl w:ilvl="0" w:tplc="470E76CA">
      <w:start w:val="1"/>
      <w:numFmt w:val="decimal"/>
      <w:lvlText w:val="%1."/>
      <w:lvlJc w:val="left"/>
      <w:pPr>
        <w:tabs>
          <w:tab w:val="num" w:pos="460"/>
        </w:tabs>
        <w:ind w:left="460" w:hanging="360"/>
      </w:pPr>
      <w:rPr>
        <w:rFonts w:hint="default"/>
        <w:b w:val="0"/>
        <w:sz w:val="28"/>
        <w:szCs w:val="28"/>
      </w:rPr>
    </w:lvl>
    <w:lvl w:ilvl="1" w:tplc="04190019" w:tentative="1">
      <w:start w:val="1"/>
      <w:numFmt w:val="lowerLetter"/>
      <w:lvlText w:val="%2."/>
      <w:lvlJc w:val="left"/>
      <w:pPr>
        <w:tabs>
          <w:tab w:val="num" w:pos="1180"/>
        </w:tabs>
        <w:ind w:left="1180" w:hanging="360"/>
      </w:pPr>
    </w:lvl>
    <w:lvl w:ilvl="2" w:tplc="0419001B" w:tentative="1">
      <w:start w:val="1"/>
      <w:numFmt w:val="lowerRoman"/>
      <w:lvlText w:val="%3."/>
      <w:lvlJc w:val="right"/>
      <w:pPr>
        <w:tabs>
          <w:tab w:val="num" w:pos="1900"/>
        </w:tabs>
        <w:ind w:left="1900" w:hanging="180"/>
      </w:pPr>
    </w:lvl>
    <w:lvl w:ilvl="3" w:tplc="0419000F" w:tentative="1">
      <w:start w:val="1"/>
      <w:numFmt w:val="decimal"/>
      <w:lvlText w:val="%4."/>
      <w:lvlJc w:val="left"/>
      <w:pPr>
        <w:tabs>
          <w:tab w:val="num" w:pos="2620"/>
        </w:tabs>
        <w:ind w:left="2620" w:hanging="360"/>
      </w:pPr>
    </w:lvl>
    <w:lvl w:ilvl="4" w:tplc="04190019" w:tentative="1">
      <w:start w:val="1"/>
      <w:numFmt w:val="lowerLetter"/>
      <w:lvlText w:val="%5."/>
      <w:lvlJc w:val="left"/>
      <w:pPr>
        <w:tabs>
          <w:tab w:val="num" w:pos="3340"/>
        </w:tabs>
        <w:ind w:left="3340" w:hanging="360"/>
      </w:pPr>
    </w:lvl>
    <w:lvl w:ilvl="5" w:tplc="0419001B" w:tentative="1">
      <w:start w:val="1"/>
      <w:numFmt w:val="lowerRoman"/>
      <w:lvlText w:val="%6."/>
      <w:lvlJc w:val="right"/>
      <w:pPr>
        <w:tabs>
          <w:tab w:val="num" w:pos="4060"/>
        </w:tabs>
        <w:ind w:left="4060" w:hanging="180"/>
      </w:pPr>
    </w:lvl>
    <w:lvl w:ilvl="6" w:tplc="0419000F" w:tentative="1">
      <w:start w:val="1"/>
      <w:numFmt w:val="decimal"/>
      <w:lvlText w:val="%7."/>
      <w:lvlJc w:val="left"/>
      <w:pPr>
        <w:tabs>
          <w:tab w:val="num" w:pos="4780"/>
        </w:tabs>
        <w:ind w:left="4780" w:hanging="360"/>
      </w:pPr>
    </w:lvl>
    <w:lvl w:ilvl="7" w:tplc="04190019" w:tentative="1">
      <w:start w:val="1"/>
      <w:numFmt w:val="lowerLetter"/>
      <w:lvlText w:val="%8."/>
      <w:lvlJc w:val="left"/>
      <w:pPr>
        <w:tabs>
          <w:tab w:val="num" w:pos="5500"/>
        </w:tabs>
        <w:ind w:left="5500" w:hanging="360"/>
      </w:pPr>
    </w:lvl>
    <w:lvl w:ilvl="8" w:tplc="0419001B" w:tentative="1">
      <w:start w:val="1"/>
      <w:numFmt w:val="lowerRoman"/>
      <w:lvlText w:val="%9."/>
      <w:lvlJc w:val="right"/>
      <w:pPr>
        <w:tabs>
          <w:tab w:val="num" w:pos="6220"/>
        </w:tabs>
        <w:ind w:left="6220" w:hanging="180"/>
      </w:pPr>
    </w:lvl>
  </w:abstractNum>
  <w:abstractNum w:abstractNumId="19" w15:restartNumberingAfterBreak="0">
    <w:nsid w:val="632A03DE"/>
    <w:multiLevelType w:val="singleLevel"/>
    <w:tmpl w:val="0419000F"/>
    <w:lvl w:ilvl="0">
      <w:start w:val="1"/>
      <w:numFmt w:val="decimal"/>
      <w:lvlText w:val="%1."/>
      <w:lvlJc w:val="left"/>
      <w:pPr>
        <w:tabs>
          <w:tab w:val="num" w:pos="360"/>
        </w:tabs>
        <w:ind w:left="360" w:hanging="360"/>
      </w:pPr>
    </w:lvl>
  </w:abstractNum>
  <w:abstractNum w:abstractNumId="20" w15:restartNumberingAfterBreak="0">
    <w:nsid w:val="656E00B4"/>
    <w:multiLevelType w:val="hybridMultilevel"/>
    <w:tmpl w:val="D94CB02E"/>
    <w:lvl w:ilvl="0" w:tplc="C6E6FD24">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15:restartNumberingAfterBreak="0">
    <w:nsid w:val="68990989"/>
    <w:multiLevelType w:val="hybridMultilevel"/>
    <w:tmpl w:val="5E544862"/>
    <w:lvl w:ilvl="0" w:tplc="5614A3F0">
      <w:start w:val="1"/>
      <w:numFmt w:val="decimal"/>
      <w:lvlText w:val="%1."/>
      <w:lvlJc w:val="left"/>
      <w:pPr>
        <w:tabs>
          <w:tab w:val="num" w:pos="1460"/>
        </w:tabs>
        <w:ind w:left="1460" w:hanging="360"/>
      </w:pPr>
      <w:rPr>
        <w:b w:val="0"/>
      </w:rPr>
    </w:lvl>
    <w:lvl w:ilvl="1" w:tplc="04190019" w:tentative="1">
      <w:start w:val="1"/>
      <w:numFmt w:val="lowerLetter"/>
      <w:lvlText w:val="%2."/>
      <w:lvlJc w:val="left"/>
      <w:pPr>
        <w:tabs>
          <w:tab w:val="num" w:pos="2140"/>
        </w:tabs>
        <w:ind w:left="2140" w:hanging="360"/>
      </w:pPr>
    </w:lvl>
    <w:lvl w:ilvl="2" w:tplc="0419001B" w:tentative="1">
      <w:start w:val="1"/>
      <w:numFmt w:val="lowerRoman"/>
      <w:lvlText w:val="%3."/>
      <w:lvlJc w:val="right"/>
      <w:pPr>
        <w:tabs>
          <w:tab w:val="num" w:pos="2860"/>
        </w:tabs>
        <w:ind w:left="2860" w:hanging="180"/>
      </w:pPr>
    </w:lvl>
    <w:lvl w:ilvl="3" w:tplc="0419000F" w:tentative="1">
      <w:start w:val="1"/>
      <w:numFmt w:val="decimal"/>
      <w:lvlText w:val="%4."/>
      <w:lvlJc w:val="left"/>
      <w:pPr>
        <w:tabs>
          <w:tab w:val="num" w:pos="3580"/>
        </w:tabs>
        <w:ind w:left="3580" w:hanging="360"/>
      </w:pPr>
    </w:lvl>
    <w:lvl w:ilvl="4" w:tplc="04190019" w:tentative="1">
      <w:start w:val="1"/>
      <w:numFmt w:val="lowerLetter"/>
      <w:lvlText w:val="%5."/>
      <w:lvlJc w:val="left"/>
      <w:pPr>
        <w:tabs>
          <w:tab w:val="num" w:pos="4300"/>
        </w:tabs>
        <w:ind w:left="4300" w:hanging="360"/>
      </w:pPr>
    </w:lvl>
    <w:lvl w:ilvl="5" w:tplc="0419001B" w:tentative="1">
      <w:start w:val="1"/>
      <w:numFmt w:val="lowerRoman"/>
      <w:lvlText w:val="%6."/>
      <w:lvlJc w:val="right"/>
      <w:pPr>
        <w:tabs>
          <w:tab w:val="num" w:pos="5020"/>
        </w:tabs>
        <w:ind w:left="5020" w:hanging="180"/>
      </w:pPr>
    </w:lvl>
    <w:lvl w:ilvl="6" w:tplc="0419000F" w:tentative="1">
      <w:start w:val="1"/>
      <w:numFmt w:val="decimal"/>
      <w:lvlText w:val="%7."/>
      <w:lvlJc w:val="left"/>
      <w:pPr>
        <w:tabs>
          <w:tab w:val="num" w:pos="5740"/>
        </w:tabs>
        <w:ind w:left="5740" w:hanging="360"/>
      </w:pPr>
    </w:lvl>
    <w:lvl w:ilvl="7" w:tplc="04190019" w:tentative="1">
      <w:start w:val="1"/>
      <w:numFmt w:val="lowerLetter"/>
      <w:lvlText w:val="%8."/>
      <w:lvlJc w:val="left"/>
      <w:pPr>
        <w:tabs>
          <w:tab w:val="num" w:pos="6460"/>
        </w:tabs>
        <w:ind w:left="6460" w:hanging="360"/>
      </w:pPr>
    </w:lvl>
    <w:lvl w:ilvl="8" w:tplc="0419001B" w:tentative="1">
      <w:start w:val="1"/>
      <w:numFmt w:val="lowerRoman"/>
      <w:lvlText w:val="%9."/>
      <w:lvlJc w:val="right"/>
      <w:pPr>
        <w:tabs>
          <w:tab w:val="num" w:pos="7180"/>
        </w:tabs>
        <w:ind w:left="7180" w:hanging="180"/>
      </w:pPr>
    </w:lvl>
  </w:abstractNum>
  <w:abstractNum w:abstractNumId="22" w15:restartNumberingAfterBreak="0">
    <w:nsid w:val="6B6B42F0"/>
    <w:multiLevelType w:val="multilevel"/>
    <w:tmpl w:val="260AA008"/>
    <w:lvl w:ilvl="0">
      <w:start w:val="15"/>
      <w:numFmt w:val="bullet"/>
      <w:lvlText w:val="–"/>
      <w:lvlJc w:val="left"/>
      <w:pPr>
        <w:tabs>
          <w:tab w:val="num" w:pos="2115"/>
        </w:tabs>
        <w:ind w:left="2115" w:hanging="360"/>
      </w:pPr>
      <w:rPr>
        <w:rFonts w:ascii="Times New Roman" w:eastAsia="Times New Roman" w:hAnsi="Times New Roman" w:cs="Times New Roman" w:hint="default"/>
      </w:rPr>
    </w:lvl>
    <w:lvl w:ilvl="1" w:tentative="1">
      <w:start w:val="1"/>
      <w:numFmt w:val="bullet"/>
      <w:lvlText w:val="o"/>
      <w:lvlJc w:val="left"/>
      <w:pPr>
        <w:tabs>
          <w:tab w:val="num" w:pos="2835"/>
        </w:tabs>
        <w:ind w:left="2835" w:hanging="360"/>
      </w:pPr>
      <w:rPr>
        <w:rFonts w:ascii="Courier New" w:hAnsi="Courier New" w:hint="default"/>
      </w:rPr>
    </w:lvl>
    <w:lvl w:ilvl="2" w:tentative="1">
      <w:start w:val="1"/>
      <w:numFmt w:val="bullet"/>
      <w:lvlText w:val=""/>
      <w:lvlJc w:val="left"/>
      <w:pPr>
        <w:tabs>
          <w:tab w:val="num" w:pos="3555"/>
        </w:tabs>
        <w:ind w:left="3555" w:hanging="360"/>
      </w:pPr>
      <w:rPr>
        <w:rFonts w:ascii="Wingdings" w:hAnsi="Wingdings" w:hint="default"/>
      </w:rPr>
    </w:lvl>
    <w:lvl w:ilvl="3" w:tentative="1">
      <w:start w:val="1"/>
      <w:numFmt w:val="bullet"/>
      <w:lvlText w:val=""/>
      <w:lvlJc w:val="left"/>
      <w:pPr>
        <w:tabs>
          <w:tab w:val="num" w:pos="4275"/>
        </w:tabs>
        <w:ind w:left="4275" w:hanging="360"/>
      </w:pPr>
      <w:rPr>
        <w:rFonts w:ascii="Symbol" w:hAnsi="Symbol" w:hint="default"/>
      </w:rPr>
    </w:lvl>
    <w:lvl w:ilvl="4" w:tentative="1">
      <w:start w:val="1"/>
      <w:numFmt w:val="bullet"/>
      <w:lvlText w:val="o"/>
      <w:lvlJc w:val="left"/>
      <w:pPr>
        <w:tabs>
          <w:tab w:val="num" w:pos="4995"/>
        </w:tabs>
        <w:ind w:left="4995" w:hanging="360"/>
      </w:pPr>
      <w:rPr>
        <w:rFonts w:ascii="Courier New" w:hAnsi="Courier New" w:hint="default"/>
      </w:rPr>
    </w:lvl>
    <w:lvl w:ilvl="5" w:tentative="1">
      <w:start w:val="1"/>
      <w:numFmt w:val="bullet"/>
      <w:lvlText w:val=""/>
      <w:lvlJc w:val="left"/>
      <w:pPr>
        <w:tabs>
          <w:tab w:val="num" w:pos="5715"/>
        </w:tabs>
        <w:ind w:left="5715" w:hanging="360"/>
      </w:pPr>
      <w:rPr>
        <w:rFonts w:ascii="Wingdings" w:hAnsi="Wingdings" w:hint="default"/>
      </w:rPr>
    </w:lvl>
    <w:lvl w:ilvl="6" w:tentative="1">
      <w:start w:val="1"/>
      <w:numFmt w:val="bullet"/>
      <w:lvlText w:val=""/>
      <w:lvlJc w:val="left"/>
      <w:pPr>
        <w:tabs>
          <w:tab w:val="num" w:pos="6435"/>
        </w:tabs>
        <w:ind w:left="6435" w:hanging="360"/>
      </w:pPr>
      <w:rPr>
        <w:rFonts w:ascii="Symbol" w:hAnsi="Symbol" w:hint="default"/>
      </w:rPr>
    </w:lvl>
    <w:lvl w:ilvl="7" w:tentative="1">
      <w:start w:val="1"/>
      <w:numFmt w:val="bullet"/>
      <w:lvlText w:val="o"/>
      <w:lvlJc w:val="left"/>
      <w:pPr>
        <w:tabs>
          <w:tab w:val="num" w:pos="7155"/>
        </w:tabs>
        <w:ind w:left="7155" w:hanging="360"/>
      </w:pPr>
      <w:rPr>
        <w:rFonts w:ascii="Courier New" w:hAnsi="Courier New" w:hint="default"/>
      </w:rPr>
    </w:lvl>
    <w:lvl w:ilvl="8" w:tentative="1">
      <w:start w:val="1"/>
      <w:numFmt w:val="bullet"/>
      <w:lvlText w:val=""/>
      <w:lvlJc w:val="left"/>
      <w:pPr>
        <w:tabs>
          <w:tab w:val="num" w:pos="7875"/>
        </w:tabs>
        <w:ind w:left="7875" w:hanging="360"/>
      </w:pPr>
      <w:rPr>
        <w:rFonts w:ascii="Wingdings" w:hAnsi="Wingdings" w:hint="default"/>
      </w:rPr>
    </w:lvl>
  </w:abstractNum>
  <w:abstractNum w:abstractNumId="23" w15:restartNumberingAfterBreak="0">
    <w:nsid w:val="70677B6A"/>
    <w:multiLevelType w:val="multilevel"/>
    <w:tmpl w:val="E3F8210E"/>
    <w:lvl w:ilvl="0">
      <w:numFmt w:val="bullet"/>
      <w:lvlText w:val="-"/>
      <w:lvlJc w:val="left"/>
      <w:pPr>
        <w:tabs>
          <w:tab w:val="num" w:pos="1770"/>
        </w:tabs>
        <w:ind w:left="1770" w:hanging="360"/>
      </w:pPr>
      <w:rPr>
        <w:rFonts w:ascii="Times New Roman" w:eastAsia="Times New Roman" w:hAnsi="Times New Roman" w:cs="Times New Roman" w:hint="default"/>
      </w:rPr>
    </w:lvl>
    <w:lvl w:ilvl="1" w:tentative="1">
      <w:start w:val="1"/>
      <w:numFmt w:val="bullet"/>
      <w:lvlText w:val="o"/>
      <w:lvlJc w:val="left"/>
      <w:pPr>
        <w:tabs>
          <w:tab w:val="num" w:pos="2490"/>
        </w:tabs>
        <w:ind w:left="2490" w:hanging="360"/>
      </w:pPr>
      <w:rPr>
        <w:rFonts w:ascii="Courier New" w:hAnsi="Courier New" w:hint="default"/>
      </w:rPr>
    </w:lvl>
    <w:lvl w:ilvl="2" w:tentative="1">
      <w:start w:val="1"/>
      <w:numFmt w:val="bullet"/>
      <w:lvlText w:val=""/>
      <w:lvlJc w:val="left"/>
      <w:pPr>
        <w:tabs>
          <w:tab w:val="num" w:pos="3210"/>
        </w:tabs>
        <w:ind w:left="3210" w:hanging="360"/>
      </w:pPr>
      <w:rPr>
        <w:rFonts w:ascii="Wingdings" w:hAnsi="Wingdings" w:hint="default"/>
      </w:rPr>
    </w:lvl>
    <w:lvl w:ilvl="3" w:tentative="1">
      <w:start w:val="1"/>
      <w:numFmt w:val="bullet"/>
      <w:lvlText w:val=""/>
      <w:lvlJc w:val="left"/>
      <w:pPr>
        <w:tabs>
          <w:tab w:val="num" w:pos="3930"/>
        </w:tabs>
        <w:ind w:left="3930" w:hanging="360"/>
      </w:pPr>
      <w:rPr>
        <w:rFonts w:ascii="Symbol" w:hAnsi="Symbol" w:hint="default"/>
      </w:rPr>
    </w:lvl>
    <w:lvl w:ilvl="4" w:tentative="1">
      <w:start w:val="1"/>
      <w:numFmt w:val="bullet"/>
      <w:lvlText w:val="o"/>
      <w:lvlJc w:val="left"/>
      <w:pPr>
        <w:tabs>
          <w:tab w:val="num" w:pos="4650"/>
        </w:tabs>
        <w:ind w:left="4650" w:hanging="360"/>
      </w:pPr>
      <w:rPr>
        <w:rFonts w:ascii="Courier New" w:hAnsi="Courier New" w:hint="default"/>
      </w:rPr>
    </w:lvl>
    <w:lvl w:ilvl="5" w:tentative="1">
      <w:start w:val="1"/>
      <w:numFmt w:val="bullet"/>
      <w:lvlText w:val=""/>
      <w:lvlJc w:val="left"/>
      <w:pPr>
        <w:tabs>
          <w:tab w:val="num" w:pos="5370"/>
        </w:tabs>
        <w:ind w:left="5370" w:hanging="360"/>
      </w:pPr>
      <w:rPr>
        <w:rFonts w:ascii="Wingdings" w:hAnsi="Wingdings" w:hint="default"/>
      </w:rPr>
    </w:lvl>
    <w:lvl w:ilvl="6" w:tentative="1">
      <w:start w:val="1"/>
      <w:numFmt w:val="bullet"/>
      <w:lvlText w:val=""/>
      <w:lvlJc w:val="left"/>
      <w:pPr>
        <w:tabs>
          <w:tab w:val="num" w:pos="6090"/>
        </w:tabs>
        <w:ind w:left="6090" w:hanging="360"/>
      </w:pPr>
      <w:rPr>
        <w:rFonts w:ascii="Symbol" w:hAnsi="Symbol" w:hint="default"/>
      </w:rPr>
    </w:lvl>
    <w:lvl w:ilvl="7" w:tentative="1">
      <w:start w:val="1"/>
      <w:numFmt w:val="bullet"/>
      <w:lvlText w:val="o"/>
      <w:lvlJc w:val="left"/>
      <w:pPr>
        <w:tabs>
          <w:tab w:val="num" w:pos="6810"/>
        </w:tabs>
        <w:ind w:left="6810" w:hanging="360"/>
      </w:pPr>
      <w:rPr>
        <w:rFonts w:ascii="Courier New" w:hAnsi="Courier New" w:hint="default"/>
      </w:rPr>
    </w:lvl>
    <w:lvl w:ilvl="8" w:tentative="1">
      <w:start w:val="1"/>
      <w:numFmt w:val="bullet"/>
      <w:lvlText w:val=""/>
      <w:lvlJc w:val="left"/>
      <w:pPr>
        <w:tabs>
          <w:tab w:val="num" w:pos="7530"/>
        </w:tabs>
        <w:ind w:left="7530" w:hanging="360"/>
      </w:pPr>
      <w:rPr>
        <w:rFonts w:ascii="Wingdings" w:hAnsi="Wingdings" w:hint="default"/>
      </w:rPr>
    </w:lvl>
  </w:abstractNum>
  <w:num w:numId="1">
    <w:abstractNumId w:val="2"/>
  </w:num>
  <w:num w:numId="2">
    <w:abstractNumId w:val="0"/>
  </w:num>
  <w:num w:numId="3">
    <w:abstractNumId w:val="8"/>
  </w:num>
  <w:num w:numId="4">
    <w:abstractNumId w:val="10"/>
  </w:num>
  <w:num w:numId="5">
    <w:abstractNumId w:val="17"/>
  </w:num>
  <w:num w:numId="6">
    <w:abstractNumId w:val="18"/>
  </w:num>
  <w:num w:numId="7">
    <w:abstractNumId w:val="15"/>
  </w:num>
  <w:num w:numId="8">
    <w:abstractNumId w:val="21"/>
  </w:num>
  <w:num w:numId="9">
    <w:abstractNumId w:val="16"/>
  </w:num>
  <w:num w:numId="10">
    <w:abstractNumId w:val="23"/>
  </w:num>
  <w:num w:numId="11">
    <w:abstractNumId w:val="13"/>
  </w:num>
  <w:num w:numId="12">
    <w:abstractNumId w:val="9"/>
  </w:num>
  <w:num w:numId="13">
    <w:abstractNumId w:val="3"/>
  </w:num>
  <w:num w:numId="14">
    <w:abstractNumId w:val="22"/>
  </w:num>
  <w:num w:numId="15">
    <w:abstractNumId w:val="11"/>
  </w:num>
  <w:num w:numId="16">
    <w:abstractNumId w:val="1"/>
  </w:num>
  <w:num w:numId="17">
    <w:abstractNumId w:val="6"/>
  </w:num>
  <w:num w:numId="18">
    <w:abstractNumId w:val="4"/>
  </w:num>
  <w:num w:numId="19">
    <w:abstractNumId w:val="19"/>
  </w:num>
  <w:num w:numId="20">
    <w:abstractNumId w:val="14"/>
  </w:num>
  <w:num w:numId="21">
    <w:abstractNumId w:val="20"/>
  </w:num>
  <w:num w:numId="22">
    <w:abstractNumId w:val="19"/>
    <w:lvlOverride w:ilvl="0">
      <w:startOverride w:val="1"/>
    </w:lvlOverride>
  </w:num>
  <w:num w:numId="23">
    <w:abstractNumId w:val="12"/>
  </w:num>
  <w:num w:numId="24">
    <w:abstractNumId w:val="7"/>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032E"/>
    <w:rsid w:val="00002E38"/>
    <w:rsid w:val="00010BD3"/>
    <w:rsid w:val="0001173E"/>
    <w:rsid w:val="00012798"/>
    <w:rsid w:val="00013B47"/>
    <w:rsid w:val="00020C15"/>
    <w:rsid w:val="000213CF"/>
    <w:rsid w:val="00026713"/>
    <w:rsid w:val="000351B3"/>
    <w:rsid w:val="00040394"/>
    <w:rsid w:val="00042822"/>
    <w:rsid w:val="0004655C"/>
    <w:rsid w:val="00046794"/>
    <w:rsid w:val="00046FFE"/>
    <w:rsid w:val="00052843"/>
    <w:rsid w:val="00070A6F"/>
    <w:rsid w:val="0008281C"/>
    <w:rsid w:val="000A2CE5"/>
    <w:rsid w:val="000A7F43"/>
    <w:rsid w:val="000B060E"/>
    <w:rsid w:val="000B5ABA"/>
    <w:rsid w:val="000D08F1"/>
    <w:rsid w:val="000D24F8"/>
    <w:rsid w:val="000D5580"/>
    <w:rsid w:val="000E52A3"/>
    <w:rsid w:val="00100B90"/>
    <w:rsid w:val="001012E3"/>
    <w:rsid w:val="00102605"/>
    <w:rsid w:val="001162AD"/>
    <w:rsid w:val="001172D0"/>
    <w:rsid w:val="0012370D"/>
    <w:rsid w:val="001240F2"/>
    <w:rsid w:val="001245E2"/>
    <w:rsid w:val="001266AC"/>
    <w:rsid w:val="00126ACD"/>
    <w:rsid w:val="00133873"/>
    <w:rsid w:val="00135EB9"/>
    <w:rsid w:val="001360D2"/>
    <w:rsid w:val="001373AC"/>
    <w:rsid w:val="0014679A"/>
    <w:rsid w:val="001467D4"/>
    <w:rsid w:val="00147554"/>
    <w:rsid w:val="00152E68"/>
    <w:rsid w:val="00164797"/>
    <w:rsid w:val="0017014F"/>
    <w:rsid w:val="00170899"/>
    <w:rsid w:val="00173827"/>
    <w:rsid w:val="001741C4"/>
    <w:rsid w:val="0017563A"/>
    <w:rsid w:val="00181CA2"/>
    <w:rsid w:val="00182BE8"/>
    <w:rsid w:val="001864ED"/>
    <w:rsid w:val="0019267C"/>
    <w:rsid w:val="00193D9E"/>
    <w:rsid w:val="00195E38"/>
    <w:rsid w:val="00195E70"/>
    <w:rsid w:val="001A245F"/>
    <w:rsid w:val="001A2BBC"/>
    <w:rsid w:val="001B5118"/>
    <w:rsid w:val="001B64E1"/>
    <w:rsid w:val="001C3A0D"/>
    <w:rsid w:val="001C56BD"/>
    <w:rsid w:val="001C5E5A"/>
    <w:rsid w:val="001D0C70"/>
    <w:rsid w:val="001D1C6C"/>
    <w:rsid w:val="001D21E4"/>
    <w:rsid w:val="001D366A"/>
    <w:rsid w:val="001D5654"/>
    <w:rsid w:val="001F13D5"/>
    <w:rsid w:val="001F178D"/>
    <w:rsid w:val="001F1A73"/>
    <w:rsid w:val="001F2CCB"/>
    <w:rsid w:val="001F3958"/>
    <w:rsid w:val="001F6C2B"/>
    <w:rsid w:val="00200DDA"/>
    <w:rsid w:val="00203849"/>
    <w:rsid w:val="0020696D"/>
    <w:rsid w:val="00210B45"/>
    <w:rsid w:val="00217B66"/>
    <w:rsid w:val="002228B2"/>
    <w:rsid w:val="002233B7"/>
    <w:rsid w:val="002237D6"/>
    <w:rsid w:val="002246B3"/>
    <w:rsid w:val="00253D3A"/>
    <w:rsid w:val="00254AD8"/>
    <w:rsid w:val="00257B57"/>
    <w:rsid w:val="00262FB2"/>
    <w:rsid w:val="0026494C"/>
    <w:rsid w:val="00264A54"/>
    <w:rsid w:val="00280119"/>
    <w:rsid w:val="002821B2"/>
    <w:rsid w:val="002848C3"/>
    <w:rsid w:val="00295CF6"/>
    <w:rsid w:val="00296BE5"/>
    <w:rsid w:val="00296FDD"/>
    <w:rsid w:val="002972B3"/>
    <w:rsid w:val="00297EDA"/>
    <w:rsid w:val="002A0AF5"/>
    <w:rsid w:val="002A1C40"/>
    <w:rsid w:val="002A2B77"/>
    <w:rsid w:val="002A6426"/>
    <w:rsid w:val="002B1797"/>
    <w:rsid w:val="002B2A40"/>
    <w:rsid w:val="002C2703"/>
    <w:rsid w:val="002C52D1"/>
    <w:rsid w:val="002D1446"/>
    <w:rsid w:val="002E11D3"/>
    <w:rsid w:val="002E1563"/>
    <w:rsid w:val="002E2C68"/>
    <w:rsid w:val="002E72BB"/>
    <w:rsid w:val="002F0CF7"/>
    <w:rsid w:val="002F28EE"/>
    <w:rsid w:val="002F5F3E"/>
    <w:rsid w:val="003059A1"/>
    <w:rsid w:val="00307392"/>
    <w:rsid w:val="00313947"/>
    <w:rsid w:val="00323457"/>
    <w:rsid w:val="00327E48"/>
    <w:rsid w:val="00332072"/>
    <w:rsid w:val="00337B39"/>
    <w:rsid w:val="0034428B"/>
    <w:rsid w:val="00357BEE"/>
    <w:rsid w:val="00361982"/>
    <w:rsid w:val="00365B9E"/>
    <w:rsid w:val="00371D19"/>
    <w:rsid w:val="00386569"/>
    <w:rsid w:val="00390D5F"/>
    <w:rsid w:val="003A12A9"/>
    <w:rsid w:val="003A2784"/>
    <w:rsid w:val="003A451E"/>
    <w:rsid w:val="003A7B35"/>
    <w:rsid w:val="003B7D6B"/>
    <w:rsid w:val="003B7F55"/>
    <w:rsid w:val="003C1C66"/>
    <w:rsid w:val="003C4220"/>
    <w:rsid w:val="003D0A97"/>
    <w:rsid w:val="003D1083"/>
    <w:rsid w:val="003E2206"/>
    <w:rsid w:val="003E23F5"/>
    <w:rsid w:val="003E3943"/>
    <w:rsid w:val="003E7D9D"/>
    <w:rsid w:val="003F6097"/>
    <w:rsid w:val="00404F08"/>
    <w:rsid w:val="00406B2B"/>
    <w:rsid w:val="004215F8"/>
    <w:rsid w:val="00430FCC"/>
    <w:rsid w:val="00432F3B"/>
    <w:rsid w:val="00435672"/>
    <w:rsid w:val="004373CD"/>
    <w:rsid w:val="00440113"/>
    <w:rsid w:val="00453731"/>
    <w:rsid w:val="00454D88"/>
    <w:rsid w:val="004730C7"/>
    <w:rsid w:val="00473F29"/>
    <w:rsid w:val="0047615C"/>
    <w:rsid w:val="00487625"/>
    <w:rsid w:val="004908BD"/>
    <w:rsid w:val="0049194C"/>
    <w:rsid w:val="0049335D"/>
    <w:rsid w:val="00497385"/>
    <w:rsid w:val="00497831"/>
    <w:rsid w:val="004D164E"/>
    <w:rsid w:val="004E01A1"/>
    <w:rsid w:val="004E174B"/>
    <w:rsid w:val="00503CA2"/>
    <w:rsid w:val="00515D18"/>
    <w:rsid w:val="00516FB3"/>
    <w:rsid w:val="005212F6"/>
    <w:rsid w:val="00526363"/>
    <w:rsid w:val="00546248"/>
    <w:rsid w:val="005530FB"/>
    <w:rsid w:val="00560F4F"/>
    <w:rsid w:val="00563974"/>
    <w:rsid w:val="00571537"/>
    <w:rsid w:val="0058410E"/>
    <w:rsid w:val="005858C9"/>
    <w:rsid w:val="0059723E"/>
    <w:rsid w:val="005979B4"/>
    <w:rsid w:val="005A48EA"/>
    <w:rsid w:val="005A7795"/>
    <w:rsid w:val="005B1501"/>
    <w:rsid w:val="005B590A"/>
    <w:rsid w:val="005C4879"/>
    <w:rsid w:val="005D032E"/>
    <w:rsid w:val="005D3A4E"/>
    <w:rsid w:val="005D7D64"/>
    <w:rsid w:val="005E132F"/>
    <w:rsid w:val="005E36E3"/>
    <w:rsid w:val="005E7073"/>
    <w:rsid w:val="005F0A29"/>
    <w:rsid w:val="005F60E9"/>
    <w:rsid w:val="005F6D99"/>
    <w:rsid w:val="00602323"/>
    <w:rsid w:val="00603A46"/>
    <w:rsid w:val="006069DD"/>
    <w:rsid w:val="006219A4"/>
    <w:rsid w:val="006311F0"/>
    <w:rsid w:val="00653FDC"/>
    <w:rsid w:val="00654186"/>
    <w:rsid w:val="0066454B"/>
    <w:rsid w:val="00664BBE"/>
    <w:rsid w:val="006659E1"/>
    <w:rsid w:val="00672899"/>
    <w:rsid w:val="00676DA2"/>
    <w:rsid w:val="00680089"/>
    <w:rsid w:val="006827B1"/>
    <w:rsid w:val="00682F60"/>
    <w:rsid w:val="006868F5"/>
    <w:rsid w:val="00687886"/>
    <w:rsid w:val="006930F2"/>
    <w:rsid w:val="00693630"/>
    <w:rsid w:val="00693AA9"/>
    <w:rsid w:val="006A27B3"/>
    <w:rsid w:val="006A285C"/>
    <w:rsid w:val="006A7602"/>
    <w:rsid w:val="006A7F65"/>
    <w:rsid w:val="006B1371"/>
    <w:rsid w:val="006B2EF9"/>
    <w:rsid w:val="006B418E"/>
    <w:rsid w:val="006B419E"/>
    <w:rsid w:val="006D210A"/>
    <w:rsid w:val="006E1912"/>
    <w:rsid w:val="006E1E82"/>
    <w:rsid w:val="006E62DC"/>
    <w:rsid w:val="006E72C1"/>
    <w:rsid w:val="006F5DBE"/>
    <w:rsid w:val="006F5E32"/>
    <w:rsid w:val="006F6143"/>
    <w:rsid w:val="006F6210"/>
    <w:rsid w:val="006F6475"/>
    <w:rsid w:val="00701D24"/>
    <w:rsid w:val="00705061"/>
    <w:rsid w:val="00710519"/>
    <w:rsid w:val="007171D9"/>
    <w:rsid w:val="007174BC"/>
    <w:rsid w:val="00722596"/>
    <w:rsid w:val="007272EA"/>
    <w:rsid w:val="00730233"/>
    <w:rsid w:val="00746D14"/>
    <w:rsid w:val="007472A5"/>
    <w:rsid w:val="00750CAC"/>
    <w:rsid w:val="00750CE5"/>
    <w:rsid w:val="00752C22"/>
    <w:rsid w:val="0075386B"/>
    <w:rsid w:val="007747D5"/>
    <w:rsid w:val="0078229D"/>
    <w:rsid w:val="007A58F9"/>
    <w:rsid w:val="007B72DB"/>
    <w:rsid w:val="007C076C"/>
    <w:rsid w:val="007D01D7"/>
    <w:rsid w:val="007D09D8"/>
    <w:rsid w:val="007D0CD3"/>
    <w:rsid w:val="007E2274"/>
    <w:rsid w:val="007E2CEC"/>
    <w:rsid w:val="007E434B"/>
    <w:rsid w:val="007E5274"/>
    <w:rsid w:val="007E6243"/>
    <w:rsid w:val="007F01CA"/>
    <w:rsid w:val="00806F4C"/>
    <w:rsid w:val="008102A5"/>
    <w:rsid w:val="008220DA"/>
    <w:rsid w:val="00822795"/>
    <w:rsid w:val="00832C47"/>
    <w:rsid w:val="00833881"/>
    <w:rsid w:val="008461E7"/>
    <w:rsid w:val="00846574"/>
    <w:rsid w:val="0085060B"/>
    <w:rsid w:val="00851F3C"/>
    <w:rsid w:val="00852BBA"/>
    <w:rsid w:val="0085538A"/>
    <w:rsid w:val="008639CB"/>
    <w:rsid w:val="008779E2"/>
    <w:rsid w:val="00877BF2"/>
    <w:rsid w:val="00880CDE"/>
    <w:rsid w:val="00882D74"/>
    <w:rsid w:val="00893FD3"/>
    <w:rsid w:val="008B4948"/>
    <w:rsid w:val="008B71EB"/>
    <w:rsid w:val="008C23BA"/>
    <w:rsid w:val="008C7270"/>
    <w:rsid w:val="008D3F03"/>
    <w:rsid w:val="008F75F4"/>
    <w:rsid w:val="00900DA1"/>
    <w:rsid w:val="00904C91"/>
    <w:rsid w:val="00921EC2"/>
    <w:rsid w:val="00931B9A"/>
    <w:rsid w:val="009421B7"/>
    <w:rsid w:val="00943B8F"/>
    <w:rsid w:val="00952DA4"/>
    <w:rsid w:val="00960B7F"/>
    <w:rsid w:val="00962519"/>
    <w:rsid w:val="009706D7"/>
    <w:rsid w:val="0097589F"/>
    <w:rsid w:val="009771FA"/>
    <w:rsid w:val="00984509"/>
    <w:rsid w:val="00986500"/>
    <w:rsid w:val="009879AB"/>
    <w:rsid w:val="0099582F"/>
    <w:rsid w:val="009A4FDA"/>
    <w:rsid w:val="009A5810"/>
    <w:rsid w:val="009A62FB"/>
    <w:rsid w:val="009B12B1"/>
    <w:rsid w:val="009B1685"/>
    <w:rsid w:val="009B20CB"/>
    <w:rsid w:val="009C1355"/>
    <w:rsid w:val="009D2225"/>
    <w:rsid w:val="009F2B72"/>
    <w:rsid w:val="00A00F3F"/>
    <w:rsid w:val="00A046AE"/>
    <w:rsid w:val="00A10B27"/>
    <w:rsid w:val="00A10D23"/>
    <w:rsid w:val="00A139C3"/>
    <w:rsid w:val="00A227BD"/>
    <w:rsid w:val="00A341D3"/>
    <w:rsid w:val="00A3482F"/>
    <w:rsid w:val="00A41636"/>
    <w:rsid w:val="00A5627E"/>
    <w:rsid w:val="00A61CC9"/>
    <w:rsid w:val="00A6661D"/>
    <w:rsid w:val="00A66DC3"/>
    <w:rsid w:val="00A80EBC"/>
    <w:rsid w:val="00A81FD3"/>
    <w:rsid w:val="00A83582"/>
    <w:rsid w:val="00A85B2E"/>
    <w:rsid w:val="00A96249"/>
    <w:rsid w:val="00A96FFD"/>
    <w:rsid w:val="00AA2213"/>
    <w:rsid w:val="00AB29F0"/>
    <w:rsid w:val="00AC0A1D"/>
    <w:rsid w:val="00AC1EF5"/>
    <w:rsid w:val="00AC2B16"/>
    <w:rsid w:val="00AC4043"/>
    <w:rsid w:val="00AD2B2E"/>
    <w:rsid w:val="00AD56F5"/>
    <w:rsid w:val="00AD7FFE"/>
    <w:rsid w:val="00AE05A1"/>
    <w:rsid w:val="00AE314D"/>
    <w:rsid w:val="00AE33E8"/>
    <w:rsid w:val="00B02832"/>
    <w:rsid w:val="00B03741"/>
    <w:rsid w:val="00B12E5A"/>
    <w:rsid w:val="00B13A19"/>
    <w:rsid w:val="00B13EE2"/>
    <w:rsid w:val="00B178DD"/>
    <w:rsid w:val="00B21D25"/>
    <w:rsid w:val="00B247C7"/>
    <w:rsid w:val="00B25F1F"/>
    <w:rsid w:val="00B321EC"/>
    <w:rsid w:val="00B460D3"/>
    <w:rsid w:val="00B54BDC"/>
    <w:rsid w:val="00B71C05"/>
    <w:rsid w:val="00B7368C"/>
    <w:rsid w:val="00B73874"/>
    <w:rsid w:val="00B73B46"/>
    <w:rsid w:val="00B85468"/>
    <w:rsid w:val="00B94165"/>
    <w:rsid w:val="00BA214A"/>
    <w:rsid w:val="00BA61EC"/>
    <w:rsid w:val="00BC3ADD"/>
    <w:rsid w:val="00BC5F42"/>
    <w:rsid w:val="00BC6ACD"/>
    <w:rsid w:val="00BC7860"/>
    <w:rsid w:val="00BD285F"/>
    <w:rsid w:val="00BD6998"/>
    <w:rsid w:val="00BE1E9A"/>
    <w:rsid w:val="00BE49D4"/>
    <w:rsid w:val="00BE6274"/>
    <w:rsid w:val="00BF5D4A"/>
    <w:rsid w:val="00C016B8"/>
    <w:rsid w:val="00C020A2"/>
    <w:rsid w:val="00C06076"/>
    <w:rsid w:val="00C06E72"/>
    <w:rsid w:val="00C109CF"/>
    <w:rsid w:val="00C209CF"/>
    <w:rsid w:val="00C34AB3"/>
    <w:rsid w:val="00C37C72"/>
    <w:rsid w:val="00C6344F"/>
    <w:rsid w:val="00C8147A"/>
    <w:rsid w:val="00C83B72"/>
    <w:rsid w:val="00C84D80"/>
    <w:rsid w:val="00CA2FB2"/>
    <w:rsid w:val="00CC14A0"/>
    <w:rsid w:val="00CC41E0"/>
    <w:rsid w:val="00CC5FEF"/>
    <w:rsid w:val="00CC7C16"/>
    <w:rsid w:val="00CD2A8C"/>
    <w:rsid w:val="00CD4BB2"/>
    <w:rsid w:val="00CE522A"/>
    <w:rsid w:val="00D0326C"/>
    <w:rsid w:val="00D06364"/>
    <w:rsid w:val="00D15D08"/>
    <w:rsid w:val="00D21921"/>
    <w:rsid w:val="00D24416"/>
    <w:rsid w:val="00D25B44"/>
    <w:rsid w:val="00D31C4C"/>
    <w:rsid w:val="00D33762"/>
    <w:rsid w:val="00D33F42"/>
    <w:rsid w:val="00D37332"/>
    <w:rsid w:val="00D44C47"/>
    <w:rsid w:val="00D51EA6"/>
    <w:rsid w:val="00D55385"/>
    <w:rsid w:val="00D61ED5"/>
    <w:rsid w:val="00D62BE4"/>
    <w:rsid w:val="00D63542"/>
    <w:rsid w:val="00D655A4"/>
    <w:rsid w:val="00D7778E"/>
    <w:rsid w:val="00D813BB"/>
    <w:rsid w:val="00D84204"/>
    <w:rsid w:val="00D84659"/>
    <w:rsid w:val="00D8541F"/>
    <w:rsid w:val="00D8618B"/>
    <w:rsid w:val="00D91208"/>
    <w:rsid w:val="00D95200"/>
    <w:rsid w:val="00D96133"/>
    <w:rsid w:val="00DA16A9"/>
    <w:rsid w:val="00DA3375"/>
    <w:rsid w:val="00DC06A1"/>
    <w:rsid w:val="00DC4590"/>
    <w:rsid w:val="00DC7A60"/>
    <w:rsid w:val="00DC7DA8"/>
    <w:rsid w:val="00DD50D7"/>
    <w:rsid w:val="00DD6D7D"/>
    <w:rsid w:val="00DE1DBD"/>
    <w:rsid w:val="00DE1DE7"/>
    <w:rsid w:val="00DF0FE1"/>
    <w:rsid w:val="00E021AF"/>
    <w:rsid w:val="00E04B05"/>
    <w:rsid w:val="00E1733E"/>
    <w:rsid w:val="00E20187"/>
    <w:rsid w:val="00E23F6F"/>
    <w:rsid w:val="00E33104"/>
    <w:rsid w:val="00E45512"/>
    <w:rsid w:val="00E56DFA"/>
    <w:rsid w:val="00E667F9"/>
    <w:rsid w:val="00E66903"/>
    <w:rsid w:val="00E67AB0"/>
    <w:rsid w:val="00E7606A"/>
    <w:rsid w:val="00E7778A"/>
    <w:rsid w:val="00E831EA"/>
    <w:rsid w:val="00E83664"/>
    <w:rsid w:val="00E84469"/>
    <w:rsid w:val="00E86459"/>
    <w:rsid w:val="00E86ABE"/>
    <w:rsid w:val="00E928F7"/>
    <w:rsid w:val="00E94DD9"/>
    <w:rsid w:val="00EC385C"/>
    <w:rsid w:val="00EC7C51"/>
    <w:rsid w:val="00ED13DC"/>
    <w:rsid w:val="00ED4313"/>
    <w:rsid w:val="00EE5F2C"/>
    <w:rsid w:val="00EF65A0"/>
    <w:rsid w:val="00F13F38"/>
    <w:rsid w:val="00F16143"/>
    <w:rsid w:val="00F17DF7"/>
    <w:rsid w:val="00F216A1"/>
    <w:rsid w:val="00F267DA"/>
    <w:rsid w:val="00F274CC"/>
    <w:rsid w:val="00F27B8E"/>
    <w:rsid w:val="00F32A6E"/>
    <w:rsid w:val="00F353FA"/>
    <w:rsid w:val="00F35D74"/>
    <w:rsid w:val="00F40EEF"/>
    <w:rsid w:val="00F429E6"/>
    <w:rsid w:val="00F64281"/>
    <w:rsid w:val="00F67601"/>
    <w:rsid w:val="00F7224C"/>
    <w:rsid w:val="00F75A22"/>
    <w:rsid w:val="00F77831"/>
    <w:rsid w:val="00F82DD5"/>
    <w:rsid w:val="00F82FD5"/>
    <w:rsid w:val="00F84AB1"/>
    <w:rsid w:val="00F85F0C"/>
    <w:rsid w:val="00FA0E2F"/>
    <w:rsid w:val="00FB07B2"/>
    <w:rsid w:val="00FB7980"/>
    <w:rsid w:val="00FB7EC8"/>
    <w:rsid w:val="00FC6E70"/>
    <w:rsid w:val="00FC78CC"/>
    <w:rsid w:val="00FC7CD3"/>
    <w:rsid w:val="00FE3957"/>
    <w:rsid w:val="00FF5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7C767"/>
  <w15:docId w15:val="{6B27BE5D-CF84-A942-957A-81F6A12DB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A46"/>
    <w:rPr>
      <w:rFonts w:ascii="Times New Roman" w:eastAsia="Times New Roman" w:hAnsi="Times New Roman"/>
      <w:sz w:val="24"/>
      <w:szCs w:val="24"/>
    </w:rPr>
  </w:style>
  <w:style w:type="paragraph" w:styleId="Heading1">
    <w:name w:val="heading 1"/>
    <w:basedOn w:val="Normal"/>
    <w:next w:val="Normal"/>
    <w:link w:val="Heading1Char"/>
    <w:qFormat/>
    <w:rsid w:val="00217B66"/>
    <w:pPr>
      <w:keepNext/>
      <w:outlineLvl w:val="0"/>
    </w:pPr>
    <w:rPr>
      <w:sz w:val="28"/>
      <w:szCs w:val="20"/>
    </w:rPr>
  </w:style>
  <w:style w:type="paragraph" w:styleId="Heading2">
    <w:name w:val="heading 2"/>
    <w:basedOn w:val="Normal"/>
    <w:next w:val="Normal"/>
    <w:link w:val="Heading2Char"/>
    <w:qFormat/>
    <w:rsid w:val="00217B66"/>
    <w:pPr>
      <w:keepNext/>
      <w:jc w:val="center"/>
      <w:outlineLvl w:val="1"/>
    </w:pPr>
    <w:rPr>
      <w:b/>
      <w:szCs w:val="20"/>
      <w:lang w:val="en-US"/>
    </w:rPr>
  </w:style>
  <w:style w:type="paragraph" w:styleId="Heading3">
    <w:name w:val="heading 3"/>
    <w:basedOn w:val="Normal"/>
    <w:next w:val="Normal"/>
    <w:link w:val="Heading3Char"/>
    <w:qFormat/>
    <w:rsid w:val="00217B66"/>
    <w:pPr>
      <w:keepNext/>
      <w:jc w:val="center"/>
      <w:outlineLvl w:val="2"/>
    </w:pPr>
    <w:rPr>
      <w:sz w:val="32"/>
      <w:szCs w:val="20"/>
    </w:rPr>
  </w:style>
  <w:style w:type="paragraph" w:styleId="Heading4">
    <w:name w:val="heading 4"/>
    <w:basedOn w:val="Normal"/>
    <w:next w:val="Normal"/>
    <w:link w:val="Heading4Char"/>
    <w:qFormat/>
    <w:rsid w:val="00217B66"/>
    <w:pPr>
      <w:keepNext/>
      <w:tabs>
        <w:tab w:val="left" w:pos="1817"/>
      </w:tabs>
      <w:ind w:left="-567" w:right="-2"/>
      <w:jc w:val="right"/>
      <w:outlineLvl w:val="3"/>
    </w:pPr>
    <w:rPr>
      <w:b/>
      <w:sz w:val="28"/>
      <w:szCs w:val="20"/>
    </w:rPr>
  </w:style>
  <w:style w:type="paragraph" w:styleId="Heading5">
    <w:name w:val="heading 5"/>
    <w:basedOn w:val="Normal"/>
    <w:next w:val="Normal"/>
    <w:link w:val="Heading5Char"/>
    <w:qFormat/>
    <w:rsid w:val="00217B66"/>
    <w:pPr>
      <w:keepNext/>
      <w:jc w:val="center"/>
      <w:outlineLvl w:val="4"/>
    </w:pPr>
    <w:rPr>
      <w:sz w:val="28"/>
      <w:szCs w:val="20"/>
    </w:rPr>
  </w:style>
  <w:style w:type="paragraph" w:styleId="Heading6">
    <w:name w:val="heading 6"/>
    <w:basedOn w:val="Normal"/>
    <w:next w:val="Normal"/>
    <w:link w:val="Heading6Char"/>
    <w:qFormat/>
    <w:rsid w:val="00217B66"/>
    <w:pPr>
      <w:keepNext/>
      <w:spacing w:line="360" w:lineRule="auto"/>
      <w:outlineLvl w:val="5"/>
    </w:pPr>
    <w:rPr>
      <w:sz w:val="28"/>
      <w:szCs w:val="20"/>
    </w:rPr>
  </w:style>
  <w:style w:type="paragraph" w:styleId="Heading8">
    <w:name w:val="heading 8"/>
    <w:basedOn w:val="Normal"/>
    <w:next w:val="Normal"/>
    <w:link w:val="Heading8Char"/>
    <w:qFormat/>
    <w:rsid w:val="00217B66"/>
    <w:pPr>
      <w:keepNext/>
      <w:ind w:right="-1050"/>
      <w:outlineLvl w:val="7"/>
    </w:pPr>
    <w:rPr>
      <w:b/>
      <w:sz w:val="28"/>
      <w:szCs w:val="20"/>
    </w:rPr>
  </w:style>
  <w:style w:type="paragraph" w:styleId="Heading9">
    <w:name w:val="heading 9"/>
    <w:basedOn w:val="Normal"/>
    <w:next w:val="Normal"/>
    <w:link w:val="Heading9Char"/>
    <w:qFormat/>
    <w:rsid w:val="00217B6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32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21EC2"/>
    <w:pPr>
      <w:spacing w:after="120"/>
      <w:ind w:left="283"/>
    </w:pPr>
    <w:rPr>
      <w:lang w:val="x-none" w:eastAsia="x-none"/>
    </w:rPr>
  </w:style>
  <w:style w:type="character" w:customStyle="1" w:styleId="BodyTextIndentChar">
    <w:name w:val="Body Text Indent Char"/>
    <w:link w:val="BodyTextIndent"/>
    <w:rsid w:val="00921EC2"/>
    <w:rPr>
      <w:rFonts w:ascii="Times New Roman" w:eastAsia="Times New Roman" w:hAnsi="Times New Roman"/>
      <w:sz w:val="24"/>
      <w:szCs w:val="24"/>
    </w:rPr>
  </w:style>
  <w:style w:type="paragraph" w:styleId="NoSpacing">
    <w:name w:val="No Spacing"/>
    <w:link w:val="NoSpacingChar"/>
    <w:uiPriority w:val="1"/>
    <w:qFormat/>
    <w:rsid w:val="00070A6F"/>
    <w:rPr>
      <w:sz w:val="22"/>
      <w:szCs w:val="22"/>
      <w:lang w:eastAsia="en-US"/>
    </w:rPr>
  </w:style>
  <w:style w:type="character" w:customStyle="1" w:styleId="NoSpacingChar">
    <w:name w:val="No Spacing Char"/>
    <w:link w:val="NoSpacing"/>
    <w:uiPriority w:val="1"/>
    <w:rsid w:val="00070A6F"/>
    <w:rPr>
      <w:sz w:val="22"/>
      <w:szCs w:val="22"/>
      <w:lang w:eastAsia="en-US" w:bidi="ar-SA"/>
    </w:rPr>
  </w:style>
  <w:style w:type="character" w:customStyle="1" w:styleId="hps">
    <w:name w:val="hps"/>
    <w:rsid w:val="008779E2"/>
  </w:style>
  <w:style w:type="character" w:styleId="Hyperlink">
    <w:name w:val="Hyperlink"/>
    <w:rsid w:val="00CE522A"/>
    <w:rPr>
      <w:color w:val="0000FF"/>
      <w:u w:val="single"/>
    </w:rPr>
  </w:style>
  <w:style w:type="paragraph" w:customStyle="1" w:styleId="1">
    <w:name w:val="Абзац списка1"/>
    <w:basedOn w:val="Normal"/>
    <w:rsid w:val="00435672"/>
    <w:pPr>
      <w:ind w:left="720"/>
      <w:contextualSpacing/>
    </w:pPr>
    <w:rPr>
      <w:rFonts w:eastAsia="Calibri"/>
      <w:sz w:val="20"/>
      <w:szCs w:val="20"/>
    </w:rPr>
  </w:style>
  <w:style w:type="character" w:customStyle="1" w:styleId="atn">
    <w:name w:val="atn"/>
    <w:rsid w:val="003A7B35"/>
  </w:style>
  <w:style w:type="character" w:styleId="Strong">
    <w:name w:val="Strong"/>
    <w:qFormat/>
    <w:rsid w:val="00833881"/>
    <w:rPr>
      <w:b/>
      <w:bCs/>
    </w:rPr>
  </w:style>
  <w:style w:type="paragraph" w:customStyle="1" w:styleId="Style7">
    <w:name w:val="Style7"/>
    <w:basedOn w:val="Normal"/>
    <w:rsid w:val="00C016B8"/>
    <w:pPr>
      <w:widowControl w:val="0"/>
      <w:autoSpaceDE w:val="0"/>
      <w:autoSpaceDN w:val="0"/>
      <w:adjustRightInd w:val="0"/>
      <w:spacing w:line="170" w:lineRule="exact"/>
      <w:jc w:val="both"/>
    </w:pPr>
    <w:rPr>
      <w:rFonts w:ascii="Arial" w:hAnsi="Arial" w:cs="Arial"/>
    </w:rPr>
  </w:style>
  <w:style w:type="character" w:customStyle="1" w:styleId="FontStyle347">
    <w:name w:val="Font Style347"/>
    <w:rsid w:val="00C016B8"/>
    <w:rPr>
      <w:rFonts w:ascii="Arial" w:hAnsi="Arial" w:cs="Arial"/>
      <w:i/>
      <w:iCs/>
      <w:sz w:val="12"/>
      <w:szCs w:val="12"/>
    </w:rPr>
  </w:style>
  <w:style w:type="character" w:customStyle="1" w:styleId="FontStyle348">
    <w:name w:val="Font Style348"/>
    <w:rsid w:val="00C016B8"/>
    <w:rPr>
      <w:rFonts w:ascii="Arial" w:hAnsi="Arial" w:cs="Arial"/>
      <w:sz w:val="12"/>
      <w:szCs w:val="12"/>
    </w:rPr>
  </w:style>
  <w:style w:type="paragraph" w:customStyle="1" w:styleId="Style8">
    <w:name w:val="Style8"/>
    <w:basedOn w:val="Normal"/>
    <w:rsid w:val="00FB07B2"/>
    <w:pPr>
      <w:widowControl w:val="0"/>
      <w:autoSpaceDE w:val="0"/>
      <w:autoSpaceDN w:val="0"/>
      <w:adjustRightInd w:val="0"/>
      <w:spacing w:line="170" w:lineRule="exact"/>
      <w:jc w:val="both"/>
    </w:pPr>
    <w:rPr>
      <w:rFonts w:ascii="Arial" w:hAnsi="Arial" w:cs="Arial"/>
    </w:rPr>
  </w:style>
  <w:style w:type="character" w:customStyle="1" w:styleId="FontStyle100">
    <w:name w:val="Font Style100"/>
    <w:rsid w:val="00FB07B2"/>
    <w:rPr>
      <w:rFonts w:ascii="Arial" w:hAnsi="Arial" w:cs="Arial"/>
      <w:sz w:val="12"/>
      <w:szCs w:val="12"/>
    </w:rPr>
  </w:style>
  <w:style w:type="character" w:customStyle="1" w:styleId="FontStyle101">
    <w:name w:val="Font Style101"/>
    <w:rsid w:val="00FB07B2"/>
    <w:rPr>
      <w:rFonts w:ascii="Arial" w:hAnsi="Arial" w:cs="Arial"/>
      <w:b/>
      <w:bCs/>
      <w:spacing w:val="20"/>
      <w:sz w:val="12"/>
      <w:szCs w:val="12"/>
    </w:rPr>
  </w:style>
  <w:style w:type="paragraph" w:customStyle="1" w:styleId="Style2">
    <w:name w:val="Style2"/>
    <w:basedOn w:val="Normal"/>
    <w:rsid w:val="00FB07B2"/>
    <w:pPr>
      <w:widowControl w:val="0"/>
      <w:autoSpaceDE w:val="0"/>
      <w:autoSpaceDN w:val="0"/>
      <w:adjustRightInd w:val="0"/>
      <w:spacing w:line="229" w:lineRule="exact"/>
      <w:ind w:firstLine="455"/>
      <w:jc w:val="both"/>
    </w:pPr>
  </w:style>
  <w:style w:type="character" w:customStyle="1" w:styleId="FontStyle12">
    <w:name w:val="Font Style12"/>
    <w:rsid w:val="00FB07B2"/>
    <w:rPr>
      <w:rFonts w:ascii="Times New Roman" w:hAnsi="Times New Roman" w:cs="Times New Roman"/>
      <w:sz w:val="18"/>
      <w:szCs w:val="18"/>
    </w:rPr>
  </w:style>
  <w:style w:type="character" w:customStyle="1" w:styleId="FontStyle13">
    <w:name w:val="Font Style13"/>
    <w:rsid w:val="00FB07B2"/>
    <w:rPr>
      <w:rFonts w:ascii="Times New Roman" w:hAnsi="Times New Roman" w:cs="Times New Roman"/>
      <w:b/>
      <w:bCs/>
      <w:i/>
      <w:iCs/>
      <w:sz w:val="18"/>
      <w:szCs w:val="18"/>
    </w:rPr>
  </w:style>
  <w:style w:type="character" w:customStyle="1" w:styleId="FontStyle11">
    <w:name w:val="Font Style11"/>
    <w:rsid w:val="00FB07B2"/>
    <w:rPr>
      <w:rFonts w:ascii="Times New Roman" w:hAnsi="Times New Roman" w:cs="Times New Roman"/>
      <w:sz w:val="18"/>
      <w:szCs w:val="18"/>
    </w:rPr>
  </w:style>
  <w:style w:type="character" w:customStyle="1" w:styleId="apple-converted-space">
    <w:name w:val="apple-converted-space"/>
    <w:rsid w:val="00D21921"/>
  </w:style>
  <w:style w:type="character" w:customStyle="1" w:styleId="FontStyle58">
    <w:name w:val="Font Style58"/>
    <w:rsid w:val="00D21921"/>
    <w:rPr>
      <w:rFonts w:ascii="Times New Roman" w:hAnsi="Times New Roman" w:cs="Times New Roman"/>
      <w:sz w:val="38"/>
      <w:szCs w:val="38"/>
    </w:rPr>
  </w:style>
  <w:style w:type="paragraph" w:styleId="Header">
    <w:name w:val="header"/>
    <w:basedOn w:val="Normal"/>
    <w:link w:val="HeaderChar"/>
    <w:uiPriority w:val="99"/>
    <w:unhideWhenUsed/>
    <w:rsid w:val="00F67601"/>
    <w:pPr>
      <w:tabs>
        <w:tab w:val="center" w:pos="4677"/>
        <w:tab w:val="right" w:pos="9355"/>
      </w:tabs>
    </w:pPr>
    <w:rPr>
      <w:lang w:val="x-none" w:eastAsia="x-none"/>
    </w:rPr>
  </w:style>
  <w:style w:type="character" w:customStyle="1" w:styleId="HeaderChar">
    <w:name w:val="Header Char"/>
    <w:link w:val="Header"/>
    <w:uiPriority w:val="99"/>
    <w:rsid w:val="00F67601"/>
    <w:rPr>
      <w:rFonts w:ascii="Times New Roman" w:eastAsia="Times New Roman" w:hAnsi="Times New Roman"/>
      <w:sz w:val="24"/>
      <w:szCs w:val="24"/>
    </w:rPr>
  </w:style>
  <w:style w:type="paragraph" w:styleId="Footer">
    <w:name w:val="footer"/>
    <w:basedOn w:val="Normal"/>
    <w:link w:val="FooterChar"/>
    <w:uiPriority w:val="99"/>
    <w:unhideWhenUsed/>
    <w:rsid w:val="00F67601"/>
    <w:pPr>
      <w:tabs>
        <w:tab w:val="center" w:pos="4677"/>
        <w:tab w:val="right" w:pos="9355"/>
      </w:tabs>
    </w:pPr>
    <w:rPr>
      <w:lang w:val="x-none" w:eastAsia="x-none"/>
    </w:rPr>
  </w:style>
  <w:style w:type="character" w:customStyle="1" w:styleId="FooterChar">
    <w:name w:val="Footer Char"/>
    <w:link w:val="Footer"/>
    <w:uiPriority w:val="99"/>
    <w:semiHidden/>
    <w:rsid w:val="00F67601"/>
    <w:rPr>
      <w:rFonts w:ascii="Times New Roman" w:eastAsia="Times New Roman" w:hAnsi="Times New Roman"/>
      <w:sz w:val="24"/>
      <w:szCs w:val="24"/>
    </w:rPr>
  </w:style>
  <w:style w:type="paragraph" w:styleId="BodyText">
    <w:name w:val="Body Text"/>
    <w:basedOn w:val="Normal"/>
    <w:link w:val="BodyTextChar"/>
    <w:unhideWhenUsed/>
    <w:rsid w:val="00487625"/>
    <w:pPr>
      <w:spacing w:after="120"/>
    </w:pPr>
  </w:style>
  <w:style w:type="character" w:customStyle="1" w:styleId="BodyTextChar">
    <w:name w:val="Body Text Char"/>
    <w:link w:val="BodyText"/>
    <w:rsid w:val="00487625"/>
    <w:rPr>
      <w:rFonts w:ascii="Times New Roman" w:eastAsia="Times New Roman" w:hAnsi="Times New Roman"/>
      <w:sz w:val="24"/>
      <w:szCs w:val="24"/>
    </w:rPr>
  </w:style>
  <w:style w:type="paragraph" w:customStyle="1" w:styleId="4">
    <w:name w:val="Текст4"/>
    <w:basedOn w:val="Normal"/>
    <w:rsid w:val="00487625"/>
    <w:pPr>
      <w:widowControl w:val="0"/>
      <w:autoSpaceDE w:val="0"/>
      <w:autoSpaceDN w:val="0"/>
      <w:adjustRightInd w:val="0"/>
      <w:ind w:firstLine="601"/>
      <w:jc w:val="both"/>
    </w:pPr>
    <w:rPr>
      <w:rFonts w:ascii="a_Timer" w:hAnsi="a_Timer" w:cs="a_Timer"/>
      <w:lang w:val="en-US"/>
    </w:rPr>
  </w:style>
  <w:style w:type="character" w:customStyle="1" w:styleId="Heading1Char">
    <w:name w:val="Heading 1 Char"/>
    <w:link w:val="Heading1"/>
    <w:rsid w:val="00217B66"/>
    <w:rPr>
      <w:rFonts w:ascii="Times New Roman" w:eastAsia="Times New Roman" w:hAnsi="Times New Roman"/>
      <w:sz w:val="28"/>
    </w:rPr>
  </w:style>
  <w:style w:type="character" w:customStyle="1" w:styleId="Heading2Char">
    <w:name w:val="Heading 2 Char"/>
    <w:link w:val="Heading2"/>
    <w:rsid w:val="00217B66"/>
    <w:rPr>
      <w:rFonts w:ascii="Times New Roman" w:eastAsia="Times New Roman" w:hAnsi="Times New Roman"/>
      <w:b/>
      <w:sz w:val="24"/>
      <w:lang w:val="en-US"/>
    </w:rPr>
  </w:style>
  <w:style w:type="character" w:customStyle="1" w:styleId="Heading3Char">
    <w:name w:val="Heading 3 Char"/>
    <w:link w:val="Heading3"/>
    <w:rsid w:val="00217B66"/>
    <w:rPr>
      <w:rFonts w:ascii="Times New Roman" w:eastAsia="Times New Roman" w:hAnsi="Times New Roman"/>
      <w:sz w:val="32"/>
    </w:rPr>
  </w:style>
  <w:style w:type="character" w:customStyle="1" w:styleId="Heading4Char">
    <w:name w:val="Heading 4 Char"/>
    <w:link w:val="Heading4"/>
    <w:rsid w:val="00217B66"/>
    <w:rPr>
      <w:rFonts w:ascii="Times New Roman" w:eastAsia="Times New Roman" w:hAnsi="Times New Roman"/>
      <w:b/>
      <w:sz w:val="28"/>
    </w:rPr>
  </w:style>
  <w:style w:type="character" w:customStyle="1" w:styleId="Heading5Char">
    <w:name w:val="Heading 5 Char"/>
    <w:link w:val="Heading5"/>
    <w:rsid w:val="00217B66"/>
    <w:rPr>
      <w:rFonts w:ascii="Times New Roman" w:eastAsia="Times New Roman" w:hAnsi="Times New Roman"/>
      <w:sz w:val="28"/>
    </w:rPr>
  </w:style>
  <w:style w:type="character" w:customStyle="1" w:styleId="Heading6Char">
    <w:name w:val="Heading 6 Char"/>
    <w:link w:val="Heading6"/>
    <w:rsid w:val="00217B66"/>
    <w:rPr>
      <w:rFonts w:ascii="Times New Roman" w:eastAsia="Times New Roman" w:hAnsi="Times New Roman"/>
      <w:sz w:val="28"/>
    </w:rPr>
  </w:style>
  <w:style w:type="character" w:customStyle="1" w:styleId="Heading8Char">
    <w:name w:val="Heading 8 Char"/>
    <w:link w:val="Heading8"/>
    <w:rsid w:val="00217B66"/>
    <w:rPr>
      <w:rFonts w:ascii="Times New Roman" w:eastAsia="Times New Roman" w:hAnsi="Times New Roman"/>
      <w:b/>
      <w:sz w:val="28"/>
    </w:rPr>
  </w:style>
  <w:style w:type="character" w:customStyle="1" w:styleId="Heading9Char">
    <w:name w:val="Heading 9 Char"/>
    <w:link w:val="Heading9"/>
    <w:rsid w:val="00217B66"/>
    <w:rPr>
      <w:rFonts w:ascii="Arial" w:eastAsia="Times New Roman" w:hAnsi="Arial" w:cs="Arial"/>
      <w:sz w:val="22"/>
      <w:szCs w:val="22"/>
    </w:rPr>
  </w:style>
  <w:style w:type="paragraph" w:styleId="BlockText">
    <w:name w:val="Block Text"/>
    <w:basedOn w:val="Normal"/>
    <w:rsid w:val="00217B66"/>
    <w:pPr>
      <w:suppressAutoHyphens/>
      <w:autoSpaceDE w:val="0"/>
      <w:autoSpaceDN w:val="0"/>
      <w:adjustRightInd w:val="0"/>
      <w:ind w:left="110" w:right="-22" w:firstLine="430"/>
      <w:jc w:val="both"/>
    </w:pPr>
    <w:rPr>
      <w:sz w:val="28"/>
      <w:szCs w:val="20"/>
    </w:rPr>
  </w:style>
  <w:style w:type="paragraph" w:styleId="BodyTextIndent2">
    <w:name w:val="Body Text Indent 2"/>
    <w:basedOn w:val="Normal"/>
    <w:link w:val="BodyTextIndent2Char"/>
    <w:rsid w:val="00217B66"/>
    <w:pPr>
      <w:spacing w:after="120" w:line="480" w:lineRule="auto"/>
      <w:ind w:left="283"/>
    </w:pPr>
    <w:rPr>
      <w:sz w:val="20"/>
      <w:szCs w:val="20"/>
    </w:rPr>
  </w:style>
  <w:style w:type="character" w:customStyle="1" w:styleId="BodyTextIndent2Char">
    <w:name w:val="Body Text Indent 2 Char"/>
    <w:link w:val="BodyTextIndent2"/>
    <w:rsid w:val="00217B66"/>
    <w:rPr>
      <w:rFonts w:ascii="Times New Roman" w:eastAsia="Times New Roman" w:hAnsi="Times New Roman"/>
    </w:rPr>
  </w:style>
  <w:style w:type="paragraph" w:styleId="PlainText">
    <w:name w:val="Plain Text"/>
    <w:basedOn w:val="Normal"/>
    <w:link w:val="PlainTextChar"/>
    <w:rsid w:val="00217B66"/>
    <w:rPr>
      <w:rFonts w:ascii="Courier New" w:hAnsi="Courier New"/>
      <w:sz w:val="20"/>
      <w:szCs w:val="20"/>
    </w:rPr>
  </w:style>
  <w:style w:type="character" w:customStyle="1" w:styleId="PlainTextChar">
    <w:name w:val="Plain Text Char"/>
    <w:link w:val="PlainText"/>
    <w:rsid w:val="00217B66"/>
    <w:rPr>
      <w:rFonts w:ascii="Courier New" w:eastAsia="Times New Roman" w:hAnsi="Courier New"/>
    </w:rPr>
  </w:style>
  <w:style w:type="paragraph" w:styleId="BodyTextIndent3">
    <w:name w:val="Body Text Indent 3"/>
    <w:basedOn w:val="Normal"/>
    <w:link w:val="BodyTextIndent3Char"/>
    <w:rsid w:val="00217B66"/>
    <w:pPr>
      <w:spacing w:after="120"/>
      <w:ind w:left="283"/>
    </w:pPr>
    <w:rPr>
      <w:spacing w:val="1"/>
      <w:sz w:val="16"/>
      <w:szCs w:val="16"/>
    </w:rPr>
  </w:style>
  <w:style w:type="character" w:customStyle="1" w:styleId="BodyTextIndent3Char">
    <w:name w:val="Body Text Indent 3 Char"/>
    <w:link w:val="BodyTextIndent3"/>
    <w:rsid w:val="00217B66"/>
    <w:rPr>
      <w:rFonts w:ascii="Times New Roman" w:eastAsia="Times New Roman" w:hAnsi="Times New Roman"/>
      <w:spacing w:val="1"/>
      <w:sz w:val="16"/>
      <w:szCs w:val="16"/>
    </w:rPr>
  </w:style>
  <w:style w:type="paragraph" w:styleId="BodyText3">
    <w:name w:val="Body Text 3"/>
    <w:basedOn w:val="Normal"/>
    <w:link w:val="BodyText3Char"/>
    <w:rsid w:val="00217B66"/>
    <w:pPr>
      <w:spacing w:after="120"/>
    </w:pPr>
    <w:rPr>
      <w:sz w:val="16"/>
      <w:szCs w:val="16"/>
    </w:rPr>
  </w:style>
  <w:style w:type="character" w:customStyle="1" w:styleId="BodyText3Char">
    <w:name w:val="Body Text 3 Char"/>
    <w:link w:val="BodyText3"/>
    <w:rsid w:val="00217B66"/>
    <w:rPr>
      <w:rFonts w:ascii="Times New Roman" w:eastAsia="Times New Roman" w:hAnsi="Times New Roman"/>
      <w:sz w:val="16"/>
      <w:szCs w:val="16"/>
    </w:rPr>
  </w:style>
  <w:style w:type="paragraph" w:customStyle="1" w:styleId="10">
    <w:name w:val="Основной текст с отступом1"/>
    <w:basedOn w:val="Normal"/>
    <w:rsid w:val="00217B66"/>
    <w:pPr>
      <w:spacing w:line="360" w:lineRule="auto"/>
      <w:ind w:firstLine="567"/>
    </w:pPr>
    <w:rPr>
      <w:sz w:val="28"/>
      <w:szCs w:val="20"/>
    </w:rPr>
  </w:style>
  <w:style w:type="character" w:styleId="PageNumber">
    <w:name w:val="page number"/>
    <w:basedOn w:val="DefaultParagraphFont"/>
    <w:rsid w:val="00217B66"/>
  </w:style>
  <w:style w:type="paragraph" w:styleId="BodyText2">
    <w:name w:val="Body Text 2"/>
    <w:basedOn w:val="Normal"/>
    <w:link w:val="BodyText2Char"/>
    <w:rsid w:val="00217B66"/>
    <w:pPr>
      <w:spacing w:after="120" w:line="480" w:lineRule="auto"/>
    </w:pPr>
    <w:rPr>
      <w:sz w:val="20"/>
      <w:szCs w:val="20"/>
    </w:rPr>
  </w:style>
  <w:style w:type="character" w:customStyle="1" w:styleId="BodyText2Char">
    <w:name w:val="Body Text 2 Char"/>
    <w:link w:val="BodyText2"/>
    <w:rsid w:val="00217B66"/>
    <w:rPr>
      <w:rFonts w:ascii="Times New Roman" w:eastAsia="Times New Roman" w:hAnsi="Times New Roman"/>
    </w:rPr>
  </w:style>
  <w:style w:type="paragraph" w:customStyle="1" w:styleId="FR1">
    <w:name w:val="FR1"/>
    <w:rsid w:val="00217B66"/>
    <w:pPr>
      <w:widowControl w:val="0"/>
      <w:autoSpaceDE w:val="0"/>
      <w:autoSpaceDN w:val="0"/>
      <w:adjustRightInd w:val="0"/>
      <w:spacing w:before="300"/>
      <w:jc w:val="center"/>
    </w:pPr>
    <w:rPr>
      <w:rFonts w:ascii="Arial" w:eastAsia="Times New Roman" w:hAnsi="Arial" w:cs="Arial"/>
      <w:b/>
      <w:bCs/>
      <w:sz w:val="32"/>
      <w:szCs w:val="32"/>
    </w:rPr>
  </w:style>
  <w:style w:type="paragraph" w:customStyle="1" w:styleId="FR2">
    <w:name w:val="FR2"/>
    <w:rsid w:val="00217B66"/>
    <w:pPr>
      <w:widowControl w:val="0"/>
      <w:autoSpaceDE w:val="0"/>
      <w:autoSpaceDN w:val="0"/>
      <w:adjustRightInd w:val="0"/>
      <w:jc w:val="right"/>
    </w:pPr>
    <w:rPr>
      <w:rFonts w:ascii="Arial" w:eastAsia="Times New Roman" w:hAnsi="Arial" w:cs="Arial"/>
      <w:i/>
      <w:iCs/>
    </w:rPr>
  </w:style>
  <w:style w:type="paragraph" w:customStyle="1" w:styleId="11">
    <w:name w:val="Основной текст1"/>
    <w:basedOn w:val="Normal"/>
    <w:rsid w:val="00217B66"/>
    <w:pPr>
      <w:spacing w:line="360" w:lineRule="auto"/>
      <w:jc w:val="both"/>
    </w:pPr>
    <w:rPr>
      <w:sz w:val="28"/>
      <w:szCs w:val="20"/>
    </w:rPr>
  </w:style>
  <w:style w:type="paragraph" w:customStyle="1" w:styleId="21">
    <w:name w:val="Заголовок 21"/>
    <w:basedOn w:val="Normal"/>
    <w:next w:val="Normal"/>
    <w:rsid w:val="00217B66"/>
    <w:pPr>
      <w:keepNext/>
      <w:widowControl w:val="0"/>
      <w:spacing w:before="20"/>
      <w:jc w:val="center"/>
      <w:outlineLvl w:val="1"/>
    </w:pPr>
    <w:rPr>
      <w:sz w:val="28"/>
      <w:szCs w:val="20"/>
    </w:rPr>
  </w:style>
  <w:style w:type="character" w:customStyle="1" w:styleId="a">
    <w:name w:val="Основной текст_"/>
    <w:link w:val="12"/>
    <w:rsid w:val="008B4948"/>
    <w:rPr>
      <w:rFonts w:ascii="Times New Roman" w:eastAsia="Times New Roman" w:hAnsi="Times New Roman"/>
      <w:sz w:val="26"/>
      <w:szCs w:val="26"/>
      <w:shd w:val="clear" w:color="auto" w:fill="FFFFFF"/>
    </w:rPr>
  </w:style>
  <w:style w:type="paragraph" w:customStyle="1" w:styleId="12">
    <w:name w:val="Основной текст1"/>
    <w:basedOn w:val="Normal"/>
    <w:link w:val="a"/>
    <w:rsid w:val="008B4948"/>
    <w:pPr>
      <w:widowControl w:val="0"/>
      <w:shd w:val="clear" w:color="auto" w:fill="FFFFFF"/>
      <w:spacing w:line="389" w:lineRule="auto"/>
      <w:ind w:firstLine="400"/>
      <w:jc w:val="both"/>
    </w:pPr>
    <w:rPr>
      <w:sz w:val="26"/>
      <w:szCs w:val="26"/>
    </w:rPr>
  </w:style>
  <w:style w:type="table" w:customStyle="1" w:styleId="13">
    <w:name w:val="Сетка таблицы1"/>
    <w:basedOn w:val="TableNormal"/>
    <w:next w:val="TableGrid"/>
    <w:uiPriority w:val="59"/>
    <w:rsid w:val="00A85B2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3D1083"/>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2A6426"/>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TableNormal"/>
    <w:next w:val="TableGrid"/>
    <w:uiPriority w:val="59"/>
    <w:rsid w:val="00F7783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TableNormal"/>
    <w:next w:val="TableGrid"/>
    <w:uiPriority w:val="59"/>
    <w:rsid w:val="00F7783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528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1807">
      <w:bodyDiv w:val="1"/>
      <w:marLeft w:val="0"/>
      <w:marRight w:val="0"/>
      <w:marTop w:val="0"/>
      <w:marBottom w:val="0"/>
      <w:divBdr>
        <w:top w:val="none" w:sz="0" w:space="0" w:color="auto"/>
        <w:left w:val="none" w:sz="0" w:space="0" w:color="auto"/>
        <w:bottom w:val="none" w:sz="0" w:space="0" w:color="auto"/>
        <w:right w:val="none" w:sz="0" w:space="0" w:color="auto"/>
      </w:divBdr>
    </w:div>
    <w:div w:id="126047463">
      <w:bodyDiv w:val="1"/>
      <w:marLeft w:val="0"/>
      <w:marRight w:val="0"/>
      <w:marTop w:val="0"/>
      <w:marBottom w:val="0"/>
      <w:divBdr>
        <w:top w:val="none" w:sz="0" w:space="0" w:color="auto"/>
        <w:left w:val="none" w:sz="0" w:space="0" w:color="auto"/>
        <w:bottom w:val="none" w:sz="0" w:space="0" w:color="auto"/>
        <w:right w:val="none" w:sz="0" w:space="0" w:color="auto"/>
      </w:divBdr>
    </w:div>
    <w:div w:id="358287292">
      <w:bodyDiv w:val="1"/>
      <w:marLeft w:val="0"/>
      <w:marRight w:val="0"/>
      <w:marTop w:val="0"/>
      <w:marBottom w:val="0"/>
      <w:divBdr>
        <w:top w:val="none" w:sz="0" w:space="0" w:color="auto"/>
        <w:left w:val="none" w:sz="0" w:space="0" w:color="auto"/>
        <w:bottom w:val="none" w:sz="0" w:space="0" w:color="auto"/>
        <w:right w:val="none" w:sz="0" w:space="0" w:color="auto"/>
      </w:divBdr>
    </w:div>
    <w:div w:id="377978110">
      <w:bodyDiv w:val="1"/>
      <w:marLeft w:val="0"/>
      <w:marRight w:val="0"/>
      <w:marTop w:val="0"/>
      <w:marBottom w:val="0"/>
      <w:divBdr>
        <w:top w:val="none" w:sz="0" w:space="0" w:color="auto"/>
        <w:left w:val="none" w:sz="0" w:space="0" w:color="auto"/>
        <w:bottom w:val="none" w:sz="0" w:space="0" w:color="auto"/>
        <w:right w:val="none" w:sz="0" w:space="0" w:color="auto"/>
      </w:divBdr>
    </w:div>
    <w:div w:id="465245780">
      <w:bodyDiv w:val="1"/>
      <w:marLeft w:val="0"/>
      <w:marRight w:val="0"/>
      <w:marTop w:val="0"/>
      <w:marBottom w:val="0"/>
      <w:divBdr>
        <w:top w:val="none" w:sz="0" w:space="0" w:color="auto"/>
        <w:left w:val="none" w:sz="0" w:space="0" w:color="auto"/>
        <w:bottom w:val="none" w:sz="0" w:space="0" w:color="auto"/>
        <w:right w:val="none" w:sz="0" w:space="0" w:color="auto"/>
      </w:divBdr>
    </w:div>
    <w:div w:id="540748040">
      <w:bodyDiv w:val="1"/>
      <w:marLeft w:val="0"/>
      <w:marRight w:val="0"/>
      <w:marTop w:val="0"/>
      <w:marBottom w:val="0"/>
      <w:divBdr>
        <w:top w:val="none" w:sz="0" w:space="0" w:color="auto"/>
        <w:left w:val="none" w:sz="0" w:space="0" w:color="auto"/>
        <w:bottom w:val="none" w:sz="0" w:space="0" w:color="auto"/>
        <w:right w:val="none" w:sz="0" w:space="0" w:color="auto"/>
      </w:divBdr>
    </w:div>
    <w:div w:id="582953470">
      <w:bodyDiv w:val="1"/>
      <w:marLeft w:val="0"/>
      <w:marRight w:val="0"/>
      <w:marTop w:val="0"/>
      <w:marBottom w:val="0"/>
      <w:divBdr>
        <w:top w:val="none" w:sz="0" w:space="0" w:color="auto"/>
        <w:left w:val="none" w:sz="0" w:space="0" w:color="auto"/>
        <w:bottom w:val="none" w:sz="0" w:space="0" w:color="auto"/>
        <w:right w:val="none" w:sz="0" w:space="0" w:color="auto"/>
      </w:divBdr>
    </w:div>
    <w:div w:id="808128787">
      <w:bodyDiv w:val="1"/>
      <w:marLeft w:val="0"/>
      <w:marRight w:val="0"/>
      <w:marTop w:val="0"/>
      <w:marBottom w:val="0"/>
      <w:divBdr>
        <w:top w:val="none" w:sz="0" w:space="0" w:color="auto"/>
        <w:left w:val="none" w:sz="0" w:space="0" w:color="auto"/>
        <w:bottom w:val="none" w:sz="0" w:space="0" w:color="auto"/>
        <w:right w:val="none" w:sz="0" w:space="0" w:color="auto"/>
      </w:divBdr>
    </w:div>
    <w:div w:id="812722307">
      <w:bodyDiv w:val="1"/>
      <w:marLeft w:val="0"/>
      <w:marRight w:val="0"/>
      <w:marTop w:val="0"/>
      <w:marBottom w:val="0"/>
      <w:divBdr>
        <w:top w:val="none" w:sz="0" w:space="0" w:color="auto"/>
        <w:left w:val="none" w:sz="0" w:space="0" w:color="auto"/>
        <w:bottom w:val="none" w:sz="0" w:space="0" w:color="auto"/>
        <w:right w:val="none" w:sz="0" w:space="0" w:color="auto"/>
      </w:divBdr>
    </w:div>
    <w:div w:id="1093477408">
      <w:bodyDiv w:val="1"/>
      <w:marLeft w:val="0"/>
      <w:marRight w:val="0"/>
      <w:marTop w:val="0"/>
      <w:marBottom w:val="0"/>
      <w:divBdr>
        <w:top w:val="none" w:sz="0" w:space="0" w:color="auto"/>
        <w:left w:val="none" w:sz="0" w:space="0" w:color="auto"/>
        <w:bottom w:val="none" w:sz="0" w:space="0" w:color="auto"/>
        <w:right w:val="none" w:sz="0" w:space="0" w:color="auto"/>
      </w:divBdr>
      <w:divsChild>
        <w:div w:id="457722333">
          <w:marLeft w:val="0"/>
          <w:marRight w:val="0"/>
          <w:marTop w:val="0"/>
          <w:marBottom w:val="0"/>
          <w:divBdr>
            <w:top w:val="none" w:sz="0" w:space="0" w:color="auto"/>
            <w:left w:val="none" w:sz="0" w:space="0" w:color="auto"/>
            <w:bottom w:val="none" w:sz="0" w:space="0" w:color="auto"/>
            <w:right w:val="none" w:sz="0" w:space="0" w:color="auto"/>
          </w:divBdr>
          <w:divsChild>
            <w:div w:id="2000305494">
              <w:marLeft w:val="0"/>
              <w:marRight w:val="0"/>
              <w:marTop w:val="0"/>
              <w:marBottom w:val="0"/>
              <w:divBdr>
                <w:top w:val="none" w:sz="0" w:space="0" w:color="auto"/>
                <w:left w:val="none" w:sz="0" w:space="0" w:color="auto"/>
                <w:bottom w:val="none" w:sz="0" w:space="0" w:color="auto"/>
                <w:right w:val="none" w:sz="0" w:space="0" w:color="auto"/>
              </w:divBdr>
              <w:divsChild>
                <w:div w:id="1687057035">
                  <w:marLeft w:val="0"/>
                  <w:marRight w:val="0"/>
                  <w:marTop w:val="0"/>
                  <w:marBottom w:val="0"/>
                  <w:divBdr>
                    <w:top w:val="none" w:sz="0" w:space="0" w:color="auto"/>
                    <w:left w:val="none" w:sz="0" w:space="0" w:color="auto"/>
                    <w:bottom w:val="none" w:sz="0" w:space="0" w:color="auto"/>
                    <w:right w:val="none" w:sz="0" w:space="0" w:color="auto"/>
                  </w:divBdr>
                  <w:divsChild>
                    <w:div w:id="134565669">
                      <w:marLeft w:val="0"/>
                      <w:marRight w:val="0"/>
                      <w:marTop w:val="0"/>
                      <w:marBottom w:val="0"/>
                      <w:divBdr>
                        <w:top w:val="none" w:sz="0" w:space="0" w:color="auto"/>
                        <w:left w:val="none" w:sz="0" w:space="0" w:color="auto"/>
                        <w:bottom w:val="none" w:sz="0" w:space="0" w:color="auto"/>
                        <w:right w:val="none" w:sz="0" w:space="0" w:color="auto"/>
                      </w:divBdr>
                      <w:divsChild>
                        <w:div w:id="1537965061">
                          <w:marLeft w:val="0"/>
                          <w:marRight w:val="0"/>
                          <w:marTop w:val="0"/>
                          <w:marBottom w:val="0"/>
                          <w:divBdr>
                            <w:top w:val="none" w:sz="0" w:space="0" w:color="auto"/>
                            <w:left w:val="none" w:sz="0" w:space="0" w:color="auto"/>
                            <w:bottom w:val="none" w:sz="0" w:space="0" w:color="auto"/>
                            <w:right w:val="none" w:sz="0" w:space="0" w:color="auto"/>
                          </w:divBdr>
                          <w:divsChild>
                            <w:div w:id="191477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086660">
      <w:bodyDiv w:val="1"/>
      <w:marLeft w:val="0"/>
      <w:marRight w:val="0"/>
      <w:marTop w:val="0"/>
      <w:marBottom w:val="0"/>
      <w:divBdr>
        <w:top w:val="none" w:sz="0" w:space="0" w:color="auto"/>
        <w:left w:val="none" w:sz="0" w:space="0" w:color="auto"/>
        <w:bottom w:val="none" w:sz="0" w:space="0" w:color="auto"/>
        <w:right w:val="none" w:sz="0" w:space="0" w:color="auto"/>
      </w:divBdr>
    </w:div>
    <w:div w:id="1368720706">
      <w:bodyDiv w:val="1"/>
      <w:marLeft w:val="0"/>
      <w:marRight w:val="0"/>
      <w:marTop w:val="0"/>
      <w:marBottom w:val="0"/>
      <w:divBdr>
        <w:top w:val="none" w:sz="0" w:space="0" w:color="auto"/>
        <w:left w:val="none" w:sz="0" w:space="0" w:color="auto"/>
        <w:bottom w:val="none" w:sz="0" w:space="0" w:color="auto"/>
        <w:right w:val="none" w:sz="0" w:space="0" w:color="auto"/>
      </w:divBdr>
    </w:div>
    <w:div w:id="1485857816">
      <w:bodyDiv w:val="1"/>
      <w:marLeft w:val="0"/>
      <w:marRight w:val="0"/>
      <w:marTop w:val="0"/>
      <w:marBottom w:val="0"/>
      <w:divBdr>
        <w:top w:val="none" w:sz="0" w:space="0" w:color="auto"/>
        <w:left w:val="none" w:sz="0" w:space="0" w:color="auto"/>
        <w:bottom w:val="none" w:sz="0" w:space="0" w:color="auto"/>
        <w:right w:val="none" w:sz="0" w:space="0" w:color="auto"/>
      </w:divBdr>
      <w:divsChild>
        <w:div w:id="1947927644">
          <w:marLeft w:val="0"/>
          <w:marRight w:val="0"/>
          <w:marTop w:val="0"/>
          <w:marBottom w:val="0"/>
          <w:divBdr>
            <w:top w:val="none" w:sz="0" w:space="0" w:color="auto"/>
            <w:left w:val="none" w:sz="0" w:space="0" w:color="auto"/>
            <w:bottom w:val="none" w:sz="0" w:space="0" w:color="auto"/>
            <w:right w:val="none" w:sz="0" w:space="0" w:color="auto"/>
          </w:divBdr>
          <w:divsChild>
            <w:div w:id="2022587656">
              <w:marLeft w:val="0"/>
              <w:marRight w:val="0"/>
              <w:marTop w:val="0"/>
              <w:marBottom w:val="0"/>
              <w:divBdr>
                <w:top w:val="none" w:sz="0" w:space="0" w:color="auto"/>
                <w:left w:val="none" w:sz="0" w:space="0" w:color="auto"/>
                <w:bottom w:val="none" w:sz="0" w:space="0" w:color="auto"/>
                <w:right w:val="none" w:sz="0" w:space="0" w:color="auto"/>
              </w:divBdr>
              <w:divsChild>
                <w:div w:id="1792240374">
                  <w:marLeft w:val="0"/>
                  <w:marRight w:val="0"/>
                  <w:marTop w:val="0"/>
                  <w:marBottom w:val="0"/>
                  <w:divBdr>
                    <w:top w:val="none" w:sz="0" w:space="0" w:color="auto"/>
                    <w:left w:val="none" w:sz="0" w:space="0" w:color="auto"/>
                    <w:bottom w:val="none" w:sz="0" w:space="0" w:color="auto"/>
                    <w:right w:val="none" w:sz="0" w:space="0" w:color="auto"/>
                  </w:divBdr>
                  <w:divsChild>
                    <w:div w:id="193271999">
                      <w:marLeft w:val="0"/>
                      <w:marRight w:val="0"/>
                      <w:marTop w:val="0"/>
                      <w:marBottom w:val="0"/>
                      <w:divBdr>
                        <w:top w:val="none" w:sz="0" w:space="0" w:color="auto"/>
                        <w:left w:val="none" w:sz="0" w:space="0" w:color="auto"/>
                        <w:bottom w:val="none" w:sz="0" w:space="0" w:color="auto"/>
                        <w:right w:val="none" w:sz="0" w:space="0" w:color="auto"/>
                      </w:divBdr>
                      <w:divsChild>
                        <w:div w:id="988174139">
                          <w:marLeft w:val="0"/>
                          <w:marRight w:val="0"/>
                          <w:marTop w:val="0"/>
                          <w:marBottom w:val="0"/>
                          <w:divBdr>
                            <w:top w:val="none" w:sz="0" w:space="0" w:color="auto"/>
                            <w:left w:val="none" w:sz="0" w:space="0" w:color="auto"/>
                            <w:bottom w:val="none" w:sz="0" w:space="0" w:color="auto"/>
                            <w:right w:val="none" w:sz="0" w:space="0" w:color="auto"/>
                          </w:divBdr>
                          <w:divsChild>
                            <w:div w:id="180422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1571547">
      <w:bodyDiv w:val="1"/>
      <w:marLeft w:val="0"/>
      <w:marRight w:val="0"/>
      <w:marTop w:val="0"/>
      <w:marBottom w:val="0"/>
      <w:divBdr>
        <w:top w:val="none" w:sz="0" w:space="0" w:color="auto"/>
        <w:left w:val="none" w:sz="0" w:space="0" w:color="auto"/>
        <w:bottom w:val="none" w:sz="0" w:space="0" w:color="auto"/>
        <w:right w:val="none" w:sz="0" w:space="0" w:color="auto"/>
      </w:divBdr>
    </w:div>
    <w:div w:id="1775859688">
      <w:bodyDiv w:val="1"/>
      <w:marLeft w:val="0"/>
      <w:marRight w:val="0"/>
      <w:marTop w:val="0"/>
      <w:marBottom w:val="0"/>
      <w:divBdr>
        <w:top w:val="none" w:sz="0" w:space="0" w:color="auto"/>
        <w:left w:val="none" w:sz="0" w:space="0" w:color="auto"/>
        <w:bottom w:val="none" w:sz="0" w:space="0" w:color="auto"/>
        <w:right w:val="none" w:sz="0" w:space="0" w:color="auto"/>
      </w:divBdr>
    </w:div>
    <w:div w:id="1844197367">
      <w:bodyDiv w:val="1"/>
      <w:marLeft w:val="0"/>
      <w:marRight w:val="0"/>
      <w:marTop w:val="0"/>
      <w:marBottom w:val="0"/>
      <w:divBdr>
        <w:top w:val="none" w:sz="0" w:space="0" w:color="auto"/>
        <w:left w:val="none" w:sz="0" w:space="0" w:color="auto"/>
        <w:bottom w:val="none" w:sz="0" w:space="0" w:color="auto"/>
        <w:right w:val="none" w:sz="0" w:space="0" w:color="auto"/>
      </w:divBdr>
    </w:div>
    <w:div w:id="1882159628">
      <w:bodyDiv w:val="1"/>
      <w:marLeft w:val="0"/>
      <w:marRight w:val="0"/>
      <w:marTop w:val="0"/>
      <w:marBottom w:val="0"/>
      <w:divBdr>
        <w:top w:val="none" w:sz="0" w:space="0" w:color="auto"/>
        <w:left w:val="none" w:sz="0" w:space="0" w:color="auto"/>
        <w:bottom w:val="none" w:sz="0" w:space="0" w:color="auto"/>
        <w:right w:val="none" w:sz="0" w:space="0" w:color="auto"/>
      </w:divBdr>
    </w:div>
    <w:div w:id="1902715023">
      <w:bodyDiv w:val="1"/>
      <w:marLeft w:val="0"/>
      <w:marRight w:val="0"/>
      <w:marTop w:val="0"/>
      <w:marBottom w:val="0"/>
      <w:divBdr>
        <w:top w:val="none" w:sz="0" w:space="0" w:color="auto"/>
        <w:left w:val="none" w:sz="0" w:space="0" w:color="auto"/>
        <w:bottom w:val="none" w:sz="0" w:space="0" w:color="auto"/>
        <w:right w:val="none" w:sz="0" w:space="0" w:color="auto"/>
      </w:divBdr>
    </w:div>
    <w:div w:id="201348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ma-kravchenko@yandex.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x.doi.org/10.21515/1990-4665-178-024" TargetMode="External"/><Relationship Id="rId4" Type="http://schemas.openxmlformats.org/officeDocument/2006/relationships/settings" Target="settings.xml"/><Relationship Id="rId9" Type="http://schemas.openxmlformats.org/officeDocument/2006/relationships/hyperlink" Target="mailto:roma-kravchenko@yandex.ru"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4/pdf/2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FFBFB-1E8D-8E4D-98C5-AF8B28DAE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10</Pages>
  <Words>3123</Words>
  <Characters>17802</Characters>
  <Application>Microsoft Office Word</Application>
  <DocSecurity>0</DocSecurity>
  <Lines>148</Lines>
  <Paragraphs>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Прах</dc:creator>
  <cp:keywords/>
  <cp:lastModifiedBy>Microsoft Office User</cp:lastModifiedBy>
  <cp:revision>13</cp:revision>
  <dcterms:created xsi:type="dcterms:W3CDTF">2022-03-31T11:07:00Z</dcterms:created>
  <dcterms:modified xsi:type="dcterms:W3CDTF">2022-05-15T19:18:00Z</dcterms:modified>
</cp:coreProperties>
</file>