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pPr w:leftFromText="180" w:rightFromText="180" w:vertAnchor="text" w:tblpY="1"/>
        <w:tblOverlap w:val="never"/>
        <w:tblW w:w="5066" w:type="pct"/>
        <w:tblLook w:val="0000" w:firstRow="0" w:lastRow="0" w:firstColumn="0" w:lastColumn="0" w:noHBand="0" w:noVBand="0"/>
      </w:tblPr>
      <w:tblGrid>
        <w:gridCol w:w="4733"/>
        <w:gridCol w:w="4734"/>
      </w:tblGrid>
      <w:tr w:rsidR="00E2762B" w:rsidRPr="00AC655F" w:rsidTr="00E2762B">
        <w:trPr>
          <w:trHeight w:val="189"/>
        </w:trPr>
        <w:tc>
          <w:tcPr>
            <w:tcW w:w="2500" w:type="pct"/>
          </w:tcPr>
          <w:p w:rsidR="00E2762B" w:rsidRDefault="00E2762B" w:rsidP="00E2762B">
            <w:pPr>
              <w:spacing w:line="240" w:lineRule="auto"/>
              <w:ind w:firstLine="0"/>
              <w:jc w:val="left"/>
              <w:rPr>
                <w:sz w:val="20"/>
                <w:szCs w:val="20"/>
              </w:rPr>
            </w:pPr>
            <w:bookmarkStart w:id="0" w:name="OLE_LINK1"/>
            <w:bookmarkStart w:id="1" w:name="OLE_LINK2"/>
            <w:bookmarkStart w:id="2" w:name="_GoBack"/>
            <w:bookmarkEnd w:id="2"/>
            <w:r w:rsidRPr="008F1156">
              <w:rPr>
                <w:sz w:val="20"/>
                <w:szCs w:val="20"/>
              </w:rPr>
              <w:t>УДК 004.8</w:t>
            </w:r>
          </w:p>
          <w:p w:rsidR="008F1156" w:rsidRPr="008F1156" w:rsidRDefault="008F1156" w:rsidP="00E2762B">
            <w:pPr>
              <w:spacing w:line="240" w:lineRule="auto"/>
              <w:ind w:firstLine="0"/>
              <w:jc w:val="left"/>
              <w:rPr>
                <w:sz w:val="20"/>
                <w:szCs w:val="20"/>
              </w:rPr>
            </w:pPr>
          </w:p>
          <w:p w:rsidR="00E2762B" w:rsidRPr="008F1156" w:rsidRDefault="00E2762B" w:rsidP="00E2762B">
            <w:pPr>
              <w:spacing w:line="240" w:lineRule="auto"/>
              <w:ind w:firstLine="0"/>
              <w:jc w:val="left"/>
              <w:rPr>
                <w:sz w:val="20"/>
                <w:szCs w:val="20"/>
              </w:rPr>
            </w:pPr>
            <w:r w:rsidRPr="008F1156">
              <w:rPr>
                <w:sz w:val="20"/>
                <w:szCs w:val="20"/>
              </w:rPr>
              <w:t>08.00.13 - Математические и инструментальные методы экономики (экономические науки)</w:t>
            </w:r>
          </w:p>
          <w:p w:rsidR="00E2762B" w:rsidRPr="008F1156" w:rsidRDefault="00E2762B" w:rsidP="00E2762B">
            <w:pPr>
              <w:pStyle w:val="Default"/>
              <w:rPr>
                <w:b/>
                <w:color w:val="auto"/>
                <w:sz w:val="20"/>
                <w:szCs w:val="20"/>
                <w:lang w:eastAsia="en-US"/>
              </w:rPr>
            </w:pPr>
          </w:p>
          <w:p w:rsidR="00E2762B" w:rsidRPr="008F1156" w:rsidRDefault="00E2762B" w:rsidP="00E2762B">
            <w:pPr>
              <w:spacing w:line="240" w:lineRule="auto"/>
              <w:ind w:firstLine="0"/>
              <w:jc w:val="left"/>
              <w:rPr>
                <w:b/>
                <w:sz w:val="20"/>
                <w:szCs w:val="20"/>
              </w:rPr>
            </w:pPr>
            <w:r w:rsidRPr="008F1156">
              <w:rPr>
                <w:b/>
                <w:sz w:val="20"/>
                <w:szCs w:val="20"/>
              </w:rPr>
              <w:t>ПОДДЕРЖКА ПРИНЯТИЯ РЕШЕНИЙ ДЛЯ УПРАВЛЕНИЯ ХОЛДИНГОМ С ПРИМЕНЕНИЕМ СЦЕНАРНОГО АСК-АНАЛИЗА</w:t>
            </w:r>
            <w:r w:rsidRPr="008F1156">
              <w:rPr>
                <w:rStyle w:val="a9"/>
                <w:b/>
                <w:bCs/>
                <w:sz w:val="20"/>
                <w:szCs w:val="20"/>
                <w:shd w:val="clear" w:color="auto" w:fill="FFFFFF"/>
              </w:rPr>
              <w:footnoteReference w:id="1"/>
            </w:r>
          </w:p>
          <w:p w:rsidR="00E2762B" w:rsidRPr="008F1156" w:rsidRDefault="00E2762B" w:rsidP="00E2762B">
            <w:pPr>
              <w:spacing w:line="240" w:lineRule="auto"/>
              <w:ind w:firstLine="0"/>
              <w:jc w:val="left"/>
              <w:rPr>
                <w:b/>
                <w:sz w:val="20"/>
                <w:szCs w:val="20"/>
              </w:rPr>
            </w:pPr>
          </w:p>
        </w:tc>
        <w:tc>
          <w:tcPr>
            <w:tcW w:w="2500" w:type="pct"/>
          </w:tcPr>
          <w:p w:rsidR="00E2762B" w:rsidRDefault="00E2762B" w:rsidP="00E2762B">
            <w:pPr>
              <w:spacing w:line="240" w:lineRule="auto"/>
              <w:ind w:firstLine="0"/>
              <w:jc w:val="left"/>
              <w:rPr>
                <w:sz w:val="20"/>
                <w:szCs w:val="20"/>
                <w:lang w:val="en-US"/>
              </w:rPr>
            </w:pPr>
            <w:r w:rsidRPr="008F1156">
              <w:rPr>
                <w:sz w:val="20"/>
                <w:szCs w:val="20"/>
                <w:lang w:val="en-US"/>
              </w:rPr>
              <w:t>UDC 004.8</w:t>
            </w:r>
          </w:p>
          <w:p w:rsidR="008F1156" w:rsidRPr="008F1156" w:rsidRDefault="008F1156" w:rsidP="00E2762B">
            <w:pPr>
              <w:spacing w:line="240" w:lineRule="auto"/>
              <w:ind w:firstLine="0"/>
              <w:jc w:val="left"/>
              <w:rPr>
                <w:sz w:val="20"/>
                <w:szCs w:val="20"/>
                <w:lang w:val="en-US"/>
              </w:rPr>
            </w:pPr>
          </w:p>
          <w:p w:rsidR="00E2762B" w:rsidRPr="008F1156" w:rsidRDefault="00E2762B" w:rsidP="00E2762B">
            <w:pPr>
              <w:spacing w:line="240" w:lineRule="auto"/>
              <w:ind w:firstLine="0"/>
              <w:jc w:val="left"/>
              <w:rPr>
                <w:sz w:val="20"/>
                <w:szCs w:val="20"/>
                <w:lang w:val="en-US"/>
              </w:rPr>
            </w:pPr>
            <w:r w:rsidRPr="008F1156">
              <w:rPr>
                <w:sz w:val="20"/>
                <w:szCs w:val="20"/>
                <w:lang w:val="en-US"/>
              </w:rPr>
              <w:t>08.00.13 - Mathematical and instrumental methods of economics (economic sciences)</w:t>
            </w:r>
          </w:p>
          <w:p w:rsidR="00E2762B" w:rsidRPr="008F1156" w:rsidRDefault="00E2762B" w:rsidP="00E2762B">
            <w:pPr>
              <w:pStyle w:val="Default"/>
              <w:rPr>
                <w:b/>
                <w:color w:val="auto"/>
                <w:sz w:val="20"/>
                <w:szCs w:val="20"/>
                <w:lang w:val="en-US" w:eastAsia="en-US"/>
              </w:rPr>
            </w:pPr>
          </w:p>
          <w:p w:rsidR="00E2762B" w:rsidRPr="008F1156" w:rsidRDefault="00E2762B" w:rsidP="00E2762B">
            <w:pPr>
              <w:spacing w:line="240" w:lineRule="auto"/>
              <w:ind w:firstLine="0"/>
              <w:jc w:val="left"/>
              <w:rPr>
                <w:b/>
                <w:sz w:val="20"/>
                <w:szCs w:val="20"/>
                <w:lang w:val="en-US"/>
              </w:rPr>
            </w:pPr>
            <w:bookmarkStart w:id="3" w:name="OLE_LINK3"/>
            <w:bookmarkStart w:id="4" w:name="OLE_LINK4"/>
            <w:r w:rsidRPr="008F1156">
              <w:rPr>
                <w:b/>
                <w:sz w:val="20"/>
                <w:szCs w:val="20"/>
                <w:lang w:val="en-US"/>
              </w:rPr>
              <w:t>DECISION SUPPORT FOR HOLDING MANAGEMENT USING SCENARIO ASC</w:t>
            </w:r>
            <w:r w:rsidR="008F1156" w:rsidRPr="008F1156">
              <w:rPr>
                <w:b/>
                <w:sz w:val="20"/>
                <w:szCs w:val="20"/>
                <w:lang w:val="en-US"/>
              </w:rPr>
              <w:t>-</w:t>
            </w:r>
            <w:r w:rsidRPr="008F1156">
              <w:rPr>
                <w:b/>
                <w:sz w:val="20"/>
                <w:szCs w:val="20"/>
                <w:lang w:val="en-US"/>
              </w:rPr>
              <w:t xml:space="preserve"> ANALYSIS</w:t>
            </w:r>
            <w:bookmarkEnd w:id="3"/>
            <w:bookmarkEnd w:id="4"/>
          </w:p>
          <w:p w:rsidR="00E2762B" w:rsidRPr="008F1156" w:rsidRDefault="00E2762B" w:rsidP="00E2762B">
            <w:pPr>
              <w:spacing w:line="240" w:lineRule="auto"/>
              <w:ind w:firstLine="0"/>
              <w:jc w:val="left"/>
              <w:rPr>
                <w:b/>
                <w:sz w:val="20"/>
                <w:szCs w:val="20"/>
                <w:lang w:val="en-US"/>
              </w:rPr>
            </w:pPr>
          </w:p>
        </w:tc>
      </w:tr>
      <w:tr w:rsidR="00E2762B" w:rsidRPr="00AC655F" w:rsidTr="00E2762B">
        <w:tblPrEx>
          <w:tblLook w:val="01E0" w:firstRow="1" w:lastRow="1" w:firstColumn="1" w:lastColumn="1" w:noHBand="0" w:noVBand="0"/>
        </w:tblPrEx>
        <w:trPr>
          <w:trHeight w:val="480"/>
        </w:trPr>
        <w:tc>
          <w:tcPr>
            <w:tcW w:w="2500" w:type="pct"/>
          </w:tcPr>
          <w:p w:rsidR="00E2762B" w:rsidRPr="008F1156" w:rsidRDefault="00E2762B" w:rsidP="00E2762B">
            <w:pPr>
              <w:spacing w:line="240" w:lineRule="auto"/>
              <w:ind w:firstLine="0"/>
              <w:jc w:val="left"/>
              <w:rPr>
                <w:sz w:val="20"/>
                <w:szCs w:val="20"/>
              </w:rPr>
            </w:pPr>
            <w:r w:rsidRPr="008F1156">
              <w:rPr>
                <w:sz w:val="20"/>
                <w:szCs w:val="20"/>
              </w:rPr>
              <w:t>Луценко Евгений Вениаминович</w:t>
            </w:r>
          </w:p>
          <w:p w:rsidR="00E2762B" w:rsidRPr="008F1156" w:rsidRDefault="00E2762B" w:rsidP="00E2762B">
            <w:pPr>
              <w:spacing w:line="240" w:lineRule="auto"/>
              <w:ind w:firstLine="0"/>
              <w:jc w:val="left"/>
              <w:rPr>
                <w:sz w:val="20"/>
                <w:szCs w:val="20"/>
              </w:rPr>
            </w:pPr>
            <w:r w:rsidRPr="008F1156">
              <w:rPr>
                <w:sz w:val="20"/>
                <w:szCs w:val="20"/>
              </w:rPr>
              <w:t>д.э.н., к.т.н., профессор</w:t>
            </w:r>
          </w:p>
          <w:p w:rsidR="00E2762B" w:rsidRPr="008F1156" w:rsidRDefault="00E2762B" w:rsidP="00E2762B">
            <w:pPr>
              <w:spacing w:line="240" w:lineRule="auto"/>
              <w:ind w:firstLine="0"/>
              <w:jc w:val="left"/>
              <w:rPr>
                <w:sz w:val="20"/>
                <w:szCs w:val="20"/>
                <w:lang w:val="en-US"/>
              </w:rPr>
            </w:pPr>
            <w:r w:rsidRPr="008F1156">
              <w:rPr>
                <w:sz w:val="20"/>
                <w:szCs w:val="20"/>
                <w:lang w:val="en-US"/>
              </w:rPr>
              <w:t xml:space="preserve">Web of Science ResearcherID </w:t>
            </w:r>
            <w:hyperlink r:id="rId9" w:tooltip="Copy and share this profile's URL" w:history="1">
              <w:r w:rsidRPr="008F1156">
                <w:rPr>
                  <w:sz w:val="20"/>
                  <w:szCs w:val="20"/>
                  <w:lang w:val="en-US"/>
                </w:rPr>
                <w:t>S-8667-2018</w:t>
              </w:r>
            </w:hyperlink>
          </w:p>
          <w:p w:rsidR="00E2762B" w:rsidRPr="008F1156" w:rsidRDefault="00E2762B" w:rsidP="00E2762B">
            <w:pPr>
              <w:spacing w:line="240" w:lineRule="auto"/>
              <w:ind w:firstLine="0"/>
              <w:jc w:val="left"/>
              <w:rPr>
                <w:sz w:val="20"/>
                <w:szCs w:val="20"/>
                <w:lang w:val="en-US"/>
              </w:rPr>
            </w:pPr>
            <w:r w:rsidRPr="008F1156">
              <w:rPr>
                <w:sz w:val="20"/>
                <w:szCs w:val="20"/>
                <w:lang w:val="en-US"/>
              </w:rPr>
              <w:t>Scopus Author ID: 57188763047</w:t>
            </w:r>
          </w:p>
          <w:p w:rsidR="00E2762B" w:rsidRPr="008F1156" w:rsidRDefault="00E2762B" w:rsidP="00E2762B">
            <w:pPr>
              <w:spacing w:line="240" w:lineRule="auto"/>
              <w:ind w:firstLine="0"/>
              <w:jc w:val="left"/>
              <w:rPr>
                <w:sz w:val="20"/>
                <w:szCs w:val="20"/>
                <w:lang w:val="en-US"/>
              </w:rPr>
            </w:pPr>
            <w:r w:rsidRPr="008F1156">
              <w:rPr>
                <w:sz w:val="20"/>
                <w:szCs w:val="20"/>
              </w:rPr>
              <w:t>РИНЦ</w:t>
            </w:r>
            <w:r w:rsidRPr="008F1156">
              <w:rPr>
                <w:sz w:val="20"/>
                <w:szCs w:val="20"/>
                <w:lang w:val="en-US"/>
              </w:rPr>
              <w:t xml:space="preserve"> id=123162, SPIN-code: 9523-7101</w:t>
            </w:r>
          </w:p>
          <w:p w:rsidR="00E2762B" w:rsidRPr="008F1156" w:rsidRDefault="00253624" w:rsidP="00E2762B">
            <w:pPr>
              <w:spacing w:line="240" w:lineRule="auto"/>
              <w:ind w:firstLine="0"/>
              <w:jc w:val="left"/>
              <w:rPr>
                <w:rStyle w:val="a4"/>
                <w:color w:val="auto"/>
                <w:sz w:val="20"/>
                <w:szCs w:val="20"/>
                <w:lang w:val="en-US"/>
              </w:rPr>
            </w:pPr>
            <w:hyperlink r:id="rId10" w:history="1">
              <w:r w:rsidR="00E2762B" w:rsidRPr="008F1156">
                <w:rPr>
                  <w:rStyle w:val="a4"/>
                  <w:color w:val="auto"/>
                  <w:sz w:val="20"/>
                  <w:szCs w:val="20"/>
                  <w:lang w:val="en-US"/>
                </w:rPr>
                <w:t>prof.lutsenko@gmail.com</w:t>
              </w:r>
            </w:hyperlink>
            <w:r w:rsidR="00E2762B" w:rsidRPr="008F1156">
              <w:rPr>
                <w:sz w:val="20"/>
                <w:szCs w:val="20"/>
                <w:lang w:val="en-US"/>
              </w:rPr>
              <w:t xml:space="preserve">               </w:t>
            </w:r>
            <w:hyperlink r:id="rId11" w:history="1">
              <w:r w:rsidR="00E2762B" w:rsidRPr="008F1156">
                <w:rPr>
                  <w:rStyle w:val="a4"/>
                  <w:color w:val="auto"/>
                  <w:sz w:val="20"/>
                  <w:szCs w:val="20"/>
                  <w:lang w:val="en-US"/>
                </w:rPr>
                <w:t>http://lc.kubagro.ru</w:t>
              </w:r>
            </w:hyperlink>
          </w:p>
          <w:p w:rsidR="00E2762B" w:rsidRPr="008F1156" w:rsidRDefault="00253624" w:rsidP="00E2762B">
            <w:pPr>
              <w:spacing w:line="240" w:lineRule="auto"/>
              <w:ind w:firstLine="0"/>
              <w:jc w:val="left"/>
              <w:rPr>
                <w:rStyle w:val="a4"/>
                <w:color w:val="auto"/>
                <w:sz w:val="20"/>
                <w:szCs w:val="20"/>
                <w:lang w:val="en-US"/>
              </w:rPr>
            </w:pPr>
            <w:hyperlink r:id="rId12" w:history="1">
              <w:r w:rsidR="00E2762B" w:rsidRPr="008F1156">
                <w:rPr>
                  <w:rStyle w:val="a4"/>
                  <w:color w:val="auto"/>
                  <w:sz w:val="20"/>
                  <w:szCs w:val="20"/>
                  <w:lang w:val="en-US"/>
                </w:rPr>
                <w:t>https://www.researchgate.net/profile/Eugene-Lutsenko</w:t>
              </w:r>
            </w:hyperlink>
          </w:p>
          <w:p w:rsidR="00E2762B" w:rsidRPr="008F1156" w:rsidRDefault="00E2762B" w:rsidP="00E2762B">
            <w:pPr>
              <w:spacing w:line="240" w:lineRule="auto"/>
              <w:ind w:firstLine="0"/>
              <w:jc w:val="left"/>
              <w:rPr>
                <w:i/>
                <w:sz w:val="20"/>
                <w:szCs w:val="20"/>
              </w:rPr>
            </w:pPr>
            <w:r w:rsidRPr="008F1156">
              <w:rPr>
                <w:i/>
                <w:sz w:val="20"/>
                <w:szCs w:val="20"/>
              </w:rPr>
              <w:t>Кубанский Государственный Аграрный университет имени И.Т.Трубилина, Краснодар, Россия</w:t>
            </w:r>
          </w:p>
          <w:p w:rsidR="00E2762B" w:rsidRPr="008F1156" w:rsidRDefault="00E2762B" w:rsidP="00E2762B">
            <w:pPr>
              <w:spacing w:line="240" w:lineRule="auto"/>
              <w:ind w:firstLine="0"/>
              <w:jc w:val="left"/>
              <w:rPr>
                <w:sz w:val="20"/>
                <w:szCs w:val="20"/>
              </w:rPr>
            </w:pPr>
          </w:p>
        </w:tc>
        <w:tc>
          <w:tcPr>
            <w:tcW w:w="2500" w:type="pct"/>
          </w:tcPr>
          <w:p w:rsidR="00E2762B" w:rsidRPr="008F1156" w:rsidRDefault="00E2762B" w:rsidP="00E2762B">
            <w:pPr>
              <w:spacing w:line="240" w:lineRule="auto"/>
              <w:ind w:firstLine="0"/>
              <w:jc w:val="left"/>
              <w:rPr>
                <w:sz w:val="20"/>
                <w:szCs w:val="20"/>
                <w:lang w:val="en-US"/>
              </w:rPr>
            </w:pPr>
            <w:r w:rsidRPr="008F1156">
              <w:rPr>
                <w:sz w:val="20"/>
                <w:szCs w:val="20"/>
                <w:lang w:val="en-US"/>
              </w:rPr>
              <w:t>Lutsenko Evgeniy Veniaminovich</w:t>
            </w:r>
          </w:p>
          <w:p w:rsidR="00E2762B" w:rsidRPr="008F1156" w:rsidRDefault="00E2762B" w:rsidP="00E2762B">
            <w:pPr>
              <w:spacing w:line="240" w:lineRule="auto"/>
              <w:ind w:firstLine="0"/>
              <w:jc w:val="left"/>
              <w:rPr>
                <w:sz w:val="20"/>
                <w:szCs w:val="20"/>
                <w:lang w:val="en-US"/>
              </w:rPr>
            </w:pPr>
            <w:r w:rsidRPr="008F1156">
              <w:rPr>
                <w:sz w:val="20"/>
                <w:szCs w:val="20"/>
                <w:lang w:val="en-US"/>
              </w:rPr>
              <w:t xml:space="preserve">Doctor of Economics, </w:t>
            </w:r>
            <w:r w:rsidR="008F1156">
              <w:rPr>
                <w:sz w:val="20"/>
                <w:szCs w:val="20"/>
                <w:lang w:val="en-US"/>
              </w:rPr>
              <w:t>Cand.Tech.Sci.,</w:t>
            </w:r>
            <w:r w:rsidRPr="008F1156">
              <w:rPr>
                <w:sz w:val="20"/>
                <w:szCs w:val="20"/>
                <w:lang w:val="en-US"/>
              </w:rPr>
              <w:t xml:space="preserve"> Professor</w:t>
            </w:r>
          </w:p>
          <w:p w:rsidR="00E2762B" w:rsidRPr="008F1156" w:rsidRDefault="00E2762B" w:rsidP="00E2762B">
            <w:pPr>
              <w:spacing w:line="240" w:lineRule="auto"/>
              <w:ind w:firstLine="0"/>
              <w:jc w:val="left"/>
              <w:rPr>
                <w:sz w:val="20"/>
                <w:szCs w:val="20"/>
                <w:lang w:val="en-US"/>
              </w:rPr>
            </w:pPr>
            <w:r w:rsidRPr="008F1156">
              <w:rPr>
                <w:sz w:val="20"/>
                <w:szCs w:val="20"/>
                <w:lang w:val="en-US"/>
              </w:rPr>
              <w:t>Web of Science ResearcherID</w:t>
            </w:r>
            <w:hyperlink r:id="rId13" w:tooltip="Copy and share this profile's URL" w:history="1">
              <w:r w:rsidRPr="008F1156">
                <w:rPr>
                  <w:sz w:val="20"/>
                  <w:szCs w:val="20"/>
                  <w:lang w:val="en-US"/>
                </w:rPr>
                <w:t>S-8667-2018</w:t>
              </w:r>
            </w:hyperlink>
          </w:p>
          <w:p w:rsidR="00E2762B" w:rsidRPr="008F1156" w:rsidRDefault="00E2762B" w:rsidP="00E2762B">
            <w:pPr>
              <w:spacing w:line="240" w:lineRule="auto"/>
              <w:ind w:firstLine="0"/>
              <w:jc w:val="left"/>
              <w:rPr>
                <w:sz w:val="20"/>
                <w:szCs w:val="20"/>
                <w:lang w:val="en-US"/>
              </w:rPr>
            </w:pPr>
            <w:r w:rsidRPr="008F1156">
              <w:rPr>
                <w:sz w:val="20"/>
                <w:szCs w:val="20"/>
                <w:lang w:val="en-US"/>
              </w:rPr>
              <w:t>Scopus Author ID: 57188763047</w:t>
            </w:r>
          </w:p>
          <w:p w:rsidR="00E2762B" w:rsidRPr="008F1156" w:rsidRDefault="00E2762B" w:rsidP="00E2762B">
            <w:pPr>
              <w:spacing w:line="240" w:lineRule="auto"/>
              <w:ind w:firstLine="0"/>
              <w:jc w:val="left"/>
              <w:rPr>
                <w:sz w:val="20"/>
                <w:szCs w:val="20"/>
                <w:lang w:val="en-US"/>
              </w:rPr>
            </w:pPr>
            <w:r w:rsidRPr="008F1156">
              <w:rPr>
                <w:sz w:val="20"/>
                <w:szCs w:val="20"/>
                <w:lang w:val="en-US"/>
              </w:rPr>
              <w:t>RSCI id=123162, SPIN-code: 9523-7101</w:t>
            </w:r>
          </w:p>
          <w:p w:rsidR="00E2762B" w:rsidRPr="008F1156" w:rsidRDefault="00253624" w:rsidP="00E2762B">
            <w:pPr>
              <w:spacing w:line="240" w:lineRule="auto"/>
              <w:ind w:firstLine="0"/>
              <w:jc w:val="left"/>
              <w:rPr>
                <w:rStyle w:val="a4"/>
                <w:color w:val="auto"/>
                <w:sz w:val="20"/>
                <w:szCs w:val="20"/>
                <w:lang w:val="en-US"/>
              </w:rPr>
            </w:pPr>
            <w:hyperlink r:id="rId14" w:history="1">
              <w:r w:rsidR="00E2762B" w:rsidRPr="008F1156">
                <w:rPr>
                  <w:rStyle w:val="a4"/>
                  <w:color w:val="auto"/>
                  <w:sz w:val="20"/>
                  <w:szCs w:val="20"/>
                  <w:lang w:val="en-US"/>
                </w:rPr>
                <w:t>prof.lutsenko@gmail.com</w:t>
              </w:r>
            </w:hyperlink>
            <w:r w:rsidR="00E2762B" w:rsidRPr="008F1156">
              <w:rPr>
                <w:sz w:val="20"/>
                <w:szCs w:val="20"/>
                <w:lang w:val="en-US"/>
              </w:rPr>
              <w:t xml:space="preserve"> </w:t>
            </w:r>
            <w:hyperlink r:id="rId15" w:history="1">
              <w:r w:rsidR="00E2762B" w:rsidRPr="008F1156">
                <w:rPr>
                  <w:rStyle w:val="a4"/>
                  <w:color w:val="auto"/>
                  <w:sz w:val="20"/>
                  <w:szCs w:val="20"/>
                  <w:lang w:val="en-US"/>
                </w:rPr>
                <w:t>http://lc.kubagro.ru</w:t>
              </w:r>
            </w:hyperlink>
          </w:p>
          <w:p w:rsidR="00E2762B" w:rsidRPr="008F1156" w:rsidRDefault="00253624" w:rsidP="00E2762B">
            <w:pPr>
              <w:spacing w:line="240" w:lineRule="auto"/>
              <w:ind w:firstLine="0"/>
              <w:jc w:val="left"/>
              <w:rPr>
                <w:rStyle w:val="a4"/>
                <w:color w:val="auto"/>
                <w:sz w:val="20"/>
                <w:szCs w:val="20"/>
                <w:lang w:val="en-US"/>
              </w:rPr>
            </w:pPr>
            <w:hyperlink r:id="rId16" w:history="1">
              <w:r w:rsidR="00E2762B" w:rsidRPr="008F1156">
                <w:rPr>
                  <w:rStyle w:val="a4"/>
                  <w:color w:val="auto"/>
                  <w:sz w:val="20"/>
                  <w:szCs w:val="20"/>
                  <w:lang w:val="en-US"/>
                </w:rPr>
                <w:t>https://www.researchgate.net/profile/Eugene-Lutsenko</w:t>
              </w:r>
            </w:hyperlink>
          </w:p>
          <w:p w:rsidR="00E2762B" w:rsidRPr="008F1156" w:rsidRDefault="00E2762B" w:rsidP="00E2762B">
            <w:pPr>
              <w:spacing w:line="240" w:lineRule="auto"/>
              <w:ind w:firstLine="0"/>
              <w:jc w:val="left"/>
              <w:rPr>
                <w:i/>
                <w:sz w:val="20"/>
                <w:szCs w:val="20"/>
                <w:lang w:val="en-US"/>
              </w:rPr>
            </w:pPr>
            <w:r w:rsidRPr="008F1156">
              <w:rPr>
                <w:i/>
                <w:sz w:val="20"/>
                <w:szCs w:val="20"/>
                <w:lang w:val="en-US"/>
              </w:rPr>
              <w:t>Kuban State Agrarian University named after I.T. Trubilin, Krasnodar, Russia</w:t>
            </w:r>
          </w:p>
          <w:p w:rsidR="00E2762B" w:rsidRPr="008F1156" w:rsidRDefault="00E2762B" w:rsidP="00E2762B">
            <w:pPr>
              <w:spacing w:line="240" w:lineRule="auto"/>
              <w:ind w:firstLine="0"/>
              <w:jc w:val="left"/>
              <w:rPr>
                <w:sz w:val="20"/>
                <w:szCs w:val="20"/>
                <w:lang w:val="en-US"/>
              </w:rPr>
            </w:pPr>
          </w:p>
        </w:tc>
      </w:tr>
      <w:tr w:rsidR="00E2762B" w:rsidRPr="00AC655F" w:rsidTr="00E2762B">
        <w:tblPrEx>
          <w:tblLook w:val="01E0" w:firstRow="1" w:lastRow="1" w:firstColumn="1" w:lastColumn="1" w:noHBand="0" w:noVBand="0"/>
        </w:tblPrEx>
        <w:trPr>
          <w:trHeight w:val="480"/>
        </w:trPr>
        <w:tc>
          <w:tcPr>
            <w:tcW w:w="2500" w:type="pct"/>
          </w:tcPr>
          <w:p w:rsidR="00E2762B" w:rsidRPr="008F1156" w:rsidRDefault="00E2762B" w:rsidP="00E2762B">
            <w:pPr>
              <w:spacing w:line="240" w:lineRule="auto"/>
              <w:ind w:firstLine="0"/>
              <w:jc w:val="left"/>
              <w:rPr>
                <w:sz w:val="20"/>
                <w:szCs w:val="20"/>
              </w:rPr>
            </w:pPr>
            <w:r w:rsidRPr="008F1156">
              <w:rPr>
                <w:sz w:val="20"/>
                <w:szCs w:val="20"/>
              </w:rPr>
              <w:t>Печурина Елена Каримовна</w:t>
            </w:r>
          </w:p>
          <w:p w:rsidR="00E2762B" w:rsidRPr="008F1156" w:rsidRDefault="00E2762B" w:rsidP="00E2762B">
            <w:pPr>
              <w:spacing w:line="240" w:lineRule="auto"/>
              <w:ind w:firstLine="0"/>
              <w:jc w:val="left"/>
              <w:rPr>
                <w:sz w:val="20"/>
                <w:szCs w:val="20"/>
              </w:rPr>
            </w:pPr>
            <w:r w:rsidRPr="008F1156">
              <w:rPr>
                <w:sz w:val="20"/>
                <w:szCs w:val="20"/>
              </w:rPr>
              <w:t>РИНЦ SPIN-код: 1952-4286</w:t>
            </w:r>
          </w:p>
          <w:p w:rsidR="00E2762B" w:rsidRPr="008F1156" w:rsidRDefault="00253624" w:rsidP="00E2762B">
            <w:pPr>
              <w:spacing w:line="240" w:lineRule="auto"/>
              <w:ind w:firstLine="0"/>
              <w:jc w:val="left"/>
              <w:rPr>
                <w:sz w:val="20"/>
                <w:szCs w:val="20"/>
              </w:rPr>
            </w:pPr>
            <w:hyperlink r:id="rId17" w:history="1">
              <w:r w:rsidR="00E2762B" w:rsidRPr="008F1156">
                <w:rPr>
                  <w:rStyle w:val="a4"/>
                  <w:sz w:val="20"/>
                  <w:szCs w:val="20"/>
                </w:rPr>
                <w:t>geskov@mail.ru</w:t>
              </w:r>
            </w:hyperlink>
          </w:p>
          <w:p w:rsidR="00E2762B" w:rsidRPr="008F1156" w:rsidRDefault="00E2762B" w:rsidP="00E2762B">
            <w:pPr>
              <w:spacing w:line="240" w:lineRule="auto"/>
              <w:ind w:firstLine="0"/>
              <w:jc w:val="left"/>
              <w:rPr>
                <w:i/>
                <w:sz w:val="20"/>
                <w:szCs w:val="20"/>
              </w:rPr>
            </w:pPr>
            <w:r w:rsidRPr="008F1156">
              <w:rPr>
                <w:i/>
                <w:sz w:val="20"/>
                <w:szCs w:val="20"/>
              </w:rPr>
              <w:t>Кубанский Государственный Аграрный университет имени И.Т.Трубилина, Краснодар, Россия</w:t>
            </w:r>
          </w:p>
          <w:p w:rsidR="00E2762B" w:rsidRPr="008F1156" w:rsidRDefault="00E2762B" w:rsidP="00E2762B">
            <w:pPr>
              <w:spacing w:line="240" w:lineRule="auto"/>
              <w:ind w:firstLine="0"/>
              <w:jc w:val="left"/>
              <w:rPr>
                <w:sz w:val="20"/>
                <w:szCs w:val="20"/>
              </w:rPr>
            </w:pPr>
          </w:p>
        </w:tc>
        <w:tc>
          <w:tcPr>
            <w:tcW w:w="2500" w:type="pct"/>
          </w:tcPr>
          <w:p w:rsidR="00E2762B" w:rsidRPr="008F1156" w:rsidRDefault="00E2762B" w:rsidP="00E2762B">
            <w:pPr>
              <w:spacing w:line="240" w:lineRule="auto"/>
              <w:ind w:firstLine="0"/>
              <w:jc w:val="left"/>
              <w:rPr>
                <w:sz w:val="20"/>
                <w:szCs w:val="20"/>
                <w:lang w:val="en-US"/>
              </w:rPr>
            </w:pPr>
            <w:r w:rsidRPr="008F1156">
              <w:rPr>
                <w:sz w:val="20"/>
                <w:szCs w:val="20"/>
                <w:lang w:val="en-US"/>
              </w:rPr>
              <w:t>Pechurina Elena Karimovna</w:t>
            </w:r>
          </w:p>
          <w:p w:rsidR="00E2762B" w:rsidRPr="008F1156" w:rsidRDefault="00E2762B" w:rsidP="00E2762B">
            <w:pPr>
              <w:spacing w:line="240" w:lineRule="auto"/>
              <w:ind w:firstLine="0"/>
              <w:jc w:val="left"/>
              <w:rPr>
                <w:sz w:val="20"/>
                <w:szCs w:val="20"/>
                <w:lang w:val="en-US"/>
              </w:rPr>
            </w:pPr>
            <w:r w:rsidRPr="008F1156">
              <w:rPr>
                <w:sz w:val="20"/>
                <w:szCs w:val="20"/>
                <w:lang w:val="en-US"/>
              </w:rPr>
              <w:t>RSCI SPIN code: 1952-4286</w:t>
            </w:r>
          </w:p>
          <w:p w:rsidR="00E2762B" w:rsidRPr="008F1156" w:rsidRDefault="00253624" w:rsidP="00E2762B">
            <w:pPr>
              <w:spacing w:line="240" w:lineRule="auto"/>
              <w:ind w:firstLine="0"/>
              <w:jc w:val="left"/>
              <w:rPr>
                <w:sz w:val="20"/>
                <w:szCs w:val="20"/>
                <w:lang w:val="en-US"/>
              </w:rPr>
            </w:pPr>
            <w:hyperlink r:id="rId18" w:history="1">
              <w:r w:rsidR="00E2762B" w:rsidRPr="008F1156">
                <w:rPr>
                  <w:rStyle w:val="a4"/>
                  <w:sz w:val="20"/>
                  <w:szCs w:val="20"/>
                  <w:lang w:val="en-US"/>
                </w:rPr>
                <w:t>geskov@mail.ru</w:t>
              </w:r>
            </w:hyperlink>
          </w:p>
          <w:p w:rsidR="00E2762B" w:rsidRPr="008F1156" w:rsidRDefault="00E2762B" w:rsidP="00E2762B">
            <w:pPr>
              <w:spacing w:line="240" w:lineRule="auto"/>
              <w:ind w:firstLine="0"/>
              <w:jc w:val="left"/>
              <w:rPr>
                <w:i/>
                <w:sz w:val="20"/>
                <w:szCs w:val="20"/>
                <w:lang w:val="en-US"/>
              </w:rPr>
            </w:pPr>
            <w:r w:rsidRPr="008F1156">
              <w:rPr>
                <w:i/>
                <w:sz w:val="20"/>
                <w:szCs w:val="20"/>
                <w:lang w:val="en-US"/>
              </w:rPr>
              <w:t>Kuban State Agrarian University named after I.T. Trubilin, Krasnodar, Russia</w:t>
            </w:r>
          </w:p>
          <w:p w:rsidR="00E2762B" w:rsidRPr="008F1156" w:rsidRDefault="00E2762B" w:rsidP="00E2762B">
            <w:pPr>
              <w:spacing w:line="240" w:lineRule="auto"/>
              <w:ind w:firstLine="0"/>
              <w:jc w:val="left"/>
              <w:rPr>
                <w:sz w:val="20"/>
                <w:szCs w:val="20"/>
                <w:lang w:val="en-US"/>
              </w:rPr>
            </w:pPr>
          </w:p>
        </w:tc>
      </w:tr>
      <w:tr w:rsidR="00E2762B" w:rsidRPr="00AC655F" w:rsidTr="00E2762B">
        <w:tblPrEx>
          <w:tblLook w:val="01E0" w:firstRow="1" w:lastRow="1" w:firstColumn="1" w:lastColumn="1" w:noHBand="0" w:noVBand="0"/>
        </w:tblPrEx>
        <w:trPr>
          <w:trHeight w:val="748"/>
        </w:trPr>
        <w:tc>
          <w:tcPr>
            <w:tcW w:w="2500" w:type="pct"/>
          </w:tcPr>
          <w:p w:rsidR="00E2762B" w:rsidRPr="008F1156" w:rsidRDefault="00E2762B" w:rsidP="00E2762B">
            <w:pPr>
              <w:autoSpaceDE w:val="0"/>
              <w:autoSpaceDN w:val="0"/>
              <w:adjustRightInd w:val="0"/>
              <w:spacing w:line="240" w:lineRule="auto"/>
              <w:ind w:firstLine="0"/>
              <w:jc w:val="left"/>
              <w:rPr>
                <w:sz w:val="20"/>
                <w:szCs w:val="20"/>
              </w:rPr>
            </w:pPr>
            <w:r w:rsidRPr="008F1156">
              <w:rPr>
                <w:sz w:val="20"/>
                <w:szCs w:val="20"/>
              </w:rPr>
              <w:t xml:space="preserve">В данной работе ставится, рассматривается и решается актуальная задача </w:t>
            </w:r>
            <w:r w:rsidRPr="008F1156">
              <w:rPr>
                <w:b/>
                <w:sz w:val="20"/>
                <w:szCs w:val="20"/>
              </w:rPr>
              <w:t xml:space="preserve"> </w:t>
            </w:r>
            <w:r w:rsidRPr="008F1156">
              <w:rPr>
                <w:sz w:val="20"/>
                <w:szCs w:val="20"/>
              </w:rPr>
              <w:t>поддержки принятия решений (управления) для холдинга. Предлагается теоретическое и практическое решение этой задачи путем применения сценарного автоматизированного системно-когнитивного анализа (сценарный АСК-анализ) и его программного инструментария – интеллектуальной системы «Эйдос». Приводится подробный численный пример, основанный на реальных данных. Как показывает анализ результатов численного эксперимента предложенное и реализованное в системе «Эйдос» решение поставленных задач является вполне эффективным, что позволяет обоснованно утверждать, что цель работы достигнута, поставленная проблема решена. В результате исследования с помощью системы «Эйдос»  непосредственно на основе реальных эмпирических данных созданы статистические и системно-когнитивные модели, в которых обобщенные образы классов соответствуют будущим значениям экономических показателей холдинга и сценариям их изменения. В созданных моделях отражены сила и направление влияния прошлых значений экономических показателей холдинга и сценариев их изменения на переход холдинга в состояния, соответствующие классам, т.е. решена задача прогнозирования</w:t>
            </w:r>
          </w:p>
          <w:p w:rsidR="00E2762B" w:rsidRPr="008F1156" w:rsidRDefault="00E2762B" w:rsidP="00E2762B">
            <w:pPr>
              <w:spacing w:line="240" w:lineRule="auto"/>
              <w:ind w:firstLine="0"/>
              <w:jc w:val="left"/>
              <w:rPr>
                <w:sz w:val="20"/>
                <w:szCs w:val="20"/>
              </w:rPr>
            </w:pPr>
            <w:r w:rsidRPr="008F1156">
              <w:rPr>
                <w:sz w:val="20"/>
                <w:szCs w:val="20"/>
              </w:rPr>
              <w:lastRenderedPageBreak/>
              <w:t>Ключевые слова: АВТОМАТИЗИРОВАННЫЙ СИСТЕМНО-КОГНИТИВНЫЙ АНАЛИЗ, АСК-АНАЛИЗ, СИСТЕМА «ЭЙДОС»</w:t>
            </w:r>
          </w:p>
          <w:p w:rsidR="00E2762B" w:rsidRPr="008F1156" w:rsidRDefault="00E2762B" w:rsidP="00E2762B">
            <w:pPr>
              <w:spacing w:line="240" w:lineRule="auto"/>
              <w:ind w:firstLine="0"/>
              <w:jc w:val="left"/>
              <w:rPr>
                <w:sz w:val="20"/>
                <w:szCs w:val="20"/>
              </w:rPr>
            </w:pPr>
          </w:p>
          <w:p w:rsidR="00E2762B" w:rsidRPr="008F1156" w:rsidRDefault="00E2762B" w:rsidP="00E2762B">
            <w:pPr>
              <w:spacing w:line="240" w:lineRule="auto"/>
              <w:ind w:firstLine="0"/>
              <w:jc w:val="left"/>
              <w:rPr>
                <w:sz w:val="20"/>
                <w:szCs w:val="20"/>
                <w:lang w:val="en-US"/>
              </w:rPr>
            </w:pPr>
            <w:r w:rsidRPr="008F1156">
              <w:rPr>
                <w:sz w:val="20"/>
                <w:szCs w:val="20"/>
                <w:lang w:val="en-US" w:eastAsia="ru-RU"/>
              </w:rPr>
              <w:t xml:space="preserve">DOI: </w:t>
            </w:r>
            <w:hyperlink r:id="rId19" w:history="1">
              <w:r w:rsidRPr="008F1156">
                <w:rPr>
                  <w:rStyle w:val="a4"/>
                  <w:sz w:val="20"/>
                  <w:szCs w:val="20"/>
                  <w:lang w:val="en-US" w:eastAsia="ru-RU"/>
                </w:rPr>
                <w:t>http://dx.doi.org/10.21515/1990-4665-176-009</w:t>
              </w:r>
            </w:hyperlink>
            <w:r w:rsidRPr="008F1156">
              <w:rPr>
                <w:sz w:val="20"/>
                <w:szCs w:val="20"/>
                <w:lang w:val="en-US" w:eastAsia="ru-RU"/>
              </w:rPr>
              <w:t xml:space="preserve"> </w:t>
            </w:r>
          </w:p>
        </w:tc>
        <w:tc>
          <w:tcPr>
            <w:tcW w:w="2500" w:type="pct"/>
          </w:tcPr>
          <w:p w:rsidR="00E2762B" w:rsidRPr="008F1156" w:rsidRDefault="00E2762B" w:rsidP="00E2762B">
            <w:pPr>
              <w:autoSpaceDE w:val="0"/>
              <w:autoSpaceDN w:val="0"/>
              <w:adjustRightInd w:val="0"/>
              <w:spacing w:line="240" w:lineRule="auto"/>
              <w:ind w:firstLine="0"/>
              <w:jc w:val="left"/>
              <w:rPr>
                <w:sz w:val="20"/>
                <w:szCs w:val="20"/>
                <w:lang w:val="en-US"/>
              </w:rPr>
            </w:pPr>
            <w:r w:rsidRPr="008F1156">
              <w:rPr>
                <w:sz w:val="20"/>
                <w:szCs w:val="20"/>
                <w:lang w:val="en-US"/>
              </w:rPr>
              <w:lastRenderedPageBreak/>
              <w:t xml:space="preserve">In this </w:t>
            </w:r>
            <w:r w:rsidR="008F1156">
              <w:rPr>
                <w:sz w:val="20"/>
                <w:szCs w:val="20"/>
                <w:lang w:val="en-US"/>
              </w:rPr>
              <w:t>article, we set, consider and solve</w:t>
            </w:r>
            <w:r w:rsidRPr="008F1156">
              <w:rPr>
                <w:sz w:val="20"/>
                <w:szCs w:val="20"/>
                <w:lang w:val="en-US"/>
              </w:rPr>
              <w:t xml:space="preserve"> the actual problem of decision support (management) for the holding. A theoretical and practical solution to this problem is proposed through the use of scenario automated system-cognitive analysis (scenario ASC</w:t>
            </w:r>
            <w:r w:rsidR="008F1156">
              <w:rPr>
                <w:sz w:val="20"/>
                <w:szCs w:val="20"/>
                <w:lang w:val="en-US"/>
              </w:rPr>
              <w:t>-</w:t>
            </w:r>
            <w:r w:rsidRPr="008F1156">
              <w:rPr>
                <w:sz w:val="20"/>
                <w:szCs w:val="20"/>
                <w:lang w:val="en-US"/>
              </w:rPr>
              <w:t xml:space="preserve"> analysis) and its software tools - the intellectual system "Eidos". </w:t>
            </w:r>
            <w:r w:rsidR="009F4D80">
              <w:rPr>
                <w:sz w:val="20"/>
                <w:szCs w:val="20"/>
                <w:lang w:val="en-US"/>
              </w:rPr>
              <w:t>We have also given a</w:t>
            </w:r>
            <w:r w:rsidRPr="008F1156">
              <w:rPr>
                <w:sz w:val="20"/>
                <w:szCs w:val="20"/>
                <w:lang w:val="en-US"/>
              </w:rPr>
              <w:t xml:space="preserve"> detailed numerical example based on real data. As the analysis of the results of the numerical experiment shows, the solution of the tasks proposed and implemented in the Eidos system is quite effective, which allows us to reasonably assert that the goal of the work has been achieved, the problem has been solved. As a result of the study, using the Eidos system, statistical and system-cognitive models were created directly on the basis of real empirical data, in which generalized images of classes correspond to the future values ​​of the economic indicators of the holding and scenarios for their change. The created models reflect the strength and direction of the influence of the past values ​​of the economic indicators of the holding and scenarios for their change on the transition of the holding to the states corresponding to the classes, i.e. the problem of forecasting is solved</w:t>
            </w:r>
          </w:p>
          <w:p w:rsidR="00E2762B" w:rsidRPr="008F1156" w:rsidRDefault="00E2762B" w:rsidP="00E2762B">
            <w:pPr>
              <w:spacing w:line="240" w:lineRule="auto"/>
              <w:ind w:firstLine="0"/>
              <w:jc w:val="left"/>
              <w:rPr>
                <w:sz w:val="20"/>
                <w:szCs w:val="20"/>
                <w:lang w:val="en-US"/>
              </w:rPr>
            </w:pPr>
          </w:p>
          <w:p w:rsidR="00E2762B" w:rsidRPr="008F1156" w:rsidRDefault="00E2762B" w:rsidP="00E2762B">
            <w:pPr>
              <w:spacing w:line="240" w:lineRule="auto"/>
              <w:ind w:firstLine="0"/>
              <w:jc w:val="left"/>
              <w:rPr>
                <w:sz w:val="20"/>
                <w:szCs w:val="20"/>
                <w:lang w:val="en-US"/>
              </w:rPr>
            </w:pPr>
          </w:p>
          <w:p w:rsidR="00E2762B" w:rsidRPr="008F1156" w:rsidRDefault="00E2762B" w:rsidP="00E2762B">
            <w:pPr>
              <w:spacing w:line="240" w:lineRule="auto"/>
              <w:ind w:firstLine="0"/>
              <w:jc w:val="left"/>
              <w:rPr>
                <w:sz w:val="20"/>
                <w:szCs w:val="20"/>
                <w:lang w:val="en-US"/>
              </w:rPr>
            </w:pPr>
          </w:p>
          <w:p w:rsidR="00E2762B" w:rsidRPr="008F1156" w:rsidRDefault="00E2762B" w:rsidP="00E2762B">
            <w:pPr>
              <w:spacing w:line="240" w:lineRule="auto"/>
              <w:ind w:firstLine="0"/>
              <w:jc w:val="left"/>
              <w:rPr>
                <w:sz w:val="20"/>
                <w:szCs w:val="20"/>
                <w:lang w:val="en-US"/>
              </w:rPr>
            </w:pPr>
          </w:p>
          <w:p w:rsidR="00E2762B" w:rsidRPr="008F1156" w:rsidRDefault="00E2762B" w:rsidP="00E2762B">
            <w:pPr>
              <w:spacing w:line="240" w:lineRule="auto"/>
              <w:ind w:firstLine="0"/>
              <w:jc w:val="left"/>
              <w:rPr>
                <w:sz w:val="20"/>
                <w:szCs w:val="20"/>
                <w:lang w:val="en-US"/>
              </w:rPr>
            </w:pPr>
            <w:r w:rsidRPr="008F1156">
              <w:rPr>
                <w:sz w:val="20"/>
                <w:szCs w:val="20"/>
                <w:lang w:val="en-US"/>
              </w:rPr>
              <w:lastRenderedPageBreak/>
              <w:t>Keywords: AUTOMATED SYSTEMIC COGNITIVE ANALYSIS, ASC-ANALYSIS, EIDOS SYSTEM</w:t>
            </w:r>
          </w:p>
          <w:p w:rsidR="00E2762B" w:rsidRPr="008F1156" w:rsidRDefault="00E2762B" w:rsidP="00E2762B">
            <w:pPr>
              <w:spacing w:line="240" w:lineRule="auto"/>
              <w:ind w:firstLine="0"/>
              <w:jc w:val="left"/>
              <w:rPr>
                <w:sz w:val="20"/>
                <w:szCs w:val="20"/>
                <w:lang w:val="en-US"/>
              </w:rPr>
            </w:pPr>
            <w:r w:rsidRPr="008F1156">
              <w:rPr>
                <w:sz w:val="20"/>
                <w:szCs w:val="20"/>
                <w:lang w:val="en-US" w:eastAsia="ru-RU"/>
              </w:rPr>
              <w:t xml:space="preserve"> </w:t>
            </w:r>
          </w:p>
        </w:tc>
      </w:tr>
    </w:tbl>
    <w:p w:rsidR="00C0308D" w:rsidRDefault="00C0308D">
      <w:pPr>
        <w:spacing w:line="240" w:lineRule="auto"/>
        <w:ind w:firstLine="0"/>
        <w:rPr>
          <w:b/>
          <w:sz w:val="10"/>
          <w:szCs w:val="10"/>
          <w:lang w:val="en-US"/>
        </w:rPr>
      </w:pPr>
    </w:p>
    <w:p w:rsidR="00C0308D" w:rsidRDefault="00C0308D">
      <w:pPr>
        <w:spacing w:line="240" w:lineRule="auto"/>
        <w:ind w:firstLine="0"/>
        <w:rPr>
          <w:b/>
          <w:sz w:val="10"/>
          <w:szCs w:val="10"/>
          <w:lang w:val="en-US"/>
        </w:rPr>
      </w:pPr>
    </w:p>
    <w:p w:rsidR="00C0308D" w:rsidRDefault="00C0308D">
      <w:pPr>
        <w:spacing w:line="240" w:lineRule="auto"/>
        <w:ind w:firstLine="0"/>
        <w:rPr>
          <w:b/>
          <w:sz w:val="10"/>
          <w:szCs w:val="10"/>
          <w:lang w:val="en-US"/>
        </w:rPr>
      </w:pPr>
    </w:p>
    <w:bookmarkEnd w:id="0"/>
    <w:bookmarkEnd w:id="1"/>
    <w:p w:rsidR="00C0308D" w:rsidRDefault="00447028" w:rsidP="009047D2">
      <w:pPr>
        <w:spacing w:line="240" w:lineRule="auto"/>
        <w:ind w:firstLine="0"/>
        <w:rPr>
          <w:b/>
          <w:sz w:val="32"/>
          <w:szCs w:val="32"/>
          <w:lang w:val="en-US"/>
        </w:rPr>
      </w:pPr>
      <w:r>
        <w:rPr>
          <w:b/>
          <w:sz w:val="32"/>
          <w:szCs w:val="32"/>
        </w:rPr>
        <w:t>CONTENT</w:t>
      </w:r>
    </w:p>
    <w:bookmarkStart w:id="5" w:name="_Toc19284125"/>
    <w:p w:rsidR="009047D2" w:rsidRDefault="00447028" w:rsidP="009047D2">
      <w:pPr>
        <w:pStyle w:val="12"/>
        <w:tabs>
          <w:tab w:val="right" w:leader="dot" w:pos="9118"/>
        </w:tabs>
        <w:spacing w:line="240" w:lineRule="auto"/>
        <w:ind w:firstLine="0"/>
        <w:rPr>
          <w:rFonts w:eastAsiaTheme="minorEastAsia" w:cstheme="minorBidi"/>
          <w:b w:val="0"/>
          <w:bCs w:val="0"/>
          <w:caps w:val="0"/>
          <w:noProof/>
          <w:sz w:val="22"/>
          <w:szCs w:val="22"/>
          <w:lang w:eastAsia="ru-RU"/>
        </w:rPr>
      </w:pPr>
      <w:r>
        <w:rPr>
          <w:rFonts w:ascii="Calibri" w:hAnsi="Calibri"/>
          <w:sz w:val="32"/>
          <w:szCs w:val="32"/>
        </w:rPr>
        <w:fldChar w:fldCharType="begin"/>
      </w:r>
      <w:r>
        <w:rPr>
          <w:sz w:val="32"/>
          <w:szCs w:val="32"/>
        </w:rPr>
        <w:instrText xml:space="preserve"> TOC \o \h \z \u </w:instrText>
      </w:r>
      <w:r>
        <w:rPr>
          <w:rFonts w:ascii="Calibri" w:hAnsi="Calibri"/>
          <w:sz w:val="32"/>
          <w:szCs w:val="32"/>
        </w:rPr>
        <w:fldChar w:fldCharType="separate"/>
      </w:r>
      <w:hyperlink w:anchor="_Toc97017528" w:history="1">
        <w:r w:rsidR="009047D2" w:rsidRPr="00DF77C3">
          <w:rPr>
            <w:rStyle w:val="a4"/>
            <w:rFonts w:ascii="Times New Roman" w:hAnsi="Times New Roman"/>
            <w:noProof/>
            <w:lang w:val="en-US"/>
          </w:rPr>
          <w:t>1.Introduction</w:t>
        </w:r>
        <w:r w:rsidR="009047D2">
          <w:rPr>
            <w:noProof/>
            <w:webHidden/>
          </w:rPr>
          <w:tab/>
        </w:r>
        <w:r w:rsidR="009047D2">
          <w:rPr>
            <w:noProof/>
            <w:webHidden/>
          </w:rPr>
          <w:fldChar w:fldCharType="begin"/>
        </w:r>
        <w:r w:rsidR="009047D2">
          <w:rPr>
            <w:noProof/>
            <w:webHidden/>
          </w:rPr>
          <w:instrText xml:space="preserve"> PAGEREF _Toc97017528 \h </w:instrText>
        </w:r>
        <w:r w:rsidR="009047D2">
          <w:rPr>
            <w:noProof/>
            <w:webHidden/>
          </w:rPr>
        </w:r>
        <w:r w:rsidR="009047D2">
          <w:rPr>
            <w:noProof/>
            <w:webHidden/>
          </w:rPr>
          <w:fldChar w:fldCharType="separate"/>
        </w:r>
        <w:r w:rsidR="00AC655F">
          <w:rPr>
            <w:noProof/>
            <w:webHidden/>
          </w:rPr>
          <w:t>2</w:t>
        </w:r>
        <w:r w:rsidR="009047D2">
          <w:rPr>
            <w:noProof/>
            <w:webHidden/>
          </w:rPr>
          <w:fldChar w:fldCharType="end"/>
        </w:r>
      </w:hyperlink>
    </w:p>
    <w:p w:rsidR="009047D2" w:rsidRDefault="00253624" w:rsidP="009047D2">
      <w:pPr>
        <w:pStyle w:val="12"/>
        <w:tabs>
          <w:tab w:val="right" w:leader="dot" w:pos="9118"/>
        </w:tabs>
        <w:spacing w:line="240" w:lineRule="auto"/>
        <w:ind w:firstLine="0"/>
        <w:rPr>
          <w:rFonts w:eastAsiaTheme="minorEastAsia" w:cstheme="minorBidi"/>
          <w:b w:val="0"/>
          <w:bCs w:val="0"/>
          <w:caps w:val="0"/>
          <w:noProof/>
          <w:sz w:val="22"/>
          <w:szCs w:val="22"/>
          <w:lang w:eastAsia="ru-RU"/>
        </w:rPr>
      </w:pPr>
      <w:hyperlink w:anchor="_Toc97017529" w:history="1">
        <w:r w:rsidR="009047D2" w:rsidRPr="00DF77C3">
          <w:rPr>
            <w:rStyle w:val="a4"/>
            <w:rFonts w:ascii="Times New Roman" w:hAnsi="Times New Roman"/>
            <w:noProof/>
            <w:lang w:val="en-US"/>
          </w:rPr>
          <w:t>2. Methods</w:t>
        </w:r>
        <w:r w:rsidR="009047D2">
          <w:rPr>
            <w:noProof/>
            <w:webHidden/>
          </w:rPr>
          <w:tab/>
        </w:r>
        <w:r w:rsidR="009047D2">
          <w:rPr>
            <w:noProof/>
            <w:webHidden/>
          </w:rPr>
          <w:fldChar w:fldCharType="begin"/>
        </w:r>
        <w:r w:rsidR="009047D2">
          <w:rPr>
            <w:noProof/>
            <w:webHidden/>
          </w:rPr>
          <w:instrText xml:space="preserve"> PAGEREF _Toc97017529 \h </w:instrText>
        </w:r>
        <w:r w:rsidR="009047D2">
          <w:rPr>
            <w:noProof/>
            <w:webHidden/>
          </w:rPr>
        </w:r>
        <w:r w:rsidR="009047D2">
          <w:rPr>
            <w:noProof/>
            <w:webHidden/>
          </w:rPr>
          <w:fldChar w:fldCharType="separate"/>
        </w:r>
        <w:r w:rsidR="00AC655F">
          <w:rPr>
            <w:noProof/>
            <w:webHidden/>
          </w:rPr>
          <w:t>3</w:t>
        </w:r>
        <w:r w:rsidR="009047D2">
          <w:rPr>
            <w:noProof/>
            <w:webHidden/>
          </w:rPr>
          <w:fldChar w:fldCharType="end"/>
        </w:r>
      </w:hyperlink>
    </w:p>
    <w:p w:rsidR="009047D2" w:rsidRDefault="00253624" w:rsidP="009047D2">
      <w:pPr>
        <w:pStyle w:val="12"/>
        <w:tabs>
          <w:tab w:val="right" w:leader="dot" w:pos="9118"/>
        </w:tabs>
        <w:spacing w:line="240" w:lineRule="auto"/>
        <w:ind w:firstLine="0"/>
        <w:rPr>
          <w:rFonts w:eastAsiaTheme="minorEastAsia" w:cstheme="minorBidi"/>
          <w:b w:val="0"/>
          <w:bCs w:val="0"/>
          <w:caps w:val="0"/>
          <w:noProof/>
          <w:sz w:val="22"/>
          <w:szCs w:val="22"/>
          <w:lang w:eastAsia="ru-RU"/>
        </w:rPr>
      </w:pPr>
      <w:hyperlink w:anchor="_Toc97017530" w:history="1">
        <w:r w:rsidR="009047D2" w:rsidRPr="00DF77C3">
          <w:rPr>
            <w:rStyle w:val="a4"/>
            <w:rFonts w:ascii="Times New Roman" w:hAnsi="Times New Roman"/>
            <w:noProof/>
            <w:lang w:val="en-US"/>
          </w:rPr>
          <w:t>3. Results</w:t>
        </w:r>
        <w:r w:rsidR="009047D2">
          <w:rPr>
            <w:noProof/>
            <w:webHidden/>
          </w:rPr>
          <w:tab/>
        </w:r>
        <w:r w:rsidR="009047D2">
          <w:rPr>
            <w:noProof/>
            <w:webHidden/>
          </w:rPr>
          <w:fldChar w:fldCharType="begin"/>
        </w:r>
        <w:r w:rsidR="009047D2">
          <w:rPr>
            <w:noProof/>
            <w:webHidden/>
          </w:rPr>
          <w:instrText xml:space="preserve"> PAGEREF _Toc97017530 \h </w:instrText>
        </w:r>
        <w:r w:rsidR="009047D2">
          <w:rPr>
            <w:noProof/>
            <w:webHidden/>
          </w:rPr>
        </w:r>
        <w:r w:rsidR="009047D2">
          <w:rPr>
            <w:noProof/>
            <w:webHidden/>
          </w:rPr>
          <w:fldChar w:fldCharType="separate"/>
        </w:r>
        <w:r w:rsidR="00AC655F">
          <w:rPr>
            <w:noProof/>
            <w:webHidden/>
          </w:rPr>
          <w:t>4</w:t>
        </w:r>
        <w:r w:rsidR="009047D2">
          <w:rPr>
            <w:noProof/>
            <w:webHidden/>
          </w:rPr>
          <w:fldChar w:fldCharType="end"/>
        </w:r>
      </w:hyperlink>
    </w:p>
    <w:p w:rsidR="009047D2" w:rsidRDefault="00253624" w:rsidP="009047D2">
      <w:pPr>
        <w:pStyle w:val="21"/>
        <w:tabs>
          <w:tab w:val="right" w:leader="dot" w:pos="9118"/>
        </w:tabs>
        <w:spacing w:line="240" w:lineRule="auto"/>
        <w:ind w:firstLine="0"/>
        <w:rPr>
          <w:rFonts w:eastAsiaTheme="minorEastAsia" w:cstheme="minorBidi"/>
          <w:smallCaps w:val="0"/>
          <w:noProof/>
          <w:sz w:val="22"/>
          <w:szCs w:val="22"/>
          <w:lang w:eastAsia="ru-RU"/>
        </w:rPr>
      </w:pPr>
      <w:hyperlink w:anchor="_Toc97017531" w:history="1">
        <w:r w:rsidR="009047D2" w:rsidRPr="00DF77C3">
          <w:rPr>
            <w:rStyle w:val="a4"/>
            <w:rFonts w:ascii="Times New Roman" w:hAnsi="Times New Roman"/>
            <w:noProof/>
            <w:lang w:val="en-US"/>
          </w:rPr>
          <w:t>3.1. Task 1: cognitive structuring of the subject area</w:t>
        </w:r>
        <w:r w:rsidR="009047D2">
          <w:rPr>
            <w:noProof/>
            <w:webHidden/>
          </w:rPr>
          <w:tab/>
        </w:r>
        <w:r w:rsidR="009047D2">
          <w:rPr>
            <w:noProof/>
            <w:webHidden/>
          </w:rPr>
          <w:fldChar w:fldCharType="begin"/>
        </w:r>
        <w:r w:rsidR="009047D2">
          <w:rPr>
            <w:noProof/>
            <w:webHidden/>
          </w:rPr>
          <w:instrText xml:space="preserve"> PAGEREF _Toc97017531 \h </w:instrText>
        </w:r>
        <w:r w:rsidR="009047D2">
          <w:rPr>
            <w:noProof/>
            <w:webHidden/>
          </w:rPr>
        </w:r>
        <w:r w:rsidR="009047D2">
          <w:rPr>
            <w:noProof/>
            <w:webHidden/>
          </w:rPr>
          <w:fldChar w:fldCharType="separate"/>
        </w:r>
        <w:r w:rsidR="00AC655F">
          <w:rPr>
            <w:noProof/>
            <w:webHidden/>
          </w:rPr>
          <w:t>4</w:t>
        </w:r>
        <w:r w:rsidR="009047D2">
          <w:rPr>
            <w:noProof/>
            <w:webHidden/>
          </w:rPr>
          <w:fldChar w:fldCharType="end"/>
        </w:r>
      </w:hyperlink>
    </w:p>
    <w:p w:rsidR="009047D2" w:rsidRDefault="00253624" w:rsidP="009047D2">
      <w:pPr>
        <w:pStyle w:val="21"/>
        <w:tabs>
          <w:tab w:val="right" w:leader="dot" w:pos="9118"/>
        </w:tabs>
        <w:spacing w:line="240" w:lineRule="auto"/>
        <w:ind w:firstLine="0"/>
        <w:rPr>
          <w:rFonts w:eastAsiaTheme="minorEastAsia" w:cstheme="minorBidi"/>
          <w:smallCaps w:val="0"/>
          <w:noProof/>
          <w:sz w:val="22"/>
          <w:szCs w:val="22"/>
          <w:lang w:eastAsia="ru-RU"/>
        </w:rPr>
      </w:pPr>
      <w:hyperlink w:anchor="_Toc97017532" w:history="1">
        <w:r w:rsidR="009047D2" w:rsidRPr="00DF77C3">
          <w:rPr>
            <w:rStyle w:val="a4"/>
            <w:rFonts w:ascii="Times New Roman" w:hAnsi="Times New Roman"/>
            <w:noProof/>
            <w:lang w:val="en-US"/>
          </w:rPr>
          <w:t>3.2. Task 2: preparation of initial data and formalization of the subject area</w:t>
        </w:r>
        <w:r w:rsidR="009047D2">
          <w:rPr>
            <w:noProof/>
            <w:webHidden/>
          </w:rPr>
          <w:tab/>
        </w:r>
        <w:r w:rsidR="009047D2">
          <w:rPr>
            <w:noProof/>
            <w:webHidden/>
          </w:rPr>
          <w:fldChar w:fldCharType="begin"/>
        </w:r>
        <w:r w:rsidR="009047D2">
          <w:rPr>
            <w:noProof/>
            <w:webHidden/>
          </w:rPr>
          <w:instrText xml:space="preserve"> PAGEREF _Toc97017532 \h </w:instrText>
        </w:r>
        <w:r w:rsidR="009047D2">
          <w:rPr>
            <w:noProof/>
            <w:webHidden/>
          </w:rPr>
        </w:r>
        <w:r w:rsidR="009047D2">
          <w:rPr>
            <w:noProof/>
            <w:webHidden/>
          </w:rPr>
          <w:fldChar w:fldCharType="separate"/>
        </w:r>
        <w:r w:rsidR="00AC655F">
          <w:rPr>
            <w:noProof/>
            <w:webHidden/>
          </w:rPr>
          <w:t>5</w:t>
        </w:r>
        <w:r w:rsidR="009047D2">
          <w:rPr>
            <w:noProof/>
            <w:webHidden/>
          </w:rPr>
          <w:fldChar w:fldCharType="end"/>
        </w:r>
      </w:hyperlink>
    </w:p>
    <w:p w:rsidR="009047D2" w:rsidRDefault="00253624" w:rsidP="009047D2">
      <w:pPr>
        <w:pStyle w:val="31"/>
        <w:tabs>
          <w:tab w:val="right" w:leader="dot" w:pos="9118"/>
        </w:tabs>
        <w:spacing w:line="240" w:lineRule="auto"/>
        <w:ind w:firstLine="0"/>
        <w:rPr>
          <w:rFonts w:eastAsiaTheme="minorEastAsia" w:cstheme="minorBidi"/>
          <w:i w:val="0"/>
          <w:iCs w:val="0"/>
          <w:noProof/>
          <w:sz w:val="22"/>
          <w:szCs w:val="22"/>
          <w:lang w:eastAsia="ru-RU"/>
        </w:rPr>
      </w:pPr>
      <w:hyperlink w:anchor="_Toc97017533" w:history="1">
        <w:r w:rsidR="009047D2" w:rsidRPr="00DF77C3">
          <w:rPr>
            <w:rStyle w:val="a4"/>
            <w:rFonts w:ascii="Times New Roman" w:hAnsi="Times New Roman"/>
            <w:noProof/>
            <w:lang w:val="en-US"/>
          </w:rPr>
          <w:t>3.2.1. Automated Programming Interface (API) for Entering Numerical and Textual Data and Tables</w:t>
        </w:r>
        <w:r w:rsidR="009047D2">
          <w:rPr>
            <w:noProof/>
            <w:webHidden/>
          </w:rPr>
          <w:tab/>
        </w:r>
        <w:r w:rsidR="009047D2">
          <w:rPr>
            <w:noProof/>
            <w:webHidden/>
          </w:rPr>
          <w:fldChar w:fldCharType="begin"/>
        </w:r>
        <w:r w:rsidR="009047D2">
          <w:rPr>
            <w:noProof/>
            <w:webHidden/>
          </w:rPr>
          <w:instrText xml:space="preserve"> PAGEREF _Toc97017533 \h </w:instrText>
        </w:r>
        <w:r w:rsidR="009047D2">
          <w:rPr>
            <w:noProof/>
            <w:webHidden/>
          </w:rPr>
        </w:r>
        <w:r w:rsidR="009047D2">
          <w:rPr>
            <w:noProof/>
            <w:webHidden/>
          </w:rPr>
          <w:fldChar w:fldCharType="separate"/>
        </w:r>
        <w:r w:rsidR="00AC655F">
          <w:rPr>
            <w:noProof/>
            <w:webHidden/>
          </w:rPr>
          <w:t>5</w:t>
        </w:r>
        <w:r w:rsidR="009047D2">
          <w:rPr>
            <w:noProof/>
            <w:webHidden/>
          </w:rPr>
          <w:fldChar w:fldCharType="end"/>
        </w:r>
      </w:hyperlink>
    </w:p>
    <w:p w:rsidR="009047D2" w:rsidRDefault="00253624" w:rsidP="009047D2">
      <w:pPr>
        <w:pStyle w:val="31"/>
        <w:tabs>
          <w:tab w:val="right" w:leader="dot" w:pos="9118"/>
        </w:tabs>
        <w:spacing w:line="240" w:lineRule="auto"/>
        <w:ind w:firstLine="0"/>
        <w:rPr>
          <w:rFonts w:eastAsiaTheme="minorEastAsia" w:cstheme="minorBidi"/>
          <w:i w:val="0"/>
          <w:iCs w:val="0"/>
          <w:noProof/>
          <w:sz w:val="22"/>
          <w:szCs w:val="22"/>
          <w:lang w:eastAsia="ru-RU"/>
        </w:rPr>
      </w:pPr>
      <w:hyperlink w:anchor="_Toc97017534" w:history="1">
        <w:r w:rsidR="009047D2" w:rsidRPr="00DF77C3">
          <w:rPr>
            <w:rStyle w:val="a4"/>
            <w:rFonts w:ascii="Times New Roman" w:hAnsi="Times New Roman"/>
            <w:noProof/>
            <w:lang w:val="en-US"/>
          </w:rPr>
          <w:t>3.2.2. Classification and descriptive scales and gradations and training sample</w:t>
        </w:r>
        <w:r w:rsidR="009047D2">
          <w:rPr>
            <w:noProof/>
            <w:webHidden/>
          </w:rPr>
          <w:tab/>
        </w:r>
        <w:r w:rsidR="009047D2">
          <w:rPr>
            <w:noProof/>
            <w:webHidden/>
          </w:rPr>
          <w:fldChar w:fldCharType="begin"/>
        </w:r>
        <w:r w:rsidR="009047D2">
          <w:rPr>
            <w:noProof/>
            <w:webHidden/>
          </w:rPr>
          <w:instrText xml:space="preserve"> PAGEREF _Toc97017534 \h </w:instrText>
        </w:r>
        <w:r w:rsidR="009047D2">
          <w:rPr>
            <w:noProof/>
            <w:webHidden/>
          </w:rPr>
        </w:r>
        <w:r w:rsidR="009047D2">
          <w:rPr>
            <w:noProof/>
            <w:webHidden/>
          </w:rPr>
          <w:fldChar w:fldCharType="separate"/>
        </w:r>
        <w:r w:rsidR="00AC655F">
          <w:rPr>
            <w:noProof/>
            <w:webHidden/>
          </w:rPr>
          <w:t>5</w:t>
        </w:r>
        <w:r w:rsidR="009047D2">
          <w:rPr>
            <w:noProof/>
            <w:webHidden/>
          </w:rPr>
          <w:fldChar w:fldCharType="end"/>
        </w:r>
      </w:hyperlink>
    </w:p>
    <w:p w:rsidR="009047D2" w:rsidRDefault="00253624" w:rsidP="009047D2">
      <w:pPr>
        <w:pStyle w:val="31"/>
        <w:tabs>
          <w:tab w:val="right" w:leader="dot" w:pos="9118"/>
        </w:tabs>
        <w:spacing w:line="240" w:lineRule="auto"/>
        <w:ind w:firstLine="0"/>
        <w:rPr>
          <w:rFonts w:eastAsiaTheme="minorEastAsia" w:cstheme="minorBidi"/>
          <w:i w:val="0"/>
          <w:iCs w:val="0"/>
          <w:noProof/>
          <w:sz w:val="22"/>
          <w:szCs w:val="22"/>
          <w:lang w:eastAsia="ru-RU"/>
        </w:rPr>
      </w:pPr>
      <w:hyperlink w:anchor="_Toc97017535" w:history="1">
        <w:r w:rsidR="009047D2" w:rsidRPr="00DF77C3">
          <w:rPr>
            <w:rStyle w:val="a4"/>
            <w:rFonts w:ascii="Times New Roman" w:hAnsi="Times New Roman"/>
            <w:noProof/>
            <w:lang w:val="en-US"/>
          </w:rPr>
          <w:t>3.2.3. Future and past scenarios for changing the values ​​of gradations of the basic scales</w:t>
        </w:r>
        <w:r w:rsidR="009047D2">
          <w:rPr>
            <w:noProof/>
            <w:webHidden/>
          </w:rPr>
          <w:tab/>
        </w:r>
        <w:r w:rsidR="009047D2">
          <w:rPr>
            <w:noProof/>
            <w:webHidden/>
          </w:rPr>
          <w:fldChar w:fldCharType="begin"/>
        </w:r>
        <w:r w:rsidR="009047D2">
          <w:rPr>
            <w:noProof/>
            <w:webHidden/>
          </w:rPr>
          <w:instrText xml:space="preserve"> PAGEREF _Toc97017535 \h </w:instrText>
        </w:r>
        <w:r w:rsidR="009047D2">
          <w:rPr>
            <w:noProof/>
            <w:webHidden/>
          </w:rPr>
        </w:r>
        <w:r w:rsidR="009047D2">
          <w:rPr>
            <w:noProof/>
            <w:webHidden/>
          </w:rPr>
          <w:fldChar w:fldCharType="separate"/>
        </w:r>
        <w:r w:rsidR="00AC655F">
          <w:rPr>
            <w:noProof/>
            <w:webHidden/>
          </w:rPr>
          <w:t>5</w:t>
        </w:r>
        <w:r w:rsidR="009047D2">
          <w:rPr>
            <w:noProof/>
            <w:webHidden/>
          </w:rPr>
          <w:fldChar w:fldCharType="end"/>
        </w:r>
      </w:hyperlink>
    </w:p>
    <w:p w:rsidR="009047D2" w:rsidRDefault="00253624" w:rsidP="009047D2">
      <w:pPr>
        <w:pStyle w:val="21"/>
        <w:tabs>
          <w:tab w:val="right" w:leader="dot" w:pos="9118"/>
        </w:tabs>
        <w:spacing w:line="240" w:lineRule="auto"/>
        <w:ind w:firstLine="0"/>
        <w:rPr>
          <w:rFonts w:eastAsiaTheme="minorEastAsia" w:cstheme="minorBidi"/>
          <w:smallCaps w:val="0"/>
          <w:noProof/>
          <w:sz w:val="22"/>
          <w:szCs w:val="22"/>
          <w:lang w:eastAsia="ru-RU"/>
        </w:rPr>
      </w:pPr>
      <w:hyperlink w:anchor="_Toc97017536" w:history="1">
        <w:r w:rsidR="009047D2" w:rsidRPr="00DF77C3">
          <w:rPr>
            <w:rStyle w:val="a4"/>
            <w:rFonts w:ascii="Times New Roman" w:hAnsi="Times New Roman"/>
            <w:noProof/>
            <w:lang w:val="en-US"/>
          </w:rPr>
          <w:t>3.3. Task 3: synthesis and verification of models and selection of the most reliable model</w:t>
        </w:r>
        <w:r w:rsidR="009047D2">
          <w:rPr>
            <w:noProof/>
            <w:webHidden/>
          </w:rPr>
          <w:tab/>
        </w:r>
        <w:r w:rsidR="009047D2">
          <w:rPr>
            <w:noProof/>
            <w:webHidden/>
          </w:rPr>
          <w:fldChar w:fldCharType="begin"/>
        </w:r>
        <w:r w:rsidR="009047D2">
          <w:rPr>
            <w:noProof/>
            <w:webHidden/>
          </w:rPr>
          <w:instrText xml:space="preserve"> PAGEREF _Toc97017536 \h </w:instrText>
        </w:r>
        <w:r w:rsidR="009047D2">
          <w:rPr>
            <w:noProof/>
            <w:webHidden/>
          </w:rPr>
        </w:r>
        <w:r w:rsidR="009047D2">
          <w:rPr>
            <w:noProof/>
            <w:webHidden/>
          </w:rPr>
          <w:fldChar w:fldCharType="separate"/>
        </w:r>
        <w:r w:rsidR="00AC655F">
          <w:rPr>
            <w:noProof/>
            <w:webHidden/>
          </w:rPr>
          <w:t>5</w:t>
        </w:r>
        <w:r w:rsidR="009047D2">
          <w:rPr>
            <w:noProof/>
            <w:webHidden/>
          </w:rPr>
          <w:fldChar w:fldCharType="end"/>
        </w:r>
      </w:hyperlink>
    </w:p>
    <w:p w:rsidR="009047D2" w:rsidRDefault="00253624" w:rsidP="009047D2">
      <w:pPr>
        <w:pStyle w:val="31"/>
        <w:tabs>
          <w:tab w:val="right" w:leader="dot" w:pos="9118"/>
        </w:tabs>
        <w:spacing w:line="240" w:lineRule="auto"/>
        <w:ind w:firstLine="0"/>
        <w:rPr>
          <w:rFonts w:eastAsiaTheme="minorEastAsia" w:cstheme="minorBidi"/>
          <w:i w:val="0"/>
          <w:iCs w:val="0"/>
          <w:noProof/>
          <w:sz w:val="22"/>
          <w:szCs w:val="22"/>
          <w:lang w:eastAsia="ru-RU"/>
        </w:rPr>
      </w:pPr>
      <w:hyperlink w:anchor="_Toc97017537" w:history="1">
        <w:r w:rsidR="009047D2" w:rsidRPr="00DF77C3">
          <w:rPr>
            <w:rStyle w:val="a4"/>
            <w:rFonts w:ascii="Times New Roman" w:hAnsi="Times New Roman"/>
            <w:noProof/>
            <w:lang w:val="en-US"/>
          </w:rPr>
          <w:t>3.3.1. Synthesis and verification of statistical and system-cognitive models</w:t>
        </w:r>
        <w:r w:rsidR="009047D2">
          <w:rPr>
            <w:noProof/>
            <w:webHidden/>
          </w:rPr>
          <w:tab/>
        </w:r>
        <w:r w:rsidR="009047D2">
          <w:rPr>
            <w:noProof/>
            <w:webHidden/>
          </w:rPr>
          <w:fldChar w:fldCharType="begin"/>
        </w:r>
        <w:r w:rsidR="009047D2">
          <w:rPr>
            <w:noProof/>
            <w:webHidden/>
          </w:rPr>
          <w:instrText xml:space="preserve"> PAGEREF _Toc97017537 \h </w:instrText>
        </w:r>
        <w:r w:rsidR="009047D2">
          <w:rPr>
            <w:noProof/>
            <w:webHidden/>
          </w:rPr>
        </w:r>
        <w:r w:rsidR="009047D2">
          <w:rPr>
            <w:noProof/>
            <w:webHidden/>
          </w:rPr>
          <w:fldChar w:fldCharType="separate"/>
        </w:r>
        <w:r w:rsidR="00AC655F">
          <w:rPr>
            <w:noProof/>
            <w:webHidden/>
          </w:rPr>
          <w:t>5</w:t>
        </w:r>
        <w:r w:rsidR="009047D2">
          <w:rPr>
            <w:noProof/>
            <w:webHidden/>
          </w:rPr>
          <w:fldChar w:fldCharType="end"/>
        </w:r>
      </w:hyperlink>
    </w:p>
    <w:p w:rsidR="009047D2" w:rsidRDefault="00253624" w:rsidP="009047D2">
      <w:pPr>
        <w:pStyle w:val="31"/>
        <w:tabs>
          <w:tab w:val="right" w:leader="dot" w:pos="9118"/>
        </w:tabs>
        <w:spacing w:line="240" w:lineRule="auto"/>
        <w:ind w:firstLine="0"/>
        <w:rPr>
          <w:rFonts w:eastAsiaTheme="minorEastAsia" w:cstheme="minorBidi"/>
          <w:i w:val="0"/>
          <w:iCs w:val="0"/>
          <w:noProof/>
          <w:sz w:val="22"/>
          <w:szCs w:val="22"/>
          <w:lang w:eastAsia="ru-RU"/>
        </w:rPr>
      </w:pPr>
      <w:hyperlink w:anchor="_Toc97017538" w:history="1">
        <w:r w:rsidR="009047D2" w:rsidRPr="00DF77C3">
          <w:rPr>
            <w:rStyle w:val="a4"/>
            <w:rFonts w:ascii="Times New Roman" w:hAnsi="Times New Roman"/>
            <w:noProof/>
            <w:lang w:val="en-US"/>
          </w:rPr>
          <w:t>3.3.2. Estimating Model Reliability</w:t>
        </w:r>
        <w:r w:rsidR="009047D2">
          <w:rPr>
            <w:noProof/>
            <w:webHidden/>
          </w:rPr>
          <w:tab/>
        </w:r>
        <w:r w:rsidR="009047D2">
          <w:rPr>
            <w:noProof/>
            <w:webHidden/>
          </w:rPr>
          <w:fldChar w:fldCharType="begin"/>
        </w:r>
        <w:r w:rsidR="009047D2">
          <w:rPr>
            <w:noProof/>
            <w:webHidden/>
          </w:rPr>
          <w:instrText xml:space="preserve"> PAGEREF _Toc97017538 \h </w:instrText>
        </w:r>
        <w:r w:rsidR="009047D2">
          <w:rPr>
            <w:noProof/>
            <w:webHidden/>
          </w:rPr>
        </w:r>
        <w:r w:rsidR="009047D2">
          <w:rPr>
            <w:noProof/>
            <w:webHidden/>
          </w:rPr>
          <w:fldChar w:fldCharType="separate"/>
        </w:r>
        <w:r w:rsidR="00AC655F">
          <w:rPr>
            <w:noProof/>
            <w:webHidden/>
          </w:rPr>
          <w:t>6</w:t>
        </w:r>
        <w:r w:rsidR="009047D2">
          <w:rPr>
            <w:noProof/>
            <w:webHidden/>
          </w:rPr>
          <w:fldChar w:fldCharType="end"/>
        </w:r>
      </w:hyperlink>
    </w:p>
    <w:p w:rsidR="009047D2" w:rsidRDefault="00253624" w:rsidP="009047D2">
      <w:pPr>
        <w:pStyle w:val="31"/>
        <w:tabs>
          <w:tab w:val="right" w:leader="dot" w:pos="9118"/>
        </w:tabs>
        <w:spacing w:line="240" w:lineRule="auto"/>
        <w:ind w:firstLine="0"/>
        <w:rPr>
          <w:rFonts w:eastAsiaTheme="minorEastAsia" w:cstheme="minorBidi"/>
          <w:i w:val="0"/>
          <w:iCs w:val="0"/>
          <w:noProof/>
          <w:sz w:val="22"/>
          <w:szCs w:val="22"/>
          <w:lang w:eastAsia="ru-RU"/>
        </w:rPr>
      </w:pPr>
      <w:hyperlink w:anchor="_Toc97017539" w:history="1">
        <w:r w:rsidR="009047D2" w:rsidRPr="00DF77C3">
          <w:rPr>
            <w:rStyle w:val="a4"/>
            <w:rFonts w:ascii="Times New Roman" w:hAnsi="Times New Roman"/>
            <w:noProof/>
            <w:lang w:val="en-US"/>
          </w:rPr>
          <w:t>3.3.3. Setting the current model</w:t>
        </w:r>
        <w:r w:rsidR="009047D2">
          <w:rPr>
            <w:noProof/>
            <w:webHidden/>
          </w:rPr>
          <w:tab/>
        </w:r>
        <w:r w:rsidR="009047D2">
          <w:rPr>
            <w:noProof/>
            <w:webHidden/>
          </w:rPr>
          <w:fldChar w:fldCharType="begin"/>
        </w:r>
        <w:r w:rsidR="009047D2">
          <w:rPr>
            <w:noProof/>
            <w:webHidden/>
          </w:rPr>
          <w:instrText xml:space="preserve"> PAGEREF _Toc97017539 \h </w:instrText>
        </w:r>
        <w:r w:rsidR="009047D2">
          <w:rPr>
            <w:noProof/>
            <w:webHidden/>
          </w:rPr>
        </w:r>
        <w:r w:rsidR="009047D2">
          <w:rPr>
            <w:noProof/>
            <w:webHidden/>
          </w:rPr>
          <w:fldChar w:fldCharType="separate"/>
        </w:r>
        <w:r w:rsidR="00AC655F">
          <w:rPr>
            <w:noProof/>
            <w:webHidden/>
          </w:rPr>
          <w:t>6</w:t>
        </w:r>
        <w:r w:rsidR="009047D2">
          <w:rPr>
            <w:noProof/>
            <w:webHidden/>
          </w:rPr>
          <w:fldChar w:fldCharType="end"/>
        </w:r>
      </w:hyperlink>
    </w:p>
    <w:p w:rsidR="009047D2" w:rsidRDefault="00253624" w:rsidP="009047D2">
      <w:pPr>
        <w:pStyle w:val="21"/>
        <w:tabs>
          <w:tab w:val="right" w:leader="dot" w:pos="9118"/>
        </w:tabs>
        <w:spacing w:line="240" w:lineRule="auto"/>
        <w:ind w:firstLine="0"/>
        <w:rPr>
          <w:rFonts w:eastAsiaTheme="minorEastAsia" w:cstheme="minorBidi"/>
          <w:smallCaps w:val="0"/>
          <w:noProof/>
          <w:sz w:val="22"/>
          <w:szCs w:val="22"/>
          <w:lang w:eastAsia="ru-RU"/>
        </w:rPr>
      </w:pPr>
      <w:hyperlink w:anchor="_Toc97017540" w:history="1">
        <w:r w:rsidR="009047D2" w:rsidRPr="00DF77C3">
          <w:rPr>
            <w:rStyle w:val="a4"/>
            <w:rFonts w:ascii="Times New Roman" w:hAnsi="Times New Roman"/>
            <w:noProof/>
            <w:lang w:val="en-US"/>
          </w:rPr>
          <w:t>3.4. Task 4: solve various problems in the most reliable model</w:t>
        </w:r>
        <w:r w:rsidR="009047D2">
          <w:rPr>
            <w:noProof/>
            <w:webHidden/>
          </w:rPr>
          <w:tab/>
        </w:r>
        <w:r w:rsidR="009047D2">
          <w:rPr>
            <w:noProof/>
            <w:webHidden/>
          </w:rPr>
          <w:fldChar w:fldCharType="begin"/>
        </w:r>
        <w:r w:rsidR="009047D2">
          <w:rPr>
            <w:noProof/>
            <w:webHidden/>
          </w:rPr>
          <w:instrText xml:space="preserve"> PAGEREF _Toc97017540 \h </w:instrText>
        </w:r>
        <w:r w:rsidR="009047D2">
          <w:rPr>
            <w:noProof/>
            <w:webHidden/>
          </w:rPr>
        </w:r>
        <w:r w:rsidR="009047D2">
          <w:rPr>
            <w:noProof/>
            <w:webHidden/>
          </w:rPr>
          <w:fldChar w:fldCharType="separate"/>
        </w:r>
        <w:r w:rsidR="00AC655F">
          <w:rPr>
            <w:noProof/>
            <w:webHidden/>
          </w:rPr>
          <w:t>6</w:t>
        </w:r>
        <w:r w:rsidR="009047D2">
          <w:rPr>
            <w:noProof/>
            <w:webHidden/>
          </w:rPr>
          <w:fldChar w:fldCharType="end"/>
        </w:r>
      </w:hyperlink>
    </w:p>
    <w:p w:rsidR="009047D2" w:rsidRDefault="00253624" w:rsidP="009047D2">
      <w:pPr>
        <w:pStyle w:val="31"/>
        <w:tabs>
          <w:tab w:val="right" w:leader="dot" w:pos="9118"/>
        </w:tabs>
        <w:spacing w:line="240" w:lineRule="auto"/>
        <w:ind w:firstLine="0"/>
        <w:rPr>
          <w:rFonts w:eastAsiaTheme="minorEastAsia" w:cstheme="minorBidi"/>
          <w:i w:val="0"/>
          <w:iCs w:val="0"/>
          <w:noProof/>
          <w:sz w:val="22"/>
          <w:szCs w:val="22"/>
          <w:lang w:eastAsia="ru-RU"/>
        </w:rPr>
      </w:pPr>
      <w:hyperlink w:anchor="_Toc97017541" w:history="1">
        <w:r w:rsidR="009047D2" w:rsidRPr="00DF77C3">
          <w:rPr>
            <w:rStyle w:val="a4"/>
            <w:rFonts w:ascii="Times New Roman" w:hAnsi="Times New Roman"/>
            <w:noProof/>
            <w:lang w:val="en-US"/>
          </w:rPr>
          <w:t>3.4.1. Subtask 4.1. Forecasting (diagnostics, classification, recognition, identification)</w:t>
        </w:r>
        <w:r w:rsidR="009047D2">
          <w:rPr>
            <w:noProof/>
            <w:webHidden/>
          </w:rPr>
          <w:tab/>
        </w:r>
        <w:r w:rsidR="009047D2">
          <w:rPr>
            <w:noProof/>
            <w:webHidden/>
          </w:rPr>
          <w:fldChar w:fldCharType="begin"/>
        </w:r>
        <w:r w:rsidR="009047D2">
          <w:rPr>
            <w:noProof/>
            <w:webHidden/>
          </w:rPr>
          <w:instrText xml:space="preserve"> PAGEREF _Toc97017541 \h </w:instrText>
        </w:r>
        <w:r w:rsidR="009047D2">
          <w:rPr>
            <w:noProof/>
            <w:webHidden/>
          </w:rPr>
        </w:r>
        <w:r w:rsidR="009047D2">
          <w:rPr>
            <w:noProof/>
            <w:webHidden/>
          </w:rPr>
          <w:fldChar w:fldCharType="separate"/>
        </w:r>
        <w:r w:rsidR="00AC655F">
          <w:rPr>
            <w:noProof/>
            <w:webHidden/>
          </w:rPr>
          <w:t>6</w:t>
        </w:r>
        <w:r w:rsidR="009047D2">
          <w:rPr>
            <w:noProof/>
            <w:webHidden/>
          </w:rPr>
          <w:fldChar w:fldCharType="end"/>
        </w:r>
      </w:hyperlink>
    </w:p>
    <w:p w:rsidR="009047D2" w:rsidRDefault="00253624" w:rsidP="009047D2">
      <w:pPr>
        <w:pStyle w:val="31"/>
        <w:tabs>
          <w:tab w:val="right" w:leader="dot" w:pos="9118"/>
        </w:tabs>
        <w:spacing w:line="240" w:lineRule="auto"/>
        <w:ind w:firstLine="0"/>
        <w:rPr>
          <w:rFonts w:eastAsiaTheme="minorEastAsia" w:cstheme="minorBidi"/>
          <w:i w:val="0"/>
          <w:iCs w:val="0"/>
          <w:noProof/>
          <w:sz w:val="22"/>
          <w:szCs w:val="22"/>
          <w:lang w:eastAsia="ru-RU"/>
        </w:rPr>
      </w:pPr>
      <w:hyperlink w:anchor="_Toc97017542" w:history="1">
        <w:r w:rsidR="009047D2" w:rsidRPr="00DF77C3">
          <w:rPr>
            <w:rStyle w:val="a4"/>
            <w:rFonts w:ascii="Times New Roman" w:hAnsi="Times New Roman"/>
            <w:noProof/>
            <w:lang w:val="en-US"/>
          </w:rPr>
          <w:t>3.4.2. Subtask 4.2. Decision support in the simplest version (SWOT analysis)</w:t>
        </w:r>
        <w:r w:rsidR="009047D2">
          <w:rPr>
            <w:noProof/>
            <w:webHidden/>
          </w:rPr>
          <w:tab/>
        </w:r>
        <w:r w:rsidR="009047D2">
          <w:rPr>
            <w:noProof/>
            <w:webHidden/>
          </w:rPr>
          <w:fldChar w:fldCharType="begin"/>
        </w:r>
        <w:r w:rsidR="009047D2">
          <w:rPr>
            <w:noProof/>
            <w:webHidden/>
          </w:rPr>
          <w:instrText xml:space="preserve"> PAGEREF _Toc97017542 \h </w:instrText>
        </w:r>
        <w:r w:rsidR="009047D2">
          <w:rPr>
            <w:noProof/>
            <w:webHidden/>
          </w:rPr>
        </w:r>
        <w:r w:rsidR="009047D2">
          <w:rPr>
            <w:noProof/>
            <w:webHidden/>
          </w:rPr>
          <w:fldChar w:fldCharType="separate"/>
        </w:r>
        <w:r w:rsidR="00AC655F">
          <w:rPr>
            <w:noProof/>
            <w:webHidden/>
          </w:rPr>
          <w:t>7</w:t>
        </w:r>
        <w:r w:rsidR="009047D2">
          <w:rPr>
            <w:noProof/>
            <w:webHidden/>
          </w:rPr>
          <w:fldChar w:fldCharType="end"/>
        </w:r>
      </w:hyperlink>
    </w:p>
    <w:p w:rsidR="009047D2" w:rsidRDefault="00253624" w:rsidP="009047D2">
      <w:pPr>
        <w:pStyle w:val="31"/>
        <w:tabs>
          <w:tab w:val="right" w:leader="dot" w:pos="9118"/>
        </w:tabs>
        <w:spacing w:line="240" w:lineRule="auto"/>
        <w:ind w:firstLine="0"/>
        <w:rPr>
          <w:rFonts w:eastAsiaTheme="minorEastAsia" w:cstheme="minorBidi"/>
          <w:i w:val="0"/>
          <w:iCs w:val="0"/>
          <w:noProof/>
          <w:sz w:val="22"/>
          <w:szCs w:val="22"/>
          <w:lang w:eastAsia="ru-RU"/>
        </w:rPr>
      </w:pPr>
      <w:hyperlink w:anchor="_Toc97017543" w:history="1">
        <w:r w:rsidR="009047D2" w:rsidRPr="00DF77C3">
          <w:rPr>
            <w:rStyle w:val="a4"/>
            <w:rFonts w:ascii="Times New Roman" w:hAnsi="Times New Roman"/>
            <w:noProof/>
            <w:lang w:val="en-US"/>
          </w:rPr>
          <w:t>3.4.3. Subtask 4.2. Advanced decision making algorithm</w:t>
        </w:r>
        <w:r w:rsidR="009047D2">
          <w:rPr>
            <w:noProof/>
            <w:webHidden/>
          </w:rPr>
          <w:tab/>
        </w:r>
        <w:r w:rsidR="009047D2">
          <w:rPr>
            <w:noProof/>
            <w:webHidden/>
          </w:rPr>
          <w:fldChar w:fldCharType="begin"/>
        </w:r>
        <w:r w:rsidR="009047D2">
          <w:rPr>
            <w:noProof/>
            <w:webHidden/>
          </w:rPr>
          <w:instrText xml:space="preserve"> PAGEREF _Toc97017543 \h </w:instrText>
        </w:r>
        <w:r w:rsidR="009047D2">
          <w:rPr>
            <w:noProof/>
            <w:webHidden/>
          </w:rPr>
        </w:r>
        <w:r w:rsidR="009047D2">
          <w:rPr>
            <w:noProof/>
            <w:webHidden/>
          </w:rPr>
          <w:fldChar w:fldCharType="separate"/>
        </w:r>
        <w:r w:rsidR="00AC655F">
          <w:rPr>
            <w:noProof/>
            <w:webHidden/>
          </w:rPr>
          <w:t>12</w:t>
        </w:r>
        <w:r w:rsidR="009047D2">
          <w:rPr>
            <w:noProof/>
            <w:webHidden/>
          </w:rPr>
          <w:fldChar w:fldCharType="end"/>
        </w:r>
      </w:hyperlink>
    </w:p>
    <w:p w:rsidR="009047D2" w:rsidRDefault="00253624" w:rsidP="009047D2">
      <w:pPr>
        <w:pStyle w:val="31"/>
        <w:tabs>
          <w:tab w:val="right" w:leader="dot" w:pos="9118"/>
        </w:tabs>
        <w:spacing w:line="240" w:lineRule="auto"/>
        <w:ind w:firstLine="0"/>
        <w:rPr>
          <w:rFonts w:eastAsiaTheme="minorEastAsia" w:cstheme="minorBidi"/>
          <w:i w:val="0"/>
          <w:iCs w:val="0"/>
          <w:noProof/>
          <w:sz w:val="22"/>
          <w:szCs w:val="22"/>
          <w:lang w:eastAsia="ru-RU"/>
        </w:rPr>
      </w:pPr>
      <w:hyperlink w:anchor="_Toc97017544" w:history="1">
        <w:r w:rsidR="009047D2" w:rsidRPr="00DF77C3">
          <w:rPr>
            <w:rStyle w:val="a4"/>
            <w:rFonts w:ascii="Times New Roman" w:hAnsi="Times New Roman"/>
            <w:noProof/>
            <w:lang w:val="en-US"/>
          </w:rPr>
          <w:t>3.4.4. Subtask 4.3. Investigation of the modeled subject area by examining its model</w:t>
        </w:r>
        <w:r w:rsidR="009047D2">
          <w:rPr>
            <w:noProof/>
            <w:webHidden/>
          </w:rPr>
          <w:tab/>
        </w:r>
        <w:r w:rsidR="009047D2">
          <w:rPr>
            <w:noProof/>
            <w:webHidden/>
          </w:rPr>
          <w:fldChar w:fldCharType="begin"/>
        </w:r>
        <w:r w:rsidR="009047D2">
          <w:rPr>
            <w:noProof/>
            <w:webHidden/>
          </w:rPr>
          <w:instrText xml:space="preserve"> PAGEREF _Toc97017544 \h </w:instrText>
        </w:r>
        <w:r w:rsidR="009047D2">
          <w:rPr>
            <w:noProof/>
            <w:webHidden/>
          </w:rPr>
        </w:r>
        <w:r w:rsidR="009047D2">
          <w:rPr>
            <w:noProof/>
            <w:webHidden/>
          </w:rPr>
          <w:fldChar w:fldCharType="separate"/>
        </w:r>
        <w:r w:rsidR="00AC655F">
          <w:rPr>
            <w:noProof/>
            <w:webHidden/>
          </w:rPr>
          <w:t>15</w:t>
        </w:r>
        <w:r w:rsidR="009047D2">
          <w:rPr>
            <w:noProof/>
            <w:webHidden/>
          </w:rPr>
          <w:fldChar w:fldCharType="end"/>
        </w:r>
      </w:hyperlink>
    </w:p>
    <w:p w:rsidR="009047D2" w:rsidRDefault="00253624" w:rsidP="009047D2">
      <w:pPr>
        <w:pStyle w:val="12"/>
        <w:tabs>
          <w:tab w:val="right" w:leader="dot" w:pos="9118"/>
        </w:tabs>
        <w:spacing w:line="240" w:lineRule="auto"/>
        <w:ind w:firstLine="0"/>
        <w:rPr>
          <w:rFonts w:eastAsiaTheme="minorEastAsia" w:cstheme="minorBidi"/>
          <w:b w:val="0"/>
          <w:bCs w:val="0"/>
          <w:caps w:val="0"/>
          <w:noProof/>
          <w:sz w:val="22"/>
          <w:szCs w:val="22"/>
          <w:lang w:eastAsia="ru-RU"/>
        </w:rPr>
      </w:pPr>
      <w:hyperlink w:anchor="_Toc97017545" w:history="1">
        <w:r w:rsidR="009047D2" w:rsidRPr="00DF77C3">
          <w:rPr>
            <w:rStyle w:val="a4"/>
            <w:rFonts w:ascii="Times New Roman" w:hAnsi="Times New Roman"/>
            <w:noProof/>
            <w:lang w:val="en-US"/>
          </w:rPr>
          <w:t>4. Discussion (Discussion)</w:t>
        </w:r>
        <w:r w:rsidR="009047D2">
          <w:rPr>
            <w:noProof/>
            <w:webHidden/>
          </w:rPr>
          <w:tab/>
        </w:r>
        <w:r w:rsidR="009047D2">
          <w:rPr>
            <w:noProof/>
            <w:webHidden/>
          </w:rPr>
          <w:fldChar w:fldCharType="begin"/>
        </w:r>
        <w:r w:rsidR="009047D2">
          <w:rPr>
            <w:noProof/>
            <w:webHidden/>
          </w:rPr>
          <w:instrText xml:space="preserve"> PAGEREF _Toc97017545 \h </w:instrText>
        </w:r>
        <w:r w:rsidR="009047D2">
          <w:rPr>
            <w:noProof/>
            <w:webHidden/>
          </w:rPr>
        </w:r>
        <w:r w:rsidR="009047D2">
          <w:rPr>
            <w:noProof/>
            <w:webHidden/>
          </w:rPr>
          <w:fldChar w:fldCharType="separate"/>
        </w:r>
        <w:r w:rsidR="00AC655F">
          <w:rPr>
            <w:noProof/>
            <w:webHidden/>
          </w:rPr>
          <w:t>15</w:t>
        </w:r>
        <w:r w:rsidR="009047D2">
          <w:rPr>
            <w:noProof/>
            <w:webHidden/>
          </w:rPr>
          <w:fldChar w:fldCharType="end"/>
        </w:r>
      </w:hyperlink>
    </w:p>
    <w:p w:rsidR="009047D2" w:rsidRDefault="00253624" w:rsidP="009047D2">
      <w:pPr>
        <w:pStyle w:val="12"/>
        <w:tabs>
          <w:tab w:val="right" w:leader="dot" w:pos="9118"/>
        </w:tabs>
        <w:spacing w:line="240" w:lineRule="auto"/>
        <w:ind w:firstLine="0"/>
        <w:rPr>
          <w:rFonts w:eastAsiaTheme="minorEastAsia" w:cstheme="minorBidi"/>
          <w:b w:val="0"/>
          <w:bCs w:val="0"/>
          <w:caps w:val="0"/>
          <w:noProof/>
          <w:sz w:val="22"/>
          <w:szCs w:val="22"/>
          <w:lang w:eastAsia="ru-RU"/>
        </w:rPr>
      </w:pPr>
      <w:hyperlink w:anchor="_Toc97017546" w:history="1">
        <w:r w:rsidR="009047D2" w:rsidRPr="00DF77C3">
          <w:rPr>
            <w:rStyle w:val="a4"/>
            <w:rFonts w:ascii="Times New Roman" w:hAnsi="Times New Roman"/>
            <w:noProof/>
            <w:lang w:val="en-US"/>
          </w:rPr>
          <w:t>5. Conclusions (Conclusions)</w:t>
        </w:r>
        <w:r w:rsidR="009047D2">
          <w:rPr>
            <w:noProof/>
            <w:webHidden/>
          </w:rPr>
          <w:tab/>
        </w:r>
        <w:r w:rsidR="009047D2">
          <w:rPr>
            <w:noProof/>
            <w:webHidden/>
          </w:rPr>
          <w:fldChar w:fldCharType="begin"/>
        </w:r>
        <w:r w:rsidR="009047D2">
          <w:rPr>
            <w:noProof/>
            <w:webHidden/>
          </w:rPr>
          <w:instrText xml:space="preserve"> PAGEREF _Toc97017546 \h </w:instrText>
        </w:r>
        <w:r w:rsidR="009047D2">
          <w:rPr>
            <w:noProof/>
            <w:webHidden/>
          </w:rPr>
        </w:r>
        <w:r w:rsidR="009047D2">
          <w:rPr>
            <w:noProof/>
            <w:webHidden/>
          </w:rPr>
          <w:fldChar w:fldCharType="separate"/>
        </w:r>
        <w:r w:rsidR="00AC655F">
          <w:rPr>
            <w:noProof/>
            <w:webHidden/>
          </w:rPr>
          <w:t>18</w:t>
        </w:r>
        <w:r w:rsidR="009047D2">
          <w:rPr>
            <w:noProof/>
            <w:webHidden/>
          </w:rPr>
          <w:fldChar w:fldCharType="end"/>
        </w:r>
      </w:hyperlink>
    </w:p>
    <w:p w:rsidR="009047D2" w:rsidRDefault="00253624" w:rsidP="009047D2">
      <w:pPr>
        <w:pStyle w:val="12"/>
        <w:pBdr>
          <w:bottom w:val="single" w:sz="12" w:space="1" w:color="auto"/>
        </w:pBdr>
        <w:tabs>
          <w:tab w:val="right" w:leader="dot" w:pos="9118"/>
        </w:tabs>
        <w:spacing w:line="240" w:lineRule="auto"/>
        <w:ind w:firstLine="0"/>
        <w:rPr>
          <w:rFonts w:eastAsiaTheme="minorEastAsia" w:cstheme="minorBidi"/>
          <w:b w:val="0"/>
          <w:bCs w:val="0"/>
          <w:caps w:val="0"/>
          <w:noProof/>
          <w:sz w:val="22"/>
          <w:szCs w:val="22"/>
          <w:lang w:eastAsia="ru-RU"/>
        </w:rPr>
      </w:pPr>
      <w:hyperlink w:anchor="_Toc97017547" w:history="1">
        <w:r w:rsidR="009047D2" w:rsidRPr="00DF77C3">
          <w:rPr>
            <w:rStyle w:val="a4"/>
            <w:rFonts w:ascii="Times New Roman" w:hAnsi="Times New Roman"/>
            <w:noProof/>
            <w:lang w:val="en-US"/>
          </w:rPr>
          <w:t>References (Literature)</w:t>
        </w:r>
        <w:r w:rsidR="009047D2">
          <w:rPr>
            <w:noProof/>
            <w:webHidden/>
          </w:rPr>
          <w:tab/>
        </w:r>
        <w:r w:rsidR="009047D2">
          <w:rPr>
            <w:noProof/>
            <w:webHidden/>
          </w:rPr>
          <w:fldChar w:fldCharType="begin"/>
        </w:r>
        <w:r w:rsidR="009047D2">
          <w:rPr>
            <w:noProof/>
            <w:webHidden/>
          </w:rPr>
          <w:instrText xml:space="preserve"> PAGEREF _Toc97017547 \h </w:instrText>
        </w:r>
        <w:r w:rsidR="009047D2">
          <w:rPr>
            <w:noProof/>
            <w:webHidden/>
          </w:rPr>
        </w:r>
        <w:r w:rsidR="009047D2">
          <w:rPr>
            <w:noProof/>
            <w:webHidden/>
          </w:rPr>
          <w:fldChar w:fldCharType="separate"/>
        </w:r>
        <w:r w:rsidR="00AC655F">
          <w:rPr>
            <w:noProof/>
            <w:webHidden/>
          </w:rPr>
          <w:t>19</w:t>
        </w:r>
        <w:r w:rsidR="009047D2">
          <w:rPr>
            <w:noProof/>
            <w:webHidden/>
          </w:rPr>
          <w:fldChar w:fldCharType="end"/>
        </w:r>
      </w:hyperlink>
    </w:p>
    <w:p w:rsidR="009047D2" w:rsidRPr="009047D2" w:rsidRDefault="00447028" w:rsidP="009047D2">
      <w:pPr>
        <w:spacing w:line="240" w:lineRule="auto"/>
        <w:ind w:firstLine="0"/>
        <w:rPr>
          <w:sz w:val="32"/>
          <w:szCs w:val="32"/>
          <w:lang w:val="en-US"/>
        </w:rPr>
      </w:pPr>
      <w:r>
        <w:rPr>
          <w:sz w:val="32"/>
          <w:szCs w:val="32"/>
        </w:rPr>
        <w:fldChar w:fldCharType="end"/>
      </w:r>
    </w:p>
    <w:p w:rsidR="00C0308D" w:rsidRPr="00B12D38" w:rsidRDefault="00447028">
      <w:pPr>
        <w:pStyle w:val="1"/>
        <w:shd w:val="clear" w:color="auto" w:fill="FFFF00"/>
        <w:spacing w:before="0" w:after="0" w:line="240" w:lineRule="auto"/>
        <w:ind w:left="1022" w:hanging="313"/>
        <w:jc w:val="left"/>
        <w:rPr>
          <w:rFonts w:ascii="Times New Roman" w:hAnsi="Times New Roman" w:cs="Times New Roman"/>
          <w:lang w:val="en-US"/>
        </w:rPr>
      </w:pPr>
      <w:bookmarkStart w:id="6" w:name="_Toc91052978"/>
      <w:bookmarkStart w:id="7" w:name="_Toc94424055"/>
      <w:bookmarkStart w:id="8" w:name="_Toc97017528"/>
      <w:r w:rsidRPr="00B12D38">
        <w:rPr>
          <w:rFonts w:ascii="Times New Roman" w:hAnsi="Times New Roman" w:cs="Times New Roman"/>
          <w:lang w:val="en-US"/>
        </w:rPr>
        <w:t>1.Introduction</w:t>
      </w:r>
      <w:bookmarkEnd w:id="6"/>
      <w:bookmarkEnd w:id="7"/>
      <w:bookmarkEnd w:id="8"/>
    </w:p>
    <w:p w:rsidR="00C0308D" w:rsidRPr="00B12D38" w:rsidRDefault="00447028">
      <w:pPr>
        <w:autoSpaceDE w:val="0"/>
        <w:autoSpaceDN w:val="0"/>
        <w:adjustRightInd w:val="0"/>
        <w:spacing w:line="240" w:lineRule="auto"/>
        <w:rPr>
          <w:szCs w:val="28"/>
          <w:lang w:val="en-US" w:eastAsia="ru-RU"/>
        </w:rPr>
      </w:pPr>
      <w:r w:rsidRPr="00B12D38">
        <w:rPr>
          <w:szCs w:val="28"/>
          <w:lang w:val="en-US" w:eastAsia="ru-RU"/>
        </w:rPr>
        <w:t>This work is a continuation of a series of publications related to solving the problem of holding management as a highly complex multi-parameter dynamic nonlinear system [1-7]</w:t>
      </w:r>
      <w:r w:rsidR="000076C6">
        <w:rPr>
          <w:rStyle w:val="a9"/>
          <w:szCs w:val="28"/>
          <w:lang w:eastAsia="ru-RU"/>
        </w:rPr>
        <w:footnoteReference w:id="2"/>
      </w:r>
      <w:r w:rsidRPr="00B12D38">
        <w:rPr>
          <w:szCs w:val="28"/>
          <w:lang w:val="en-US" w:eastAsia="ru-RU"/>
        </w:rPr>
        <w:t>.</w:t>
      </w:r>
    </w:p>
    <w:p w:rsidR="00C0308D" w:rsidRPr="00B12D38" w:rsidRDefault="00447028">
      <w:pPr>
        <w:autoSpaceDE w:val="0"/>
        <w:autoSpaceDN w:val="0"/>
        <w:adjustRightInd w:val="0"/>
        <w:spacing w:line="240" w:lineRule="auto"/>
        <w:rPr>
          <w:szCs w:val="28"/>
          <w:lang w:val="en-US" w:eastAsia="ru-RU"/>
        </w:rPr>
      </w:pPr>
      <w:r w:rsidRPr="00B12D38">
        <w:rPr>
          <w:szCs w:val="28"/>
          <w:lang w:val="en-US" w:eastAsia="ru-RU"/>
        </w:rPr>
        <w:t>In the course of solving this problem earlier, the author obtained the following results.</w:t>
      </w:r>
    </w:p>
    <w:p w:rsidR="00C0308D" w:rsidRPr="00B12D38" w:rsidRDefault="00447028">
      <w:pPr>
        <w:autoSpaceDE w:val="0"/>
        <w:autoSpaceDN w:val="0"/>
        <w:adjustRightInd w:val="0"/>
        <w:spacing w:line="240" w:lineRule="auto"/>
        <w:rPr>
          <w:szCs w:val="28"/>
          <w:lang w:val="en-US" w:eastAsia="ru-RU"/>
        </w:rPr>
      </w:pPr>
      <w:r w:rsidRPr="00B12D38">
        <w:rPr>
          <w:szCs w:val="28"/>
          <w:lang w:val="en-US" w:eastAsia="ru-RU"/>
        </w:rPr>
        <w:t>1. The problem of strategic planning and management of holdings based on information and cognitive technologies has been posed [1].</w:t>
      </w:r>
    </w:p>
    <w:p w:rsidR="00C0308D" w:rsidRPr="00B12D38" w:rsidRDefault="00447028">
      <w:pPr>
        <w:autoSpaceDE w:val="0"/>
        <w:autoSpaceDN w:val="0"/>
        <w:adjustRightInd w:val="0"/>
        <w:spacing w:line="240" w:lineRule="auto"/>
        <w:rPr>
          <w:szCs w:val="28"/>
          <w:lang w:val="en-US" w:eastAsia="ru-RU"/>
        </w:rPr>
      </w:pPr>
      <w:r w:rsidRPr="00B12D38">
        <w:rPr>
          <w:szCs w:val="28"/>
          <w:lang w:val="en-US" w:eastAsia="ru-RU"/>
        </w:rPr>
        <w:t>2. The requirements for the mathematical method and the model of strategic planning and management of holdings are substantiated [1].</w:t>
      </w:r>
    </w:p>
    <w:p w:rsidR="00C0308D" w:rsidRPr="00B12D38" w:rsidRDefault="00447028">
      <w:pPr>
        <w:autoSpaceDE w:val="0"/>
        <w:autoSpaceDN w:val="0"/>
        <w:adjustRightInd w:val="0"/>
        <w:spacing w:line="240" w:lineRule="auto"/>
        <w:rPr>
          <w:szCs w:val="28"/>
          <w:lang w:val="en-US" w:eastAsia="ru-RU"/>
        </w:rPr>
      </w:pPr>
      <w:r w:rsidRPr="00B12D38">
        <w:rPr>
          <w:szCs w:val="28"/>
          <w:lang w:val="en-US" w:eastAsia="ru-RU"/>
        </w:rPr>
        <w:t>3. A mathematical method and principles for creating a model that meet reasonable requirements have been developed [1].</w:t>
      </w:r>
    </w:p>
    <w:p w:rsidR="00C0308D" w:rsidRPr="00B12D38" w:rsidRDefault="00447028">
      <w:pPr>
        <w:autoSpaceDE w:val="0"/>
        <w:autoSpaceDN w:val="0"/>
        <w:adjustRightInd w:val="0"/>
        <w:spacing w:line="240" w:lineRule="auto"/>
        <w:rPr>
          <w:szCs w:val="28"/>
          <w:lang w:val="en-US" w:eastAsia="ru-RU"/>
        </w:rPr>
      </w:pPr>
      <w:r w:rsidRPr="00B12D38">
        <w:rPr>
          <w:szCs w:val="28"/>
          <w:lang w:val="en-US" w:eastAsia="ru-RU"/>
        </w:rPr>
        <w:t>4. Conducted cognitive-target structuring of the subject area [2].</w:t>
      </w:r>
    </w:p>
    <w:p w:rsidR="00C0308D" w:rsidRPr="00B12D38" w:rsidRDefault="00447028">
      <w:pPr>
        <w:autoSpaceDE w:val="0"/>
        <w:autoSpaceDN w:val="0"/>
        <w:adjustRightInd w:val="0"/>
        <w:spacing w:line="240" w:lineRule="auto"/>
        <w:rPr>
          <w:szCs w:val="28"/>
          <w:lang w:val="en-US" w:eastAsia="ru-RU"/>
        </w:rPr>
      </w:pPr>
      <w:r w:rsidRPr="00B12D38">
        <w:rPr>
          <w:szCs w:val="28"/>
          <w:lang w:val="en-US" w:eastAsia="ru-RU"/>
        </w:rPr>
        <w:t>5. Principles and methodology for formalization of the subject area have been developed [2].</w:t>
      </w:r>
    </w:p>
    <w:p w:rsidR="00C0308D" w:rsidRPr="00B12D38" w:rsidRDefault="00447028">
      <w:pPr>
        <w:autoSpaceDE w:val="0"/>
        <w:autoSpaceDN w:val="0"/>
        <w:adjustRightInd w:val="0"/>
        <w:spacing w:line="240" w:lineRule="auto"/>
        <w:rPr>
          <w:szCs w:val="28"/>
          <w:lang w:val="en-US" w:eastAsia="ru-RU"/>
        </w:rPr>
      </w:pPr>
      <w:r w:rsidRPr="00B12D38">
        <w:rPr>
          <w:szCs w:val="28"/>
          <w:lang w:val="en-US" w:eastAsia="ru-RU"/>
        </w:rPr>
        <w:lastRenderedPageBreak/>
        <w:t>6. The subject area has been formalized [2].</w:t>
      </w:r>
    </w:p>
    <w:p w:rsidR="00C0308D" w:rsidRPr="00B12D38" w:rsidRDefault="00447028">
      <w:pPr>
        <w:autoSpaceDE w:val="0"/>
        <w:autoSpaceDN w:val="0"/>
        <w:adjustRightInd w:val="0"/>
        <w:spacing w:line="240" w:lineRule="auto"/>
        <w:rPr>
          <w:szCs w:val="28"/>
          <w:lang w:val="en-US" w:eastAsia="ru-RU"/>
        </w:rPr>
      </w:pPr>
      <w:r w:rsidRPr="00B12D38">
        <w:rPr>
          <w:szCs w:val="28"/>
          <w:lang w:val="en-US" w:eastAsia="ru-RU"/>
        </w:rPr>
        <w:t>7. The initial data are encoded using classification and descriptive measuring scales and gradations developed at the stage of formalization of the subject area, resulting in the formation of a training sample [2].</w:t>
      </w:r>
    </w:p>
    <w:p w:rsidR="00C0308D" w:rsidRPr="00B12D38" w:rsidRDefault="00447028">
      <w:pPr>
        <w:autoSpaceDE w:val="0"/>
        <w:autoSpaceDN w:val="0"/>
        <w:adjustRightInd w:val="0"/>
        <w:spacing w:line="240" w:lineRule="auto"/>
        <w:rPr>
          <w:szCs w:val="28"/>
          <w:lang w:val="en-US" w:eastAsia="ru-RU"/>
        </w:rPr>
      </w:pPr>
      <w:r w:rsidRPr="00B12D38">
        <w:rPr>
          <w:szCs w:val="28"/>
          <w:lang w:val="en-US" w:eastAsia="ru-RU"/>
        </w:rPr>
        <w:t>8. The synthesis and verification of the system-cognitive model of the holding was carried out (on a specific real example) [2].</w:t>
      </w:r>
    </w:p>
    <w:p w:rsidR="00C0308D" w:rsidRPr="00B12D38" w:rsidRDefault="00447028">
      <w:pPr>
        <w:autoSpaceDE w:val="0"/>
        <w:autoSpaceDN w:val="0"/>
        <w:adjustRightInd w:val="0"/>
        <w:spacing w:line="240" w:lineRule="auto"/>
        <w:rPr>
          <w:szCs w:val="28"/>
          <w:lang w:val="en-US" w:eastAsia="ru-RU"/>
        </w:rPr>
      </w:pPr>
      <w:r w:rsidRPr="00B12D38">
        <w:rPr>
          <w:szCs w:val="28"/>
          <w:lang w:val="en-US" w:eastAsia="ru-RU"/>
        </w:rPr>
        <w:t>9. A classification of the tasks of strategic planning and management of holdings has been developed on the basis of a system-cognitive model [3].</w:t>
      </w:r>
    </w:p>
    <w:p w:rsidR="00C0308D" w:rsidRPr="00B12D38" w:rsidRDefault="00447028">
      <w:pPr>
        <w:autoSpaceDE w:val="0"/>
        <w:autoSpaceDN w:val="0"/>
        <w:adjustRightInd w:val="0"/>
        <w:spacing w:line="240" w:lineRule="auto"/>
        <w:rPr>
          <w:szCs w:val="28"/>
          <w:lang w:val="en-US" w:eastAsia="ru-RU"/>
        </w:rPr>
      </w:pPr>
      <w:r w:rsidRPr="00B12D38">
        <w:rPr>
          <w:szCs w:val="28"/>
          <w:lang w:val="en-US" w:eastAsia="ru-RU"/>
        </w:rPr>
        <w:t>11. A study of the holding was carried out by studying its system-cognitive model [5].</w:t>
      </w:r>
    </w:p>
    <w:p w:rsidR="00F01877" w:rsidRPr="00B12D38" w:rsidRDefault="00447028" w:rsidP="00F01877">
      <w:pPr>
        <w:autoSpaceDE w:val="0"/>
        <w:autoSpaceDN w:val="0"/>
        <w:adjustRightInd w:val="0"/>
        <w:spacing w:line="240" w:lineRule="auto"/>
        <w:rPr>
          <w:szCs w:val="28"/>
          <w:lang w:val="en-US" w:eastAsia="ru-RU"/>
        </w:rPr>
      </w:pPr>
      <w:r w:rsidRPr="00B12D38">
        <w:rPr>
          <w:szCs w:val="28"/>
          <w:lang w:val="en-US" w:eastAsia="ru-RU"/>
        </w:rPr>
        <w:t>10. The problem of predicting the values ​​and scenarios for changing the future economic indicators of the holding for the holding has been solved [7].</w:t>
      </w:r>
    </w:p>
    <w:p w:rsidR="00C0308D" w:rsidRPr="00B12D38" w:rsidRDefault="00F01877">
      <w:pPr>
        <w:autoSpaceDE w:val="0"/>
        <w:autoSpaceDN w:val="0"/>
        <w:adjustRightInd w:val="0"/>
        <w:spacing w:line="240" w:lineRule="auto"/>
        <w:rPr>
          <w:szCs w:val="28"/>
          <w:lang w:val="en-US" w:eastAsia="ru-RU"/>
        </w:rPr>
      </w:pPr>
      <w:r w:rsidRPr="00B12D38">
        <w:rPr>
          <w:szCs w:val="28"/>
          <w:lang w:val="en-US" w:eastAsia="ru-RU"/>
        </w:rPr>
        <w:t>This work is devoted to solving problems of decision support (management) for the holding.</w:t>
      </w:r>
    </w:p>
    <w:p w:rsidR="00C0308D" w:rsidRPr="00B12D38" w:rsidRDefault="00C0308D">
      <w:pPr>
        <w:autoSpaceDE w:val="0"/>
        <w:autoSpaceDN w:val="0"/>
        <w:adjustRightInd w:val="0"/>
        <w:spacing w:line="240" w:lineRule="auto"/>
        <w:rPr>
          <w:szCs w:val="28"/>
          <w:lang w:val="en-US" w:eastAsia="ru-RU"/>
        </w:rPr>
      </w:pPr>
    </w:p>
    <w:p w:rsidR="00C0308D" w:rsidRPr="00B12D38" w:rsidRDefault="00447028">
      <w:pPr>
        <w:pStyle w:val="1"/>
        <w:shd w:val="clear" w:color="auto" w:fill="FFFF00"/>
        <w:spacing w:before="0" w:after="0" w:line="240" w:lineRule="auto"/>
        <w:ind w:left="1022" w:hanging="313"/>
        <w:jc w:val="left"/>
        <w:rPr>
          <w:rFonts w:ascii="Times New Roman" w:hAnsi="Times New Roman" w:cs="Times New Roman"/>
          <w:lang w:val="en-US"/>
        </w:rPr>
      </w:pPr>
      <w:bookmarkStart w:id="9" w:name="_Toc91052979"/>
      <w:bookmarkStart w:id="10" w:name="_Toc94424056"/>
      <w:bookmarkStart w:id="11" w:name="_Toc97017529"/>
      <w:r w:rsidRPr="00B12D38">
        <w:rPr>
          <w:rFonts w:ascii="Times New Roman" w:hAnsi="Times New Roman" w:cs="Times New Roman"/>
          <w:lang w:val="en-US"/>
        </w:rPr>
        <w:t>2. Methods</w:t>
      </w:r>
      <w:bookmarkEnd w:id="9"/>
      <w:bookmarkEnd w:id="10"/>
      <w:bookmarkEnd w:id="11"/>
    </w:p>
    <w:p w:rsidR="00C0308D" w:rsidRPr="00B12D38" w:rsidRDefault="00447028">
      <w:pPr>
        <w:autoSpaceDE w:val="0"/>
        <w:autoSpaceDN w:val="0"/>
        <w:adjustRightInd w:val="0"/>
        <w:spacing w:line="240" w:lineRule="auto"/>
        <w:rPr>
          <w:szCs w:val="28"/>
          <w:lang w:val="en-US" w:eastAsia="ru-RU"/>
        </w:rPr>
      </w:pPr>
      <w:r w:rsidRPr="00B12D38">
        <w:rPr>
          <w:szCs w:val="28"/>
          <w:lang w:val="en-US" w:eastAsia="ru-RU"/>
        </w:rPr>
        <w:t>To solve the problem, we used scenario automated system-cognitive analysis (scenario ASC analysis), proposed and implemented by the author in the intellectual system "Eidos" [8-14].</w:t>
      </w:r>
    </w:p>
    <w:p w:rsidR="00C0308D" w:rsidRPr="00B12D38" w:rsidRDefault="00447028">
      <w:pPr>
        <w:autoSpaceDE w:val="0"/>
        <w:autoSpaceDN w:val="0"/>
        <w:adjustRightInd w:val="0"/>
        <w:spacing w:line="240" w:lineRule="auto"/>
        <w:rPr>
          <w:szCs w:val="28"/>
          <w:lang w:val="en-US" w:eastAsia="ru-RU"/>
        </w:rPr>
      </w:pPr>
      <w:r w:rsidRPr="00B12D38">
        <w:rPr>
          <w:szCs w:val="28"/>
          <w:lang w:val="en-US" w:eastAsia="ru-RU"/>
        </w:rPr>
        <w:t>The mathematical method, data structures and algorithms for their processing (a manual for numerical calculations), as well as the structure of the system and the methodology for creating a model and its application for solving problems of forecasting, decision making and research of the modeled subject area are described in a number of works of the author [8-14], therefore it is inappropriate to present them in this work.</w:t>
      </w:r>
    </w:p>
    <w:p w:rsidR="005D1C51" w:rsidRPr="00B12D38" w:rsidRDefault="005D1C51">
      <w:pPr>
        <w:autoSpaceDE w:val="0"/>
        <w:autoSpaceDN w:val="0"/>
        <w:adjustRightInd w:val="0"/>
        <w:spacing w:line="240" w:lineRule="auto"/>
        <w:rPr>
          <w:szCs w:val="28"/>
          <w:lang w:val="en-US" w:eastAsia="ru-RU"/>
        </w:rPr>
      </w:pPr>
      <w:r w:rsidRPr="00B12D38">
        <w:rPr>
          <w:szCs w:val="28"/>
          <w:lang w:val="en-US" w:eastAsia="ru-RU"/>
        </w:rPr>
        <w:t>In previous works [1-7], the following tasks, which are standard for ASC analysis, were posed and solved on real data:</w:t>
      </w:r>
    </w:p>
    <w:p w:rsidR="005D1C51" w:rsidRPr="00B12D38" w:rsidRDefault="005D1C51" w:rsidP="005D1C51">
      <w:pPr>
        <w:autoSpaceDE w:val="0"/>
        <w:autoSpaceDN w:val="0"/>
        <w:adjustRightInd w:val="0"/>
        <w:spacing w:line="240" w:lineRule="auto"/>
        <w:rPr>
          <w:lang w:val="en-US"/>
        </w:rPr>
      </w:pPr>
      <w:r w:rsidRPr="00B12D38">
        <w:rPr>
          <w:i/>
          <w:u w:val="single"/>
          <w:lang w:val="en-US"/>
        </w:rPr>
        <w:t>Task-1:</w:t>
      </w:r>
      <w:r w:rsidRPr="00B12D38">
        <w:rPr>
          <w:lang w:val="en-US"/>
        </w:rPr>
        <w:t>cognitive structuring of the subject area;</w:t>
      </w:r>
    </w:p>
    <w:p w:rsidR="005D1C51" w:rsidRPr="00B12D38" w:rsidRDefault="005D1C51" w:rsidP="005D1C51">
      <w:pPr>
        <w:autoSpaceDE w:val="0"/>
        <w:autoSpaceDN w:val="0"/>
        <w:adjustRightInd w:val="0"/>
        <w:spacing w:line="240" w:lineRule="auto"/>
        <w:rPr>
          <w:lang w:val="en-US"/>
        </w:rPr>
      </w:pPr>
      <w:r w:rsidRPr="00B12D38">
        <w:rPr>
          <w:i/>
          <w:u w:val="single"/>
          <w:lang w:val="en-US"/>
        </w:rPr>
        <w:t>Task-2:</w:t>
      </w:r>
      <w:r w:rsidRPr="00B12D38">
        <w:rPr>
          <w:lang w:val="en-US"/>
        </w:rPr>
        <w:t>preparation of initial data and formalization of the subject area;</w:t>
      </w:r>
    </w:p>
    <w:p w:rsidR="005D1C51" w:rsidRPr="00B12D38" w:rsidRDefault="005D1C51" w:rsidP="005D1C51">
      <w:pPr>
        <w:autoSpaceDE w:val="0"/>
        <w:autoSpaceDN w:val="0"/>
        <w:adjustRightInd w:val="0"/>
        <w:spacing w:line="240" w:lineRule="auto"/>
        <w:rPr>
          <w:lang w:val="en-US"/>
        </w:rPr>
      </w:pPr>
      <w:r w:rsidRPr="00B12D38">
        <w:rPr>
          <w:i/>
          <w:u w:val="single"/>
          <w:lang w:val="en-US"/>
        </w:rPr>
        <w:t>Task-3:</w:t>
      </w:r>
      <w:r w:rsidRPr="00B12D38">
        <w:rPr>
          <w:lang w:val="en-US"/>
        </w:rPr>
        <w:t>synthesis and verification of models and selection of the most reliable model;</w:t>
      </w:r>
    </w:p>
    <w:p w:rsidR="003766CA" w:rsidRPr="00B12D38" w:rsidRDefault="005D1C51" w:rsidP="005D1C51">
      <w:pPr>
        <w:autoSpaceDE w:val="0"/>
        <w:autoSpaceDN w:val="0"/>
        <w:adjustRightInd w:val="0"/>
        <w:spacing w:line="240" w:lineRule="auto"/>
        <w:rPr>
          <w:szCs w:val="28"/>
          <w:lang w:val="en-US" w:eastAsia="ru-RU"/>
        </w:rPr>
      </w:pPr>
      <w:r w:rsidRPr="00B12D38">
        <w:rPr>
          <w:i/>
          <w:u w:val="single"/>
          <w:lang w:val="en-US"/>
        </w:rPr>
        <w:t>Task-4:</w:t>
      </w:r>
      <w:r w:rsidRPr="00B12D38">
        <w:rPr>
          <w:lang w:val="en-US"/>
        </w:rPr>
        <w:t>solution in the most reliable model of subtask 4.1. forecasting the values ​​and scenarios for changing the future economic indicators of the holding for the holding [7].</w:t>
      </w:r>
    </w:p>
    <w:p w:rsidR="00C0308D" w:rsidRPr="00B12D38" w:rsidRDefault="00447028">
      <w:pPr>
        <w:autoSpaceDE w:val="0"/>
        <w:autoSpaceDN w:val="0"/>
        <w:adjustRightInd w:val="0"/>
        <w:spacing w:line="240" w:lineRule="auto"/>
        <w:rPr>
          <w:szCs w:val="28"/>
          <w:lang w:val="en-US" w:eastAsia="ru-RU"/>
        </w:rPr>
      </w:pPr>
      <w:r w:rsidRPr="00B12D38">
        <w:rPr>
          <w:szCs w:val="28"/>
          <w:lang w:val="en-US" w:eastAsia="ru-RU"/>
        </w:rPr>
        <w:t>Below, using a real numerical example, we will consider the implementation of the standard stages of scenario ASC analysis [8-12] when solving subtask 4.2 of decision support (management) for a holding:</w:t>
      </w:r>
    </w:p>
    <w:p w:rsidR="00635378" w:rsidRPr="00B12D38" w:rsidRDefault="005F6356" w:rsidP="005F6356">
      <w:pPr>
        <w:autoSpaceDE w:val="0"/>
        <w:autoSpaceDN w:val="0"/>
        <w:adjustRightInd w:val="0"/>
        <w:spacing w:line="240" w:lineRule="auto"/>
        <w:rPr>
          <w:szCs w:val="28"/>
          <w:lang w:val="en-US" w:eastAsia="ru-RU"/>
        </w:rPr>
      </w:pPr>
      <w:r w:rsidRPr="00B12D38">
        <w:rPr>
          <w:szCs w:val="28"/>
          <w:lang w:val="en-US" w:eastAsia="ru-RU"/>
        </w:rPr>
        <w:t>– decision support in the simplest version (SWOT analysis)</w:t>
      </w:r>
    </w:p>
    <w:p w:rsidR="00635378" w:rsidRPr="00B12D38" w:rsidRDefault="005F6356" w:rsidP="005F6356">
      <w:pPr>
        <w:autoSpaceDE w:val="0"/>
        <w:autoSpaceDN w:val="0"/>
        <w:adjustRightInd w:val="0"/>
        <w:spacing w:line="240" w:lineRule="auto"/>
        <w:rPr>
          <w:szCs w:val="28"/>
          <w:lang w:val="en-US" w:eastAsia="ru-RU"/>
        </w:rPr>
      </w:pPr>
      <w:r w:rsidRPr="00B12D38">
        <w:rPr>
          <w:szCs w:val="28"/>
          <w:lang w:val="en-US" w:eastAsia="ru-RU"/>
        </w:rPr>
        <w:t>– advanced decision-making algorithm.</w:t>
      </w:r>
    </w:p>
    <w:p w:rsidR="005F6356" w:rsidRPr="00B12D38" w:rsidRDefault="005F6356" w:rsidP="005F6356">
      <w:pPr>
        <w:autoSpaceDE w:val="0"/>
        <w:autoSpaceDN w:val="0"/>
        <w:adjustRightInd w:val="0"/>
        <w:spacing w:line="240" w:lineRule="auto"/>
        <w:rPr>
          <w:szCs w:val="28"/>
          <w:lang w:val="en-US" w:eastAsia="ru-RU"/>
        </w:rPr>
      </w:pPr>
      <w:r w:rsidRPr="00B12D38">
        <w:rPr>
          <w:szCs w:val="28"/>
          <w:lang w:val="en-US" w:eastAsia="ru-RU"/>
        </w:rPr>
        <w:t>Note that when implementing these stages of ASC analysis, especially in the developed decision-making algorithm, many results of solving subproblem 4.3 are used, i.e. study of the object of simulation by studying its model:</w:t>
      </w:r>
    </w:p>
    <w:p w:rsidR="00635378" w:rsidRPr="00B12D38" w:rsidRDefault="005F6356" w:rsidP="005F6356">
      <w:pPr>
        <w:autoSpaceDE w:val="0"/>
        <w:autoSpaceDN w:val="0"/>
        <w:adjustRightInd w:val="0"/>
        <w:spacing w:line="240" w:lineRule="auto"/>
        <w:rPr>
          <w:szCs w:val="28"/>
          <w:lang w:val="en-US" w:eastAsia="ru-RU"/>
        </w:rPr>
      </w:pPr>
      <w:r w:rsidRPr="00B12D38">
        <w:rPr>
          <w:szCs w:val="28"/>
          <w:lang w:val="en-US" w:eastAsia="ru-RU"/>
        </w:rPr>
        <w:t>– cognitive class diagrams;</w:t>
      </w:r>
    </w:p>
    <w:p w:rsidR="00635378" w:rsidRPr="00B12D38" w:rsidRDefault="005F6356" w:rsidP="005F6356">
      <w:pPr>
        <w:autoSpaceDE w:val="0"/>
        <w:autoSpaceDN w:val="0"/>
        <w:adjustRightInd w:val="0"/>
        <w:spacing w:line="240" w:lineRule="auto"/>
        <w:rPr>
          <w:szCs w:val="28"/>
          <w:lang w:val="en-US" w:eastAsia="ru-RU"/>
        </w:rPr>
      </w:pPr>
      <w:r w:rsidRPr="00B12D38">
        <w:rPr>
          <w:szCs w:val="28"/>
          <w:lang w:val="en-US" w:eastAsia="ru-RU"/>
        </w:rPr>
        <w:lastRenderedPageBreak/>
        <w:t>– agglomerative cognitive clustering of classes;</w:t>
      </w:r>
    </w:p>
    <w:p w:rsidR="00635378" w:rsidRPr="00B12D38" w:rsidRDefault="005F6356" w:rsidP="005F6356">
      <w:pPr>
        <w:autoSpaceDE w:val="0"/>
        <w:autoSpaceDN w:val="0"/>
        <w:adjustRightInd w:val="0"/>
        <w:spacing w:line="240" w:lineRule="auto"/>
        <w:rPr>
          <w:szCs w:val="28"/>
          <w:lang w:val="en-US" w:eastAsia="ru-RU"/>
        </w:rPr>
      </w:pPr>
      <w:r w:rsidRPr="00B12D38">
        <w:rPr>
          <w:szCs w:val="28"/>
          <w:lang w:val="en-US" w:eastAsia="ru-RU"/>
        </w:rPr>
        <w:t>– cognitive diagrams of factor values;</w:t>
      </w:r>
    </w:p>
    <w:p w:rsidR="00635378" w:rsidRPr="00B12D38" w:rsidRDefault="005F6356" w:rsidP="005F6356">
      <w:pPr>
        <w:autoSpaceDE w:val="0"/>
        <w:autoSpaceDN w:val="0"/>
        <w:adjustRightInd w:val="0"/>
        <w:spacing w:line="240" w:lineRule="auto"/>
        <w:rPr>
          <w:szCs w:val="28"/>
          <w:lang w:val="en-US" w:eastAsia="ru-RU"/>
        </w:rPr>
      </w:pPr>
      <w:r w:rsidRPr="00B12D38">
        <w:rPr>
          <w:szCs w:val="28"/>
          <w:lang w:val="en-US" w:eastAsia="ru-RU"/>
        </w:rPr>
        <w:t>– agglomerative cognitive clustering of factor values;</w:t>
      </w:r>
    </w:p>
    <w:p w:rsidR="00635378" w:rsidRPr="00B12D38" w:rsidRDefault="005F6356" w:rsidP="005F6356">
      <w:pPr>
        <w:autoSpaceDE w:val="0"/>
        <w:autoSpaceDN w:val="0"/>
        <w:adjustRightInd w:val="0"/>
        <w:spacing w:line="240" w:lineRule="auto"/>
        <w:rPr>
          <w:szCs w:val="28"/>
          <w:lang w:val="en-US" w:eastAsia="ru-RU"/>
        </w:rPr>
      </w:pPr>
      <w:r w:rsidRPr="00B12D38">
        <w:rPr>
          <w:szCs w:val="28"/>
          <w:lang w:val="en-US" w:eastAsia="ru-RU"/>
        </w:rPr>
        <w:t>– non-local neurons and non-local neural networks;</w:t>
      </w:r>
    </w:p>
    <w:p w:rsidR="00635378" w:rsidRPr="00B12D38" w:rsidRDefault="005F6356" w:rsidP="005F6356">
      <w:pPr>
        <w:autoSpaceDE w:val="0"/>
        <w:autoSpaceDN w:val="0"/>
        <w:adjustRightInd w:val="0"/>
        <w:spacing w:line="240" w:lineRule="auto"/>
        <w:rPr>
          <w:szCs w:val="28"/>
          <w:lang w:val="en-US" w:eastAsia="ru-RU"/>
        </w:rPr>
      </w:pPr>
      <w:r w:rsidRPr="00B12D38">
        <w:rPr>
          <w:szCs w:val="28"/>
          <w:lang w:val="en-US" w:eastAsia="ru-RU"/>
        </w:rPr>
        <w:t>– 3d-integrated cognitive maps;</w:t>
      </w:r>
    </w:p>
    <w:p w:rsidR="00635378" w:rsidRPr="00B12D38" w:rsidRDefault="005F6356" w:rsidP="005F6356">
      <w:pPr>
        <w:autoSpaceDE w:val="0"/>
        <w:autoSpaceDN w:val="0"/>
        <w:adjustRightInd w:val="0"/>
        <w:spacing w:line="240" w:lineRule="auto"/>
        <w:rPr>
          <w:szCs w:val="28"/>
          <w:lang w:val="en-US" w:eastAsia="ru-RU"/>
        </w:rPr>
      </w:pPr>
      <w:r w:rsidRPr="00B12D38">
        <w:rPr>
          <w:szCs w:val="28"/>
          <w:lang w:val="en-US" w:eastAsia="ru-RU"/>
        </w:rPr>
        <w:t>– cognitive functions;</w:t>
      </w:r>
    </w:p>
    <w:p w:rsidR="00635378" w:rsidRPr="00B12D38" w:rsidRDefault="005F6356" w:rsidP="005F6356">
      <w:pPr>
        <w:autoSpaceDE w:val="0"/>
        <w:autoSpaceDN w:val="0"/>
        <w:adjustRightInd w:val="0"/>
        <w:spacing w:line="240" w:lineRule="auto"/>
        <w:rPr>
          <w:szCs w:val="28"/>
          <w:lang w:val="en-US" w:eastAsia="ru-RU"/>
        </w:rPr>
      </w:pPr>
      <w:r w:rsidRPr="00B12D38">
        <w:rPr>
          <w:szCs w:val="28"/>
          <w:lang w:val="en-US" w:eastAsia="ru-RU"/>
        </w:rPr>
        <w:t>- the strength and direction of the influence of the values ​​of factors on belonging to classes;</w:t>
      </w:r>
    </w:p>
    <w:p w:rsidR="003766CA" w:rsidRPr="00B12D38" w:rsidRDefault="005F6356" w:rsidP="00177FAD">
      <w:pPr>
        <w:autoSpaceDE w:val="0"/>
        <w:autoSpaceDN w:val="0"/>
        <w:adjustRightInd w:val="0"/>
        <w:spacing w:line="240" w:lineRule="auto"/>
        <w:jc w:val="left"/>
        <w:rPr>
          <w:szCs w:val="28"/>
          <w:lang w:val="en-US" w:eastAsia="ru-RU"/>
        </w:rPr>
      </w:pPr>
      <w:r w:rsidRPr="00B12D38">
        <w:rPr>
          <w:szCs w:val="28"/>
          <w:lang w:val="en-US" w:eastAsia="ru-RU"/>
        </w:rPr>
        <w:t>- the degree of determinism of classes by the values ​​of the factors that determine them.</w:t>
      </w:r>
    </w:p>
    <w:p w:rsidR="00FE7714" w:rsidRPr="00291D01" w:rsidRDefault="003C2CA6" w:rsidP="00177FAD">
      <w:pPr>
        <w:autoSpaceDE w:val="0"/>
        <w:autoSpaceDN w:val="0"/>
        <w:adjustRightInd w:val="0"/>
        <w:spacing w:line="240" w:lineRule="auto"/>
        <w:jc w:val="left"/>
        <w:rPr>
          <w:szCs w:val="28"/>
          <w:lang w:val="en-US" w:eastAsia="ru-RU"/>
        </w:rPr>
      </w:pPr>
      <w:r w:rsidRPr="00291D01">
        <w:rPr>
          <w:szCs w:val="28"/>
          <w:lang w:val="en-US" w:eastAsia="ru-RU"/>
        </w:rPr>
        <w:t>These problems were solved earlier in [5], but for basic ASC analysis. In this paper, we will consider the solution of some of them in the scenario ACK analysis.</w:t>
      </w:r>
    </w:p>
    <w:p w:rsidR="00C0308D" w:rsidRPr="00291D01" w:rsidRDefault="00C0308D">
      <w:pPr>
        <w:autoSpaceDE w:val="0"/>
        <w:autoSpaceDN w:val="0"/>
        <w:adjustRightInd w:val="0"/>
        <w:spacing w:line="240" w:lineRule="auto"/>
        <w:rPr>
          <w:szCs w:val="28"/>
          <w:lang w:val="en-US" w:eastAsia="ru-RU"/>
        </w:rPr>
      </w:pPr>
    </w:p>
    <w:p w:rsidR="00C0308D" w:rsidRPr="00B12D38" w:rsidRDefault="00447028">
      <w:pPr>
        <w:pStyle w:val="1"/>
        <w:shd w:val="clear" w:color="auto" w:fill="FFFF00"/>
        <w:spacing w:before="0" w:after="0" w:line="240" w:lineRule="auto"/>
        <w:ind w:left="1022" w:hanging="313"/>
        <w:jc w:val="left"/>
        <w:rPr>
          <w:rFonts w:ascii="Times New Roman" w:hAnsi="Times New Roman" w:cs="Times New Roman"/>
          <w:lang w:val="en-US"/>
        </w:rPr>
      </w:pPr>
      <w:bookmarkStart w:id="12" w:name="_Toc91052980"/>
      <w:bookmarkStart w:id="13" w:name="_Toc94424057"/>
      <w:bookmarkStart w:id="14" w:name="_Toc97017530"/>
      <w:r w:rsidRPr="00B12D38">
        <w:rPr>
          <w:rFonts w:ascii="Times New Roman" w:hAnsi="Times New Roman" w:cs="Times New Roman"/>
          <w:lang w:val="en-US"/>
        </w:rPr>
        <w:t>3. Results</w:t>
      </w:r>
      <w:bookmarkEnd w:id="12"/>
      <w:bookmarkEnd w:id="13"/>
      <w:bookmarkEnd w:id="14"/>
    </w:p>
    <w:p w:rsidR="00C0308D" w:rsidRPr="00B12D38" w:rsidRDefault="00447028">
      <w:pPr>
        <w:pStyle w:val="2"/>
        <w:spacing w:before="0" w:after="0" w:line="240" w:lineRule="auto"/>
        <w:ind w:left="1276" w:hanging="567"/>
        <w:jc w:val="left"/>
        <w:rPr>
          <w:rFonts w:ascii="Times New Roman" w:hAnsi="Times New Roman" w:cs="Times New Roman"/>
          <w:lang w:val="en-US"/>
        </w:rPr>
      </w:pPr>
      <w:bookmarkStart w:id="15" w:name="_Toc72479329"/>
      <w:bookmarkStart w:id="16" w:name="_Toc72590897"/>
      <w:bookmarkStart w:id="17" w:name="_Toc91052987"/>
      <w:bookmarkStart w:id="18" w:name="_Toc94424058"/>
      <w:bookmarkStart w:id="19" w:name="_Toc97017531"/>
      <w:bookmarkStart w:id="20" w:name="_Toc36399408"/>
      <w:bookmarkStart w:id="21" w:name="_Toc66698476"/>
      <w:bookmarkStart w:id="22" w:name="_Toc69122595"/>
      <w:bookmarkStart w:id="23" w:name="_Toc72479326"/>
      <w:r w:rsidRPr="00B12D38">
        <w:rPr>
          <w:rFonts w:ascii="Times New Roman" w:hAnsi="Times New Roman" w:cs="Times New Roman"/>
          <w:lang w:val="en-US"/>
        </w:rPr>
        <w:t>3.1. Task 1: cognitive structuring of the subject area</w:t>
      </w:r>
      <w:bookmarkEnd w:id="15"/>
      <w:bookmarkEnd w:id="16"/>
      <w:bookmarkEnd w:id="17"/>
      <w:bookmarkEnd w:id="18"/>
      <w:bookmarkEnd w:id="19"/>
    </w:p>
    <w:p w:rsidR="00C0308D" w:rsidRPr="00B12D38" w:rsidRDefault="00447028">
      <w:pPr>
        <w:autoSpaceDE w:val="0"/>
        <w:autoSpaceDN w:val="0"/>
        <w:adjustRightInd w:val="0"/>
        <w:spacing w:line="240" w:lineRule="auto"/>
        <w:rPr>
          <w:szCs w:val="28"/>
          <w:lang w:val="en-US" w:eastAsia="ru-RU"/>
        </w:rPr>
      </w:pPr>
      <w:r w:rsidRPr="00B12D38">
        <w:rPr>
          <w:szCs w:val="28"/>
          <w:lang w:val="en-US" w:eastAsia="ru-RU"/>
        </w:rPr>
        <w:t>At the stage of cognitive-target structuring of the subject area, we decide in a non-formalized way at a qualitative level what we will consider as an object of modeling, what as factors acting on the modeled object (reasons), and what as the results of these factors (consequences).</w:t>
      </w:r>
    </w:p>
    <w:p w:rsidR="00C0308D" w:rsidRPr="00B12D38" w:rsidRDefault="00447028">
      <w:pPr>
        <w:autoSpaceDE w:val="0"/>
        <w:autoSpaceDN w:val="0"/>
        <w:adjustRightInd w:val="0"/>
        <w:spacing w:line="240" w:lineRule="auto"/>
        <w:rPr>
          <w:szCs w:val="28"/>
          <w:lang w:val="en-US" w:eastAsia="ru-RU"/>
        </w:rPr>
      </w:pPr>
      <w:r w:rsidRPr="00B12D38">
        <w:rPr>
          <w:szCs w:val="28"/>
          <w:lang w:val="en-US" w:eastAsia="ru-RU"/>
        </w:rPr>
        <w:t>In essence, the cognitive-target structuring of the subject area is the statement of the problem to be solved.</w:t>
      </w:r>
    </w:p>
    <w:p w:rsidR="00C0308D" w:rsidRPr="00B12D38" w:rsidRDefault="00447028">
      <w:pPr>
        <w:autoSpaceDE w:val="0"/>
        <w:autoSpaceDN w:val="0"/>
        <w:adjustRightInd w:val="0"/>
        <w:spacing w:line="240" w:lineRule="auto"/>
        <w:rPr>
          <w:szCs w:val="28"/>
          <w:lang w:val="en-US" w:eastAsia="ru-RU"/>
        </w:rPr>
      </w:pPr>
      <w:r w:rsidRPr="00B12D38">
        <w:rPr>
          <w:szCs w:val="28"/>
          <w:lang w:val="en-US" w:eastAsia="ru-RU"/>
        </w:rPr>
        <w:t>Descriptive scales serve to formally describe the factors, and classification scales - the results of their action on the modeling object. Scales can be numerical and textual.</w:t>
      </w:r>
    </w:p>
    <w:p w:rsidR="00ED7874" w:rsidRPr="00B12D38" w:rsidRDefault="00ED7874">
      <w:pPr>
        <w:spacing w:line="240" w:lineRule="auto"/>
        <w:rPr>
          <w:szCs w:val="28"/>
          <w:lang w:val="en-US" w:eastAsia="ru-RU"/>
        </w:rPr>
      </w:pPr>
    </w:p>
    <w:p w:rsidR="00ED7874" w:rsidRPr="00B12D38" w:rsidRDefault="00ED7874">
      <w:pPr>
        <w:spacing w:line="240" w:lineRule="auto"/>
        <w:rPr>
          <w:szCs w:val="28"/>
          <w:lang w:val="en-US" w:eastAsia="ru-RU"/>
        </w:rPr>
      </w:pPr>
    </w:p>
    <w:p w:rsidR="00C0308D" w:rsidRPr="00B12D38" w:rsidRDefault="00447028">
      <w:pPr>
        <w:spacing w:line="240" w:lineRule="auto"/>
        <w:rPr>
          <w:szCs w:val="28"/>
          <w:lang w:val="en-US" w:eastAsia="ru-RU"/>
        </w:rPr>
      </w:pPr>
      <w:r w:rsidRPr="00B12D38">
        <w:rPr>
          <w:szCs w:val="28"/>
          <w:lang w:val="en-US" w:eastAsia="ru-RU"/>
        </w:rPr>
        <w:t xml:space="preserve">In this </w:t>
      </w:r>
      <w:r w:rsidR="00297E80">
        <w:rPr>
          <w:szCs w:val="28"/>
          <w:lang w:val="en-US" w:eastAsia="ru-RU"/>
        </w:rPr>
        <w:t>work</w:t>
      </w:r>
      <w:r w:rsidRPr="00B12D38">
        <w:rPr>
          <w:szCs w:val="28"/>
          <w:lang w:val="en-US" w:eastAsia="ru-RU"/>
        </w:rPr>
        <w:t>, as classification scales, we will choose economic indicators for the holding as a whole and in the context of its constituent enterprises, characterizing the economic results of activities, i.e. performance results in value terms. As factors influencing these results, we will take the following economic indicators [2].</w:t>
      </w:r>
    </w:p>
    <w:p w:rsidR="00C0308D" w:rsidRPr="00B12D38" w:rsidRDefault="00447028">
      <w:pPr>
        <w:autoSpaceDE w:val="0"/>
        <w:autoSpaceDN w:val="0"/>
        <w:adjustRightInd w:val="0"/>
        <w:spacing w:line="240" w:lineRule="auto"/>
        <w:rPr>
          <w:szCs w:val="28"/>
          <w:lang w:val="en-US" w:eastAsia="ru-RU"/>
        </w:rPr>
      </w:pPr>
      <w:bookmarkStart w:id="24" w:name="_Toc19284127"/>
      <w:bookmarkStart w:id="25" w:name="_Toc72479330"/>
      <w:bookmarkStart w:id="26" w:name="_Toc72590898"/>
      <w:r w:rsidRPr="00B12D38">
        <w:rPr>
          <w:szCs w:val="28"/>
          <w:lang w:val="en-US" w:eastAsia="ru-RU"/>
        </w:rPr>
        <w:t>In accordance with the methodology of scenario ASC analysis [8-14], in addition to the basic classification and descriptive scales that directly reflect their values, the model also uses automatically created based on the basic scales [7]:</w:t>
      </w:r>
    </w:p>
    <w:p w:rsidR="00C0308D" w:rsidRPr="00B12D38" w:rsidRDefault="00447028">
      <w:pPr>
        <w:autoSpaceDE w:val="0"/>
        <w:autoSpaceDN w:val="0"/>
        <w:adjustRightInd w:val="0"/>
        <w:spacing w:line="240" w:lineRule="auto"/>
        <w:rPr>
          <w:szCs w:val="28"/>
          <w:lang w:val="en-US" w:eastAsia="ru-RU"/>
        </w:rPr>
      </w:pPr>
      <w:r w:rsidRPr="00B12D38">
        <w:rPr>
          <w:szCs w:val="28"/>
          <w:lang w:val="en-US" w:eastAsia="ru-RU"/>
        </w:rPr>
        <w:t>- scenario scales reflecting the dynamics of changes in the values ​​of the basic indicators of factors and the results of their action;</w:t>
      </w:r>
    </w:p>
    <w:p w:rsidR="00C0308D" w:rsidRPr="00B12D38" w:rsidRDefault="00447028">
      <w:pPr>
        <w:autoSpaceDE w:val="0"/>
        <w:autoSpaceDN w:val="0"/>
        <w:adjustRightInd w:val="0"/>
        <w:spacing w:line="240" w:lineRule="auto"/>
        <w:rPr>
          <w:szCs w:val="28"/>
          <w:lang w:val="en-US" w:eastAsia="ru-RU"/>
        </w:rPr>
      </w:pPr>
      <w:r w:rsidRPr="00B12D38">
        <w:rPr>
          <w:szCs w:val="28"/>
          <w:lang w:val="en-US" w:eastAsia="ru-RU"/>
        </w:rPr>
        <w:t>– scales reflecting the values ​​at given points of these scenarios.</w:t>
      </w:r>
    </w:p>
    <w:p w:rsidR="00C0308D" w:rsidRPr="00B12D38" w:rsidRDefault="00C0308D">
      <w:pPr>
        <w:autoSpaceDE w:val="0"/>
        <w:autoSpaceDN w:val="0"/>
        <w:adjustRightInd w:val="0"/>
        <w:spacing w:line="240" w:lineRule="auto"/>
        <w:rPr>
          <w:szCs w:val="28"/>
          <w:lang w:val="en-US" w:eastAsia="ru-RU"/>
        </w:rPr>
      </w:pPr>
    </w:p>
    <w:p w:rsidR="00C0308D" w:rsidRPr="00B12D38" w:rsidRDefault="00447028" w:rsidP="001A5511">
      <w:pPr>
        <w:pStyle w:val="2"/>
        <w:spacing w:before="0" w:after="0" w:line="240" w:lineRule="auto"/>
        <w:ind w:left="1276" w:hanging="567"/>
        <w:jc w:val="left"/>
        <w:rPr>
          <w:rFonts w:ascii="Times New Roman" w:hAnsi="Times New Roman" w:cs="Times New Roman"/>
          <w:lang w:val="en-US"/>
        </w:rPr>
      </w:pPr>
      <w:bookmarkStart w:id="27" w:name="_Toc91052988"/>
      <w:bookmarkStart w:id="28" w:name="_Toc94424059"/>
      <w:bookmarkStart w:id="29" w:name="_Toc97017532"/>
      <w:r w:rsidRPr="00B12D38">
        <w:rPr>
          <w:rFonts w:ascii="Times New Roman" w:hAnsi="Times New Roman" w:cs="Times New Roman"/>
          <w:lang w:val="en-US"/>
        </w:rPr>
        <w:lastRenderedPageBreak/>
        <w:t>3.2. Task 2: preparation of initial data and formalization of the subject area</w:t>
      </w:r>
      <w:bookmarkEnd w:id="24"/>
      <w:bookmarkEnd w:id="25"/>
      <w:bookmarkEnd w:id="26"/>
      <w:bookmarkEnd w:id="27"/>
      <w:bookmarkEnd w:id="28"/>
      <w:bookmarkEnd w:id="29"/>
    </w:p>
    <w:p w:rsidR="00C0308D" w:rsidRPr="00B12D38" w:rsidRDefault="00447028" w:rsidP="001A5511">
      <w:pPr>
        <w:pStyle w:val="3"/>
        <w:spacing w:before="0" w:after="0" w:line="240" w:lineRule="auto"/>
        <w:ind w:left="1400" w:hanging="691"/>
        <w:jc w:val="left"/>
        <w:rPr>
          <w:rFonts w:ascii="Times New Roman" w:hAnsi="Times New Roman"/>
          <w:lang w:val="en-US"/>
        </w:rPr>
      </w:pPr>
      <w:bookmarkStart w:id="30" w:name="_Toc91052989"/>
      <w:bookmarkStart w:id="31" w:name="_Toc94424060"/>
      <w:bookmarkStart w:id="32" w:name="_Toc97017533"/>
      <w:bookmarkStart w:id="33" w:name="_Toc488313366"/>
      <w:bookmarkStart w:id="34" w:name="_Toc495328153"/>
      <w:r w:rsidRPr="00B12D38">
        <w:rPr>
          <w:rFonts w:ascii="Times New Roman" w:hAnsi="Times New Roman"/>
          <w:lang w:val="en-US"/>
        </w:rPr>
        <w:t>3.2.1. Automated Programming Interface (API) for Entering Numerical and Textual Data and Tables</w:t>
      </w:r>
      <w:bookmarkEnd w:id="30"/>
      <w:bookmarkEnd w:id="31"/>
      <w:bookmarkEnd w:id="32"/>
    </w:p>
    <w:p w:rsidR="00735C5B" w:rsidRPr="00B12D38" w:rsidRDefault="00735C5B" w:rsidP="00735C5B">
      <w:pPr>
        <w:autoSpaceDE w:val="0"/>
        <w:autoSpaceDN w:val="0"/>
        <w:adjustRightInd w:val="0"/>
        <w:spacing w:line="240" w:lineRule="auto"/>
        <w:rPr>
          <w:szCs w:val="28"/>
          <w:lang w:val="en-US" w:eastAsia="ru-RU"/>
        </w:rPr>
      </w:pPr>
      <w:bookmarkStart w:id="35" w:name="_Toc91052990"/>
      <w:bookmarkStart w:id="36" w:name="_Toc94424061"/>
      <w:r w:rsidRPr="00B12D38">
        <w:rPr>
          <w:szCs w:val="28"/>
          <w:lang w:val="en-US" w:eastAsia="ru-RU"/>
        </w:rPr>
        <w:t>The Eidos System has 6 automated program interfaces (APIs) that provide input into the Eidos system of external data of text, numeric and graphic types. With the help of one of these API-2.3.2.2, the initial data on the problem being solved in the paper [7] were entered.</w:t>
      </w:r>
    </w:p>
    <w:p w:rsidR="00735C5B" w:rsidRPr="00B12D38" w:rsidRDefault="00735C5B" w:rsidP="00735C5B">
      <w:pPr>
        <w:autoSpaceDE w:val="0"/>
        <w:autoSpaceDN w:val="0"/>
        <w:adjustRightInd w:val="0"/>
        <w:spacing w:line="240" w:lineRule="auto"/>
        <w:rPr>
          <w:szCs w:val="28"/>
          <w:lang w:val="en-US" w:eastAsia="ru-RU"/>
        </w:rPr>
      </w:pPr>
    </w:p>
    <w:p w:rsidR="00C0308D" w:rsidRPr="00B12D38" w:rsidRDefault="00447028" w:rsidP="001A5511">
      <w:pPr>
        <w:pStyle w:val="3"/>
        <w:spacing w:before="0" w:after="0" w:line="240" w:lineRule="auto"/>
        <w:ind w:left="1372" w:hanging="663"/>
        <w:jc w:val="left"/>
        <w:rPr>
          <w:rFonts w:ascii="Times New Roman" w:hAnsi="Times New Roman"/>
          <w:lang w:val="en-US"/>
        </w:rPr>
      </w:pPr>
      <w:bookmarkStart w:id="37" w:name="_Toc97017534"/>
      <w:r w:rsidRPr="00B12D38">
        <w:rPr>
          <w:rFonts w:ascii="Times New Roman" w:hAnsi="Times New Roman"/>
          <w:lang w:val="en-US"/>
        </w:rPr>
        <w:t>3.2.2. Classification and descriptive scales and gradations and training sample</w:t>
      </w:r>
      <w:bookmarkEnd w:id="35"/>
      <w:bookmarkEnd w:id="36"/>
      <w:bookmarkEnd w:id="37"/>
    </w:p>
    <w:p w:rsidR="00735C5B" w:rsidRPr="00291D01" w:rsidRDefault="004D1625" w:rsidP="00735C5B">
      <w:pPr>
        <w:autoSpaceDE w:val="0"/>
        <w:autoSpaceDN w:val="0"/>
        <w:adjustRightInd w:val="0"/>
        <w:spacing w:line="240" w:lineRule="auto"/>
        <w:rPr>
          <w:szCs w:val="28"/>
          <w:lang w:val="en-US" w:eastAsia="ru-RU"/>
        </w:rPr>
      </w:pPr>
      <w:bookmarkStart w:id="38" w:name="_Toc91052991"/>
      <w:bookmarkStart w:id="39" w:name="_Toc94424062"/>
      <w:r w:rsidRPr="00291D01">
        <w:rPr>
          <w:szCs w:val="28"/>
          <w:lang w:val="en-US" w:eastAsia="ru-RU"/>
        </w:rPr>
        <w:t>As a result, classification and descriptive scales and gradations were created, and then the initial data were encoded with their help, as a result of which a training sample was obtained, which is essentially the initial data normalized using these scales and gradations [7].</w:t>
      </w:r>
    </w:p>
    <w:p w:rsidR="004D1625" w:rsidRPr="00291D01" w:rsidRDefault="004D1625" w:rsidP="00735C5B">
      <w:pPr>
        <w:autoSpaceDE w:val="0"/>
        <w:autoSpaceDN w:val="0"/>
        <w:adjustRightInd w:val="0"/>
        <w:spacing w:line="240" w:lineRule="auto"/>
        <w:rPr>
          <w:szCs w:val="28"/>
          <w:lang w:val="en-US" w:eastAsia="ru-RU"/>
        </w:rPr>
      </w:pPr>
    </w:p>
    <w:p w:rsidR="00C0308D" w:rsidRPr="00B12D38" w:rsidRDefault="00447028" w:rsidP="001A5511">
      <w:pPr>
        <w:pStyle w:val="3"/>
        <w:spacing w:before="0" w:after="0" w:line="240" w:lineRule="auto"/>
        <w:ind w:left="1386" w:hanging="677"/>
        <w:jc w:val="left"/>
        <w:rPr>
          <w:rFonts w:ascii="Times New Roman" w:hAnsi="Times New Roman"/>
          <w:lang w:val="en-US"/>
        </w:rPr>
      </w:pPr>
      <w:bookmarkStart w:id="40" w:name="_Toc97017535"/>
      <w:r w:rsidRPr="00B12D38">
        <w:rPr>
          <w:rFonts w:ascii="Times New Roman" w:hAnsi="Times New Roman"/>
          <w:lang w:val="en-US"/>
        </w:rPr>
        <w:t>3.2.3. Future and past scenarios for changing the values ​​of gradations of the basic scales</w:t>
      </w:r>
      <w:bookmarkEnd w:id="38"/>
      <w:bookmarkEnd w:id="39"/>
      <w:bookmarkEnd w:id="40"/>
    </w:p>
    <w:p w:rsidR="00C0308D" w:rsidRPr="00B12D38" w:rsidRDefault="007F2565" w:rsidP="001A5511">
      <w:pPr>
        <w:spacing w:line="240" w:lineRule="auto"/>
        <w:rPr>
          <w:lang w:val="en-US"/>
        </w:rPr>
      </w:pPr>
      <w:r w:rsidRPr="00B12D38">
        <w:rPr>
          <w:lang w:val="en-US"/>
        </w:rPr>
        <w:t>Past and future scenarios are generated by API-2.3.2.2 fully automatically. These scenarios are gradations of the corresponding scenario classification and descriptive scales, which are also formed automatically. All scenarios are automatically encoded and taken into account in the training set [7].</w:t>
      </w:r>
    </w:p>
    <w:p w:rsidR="00A05E49" w:rsidRPr="00B12D38" w:rsidRDefault="00A05E49" w:rsidP="001A5511">
      <w:pPr>
        <w:spacing w:line="240" w:lineRule="auto"/>
        <w:rPr>
          <w:lang w:val="en-US"/>
        </w:rPr>
      </w:pPr>
      <w:r w:rsidRPr="00B12D38">
        <w:rPr>
          <w:lang w:val="en-US"/>
        </w:rPr>
        <w:t>In total, the models generated and used 971 future scenarios for changes in economic indicators (grades of classification scales) and 5888 past scenarios (grades of descriptive scales). Therefore, figures 10 and 11 show only a small part of them.</w:t>
      </w:r>
    </w:p>
    <w:p w:rsidR="00A05E49" w:rsidRPr="00B12D38" w:rsidRDefault="00A05E49" w:rsidP="001A5511">
      <w:pPr>
        <w:spacing w:line="240" w:lineRule="auto"/>
        <w:rPr>
          <w:lang w:val="en-US"/>
        </w:rPr>
      </w:pPr>
      <w:r w:rsidRPr="00B12D38">
        <w:rPr>
          <w:lang w:val="en-US"/>
        </w:rPr>
        <w:t>All of these past and future scenarios can be seen in full in animated presentations, which can be viewed at the links:</w:t>
      </w:r>
    </w:p>
    <w:p w:rsidR="00A05E49" w:rsidRPr="00B12D38" w:rsidRDefault="00A05E49" w:rsidP="001A5511">
      <w:pPr>
        <w:spacing w:line="240" w:lineRule="auto"/>
        <w:rPr>
          <w:lang w:val="en-US"/>
        </w:rPr>
      </w:pPr>
      <w:r w:rsidRPr="00B12D38">
        <w:rPr>
          <w:lang w:val="en-US"/>
        </w:rPr>
        <w:t>– past scenarios:</w:t>
      </w:r>
    </w:p>
    <w:p w:rsidR="00A05E49" w:rsidRPr="00B12D38" w:rsidRDefault="00253624" w:rsidP="001A5511">
      <w:pPr>
        <w:spacing w:line="240" w:lineRule="auto"/>
        <w:rPr>
          <w:lang w:val="en-US"/>
        </w:rPr>
      </w:pPr>
      <w:hyperlink r:id="rId20" w:history="1">
        <w:r w:rsidR="00A05E49" w:rsidRPr="0025527A">
          <w:rPr>
            <w:rStyle w:val="a4"/>
            <w:lang w:val="en-US"/>
          </w:rPr>
          <w:t>https://www.researchgate.net/publication/357478537</w:t>
        </w:r>
      </w:hyperlink>
      <w:r w:rsidR="00A05E49" w:rsidRPr="00B12D38">
        <w:rPr>
          <w:lang w:val="en-US"/>
        </w:rPr>
        <w:t>.</w:t>
      </w:r>
    </w:p>
    <w:p w:rsidR="00A05E49" w:rsidRPr="00B12D38" w:rsidRDefault="00A05E49" w:rsidP="001A5511">
      <w:pPr>
        <w:spacing w:line="240" w:lineRule="auto"/>
        <w:rPr>
          <w:lang w:val="en-US"/>
        </w:rPr>
      </w:pPr>
      <w:r w:rsidRPr="00B12D38">
        <w:rPr>
          <w:lang w:val="en-US"/>
        </w:rPr>
        <w:t>– future scenarios:</w:t>
      </w:r>
    </w:p>
    <w:p w:rsidR="00A05E49" w:rsidRPr="00B12D38" w:rsidRDefault="00253624" w:rsidP="001A5511">
      <w:pPr>
        <w:spacing w:line="240" w:lineRule="auto"/>
        <w:rPr>
          <w:lang w:val="en-US"/>
        </w:rPr>
      </w:pPr>
      <w:hyperlink r:id="rId21" w:history="1">
        <w:r w:rsidR="00A05E49" w:rsidRPr="0025527A">
          <w:rPr>
            <w:rStyle w:val="a4"/>
            <w:lang w:val="en-US"/>
          </w:rPr>
          <w:t>https://www.researchgate.net/publication/357478446</w:t>
        </w:r>
      </w:hyperlink>
      <w:r w:rsidR="00A05E49" w:rsidRPr="00B12D38">
        <w:rPr>
          <w:lang w:val="en-US"/>
        </w:rPr>
        <w:t>.</w:t>
      </w:r>
    </w:p>
    <w:p w:rsidR="00A05E49" w:rsidRPr="00B12D38" w:rsidRDefault="00A05E49" w:rsidP="001A5511">
      <w:pPr>
        <w:spacing w:line="240" w:lineRule="auto"/>
        <w:rPr>
          <w:lang w:val="en-US"/>
        </w:rPr>
      </w:pPr>
      <w:r w:rsidRPr="00B12D38">
        <w:rPr>
          <w:lang w:val="en-US"/>
        </w:rPr>
        <w:t>These presentations were created using standard PowerPoint-2010 and ACDSee v4.0-2 tools.</w:t>
      </w:r>
    </w:p>
    <w:p w:rsidR="00233A2E" w:rsidRPr="00B12D38" w:rsidRDefault="00233A2E" w:rsidP="001A5511">
      <w:pPr>
        <w:spacing w:line="240" w:lineRule="auto"/>
        <w:rPr>
          <w:lang w:val="en-US"/>
        </w:rPr>
      </w:pPr>
    </w:p>
    <w:p w:rsidR="00C0308D" w:rsidRPr="00B12D38" w:rsidRDefault="00447028" w:rsidP="00FD556C">
      <w:pPr>
        <w:pStyle w:val="2"/>
        <w:spacing w:before="0" w:after="0" w:line="240" w:lineRule="auto"/>
        <w:rPr>
          <w:lang w:val="en-US"/>
        </w:rPr>
      </w:pPr>
      <w:bookmarkStart w:id="41" w:name="_Toc91052992"/>
      <w:bookmarkStart w:id="42" w:name="_Toc94424063"/>
      <w:bookmarkStart w:id="43" w:name="_Toc97017536"/>
      <w:r w:rsidRPr="00B12D38">
        <w:rPr>
          <w:rFonts w:ascii="Times New Roman" w:hAnsi="Times New Roman" w:cs="Times New Roman"/>
          <w:lang w:val="en-US"/>
        </w:rPr>
        <w:t>3.3. Task 3: synthesis and verification of models and selection of the most reliable model</w:t>
      </w:r>
      <w:bookmarkEnd w:id="41"/>
      <w:bookmarkEnd w:id="42"/>
      <w:bookmarkEnd w:id="43"/>
    </w:p>
    <w:p w:rsidR="00C0308D" w:rsidRPr="00B12D38" w:rsidRDefault="00447028" w:rsidP="00FD556C">
      <w:pPr>
        <w:pStyle w:val="3"/>
        <w:spacing w:before="0" w:after="0" w:line="240" w:lineRule="auto"/>
        <w:rPr>
          <w:rFonts w:ascii="Times New Roman" w:hAnsi="Times New Roman"/>
          <w:b w:val="0"/>
          <w:lang w:val="en-US"/>
        </w:rPr>
      </w:pPr>
      <w:bookmarkStart w:id="44" w:name="_Toc91052993"/>
      <w:bookmarkStart w:id="45" w:name="_Toc94424064"/>
      <w:bookmarkStart w:id="46" w:name="_Toc97017537"/>
      <w:bookmarkEnd w:id="33"/>
      <w:bookmarkEnd w:id="34"/>
      <w:r w:rsidRPr="00B12D38">
        <w:rPr>
          <w:rFonts w:ascii="Times New Roman" w:hAnsi="Times New Roman"/>
          <w:lang w:val="en-US"/>
        </w:rPr>
        <w:t>3.3.1. Synthesis and verification of statistical and system-cognitive models</w:t>
      </w:r>
      <w:bookmarkEnd w:id="44"/>
      <w:bookmarkEnd w:id="45"/>
      <w:bookmarkEnd w:id="46"/>
    </w:p>
    <w:p w:rsidR="00C0308D" w:rsidRPr="00B12D38" w:rsidRDefault="00447028" w:rsidP="00FD556C">
      <w:pPr>
        <w:autoSpaceDE w:val="0"/>
        <w:autoSpaceDN w:val="0"/>
        <w:adjustRightInd w:val="0"/>
        <w:spacing w:line="240" w:lineRule="auto"/>
        <w:rPr>
          <w:szCs w:val="28"/>
          <w:lang w:val="en-US" w:eastAsia="ru-RU"/>
        </w:rPr>
      </w:pPr>
      <w:r w:rsidRPr="00B12D38">
        <w:rPr>
          <w:szCs w:val="28"/>
          <w:lang w:val="en-US" w:eastAsia="ru-RU"/>
        </w:rPr>
        <w:t>Synthesis and verification of statistical and system-cognitive models (SC-models) of models is carried out in mode 3.5 of the Eidos system. Mathematical models, on the basis of which statistical and SC models are calculated, are given in [8-14].</w:t>
      </w:r>
    </w:p>
    <w:p w:rsidR="00C0308D" w:rsidRPr="00291D01" w:rsidRDefault="00447028" w:rsidP="00FD556C">
      <w:pPr>
        <w:spacing w:line="240" w:lineRule="auto"/>
        <w:rPr>
          <w:lang w:val="en-US"/>
        </w:rPr>
      </w:pPr>
      <w:bookmarkStart w:id="47" w:name="_Toc532506195"/>
      <w:bookmarkStart w:id="48" w:name="_Toc84364"/>
      <w:bookmarkStart w:id="49" w:name="_Toc1156145"/>
      <w:bookmarkStart w:id="50" w:name="_Toc2927211"/>
      <w:bookmarkStart w:id="51" w:name="_Toc5168618"/>
      <w:r w:rsidRPr="00291D01">
        <w:rPr>
          <w:lang w:val="en-US"/>
        </w:rPr>
        <w:lastRenderedPageBreak/>
        <w:t>Note that in ASC-analysis and SC-models, the degree of manifestation of various properties of objects of observation (the strength and direction of the influence of factor values) is considered from a single point of view: from the point of view of how much information they contain about what the object of modeling is under their action will move to one or another future state corresponding to the classes. Therefore, it does not matter in what types of scales (nominal, ordinal or numerical) and in what units of measurement certain values ​​of factors are measured, and also in what units the results of the influence of these factor values ​​are measured, natural, in percentage or cost [13] . This is the solution to the problem of comparability in ASC analysis and the Eidos system, which distinguishes them from other intelligent technologies.</w:t>
      </w:r>
    </w:p>
    <w:p w:rsidR="00D438A9" w:rsidRPr="00291D01" w:rsidRDefault="00D438A9" w:rsidP="00FD556C">
      <w:pPr>
        <w:spacing w:line="240" w:lineRule="auto"/>
        <w:rPr>
          <w:lang w:val="en-US"/>
        </w:rPr>
      </w:pPr>
    </w:p>
    <w:p w:rsidR="00C0308D" w:rsidRPr="00B12D38" w:rsidRDefault="00447028" w:rsidP="005A0BA7">
      <w:pPr>
        <w:pStyle w:val="3"/>
        <w:spacing w:before="0" w:after="0" w:line="240" w:lineRule="auto"/>
        <w:rPr>
          <w:rFonts w:ascii="Times New Roman" w:hAnsi="Times New Roman"/>
          <w:lang w:val="en-US"/>
        </w:rPr>
      </w:pPr>
      <w:bookmarkStart w:id="52" w:name="_Toc91052994"/>
      <w:bookmarkStart w:id="53" w:name="_Toc94424065"/>
      <w:bookmarkStart w:id="54" w:name="_Toc97017538"/>
      <w:r w:rsidRPr="00B12D38">
        <w:rPr>
          <w:rFonts w:ascii="Times New Roman" w:hAnsi="Times New Roman"/>
          <w:lang w:val="en-US"/>
        </w:rPr>
        <w:t>3.3.2. Estimating Model Reliability</w:t>
      </w:r>
      <w:bookmarkEnd w:id="52"/>
      <w:bookmarkEnd w:id="53"/>
      <w:bookmarkEnd w:id="54"/>
    </w:p>
    <w:bookmarkEnd w:id="47"/>
    <w:bookmarkEnd w:id="48"/>
    <w:bookmarkEnd w:id="49"/>
    <w:bookmarkEnd w:id="50"/>
    <w:bookmarkEnd w:id="51"/>
    <w:p w:rsidR="0056644C" w:rsidRPr="00291D01" w:rsidRDefault="00447028" w:rsidP="005A0BA7">
      <w:pPr>
        <w:autoSpaceDE w:val="0"/>
        <w:autoSpaceDN w:val="0"/>
        <w:adjustRightInd w:val="0"/>
        <w:spacing w:line="240" w:lineRule="auto"/>
        <w:rPr>
          <w:szCs w:val="28"/>
          <w:lang w:val="en-US" w:eastAsia="ru-RU"/>
        </w:rPr>
      </w:pPr>
      <w:r w:rsidRPr="00291D01">
        <w:rPr>
          <w:szCs w:val="28"/>
          <w:lang w:val="en-US" w:eastAsia="ru-RU"/>
        </w:rPr>
        <w:t>The assessment of the reliability of models in the "Eidos" system is carried out by solving the problem of classifying objects of the training sample according to generalized images of classes and counting the number of true and false positive and negative solutions by Van Riesbergen's F-measure, as well as by the criteria of L1-L2-measures of prof. E.V. Lutsenko, which are proposed in order to mitigate or completely overcome some of the shortcomings of the F-measure [13, 15]. In [7] it is shown that the created models have a very high reliability.</w:t>
      </w:r>
    </w:p>
    <w:p w:rsidR="00C0308D" w:rsidRPr="00291D01" w:rsidRDefault="00C0308D" w:rsidP="005A0BA7">
      <w:pPr>
        <w:autoSpaceDE w:val="0"/>
        <w:autoSpaceDN w:val="0"/>
        <w:adjustRightInd w:val="0"/>
        <w:spacing w:line="240" w:lineRule="auto"/>
        <w:rPr>
          <w:szCs w:val="28"/>
          <w:lang w:val="en-US" w:eastAsia="ru-RU"/>
        </w:rPr>
      </w:pPr>
    </w:p>
    <w:p w:rsidR="00C0308D" w:rsidRPr="00B12D38" w:rsidRDefault="00447028" w:rsidP="00D36D9B">
      <w:pPr>
        <w:pStyle w:val="3"/>
        <w:spacing w:before="0" w:after="0" w:line="240" w:lineRule="auto"/>
        <w:rPr>
          <w:rFonts w:ascii="Times New Roman" w:hAnsi="Times New Roman"/>
          <w:lang w:val="en-US"/>
        </w:rPr>
      </w:pPr>
      <w:bookmarkStart w:id="55" w:name="_Toc91052995"/>
      <w:bookmarkStart w:id="56" w:name="_Toc94424066"/>
      <w:bookmarkStart w:id="57" w:name="_Toc97017539"/>
      <w:r w:rsidRPr="00B12D38">
        <w:rPr>
          <w:rFonts w:ascii="Times New Roman" w:hAnsi="Times New Roman"/>
          <w:lang w:val="en-US"/>
        </w:rPr>
        <w:t>3.3.3. Setting the current model</w:t>
      </w:r>
      <w:bookmarkEnd w:id="55"/>
      <w:bookmarkEnd w:id="56"/>
      <w:bookmarkEnd w:id="57"/>
    </w:p>
    <w:p w:rsidR="009D590E" w:rsidRPr="00B12D38" w:rsidRDefault="00447028" w:rsidP="00D36D9B">
      <w:pPr>
        <w:pStyle w:val="Atext"/>
        <w:spacing w:after="0"/>
        <w:ind w:firstLine="709"/>
        <w:rPr>
          <w:sz w:val="28"/>
          <w:szCs w:val="28"/>
          <w:lang w:val="en-US"/>
        </w:rPr>
      </w:pPr>
      <w:r w:rsidRPr="00B12D38">
        <w:rPr>
          <w:sz w:val="28"/>
          <w:szCs w:val="28"/>
          <w:lang w:val="en-US"/>
        </w:rPr>
        <w:t>In the Eidos system, most tasks are solved immediately for all models. However, the problem of identification (recognition, classification, diagnostics) and the problem of forecasting are solved only in the model set as the current one. This is done because these tasks are the most computationally intensive and their solution can take quite a long time. This computational complexity is due to the fact that when solving these problems, each object of the training sample is compared with each of the classes according to all the features it has.</w:t>
      </w:r>
    </w:p>
    <w:p w:rsidR="00C0308D" w:rsidRPr="00B12D38" w:rsidRDefault="00C0308D" w:rsidP="00D36D9B">
      <w:pPr>
        <w:autoSpaceDE w:val="0"/>
        <w:autoSpaceDN w:val="0"/>
        <w:adjustRightInd w:val="0"/>
        <w:spacing w:line="240" w:lineRule="auto"/>
        <w:rPr>
          <w:szCs w:val="28"/>
          <w:lang w:val="en-US" w:eastAsia="ru-RU"/>
        </w:rPr>
      </w:pPr>
    </w:p>
    <w:p w:rsidR="00C0308D" w:rsidRPr="00B12D38" w:rsidRDefault="00447028" w:rsidP="00201A7C">
      <w:pPr>
        <w:pStyle w:val="2"/>
        <w:spacing w:before="0" w:after="0" w:line="240" w:lineRule="auto"/>
        <w:ind w:left="1232" w:hanging="523"/>
        <w:jc w:val="left"/>
        <w:rPr>
          <w:rFonts w:ascii="Times New Roman" w:hAnsi="Times New Roman" w:cs="Times New Roman"/>
          <w:lang w:val="en-US"/>
        </w:rPr>
      </w:pPr>
      <w:bookmarkStart w:id="58" w:name="_Toc19284129"/>
      <w:bookmarkStart w:id="59" w:name="_Toc72479332"/>
      <w:bookmarkStart w:id="60" w:name="_Toc72590900"/>
      <w:bookmarkStart w:id="61" w:name="_Toc91052996"/>
      <w:bookmarkStart w:id="62" w:name="_Toc94424067"/>
      <w:bookmarkStart w:id="63" w:name="_Toc97017540"/>
      <w:bookmarkStart w:id="64" w:name="_Toc532506210"/>
      <w:bookmarkStart w:id="65" w:name="_Toc84376"/>
      <w:bookmarkStart w:id="66" w:name="_Toc1156156"/>
      <w:r w:rsidRPr="00B12D38">
        <w:rPr>
          <w:rFonts w:ascii="Times New Roman" w:hAnsi="Times New Roman" w:cs="Times New Roman"/>
          <w:lang w:val="en-US"/>
        </w:rPr>
        <w:t>3.4. Task 4: solve various problems in the most reliable model</w:t>
      </w:r>
      <w:bookmarkEnd w:id="58"/>
      <w:bookmarkEnd w:id="59"/>
      <w:bookmarkEnd w:id="60"/>
      <w:bookmarkEnd w:id="61"/>
      <w:bookmarkEnd w:id="62"/>
      <w:bookmarkEnd w:id="63"/>
    </w:p>
    <w:p w:rsidR="00C0308D" w:rsidRPr="00B12D38" w:rsidRDefault="00447028" w:rsidP="00201A7C">
      <w:pPr>
        <w:pStyle w:val="3"/>
        <w:spacing w:before="0" w:after="0" w:line="240" w:lineRule="auto"/>
        <w:ind w:left="1386" w:hanging="677"/>
        <w:jc w:val="left"/>
        <w:rPr>
          <w:rFonts w:ascii="Times New Roman" w:hAnsi="Times New Roman"/>
          <w:lang w:val="en-US"/>
        </w:rPr>
      </w:pPr>
      <w:bookmarkStart w:id="67" w:name="_Toc19284130"/>
      <w:bookmarkStart w:id="68" w:name="_Toc72479333"/>
      <w:bookmarkStart w:id="69" w:name="_Toc72590901"/>
      <w:bookmarkStart w:id="70" w:name="_Toc91052997"/>
      <w:bookmarkStart w:id="71" w:name="_Toc94424068"/>
      <w:bookmarkStart w:id="72" w:name="_Toc97017541"/>
      <w:bookmarkStart w:id="73" w:name="_Toc488313368"/>
      <w:bookmarkStart w:id="74" w:name="_Toc495328157"/>
      <w:r w:rsidRPr="00B12D38">
        <w:rPr>
          <w:rFonts w:ascii="Times New Roman" w:hAnsi="Times New Roman"/>
          <w:lang w:val="en-US"/>
        </w:rPr>
        <w:t>3.4.1. Subtask 4.1. Forecasting (diagnostics, classification, recognition, identification)</w:t>
      </w:r>
      <w:bookmarkEnd w:id="67"/>
      <w:bookmarkEnd w:id="68"/>
      <w:bookmarkEnd w:id="69"/>
      <w:bookmarkEnd w:id="70"/>
      <w:bookmarkEnd w:id="71"/>
      <w:bookmarkEnd w:id="72"/>
    </w:p>
    <w:p w:rsidR="00C0308D" w:rsidRPr="00291D01" w:rsidRDefault="003206D0" w:rsidP="00201A7C">
      <w:pPr>
        <w:pStyle w:val="Atext"/>
        <w:spacing w:after="0"/>
        <w:ind w:firstLine="709"/>
        <w:rPr>
          <w:sz w:val="28"/>
          <w:szCs w:val="28"/>
          <w:lang w:val="en-US"/>
        </w:rPr>
      </w:pPr>
      <w:r w:rsidRPr="00291D01">
        <w:rPr>
          <w:sz w:val="28"/>
          <w:szCs w:val="28"/>
          <w:lang w:val="en-US"/>
        </w:rPr>
        <w:t>The problem of forecasting for 5 years by systemic identification of 28 objects of observation with 1191 classes according to 7258 features was solved in [7] in the most reliable INF3 SC model on the central processing unit (CPU) (Figure 1).</w:t>
      </w:r>
    </w:p>
    <w:p w:rsidR="001E2BD2" w:rsidRPr="00291D01" w:rsidRDefault="001E2BD2" w:rsidP="00201A7C">
      <w:pPr>
        <w:spacing w:line="240" w:lineRule="auto"/>
        <w:ind w:firstLine="0"/>
        <w:jc w:val="center"/>
        <w:rPr>
          <w:sz w:val="10"/>
          <w:szCs w:val="10"/>
          <w:lang w:val="en-US"/>
        </w:rPr>
      </w:pPr>
    </w:p>
    <w:p w:rsidR="001E2BD2" w:rsidRDefault="001E2BD2" w:rsidP="00201A7C">
      <w:pPr>
        <w:spacing w:line="240" w:lineRule="auto"/>
        <w:ind w:firstLine="0"/>
        <w:jc w:val="center"/>
        <w:rPr>
          <w:sz w:val="10"/>
          <w:szCs w:val="10"/>
        </w:rPr>
      </w:pPr>
      <w:r>
        <w:rPr>
          <w:noProof/>
          <w:sz w:val="10"/>
          <w:szCs w:val="10"/>
          <w:lang w:eastAsia="ru-RU"/>
        </w:rPr>
        <w:lastRenderedPageBreak/>
        <w:drawing>
          <wp:inline distT="0" distB="0" distL="0" distR="0" wp14:anchorId="171F595B" wp14:editId="28B3B5A7">
            <wp:extent cx="5796280" cy="2898140"/>
            <wp:effectExtent l="0" t="0" r="0" b="0"/>
            <wp:docPr id="1933" name="Рисунок 1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LAvrScen-Inf3-1-Splain.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796280" cy="2898140"/>
                    </a:xfrm>
                    <a:prstGeom prst="rect">
                      <a:avLst/>
                    </a:prstGeom>
                  </pic:spPr>
                </pic:pic>
              </a:graphicData>
            </a:graphic>
          </wp:inline>
        </w:drawing>
      </w:r>
    </w:p>
    <w:p w:rsidR="00C0308D" w:rsidRPr="00B12D38" w:rsidRDefault="00201A7C" w:rsidP="00201A7C">
      <w:pPr>
        <w:spacing w:line="240" w:lineRule="auto"/>
        <w:ind w:firstLine="0"/>
        <w:jc w:val="center"/>
        <w:rPr>
          <w:szCs w:val="28"/>
          <w:lang w:val="en-US"/>
        </w:rPr>
      </w:pPr>
      <w:r w:rsidRPr="00B12D38">
        <w:rPr>
          <w:szCs w:val="28"/>
          <w:lang w:val="en-US"/>
        </w:rPr>
        <w:t>Picture</w:t>
      </w:r>
      <w:r>
        <w:rPr>
          <w:szCs w:val="28"/>
        </w:rPr>
        <w:fldChar w:fldCharType="begin"/>
      </w:r>
      <w:r w:rsidRPr="00B12D38">
        <w:rPr>
          <w:szCs w:val="28"/>
          <w:lang w:val="en-US"/>
        </w:rPr>
        <w:instrText xml:space="preserve"> SEQ </w:instrText>
      </w:r>
      <w:r>
        <w:rPr>
          <w:szCs w:val="28"/>
        </w:rPr>
        <w:instrText>Рисунок</w:instrText>
      </w:r>
      <w:r w:rsidRPr="00B12D38">
        <w:rPr>
          <w:szCs w:val="28"/>
          <w:lang w:val="en-US"/>
        </w:rPr>
        <w:instrText xml:space="preserve"> \* ARABIC </w:instrText>
      </w:r>
      <w:r>
        <w:rPr>
          <w:szCs w:val="28"/>
        </w:rPr>
        <w:fldChar w:fldCharType="separate"/>
      </w:r>
      <w:r w:rsidR="00AC655F">
        <w:rPr>
          <w:noProof/>
          <w:szCs w:val="28"/>
          <w:lang w:val="en-US"/>
        </w:rPr>
        <w:t>1</w:t>
      </w:r>
      <w:r>
        <w:rPr>
          <w:szCs w:val="28"/>
        </w:rPr>
        <w:fldChar w:fldCharType="end"/>
      </w:r>
      <w:r w:rsidRPr="00B12D38">
        <w:rPr>
          <w:szCs w:val="28"/>
          <w:lang w:val="en-US"/>
        </w:rPr>
        <w:t>. Average weighted results of forecasting for 5 years</w:t>
      </w:r>
    </w:p>
    <w:p w:rsidR="00201A7C" w:rsidRPr="00B12D38" w:rsidRDefault="00201A7C" w:rsidP="00201A7C">
      <w:pPr>
        <w:spacing w:line="240" w:lineRule="auto"/>
        <w:rPr>
          <w:szCs w:val="28"/>
          <w:lang w:val="en-US"/>
        </w:rPr>
      </w:pPr>
    </w:p>
    <w:p w:rsidR="00C0308D" w:rsidRPr="00B12D38" w:rsidRDefault="00447028" w:rsidP="003206D0">
      <w:pPr>
        <w:spacing w:line="240" w:lineRule="auto"/>
        <w:rPr>
          <w:szCs w:val="28"/>
          <w:lang w:val="en-US"/>
        </w:rPr>
      </w:pPr>
      <w:r w:rsidRPr="00B12D38">
        <w:rPr>
          <w:szCs w:val="28"/>
          <w:lang w:val="en-US"/>
        </w:rPr>
        <w:t>The thickness of the lines of the predicted scenarios corresponds to the degree of similarity of the situation at the moment of forecasting with the generalized image of the class of the corresponding scenario. The weighted average scenario is obtained by summing the predicted scenarios with their weights, as described in [8-14].</w:t>
      </w:r>
    </w:p>
    <w:p w:rsidR="00C0308D" w:rsidRPr="00B12D38" w:rsidRDefault="00C0308D" w:rsidP="003206D0">
      <w:pPr>
        <w:pStyle w:val="Atext"/>
        <w:spacing w:after="0"/>
        <w:ind w:firstLine="709"/>
        <w:rPr>
          <w:sz w:val="28"/>
          <w:szCs w:val="28"/>
          <w:lang w:val="en-US"/>
        </w:rPr>
      </w:pPr>
    </w:p>
    <w:p w:rsidR="00730BF3" w:rsidRPr="00B12D38" w:rsidRDefault="00730BF3" w:rsidP="003206D0">
      <w:pPr>
        <w:pStyle w:val="Atext"/>
        <w:spacing w:after="0"/>
        <w:ind w:firstLine="709"/>
        <w:rPr>
          <w:sz w:val="28"/>
          <w:szCs w:val="28"/>
          <w:lang w:val="en-US"/>
        </w:rPr>
      </w:pPr>
    </w:p>
    <w:p w:rsidR="00C0308D" w:rsidRPr="00B12D38" w:rsidRDefault="00447028" w:rsidP="00EF7830">
      <w:pPr>
        <w:pStyle w:val="3"/>
        <w:spacing w:before="0" w:after="0" w:line="240" w:lineRule="auto"/>
        <w:ind w:left="1386" w:hanging="677"/>
        <w:jc w:val="left"/>
        <w:rPr>
          <w:rFonts w:ascii="Times New Roman" w:hAnsi="Times New Roman"/>
          <w:lang w:val="en-US"/>
        </w:rPr>
      </w:pPr>
      <w:bookmarkStart w:id="75" w:name="_Toc19284131"/>
      <w:bookmarkStart w:id="76" w:name="_Toc72479334"/>
      <w:bookmarkStart w:id="77" w:name="_Toc72590902"/>
      <w:bookmarkStart w:id="78" w:name="_Toc91052998"/>
      <w:bookmarkStart w:id="79" w:name="_Toc94424069"/>
      <w:bookmarkStart w:id="80" w:name="_Toc97017542"/>
      <w:r w:rsidRPr="00B12D38">
        <w:rPr>
          <w:rFonts w:ascii="Times New Roman" w:hAnsi="Times New Roman"/>
          <w:lang w:val="en-US"/>
        </w:rPr>
        <w:t>3.4.2. Subtask 4.2. Decision support in the simplest version (SWOT analysis)</w:t>
      </w:r>
      <w:bookmarkEnd w:id="75"/>
      <w:bookmarkEnd w:id="76"/>
      <w:bookmarkEnd w:id="77"/>
      <w:bookmarkEnd w:id="78"/>
      <w:bookmarkEnd w:id="79"/>
      <w:bookmarkEnd w:id="80"/>
    </w:p>
    <w:p w:rsidR="00C0308D" w:rsidRPr="00B12D38" w:rsidRDefault="00447028" w:rsidP="00EF7830">
      <w:pPr>
        <w:pStyle w:val="Atext"/>
        <w:spacing w:after="0"/>
        <w:ind w:firstLine="709"/>
        <w:rPr>
          <w:sz w:val="28"/>
          <w:szCs w:val="28"/>
          <w:lang w:val="en-US"/>
        </w:rPr>
      </w:pPr>
      <w:r w:rsidRPr="00B12D38">
        <w:rPr>
          <w:sz w:val="28"/>
          <w:szCs w:val="28"/>
          <w:lang w:val="en-US"/>
        </w:rPr>
        <w:t>When making decisions, the strength and direction of the influence of the values ​​of the factors on the belonging of the states of the modeling object to one or another class corresponding to various future states is determined. In the simplest version, decision making is, in fact, the solution of the SWOT analysis problem [16]. With regard to the problem solved in this work, SWOT analysis shows the degree of influence of various values ​​of past economic indicators and their dynamics on future values ​​of economic indicators and their dynamics. In the "Eidos" system in mode 4.4.8, the solution of this problem is supported. In this case, the system of determination of a given class is revealed, i.e. a system of values ​​of factors that cause the transition of the modeling and control object to a state corresponding to a given class, as well as preventing this transition. The degree of influence of the values ​​of the factors on the result is also given. Figure 2 shows examples of some SWOT charts that clearly reflect the strength and direction of the influence of various values ​​of past economic indicators and their dynamics on future values ​​of economic indicators and their dynamics:</w:t>
      </w:r>
    </w:p>
    <w:p w:rsidR="00C0308D" w:rsidRDefault="009D152A" w:rsidP="00EE4B18">
      <w:pPr>
        <w:pStyle w:val="Atext"/>
        <w:spacing w:after="0"/>
        <w:ind w:firstLine="0"/>
        <w:jc w:val="center"/>
        <w:rPr>
          <w:sz w:val="28"/>
          <w:szCs w:val="28"/>
          <w:lang w:val="en-US"/>
        </w:rPr>
      </w:pPr>
      <w:r>
        <w:rPr>
          <w:noProof/>
          <w:lang w:val="ru-RU" w:eastAsia="ru-RU"/>
        </w:rPr>
        <w:lastRenderedPageBreak/>
        <w:drawing>
          <wp:inline distT="0" distB="0" distL="0" distR="0" wp14:anchorId="114C86FC" wp14:editId="3FE337AE">
            <wp:extent cx="5400000" cy="3952049"/>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400000" cy="3952049"/>
                    </a:xfrm>
                    <a:prstGeom prst="rect">
                      <a:avLst/>
                    </a:prstGeom>
                  </pic:spPr>
                </pic:pic>
              </a:graphicData>
            </a:graphic>
          </wp:inline>
        </w:drawing>
      </w:r>
    </w:p>
    <w:p w:rsidR="009D152A" w:rsidRPr="001531A3" w:rsidRDefault="009D152A" w:rsidP="00EE4B18">
      <w:pPr>
        <w:pStyle w:val="Atext"/>
        <w:spacing w:after="0"/>
        <w:ind w:firstLine="0"/>
        <w:jc w:val="center"/>
        <w:rPr>
          <w:sz w:val="28"/>
          <w:szCs w:val="28"/>
          <w:lang w:val="en-US"/>
        </w:rPr>
      </w:pPr>
      <w:r>
        <w:rPr>
          <w:noProof/>
          <w:lang w:val="ru-RU" w:eastAsia="ru-RU"/>
        </w:rPr>
        <w:drawing>
          <wp:inline distT="0" distB="0" distL="0" distR="0" wp14:anchorId="0ADBE8A7" wp14:editId="31790B5C">
            <wp:extent cx="5400000" cy="2777190"/>
            <wp:effectExtent l="0" t="0" r="0" b="444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400000" cy="2777190"/>
                    </a:xfrm>
                    <a:prstGeom prst="rect">
                      <a:avLst/>
                    </a:prstGeom>
                  </pic:spPr>
                </pic:pic>
              </a:graphicData>
            </a:graphic>
          </wp:inline>
        </w:drawing>
      </w:r>
    </w:p>
    <w:p w:rsidR="00C0308D" w:rsidRPr="00B12D38" w:rsidRDefault="00447028" w:rsidP="00EE4B18">
      <w:pPr>
        <w:pStyle w:val="Atext"/>
        <w:spacing w:after="0"/>
        <w:ind w:firstLine="0"/>
        <w:jc w:val="center"/>
        <w:rPr>
          <w:sz w:val="28"/>
          <w:szCs w:val="28"/>
          <w:lang w:val="en-US"/>
        </w:rPr>
      </w:pPr>
      <w:r w:rsidRPr="00B12D38">
        <w:rPr>
          <w:sz w:val="28"/>
          <w:szCs w:val="28"/>
          <w:lang w:val="en-US"/>
        </w:rPr>
        <w:t>Picture</w:t>
      </w:r>
      <w:r>
        <w:rPr>
          <w:sz w:val="28"/>
          <w:szCs w:val="28"/>
          <w:lang w:val="ru-RU"/>
        </w:rPr>
        <w:fldChar w:fldCharType="begin"/>
      </w:r>
      <w:r w:rsidRPr="00B12D38">
        <w:rPr>
          <w:sz w:val="28"/>
          <w:szCs w:val="28"/>
          <w:lang w:val="en-US"/>
        </w:rPr>
        <w:instrText xml:space="preserve"> </w:instrText>
      </w:r>
      <w:r>
        <w:rPr>
          <w:sz w:val="28"/>
          <w:szCs w:val="28"/>
        </w:rPr>
        <w:instrText>SEQ</w:instrText>
      </w:r>
      <w:r w:rsidRPr="00B12D38">
        <w:rPr>
          <w:sz w:val="28"/>
          <w:szCs w:val="28"/>
          <w:lang w:val="en-US"/>
        </w:rPr>
        <w:instrText xml:space="preserve"> </w:instrText>
      </w:r>
      <w:r>
        <w:rPr>
          <w:sz w:val="28"/>
          <w:szCs w:val="28"/>
          <w:lang w:val="ru-RU"/>
        </w:rPr>
        <w:instrText>Рисунок</w:instrText>
      </w:r>
      <w:r w:rsidRPr="00B12D38">
        <w:rPr>
          <w:sz w:val="28"/>
          <w:szCs w:val="28"/>
          <w:lang w:val="en-US"/>
        </w:rPr>
        <w:instrText xml:space="preserve"> \* </w:instrText>
      </w:r>
      <w:r>
        <w:rPr>
          <w:sz w:val="28"/>
          <w:szCs w:val="28"/>
        </w:rPr>
        <w:instrText>ARABIC</w:instrText>
      </w:r>
      <w:r w:rsidRPr="00B12D38">
        <w:rPr>
          <w:sz w:val="28"/>
          <w:szCs w:val="28"/>
          <w:lang w:val="en-US"/>
        </w:rPr>
        <w:instrText xml:space="preserve"> </w:instrText>
      </w:r>
      <w:r>
        <w:rPr>
          <w:sz w:val="28"/>
          <w:szCs w:val="28"/>
          <w:lang w:val="ru-RU"/>
        </w:rPr>
        <w:fldChar w:fldCharType="separate"/>
      </w:r>
      <w:r w:rsidR="00AC655F">
        <w:rPr>
          <w:noProof/>
          <w:sz w:val="28"/>
          <w:szCs w:val="28"/>
        </w:rPr>
        <w:t>2</w:t>
      </w:r>
      <w:r>
        <w:rPr>
          <w:sz w:val="28"/>
          <w:szCs w:val="28"/>
          <w:lang w:val="ru-RU"/>
        </w:rPr>
        <w:fldChar w:fldCharType="end"/>
      </w:r>
      <w:r w:rsidRPr="00B12D38">
        <w:rPr>
          <w:sz w:val="28"/>
          <w:szCs w:val="28"/>
          <w:lang w:val="en-US"/>
        </w:rPr>
        <w:t>. SWOT diagrams for determining future scenarios for changes in economic indicators by past scenarios</w:t>
      </w:r>
      <w:r>
        <w:rPr>
          <w:rStyle w:val="a9"/>
          <w:sz w:val="28"/>
          <w:szCs w:val="28"/>
          <w:lang w:val="ru-RU"/>
        </w:rPr>
        <w:footnoteReference w:id="3"/>
      </w:r>
    </w:p>
    <w:p w:rsidR="00C0308D" w:rsidRPr="006138DC" w:rsidRDefault="00C0308D" w:rsidP="00EE4B18">
      <w:pPr>
        <w:pStyle w:val="Atext"/>
        <w:spacing w:after="0"/>
        <w:ind w:firstLine="709"/>
        <w:rPr>
          <w:sz w:val="10"/>
          <w:szCs w:val="10"/>
          <w:lang w:val="en-US"/>
        </w:rPr>
      </w:pPr>
    </w:p>
    <w:p w:rsidR="00C0308D" w:rsidRPr="00B12D38" w:rsidRDefault="00447028" w:rsidP="00EE4B18">
      <w:pPr>
        <w:pStyle w:val="Atext"/>
        <w:spacing w:after="0"/>
        <w:ind w:firstLine="709"/>
        <w:rPr>
          <w:sz w:val="28"/>
          <w:szCs w:val="28"/>
          <w:lang w:val="en-US"/>
        </w:rPr>
      </w:pPr>
      <w:r w:rsidRPr="00B12D38">
        <w:rPr>
          <w:sz w:val="28"/>
          <w:szCs w:val="28"/>
          <w:lang w:val="en-US"/>
        </w:rPr>
        <w:t>The screen forms shown in Figure 2 contain all the necessary explanations and are intuitive.</w:t>
      </w:r>
    </w:p>
    <w:p w:rsidR="009D152A" w:rsidRDefault="00950648" w:rsidP="00EE4B18">
      <w:pPr>
        <w:pStyle w:val="Atext"/>
        <w:spacing w:after="0"/>
        <w:ind w:firstLine="709"/>
        <w:rPr>
          <w:sz w:val="28"/>
          <w:szCs w:val="28"/>
          <w:lang w:val="en-US"/>
        </w:rPr>
      </w:pPr>
      <w:r w:rsidRPr="00B12D38">
        <w:rPr>
          <w:sz w:val="28"/>
          <w:szCs w:val="28"/>
          <w:lang w:val="en-US"/>
        </w:rPr>
        <w:t>Below in Figure 3 we present images of the future scenario with the code [284] and past scenarios that contribute (codes: [6568], [6637], [2507]) and prevent (code: [4904]) the occurrence of this future scenario:</w:t>
      </w:r>
    </w:p>
    <w:p w:rsidR="00AA36DB" w:rsidRDefault="00402C9B" w:rsidP="006138DC">
      <w:pPr>
        <w:pStyle w:val="Atext"/>
        <w:spacing w:after="0"/>
        <w:ind w:firstLine="0"/>
        <w:jc w:val="center"/>
        <w:rPr>
          <w:sz w:val="28"/>
          <w:szCs w:val="28"/>
          <w:lang w:val="ru-RU"/>
        </w:rPr>
      </w:pPr>
      <w:r>
        <w:rPr>
          <w:noProof/>
          <w:sz w:val="28"/>
          <w:szCs w:val="28"/>
          <w:lang w:val="ru-RU" w:eastAsia="ru-RU"/>
        </w:rPr>
        <w:lastRenderedPageBreak/>
        <w:drawing>
          <wp:inline distT="0" distB="0" distL="0" distR="0" wp14:anchorId="0BB5A736" wp14:editId="52DC6D7A">
            <wp:extent cx="5400000" cy="2700000"/>
            <wp:effectExtent l="0" t="0" r="0" b="571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utureScen-47-0284-Splain.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400000" cy="2700000"/>
                    </a:xfrm>
                    <a:prstGeom prst="rect">
                      <a:avLst/>
                    </a:prstGeom>
                  </pic:spPr>
                </pic:pic>
              </a:graphicData>
            </a:graphic>
          </wp:inline>
        </w:drawing>
      </w:r>
    </w:p>
    <w:p w:rsidR="00491CF9" w:rsidRPr="00491CF9" w:rsidRDefault="00491CF9" w:rsidP="006138DC">
      <w:pPr>
        <w:pStyle w:val="Atext"/>
        <w:spacing w:after="0"/>
        <w:ind w:firstLine="0"/>
        <w:jc w:val="center"/>
        <w:rPr>
          <w:sz w:val="28"/>
          <w:szCs w:val="28"/>
          <w:lang w:val="ru-RU"/>
        </w:rPr>
      </w:pPr>
      <w:r>
        <w:rPr>
          <w:sz w:val="28"/>
          <w:szCs w:val="28"/>
          <w:lang w:val="ru-RU"/>
        </w:rPr>
        <w:t>Contributing:</w:t>
      </w:r>
    </w:p>
    <w:p w:rsidR="00950648" w:rsidRDefault="00416132" w:rsidP="006138DC">
      <w:pPr>
        <w:pStyle w:val="Atext"/>
        <w:spacing w:after="0"/>
        <w:ind w:firstLine="0"/>
        <w:jc w:val="center"/>
        <w:rPr>
          <w:sz w:val="28"/>
          <w:szCs w:val="28"/>
          <w:lang w:val="en-US"/>
        </w:rPr>
      </w:pPr>
      <w:r>
        <w:rPr>
          <w:noProof/>
          <w:sz w:val="28"/>
          <w:szCs w:val="28"/>
          <w:lang w:val="ru-RU" w:eastAsia="ru-RU"/>
        </w:rPr>
        <w:drawing>
          <wp:inline distT="0" distB="0" distL="0" distR="0" wp14:anchorId="6D60B743" wp14:editId="32636C4B">
            <wp:extent cx="5400000" cy="2700000"/>
            <wp:effectExtent l="0" t="0" r="0" b="571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stScen-517-6568-Splain.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400000" cy="2700000"/>
                    </a:xfrm>
                    <a:prstGeom prst="rect">
                      <a:avLst/>
                    </a:prstGeom>
                  </pic:spPr>
                </pic:pic>
              </a:graphicData>
            </a:graphic>
          </wp:inline>
        </w:drawing>
      </w:r>
    </w:p>
    <w:p w:rsidR="006138DC" w:rsidRPr="006138DC" w:rsidRDefault="006138DC" w:rsidP="006138DC">
      <w:pPr>
        <w:pStyle w:val="Atext"/>
        <w:spacing w:after="0"/>
        <w:ind w:firstLine="0"/>
        <w:jc w:val="center"/>
        <w:rPr>
          <w:sz w:val="10"/>
          <w:szCs w:val="10"/>
          <w:lang w:val="en-US"/>
        </w:rPr>
      </w:pPr>
    </w:p>
    <w:p w:rsidR="00416132" w:rsidRDefault="00416132" w:rsidP="006138DC">
      <w:pPr>
        <w:pStyle w:val="Atext"/>
        <w:spacing w:after="0"/>
        <w:ind w:firstLine="0"/>
        <w:jc w:val="center"/>
        <w:rPr>
          <w:sz w:val="28"/>
          <w:szCs w:val="28"/>
          <w:lang w:val="en-US"/>
        </w:rPr>
      </w:pPr>
      <w:r>
        <w:rPr>
          <w:noProof/>
          <w:sz w:val="28"/>
          <w:szCs w:val="28"/>
          <w:lang w:val="ru-RU" w:eastAsia="ru-RU"/>
        </w:rPr>
        <w:drawing>
          <wp:inline distT="0" distB="0" distL="0" distR="0" wp14:anchorId="2B3E42C1" wp14:editId="0E93A0DC">
            <wp:extent cx="5400000" cy="2700000"/>
            <wp:effectExtent l="0" t="0" r="0" b="571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stScen-520-6637-Splain.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400000" cy="2700000"/>
                    </a:xfrm>
                    <a:prstGeom prst="rect">
                      <a:avLst/>
                    </a:prstGeom>
                  </pic:spPr>
                </pic:pic>
              </a:graphicData>
            </a:graphic>
          </wp:inline>
        </w:drawing>
      </w:r>
    </w:p>
    <w:p w:rsidR="006138DC" w:rsidRPr="006138DC" w:rsidRDefault="006138DC" w:rsidP="006138DC">
      <w:pPr>
        <w:pStyle w:val="Atext"/>
        <w:spacing w:after="0"/>
        <w:ind w:firstLine="0"/>
        <w:jc w:val="center"/>
        <w:rPr>
          <w:sz w:val="28"/>
          <w:szCs w:val="28"/>
          <w:lang w:val="en-US"/>
        </w:rPr>
      </w:pPr>
    </w:p>
    <w:p w:rsidR="00416132" w:rsidRPr="00950648" w:rsidRDefault="00416132" w:rsidP="006138DC">
      <w:pPr>
        <w:pStyle w:val="Atext"/>
        <w:spacing w:after="0"/>
        <w:ind w:firstLine="0"/>
        <w:jc w:val="center"/>
        <w:rPr>
          <w:sz w:val="28"/>
          <w:szCs w:val="28"/>
          <w:lang w:val="ru-RU"/>
        </w:rPr>
      </w:pPr>
      <w:r>
        <w:rPr>
          <w:noProof/>
          <w:sz w:val="28"/>
          <w:szCs w:val="28"/>
          <w:lang w:val="ru-RU" w:eastAsia="ru-RU"/>
        </w:rPr>
        <w:lastRenderedPageBreak/>
        <w:drawing>
          <wp:inline distT="0" distB="0" distL="0" distR="0" wp14:anchorId="508EDAFB" wp14:editId="1373BED4">
            <wp:extent cx="5796280" cy="289814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stScen-325-2507-Splain.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796280" cy="2898140"/>
                    </a:xfrm>
                    <a:prstGeom prst="rect">
                      <a:avLst/>
                    </a:prstGeom>
                  </pic:spPr>
                </pic:pic>
              </a:graphicData>
            </a:graphic>
          </wp:inline>
        </w:drawing>
      </w:r>
    </w:p>
    <w:p w:rsidR="009D152A" w:rsidRDefault="00491CF9" w:rsidP="006138DC">
      <w:pPr>
        <w:pStyle w:val="Atext"/>
        <w:spacing w:after="0"/>
        <w:ind w:firstLine="0"/>
        <w:jc w:val="center"/>
        <w:rPr>
          <w:sz w:val="28"/>
          <w:szCs w:val="28"/>
          <w:lang w:val="ru-RU"/>
        </w:rPr>
      </w:pPr>
      <w:r>
        <w:rPr>
          <w:sz w:val="28"/>
          <w:szCs w:val="28"/>
          <w:lang w:val="ru-RU"/>
        </w:rPr>
        <w:t>Obstructing:</w:t>
      </w:r>
    </w:p>
    <w:p w:rsidR="00491CF9" w:rsidRDefault="00CA6C15" w:rsidP="006138DC">
      <w:pPr>
        <w:pStyle w:val="Atext"/>
        <w:spacing w:after="0"/>
        <w:ind w:firstLine="0"/>
        <w:jc w:val="center"/>
        <w:rPr>
          <w:sz w:val="28"/>
          <w:szCs w:val="28"/>
          <w:lang w:val="ru-RU"/>
        </w:rPr>
      </w:pPr>
      <w:r>
        <w:rPr>
          <w:noProof/>
          <w:sz w:val="28"/>
          <w:szCs w:val="28"/>
          <w:lang w:val="ru-RU" w:eastAsia="ru-RU"/>
        </w:rPr>
        <w:drawing>
          <wp:inline distT="0" distB="0" distL="0" distR="0" wp14:anchorId="5A6C9737" wp14:editId="12F20EC5">
            <wp:extent cx="5796280" cy="289814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stScen-437-4904-Splain.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796280" cy="2898140"/>
                    </a:xfrm>
                    <a:prstGeom prst="rect">
                      <a:avLst/>
                    </a:prstGeom>
                  </pic:spPr>
                </pic:pic>
              </a:graphicData>
            </a:graphic>
          </wp:inline>
        </w:drawing>
      </w:r>
    </w:p>
    <w:p w:rsidR="00CA6C15" w:rsidRPr="00B12D38" w:rsidRDefault="00CA6C15" w:rsidP="006138DC">
      <w:pPr>
        <w:pStyle w:val="Atext"/>
        <w:spacing w:after="0"/>
        <w:ind w:firstLine="0"/>
        <w:jc w:val="center"/>
        <w:rPr>
          <w:sz w:val="28"/>
          <w:szCs w:val="28"/>
          <w:lang w:val="en-US"/>
        </w:rPr>
      </w:pPr>
      <w:r w:rsidRPr="00B12D38">
        <w:rPr>
          <w:sz w:val="28"/>
          <w:szCs w:val="28"/>
          <w:lang w:val="en-US"/>
        </w:rPr>
        <w:t>Picture</w:t>
      </w:r>
      <w:r>
        <w:rPr>
          <w:sz w:val="28"/>
          <w:szCs w:val="28"/>
          <w:lang w:val="ru-RU"/>
        </w:rPr>
        <w:fldChar w:fldCharType="begin"/>
      </w:r>
      <w:r w:rsidRPr="00B12D38">
        <w:rPr>
          <w:sz w:val="28"/>
          <w:szCs w:val="28"/>
          <w:lang w:val="en-US"/>
        </w:rPr>
        <w:instrText xml:space="preserve"> </w:instrText>
      </w:r>
      <w:r>
        <w:rPr>
          <w:sz w:val="28"/>
          <w:szCs w:val="28"/>
        </w:rPr>
        <w:instrText>SEQ</w:instrText>
      </w:r>
      <w:r w:rsidRPr="00B12D38">
        <w:rPr>
          <w:sz w:val="28"/>
          <w:szCs w:val="28"/>
          <w:lang w:val="en-US"/>
        </w:rPr>
        <w:instrText xml:space="preserve"> </w:instrText>
      </w:r>
      <w:r>
        <w:rPr>
          <w:sz w:val="28"/>
          <w:szCs w:val="28"/>
          <w:lang w:val="ru-RU"/>
        </w:rPr>
        <w:instrText>Рисунок</w:instrText>
      </w:r>
      <w:r w:rsidRPr="00B12D38">
        <w:rPr>
          <w:sz w:val="28"/>
          <w:szCs w:val="28"/>
          <w:lang w:val="en-US"/>
        </w:rPr>
        <w:instrText xml:space="preserve"> \* </w:instrText>
      </w:r>
      <w:r>
        <w:rPr>
          <w:sz w:val="28"/>
          <w:szCs w:val="28"/>
        </w:rPr>
        <w:instrText>ARABIC</w:instrText>
      </w:r>
      <w:r w:rsidRPr="00B12D38">
        <w:rPr>
          <w:sz w:val="28"/>
          <w:szCs w:val="28"/>
          <w:lang w:val="en-US"/>
        </w:rPr>
        <w:instrText xml:space="preserve"> </w:instrText>
      </w:r>
      <w:r>
        <w:rPr>
          <w:sz w:val="28"/>
          <w:szCs w:val="28"/>
          <w:lang w:val="ru-RU"/>
        </w:rPr>
        <w:fldChar w:fldCharType="separate"/>
      </w:r>
      <w:r w:rsidR="00AC655F">
        <w:rPr>
          <w:noProof/>
          <w:sz w:val="28"/>
          <w:szCs w:val="28"/>
        </w:rPr>
        <w:t>3</w:t>
      </w:r>
      <w:r>
        <w:rPr>
          <w:sz w:val="28"/>
          <w:szCs w:val="28"/>
          <w:lang w:val="ru-RU"/>
        </w:rPr>
        <w:fldChar w:fldCharType="end"/>
      </w:r>
      <w:r w:rsidRPr="00B12D38">
        <w:rPr>
          <w:sz w:val="28"/>
          <w:szCs w:val="28"/>
          <w:lang w:val="en-US"/>
        </w:rPr>
        <w:t>. An example of determining the future scenario for changing economic indicators by past scenarios</w:t>
      </w:r>
      <w:r>
        <w:rPr>
          <w:rStyle w:val="a9"/>
          <w:sz w:val="28"/>
          <w:szCs w:val="28"/>
          <w:lang w:val="ru-RU"/>
        </w:rPr>
        <w:footnoteReference w:id="4"/>
      </w:r>
    </w:p>
    <w:p w:rsidR="00CA6C15" w:rsidRPr="00B12D38" w:rsidRDefault="00CA6C15" w:rsidP="009305E4">
      <w:pPr>
        <w:pStyle w:val="Atext"/>
        <w:spacing w:after="0"/>
        <w:ind w:firstLine="0"/>
        <w:jc w:val="center"/>
        <w:rPr>
          <w:sz w:val="28"/>
          <w:szCs w:val="28"/>
          <w:lang w:val="en-US"/>
        </w:rPr>
      </w:pPr>
    </w:p>
    <w:p w:rsidR="00C0308D" w:rsidRPr="00291D01" w:rsidRDefault="00447028" w:rsidP="009305E4">
      <w:pPr>
        <w:spacing w:line="240" w:lineRule="auto"/>
        <w:rPr>
          <w:szCs w:val="28"/>
          <w:lang w:val="en-US"/>
        </w:rPr>
      </w:pPr>
      <w:r w:rsidRPr="00291D01">
        <w:rPr>
          <w:szCs w:val="28"/>
          <w:lang w:val="en-US"/>
        </w:rPr>
        <w:t>Figure 4 shows an example of an inverted SWOT chart (proposed by the author [16]), reflecting the strength and direction of the influence of various past values ​​of economic indicators and their dynamics on future values ​​and dynamics of economic indicators.</w:t>
      </w:r>
    </w:p>
    <w:p w:rsidR="00CA6C15" w:rsidRDefault="0012207D" w:rsidP="002D047D">
      <w:pPr>
        <w:spacing w:line="240" w:lineRule="auto"/>
        <w:ind w:firstLine="0"/>
        <w:jc w:val="center"/>
        <w:rPr>
          <w:szCs w:val="28"/>
        </w:rPr>
      </w:pPr>
      <w:r>
        <w:rPr>
          <w:noProof/>
          <w:lang w:eastAsia="ru-RU"/>
        </w:rPr>
        <w:lastRenderedPageBreak/>
        <w:drawing>
          <wp:inline distT="0" distB="0" distL="0" distR="0" wp14:anchorId="6B2D63B8" wp14:editId="475786F9">
            <wp:extent cx="5796280" cy="2980995"/>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796280" cy="2980995"/>
                    </a:xfrm>
                    <a:prstGeom prst="rect">
                      <a:avLst/>
                    </a:prstGeom>
                  </pic:spPr>
                </pic:pic>
              </a:graphicData>
            </a:graphic>
          </wp:inline>
        </w:drawing>
      </w:r>
    </w:p>
    <w:p w:rsidR="00C0308D" w:rsidRPr="00F744BB" w:rsidRDefault="00447028" w:rsidP="002D047D">
      <w:pPr>
        <w:pStyle w:val="Atext"/>
        <w:spacing w:after="0"/>
        <w:ind w:firstLine="0"/>
        <w:jc w:val="center"/>
        <w:rPr>
          <w:sz w:val="28"/>
          <w:szCs w:val="28"/>
          <w:lang w:val="en-US"/>
        </w:rPr>
      </w:pPr>
      <w:r w:rsidRPr="00F744BB">
        <w:rPr>
          <w:sz w:val="28"/>
          <w:szCs w:val="28"/>
          <w:lang w:val="en-US"/>
        </w:rPr>
        <w:t>Picture</w:t>
      </w:r>
      <w:r>
        <w:rPr>
          <w:sz w:val="28"/>
          <w:szCs w:val="28"/>
          <w:lang w:val="ru-RU"/>
        </w:rPr>
        <w:fldChar w:fldCharType="begin"/>
      </w:r>
      <w:r w:rsidRPr="00F744BB">
        <w:rPr>
          <w:sz w:val="28"/>
          <w:szCs w:val="28"/>
          <w:lang w:val="en-US"/>
        </w:rPr>
        <w:instrText xml:space="preserve"> </w:instrText>
      </w:r>
      <w:r>
        <w:rPr>
          <w:sz w:val="28"/>
          <w:szCs w:val="28"/>
        </w:rPr>
        <w:instrText>SEQ</w:instrText>
      </w:r>
      <w:r w:rsidRPr="00F744BB">
        <w:rPr>
          <w:sz w:val="28"/>
          <w:szCs w:val="28"/>
          <w:lang w:val="en-US"/>
        </w:rPr>
        <w:instrText xml:space="preserve"> </w:instrText>
      </w:r>
      <w:r>
        <w:rPr>
          <w:sz w:val="28"/>
          <w:szCs w:val="28"/>
          <w:lang w:val="ru-RU"/>
        </w:rPr>
        <w:instrText>Рисунок</w:instrText>
      </w:r>
      <w:r w:rsidRPr="00F744BB">
        <w:rPr>
          <w:sz w:val="28"/>
          <w:szCs w:val="28"/>
          <w:lang w:val="en-US"/>
        </w:rPr>
        <w:instrText xml:space="preserve"> \* </w:instrText>
      </w:r>
      <w:r>
        <w:rPr>
          <w:sz w:val="28"/>
          <w:szCs w:val="28"/>
        </w:rPr>
        <w:instrText>ARABIC</w:instrText>
      </w:r>
      <w:r w:rsidRPr="00F744BB">
        <w:rPr>
          <w:sz w:val="28"/>
          <w:szCs w:val="28"/>
          <w:lang w:val="en-US"/>
        </w:rPr>
        <w:instrText xml:space="preserve"> </w:instrText>
      </w:r>
      <w:r>
        <w:rPr>
          <w:sz w:val="28"/>
          <w:szCs w:val="28"/>
          <w:lang w:val="ru-RU"/>
        </w:rPr>
        <w:fldChar w:fldCharType="separate"/>
      </w:r>
      <w:r w:rsidR="00AC655F">
        <w:rPr>
          <w:noProof/>
          <w:sz w:val="28"/>
          <w:szCs w:val="28"/>
        </w:rPr>
        <w:t>4</w:t>
      </w:r>
      <w:r>
        <w:rPr>
          <w:sz w:val="28"/>
          <w:szCs w:val="28"/>
          <w:lang w:val="ru-RU"/>
        </w:rPr>
        <w:fldChar w:fldCharType="end"/>
      </w:r>
      <w:r w:rsidRPr="00F744BB">
        <w:rPr>
          <w:sz w:val="28"/>
          <w:szCs w:val="28"/>
          <w:lang w:val="en-US"/>
        </w:rPr>
        <w:t>. SWOT Chart Example</w:t>
      </w:r>
      <w:r>
        <w:rPr>
          <w:rStyle w:val="a9"/>
          <w:sz w:val="28"/>
          <w:szCs w:val="28"/>
          <w:lang w:val="ru-RU"/>
        </w:rPr>
        <w:footnoteReference w:id="5"/>
      </w:r>
    </w:p>
    <w:p w:rsidR="00CA6C15" w:rsidRPr="00F744BB" w:rsidRDefault="00CA6C15" w:rsidP="002D047D">
      <w:pPr>
        <w:spacing w:line="240" w:lineRule="auto"/>
        <w:rPr>
          <w:szCs w:val="28"/>
          <w:lang w:val="en-US"/>
        </w:rPr>
      </w:pPr>
    </w:p>
    <w:p w:rsidR="002D047D" w:rsidRPr="00B12D38" w:rsidRDefault="00447028" w:rsidP="002D047D">
      <w:pPr>
        <w:spacing w:line="240" w:lineRule="auto"/>
        <w:rPr>
          <w:szCs w:val="28"/>
          <w:lang w:val="en-US"/>
        </w:rPr>
      </w:pPr>
      <w:r w:rsidRPr="00B12D38">
        <w:rPr>
          <w:szCs w:val="28"/>
          <w:lang w:val="en-US"/>
        </w:rPr>
        <w:t>Note that similar inverted SWOT-diagrams can be obtained for all values ​​and scenarios of the holding's economic indicators, and they are not presented here only due to limitations on the amount of work.</w:t>
      </w:r>
    </w:p>
    <w:p w:rsidR="00C0308D" w:rsidRPr="00B12D38" w:rsidRDefault="00447028" w:rsidP="002D047D">
      <w:pPr>
        <w:spacing w:line="240" w:lineRule="auto"/>
        <w:rPr>
          <w:szCs w:val="28"/>
          <w:lang w:val="en-US"/>
        </w:rPr>
      </w:pPr>
      <w:r w:rsidRPr="00B12D38">
        <w:rPr>
          <w:szCs w:val="28"/>
          <w:lang w:val="en-US"/>
        </w:rPr>
        <w:t>In conclusion, we note that SWOT analysis is a widely known and generally recognized</w:t>
      </w:r>
      <w:r w:rsidR="0002196F">
        <w:rPr>
          <w:szCs w:val="28"/>
          <w:lang w:val="en-US"/>
        </w:rPr>
        <w:t xml:space="preserve"> </w:t>
      </w:r>
      <w:hyperlink r:id="rId31" w:tooltip="Метод" w:history="1">
        <w:r w:rsidRPr="00B12D38">
          <w:rPr>
            <w:szCs w:val="28"/>
            <w:lang w:val="en-US"/>
          </w:rPr>
          <w:t>method</w:t>
        </w:r>
      </w:hyperlink>
      <w:r w:rsidRPr="00B12D38">
        <w:rPr>
          <w:szCs w:val="28"/>
          <w:lang w:val="en-US"/>
        </w:rPr>
        <w:t xml:space="preserve"> </w:t>
      </w:r>
      <w:r w:rsidR="0002196F">
        <w:rPr>
          <w:szCs w:val="28"/>
          <w:lang w:val="en-US"/>
        </w:rPr>
        <w:t xml:space="preserve">of </w:t>
      </w:r>
      <w:hyperlink r:id="rId32" w:tooltip="Стратегическое планирование" w:history="1">
        <w:r w:rsidRPr="00B12D38">
          <w:rPr>
            <w:szCs w:val="28"/>
            <w:lang w:val="en-US"/>
          </w:rPr>
          <w:t>strategic planning</w:t>
        </w:r>
      </w:hyperlink>
      <w:r w:rsidRPr="00B12D38">
        <w:rPr>
          <w:szCs w:val="28"/>
          <w:lang w:val="en-US"/>
        </w:rPr>
        <w:t>. However, this does not prevent him from being criticized, often quite fair, justified and well reasoned. As a result of a critical review of the SWOT analysis in full accordance with the methodology of the SWOT analysis, quite a few of its strengths and weaknesses have been identified.</w:t>
      </w:r>
    </w:p>
    <w:p w:rsidR="00C0308D" w:rsidRPr="00291D01" w:rsidRDefault="00447028" w:rsidP="002D047D">
      <w:pPr>
        <w:spacing w:line="240" w:lineRule="auto"/>
        <w:rPr>
          <w:szCs w:val="28"/>
          <w:lang w:val="en-US"/>
        </w:rPr>
      </w:pPr>
      <w:r w:rsidRPr="00291D01">
        <w:rPr>
          <w:szCs w:val="28"/>
          <w:lang w:val="en-US"/>
        </w:rPr>
        <w:t>In particular, according to the author, the main disadvantage of SWOT analysis is the need to involve experts both to select the system of factors itself and to assess the strength and direction of the influence of these factors on the result.</w:t>
      </w:r>
    </w:p>
    <w:p w:rsidR="00C0308D" w:rsidRPr="00B12D38" w:rsidRDefault="00447028" w:rsidP="002D047D">
      <w:pPr>
        <w:spacing w:line="240" w:lineRule="auto"/>
        <w:rPr>
          <w:szCs w:val="28"/>
          <w:lang w:val="en-US"/>
        </w:rPr>
      </w:pPr>
      <w:r w:rsidRPr="00B12D38">
        <w:rPr>
          <w:szCs w:val="28"/>
          <w:lang w:val="en-US"/>
        </w:rPr>
        <w:t>It is clear that experts do this in an informal way based on their experience, intuition and professional competence, i.e. roughly speaking "from the lantern." To be honest, most often these experts are the authors of the papers themselves, usually students, undergraduates and graduate students, who can hardly be suspected of being real experts in any subject area (except one).</w:t>
      </w:r>
    </w:p>
    <w:p w:rsidR="00C0308D" w:rsidRPr="00B12D38" w:rsidRDefault="00447028" w:rsidP="002D047D">
      <w:pPr>
        <w:spacing w:line="240" w:lineRule="auto"/>
        <w:rPr>
          <w:szCs w:val="28"/>
          <w:lang w:val="en-US"/>
        </w:rPr>
      </w:pPr>
      <w:r w:rsidRPr="00B12D38">
        <w:rPr>
          <w:szCs w:val="28"/>
          <w:lang w:val="en-US"/>
        </w:rPr>
        <w:t>The possibilities of attracting experts have their natural limitations, financial, time, organizational and others. In addition, often for various reasons, experts cannot or do not want to communicate their ways of making decisions.</w:t>
      </w:r>
    </w:p>
    <w:p w:rsidR="00C0308D" w:rsidRPr="00B12D38" w:rsidRDefault="00447028" w:rsidP="002D047D">
      <w:pPr>
        <w:spacing w:line="240" w:lineRule="auto"/>
        <w:rPr>
          <w:szCs w:val="28"/>
          <w:lang w:val="en-US"/>
        </w:rPr>
      </w:pPr>
      <w:r w:rsidRPr="00B12D38">
        <w:rPr>
          <w:szCs w:val="28"/>
          <w:lang w:val="en-US"/>
        </w:rPr>
        <w:lastRenderedPageBreak/>
        <w:t>Sometimes there are even situations when an expert's communication to a cognitive scientist of his approach to decision-making can be considered a sincere confession, mitigating punishment under certain articles.</w:t>
      </w:r>
    </w:p>
    <w:p w:rsidR="00C0308D" w:rsidRPr="00B12D38" w:rsidRDefault="00447028" w:rsidP="002D047D">
      <w:pPr>
        <w:spacing w:line="240" w:lineRule="auto"/>
        <w:rPr>
          <w:szCs w:val="28"/>
          <w:lang w:val="en-US"/>
        </w:rPr>
      </w:pPr>
      <w:r w:rsidRPr="00B12D38">
        <w:rPr>
          <w:szCs w:val="28"/>
          <w:lang w:val="en-US"/>
        </w:rPr>
        <w:t>Thus, there is a problem of conducting a SWOT analysis without the involvement of experts. This problem is solved by automation by automating the functions of experts in SWOT analysis, i.e. by creating models directly based on empirical data that obscure measurements of the strength and direction of the influence of factors on the results. This technology has been developed for a long time, it is already more than 30 years old, but, unfortunately, the only system in which this is implemented is relatively little known (this is the Eidos intellectual system).</w:t>
      </w:r>
    </w:p>
    <w:p w:rsidR="00C0308D" w:rsidRPr="00B12D38" w:rsidRDefault="00C0308D" w:rsidP="002D047D">
      <w:pPr>
        <w:spacing w:line="240" w:lineRule="auto"/>
        <w:rPr>
          <w:szCs w:val="28"/>
          <w:lang w:val="en-US"/>
        </w:rPr>
      </w:pPr>
    </w:p>
    <w:p w:rsidR="00C0308D" w:rsidRPr="00B12D38" w:rsidRDefault="00447028" w:rsidP="00E1644B">
      <w:pPr>
        <w:pStyle w:val="3"/>
        <w:spacing w:before="0" w:after="0" w:line="240" w:lineRule="auto"/>
        <w:rPr>
          <w:rFonts w:ascii="Times New Roman" w:hAnsi="Times New Roman"/>
          <w:lang w:val="en-US"/>
        </w:rPr>
      </w:pPr>
      <w:bookmarkStart w:id="81" w:name="_Toc91052999"/>
      <w:bookmarkStart w:id="82" w:name="_Toc94424070"/>
      <w:bookmarkStart w:id="83" w:name="_Toc97017543"/>
      <w:r w:rsidRPr="00B12D38">
        <w:rPr>
          <w:rFonts w:ascii="Times New Roman" w:hAnsi="Times New Roman"/>
          <w:lang w:val="en-US"/>
        </w:rPr>
        <w:t>3.4.3. Subtask 4.2. Advanced decision making algorithm</w:t>
      </w:r>
      <w:bookmarkEnd w:id="81"/>
      <w:bookmarkEnd w:id="82"/>
      <w:bookmarkEnd w:id="83"/>
    </w:p>
    <w:p w:rsidR="00C0308D" w:rsidRPr="00B12D38" w:rsidRDefault="00447028" w:rsidP="00E1644B">
      <w:pPr>
        <w:spacing w:line="240" w:lineRule="auto"/>
        <w:rPr>
          <w:szCs w:val="28"/>
          <w:lang w:val="en-US"/>
        </w:rPr>
      </w:pPr>
      <w:r w:rsidRPr="00B12D38">
        <w:rPr>
          <w:szCs w:val="28"/>
          <w:lang w:val="en-US"/>
        </w:rPr>
        <w:t>The previous section briefly described the option of making decisions by applying cognitive automated SWOT analysis. However, for three main reasons, SWOT analysis can only be considered as a decision-making method in a very simplified form:</w:t>
      </w:r>
    </w:p>
    <w:p w:rsidR="00C0308D" w:rsidRPr="00B12D38" w:rsidRDefault="00447028" w:rsidP="00E1644B">
      <w:pPr>
        <w:pStyle w:val="13"/>
        <w:numPr>
          <w:ilvl w:val="0"/>
          <w:numId w:val="30"/>
        </w:numPr>
        <w:tabs>
          <w:tab w:val="left" w:pos="1134"/>
        </w:tabs>
        <w:spacing w:line="240" w:lineRule="auto"/>
        <w:ind w:left="0" w:firstLine="709"/>
        <w:rPr>
          <w:szCs w:val="28"/>
          <w:lang w:val="en-US"/>
        </w:rPr>
      </w:pPr>
      <w:r w:rsidRPr="00B12D38">
        <w:rPr>
          <w:szCs w:val="28"/>
          <w:lang w:val="en-US"/>
        </w:rPr>
        <w:t>In a SWOT analysis, only one target future state is considered, and there can be a lot of them. For example, the efficiency of a company can be measured in physical and cost terms, and for each of these options there can be a lot of indicators (quantity and quality of various types of products, profit and profitability, etc.);</w:t>
      </w:r>
    </w:p>
    <w:p w:rsidR="00C0308D" w:rsidRPr="00B12D38" w:rsidRDefault="00447028" w:rsidP="00E1644B">
      <w:pPr>
        <w:pStyle w:val="13"/>
        <w:numPr>
          <w:ilvl w:val="0"/>
          <w:numId w:val="30"/>
        </w:numPr>
        <w:tabs>
          <w:tab w:val="left" w:pos="1134"/>
        </w:tabs>
        <w:spacing w:line="240" w:lineRule="auto"/>
        <w:ind w:left="0" w:firstLine="709"/>
        <w:rPr>
          <w:szCs w:val="28"/>
          <w:lang w:val="en-US"/>
        </w:rPr>
      </w:pPr>
      <w:r w:rsidRPr="00B12D38">
        <w:rPr>
          <w:szCs w:val="28"/>
          <w:lang w:val="en-US"/>
        </w:rPr>
        <w:t>It is not known whether the management objectives are set correctly, i.e. whether the target states are simultaneously achievable, i.e. whether they are compatible in terms of the system of determining factor values ​​(the system of determination), or whether they are unattainable at the same time, alternative.</w:t>
      </w:r>
    </w:p>
    <w:p w:rsidR="00C0308D" w:rsidRPr="00B12D38" w:rsidRDefault="00447028" w:rsidP="00E1644B">
      <w:pPr>
        <w:pStyle w:val="13"/>
        <w:numPr>
          <w:ilvl w:val="0"/>
          <w:numId w:val="30"/>
        </w:numPr>
        <w:tabs>
          <w:tab w:val="left" w:pos="1134"/>
        </w:tabs>
        <w:spacing w:line="240" w:lineRule="auto"/>
        <w:ind w:left="0" w:firstLine="709"/>
        <w:rPr>
          <w:szCs w:val="28"/>
          <w:lang w:val="en-US"/>
        </w:rPr>
      </w:pPr>
      <w:r w:rsidRPr="00B12D38">
        <w:rPr>
          <w:szCs w:val="28"/>
          <w:lang w:val="en-US"/>
        </w:rPr>
        <w:t>All factor values ​​recommended in the WSOT analysis must be used to achieve the target condition. However, some of them may not be physically or financially feasible to use. What to do in this case is not entirely clear.</w:t>
      </w:r>
    </w:p>
    <w:p w:rsidR="00C0308D" w:rsidRPr="00B12D38" w:rsidRDefault="00447028" w:rsidP="00E1644B">
      <w:pPr>
        <w:spacing w:line="240" w:lineRule="auto"/>
        <w:rPr>
          <w:szCs w:val="28"/>
          <w:lang w:val="en-US"/>
        </w:rPr>
      </w:pPr>
      <w:r w:rsidRPr="00B12D38">
        <w:rPr>
          <w:szCs w:val="28"/>
          <w:lang w:val="en-US"/>
        </w:rPr>
        <w:t>In the developed decision-making algorithm in intelligent control systems based on ASC analysis and the Eidos system, all these problems are solved. This algorithm is fully implemented by means of the "Eidos" system and ensures correct and reasonable management decisions in real situations.</w:t>
      </w:r>
    </w:p>
    <w:p w:rsidR="00C0308D" w:rsidRPr="00B12D38" w:rsidRDefault="00447028" w:rsidP="00E1644B">
      <w:pPr>
        <w:spacing w:line="240" w:lineRule="auto"/>
        <w:rPr>
          <w:szCs w:val="28"/>
          <w:lang w:val="en-US"/>
        </w:rPr>
      </w:pPr>
      <w:r w:rsidRPr="00B12D38">
        <w:rPr>
          <w:szCs w:val="28"/>
          <w:lang w:val="en-US"/>
        </w:rPr>
        <w:t>A detailed explanation of this algorithm (which, in principle, is already quite understandable) is not included in the tasks of this work and is given in other works of the author, for example [9], as well as in video lessons:</w:t>
      </w:r>
    </w:p>
    <w:p w:rsidR="00C0308D" w:rsidRPr="00B12D38" w:rsidRDefault="00447028" w:rsidP="00E1644B">
      <w:pPr>
        <w:spacing w:line="240" w:lineRule="auto"/>
        <w:rPr>
          <w:lang w:val="en-US"/>
        </w:rPr>
      </w:pPr>
      <w:r w:rsidRPr="00B12D38">
        <w:rPr>
          <w:lang w:val="en-US"/>
        </w:rPr>
        <w:t>– at Perm National University:</w:t>
      </w:r>
    </w:p>
    <w:p w:rsidR="00C0308D" w:rsidRPr="00B12D38" w:rsidRDefault="00253624" w:rsidP="00E1644B">
      <w:pPr>
        <w:spacing w:line="240" w:lineRule="auto"/>
        <w:rPr>
          <w:lang w:val="en-US"/>
        </w:rPr>
      </w:pPr>
      <w:hyperlink r:id="rId33" w:history="1">
        <w:r w:rsidR="00447028" w:rsidRPr="00B12D38">
          <w:rPr>
            <w:rStyle w:val="a4"/>
            <w:lang w:val="en-US"/>
          </w:rPr>
          <w:t>https://bigbluebutton.pstu.ru/b/w3y-2ir-ukd-bqn</w:t>
        </w:r>
      </w:hyperlink>
    </w:p>
    <w:p w:rsidR="00C0308D" w:rsidRPr="00B12D38" w:rsidRDefault="00447028" w:rsidP="00E1644B">
      <w:pPr>
        <w:spacing w:line="240" w:lineRule="auto"/>
        <w:rPr>
          <w:lang w:val="en-US"/>
        </w:rPr>
      </w:pPr>
      <w:r w:rsidRPr="00B12D38">
        <w:rPr>
          <w:lang w:val="en-US"/>
        </w:rPr>
        <w:t>– at the Kuban State University and the Kuban State Agrarian University:</w:t>
      </w:r>
    </w:p>
    <w:p w:rsidR="00C0308D" w:rsidRPr="00B12D38" w:rsidRDefault="00253624" w:rsidP="00E1644B">
      <w:pPr>
        <w:spacing w:line="240" w:lineRule="auto"/>
        <w:rPr>
          <w:lang w:val="en-US"/>
        </w:rPr>
      </w:pPr>
      <w:hyperlink r:id="rId34" w:history="1">
        <w:r w:rsidR="00447028" w:rsidRPr="00B12D38">
          <w:rPr>
            <w:rStyle w:val="a4"/>
            <w:lang w:val="en-US"/>
          </w:rPr>
          <w:t>https://disk.yandex.ru/d/knISAD5qzV83Ng?w=1</w:t>
        </w:r>
      </w:hyperlink>
      <w:r w:rsidR="00E1644B" w:rsidRPr="00B12D38">
        <w:rPr>
          <w:lang w:val="en-US"/>
        </w:rPr>
        <w:t>.</w:t>
      </w:r>
    </w:p>
    <w:p w:rsidR="00C0308D" w:rsidRPr="00B12D38" w:rsidRDefault="00447028" w:rsidP="00E1644B">
      <w:pPr>
        <w:spacing w:line="240" w:lineRule="auto"/>
        <w:rPr>
          <w:szCs w:val="28"/>
          <w:lang w:val="en-US"/>
        </w:rPr>
      </w:pPr>
      <w:r w:rsidRPr="00B12D38">
        <w:rPr>
          <w:b/>
          <w:szCs w:val="28"/>
          <w:lang w:val="en-US"/>
        </w:rPr>
        <w:t>Developed decision-making algorithm in intelligent control systems based on ASC-analysis and the Eidos system</w:t>
      </w:r>
      <w:r w:rsidRPr="00B12D38">
        <w:rPr>
          <w:szCs w:val="28"/>
          <w:lang w:val="en-US"/>
        </w:rPr>
        <w:t>shown in Figure 4. This algorithm includes the following steps:</w:t>
      </w:r>
    </w:p>
    <w:p w:rsidR="00C0308D" w:rsidRDefault="004D591C" w:rsidP="00EA772F">
      <w:pPr>
        <w:spacing w:line="240" w:lineRule="auto"/>
        <w:ind w:firstLine="0"/>
        <w:jc w:val="center"/>
        <w:rPr>
          <w:szCs w:val="28"/>
        </w:rPr>
      </w:pPr>
      <w:r>
        <w:rPr>
          <w:noProof/>
        </w:rPr>
        <w:object w:dxaOrig="8470" w:dyaOrig="1782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71.25pt;height:651.75pt;mso-width-percent:0;mso-height-percent:0;mso-width-percent:0;mso-height-percent:0" o:ole="">
            <v:imagedata r:id="rId35" o:title=""/>
          </v:shape>
          <o:OLEObject Type="Embed" ProgID="Visio.Drawing.6" ShapeID="_x0000_i1025" DrawAspect="Content" ObjectID="_1707630374" r:id="rId36"/>
        </w:object>
      </w:r>
    </w:p>
    <w:p w:rsidR="00C0308D" w:rsidRPr="00B12D38" w:rsidRDefault="00447028" w:rsidP="00EA772F">
      <w:pPr>
        <w:spacing w:line="240" w:lineRule="auto"/>
        <w:ind w:firstLine="0"/>
        <w:jc w:val="center"/>
        <w:rPr>
          <w:szCs w:val="28"/>
          <w:lang w:val="en-US"/>
        </w:rPr>
      </w:pPr>
      <w:r w:rsidRPr="00B12D38">
        <w:rPr>
          <w:szCs w:val="28"/>
          <w:lang w:val="en-US"/>
        </w:rPr>
        <w:t>Picture</w:t>
      </w:r>
      <w:r>
        <w:rPr>
          <w:szCs w:val="28"/>
        </w:rPr>
        <w:fldChar w:fldCharType="begin"/>
      </w:r>
      <w:r w:rsidRPr="00B12D38">
        <w:rPr>
          <w:szCs w:val="28"/>
          <w:lang w:val="en-US"/>
        </w:rPr>
        <w:instrText xml:space="preserve"> SEQ </w:instrText>
      </w:r>
      <w:r>
        <w:rPr>
          <w:szCs w:val="28"/>
        </w:rPr>
        <w:instrText>Рисунок</w:instrText>
      </w:r>
      <w:r w:rsidRPr="00B12D38">
        <w:rPr>
          <w:szCs w:val="28"/>
          <w:lang w:val="en-US"/>
        </w:rPr>
        <w:instrText xml:space="preserve"> \* ARABIC </w:instrText>
      </w:r>
      <w:r>
        <w:rPr>
          <w:szCs w:val="28"/>
        </w:rPr>
        <w:fldChar w:fldCharType="separate"/>
      </w:r>
      <w:r w:rsidR="00AC655F">
        <w:rPr>
          <w:noProof/>
          <w:szCs w:val="28"/>
          <w:lang w:val="en-US"/>
        </w:rPr>
        <w:t>5</w:t>
      </w:r>
      <w:r>
        <w:rPr>
          <w:szCs w:val="28"/>
        </w:rPr>
        <w:fldChar w:fldCharType="end"/>
      </w:r>
      <w:r w:rsidRPr="00B12D38">
        <w:rPr>
          <w:szCs w:val="28"/>
          <w:lang w:val="en-US"/>
        </w:rPr>
        <w:t>. Developed decision-making algorithm in intelligent control systems based on ASC-analysis and the Eidos system</w:t>
      </w:r>
    </w:p>
    <w:p w:rsidR="005A7896" w:rsidRPr="00291D01" w:rsidRDefault="005A7896" w:rsidP="005A7896">
      <w:pPr>
        <w:autoSpaceDE w:val="0"/>
        <w:autoSpaceDN w:val="0"/>
        <w:adjustRightInd w:val="0"/>
        <w:spacing w:line="240" w:lineRule="atLeast"/>
        <w:rPr>
          <w:color w:val="000000"/>
          <w:szCs w:val="28"/>
          <w:lang w:val="en-US" w:eastAsia="ru-RU"/>
        </w:rPr>
      </w:pPr>
      <w:r w:rsidRPr="00291D01">
        <w:rPr>
          <w:b/>
          <w:bCs/>
          <w:color w:val="000000"/>
          <w:szCs w:val="28"/>
          <w:u w:val="single"/>
          <w:lang w:val="en-US" w:eastAsia="ru-RU"/>
        </w:rPr>
        <w:lastRenderedPageBreak/>
        <w:t>Step 1</w:t>
      </w:r>
      <w:r w:rsidRPr="00291D01">
        <w:rPr>
          <w:b/>
          <w:bCs/>
          <w:color w:val="000000"/>
          <w:szCs w:val="28"/>
          <w:lang w:val="en-US" w:eastAsia="ru-RU"/>
        </w:rPr>
        <w:t>.</w:t>
      </w:r>
      <w:r w:rsidRPr="00291D01">
        <w:rPr>
          <w:color w:val="000000"/>
          <w:szCs w:val="28"/>
          <w:lang w:val="en-US" w:eastAsia="ru-RU"/>
        </w:rPr>
        <w:t>Management sets management goals, i.e. determines the future target states of the control object. Typically, the target states in physical terms are the quantity and quality of products, and in value terms - profit and profitability. The control object as a system, the effectiveness of the control object as a system property, increasing the level of systemicity of the control object as a control goal (nonlinearity) . The model reflects a certain level of technology, so the target states that are unattainable in one model may be achievable in another with a large number of factors.</w:t>
      </w:r>
    </w:p>
    <w:p w:rsidR="000A6E4B" w:rsidRPr="00B12D38" w:rsidRDefault="000A6E4B" w:rsidP="000A6E4B">
      <w:pPr>
        <w:autoSpaceDE w:val="0"/>
        <w:autoSpaceDN w:val="0"/>
        <w:adjustRightInd w:val="0"/>
        <w:spacing w:line="240" w:lineRule="atLeast"/>
        <w:rPr>
          <w:color w:val="000000"/>
          <w:szCs w:val="28"/>
          <w:lang w:val="en-US" w:eastAsia="ru-RU"/>
        </w:rPr>
      </w:pPr>
      <w:r w:rsidRPr="00B12D38">
        <w:rPr>
          <w:b/>
          <w:bCs/>
          <w:color w:val="000000"/>
          <w:szCs w:val="28"/>
          <w:u w:val="single"/>
          <w:lang w:val="en-US" w:eastAsia="ru-RU"/>
        </w:rPr>
        <w:t>Step 2 (see dir.6.4)</w:t>
      </w:r>
      <w:r w:rsidRPr="00B12D38">
        <w:rPr>
          <w:b/>
          <w:bCs/>
          <w:color w:val="000000"/>
          <w:szCs w:val="28"/>
          <w:lang w:val="en-US" w:eastAsia="ru-RU"/>
        </w:rPr>
        <w:t>.</w:t>
      </w:r>
      <w:r w:rsidRPr="00B12D38">
        <w:rPr>
          <w:color w:val="000000"/>
          <w:szCs w:val="28"/>
          <w:lang w:val="en-US" w:eastAsia="ru-RU"/>
        </w:rPr>
        <w:t>Cognitive-targeted structuring and formalization of the subject area (dir. 2.3.2.2), synthesis and verification of models (dir. 3.5), we determine the most reliable of them according to the Van Riesbergen F-criterion and the L1 and L2 criteria of Prof. E.V. Lutsenko ( dir.3.4). Increasing the level of consistency and adequacy of the control object model (principle of William Ross Ashby).</w:t>
      </w:r>
    </w:p>
    <w:p w:rsidR="000A6E4B" w:rsidRPr="00B12D38" w:rsidRDefault="000A6E4B" w:rsidP="000A6E4B">
      <w:pPr>
        <w:autoSpaceDE w:val="0"/>
        <w:autoSpaceDN w:val="0"/>
        <w:adjustRightInd w:val="0"/>
        <w:spacing w:line="240" w:lineRule="atLeast"/>
        <w:rPr>
          <w:color w:val="000000"/>
          <w:szCs w:val="28"/>
          <w:lang w:val="en-US" w:eastAsia="ru-RU"/>
        </w:rPr>
      </w:pPr>
      <w:r w:rsidRPr="00B12D38">
        <w:rPr>
          <w:b/>
          <w:bCs/>
          <w:color w:val="000000"/>
          <w:szCs w:val="28"/>
          <w:u w:val="single"/>
          <w:lang w:val="en-US" w:eastAsia="ru-RU"/>
        </w:rPr>
        <w:t>Step 3</w:t>
      </w:r>
      <w:r w:rsidRPr="00B12D38">
        <w:rPr>
          <w:b/>
          <w:bCs/>
          <w:color w:val="000000"/>
          <w:szCs w:val="28"/>
          <w:lang w:val="en-US" w:eastAsia="ru-RU"/>
        </w:rPr>
        <w:t>.</w:t>
      </w:r>
      <w:r w:rsidRPr="00B12D38">
        <w:rPr>
          <w:color w:val="000000"/>
          <w:szCs w:val="28"/>
          <w:lang w:val="en-US" w:eastAsia="ru-RU"/>
        </w:rPr>
        <w:t>If the target state is one, then go to step 6, otherwise go to step 4.</w:t>
      </w:r>
    </w:p>
    <w:p w:rsidR="000A6E4B" w:rsidRPr="00291D01" w:rsidRDefault="000A6E4B" w:rsidP="000A6E4B">
      <w:pPr>
        <w:autoSpaceDE w:val="0"/>
        <w:autoSpaceDN w:val="0"/>
        <w:adjustRightInd w:val="0"/>
        <w:spacing w:line="240" w:lineRule="atLeast"/>
        <w:rPr>
          <w:color w:val="000000"/>
          <w:szCs w:val="28"/>
          <w:lang w:val="en-US" w:eastAsia="ru-RU"/>
        </w:rPr>
      </w:pPr>
      <w:r w:rsidRPr="00291D01">
        <w:rPr>
          <w:b/>
          <w:bCs/>
          <w:color w:val="000000"/>
          <w:szCs w:val="28"/>
          <w:u w:val="single"/>
          <w:lang w:val="en-US" w:eastAsia="ru-RU"/>
        </w:rPr>
        <w:t>Step 4</w:t>
      </w:r>
      <w:r w:rsidRPr="00291D01">
        <w:rPr>
          <w:b/>
          <w:bCs/>
          <w:color w:val="000000"/>
          <w:szCs w:val="28"/>
          <w:lang w:val="en-US" w:eastAsia="ru-RU"/>
        </w:rPr>
        <w:t>.</w:t>
      </w:r>
      <w:r w:rsidRPr="00291D01">
        <w:rPr>
          <w:color w:val="000000"/>
          <w:szCs w:val="28"/>
          <w:lang w:val="en-US" w:eastAsia="ru-RU"/>
        </w:rPr>
        <w:t>Otherwise, we evaluate the correctness of the goals set by comparing the target state determination system using the cognitive clustering method (4.2.2.3) or based on the similarity matrix (4.2.2.1), i.e. determine whether the target states are compatible, i.e. achievable simultaneously, according to the factors that determine them, or they are mutually exclusive (alternative) according to the system of determination and at the same time unattainable.</w:t>
      </w:r>
    </w:p>
    <w:p w:rsidR="000A6E4B" w:rsidRPr="00B12D38" w:rsidRDefault="000A6E4B" w:rsidP="000A6E4B">
      <w:pPr>
        <w:autoSpaceDE w:val="0"/>
        <w:autoSpaceDN w:val="0"/>
        <w:adjustRightInd w:val="0"/>
        <w:spacing w:line="240" w:lineRule="atLeast"/>
        <w:rPr>
          <w:color w:val="000000"/>
          <w:szCs w:val="28"/>
          <w:lang w:val="en-US" w:eastAsia="ru-RU"/>
        </w:rPr>
      </w:pPr>
      <w:r w:rsidRPr="00B12D38">
        <w:rPr>
          <w:b/>
          <w:bCs/>
          <w:color w:val="000000"/>
          <w:szCs w:val="28"/>
          <w:u w:val="single"/>
          <w:lang w:val="en-US" w:eastAsia="ru-RU"/>
        </w:rPr>
        <w:t>Step 5</w:t>
      </w:r>
      <w:r w:rsidRPr="00B12D38">
        <w:rPr>
          <w:b/>
          <w:bCs/>
          <w:color w:val="000000"/>
          <w:szCs w:val="28"/>
          <w:lang w:val="en-US" w:eastAsia="ru-RU"/>
        </w:rPr>
        <w:t>.</w:t>
      </w:r>
      <w:r w:rsidRPr="00B12D38">
        <w:rPr>
          <w:color w:val="000000"/>
          <w:szCs w:val="28"/>
          <w:lang w:val="en-US" w:eastAsia="ru-RU"/>
        </w:rPr>
        <w:t>Are the goals of management correct, compatible, achievable at the same time? If yes, go to step 6, otherwise go to step 1.</w:t>
      </w:r>
    </w:p>
    <w:p w:rsidR="000A6E4B" w:rsidRPr="00291D01" w:rsidRDefault="000A6E4B" w:rsidP="000A6E4B">
      <w:pPr>
        <w:autoSpaceDE w:val="0"/>
        <w:autoSpaceDN w:val="0"/>
        <w:adjustRightInd w:val="0"/>
        <w:spacing w:line="240" w:lineRule="atLeast"/>
        <w:rPr>
          <w:color w:val="000000"/>
          <w:szCs w:val="28"/>
          <w:lang w:val="en-US" w:eastAsia="ru-RU"/>
        </w:rPr>
      </w:pPr>
      <w:r w:rsidRPr="00291D01">
        <w:rPr>
          <w:b/>
          <w:bCs/>
          <w:color w:val="000000"/>
          <w:szCs w:val="28"/>
          <w:u w:val="single"/>
          <w:lang w:val="en-US" w:eastAsia="ru-RU"/>
        </w:rPr>
        <w:t>Step 6</w:t>
      </w:r>
      <w:r w:rsidRPr="00291D01">
        <w:rPr>
          <w:b/>
          <w:bCs/>
          <w:color w:val="000000"/>
          <w:szCs w:val="28"/>
          <w:lang w:val="en-US" w:eastAsia="ru-RU"/>
        </w:rPr>
        <w:t>.</w:t>
      </w:r>
      <w:r w:rsidRPr="00291D01">
        <w:rPr>
          <w:color w:val="000000"/>
          <w:szCs w:val="28"/>
          <w:lang w:val="en-US" w:eastAsia="ru-RU"/>
        </w:rPr>
        <w:t>We solve the decision support problem in a simplified version by solving the inverse forecasting problem in an automated SWOT analysis (dir.4.4.8) for each of the target states and combine the recommended factor values ​​into one system of control factors.</w:t>
      </w:r>
    </w:p>
    <w:p w:rsidR="000A6E4B" w:rsidRPr="00B12D38" w:rsidRDefault="000A6E4B" w:rsidP="000A6E4B">
      <w:pPr>
        <w:autoSpaceDE w:val="0"/>
        <w:autoSpaceDN w:val="0"/>
        <w:adjustRightInd w:val="0"/>
        <w:spacing w:line="240" w:lineRule="atLeast"/>
        <w:rPr>
          <w:color w:val="000000"/>
          <w:szCs w:val="28"/>
          <w:lang w:val="en-US" w:eastAsia="ru-RU"/>
        </w:rPr>
      </w:pPr>
      <w:r w:rsidRPr="00B12D38">
        <w:rPr>
          <w:b/>
          <w:bCs/>
          <w:color w:val="000000"/>
          <w:szCs w:val="28"/>
          <w:u w:val="single"/>
          <w:lang w:val="en-US" w:eastAsia="ru-RU"/>
        </w:rPr>
        <w:t>Step 7</w:t>
      </w:r>
      <w:r w:rsidRPr="00B12D38">
        <w:rPr>
          <w:b/>
          <w:bCs/>
          <w:color w:val="000000"/>
          <w:szCs w:val="28"/>
          <w:lang w:val="en-US" w:eastAsia="ru-RU"/>
        </w:rPr>
        <w:t>.</w:t>
      </w:r>
      <w:r w:rsidRPr="00B12D38">
        <w:rPr>
          <w:color w:val="000000"/>
          <w:szCs w:val="28"/>
          <w:lang w:val="en-US" w:eastAsia="ru-RU"/>
        </w:rPr>
        <w:t>We evaluate the technological and financial possibilities of applying in practice the values ​​of the factors recommended in step 6.</w:t>
      </w:r>
    </w:p>
    <w:p w:rsidR="000A6E4B" w:rsidRPr="00B12D38" w:rsidRDefault="000A6E4B" w:rsidP="000A6E4B">
      <w:pPr>
        <w:autoSpaceDE w:val="0"/>
        <w:autoSpaceDN w:val="0"/>
        <w:adjustRightInd w:val="0"/>
        <w:spacing w:line="240" w:lineRule="atLeast"/>
        <w:rPr>
          <w:color w:val="000000"/>
          <w:szCs w:val="28"/>
          <w:lang w:val="en-US" w:eastAsia="ru-RU"/>
        </w:rPr>
      </w:pPr>
      <w:r w:rsidRPr="00B12D38">
        <w:rPr>
          <w:b/>
          <w:bCs/>
          <w:color w:val="000000"/>
          <w:szCs w:val="28"/>
          <w:u w:val="single"/>
          <w:lang w:val="en-US" w:eastAsia="ru-RU"/>
        </w:rPr>
        <w:t>Step 8</w:t>
      </w:r>
      <w:r w:rsidRPr="00B12D38">
        <w:rPr>
          <w:b/>
          <w:bCs/>
          <w:color w:val="000000"/>
          <w:szCs w:val="28"/>
          <w:lang w:val="en-US" w:eastAsia="ru-RU"/>
        </w:rPr>
        <w:t>.</w:t>
      </w:r>
      <w:r w:rsidRPr="00B12D38">
        <w:rPr>
          <w:color w:val="000000"/>
          <w:szCs w:val="28"/>
          <w:lang w:val="en-US" w:eastAsia="ru-RU"/>
        </w:rPr>
        <w:t>If such a possibility exists for all factor values, then we accept them for implementation in practice and go to step 13 to check the effectiveness of the decisions made, otherwise go to step 9.</w:t>
      </w:r>
    </w:p>
    <w:p w:rsidR="000A6E4B" w:rsidRPr="00B12D38" w:rsidRDefault="000A6E4B" w:rsidP="000A6E4B">
      <w:pPr>
        <w:autoSpaceDE w:val="0"/>
        <w:autoSpaceDN w:val="0"/>
        <w:adjustRightInd w:val="0"/>
        <w:spacing w:line="240" w:lineRule="atLeast"/>
        <w:rPr>
          <w:color w:val="000000"/>
          <w:szCs w:val="28"/>
          <w:lang w:val="en-US" w:eastAsia="ru-RU"/>
        </w:rPr>
      </w:pPr>
      <w:r w:rsidRPr="00B12D38">
        <w:rPr>
          <w:b/>
          <w:bCs/>
          <w:color w:val="000000"/>
          <w:szCs w:val="28"/>
          <w:u w:val="single"/>
          <w:lang w:val="en-US" w:eastAsia="ru-RU"/>
        </w:rPr>
        <w:t>Step 9</w:t>
      </w:r>
      <w:r w:rsidRPr="00B12D38">
        <w:rPr>
          <w:b/>
          <w:bCs/>
          <w:color w:val="000000"/>
          <w:szCs w:val="28"/>
          <w:lang w:val="en-US" w:eastAsia="ru-RU"/>
        </w:rPr>
        <w:t>.</w:t>
      </w:r>
      <w:r w:rsidRPr="00B12D38">
        <w:rPr>
          <w:color w:val="000000"/>
          <w:szCs w:val="28"/>
          <w:lang w:val="en-US" w:eastAsia="ru-RU"/>
        </w:rPr>
        <w:t>If this is not possible, then we exclude from the system of factor values ​​recommended in step 6 those of them that for some reason cannot be put into practice (dir. 4.1.1) and go to step 10.</w:t>
      </w:r>
    </w:p>
    <w:p w:rsidR="000A6E4B" w:rsidRPr="00291D01" w:rsidRDefault="000A6E4B" w:rsidP="000A6E4B">
      <w:pPr>
        <w:autoSpaceDE w:val="0"/>
        <w:autoSpaceDN w:val="0"/>
        <w:adjustRightInd w:val="0"/>
        <w:spacing w:line="240" w:lineRule="atLeast"/>
        <w:rPr>
          <w:color w:val="000000"/>
          <w:szCs w:val="28"/>
          <w:lang w:val="en-US" w:eastAsia="ru-RU"/>
        </w:rPr>
      </w:pPr>
      <w:r w:rsidRPr="00291D01">
        <w:rPr>
          <w:b/>
          <w:bCs/>
          <w:color w:val="000000"/>
          <w:szCs w:val="28"/>
          <w:u w:val="single"/>
          <w:lang w:val="en-US" w:eastAsia="ru-RU"/>
        </w:rPr>
        <w:t>Step 10</w:t>
      </w:r>
      <w:r w:rsidRPr="00291D01">
        <w:rPr>
          <w:b/>
          <w:bCs/>
          <w:color w:val="000000"/>
          <w:szCs w:val="28"/>
          <w:lang w:val="en-US" w:eastAsia="ru-RU"/>
        </w:rPr>
        <w:t>.</w:t>
      </w:r>
      <w:r w:rsidRPr="00291D01">
        <w:rPr>
          <w:color w:val="000000"/>
          <w:szCs w:val="28"/>
          <w:lang w:val="en-US" w:eastAsia="ru-RU"/>
        </w:rPr>
        <w:t>We predict the results of the application in practice of a reduced system of factor values ​​in which there are only those that have a real opportunity to be applied in practice (dir. 4.1.2).</w:t>
      </w:r>
    </w:p>
    <w:p w:rsidR="000A6E4B" w:rsidRPr="00B12D38" w:rsidRDefault="000A6E4B" w:rsidP="000A6E4B">
      <w:pPr>
        <w:autoSpaceDE w:val="0"/>
        <w:autoSpaceDN w:val="0"/>
        <w:adjustRightInd w:val="0"/>
        <w:spacing w:line="240" w:lineRule="atLeast"/>
        <w:rPr>
          <w:color w:val="000000"/>
          <w:szCs w:val="28"/>
          <w:lang w:val="en-US" w:eastAsia="ru-RU"/>
        </w:rPr>
      </w:pPr>
      <w:r w:rsidRPr="00B12D38">
        <w:rPr>
          <w:b/>
          <w:bCs/>
          <w:color w:val="000000"/>
          <w:szCs w:val="28"/>
          <w:u w:val="single"/>
          <w:lang w:val="en-US" w:eastAsia="ru-RU"/>
        </w:rPr>
        <w:t>Step 11</w:t>
      </w:r>
      <w:r w:rsidRPr="00B12D38">
        <w:rPr>
          <w:b/>
          <w:bCs/>
          <w:color w:val="000000"/>
          <w:szCs w:val="28"/>
          <w:lang w:val="en-US" w:eastAsia="ru-RU"/>
        </w:rPr>
        <w:t>.</w:t>
      </w:r>
      <w:r w:rsidRPr="00B12D38">
        <w:rPr>
          <w:color w:val="000000"/>
          <w:szCs w:val="28"/>
          <w:lang w:val="en-US" w:eastAsia="ru-RU"/>
        </w:rPr>
        <w:t>Does the abbreviated system of factor values ​​lead to the achievement of target states? If yes, then exit the decision algorithm, otherwise go to step 12.</w:t>
      </w:r>
    </w:p>
    <w:p w:rsidR="000A6E4B" w:rsidRPr="00B12D38" w:rsidRDefault="000A6E4B" w:rsidP="000A6E4B">
      <w:pPr>
        <w:autoSpaceDE w:val="0"/>
        <w:autoSpaceDN w:val="0"/>
        <w:adjustRightInd w:val="0"/>
        <w:spacing w:line="240" w:lineRule="atLeast"/>
        <w:rPr>
          <w:color w:val="000000"/>
          <w:szCs w:val="28"/>
          <w:lang w:val="en-US" w:eastAsia="ru-RU"/>
        </w:rPr>
      </w:pPr>
      <w:r w:rsidRPr="00B12D38">
        <w:rPr>
          <w:b/>
          <w:bCs/>
          <w:color w:val="000000"/>
          <w:szCs w:val="28"/>
          <w:u w:val="single"/>
          <w:lang w:val="en-US" w:eastAsia="ru-RU"/>
        </w:rPr>
        <w:lastRenderedPageBreak/>
        <w:t>Step 12</w:t>
      </w:r>
      <w:r w:rsidRPr="00B12D38">
        <w:rPr>
          <w:b/>
          <w:bCs/>
          <w:color w:val="000000"/>
          <w:szCs w:val="28"/>
          <w:lang w:val="en-US" w:eastAsia="ru-RU"/>
        </w:rPr>
        <w:t>.</w:t>
      </w:r>
      <w:r w:rsidRPr="00B12D38">
        <w:rPr>
          <w:color w:val="000000"/>
          <w:szCs w:val="28"/>
          <w:lang w:val="en-US" w:eastAsia="ru-RU"/>
        </w:rPr>
        <w:t>We replace the values ​​of the factors recommended in step 6, but removed in step 9, with others similar in their effect on the control object, but which can be used (4.1.1). These replacement factor values ​​are selected using cognitive cluster-constructive analysis of factor values ​​(4.3.2.3) or simply a similarity matrix (4.3.2.1).</w:t>
      </w:r>
    </w:p>
    <w:p w:rsidR="000A6E4B" w:rsidRPr="00B12D38" w:rsidRDefault="000A6E4B" w:rsidP="000A6E4B">
      <w:pPr>
        <w:autoSpaceDE w:val="0"/>
        <w:autoSpaceDN w:val="0"/>
        <w:adjustRightInd w:val="0"/>
        <w:spacing w:line="240" w:lineRule="atLeast"/>
        <w:rPr>
          <w:color w:val="000000"/>
          <w:szCs w:val="28"/>
          <w:lang w:val="en-US" w:eastAsia="ru-RU"/>
        </w:rPr>
      </w:pPr>
      <w:r w:rsidRPr="00B12D38">
        <w:rPr>
          <w:b/>
          <w:bCs/>
          <w:color w:val="000000"/>
          <w:szCs w:val="28"/>
          <w:u w:val="single"/>
          <w:lang w:val="en-US" w:eastAsia="ru-RU"/>
        </w:rPr>
        <w:t>Step 13</w:t>
      </w:r>
      <w:r w:rsidRPr="00B12D38">
        <w:rPr>
          <w:b/>
          <w:bCs/>
          <w:color w:val="000000"/>
          <w:szCs w:val="28"/>
          <w:lang w:val="en-US" w:eastAsia="ru-RU"/>
        </w:rPr>
        <w:t>.</w:t>
      </w:r>
      <w:r w:rsidRPr="00B12D38">
        <w:rPr>
          <w:color w:val="000000"/>
          <w:szCs w:val="28"/>
          <w:lang w:val="en-US" w:eastAsia="ru-RU"/>
        </w:rPr>
        <w:t>Forecasting the results of applying in practice the system of factor values ​​formed at the previous stages (dir.4.1.2)</w:t>
      </w:r>
    </w:p>
    <w:p w:rsidR="000A6E4B" w:rsidRPr="00B12D38" w:rsidRDefault="000A6E4B" w:rsidP="000A6E4B">
      <w:pPr>
        <w:autoSpaceDE w:val="0"/>
        <w:autoSpaceDN w:val="0"/>
        <w:adjustRightInd w:val="0"/>
        <w:spacing w:line="240" w:lineRule="atLeast"/>
        <w:rPr>
          <w:color w:val="000000"/>
          <w:szCs w:val="28"/>
          <w:lang w:val="en-US" w:eastAsia="ru-RU"/>
        </w:rPr>
      </w:pPr>
      <w:r w:rsidRPr="00B12D38">
        <w:rPr>
          <w:b/>
          <w:bCs/>
          <w:color w:val="000000"/>
          <w:szCs w:val="28"/>
          <w:u w:val="single"/>
          <w:lang w:val="en-US" w:eastAsia="ru-RU"/>
        </w:rPr>
        <w:t>Step 14</w:t>
      </w:r>
      <w:r w:rsidRPr="00B12D38">
        <w:rPr>
          <w:b/>
          <w:bCs/>
          <w:color w:val="000000"/>
          <w:szCs w:val="28"/>
          <w:lang w:val="en-US" w:eastAsia="ru-RU"/>
        </w:rPr>
        <w:t>.</w:t>
      </w:r>
      <w:r w:rsidRPr="00B12D38">
        <w:rPr>
          <w:color w:val="000000"/>
          <w:szCs w:val="28"/>
          <w:lang w:val="en-US" w:eastAsia="ru-RU"/>
        </w:rPr>
        <w:t>Does the formed system of factor values ​​lead to the achievement of target states? If yes, then exit the decision-making algorithm, otherwise go to step 1.</w:t>
      </w:r>
    </w:p>
    <w:p w:rsidR="000A6E4B" w:rsidRPr="00B12D38" w:rsidRDefault="000A6E4B" w:rsidP="00EA772F">
      <w:pPr>
        <w:spacing w:line="240" w:lineRule="auto"/>
        <w:rPr>
          <w:szCs w:val="28"/>
          <w:lang w:val="en-US"/>
        </w:rPr>
      </w:pPr>
    </w:p>
    <w:p w:rsidR="003D2C17" w:rsidRPr="00291D01" w:rsidRDefault="00582C84" w:rsidP="00EA772F">
      <w:pPr>
        <w:spacing w:line="240" w:lineRule="auto"/>
        <w:rPr>
          <w:szCs w:val="28"/>
          <w:lang w:val="en-US"/>
        </w:rPr>
      </w:pPr>
      <w:r w:rsidRPr="00291D01">
        <w:rPr>
          <w:szCs w:val="28"/>
          <w:lang w:val="en-US"/>
        </w:rPr>
        <w:t>As we can see, in the developed decision-making algorithm, the results of solving various problems are widely used: both the forecasting problem and some problems of studying the modeling object by studying its model. Therefore, below we briefly consider the solution of these problems.</w:t>
      </w:r>
    </w:p>
    <w:p w:rsidR="003D2C17" w:rsidRPr="00291D01" w:rsidRDefault="003D2C17" w:rsidP="00EA772F">
      <w:pPr>
        <w:spacing w:line="240" w:lineRule="auto"/>
        <w:rPr>
          <w:szCs w:val="28"/>
          <w:lang w:val="en-US"/>
        </w:rPr>
      </w:pPr>
    </w:p>
    <w:p w:rsidR="00C0308D" w:rsidRPr="00B12D38" w:rsidRDefault="00447028" w:rsidP="001B6F42">
      <w:pPr>
        <w:pStyle w:val="3"/>
        <w:spacing w:before="0" w:after="0" w:line="240" w:lineRule="auto"/>
        <w:rPr>
          <w:rFonts w:ascii="Times New Roman" w:hAnsi="Times New Roman"/>
          <w:lang w:val="en-US"/>
        </w:rPr>
      </w:pPr>
      <w:bookmarkStart w:id="84" w:name="_Toc19284132"/>
      <w:bookmarkStart w:id="85" w:name="_Toc72479335"/>
      <w:bookmarkStart w:id="86" w:name="_Toc72590903"/>
      <w:bookmarkStart w:id="87" w:name="_Toc91053000"/>
      <w:bookmarkStart w:id="88" w:name="_Toc94424071"/>
      <w:bookmarkStart w:id="89" w:name="_Toc97017544"/>
      <w:r w:rsidRPr="00B12D38">
        <w:rPr>
          <w:rFonts w:ascii="Times New Roman" w:hAnsi="Times New Roman"/>
          <w:lang w:val="en-US"/>
        </w:rPr>
        <w:t>3.4.4. Subtask 4.3. Investigation of the modeled subject area by examining its model</w:t>
      </w:r>
      <w:bookmarkEnd w:id="84"/>
      <w:bookmarkEnd w:id="85"/>
      <w:bookmarkEnd w:id="86"/>
      <w:bookmarkEnd w:id="87"/>
      <w:bookmarkEnd w:id="88"/>
      <w:bookmarkEnd w:id="89"/>
    </w:p>
    <w:p w:rsidR="00C0308D" w:rsidRPr="00B12D38" w:rsidRDefault="00447028" w:rsidP="001B6F42">
      <w:pPr>
        <w:spacing w:line="240" w:lineRule="auto"/>
        <w:rPr>
          <w:szCs w:val="28"/>
          <w:lang w:val="en-US"/>
        </w:rPr>
      </w:pPr>
      <w:bookmarkStart w:id="90" w:name="_Toc532506206"/>
      <w:r w:rsidRPr="00B12D38">
        <w:rPr>
          <w:szCs w:val="28"/>
          <w:lang w:val="en-US"/>
        </w:rPr>
        <w:t>If the domain model is reliable, then the study of the model can be considered the study of the modeled object itself, i.e. the results of the study of the model should be correctly attributed to the modeling object itself, “transferred to it”.</w:t>
      </w:r>
    </w:p>
    <w:p w:rsidR="00C0308D" w:rsidRPr="00291D01" w:rsidRDefault="00447028" w:rsidP="001B6F42">
      <w:pPr>
        <w:spacing w:line="240" w:lineRule="auto"/>
        <w:rPr>
          <w:szCs w:val="28"/>
          <w:lang w:val="en-US"/>
        </w:rPr>
      </w:pPr>
      <w:r w:rsidRPr="00291D01">
        <w:rPr>
          <w:szCs w:val="28"/>
          <w:lang w:val="en-US"/>
        </w:rPr>
        <w:t>The Eidos system has quite a lot of possibilities for such a study, but in this paper, due to limitations on its volume, we will consider only some of them: cognitive diagrams of classes and factor values, agglomerative cognitive clustering of factor classes and values, nonlocal neurons and neuronal networks, 3d-integral cognitive maps, cognitive functions), the study of the strength and direction of the influence of factors and the degree of determinism of classes, which determine their values ​​of factors. The work [2] is devoted to the issues of studying the object of modeling by studying its model.</w:t>
      </w:r>
    </w:p>
    <w:p w:rsidR="00C0308D" w:rsidRPr="00291D01" w:rsidRDefault="00C0308D" w:rsidP="00053937">
      <w:pPr>
        <w:spacing w:line="240" w:lineRule="auto"/>
        <w:ind w:firstLine="720"/>
        <w:rPr>
          <w:lang w:val="en-US" w:eastAsia="ru-RU"/>
        </w:rPr>
      </w:pPr>
    </w:p>
    <w:p w:rsidR="00C0308D" w:rsidRPr="00B12D38" w:rsidRDefault="00447028" w:rsidP="00D53549">
      <w:pPr>
        <w:pStyle w:val="1"/>
        <w:shd w:val="clear" w:color="auto" w:fill="FFFF00"/>
        <w:spacing w:before="0" w:after="0" w:line="240" w:lineRule="auto"/>
        <w:ind w:left="1022" w:hanging="313"/>
        <w:jc w:val="left"/>
        <w:rPr>
          <w:rFonts w:ascii="Times New Roman" w:hAnsi="Times New Roman" w:cs="Times New Roman"/>
          <w:lang w:val="en-US"/>
        </w:rPr>
      </w:pPr>
      <w:bookmarkStart w:id="91" w:name="_Toc94424081"/>
      <w:bookmarkStart w:id="92" w:name="_Toc97017545"/>
      <w:r w:rsidRPr="00B12D38">
        <w:rPr>
          <w:rFonts w:ascii="Times New Roman" w:hAnsi="Times New Roman" w:cs="Times New Roman"/>
          <w:lang w:val="en-US"/>
        </w:rPr>
        <w:t>4. Discussion (Discussion)</w:t>
      </w:r>
      <w:bookmarkEnd w:id="91"/>
      <w:bookmarkEnd w:id="92"/>
    </w:p>
    <w:p w:rsidR="00596E81" w:rsidRPr="00291D01" w:rsidRDefault="00596E81" w:rsidP="00596E81">
      <w:pPr>
        <w:autoSpaceDE w:val="0"/>
        <w:autoSpaceDN w:val="0"/>
        <w:adjustRightInd w:val="0"/>
        <w:spacing w:line="240" w:lineRule="auto"/>
        <w:rPr>
          <w:szCs w:val="28"/>
          <w:lang w:val="en-US" w:eastAsia="ru-RU"/>
        </w:rPr>
      </w:pPr>
      <w:bookmarkStart w:id="93" w:name="_Toc91052982"/>
      <w:r w:rsidRPr="00291D01">
        <w:rPr>
          <w:szCs w:val="28"/>
          <w:lang w:val="en-US" w:eastAsia="ru-RU"/>
        </w:rPr>
        <w:t>Thus, there is every reason to evaluate the methodology developed and proposed in this paper for predicting the values ​​and scenarios for changing the future economic indicators of the holding as providing high reliability forecasts. This technique was developed by using scenario automated systemic cognitive analysis [11].</w:t>
      </w:r>
    </w:p>
    <w:p w:rsidR="00596E81" w:rsidRPr="00291D01" w:rsidRDefault="00596E81" w:rsidP="00596E81">
      <w:pPr>
        <w:autoSpaceDE w:val="0"/>
        <w:autoSpaceDN w:val="0"/>
        <w:adjustRightInd w:val="0"/>
        <w:spacing w:line="240" w:lineRule="auto"/>
        <w:rPr>
          <w:szCs w:val="28"/>
          <w:lang w:val="en-US" w:eastAsia="ru-RU"/>
        </w:rPr>
      </w:pPr>
      <w:r w:rsidRPr="00291D01">
        <w:rPr>
          <w:szCs w:val="28"/>
          <w:lang w:val="en-US" w:eastAsia="ru-RU"/>
        </w:rPr>
        <w:t xml:space="preserve">An analysis of the results obtained allows us to make a reasonable conclusion about the justification and expediency of using scenario ASC analysis to solve the problems of predicting the development of diversified corporations. It should also be noted that this method was developed using software tools (the Eidos system), which is freely available on the author's website [11]. This provides both the ability to take into account the dynamics of the subject area in </w:t>
      </w:r>
      <w:r w:rsidRPr="00291D01">
        <w:rPr>
          <w:szCs w:val="28"/>
          <w:lang w:val="en-US" w:eastAsia="ru-RU"/>
        </w:rPr>
        <w:lastRenderedPageBreak/>
        <w:t>the forecasting methodology by adapting models to new data, and taking into account the specific features of various control objects and by localizing models. Therefore, in practice, it is recommended to apply not the forecasting methodology developed in this article, but an adapted and localized methodology, created on the basis of the methodology described in this article based on real, up-to-date data. This approach provides a much higher reliability of forecasting.</w:t>
      </w:r>
    </w:p>
    <w:p w:rsidR="00596E81" w:rsidRPr="00291D01" w:rsidRDefault="00596E81" w:rsidP="00596E81">
      <w:pPr>
        <w:autoSpaceDE w:val="0"/>
        <w:autoSpaceDN w:val="0"/>
        <w:adjustRightInd w:val="0"/>
        <w:spacing w:line="240" w:lineRule="auto"/>
        <w:rPr>
          <w:szCs w:val="28"/>
          <w:lang w:val="en-US" w:eastAsia="ru-RU"/>
        </w:rPr>
      </w:pPr>
      <w:r w:rsidRPr="00291D01">
        <w:rPr>
          <w:szCs w:val="28"/>
          <w:lang w:val="en-US" w:eastAsia="ru-RU"/>
        </w:rPr>
        <w:t xml:space="preserve">The results obtained on the basis of the methodology and tools of scenario ASC analysis are very convincing. The main argument in their favor is the very high reliability of forecasts made using the forecasting technique developed on the basis of this methodology: Van Riesbergen F-measure = 0.855, L1 criterion of Prof. E.V. Lutsenko = 0.968 with a maximum of 1 [13]. Note that this result was obtained through the use of the methodology and tools of scenario ASC analysis [11]. This method is conceptually closely related to the spline method and wavelet analysis, as well as expansions in functions into series [26]. But there are also a number of significant and fundamental differences between scenario ASC analysis and these methods, which, in the author's opinion, in certain aspects provide him with certain advantages over these traditional methods. First of all, in the scenario ASC analysis, not splines and wavelets pre-specified in the form of analytical functions are used, but scenarios of changes in the values ​​of various indicators that are actually available in the base of time or other ordered series. Of course, such scenarios are generally mutually non-orthogonal. The expansion of the state functions of the modeling objects into series in the scenario ASC analysis is carried out not according to the system of orthogonal functions predetermined in the analytical form, but according to the functions of generalized class images, which also do not form an orthonormal system of functions and are not initially analytically specified, although they can be in the ASC -analysis be presented in an analytical form in the form of cognitive functions [4, 10] using regression analysis. but actually available in the database of temporary or other ordered series of scenarios for changing the values ​​of various indicators. Of course, such scenarios are generally mutually non-orthogonal. The expansion of the state functions of the modeling objects into series in the scenario ASC analysis is carried out not according to the system of orthogonal functions predetermined in the analytical form, but according to the functions of generalized class images, which also do not form an orthonormal system of functions and are not initially analytically specified, although they can be in the ASC -analysis be presented in an analytical form in the form of cognitive functions [4, 10] using regression analysis. but actually available in the database of temporary or other ordered series of scenarios for changing the values ​​of various indicators. Of course, such scenarios are generally mutually non-orthogonal. The expansion of the state functions of the modeling objects into series in the scenario ASC analysis is carried out not according to the system of orthogonal functions predetermined in the analytical form, but according to </w:t>
      </w:r>
      <w:r w:rsidRPr="00291D01">
        <w:rPr>
          <w:szCs w:val="28"/>
          <w:lang w:val="en-US" w:eastAsia="ru-RU"/>
        </w:rPr>
        <w:lastRenderedPageBreak/>
        <w:t>the functions of generalized class images, which also do not form an orthonormal system of functions and are not initially analytically specified, although they can be in the ASC -analysis be presented in an analytical form in the form of cognitive functions [4, 10] using regression analysis.</w:t>
      </w:r>
    </w:p>
    <w:p w:rsidR="00596E81" w:rsidRPr="00291D01" w:rsidRDefault="00596E81" w:rsidP="00596E81">
      <w:pPr>
        <w:autoSpaceDE w:val="0"/>
        <w:autoSpaceDN w:val="0"/>
        <w:adjustRightInd w:val="0"/>
        <w:spacing w:line="240" w:lineRule="auto"/>
        <w:rPr>
          <w:szCs w:val="28"/>
          <w:lang w:val="en-US" w:eastAsia="ru-RU"/>
        </w:rPr>
      </w:pPr>
      <w:r w:rsidRPr="00291D01">
        <w:rPr>
          <w:szCs w:val="28"/>
          <w:lang w:val="en-US" w:eastAsia="ru-RU"/>
        </w:rPr>
        <w:t>However, the solution of the problem proposed in this paper is predicted for the development of the holding, of course, there are not only strengths, but also weaknesses, which must be overcome. As a weakness of the proposed forecasting technique, we note the insufficiently large amount of initial data used to develop it. Moreover, if in terms of the number of predicted and past indicators, this amount of initial data is quite satisfactory (88 and 548, respectively), then in terms of the time period that they cover (longitude 7 years), they are clearly insufficient to make it possible to reasonably say that that this technique has real practical value. Thus, this work can be considered as an experiment in developing a methodology for predicting the values ​​and scenarios for changing the values ​​of the holding's economic indicators using scenario ASC analysis. It is clear that in order to develop a methodology that has real practical value, representative, relevant real data are needed. At the same time, the very methodology of scenario ASC analysis and the tools for developing such a methodology, i.e. intellectual system "Eidos" are quite effective to achieve this goal.</w:t>
      </w:r>
    </w:p>
    <w:p w:rsidR="00596E81" w:rsidRPr="00291D01" w:rsidRDefault="00596E81" w:rsidP="00596E81">
      <w:pPr>
        <w:spacing w:line="240" w:lineRule="auto"/>
        <w:rPr>
          <w:lang w:val="en-US"/>
        </w:rPr>
      </w:pPr>
      <w:r w:rsidRPr="00291D01">
        <w:rPr>
          <w:i/>
          <w:u w:val="single"/>
          <w:lang w:val="en-US"/>
        </w:rPr>
        <w:t>Practical value</w:t>
      </w:r>
      <w:r w:rsidRPr="00291D01">
        <w:rPr>
          <w:lang w:val="en-US"/>
        </w:rPr>
        <w:t>of the methodology and tools proposed in this paper is that with their help, as described in detail and completely (exhaustively) in this paper, it is possible not only to develop a methodology for predicting the values ​​and scenarios for changing the values ​​of the holding's economic indicators, but also to localize this methodology and apply it in an adaptive mode in the environment of the same Eidos system in which it was developed.</w:t>
      </w:r>
    </w:p>
    <w:p w:rsidR="00596E81" w:rsidRPr="00B12D38" w:rsidRDefault="00596E81" w:rsidP="00596E81">
      <w:pPr>
        <w:spacing w:line="240" w:lineRule="auto"/>
        <w:rPr>
          <w:lang w:val="en-US"/>
        </w:rPr>
      </w:pPr>
      <w:r w:rsidRPr="00B12D38">
        <w:rPr>
          <w:i/>
          <w:u w:val="single"/>
          <w:lang w:val="en-US"/>
        </w:rPr>
        <w:t>Practical value</w:t>
      </w:r>
      <w:r w:rsidRPr="00B12D38">
        <w:rPr>
          <w:lang w:val="en-US"/>
        </w:rPr>
        <w:t>of the very methodology for forecasting the values ​​and scenarios for changing the values ​​of the economic indicators of the holding lies in the fact that, based on the forecasts developed in this methodology, it is possible to make informed decisions on the management of the holding. The higher the reliability of the forecasts, the higher the adequacy of the decisions taken taking into account them, the higher the profit and other benefits from this activity.</w:t>
      </w:r>
    </w:p>
    <w:p w:rsidR="00596E81" w:rsidRPr="00B12D38" w:rsidRDefault="00596E81" w:rsidP="00596E81">
      <w:pPr>
        <w:spacing w:line="240" w:lineRule="auto"/>
        <w:rPr>
          <w:lang w:val="en-US"/>
        </w:rPr>
      </w:pPr>
      <w:r w:rsidRPr="00B12D38">
        <w:rPr>
          <w:u w:val="single"/>
          <w:lang w:val="en-US"/>
        </w:rPr>
        <w:t>Scientific (theoretical) significance</w:t>
      </w:r>
      <w:r w:rsidRPr="00B12D38">
        <w:rPr>
          <w:lang w:val="en-US"/>
        </w:rPr>
        <w:t xml:space="preserve">proposed in this paper, the methodology and tools for developing a methodology for predicting the values ​​and scenarios for changing the values ​​of the holding's economic indicators is that the development of such a methodology is a rather difficult task, for which a high-quality general solution has not yet been found. And this is despite the huge well-funded efforts in this direction, carried out by a large number of very highly qualified specialists around the world. The complexity of solving this problem lies in the need to develop adequate methodology for this purpose, a mathematical model, methods of numerical calculations (i.e., algorithms and data structures) and software tools that implement them. All these works were carried </w:t>
      </w:r>
      <w:r w:rsidRPr="00B12D38">
        <w:rPr>
          <w:lang w:val="en-US"/>
        </w:rPr>
        <w:lastRenderedPageBreak/>
        <w:t>out by the author and published in a large number of scientific papers [1-25], which is possible</w:t>
      </w:r>
    </w:p>
    <w:p w:rsidR="00C0308D" w:rsidRPr="00B12D38" w:rsidRDefault="00C0308D" w:rsidP="00053937">
      <w:pPr>
        <w:autoSpaceDE w:val="0"/>
        <w:autoSpaceDN w:val="0"/>
        <w:adjustRightInd w:val="0"/>
        <w:spacing w:line="240" w:lineRule="auto"/>
        <w:rPr>
          <w:szCs w:val="28"/>
          <w:lang w:val="en-US" w:eastAsia="ru-RU"/>
        </w:rPr>
      </w:pPr>
    </w:p>
    <w:p w:rsidR="00C0308D" w:rsidRPr="00B12D38" w:rsidRDefault="00447028" w:rsidP="00D53549">
      <w:pPr>
        <w:pStyle w:val="1"/>
        <w:shd w:val="clear" w:color="auto" w:fill="FFFF00"/>
        <w:spacing w:before="0" w:after="0" w:line="240" w:lineRule="auto"/>
        <w:ind w:left="1022" w:hanging="313"/>
        <w:jc w:val="left"/>
        <w:rPr>
          <w:rFonts w:ascii="Times New Roman" w:hAnsi="Times New Roman" w:cs="Times New Roman"/>
          <w:lang w:val="en-US"/>
        </w:rPr>
      </w:pPr>
      <w:bookmarkStart w:id="94" w:name="_Toc94424082"/>
      <w:bookmarkStart w:id="95" w:name="_Toc97017546"/>
      <w:r w:rsidRPr="00B12D38">
        <w:rPr>
          <w:rFonts w:ascii="Times New Roman" w:hAnsi="Times New Roman" w:cs="Times New Roman"/>
          <w:lang w:val="en-US"/>
        </w:rPr>
        <w:t>5. Conclusions (Conclusions)</w:t>
      </w:r>
      <w:bookmarkEnd w:id="93"/>
      <w:bookmarkEnd w:id="94"/>
      <w:bookmarkEnd w:id="95"/>
    </w:p>
    <w:bookmarkEnd w:id="90"/>
    <w:p w:rsidR="00053937" w:rsidRPr="00B12D38" w:rsidRDefault="00053937" w:rsidP="00053937">
      <w:pPr>
        <w:pStyle w:val="Atext"/>
        <w:spacing w:after="0"/>
        <w:ind w:firstLine="709"/>
        <w:rPr>
          <w:sz w:val="28"/>
          <w:szCs w:val="28"/>
          <w:lang w:val="en-US"/>
        </w:rPr>
      </w:pPr>
      <w:r w:rsidRPr="00B12D38">
        <w:rPr>
          <w:sz w:val="28"/>
          <w:szCs w:val="28"/>
          <w:lang w:val="en-US"/>
        </w:rPr>
        <w:t>In this paper, we consider the solution of the problem of making decisions on holding management using scenario ASC analysis. Both the simplest decision-making option (SWOT-analysis) and the developed decision-making algorithm are considered. It should be noted that the developed decision-making algorithm uses many results of the study of the simulated subject area by studying its model, in particular:</w:t>
      </w:r>
    </w:p>
    <w:p w:rsidR="00053937" w:rsidRPr="00B12D38" w:rsidRDefault="00053937" w:rsidP="00053937">
      <w:pPr>
        <w:spacing w:line="240" w:lineRule="auto"/>
        <w:rPr>
          <w:lang w:val="en-US"/>
        </w:rPr>
      </w:pPr>
      <w:r w:rsidRPr="00B12D38">
        <w:rPr>
          <w:lang w:val="en-US"/>
        </w:rPr>
        <w:t>1. Cognitive class diagrams</w:t>
      </w:r>
    </w:p>
    <w:p w:rsidR="00053937" w:rsidRPr="00B12D38" w:rsidRDefault="00053937" w:rsidP="00053937">
      <w:pPr>
        <w:spacing w:line="240" w:lineRule="auto"/>
        <w:rPr>
          <w:lang w:val="en-US"/>
        </w:rPr>
      </w:pPr>
      <w:r w:rsidRPr="00B12D38">
        <w:rPr>
          <w:lang w:val="en-US"/>
        </w:rPr>
        <w:t>2. Agglomerative cognitive clustering of classes</w:t>
      </w:r>
    </w:p>
    <w:p w:rsidR="00053937" w:rsidRPr="00B12D38" w:rsidRDefault="00053937" w:rsidP="00053937">
      <w:pPr>
        <w:spacing w:line="240" w:lineRule="auto"/>
        <w:rPr>
          <w:lang w:val="en-US"/>
        </w:rPr>
      </w:pPr>
      <w:r w:rsidRPr="00B12D38">
        <w:rPr>
          <w:lang w:val="en-US"/>
        </w:rPr>
        <w:t>3. Cognitive diagrams of factor values</w:t>
      </w:r>
    </w:p>
    <w:p w:rsidR="00053937" w:rsidRPr="00B12D38" w:rsidRDefault="00053937" w:rsidP="00053937">
      <w:pPr>
        <w:spacing w:line="240" w:lineRule="auto"/>
        <w:rPr>
          <w:lang w:val="en-US"/>
        </w:rPr>
      </w:pPr>
      <w:r w:rsidRPr="00B12D38">
        <w:rPr>
          <w:lang w:val="en-US"/>
        </w:rPr>
        <w:t>4. Agglomerative cognitive clustering of factor values</w:t>
      </w:r>
    </w:p>
    <w:p w:rsidR="00053937" w:rsidRPr="00B12D38" w:rsidRDefault="00053937" w:rsidP="00053937">
      <w:pPr>
        <w:spacing w:line="240" w:lineRule="auto"/>
        <w:rPr>
          <w:lang w:val="en-US"/>
        </w:rPr>
      </w:pPr>
      <w:r w:rsidRPr="00B12D38">
        <w:rPr>
          <w:lang w:val="en-US"/>
        </w:rPr>
        <w:t>5. Non-local neurons and non-local neural networks</w:t>
      </w:r>
    </w:p>
    <w:p w:rsidR="00053937" w:rsidRPr="00B12D38" w:rsidRDefault="00053937" w:rsidP="00053937">
      <w:pPr>
        <w:spacing w:line="240" w:lineRule="auto"/>
        <w:rPr>
          <w:lang w:val="en-US"/>
        </w:rPr>
      </w:pPr>
      <w:r w:rsidRPr="00B12D38">
        <w:rPr>
          <w:lang w:val="en-US"/>
        </w:rPr>
        <w:t>6. 3d-integrated cognitive maps</w:t>
      </w:r>
    </w:p>
    <w:p w:rsidR="00053937" w:rsidRPr="00B12D38" w:rsidRDefault="00053937" w:rsidP="00053937">
      <w:pPr>
        <w:spacing w:line="240" w:lineRule="auto"/>
        <w:rPr>
          <w:lang w:val="en-US"/>
        </w:rPr>
      </w:pPr>
      <w:r w:rsidRPr="00B12D38">
        <w:rPr>
          <w:lang w:val="en-US"/>
        </w:rPr>
        <w:t>7. Cognitive functions</w:t>
      </w:r>
    </w:p>
    <w:p w:rsidR="00053937" w:rsidRPr="00B12D38" w:rsidRDefault="00053937" w:rsidP="00053937">
      <w:pPr>
        <w:spacing w:line="240" w:lineRule="auto"/>
        <w:rPr>
          <w:lang w:val="en-US"/>
        </w:rPr>
      </w:pPr>
      <w:r w:rsidRPr="00B12D38">
        <w:rPr>
          <w:lang w:val="en-US"/>
        </w:rPr>
        <w:t>8. The value of factors and their values ​​for management.</w:t>
      </w:r>
    </w:p>
    <w:p w:rsidR="00053937" w:rsidRPr="00B12D38" w:rsidRDefault="00053937" w:rsidP="00053937">
      <w:pPr>
        <w:spacing w:line="240" w:lineRule="auto"/>
        <w:rPr>
          <w:lang w:val="en-US"/>
        </w:rPr>
      </w:pPr>
      <w:r w:rsidRPr="00B12D38">
        <w:rPr>
          <w:lang w:val="en-US"/>
        </w:rPr>
        <w:t>9. The degree of determinism of classes by the values ​​of factors</w:t>
      </w:r>
    </w:p>
    <w:p w:rsidR="00673FF8" w:rsidRPr="00B12D38" w:rsidRDefault="00673FF8" w:rsidP="00596E81">
      <w:pPr>
        <w:autoSpaceDE w:val="0"/>
        <w:autoSpaceDN w:val="0"/>
        <w:adjustRightInd w:val="0"/>
        <w:spacing w:line="240" w:lineRule="auto"/>
        <w:rPr>
          <w:szCs w:val="28"/>
          <w:lang w:val="en-US" w:eastAsia="ru-RU"/>
        </w:rPr>
      </w:pPr>
      <w:r w:rsidRPr="00B12D38">
        <w:rPr>
          <w:lang w:val="en-US"/>
        </w:rPr>
        <w:t>The work [2] is devoted to the issues of studying the object of modeling by studying its model.</w:t>
      </w:r>
    </w:p>
    <w:p w:rsidR="00596E81" w:rsidRPr="00291D01" w:rsidRDefault="00596E81" w:rsidP="00596E81">
      <w:pPr>
        <w:autoSpaceDE w:val="0"/>
        <w:autoSpaceDN w:val="0"/>
        <w:adjustRightInd w:val="0"/>
        <w:spacing w:line="240" w:lineRule="auto"/>
        <w:rPr>
          <w:szCs w:val="28"/>
          <w:lang w:val="en-US" w:eastAsia="ru-RU"/>
        </w:rPr>
      </w:pPr>
      <w:r w:rsidRPr="00291D01">
        <w:rPr>
          <w:szCs w:val="28"/>
          <w:lang w:val="en-US" w:eastAsia="ru-RU"/>
        </w:rPr>
        <w:t>The result of this work is that it proposes and successfully tested a methodology and tools that provide both the development of a reliable method for predicting the values ​​and scenarios for changing the values ​​of the holding's economic indicators, and its localization and operation in an adaptive mode.</w:t>
      </w:r>
    </w:p>
    <w:p w:rsidR="00596E81" w:rsidRPr="00B12D38" w:rsidRDefault="00596E81" w:rsidP="00596E81">
      <w:pPr>
        <w:autoSpaceDE w:val="0"/>
        <w:autoSpaceDN w:val="0"/>
        <w:adjustRightInd w:val="0"/>
        <w:spacing w:line="240" w:lineRule="auto"/>
        <w:rPr>
          <w:szCs w:val="28"/>
          <w:lang w:val="en-US" w:eastAsia="ru-RU"/>
        </w:rPr>
      </w:pPr>
      <w:r w:rsidRPr="00B12D38">
        <w:rPr>
          <w:szCs w:val="28"/>
          <w:lang w:val="en-US" w:eastAsia="ru-RU"/>
        </w:rPr>
        <w:t>The knowledge gained in this work on the theory and application of scenario ASC analysis can be applied in the scientific world to develop the theory and practice of spline and wavelet analysis and series theory.</w:t>
      </w:r>
    </w:p>
    <w:p w:rsidR="00596E81" w:rsidRPr="00B12D38" w:rsidRDefault="00596E81" w:rsidP="00596E81">
      <w:pPr>
        <w:autoSpaceDE w:val="0"/>
        <w:autoSpaceDN w:val="0"/>
        <w:adjustRightInd w:val="0"/>
        <w:spacing w:line="240" w:lineRule="auto"/>
        <w:rPr>
          <w:szCs w:val="28"/>
          <w:lang w:val="en-US" w:eastAsia="ru-RU"/>
        </w:rPr>
      </w:pPr>
      <w:r w:rsidRPr="00B12D38">
        <w:rPr>
          <w:szCs w:val="28"/>
          <w:lang w:val="en-US" w:eastAsia="ru-RU"/>
        </w:rPr>
        <w:t>It is recommended for scientists working in the field of forecasting the development of highly complex nonlinear systems.</w:t>
      </w:r>
    </w:p>
    <w:p w:rsidR="00596E81" w:rsidRPr="00B12D38" w:rsidRDefault="00596E81" w:rsidP="00596E81">
      <w:pPr>
        <w:autoSpaceDE w:val="0"/>
        <w:autoSpaceDN w:val="0"/>
        <w:adjustRightInd w:val="0"/>
        <w:spacing w:line="240" w:lineRule="auto"/>
        <w:rPr>
          <w:lang w:val="en-US" w:eastAsia="ru-RU"/>
        </w:rPr>
      </w:pPr>
      <w:bookmarkStart w:id="96" w:name="_Toc488313371"/>
      <w:bookmarkStart w:id="97" w:name="_Toc495328168"/>
      <w:r w:rsidRPr="00B12D38">
        <w:rPr>
          <w:lang w:val="en-US" w:eastAsia="ru-RU"/>
        </w:rPr>
        <w:t>So, as the analysis of the results of the numerical experiment shows, the solution of the tasks proposed and implemented in the Eidos system is quite effective, which allows us to reasonably assert that the goal of the work has been achieved, the problem has been solved.</w:t>
      </w:r>
    </w:p>
    <w:bookmarkEnd w:id="96"/>
    <w:bookmarkEnd w:id="97"/>
    <w:p w:rsidR="00596E81" w:rsidRPr="00291D01" w:rsidRDefault="00596E81" w:rsidP="00596E81">
      <w:pPr>
        <w:spacing w:line="240" w:lineRule="auto"/>
        <w:ind w:firstLine="720"/>
        <w:rPr>
          <w:lang w:val="en-US" w:eastAsia="ru-RU"/>
        </w:rPr>
      </w:pPr>
      <w:r w:rsidRPr="00291D01">
        <w:rPr>
          <w:lang w:val="en-US" w:eastAsia="ru-RU"/>
        </w:rPr>
        <w:t>As a result of the work done, using the Eidos system, 3 statistical and 7 system-cognitive models were created, in which, directly on the basis of empirical data, generalized images of classes were formed according to the future states of the holding and their dynamics, the influence of the characteristics of various factors on these classes was studied, and, on the basis of this, the problem of predicting the values ​​of future indicators and scenarios for their change was solved.</w:t>
      </w:r>
    </w:p>
    <w:p w:rsidR="00C0308D" w:rsidRPr="00B12D38" w:rsidRDefault="00447028" w:rsidP="00053937">
      <w:pPr>
        <w:spacing w:line="240" w:lineRule="auto"/>
        <w:ind w:firstLine="720"/>
        <w:rPr>
          <w:lang w:val="en-US" w:eastAsia="ru-RU"/>
        </w:rPr>
      </w:pPr>
      <w:r w:rsidRPr="00B12D38">
        <w:rPr>
          <w:lang w:val="en-US" w:eastAsia="ru-RU"/>
        </w:rPr>
        <w:t>Additional information on the issues under consideration can be obtained from [16–22].</w:t>
      </w:r>
    </w:p>
    <w:p w:rsidR="00C0308D" w:rsidRPr="00B12D38" w:rsidRDefault="00C0308D" w:rsidP="00053937">
      <w:pPr>
        <w:spacing w:line="240" w:lineRule="auto"/>
        <w:ind w:firstLine="720"/>
        <w:rPr>
          <w:lang w:val="en-US" w:eastAsia="ru-RU"/>
        </w:rPr>
      </w:pPr>
    </w:p>
    <w:p w:rsidR="00121345" w:rsidRPr="005943BC" w:rsidRDefault="00121345" w:rsidP="005943BC">
      <w:pPr>
        <w:pStyle w:val="1"/>
        <w:shd w:val="clear" w:color="auto" w:fill="FFFF00"/>
        <w:spacing w:before="0" w:after="0" w:line="240" w:lineRule="auto"/>
        <w:ind w:left="1022" w:hanging="313"/>
        <w:jc w:val="left"/>
        <w:rPr>
          <w:rFonts w:ascii="Times New Roman" w:hAnsi="Times New Roman" w:cs="Times New Roman"/>
          <w:lang w:val="en-US"/>
        </w:rPr>
      </w:pPr>
      <w:bookmarkStart w:id="98" w:name="_Toc97017547"/>
      <w:bookmarkEnd w:id="5"/>
      <w:bookmarkEnd w:id="20"/>
      <w:bookmarkEnd w:id="21"/>
      <w:bookmarkEnd w:id="22"/>
      <w:bookmarkEnd w:id="23"/>
      <w:bookmarkEnd w:id="64"/>
      <w:bookmarkEnd w:id="65"/>
      <w:bookmarkEnd w:id="66"/>
      <w:bookmarkEnd w:id="73"/>
      <w:bookmarkEnd w:id="74"/>
      <w:r w:rsidRPr="005943BC">
        <w:rPr>
          <w:rFonts w:ascii="Times New Roman" w:hAnsi="Times New Roman" w:cs="Times New Roman"/>
          <w:lang w:val="en-US"/>
        </w:rPr>
        <w:t>References (Literature)</w:t>
      </w:r>
      <w:bookmarkEnd w:id="98"/>
    </w:p>
    <w:p w:rsidR="00121345" w:rsidRDefault="00121345" w:rsidP="00121345">
      <w:pPr>
        <w:tabs>
          <w:tab w:val="left" w:pos="993"/>
        </w:tabs>
        <w:spacing w:line="240" w:lineRule="auto"/>
        <w:ind w:left="1069" w:firstLine="0"/>
        <w:rPr>
          <w:sz w:val="24"/>
          <w:szCs w:val="24"/>
          <w:lang w:val="en-US"/>
        </w:rPr>
      </w:pPr>
    </w:p>
    <w:p w:rsidR="0074661A" w:rsidRPr="00CF5C05" w:rsidRDefault="0074661A" w:rsidP="0074661A">
      <w:pPr>
        <w:pStyle w:val="af6"/>
        <w:numPr>
          <w:ilvl w:val="0"/>
          <w:numId w:val="44"/>
        </w:numPr>
        <w:tabs>
          <w:tab w:val="left" w:pos="993"/>
        </w:tabs>
        <w:spacing w:line="240" w:lineRule="auto"/>
        <w:ind w:left="0" w:firstLine="567"/>
        <w:rPr>
          <w:rStyle w:val="a4"/>
          <w:color w:val="auto"/>
          <w:sz w:val="24"/>
          <w:szCs w:val="24"/>
          <w:lang w:val="en-US"/>
        </w:rPr>
      </w:pPr>
      <w:r w:rsidRPr="00CF5C05">
        <w:rPr>
          <w:rFonts w:eastAsia="Calibri"/>
          <w:sz w:val="24"/>
          <w:szCs w:val="24"/>
          <w:lang w:val="en-US"/>
        </w:rPr>
        <w:t>Lutsenko EV, Pechurina EK Decision-making support for holding management using scenario-based ASC-analysis // February 2022, DOI:</w:t>
      </w:r>
      <w:hyperlink r:id="rId37" w:tgtFrame="_blank" w:history="1">
        <w:r w:rsidRPr="00CF5C05">
          <w:rPr>
            <w:rStyle w:val="a4"/>
            <w:rFonts w:eastAsia="Calibri"/>
            <w:sz w:val="24"/>
            <w:szCs w:val="24"/>
            <w:lang w:val="en-US"/>
          </w:rPr>
          <w:t>10.13140/RG.2.2.10997.86240</w:t>
        </w:r>
      </w:hyperlink>
      <w:r w:rsidRPr="00CF5C05">
        <w:rPr>
          <w:sz w:val="24"/>
          <w:szCs w:val="24"/>
          <w:lang w:val="en-US"/>
        </w:rPr>
        <w:t>, License</w:t>
      </w:r>
      <w:hyperlink r:id="rId38" w:history="1">
        <w:r w:rsidRPr="00CF5C05">
          <w:rPr>
            <w:rStyle w:val="a4"/>
            <w:rFonts w:eastAsia="Calibri"/>
            <w:sz w:val="24"/>
            <w:szCs w:val="24"/>
            <w:lang w:val="en-US"/>
          </w:rPr>
          <w:t>CCBY 4.0</w:t>
        </w:r>
      </w:hyperlink>
      <w:r w:rsidRPr="00CF5C05">
        <w:rPr>
          <w:sz w:val="24"/>
          <w:szCs w:val="24"/>
          <w:lang w:val="en-US"/>
        </w:rPr>
        <w:t>,</w:t>
      </w:r>
      <w:hyperlink r:id="rId39" w:history="1">
        <w:r w:rsidRPr="00CF5C05">
          <w:rPr>
            <w:rStyle w:val="a4"/>
            <w:sz w:val="24"/>
            <w:szCs w:val="24"/>
            <w:lang w:val="en-US"/>
          </w:rPr>
          <w:t>https://www.researchgate.net/publication/358797134</w:t>
        </w:r>
      </w:hyperlink>
    </w:p>
    <w:p w:rsidR="0074661A" w:rsidRPr="00CF5C05" w:rsidRDefault="0074661A" w:rsidP="0074661A">
      <w:pPr>
        <w:pStyle w:val="af6"/>
        <w:numPr>
          <w:ilvl w:val="0"/>
          <w:numId w:val="44"/>
        </w:numPr>
        <w:tabs>
          <w:tab w:val="left" w:pos="993"/>
        </w:tabs>
        <w:spacing w:line="240" w:lineRule="auto"/>
        <w:ind w:left="0" w:firstLine="567"/>
        <w:rPr>
          <w:sz w:val="24"/>
          <w:szCs w:val="24"/>
          <w:lang w:val="en-US"/>
        </w:rPr>
      </w:pPr>
      <w:r w:rsidRPr="00CF5C05">
        <w:rPr>
          <w:rFonts w:eastAsia="Calibri"/>
          <w:sz w:val="24"/>
          <w:szCs w:val="24"/>
          <w:lang w:val="en-US"/>
        </w:rPr>
        <w:t>Lutsenko EV, Pechurina EK solving the problems of holding research by studying its system-cognitive model // January 2021,</w:t>
      </w:r>
      <w:hyperlink r:id="rId40" w:history="1">
        <w:r w:rsidRPr="00CF5C05">
          <w:rPr>
            <w:rStyle w:val="a4"/>
            <w:rFonts w:eastAsia="Calibri"/>
            <w:sz w:val="24"/>
            <w:szCs w:val="24"/>
            <w:lang w:val="en-US"/>
          </w:rPr>
          <w:t>Polythematic Online Scientific Journal of Kuban State Agrarian University</w:t>
        </w:r>
      </w:hyperlink>
      <w:r w:rsidRPr="00CF5C05">
        <w:rPr>
          <w:sz w:val="24"/>
          <w:szCs w:val="24"/>
          <w:lang w:val="en-US"/>
        </w:rPr>
        <w:t>, DOI:</w:t>
      </w:r>
      <w:hyperlink r:id="rId41" w:tgtFrame="_blank" w:history="1">
        <w:r w:rsidRPr="00CF5C05">
          <w:rPr>
            <w:rStyle w:val="a4"/>
            <w:rFonts w:eastAsia="Calibri"/>
            <w:sz w:val="24"/>
            <w:szCs w:val="24"/>
            <w:lang w:val="en-US"/>
          </w:rPr>
          <w:t>10.21515/1990-4665-167-009</w:t>
        </w:r>
      </w:hyperlink>
      <w:r w:rsidRPr="00CF5C05">
        <w:rPr>
          <w:sz w:val="24"/>
          <w:szCs w:val="24"/>
          <w:lang w:val="en-US"/>
        </w:rPr>
        <w:t>,</w:t>
      </w:r>
      <w:hyperlink r:id="rId42" w:history="1">
        <w:r w:rsidRPr="00CF5C05">
          <w:rPr>
            <w:rStyle w:val="a4"/>
            <w:sz w:val="24"/>
            <w:szCs w:val="24"/>
            <w:lang w:val="en-US"/>
          </w:rPr>
          <w:t>https://www.researchgate.net/publication/350817272</w:t>
        </w:r>
      </w:hyperlink>
      <w:r w:rsidRPr="00CF5C05">
        <w:rPr>
          <w:sz w:val="24"/>
          <w:szCs w:val="24"/>
          <w:lang w:val="en-US"/>
        </w:rPr>
        <w:t xml:space="preserve"> </w:t>
      </w:r>
    </w:p>
    <w:sectPr w:rsidR="0074661A" w:rsidRPr="00CF5C05">
      <w:headerReference w:type="even" r:id="rId43"/>
      <w:headerReference w:type="default" r:id="rId44"/>
      <w:footerReference w:type="default" r:id="rId45"/>
      <w:pgSz w:w="11906" w:h="16838" w:code="9"/>
      <w:pgMar w:top="1418" w:right="1389" w:bottom="1418" w:left="1389" w:header="619" w:footer="612" w:gutter="0"/>
      <w:cols w:space="708"/>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53624" w:rsidRDefault="00253624">
      <w:r>
        <w:separator/>
      </w:r>
    </w:p>
  </w:endnote>
  <w:endnote w:type="continuationSeparator" w:id="0">
    <w:p w:rsidR="00253624" w:rsidRDefault="0025362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notTrueType/>
    <w:pitch w:val="variable"/>
    <w:sig w:usb0="00000201" w:usb1="00000000" w:usb2="00000000" w:usb3="00000000" w:csb0="00000004"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023B" w:rsidRDefault="00253624">
    <w:pPr>
      <w:ind w:firstLine="0"/>
      <w:rPr>
        <w:lang w:val="en-US"/>
      </w:rPr>
    </w:pPr>
    <w:hyperlink r:id="rId1" w:history="1">
      <w:r w:rsidR="00D6023B" w:rsidRPr="0032550B">
        <w:rPr>
          <w:rStyle w:val="a4"/>
          <w:sz w:val="24"/>
          <w:szCs w:val="24"/>
        </w:rPr>
        <w:t>http://ej.kubagro.ru/2022/02/pdf/09.pdf</w:t>
      </w:r>
    </w:hyperlink>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53624" w:rsidRDefault="00253624">
      <w:r>
        <w:separator/>
      </w:r>
    </w:p>
  </w:footnote>
  <w:footnote w:type="continuationSeparator" w:id="0">
    <w:p w:rsidR="00253624" w:rsidRDefault="00253624">
      <w:r>
        <w:continuationSeparator/>
      </w:r>
    </w:p>
  </w:footnote>
  <w:footnote w:id="1">
    <w:p w:rsidR="00E2762B" w:rsidRDefault="00E2762B" w:rsidP="00E2762B">
      <w:pPr>
        <w:spacing w:line="240" w:lineRule="auto"/>
        <w:ind w:firstLine="0"/>
        <w:jc w:val="left"/>
        <w:rPr>
          <w:sz w:val="20"/>
          <w:szCs w:val="20"/>
        </w:rPr>
      </w:pPr>
      <w:r>
        <w:rPr>
          <w:rStyle w:val="a9"/>
        </w:rPr>
        <w:footnoteRef/>
      </w:r>
      <w:r>
        <w:t xml:space="preserve"> </w:t>
      </w:r>
      <w:r>
        <w:rPr>
          <w:sz w:val="20"/>
          <w:szCs w:val="20"/>
        </w:rPr>
        <w:t>Исследование выполнено при финансовой поддержке РФФИ в рамках научного проекта № </w:t>
      </w:r>
      <w:hyperlink r:id="rId1" w:history="1">
        <w:r>
          <w:rPr>
            <w:rStyle w:val="a4"/>
            <w:sz w:val="20"/>
            <w:szCs w:val="20"/>
          </w:rPr>
          <w:t>20-010-00076</w:t>
        </w:r>
      </w:hyperlink>
    </w:p>
  </w:footnote>
  <w:footnote w:id="2">
    <w:p w:rsidR="000076C6" w:rsidRPr="00B12D38" w:rsidRDefault="000076C6">
      <w:pPr>
        <w:pStyle w:val="a8"/>
        <w:rPr>
          <w:lang w:val="en-US"/>
        </w:rPr>
      </w:pPr>
      <w:r>
        <w:rPr>
          <w:rStyle w:val="a9"/>
        </w:rPr>
        <w:footnoteRef/>
      </w:r>
      <w:r w:rsidRPr="00B12D38">
        <w:rPr>
          <w:lang w:val="en-US"/>
        </w:rPr>
        <w:t>In this paper, all references to literary sources are given according to the list of references in [1].</w:t>
      </w:r>
    </w:p>
  </w:footnote>
  <w:footnote w:id="3">
    <w:p w:rsidR="00D6023B" w:rsidRPr="00291D01" w:rsidRDefault="00D6023B">
      <w:pPr>
        <w:pStyle w:val="a8"/>
        <w:spacing w:line="240" w:lineRule="auto"/>
        <w:ind w:firstLine="0"/>
        <w:rPr>
          <w:lang w:val="en-US"/>
        </w:rPr>
      </w:pPr>
      <w:r>
        <w:rPr>
          <w:rStyle w:val="a9"/>
        </w:rPr>
        <w:footnoteRef/>
      </w:r>
      <w:r w:rsidRPr="00291D01">
        <w:rPr>
          <w:lang w:val="en-US"/>
        </w:rPr>
        <w:t>Despite the small size of the figures in the work, they are quite readable when viewing the text of the work on an enlarged scale, for example, at a scale of 200% or 500%.</w:t>
      </w:r>
    </w:p>
  </w:footnote>
  <w:footnote w:id="4">
    <w:p w:rsidR="00D6023B" w:rsidRPr="00291D01" w:rsidRDefault="00D6023B" w:rsidP="00CA6C15">
      <w:pPr>
        <w:pStyle w:val="a8"/>
        <w:spacing w:line="240" w:lineRule="auto"/>
        <w:ind w:firstLine="0"/>
        <w:rPr>
          <w:lang w:val="en-US"/>
        </w:rPr>
      </w:pPr>
      <w:r>
        <w:rPr>
          <w:rStyle w:val="a9"/>
        </w:rPr>
        <w:footnoteRef/>
      </w:r>
      <w:r w:rsidRPr="00291D01">
        <w:rPr>
          <w:lang w:val="en-US"/>
        </w:rPr>
        <w:t>Despite the small size of the figures in the work, they are quite readable when viewing the text of the work on an enlarged scale, for example, at a scale of 200% or 500%.</w:t>
      </w:r>
    </w:p>
  </w:footnote>
  <w:footnote w:id="5">
    <w:p w:rsidR="00D6023B" w:rsidRPr="00B12D38" w:rsidRDefault="00D6023B">
      <w:pPr>
        <w:pStyle w:val="a8"/>
        <w:spacing w:line="240" w:lineRule="auto"/>
        <w:ind w:firstLine="0"/>
        <w:rPr>
          <w:lang w:val="en-US"/>
        </w:rPr>
      </w:pPr>
      <w:r>
        <w:rPr>
          <w:rStyle w:val="a9"/>
        </w:rPr>
        <w:footnoteRef/>
      </w:r>
      <w:r w:rsidRPr="00B12D38">
        <w:rPr>
          <w:lang w:val="en-US"/>
        </w:rPr>
        <w:t>Despite the small size of the figures in the work, they are quite readable when viewing the text of the work on an enlarged scale, for example, at a scale of 200% or 500%.</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023B" w:rsidRDefault="00D6023B">
    <w:pPr>
      <w:pStyle w:val="aa"/>
      <w:framePr w:wrap="around" w:vAnchor="text" w:hAnchor="margin" w:xAlign="right" w:y="1"/>
      <w:rPr>
        <w:rStyle w:val="ac"/>
      </w:rPr>
    </w:pPr>
    <w:r>
      <w:rPr>
        <w:rStyle w:val="ac"/>
      </w:rPr>
      <w:fldChar w:fldCharType="begin"/>
    </w:r>
    <w:r>
      <w:rPr>
        <w:rStyle w:val="ac"/>
      </w:rPr>
      <w:instrText xml:space="preserve">PAGE  </w:instrText>
    </w:r>
    <w:r>
      <w:rPr>
        <w:rStyle w:val="ac"/>
      </w:rPr>
      <w:fldChar w:fldCharType="end"/>
    </w:r>
  </w:p>
  <w:p w:rsidR="00D6023B" w:rsidRDefault="00D6023B">
    <w:pPr>
      <w:pStyle w:val="aa"/>
      <w:ind w:right="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023B" w:rsidRDefault="00D6023B">
    <w:pPr>
      <w:pStyle w:val="aa"/>
      <w:framePr w:wrap="around" w:vAnchor="text" w:hAnchor="margin" w:xAlign="right" w:y="1"/>
      <w:rPr>
        <w:rStyle w:val="ac"/>
      </w:rPr>
    </w:pPr>
    <w:r>
      <w:rPr>
        <w:rStyle w:val="ac"/>
      </w:rPr>
      <w:fldChar w:fldCharType="begin"/>
    </w:r>
    <w:r>
      <w:rPr>
        <w:rStyle w:val="ac"/>
      </w:rPr>
      <w:instrText xml:space="preserve">PAGE  </w:instrText>
    </w:r>
    <w:r>
      <w:rPr>
        <w:rStyle w:val="ac"/>
      </w:rPr>
      <w:fldChar w:fldCharType="separate"/>
    </w:r>
    <w:r w:rsidR="00AC655F">
      <w:rPr>
        <w:rStyle w:val="ac"/>
        <w:noProof/>
      </w:rPr>
      <w:t>1</w:t>
    </w:r>
    <w:r>
      <w:rPr>
        <w:rStyle w:val="ac"/>
      </w:rPr>
      <w:fldChar w:fldCharType="end"/>
    </w:r>
  </w:p>
  <w:p w:rsidR="004F3B9A" w:rsidRDefault="004F3B9A" w:rsidP="004F3B9A">
    <w:pPr>
      <w:pStyle w:val="aa"/>
      <w:ind w:right="360" w:firstLine="0"/>
      <w:rPr>
        <w:sz w:val="24"/>
        <w:szCs w:val="24"/>
      </w:rPr>
    </w:pPr>
    <w:r>
      <w:rPr>
        <w:sz w:val="24"/>
        <w:szCs w:val="24"/>
      </w:rPr>
      <w:t>Научный журнал КубГАУ, №17</w:t>
    </w:r>
    <w:r>
      <w:rPr>
        <w:sz w:val="24"/>
        <w:szCs w:val="24"/>
        <w:lang w:val="en-US"/>
      </w:rPr>
      <w:t>6</w:t>
    </w:r>
    <w:r>
      <w:rPr>
        <w:sz w:val="24"/>
        <w:szCs w:val="24"/>
      </w:rPr>
      <w:t>(0</w:t>
    </w:r>
    <w:r>
      <w:rPr>
        <w:sz w:val="24"/>
        <w:szCs w:val="24"/>
        <w:lang w:val="en-US"/>
      </w:rPr>
      <w:t>2</w:t>
    </w:r>
    <w:r>
      <w:rPr>
        <w:sz w:val="24"/>
        <w:szCs w:val="24"/>
      </w:rPr>
      <w:t>), 2022 год</w:t>
    </w:r>
  </w:p>
  <w:p w:rsidR="00D6023B" w:rsidRPr="00B12D38" w:rsidRDefault="00D6023B" w:rsidP="004F3B9A">
    <w:pPr>
      <w:pStyle w:val="aa"/>
      <w:ind w:right="360" w:firstLine="0"/>
      <w:rPr>
        <w:sz w:val="24"/>
        <w:szCs w:val="24"/>
        <w:lang w:val="en-US"/>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E67CF"/>
    <w:multiLevelType w:val="hybridMultilevel"/>
    <w:tmpl w:val="4F642F92"/>
    <w:lvl w:ilvl="0" w:tplc="3B2A361E">
      <w:start w:val="1"/>
      <w:numFmt w:val="decimal"/>
      <w:lvlText w:val="%1."/>
      <w:lvlJc w:val="left"/>
      <w:pPr>
        <w:ind w:left="1080" w:hanging="360"/>
      </w:pPr>
      <w:rPr>
        <w:rFonts w:ascii="Times New Roman" w:eastAsia="Times New Roman" w:hAnsi="Times New Roman" w:cs="Times New Roman"/>
      </w:rPr>
    </w:lvl>
    <w:lvl w:ilvl="1" w:tplc="04190019" w:tentative="1">
      <w:start w:val="1"/>
      <w:numFmt w:val="lowerLetter"/>
      <w:lvlText w:val="%2."/>
      <w:lvlJc w:val="left"/>
      <w:pPr>
        <w:ind w:left="1800" w:hanging="360"/>
      </w:pPr>
      <w:rPr>
        <w:rFonts w:cs="Times New Roman"/>
      </w:rPr>
    </w:lvl>
    <w:lvl w:ilvl="2" w:tplc="0419001B" w:tentative="1">
      <w:start w:val="1"/>
      <w:numFmt w:val="lowerRoman"/>
      <w:lvlText w:val="%3."/>
      <w:lvlJc w:val="right"/>
      <w:pPr>
        <w:ind w:left="2520" w:hanging="180"/>
      </w:pPr>
      <w:rPr>
        <w:rFonts w:cs="Times New Roman"/>
      </w:rPr>
    </w:lvl>
    <w:lvl w:ilvl="3" w:tplc="0419000F" w:tentative="1">
      <w:start w:val="1"/>
      <w:numFmt w:val="decimal"/>
      <w:lvlText w:val="%4."/>
      <w:lvlJc w:val="left"/>
      <w:pPr>
        <w:ind w:left="3240" w:hanging="360"/>
      </w:pPr>
      <w:rPr>
        <w:rFonts w:cs="Times New Roman"/>
      </w:rPr>
    </w:lvl>
    <w:lvl w:ilvl="4" w:tplc="04190019" w:tentative="1">
      <w:start w:val="1"/>
      <w:numFmt w:val="lowerLetter"/>
      <w:lvlText w:val="%5."/>
      <w:lvlJc w:val="left"/>
      <w:pPr>
        <w:ind w:left="3960" w:hanging="360"/>
      </w:pPr>
      <w:rPr>
        <w:rFonts w:cs="Times New Roman"/>
      </w:rPr>
    </w:lvl>
    <w:lvl w:ilvl="5" w:tplc="0419001B" w:tentative="1">
      <w:start w:val="1"/>
      <w:numFmt w:val="lowerRoman"/>
      <w:lvlText w:val="%6."/>
      <w:lvlJc w:val="right"/>
      <w:pPr>
        <w:ind w:left="4680" w:hanging="180"/>
      </w:pPr>
      <w:rPr>
        <w:rFonts w:cs="Times New Roman"/>
      </w:rPr>
    </w:lvl>
    <w:lvl w:ilvl="6" w:tplc="0419000F" w:tentative="1">
      <w:start w:val="1"/>
      <w:numFmt w:val="decimal"/>
      <w:lvlText w:val="%7."/>
      <w:lvlJc w:val="left"/>
      <w:pPr>
        <w:ind w:left="5400" w:hanging="360"/>
      </w:pPr>
      <w:rPr>
        <w:rFonts w:cs="Times New Roman"/>
      </w:rPr>
    </w:lvl>
    <w:lvl w:ilvl="7" w:tplc="04190019" w:tentative="1">
      <w:start w:val="1"/>
      <w:numFmt w:val="lowerLetter"/>
      <w:lvlText w:val="%8."/>
      <w:lvlJc w:val="left"/>
      <w:pPr>
        <w:ind w:left="6120" w:hanging="360"/>
      </w:pPr>
      <w:rPr>
        <w:rFonts w:cs="Times New Roman"/>
      </w:rPr>
    </w:lvl>
    <w:lvl w:ilvl="8" w:tplc="0419001B" w:tentative="1">
      <w:start w:val="1"/>
      <w:numFmt w:val="lowerRoman"/>
      <w:lvlText w:val="%9."/>
      <w:lvlJc w:val="right"/>
      <w:pPr>
        <w:ind w:left="6840" w:hanging="180"/>
      </w:pPr>
      <w:rPr>
        <w:rFonts w:cs="Times New Roman"/>
      </w:rPr>
    </w:lvl>
  </w:abstractNum>
  <w:abstractNum w:abstractNumId="1">
    <w:nsid w:val="027155DE"/>
    <w:multiLevelType w:val="multilevel"/>
    <w:tmpl w:val="D07CE1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2885B70"/>
    <w:multiLevelType w:val="hybridMultilevel"/>
    <w:tmpl w:val="0388B102"/>
    <w:lvl w:ilvl="0" w:tplc="03C05C0E">
      <w:start w:val="1"/>
      <w:numFmt w:val="decimal"/>
      <w:lvlText w:val="%1."/>
      <w:lvlJc w:val="left"/>
      <w:pPr>
        <w:tabs>
          <w:tab w:val="num" w:pos="720"/>
        </w:tabs>
        <w:ind w:left="720" w:hanging="360"/>
      </w:pPr>
      <w:rPr>
        <w:rFonts w:ascii="Times New Roman" w:hAnsi="Times New Roman" w:cs="Times New Roman"/>
        <w:sz w:val="24"/>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3">
    <w:nsid w:val="03197CE0"/>
    <w:multiLevelType w:val="hybridMultilevel"/>
    <w:tmpl w:val="C1208588"/>
    <w:lvl w:ilvl="0" w:tplc="0419000F">
      <w:start w:val="1"/>
      <w:numFmt w:val="decimal"/>
      <w:lvlText w:val="%1."/>
      <w:lvlJc w:val="left"/>
      <w:pPr>
        <w:tabs>
          <w:tab w:val="num" w:pos="1429"/>
        </w:tabs>
        <w:ind w:left="1429" w:hanging="360"/>
      </w:pPr>
      <w:rPr>
        <w:rFonts w:cs="Times New Roman"/>
      </w:rPr>
    </w:lvl>
    <w:lvl w:ilvl="1" w:tplc="04190019" w:tentative="1">
      <w:start w:val="1"/>
      <w:numFmt w:val="lowerLetter"/>
      <w:lvlText w:val="%2."/>
      <w:lvlJc w:val="left"/>
      <w:pPr>
        <w:tabs>
          <w:tab w:val="num" w:pos="2149"/>
        </w:tabs>
        <w:ind w:left="2149" w:hanging="360"/>
      </w:pPr>
      <w:rPr>
        <w:rFonts w:cs="Times New Roman"/>
      </w:rPr>
    </w:lvl>
    <w:lvl w:ilvl="2" w:tplc="0419001B" w:tentative="1">
      <w:start w:val="1"/>
      <w:numFmt w:val="lowerRoman"/>
      <w:lvlText w:val="%3."/>
      <w:lvlJc w:val="right"/>
      <w:pPr>
        <w:tabs>
          <w:tab w:val="num" w:pos="2869"/>
        </w:tabs>
        <w:ind w:left="2869" w:hanging="180"/>
      </w:pPr>
      <w:rPr>
        <w:rFonts w:cs="Times New Roman"/>
      </w:rPr>
    </w:lvl>
    <w:lvl w:ilvl="3" w:tplc="0419000F" w:tentative="1">
      <w:start w:val="1"/>
      <w:numFmt w:val="decimal"/>
      <w:lvlText w:val="%4."/>
      <w:lvlJc w:val="left"/>
      <w:pPr>
        <w:tabs>
          <w:tab w:val="num" w:pos="3589"/>
        </w:tabs>
        <w:ind w:left="3589" w:hanging="360"/>
      </w:pPr>
      <w:rPr>
        <w:rFonts w:cs="Times New Roman"/>
      </w:rPr>
    </w:lvl>
    <w:lvl w:ilvl="4" w:tplc="04190019" w:tentative="1">
      <w:start w:val="1"/>
      <w:numFmt w:val="lowerLetter"/>
      <w:lvlText w:val="%5."/>
      <w:lvlJc w:val="left"/>
      <w:pPr>
        <w:tabs>
          <w:tab w:val="num" w:pos="4309"/>
        </w:tabs>
        <w:ind w:left="4309" w:hanging="360"/>
      </w:pPr>
      <w:rPr>
        <w:rFonts w:cs="Times New Roman"/>
      </w:rPr>
    </w:lvl>
    <w:lvl w:ilvl="5" w:tplc="0419001B" w:tentative="1">
      <w:start w:val="1"/>
      <w:numFmt w:val="lowerRoman"/>
      <w:lvlText w:val="%6."/>
      <w:lvlJc w:val="right"/>
      <w:pPr>
        <w:tabs>
          <w:tab w:val="num" w:pos="5029"/>
        </w:tabs>
        <w:ind w:left="5029" w:hanging="180"/>
      </w:pPr>
      <w:rPr>
        <w:rFonts w:cs="Times New Roman"/>
      </w:rPr>
    </w:lvl>
    <w:lvl w:ilvl="6" w:tplc="0419000F" w:tentative="1">
      <w:start w:val="1"/>
      <w:numFmt w:val="decimal"/>
      <w:lvlText w:val="%7."/>
      <w:lvlJc w:val="left"/>
      <w:pPr>
        <w:tabs>
          <w:tab w:val="num" w:pos="5749"/>
        </w:tabs>
        <w:ind w:left="5749" w:hanging="360"/>
      </w:pPr>
      <w:rPr>
        <w:rFonts w:cs="Times New Roman"/>
      </w:rPr>
    </w:lvl>
    <w:lvl w:ilvl="7" w:tplc="04190019" w:tentative="1">
      <w:start w:val="1"/>
      <w:numFmt w:val="lowerLetter"/>
      <w:lvlText w:val="%8."/>
      <w:lvlJc w:val="left"/>
      <w:pPr>
        <w:tabs>
          <w:tab w:val="num" w:pos="6469"/>
        </w:tabs>
        <w:ind w:left="6469" w:hanging="360"/>
      </w:pPr>
      <w:rPr>
        <w:rFonts w:cs="Times New Roman"/>
      </w:rPr>
    </w:lvl>
    <w:lvl w:ilvl="8" w:tplc="0419001B" w:tentative="1">
      <w:start w:val="1"/>
      <w:numFmt w:val="lowerRoman"/>
      <w:lvlText w:val="%9."/>
      <w:lvlJc w:val="right"/>
      <w:pPr>
        <w:tabs>
          <w:tab w:val="num" w:pos="7189"/>
        </w:tabs>
        <w:ind w:left="7189" w:hanging="180"/>
      </w:pPr>
      <w:rPr>
        <w:rFonts w:cs="Times New Roman"/>
      </w:rPr>
    </w:lvl>
  </w:abstractNum>
  <w:abstractNum w:abstractNumId="4">
    <w:nsid w:val="05F543B1"/>
    <w:multiLevelType w:val="hybridMultilevel"/>
    <w:tmpl w:val="56B03424"/>
    <w:lvl w:ilvl="0" w:tplc="0419000F">
      <w:start w:val="1"/>
      <w:numFmt w:val="decimal"/>
      <w:lvlText w:val="%1."/>
      <w:lvlJc w:val="left"/>
      <w:pPr>
        <w:tabs>
          <w:tab w:val="num" w:pos="1429"/>
        </w:tabs>
        <w:ind w:left="1429" w:hanging="360"/>
      </w:pPr>
      <w:rPr>
        <w:rFonts w:cs="Times New Roman"/>
      </w:rPr>
    </w:lvl>
    <w:lvl w:ilvl="1" w:tplc="04190019" w:tentative="1">
      <w:start w:val="1"/>
      <w:numFmt w:val="lowerLetter"/>
      <w:lvlText w:val="%2."/>
      <w:lvlJc w:val="left"/>
      <w:pPr>
        <w:tabs>
          <w:tab w:val="num" w:pos="2149"/>
        </w:tabs>
        <w:ind w:left="2149" w:hanging="360"/>
      </w:pPr>
      <w:rPr>
        <w:rFonts w:cs="Times New Roman"/>
      </w:rPr>
    </w:lvl>
    <w:lvl w:ilvl="2" w:tplc="0419001B" w:tentative="1">
      <w:start w:val="1"/>
      <w:numFmt w:val="lowerRoman"/>
      <w:lvlText w:val="%3."/>
      <w:lvlJc w:val="right"/>
      <w:pPr>
        <w:tabs>
          <w:tab w:val="num" w:pos="2869"/>
        </w:tabs>
        <w:ind w:left="2869" w:hanging="180"/>
      </w:pPr>
      <w:rPr>
        <w:rFonts w:cs="Times New Roman"/>
      </w:rPr>
    </w:lvl>
    <w:lvl w:ilvl="3" w:tplc="0419000F" w:tentative="1">
      <w:start w:val="1"/>
      <w:numFmt w:val="decimal"/>
      <w:lvlText w:val="%4."/>
      <w:lvlJc w:val="left"/>
      <w:pPr>
        <w:tabs>
          <w:tab w:val="num" w:pos="3589"/>
        </w:tabs>
        <w:ind w:left="3589" w:hanging="360"/>
      </w:pPr>
      <w:rPr>
        <w:rFonts w:cs="Times New Roman"/>
      </w:rPr>
    </w:lvl>
    <w:lvl w:ilvl="4" w:tplc="04190019" w:tentative="1">
      <w:start w:val="1"/>
      <w:numFmt w:val="lowerLetter"/>
      <w:lvlText w:val="%5."/>
      <w:lvlJc w:val="left"/>
      <w:pPr>
        <w:tabs>
          <w:tab w:val="num" w:pos="4309"/>
        </w:tabs>
        <w:ind w:left="4309" w:hanging="360"/>
      </w:pPr>
      <w:rPr>
        <w:rFonts w:cs="Times New Roman"/>
      </w:rPr>
    </w:lvl>
    <w:lvl w:ilvl="5" w:tplc="0419001B" w:tentative="1">
      <w:start w:val="1"/>
      <w:numFmt w:val="lowerRoman"/>
      <w:lvlText w:val="%6."/>
      <w:lvlJc w:val="right"/>
      <w:pPr>
        <w:tabs>
          <w:tab w:val="num" w:pos="5029"/>
        </w:tabs>
        <w:ind w:left="5029" w:hanging="180"/>
      </w:pPr>
      <w:rPr>
        <w:rFonts w:cs="Times New Roman"/>
      </w:rPr>
    </w:lvl>
    <w:lvl w:ilvl="6" w:tplc="0419000F" w:tentative="1">
      <w:start w:val="1"/>
      <w:numFmt w:val="decimal"/>
      <w:lvlText w:val="%7."/>
      <w:lvlJc w:val="left"/>
      <w:pPr>
        <w:tabs>
          <w:tab w:val="num" w:pos="5749"/>
        </w:tabs>
        <w:ind w:left="5749" w:hanging="360"/>
      </w:pPr>
      <w:rPr>
        <w:rFonts w:cs="Times New Roman"/>
      </w:rPr>
    </w:lvl>
    <w:lvl w:ilvl="7" w:tplc="04190019" w:tentative="1">
      <w:start w:val="1"/>
      <w:numFmt w:val="lowerLetter"/>
      <w:lvlText w:val="%8."/>
      <w:lvlJc w:val="left"/>
      <w:pPr>
        <w:tabs>
          <w:tab w:val="num" w:pos="6469"/>
        </w:tabs>
        <w:ind w:left="6469" w:hanging="360"/>
      </w:pPr>
      <w:rPr>
        <w:rFonts w:cs="Times New Roman"/>
      </w:rPr>
    </w:lvl>
    <w:lvl w:ilvl="8" w:tplc="0419001B" w:tentative="1">
      <w:start w:val="1"/>
      <w:numFmt w:val="lowerRoman"/>
      <w:lvlText w:val="%9."/>
      <w:lvlJc w:val="right"/>
      <w:pPr>
        <w:tabs>
          <w:tab w:val="num" w:pos="7189"/>
        </w:tabs>
        <w:ind w:left="7189" w:hanging="180"/>
      </w:pPr>
      <w:rPr>
        <w:rFonts w:cs="Times New Roman"/>
      </w:rPr>
    </w:lvl>
  </w:abstractNum>
  <w:abstractNum w:abstractNumId="5">
    <w:nsid w:val="0936042C"/>
    <w:multiLevelType w:val="hybridMultilevel"/>
    <w:tmpl w:val="8CD6993C"/>
    <w:lvl w:ilvl="0" w:tplc="0419000F">
      <w:start w:val="1"/>
      <w:numFmt w:val="decimal"/>
      <w:lvlText w:val="%1."/>
      <w:lvlJc w:val="left"/>
      <w:pPr>
        <w:tabs>
          <w:tab w:val="num" w:pos="1429"/>
        </w:tabs>
        <w:ind w:left="1429" w:hanging="360"/>
      </w:pPr>
      <w:rPr>
        <w:rFonts w:cs="Times New Roman"/>
      </w:rPr>
    </w:lvl>
    <w:lvl w:ilvl="1" w:tplc="04190019" w:tentative="1">
      <w:start w:val="1"/>
      <w:numFmt w:val="lowerLetter"/>
      <w:lvlText w:val="%2."/>
      <w:lvlJc w:val="left"/>
      <w:pPr>
        <w:tabs>
          <w:tab w:val="num" w:pos="2149"/>
        </w:tabs>
        <w:ind w:left="2149" w:hanging="360"/>
      </w:pPr>
      <w:rPr>
        <w:rFonts w:cs="Times New Roman"/>
      </w:rPr>
    </w:lvl>
    <w:lvl w:ilvl="2" w:tplc="0419001B" w:tentative="1">
      <w:start w:val="1"/>
      <w:numFmt w:val="lowerRoman"/>
      <w:lvlText w:val="%3."/>
      <w:lvlJc w:val="right"/>
      <w:pPr>
        <w:tabs>
          <w:tab w:val="num" w:pos="2869"/>
        </w:tabs>
        <w:ind w:left="2869" w:hanging="180"/>
      </w:pPr>
      <w:rPr>
        <w:rFonts w:cs="Times New Roman"/>
      </w:rPr>
    </w:lvl>
    <w:lvl w:ilvl="3" w:tplc="0419000F" w:tentative="1">
      <w:start w:val="1"/>
      <w:numFmt w:val="decimal"/>
      <w:lvlText w:val="%4."/>
      <w:lvlJc w:val="left"/>
      <w:pPr>
        <w:tabs>
          <w:tab w:val="num" w:pos="3589"/>
        </w:tabs>
        <w:ind w:left="3589" w:hanging="360"/>
      </w:pPr>
      <w:rPr>
        <w:rFonts w:cs="Times New Roman"/>
      </w:rPr>
    </w:lvl>
    <w:lvl w:ilvl="4" w:tplc="04190019" w:tentative="1">
      <w:start w:val="1"/>
      <w:numFmt w:val="lowerLetter"/>
      <w:lvlText w:val="%5."/>
      <w:lvlJc w:val="left"/>
      <w:pPr>
        <w:tabs>
          <w:tab w:val="num" w:pos="4309"/>
        </w:tabs>
        <w:ind w:left="4309" w:hanging="360"/>
      </w:pPr>
      <w:rPr>
        <w:rFonts w:cs="Times New Roman"/>
      </w:rPr>
    </w:lvl>
    <w:lvl w:ilvl="5" w:tplc="0419001B" w:tentative="1">
      <w:start w:val="1"/>
      <w:numFmt w:val="lowerRoman"/>
      <w:lvlText w:val="%6."/>
      <w:lvlJc w:val="right"/>
      <w:pPr>
        <w:tabs>
          <w:tab w:val="num" w:pos="5029"/>
        </w:tabs>
        <w:ind w:left="5029" w:hanging="180"/>
      </w:pPr>
      <w:rPr>
        <w:rFonts w:cs="Times New Roman"/>
      </w:rPr>
    </w:lvl>
    <w:lvl w:ilvl="6" w:tplc="0419000F" w:tentative="1">
      <w:start w:val="1"/>
      <w:numFmt w:val="decimal"/>
      <w:lvlText w:val="%7."/>
      <w:lvlJc w:val="left"/>
      <w:pPr>
        <w:tabs>
          <w:tab w:val="num" w:pos="5749"/>
        </w:tabs>
        <w:ind w:left="5749" w:hanging="360"/>
      </w:pPr>
      <w:rPr>
        <w:rFonts w:cs="Times New Roman"/>
      </w:rPr>
    </w:lvl>
    <w:lvl w:ilvl="7" w:tplc="04190019" w:tentative="1">
      <w:start w:val="1"/>
      <w:numFmt w:val="lowerLetter"/>
      <w:lvlText w:val="%8."/>
      <w:lvlJc w:val="left"/>
      <w:pPr>
        <w:tabs>
          <w:tab w:val="num" w:pos="6469"/>
        </w:tabs>
        <w:ind w:left="6469" w:hanging="360"/>
      </w:pPr>
      <w:rPr>
        <w:rFonts w:cs="Times New Roman"/>
      </w:rPr>
    </w:lvl>
    <w:lvl w:ilvl="8" w:tplc="0419001B" w:tentative="1">
      <w:start w:val="1"/>
      <w:numFmt w:val="lowerRoman"/>
      <w:lvlText w:val="%9."/>
      <w:lvlJc w:val="right"/>
      <w:pPr>
        <w:tabs>
          <w:tab w:val="num" w:pos="7189"/>
        </w:tabs>
        <w:ind w:left="7189" w:hanging="180"/>
      </w:pPr>
      <w:rPr>
        <w:rFonts w:cs="Times New Roman"/>
      </w:rPr>
    </w:lvl>
  </w:abstractNum>
  <w:abstractNum w:abstractNumId="6">
    <w:nsid w:val="0F1139FC"/>
    <w:multiLevelType w:val="hybridMultilevel"/>
    <w:tmpl w:val="46B850D2"/>
    <w:lvl w:ilvl="0" w:tplc="FD0EA74A">
      <w:start w:val="1"/>
      <w:numFmt w:val="decimal"/>
      <w:lvlText w:val="%1."/>
      <w:lvlJc w:val="left"/>
      <w:pPr>
        <w:ind w:left="720" w:hanging="360"/>
      </w:pPr>
      <w:rPr>
        <w:rFonts w:ascii="Calibri" w:hAnsi="Calibri"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100968E2"/>
    <w:multiLevelType w:val="hybridMultilevel"/>
    <w:tmpl w:val="14E026C0"/>
    <w:lvl w:ilvl="0" w:tplc="0419000F">
      <w:start w:val="1"/>
      <w:numFmt w:val="decimal"/>
      <w:lvlText w:val="%1."/>
      <w:lvlJc w:val="left"/>
      <w:pPr>
        <w:ind w:left="1080" w:hanging="360"/>
      </w:pPr>
      <w:rPr>
        <w:rFonts w:cs="Times New Roman"/>
      </w:rPr>
    </w:lvl>
    <w:lvl w:ilvl="1" w:tplc="04190019" w:tentative="1">
      <w:start w:val="1"/>
      <w:numFmt w:val="lowerLetter"/>
      <w:lvlText w:val="%2."/>
      <w:lvlJc w:val="left"/>
      <w:pPr>
        <w:ind w:left="1800" w:hanging="360"/>
      </w:pPr>
      <w:rPr>
        <w:rFonts w:cs="Times New Roman"/>
      </w:rPr>
    </w:lvl>
    <w:lvl w:ilvl="2" w:tplc="0419001B" w:tentative="1">
      <w:start w:val="1"/>
      <w:numFmt w:val="lowerRoman"/>
      <w:lvlText w:val="%3."/>
      <w:lvlJc w:val="right"/>
      <w:pPr>
        <w:ind w:left="2520" w:hanging="180"/>
      </w:pPr>
      <w:rPr>
        <w:rFonts w:cs="Times New Roman"/>
      </w:rPr>
    </w:lvl>
    <w:lvl w:ilvl="3" w:tplc="0419000F" w:tentative="1">
      <w:start w:val="1"/>
      <w:numFmt w:val="decimal"/>
      <w:lvlText w:val="%4."/>
      <w:lvlJc w:val="left"/>
      <w:pPr>
        <w:ind w:left="3240" w:hanging="360"/>
      </w:pPr>
      <w:rPr>
        <w:rFonts w:cs="Times New Roman"/>
      </w:rPr>
    </w:lvl>
    <w:lvl w:ilvl="4" w:tplc="04190019" w:tentative="1">
      <w:start w:val="1"/>
      <w:numFmt w:val="lowerLetter"/>
      <w:lvlText w:val="%5."/>
      <w:lvlJc w:val="left"/>
      <w:pPr>
        <w:ind w:left="3960" w:hanging="360"/>
      </w:pPr>
      <w:rPr>
        <w:rFonts w:cs="Times New Roman"/>
      </w:rPr>
    </w:lvl>
    <w:lvl w:ilvl="5" w:tplc="0419001B" w:tentative="1">
      <w:start w:val="1"/>
      <w:numFmt w:val="lowerRoman"/>
      <w:lvlText w:val="%6."/>
      <w:lvlJc w:val="right"/>
      <w:pPr>
        <w:ind w:left="4680" w:hanging="180"/>
      </w:pPr>
      <w:rPr>
        <w:rFonts w:cs="Times New Roman"/>
      </w:rPr>
    </w:lvl>
    <w:lvl w:ilvl="6" w:tplc="0419000F" w:tentative="1">
      <w:start w:val="1"/>
      <w:numFmt w:val="decimal"/>
      <w:lvlText w:val="%7."/>
      <w:lvlJc w:val="left"/>
      <w:pPr>
        <w:ind w:left="5400" w:hanging="360"/>
      </w:pPr>
      <w:rPr>
        <w:rFonts w:cs="Times New Roman"/>
      </w:rPr>
    </w:lvl>
    <w:lvl w:ilvl="7" w:tplc="04190019" w:tentative="1">
      <w:start w:val="1"/>
      <w:numFmt w:val="lowerLetter"/>
      <w:lvlText w:val="%8."/>
      <w:lvlJc w:val="left"/>
      <w:pPr>
        <w:ind w:left="6120" w:hanging="360"/>
      </w:pPr>
      <w:rPr>
        <w:rFonts w:cs="Times New Roman"/>
      </w:rPr>
    </w:lvl>
    <w:lvl w:ilvl="8" w:tplc="0419001B" w:tentative="1">
      <w:start w:val="1"/>
      <w:numFmt w:val="lowerRoman"/>
      <w:lvlText w:val="%9."/>
      <w:lvlJc w:val="right"/>
      <w:pPr>
        <w:ind w:left="6840" w:hanging="180"/>
      </w:pPr>
      <w:rPr>
        <w:rFonts w:cs="Times New Roman"/>
      </w:rPr>
    </w:lvl>
  </w:abstractNum>
  <w:abstractNum w:abstractNumId="8">
    <w:nsid w:val="110D5A3B"/>
    <w:multiLevelType w:val="hybridMultilevel"/>
    <w:tmpl w:val="4114FE08"/>
    <w:lvl w:ilvl="0" w:tplc="0C706D58">
      <w:start w:val="1"/>
      <w:numFmt w:val="decimal"/>
      <w:lvlText w:val="%1."/>
      <w:lvlJc w:val="left"/>
      <w:pPr>
        <w:tabs>
          <w:tab w:val="num" w:pos="1095"/>
        </w:tabs>
        <w:ind w:left="1095" w:hanging="735"/>
      </w:pPr>
      <w:rPr>
        <w:rFonts w:ascii="Times New Roman" w:hAnsi="Times New Roman" w:cs="Times New Roman" w:hint="default"/>
        <w:sz w:val="24"/>
        <w:szCs w:val="24"/>
      </w:rPr>
    </w:lvl>
    <w:lvl w:ilvl="1" w:tplc="0419000F">
      <w:start w:val="1"/>
      <w:numFmt w:val="decimal"/>
      <w:lvlText w:val="%2."/>
      <w:lvlJc w:val="left"/>
      <w:pPr>
        <w:tabs>
          <w:tab w:val="num" w:pos="1440"/>
        </w:tabs>
        <w:ind w:left="1440" w:hanging="360"/>
      </w:pPr>
      <w:rPr>
        <w:rFonts w:cs="Times New Roman" w:hint="default"/>
        <w:sz w:val="24"/>
        <w:szCs w:val="24"/>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9">
    <w:nsid w:val="135D0607"/>
    <w:multiLevelType w:val="hybridMultilevel"/>
    <w:tmpl w:val="E640BA6C"/>
    <w:lvl w:ilvl="0" w:tplc="0419000F">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0">
    <w:nsid w:val="18467C5F"/>
    <w:multiLevelType w:val="hybridMultilevel"/>
    <w:tmpl w:val="4DCCFE9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nsid w:val="1EF30559"/>
    <w:multiLevelType w:val="hybridMultilevel"/>
    <w:tmpl w:val="AED0F2BA"/>
    <w:lvl w:ilvl="0" w:tplc="0419000F">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12">
    <w:nsid w:val="21A57746"/>
    <w:multiLevelType w:val="hybridMultilevel"/>
    <w:tmpl w:val="F0B293A0"/>
    <w:lvl w:ilvl="0" w:tplc="0419000F">
      <w:start w:val="1"/>
      <w:numFmt w:val="decimal"/>
      <w:lvlText w:val="%1."/>
      <w:lvlJc w:val="left"/>
      <w:pPr>
        <w:tabs>
          <w:tab w:val="num" w:pos="720"/>
        </w:tabs>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3">
    <w:nsid w:val="277614F3"/>
    <w:multiLevelType w:val="hybridMultilevel"/>
    <w:tmpl w:val="E05245DA"/>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4">
    <w:nsid w:val="2ACE6E38"/>
    <w:multiLevelType w:val="multilevel"/>
    <w:tmpl w:val="642453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2E4676F4"/>
    <w:multiLevelType w:val="hybridMultilevel"/>
    <w:tmpl w:val="07162370"/>
    <w:lvl w:ilvl="0" w:tplc="0419000F">
      <w:start w:val="1"/>
      <w:numFmt w:val="decimal"/>
      <w:lvlText w:val="%1."/>
      <w:lvlJc w:val="left"/>
      <w:pPr>
        <w:tabs>
          <w:tab w:val="num" w:pos="1429"/>
        </w:tabs>
        <w:ind w:left="1429" w:hanging="360"/>
      </w:pPr>
      <w:rPr>
        <w:rFonts w:cs="Times New Roman"/>
      </w:rPr>
    </w:lvl>
    <w:lvl w:ilvl="1" w:tplc="04190019" w:tentative="1">
      <w:start w:val="1"/>
      <w:numFmt w:val="lowerLetter"/>
      <w:lvlText w:val="%2."/>
      <w:lvlJc w:val="left"/>
      <w:pPr>
        <w:tabs>
          <w:tab w:val="num" w:pos="2149"/>
        </w:tabs>
        <w:ind w:left="2149" w:hanging="360"/>
      </w:pPr>
      <w:rPr>
        <w:rFonts w:cs="Times New Roman"/>
      </w:rPr>
    </w:lvl>
    <w:lvl w:ilvl="2" w:tplc="0419001B" w:tentative="1">
      <w:start w:val="1"/>
      <w:numFmt w:val="lowerRoman"/>
      <w:lvlText w:val="%3."/>
      <w:lvlJc w:val="right"/>
      <w:pPr>
        <w:tabs>
          <w:tab w:val="num" w:pos="2869"/>
        </w:tabs>
        <w:ind w:left="2869" w:hanging="180"/>
      </w:pPr>
      <w:rPr>
        <w:rFonts w:cs="Times New Roman"/>
      </w:rPr>
    </w:lvl>
    <w:lvl w:ilvl="3" w:tplc="0419000F" w:tentative="1">
      <w:start w:val="1"/>
      <w:numFmt w:val="decimal"/>
      <w:lvlText w:val="%4."/>
      <w:lvlJc w:val="left"/>
      <w:pPr>
        <w:tabs>
          <w:tab w:val="num" w:pos="3589"/>
        </w:tabs>
        <w:ind w:left="3589" w:hanging="360"/>
      </w:pPr>
      <w:rPr>
        <w:rFonts w:cs="Times New Roman"/>
      </w:rPr>
    </w:lvl>
    <w:lvl w:ilvl="4" w:tplc="04190019" w:tentative="1">
      <w:start w:val="1"/>
      <w:numFmt w:val="lowerLetter"/>
      <w:lvlText w:val="%5."/>
      <w:lvlJc w:val="left"/>
      <w:pPr>
        <w:tabs>
          <w:tab w:val="num" w:pos="4309"/>
        </w:tabs>
        <w:ind w:left="4309" w:hanging="360"/>
      </w:pPr>
      <w:rPr>
        <w:rFonts w:cs="Times New Roman"/>
      </w:rPr>
    </w:lvl>
    <w:lvl w:ilvl="5" w:tplc="0419001B" w:tentative="1">
      <w:start w:val="1"/>
      <w:numFmt w:val="lowerRoman"/>
      <w:lvlText w:val="%6."/>
      <w:lvlJc w:val="right"/>
      <w:pPr>
        <w:tabs>
          <w:tab w:val="num" w:pos="5029"/>
        </w:tabs>
        <w:ind w:left="5029" w:hanging="180"/>
      </w:pPr>
      <w:rPr>
        <w:rFonts w:cs="Times New Roman"/>
      </w:rPr>
    </w:lvl>
    <w:lvl w:ilvl="6" w:tplc="0419000F" w:tentative="1">
      <w:start w:val="1"/>
      <w:numFmt w:val="decimal"/>
      <w:lvlText w:val="%7."/>
      <w:lvlJc w:val="left"/>
      <w:pPr>
        <w:tabs>
          <w:tab w:val="num" w:pos="5749"/>
        </w:tabs>
        <w:ind w:left="5749" w:hanging="360"/>
      </w:pPr>
      <w:rPr>
        <w:rFonts w:cs="Times New Roman"/>
      </w:rPr>
    </w:lvl>
    <w:lvl w:ilvl="7" w:tplc="04190019" w:tentative="1">
      <w:start w:val="1"/>
      <w:numFmt w:val="lowerLetter"/>
      <w:lvlText w:val="%8."/>
      <w:lvlJc w:val="left"/>
      <w:pPr>
        <w:tabs>
          <w:tab w:val="num" w:pos="6469"/>
        </w:tabs>
        <w:ind w:left="6469" w:hanging="360"/>
      </w:pPr>
      <w:rPr>
        <w:rFonts w:cs="Times New Roman"/>
      </w:rPr>
    </w:lvl>
    <w:lvl w:ilvl="8" w:tplc="0419001B" w:tentative="1">
      <w:start w:val="1"/>
      <w:numFmt w:val="lowerRoman"/>
      <w:lvlText w:val="%9."/>
      <w:lvlJc w:val="right"/>
      <w:pPr>
        <w:tabs>
          <w:tab w:val="num" w:pos="7189"/>
        </w:tabs>
        <w:ind w:left="7189" w:hanging="180"/>
      </w:pPr>
      <w:rPr>
        <w:rFonts w:cs="Times New Roman"/>
      </w:rPr>
    </w:lvl>
  </w:abstractNum>
  <w:abstractNum w:abstractNumId="16">
    <w:nsid w:val="2E7749E0"/>
    <w:multiLevelType w:val="hybridMultilevel"/>
    <w:tmpl w:val="019034B4"/>
    <w:lvl w:ilvl="0" w:tplc="431AC6B0">
      <w:start w:val="1"/>
      <w:numFmt w:val="decimal"/>
      <w:lvlText w:val="%1."/>
      <w:lvlJc w:val="left"/>
      <w:pPr>
        <w:tabs>
          <w:tab w:val="num" w:pos="2295"/>
        </w:tabs>
        <w:ind w:left="2295" w:hanging="1215"/>
      </w:pPr>
      <w:rPr>
        <w:rFonts w:eastAsia="Times New Roman" w:cs="Times New Roman" w:hint="default"/>
      </w:rPr>
    </w:lvl>
    <w:lvl w:ilvl="1" w:tplc="04190019" w:tentative="1">
      <w:start w:val="1"/>
      <w:numFmt w:val="lowerLetter"/>
      <w:lvlText w:val="%2."/>
      <w:lvlJc w:val="left"/>
      <w:pPr>
        <w:tabs>
          <w:tab w:val="num" w:pos="1980"/>
        </w:tabs>
        <w:ind w:left="1980" w:hanging="360"/>
      </w:pPr>
      <w:rPr>
        <w:rFonts w:cs="Times New Roman"/>
      </w:rPr>
    </w:lvl>
    <w:lvl w:ilvl="2" w:tplc="0419001B" w:tentative="1">
      <w:start w:val="1"/>
      <w:numFmt w:val="lowerRoman"/>
      <w:lvlText w:val="%3."/>
      <w:lvlJc w:val="right"/>
      <w:pPr>
        <w:tabs>
          <w:tab w:val="num" w:pos="2700"/>
        </w:tabs>
        <w:ind w:left="2700" w:hanging="180"/>
      </w:pPr>
      <w:rPr>
        <w:rFonts w:cs="Times New Roman"/>
      </w:rPr>
    </w:lvl>
    <w:lvl w:ilvl="3" w:tplc="0419000F" w:tentative="1">
      <w:start w:val="1"/>
      <w:numFmt w:val="decimal"/>
      <w:lvlText w:val="%4."/>
      <w:lvlJc w:val="left"/>
      <w:pPr>
        <w:tabs>
          <w:tab w:val="num" w:pos="3420"/>
        </w:tabs>
        <w:ind w:left="3420" w:hanging="360"/>
      </w:pPr>
      <w:rPr>
        <w:rFonts w:cs="Times New Roman"/>
      </w:rPr>
    </w:lvl>
    <w:lvl w:ilvl="4" w:tplc="04190019" w:tentative="1">
      <w:start w:val="1"/>
      <w:numFmt w:val="lowerLetter"/>
      <w:lvlText w:val="%5."/>
      <w:lvlJc w:val="left"/>
      <w:pPr>
        <w:tabs>
          <w:tab w:val="num" w:pos="4140"/>
        </w:tabs>
        <w:ind w:left="4140" w:hanging="360"/>
      </w:pPr>
      <w:rPr>
        <w:rFonts w:cs="Times New Roman"/>
      </w:rPr>
    </w:lvl>
    <w:lvl w:ilvl="5" w:tplc="0419001B" w:tentative="1">
      <w:start w:val="1"/>
      <w:numFmt w:val="lowerRoman"/>
      <w:lvlText w:val="%6."/>
      <w:lvlJc w:val="right"/>
      <w:pPr>
        <w:tabs>
          <w:tab w:val="num" w:pos="4860"/>
        </w:tabs>
        <w:ind w:left="4860" w:hanging="180"/>
      </w:pPr>
      <w:rPr>
        <w:rFonts w:cs="Times New Roman"/>
      </w:rPr>
    </w:lvl>
    <w:lvl w:ilvl="6" w:tplc="0419000F" w:tentative="1">
      <w:start w:val="1"/>
      <w:numFmt w:val="decimal"/>
      <w:lvlText w:val="%7."/>
      <w:lvlJc w:val="left"/>
      <w:pPr>
        <w:tabs>
          <w:tab w:val="num" w:pos="5580"/>
        </w:tabs>
        <w:ind w:left="5580" w:hanging="360"/>
      </w:pPr>
      <w:rPr>
        <w:rFonts w:cs="Times New Roman"/>
      </w:rPr>
    </w:lvl>
    <w:lvl w:ilvl="7" w:tplc="04190019" w:tentative="1">
      <w:start w:val="1"/>
      <w:numFmt w:val="lowerLetter"/>
      <w:lvlText w:val="%8."/>
      <w:lvlJc w:val="left"/>
      <w:pPr>
        <w:tabs>
          <w:tab w:val="num" w:pos="6300"/>
        </w:tabs>
        <w:ind w:left="6300" w:hanging="360"/>
      </w:pPr>
      <w:rPr>
        <w:rFonts w:cs="Times New Roman"/>
      </w:rPr>
    </w:lvl>
    <w:lvl w:ilvl="8" w:tplc="0419001B" w:tentative="1">
      <w:start w:val="1"/>
      <w:numFmt w:val="lowerRoman"/>
      <w:lvlText w:val="%9."/>
      <w:lvlJc w:val="right"/>
      <w:pPr>
        <w:tabs>
          <w:tab w:val="num" w:pos="7020"/>
        </w:tabs>
        <w:ind w:left="7020" w:hanging="180"/>
      </w:pPr>
      <w:rPr>
        <w:rFonts w:cs="Times New Roman"/>
      </w:rPr>
    </w:lvl>
  </w:abstractNum>
  <w:abstractNum w:abstractNumId="17">
    <w:nsid w:val="438A5371"/>
    <w:multiLevelType w:val="hybridMultilevel"/>
    <w:tmpl w:val="C43225B6"/>
    <w:lvl w:ilvl="0" w:tplc="DFE29E9E">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8">
    <w:nsid w:val="48890319"/>
    <w:multiLevelType w:val="hybridMultilevel"/>
    <w:tmpl w:val="167614C4"/>
    <w:lvl w:ilvl="0" w:tplc="0419000F">
      <w:start w:val="1"/>
      <w:numFmt w:val="decimal"/>
      <w:lvlText w:val="%1."/>
      <w:lvlJc w:val="left"/>
      <w:pPr>
        <w:tabs>
          <w:tab w:val="num" w:pos="1429"/>
        </w:tabs>
        <w:ind w:left="1429" w:hanging="360"/>
      </w:pPr>
      <w:rPr>
        <w:rFonts w:cs="Times New Roman"/>
      </w:rPr>
    </w:lvl>
    <w:lvl w:ilvl="1" w:tplc="04190019" w:tentative="1">
      <w:start w:val="1"/>
      <w:numFmt w:val="lowerLetter"/>
      <w:lvlText w:val="%2."/>
      <w:lvlJc w:val="left"/>
      <w:pPr>
        <w:tabs>
          <w:tab w:val="num" w:pos="2149"/>
        </w:tabs>
        <w:ind w:left="2149" w:hanging="360"/>
      </w:pPr>
      <w:rPr>
        <w:rFonts w:cs="Times New Roman"/>
      </w:rPr>
    </w:lvl>
    <w:lvl w:ilvl="2" w:tplc="0419001B" w:tentative="1">
      <w:start w:val="1"/>
      <w:numFmt w:val="lowerRoman"/>
      <w:lvlText w:val="%3."/>
      <w:lvlJc w:val="right"/>
      <w:pPr>
        <w:tabs>
          <w:tab w:val="num" w:pos="2869"/>
        </w:tabs>
        <w:ind w:left="2869" w:hanging="180"/>
      </w:pPr>
      <w:rPr>
        <w:rFonts w:cs="Times New Roman"/>
      </w:rPr>
    </w:lvl>
    <w:lvl w:ilvl="3" w:tplc="0419000F" w:tentative="1">
      <w:start w:val="1"/>
      <w:numFmt w:val="decimal"/>
      <w:lvlText w:val="%4."/>
      <w:lvlJc w:val="left"/>
      <w:pPr>
        <w:tabs>
          <w:tab w:val="num" w:pos="3589"/>
        </w:tabs>
        <w:ind w:left="3589" w:hanging="360"/>
      </w:pPr>
      <w:rPr>
        <w:rFonts w:cs="Times New Roman"/>
      </w:rPr>
    </w:lvl>
    <w:lvl w:ilvl="4" w:tplc="04190019" w:tentative="1">
      <w:start w:val="1"/>
      <w:numFmt w:val="lowerLetter"/>
      <w:lvlText w:val="%5."/>
      <w:lvlJc w:val="left"/>
      <w:pPr>
        <w:tabs>
          <w:tab w:val="num" w:pos="4309"/>
        </w:tabs>
        <w:ind w:left="4309" w:hanging="360"/>
      </w:pPr>
      <w:rPr>
        <w:rFonts w:cs="Times New Roman"/>
      </w:rPr>
    </w:lvl>
    <w:lvl w:ilvl="5" w:tplc="0419001B" w:tentative="1">
      <w:start w:val="1"/>
      <w:numFmt w:val="lowerRoman"/>
      <w:lvlText w:val="%6."/>
      <w:lvlJc w:val="right"/>
      <w:pPr>
        <w:tabs>
          <w:tab w:val="num" w:pos="5029"/>
        </w:tabs>
        <w:ind w:left="5029" w:hanging="180"/>
      </w:pPr>
      <w:rPr>
        <w:rFonts w:cs="Times New Roman"/>
      </w:rPr>
    </w:lvl>
    <w:lvl w:ilvl="6" w:tplc="0419000F" w:tentative="1">
      <w:start w:val="1"/>
      <w:numFmt w:val="decimal"/>
      <w:lvlText w:val="%7."/>
      <w:lvlJc w:val="left"/>
      <w:pPr>
        <w:tabs>
          <w:tab w:val="num" w:pos="5749"/>
        </w:tabs>
        <w:ind w:left="5749" w:hanging="360"/>
      </w:pPr>
      <w:rPr>
        <w:rFonts w:cs="Times New Roman"/>
      </w:rPr>
    </w:lvl>
    <w:lvl w:ilvl="7" w:tplc="04190019" w:tentative="1">
      <w:start w:val="1"/>
      <w:numFmt w:val="lowerLetter"/>
      <w:lvlText w:val="%8."/>
      <w:lvlJc w:val="left"/>
      <w:pPr>
        <w:tabs>
          <w:tab w:val="num" w:pos="6469"/>
        </w:tabs>
        <w:ind w:left="6469" w:hanging="360"/>
      </w:pPr>
      <w:rPr>
        <w:rFonts w:cs="Times New Roman"/>
      </w:rPr>
    </w:lvl>
    <w:lvl w:ilvl="8" w:tplc="0419001B" w:tentative="1">
      <w:start w:val="1"/>
      <w:numFmt w:val="lowerRoman"/>
      <w:lvlText w:val="%9."/>
      <w:lvlJc w:val="right"/>
      <w:pPr>
        <w:tabs>
          <w:tab w:val="num" w:pos="7189"/>
        </w:tabs>
        <w:ind w:left="7189" w:hanging="180"/>
      </w:pPr>
      <w:rPr>
        <w:rFonts w:cs="Times New Roman"/>
      </w:rPr>
    </w:lvl>
  </w:abstractNum>
  <w:abstractNum w:abstractNumId="19">
    <w:nsid w:val="49E17FD2"/>
    <w:multiLevelType w:val="hybridMultilevel"/>
    <w:tmpl w:val="6FCA0182"/>
    <w:lvl w:ilvl="0" w:tplc="04190011">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0">
    <w:nsid w:val="4A5618FB"/>
    <w:multiLevelType w:val="hybridMultilevel"/>
    <w:tmpl w:val="38A446EA"/>
    <w:lvl w:ilvl="0" w:tplc="0419000F">
      <w:start w:val="1"/>
      <w:numFmt w:val="decimal"/>
      <w:lvlText w:val="%1."/>
      <w:lvlJc w:val="left"/>
      <w:pPr>
        <w:ind w:left="1789" w:hanging="360"/>
      </w:p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21">
    <w:nsid w:val="4E55569C"/>
    <w:multiLevelType w:val="hybridMultilevel"/>
    <w:tmpl w:val="ABA4289E"/>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2">
    <w:nsid w:val="4FFD70E7"/>
    <w:multiLevelType w:val="hybridMultilevel"/>
    <w:tmpl w:val="16480790"/>
    <w:lvl w:ilvl="0" w:tplc="4BF8F184">
      <w:start w:val="1"/>
      <w:numFmt w:val="decimal"/>
      <w:lvlText w:val="%1."/>
      <w:lvlJc w:val="left"/>
      <w:pPr>
        <w:ind w:left="1740" w:hanging="102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3">
    <w:nsid w:val="545D2C21"/>
    <w:multiLevelType w:val="hybridMultilevel"/>
    <w:tmpl w:val="2D94D07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nsid w:val="56D442FC"/>
    <w:multiLevelType w:val="multilevel"/>
    <w:tmpl w:val="C1208588"/>
    <w:lvl w:ilvl="0">
      <w:start w:val="1"/>
      <w:numFmt w:val="decimal"/>
      <w:lvlText w:val="%1."/>
      <w:lvlJc w:val="left"/>
      <w:pPr>
        <w:tabs>
          <w:tab w:val="num" w:pos="1429"/>
        </w:tabs>
        <w:ind w:left="1429" w:hanging="360"/>
      </w:pPr>
      <w:rPr>
        <w:rFonts w:cs="Times New Roman"/>
      </w:rPr>
    </w:lvl>
    <w:lvl w:ilvl="1">
      <w:start w:val="1"/>
      <w:numFmt w:val="lowerLetter"/>
      <w:lvlText w:val="%2."/>
      <w:lvlJc w:val="left"/>
      <w:pPr>
        <w:tabs>
          <w:tab w:val="num" w:pos="2149"/>
        </w:tabs>
        <w:ind w:left="2149" w:hanging="360"/>
      </w:pPr>
      <w:rPr>
        <w:rFonts w:cs="Times New Roman"/>
      </w:rPr>
    </w:lvl>
    <w:lvl w:ilvl="2">
      <w:start w:val="1"/>
      <w:numFmt w:val="lowerRoman"/>
      <w:lvlText w:val="%3."/>
      <w:lvlJc w:val="right"/>
      <w:pPr>
        <w:tabs>
          <w:tab w:val="num" w:pos="2869"/>
        </w:tabs>
        <w:ind w:left="2869" w:hanging="180"/>
      </w:pPr>
      <w:rPr>
        <w:rFonts w:cs="Times New Roman"/>
      </w:rPr>
    </w:lvl>
    <w:lvl w:ilvl="3">
      <w:start w:val="1"/>
      <w:numFmt w:val="decimal"/>
      <w:lvlText w:val="%4."/>
      <w:lvlJc w:val="left"/>
      <w:pPr>
        <w:tabs>
          <w:tab w:val="num" w:pos="3589"/>
        </w:tabs>
        <w:ind w:left="3589" w:hanging="360"/>
      </w:pPr>
      <w:rPr>
        <w:rFonts w:cs="Times New Roman"/>
      </w:rPr>
    </w:lvl>
    <w:lvl w:ilvl="4">
      <w:start w:val="1"/>
      <w:numFmt w:val="lowerLetter"/>
      <w:lvlText w:val="%5."/>
      <w:lvlJc w:val="left"/>
      <w:pPr>
        <w:tabs>
          <w:tab w:val="num" w:pos="4309"/>
        </w:tabs>
        <w:ind w:left="4309" w:hanging="360"/>
      </w:pPr>
      <w:rPr>
        <w:rFonts w:cs="Times New Roman"/>
      </w:rPr>
    </w:lvl>
    <w:lvl w:ilvl="5">
      <w:start w:val="1"/>
      <w:numFmt w:val="lowerRoman"/>
      <w:lvlText w:val="%6."/>
      <w:lvlJc w:val="right"/>
      <w:pPr>
        <w:tabs>
          <w:tab w:val="num" w:pos="5029"/>
        </w:tabs>
        <w:ind w:left="5029" w:hanging="180"/>
      </w:pPr>
      <w:rPr>
        <w:rFonts w:cs="Times New Roman"/>
      </w:rPr>
    </w:lvl>
    <w:lvl w:ilvl="6">
      <w:start w:val="1"/>
      <w:numFmt w:val="decimal"/>
      <w:lvlText w:val="%7."/>
      <w:lvlJc w:val="left"/>
      <w:pPr>
        <w:tabs>
          <w:tab w:val="num" w:pos="5749"/>
        </w:tabs>
        <w:ind w:left="5749" w:hanging="360"/>
      </w:pPr>
      <w:rPr>
        <w:rFonts w:cs="Times New Roman"/>
      </w:rPr>
    </w:lvl>
    <w:lvl w:ilvl="7">
      <w:start w:val="1"/>
      <w:numFmt w:val="lowerLetter"/>
      <w:lvlText w:val="%8."/>
      <w:lvlJc w:val="left"/>
      <w:pPr>
        <w:tabs>
          <w:tab w:val="num" w:pos="6469"/>
        </w:tabs>
        <w:ind w:left="6469" w:hanging="360"/>
      </w:pPr>
      <w:rPr>
        <w:rFonts w:cs="Times New Roman"/>
      </w:rPr>
    </w:lvl>
    <w:lvl w:ilvl="8">
      <w:start w:val="1"/>
      <w:numFmt w:val="lowerRoman"/>
      <w:lvlText w:val="%9."/>
      <w:lvlJc w:val="right"/>
      <w:pPr>
        <w:tabs>
          <w:tab w:val="num" w:pos="7189"/>
        </w:tabs>
        <w:ind w:left="7189" w:hanging="180"/>
      </w:pPr>
      <w:rPr>
        <w:rFonts w:cs="Times New Roman"/>
      </w:rPr>
    </w:lvl>
  </w:abstractNum>
  <w:abstractNum w:abstractNumId="25">
    <w:nsid w:val="5C016051"/>
    <w:multiLevelType w:val="multilevel"/>
    <w:tmpl w:val="B8E0EC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5C6E324C"/>
    <w:multiLevelType w:val="hybridMultilevel"/>
    <w:tmpl w:val="BA7CD5E0"/>
    <w:lvl w:ilvl="0" w:tplc="0419000F">
      <w:start w:val="1"/>
      <w:numFmt w:val="decimal"/>
      <w:lvlText w:val="%1."/>
      <w:lvlJc w:val="left"/>
      <w:pPr>
        <w:tabs>
          <w:tab w:val="num" w:pos="1260"/>
        </w:tabs>
        <w:ind w:left="1260" w:hanging="360"/>
      </w:pPr>
      <w:rPr>
        <w:rFonts w:cs="Times New Roman"/>
      </w:rPr>
    </w:lvl>
    <w:lvl w:ilvl="1" w:tplc="04190019" w:tentative="1">
      <w:start w:val="1"/>
      <w:numFmt w:val="lowerLetter"/>
      <w:lvlText w:val="%2."/>
      <w:lvlJc w:val="left"/>
      <w:pPr>
        <w:tabs>
          <w:tab w:val="num" w:pos="1980"/>
        </w:tabs>
        <w:ind w:left="1980" w:hanging="360"/>
      </w:pPr>
      <w:rPr>
        <w:rFonts w:cs="Times New Roman"/>
      </w:rPr>
    </w:lvl>
    <w:lvl w:ilvl="2" w:tplc="0419001B" w:tentative="1">
      <w:start w:val="1"/>
      <w:numFmt w:val="lowerRoman"/>
      <w:lvlText w:val="%3."/>
      <w:lvlJc w:val="right"/>
      <w:pPr>
        <w:tabs>
          <w:tab w:val="num" w:pos="2700"/>
        </w:tabs>
        <w:ind w:left="2700" w:hanging="180"/>
      </w:pPr>
      <w:rPr>
        <w:rFonts w:cs="Times New Roman"/>
      </w:rPr>
    </w:lvl>
    <w:lvl w:ilvl="3" w:tplc="0419000F" w:tentative="1">
      <w:start w:val="1"/>
      <w:numFmt w:val="decimal"/>
      <w:lvlText w:val="%4."/>
      <w:lvlJc w:val="left"/>
      <w:pPr>
        <w:tabs>
          <w:tab w:val="num" w:pos="3420"/>
        </w:tabs>
        <w:ind w:left="3420" w:hanging="360"/>
      </w:pPr>
      <w:rPr>
        <w:rFonts w:cs="Times New Roman"/>
      </w:rPr>
    </w:lvl>
    <w:lvl w:ilvl="4" w:tplc="04190019" w:tentative="1">
      <w:start w:val="1"/>
      <w:numFmt w:val="lowerLetter"/>
      <w:lvlText w:val="%5."/>
      <w:lvlJc w:val="left"/>
      <w:pPr>
        <w:tabs>
          <w:tab w:val="num" w:pos="4140"/>
        </w:tabs>
        <w:ind w:left="4140" w:hanging="360"/>
      </w:pPr>
      <w:rPr>
        <w:rFonts w:cs="Times New Roman"/>
      </w:rPr>
    </w:lvl>
    <w:lvl w:ilvl="5" w:tplc="0419001B" w:tentative="1">
      <w:start w:val="1"/>
      <w:numFmt w:val="lowerRoman"/>
      <w:lvlText w:val="%6."/>
      <w:lvlJc w:val="right"/>
      <w:pPr>
        <w:tabs>
          <w:tab w:val="num" w:pos="4860"/>
        </w:tabs>
        <w:ind w:left="4860" w:hanging="180"/>
      </w:pPr>
      <w:rPr>
        <w:rFonts w:cs="Times New Roman"/>
      </w:rPr>
    </w:lvl>
    <w:lvl w:ilvl="6" w:tplc="0419000F" w:tentative="1">
      <w:start w:val="1"/>
      <w:numFmt w:val="decimal"/>
      <w:lvlText w:val="%7."/>
      <w:lvlJc w:val="left"/>
      <w:pPr>
        <w:tabs>
          <w:tab w:val="num" w:pos="5580"/>
        </w:tabs>
        <w:ind w:left="5580" w:hanging="360"/>
      </w:pPr>
      <w:rPr>
        <w:rFonts w:cs="Times New Roman"/>
      </w:rPr>
    </w:lvl>
    <w:lvl w:ilvl="7" w:tplc="04190019" w:tentative="1">
      <w:start w:val="1"/>
      <w:numFmt w:val="lowerLetter"/>
      <w:lvlText w:val="%8."/>
      <w:lvlJc w:val="left"/>
      <w:pPr>
        <w:tabs>
          <w:tab w:val="num" w:pos="6300"/>
        </w:tabs>
        <w:ind w:left="6300" w:hanging="360"/>
      </w:pPr>
      <w:rPr>
        <w:rFonts w:cs="Times New Roman"/>
      </w:rPr>
    </w:lvl>
    <w:lvl w:ilvl="8" w:tplc="0419001B" w:tentative="1">
      <w:start w:val="1"/>
      <w:numFmt w:val="lowerRoman"/>
      <w:lvlText w:val="%9."/>
      <w:lvlJc w:val="right"/>
      <w:pPr>
        <w:tabs>
          <w:tab w:val="num" w:pos="7020"/>
        </w:tabs>
        <w:ind w:left="7020" w:hanging="180"/>
      </w:pPr>
      <w:rPr>
        <w:rFonts w:cs="Times New Roman"/>
      </w:rPr>
    </w:lvl>
  </w:abstractNum>
  <w:abstractNum w:abstractNumId="27">
    <w:nsid w:val="5DA55996"/>
    <w:multiLevelType w:val="hybridMultilevel"/>
    <w:tmpl w:val="46360B00"/>
    <w:lvl w:ilvl="0" w:tplc="0419000F">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28">
    <w:nsid w:val="5FEA6EF4"/>
    <w:multiLevelType w:val="hybridMultilevel"/>
    <w:tmpl w:val="C16E3302"/>
    <w:lvl w:ilvl="0" w:tplc="030C6096">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29">
    <w:nsid w:val="5FF80991"/>
    <w:multiLevelType w:val="multilevel"/>
    <w:tmpl w:val="7BC82F2A"/>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30">
    <w:nsid w:val="61EA0D95"/>
    <w:multiLevelType w:val="multilevel"/>
    <w:tmpl w:val="63007AC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nsid w:val="63771EAE"/>
    <w:multiLevelType w:val="hybridMultilevel"/>
    <w:tmpl w:val="68F0232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64724097"/>
    <w:multiLevelType w:val="multilevel"/>
    <w:tmpl w:val="41666D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688B5DC1"/>
    <w:multiLevelType w:val="hybridMultilevel"/>
    <w:tmpl w:val="01C8A57C"/>
    <w:lvl w:ilvl="0" w:tplc="20B8B6A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nsid w:val="6B5D1B9E"/>
    <w:multiLevelType w:val="hybridMultilevel"/>
    <w:tmpl w:val="5910309C"/>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5">
    <w:nsid w:val="6B951410"/>
    <w:multiLevelType w:val="hybridMultilevel"/>
    <w:tmpl w:val="0B0E51B2"/>
    <w:lvl w:ilvl="0" w:tplc="4BF8F184">
      <w:start w:val="1"/>
      <w:numFmt w:val="decimal"/>
      <w:lvlText w:val="%1."/>
      <w:lvlJc w:val="left"/>
      <w:pPr>
        <w:ind w:left="1740" w:hanging="1020"/>
      </w:pPr>
      <w:rPr>
        <w:rFonts w:cs="Times New Roman" w:hint="default"/>
      </w:rPr>
    </w:lvl>
    <w:lvl w:ilvl="1" w:tplc="04190019" w:tentative="1">
      <w:start w:val="1"/>
      <w:numFmt w:val="lowerLetter"/>
      <w:lvlText w:val="%2."/>
      <w:lvlJc w:val="left"/>
      <w:pPr>
        <w:ind w:left="1800" w:hanging="360"/>
      </w:pPr>
      <w:rPr>
        <w:rFonts w:cs="Times New Roman"/>
      </w:rPr>
    </w:lvl>
    <w:lvl w:ilvl="2" w:tplc="0419001B" w:tentative="1">
      <w:start w:val="1"/>
      <w:numFmt w:val="lowerRoman"/>
      <w:lvlText w:val="%3."/>
      <w:lvlJc w:val="right"/>
      <w:pPr>
        <w:ind w:left="2520" w:hanging="180"/>
      </w:pPr>
      <w:rPr>
        <w:rFonts w:cs="Times New Roman"/>
      </w:rPr>
    </w:lvl>
    <w:lvl w:ilvl="3" w:tplc="0419000F" w:tentative="1">
      <w:start w:val="1"/>
      <w:numFmt w:val="decimal"/>
      <w:lvlText w:val="%4."/>
      <w:lvlJc w:val="left"/>
      <w:pPr>
        <w:ind w:left="3240" w:hanging="360"/>
      </w:pPr>
      <w:rPr>
        <w:rFonts w:cs="Times New Roman"/>
      </w:rPr>
    </w:lvl>
    <w:lvl w:ilvl="4" w:tplc="04190019" w:tentative="1">
      <w:start w:val="1"/>
      <w:numFmt w:val="lowerLetter"/>
      <w:lvlText w:val="%5."/>
      <w:lvlJc w:val="left"/>
      <w:pPr>
        <w:ind w:left="3960" w:hanging="360"/>
      </w:pPr>
      <w:rPr>
        <w:rFonts w:cs="Times New Roman"/>
      </w:rPr>
    </w:lvl>
    <w:lvl w:ilvl="5" w:tplc="0419001B" w:tentative="1">
      <w:start w:val="1"/>
      <w:numFmt w:val="lowerRoman"/>
      <w:lvlText w:val="%6."/>
      <w:lvlJc w:val="right"/>
      <w:pPr>
        <w:ind w:left="4680" w:hanging="180"/>
      </w:pPr>
      <w:rPr>
        <w:rFonts w:cs="Times New Roman"/>
      </w:rPr>
    </w:lvl>
    <w:lvl w:ilvl="6" w:tplc="0419000F" w:tentative="1">
      <w:start w:val="1"/>
      <w:numFmt w:val="decimal"/>
      <w:lvlText w:val="%7."/>
      <w:lvlJc w:val="left"/>
      <w:pPr>
        <w:ind w:left="5400" w:hanging="360"/>
      </w:pPr>
      <w:rPr>
        <w:rFonts w:cs="Times New Roman"/>
      </w:rPr>
    </w:lvl>
    <w:lvl w:ilvl="7" w:tplc="04190019" w:tentative="1">
      <w:start w:val="1"/>
      <w:numFmt w:val="lowerLetter"/>
      <w:lvlText w:val="%8."/>
      <w:lvlJc w:val="left"/>
      <w:pPr>
        <w:ind w:left="6120" w:hanging="360"/>
      </w:pPr>
      <w:rPr>
        <w:rFonts w:cs="Times New Roman"/>
      </w:rPr>
    </w:lvl>
    <w:lvl w:ilvl="8" w:tplc="0419001B" w:tentative="1">
      <w:start w:val="1"/>
      <w:numFmt w:val="lowerRoman"/>
      <w:lvlText w:val="%9."/>
      <w:lvlJc w:val="right"/>
      <w:pPr>
        <w:ind w:left="6840" w:hanging="180"/>
      </w:pPr>
      <w:rPr>
        <w:rFonts w:cs="Times New Roman"/>
      </w:rPr>
    </w:lvl>
  </w:abstractNum>
  <w:abstractNum w:abstractNumId="36">
    <w:nsid w:val="73280AF4"/>
    <w:multiLevelType w:val="multilevel"/>
    <w:tmpl w:val="DD189F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73694628"/>
    <w:multiLevelType w:val="hybridMultilevel"/>
    <w:tmpl w:val="7CFEC26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nsid w:val="74896F55"/>
    <w:multiLevelType w:val="multilevel"/>
    <w:tmpl w:val="C13490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74A06572"/>
    <w:multiLevelType w:val="hybridMultilevel"/>
    <w:tmpl w:val="2C787368"/>
    <w:lvl w:ilvl="0" w:tplc="0419000F">
      <w:start w:val="1"/>
      <w:numFmt w:val="decimal"/>
      <w:lvlText w:val="%1."/>
      <w:lvlJc w:val="left"/>
      <w:pPr>
        <w:ind w:left="1500" w:hanging="360"/>
      </w:pPr>
      <w:rPr>
        <w:rFonts w:cs="Times New Roman"/>
      </w:rPr>
    </w:lvl>
    <w:lvl w:ilvl="1" w:tplc="04190019" w:tentative="1">
      <w:start w:val="1"/>
      <w:numFmt w:val="lowerLetter"/>
      <w:lvlText w:val="%2."/>
      <w:lvlJc w:val="left"/>
      <w:pPr>
        <w:ind w:left="2220" w:hanging="360"/>
      </w:pPr>
      <w:rPr>
        <w:rFonts w:cs="Times New Roman"/>
      </w:rPr>
    </w:lvl>
    <w:lvl w:ilvl="2" w:tplc="0419001B" w:tentative="1">
      <w:start w:val="1"/>
      <w:numFmt w:val="lowerRoman"/>
      <w:lvlText w:val="%3."/>
      <w:lvlJc w:val="right"/>
      <w:pPr>
        <w:ind w:left="2940" w:hanging="180"/>
      </w:pPr>
      <w:rPr>
        <w:rFonts w:cs="Times New Roman"/>
      </w:rPr>
    </w:lvl>
    <w:lvl w:ilvl="3" w:tplc="0419000F" w:tentative="1">
      <w:start w:val="1"/>
      <w:numFmt w:val="decimal"/>
      <w:lvlText w:val="%4."/>
      <w:lvlJc w:val="left"/>
      <w:pPr>
        <w:ind w:left="3660" w:hanging="360"/>
      </w:pPr>
      <w:rPr>
        <w:rFonts w:cs="Times New Roman"/>
      </w:rPr>
    </w:lvl>
    <w:lvl w:ilvl="4" w:tplc="04190019" w:tentative="1">
      <w:start w:val="1"/>
      <w:numFmt w:val="lowerLetter"/>
      <w:lvlText w:val="%5."/>
      <w:lvlJc w:val="left"/>
      <w:pPr>
        <w:ind w:left="4380" w:hanging="360"/>
      </w:pPr>
      <w:rPr>
        <w:rFonts w:cs="Times New Roman"/>
      </w:rPr>
    </w:lvl>
    <w:lvl w:ilvl="5" w:tplc="0419001B" w:tentative="1">
      <w:start w:val="1"/>
      <w:numFmt w:val="lowerRoman"/>
      <w:lvlText w:val="%6."/>
      <w:lvlJc w:val="right"/>
      <w:pPr>
        <w:ind w:left="5100" w:hanging="180"/>
      </w:pPr>
      <w:rPr>
        <w:rFonts w:cs="Times New Roman"/>
      </w:rPr>
    </w:lvl>
    <w:lvl w:ilvl="6" w:tplc="0419000F" w:tentative="1">
      <w:start w:val="1"/>
      <w:numFmt w:val="decimal"/>
      <w:lvlText w:val="%7."/>
      <w:lvlJc w:val="left"/>
      <w:pPr>
        <w:ind w:left="5820" w:hanging="360"/>
      </w:pPr>
      <w:rPr>
        <w:rFonts w:cs="Times New Roman"/>
      </w:rPr>
    </w:lvl>
    <w:lvl w:ilvl="7" w:tplc="04190019" w:tentative="1">
      <w:start w:val="1"/>
      <w:numFmt w:val="lowerLetter"/>
      <w:lvlText w:val="%8."/>
      <w:lvlJc w:val="left"/>
      <w:pPr>
        <w:ind w:left="6540" w:hanging="360"/>
      </w:pPr>
      <w:rPr>
        <w:rFonts w:cs="Times New Roman"/>
      </w:rPr>
    </w:lvl>
    <w:lvl w:ilvl="8" w:tplc="0419001B" w:tentative="1">
      <w:start w:val="1"/>
      <w:numFmt w:val="lowerRoman"/>
      <w:lvlText w:val="%9."/>
      <w:lvlJc w:val="right"/>
      <w:pPr>
        <w:ind w:left="7260" w:hanging="180"/>
      </w:pPr>
      <w:rPr>
        <w:rFonts w:cs="Times New Roman"/>
      </w:rPr>
    </w:lvl>
  </w:abstractNum>
  <w:abstractNum w:abstractNumId="40">
    <w:nsid w:val="74F40CC9"/>
    <w:multiLevelType w:val="hybridMultilevel"/>
    <w:tmpl w:val="B61CF4CC"/>
    <w:lvl w:ilvl="0" w:tplc="0419000F">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41">
    <w:nsid w:val="75187CF0"/>
    <w:multiLevelType w:val="hybridMultilevel"/>
    <w:tmpl w:val="1AEAD0D6"/>
    <w:lvl w:ilvl="0" w:tplc="3118B926">
      <w:start w:val="1"/>
      <w:numFmt w:val="decimal"/>
      <w:lvlText w:val="%1."/>
      <w:lvlJc w:val="left"/>
      <w:pPr>
        <w:ind w:left="1429" w:hanging="360"/>
      </w:pPr>
      <w:rPr>
        <w:sz w:val="24"/>
        <w:szCs w:val="24"/>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2">
    <w:nsid w:val="76DE7D6B"/>
    <w:multiLevelType w:val="multilevel"/>
    <w:tmpl w:val="7BF859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nsid w:val="799D4C25"/>
    <w:multiLevelType w:val="hybridMultilevel"/>
    <w:tmpl w:val="DC4AA89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16"/>
  </w:num>
  <w:num w:numId="2">
    <w:abstractNumId w:val="3"/>
  </w:num>
  <w:num w:numId="3">
    <w:abstractNumId w:val="24"/>
  </w:num>
  <w:num w:numId="4">
    <w:abstractNumId w:val="39"/>
  </w:num>
  <w:num w:numId="5">
    <w:abstractNumId w:val="8"/>
  </w:num>
  <w:num w:numId="6">
    <w:abstractNumId w:val="27"/>
  </w:num>
  <w:num w:numId="7">
    <w:abstractNumId w:val="2"/>
  </w:num>
  <w:num w:numId="8">
    <w:abstractNumId w:val="9"/>
  </w:num>
  <w:num w:numId="9">
    <w:abstractNumId w:val="18"/>
  </w:num>
  <w:num w:numId="10">
    <w:abstractNumId w:val="4"/>
  </w:num>
  <w:num w:numId="11">
    <w:abstractNumId w:val="15"/>
  </w:num>
  <w:num w:numId="12">
    <w:abstractNumId w:val="5"/>
  </w:num>
  <w:num w:numId="13">
    <w:abstractNumId w:val="40"/>
  </w:num>
  <w:num w:numId="14">
    <w:abstractNumId w:val="12"/>
  </w:num>
  <w:num w:numId="15">
    <w:abstractNumId w:val="26"/>
  </w:num>
  <w:num w:numId="16">
    <w:abstractNumId w:val="38"/>
  </w:num>
  <w:num w:numId="17">
    <w:abstractNumId w:val="1"/>
  </w:num>
  <w:num w:numId="18">
    <w:abstractNumId w:val="36"/>
  </w:num>
  <w:num w:numId="19">
    <w:abstractNumId w:val="0"/>
  </w:num>
  <w:num w:numId="20">
    <w:abstractNumId w:val="35"/>
  </w:num>
  <w:num w:numId="21">
    <w:abstractNumId w:val="22"/>
  </w:num>
  <w:num w:numId="22">
    <w:abstractNumId w:val="32"/>
  </w:num>
  <w:num w:numId="23">
    <w:abstractNumId w:val="14"/>
  </w:num>
  <w:num w:numId="24">
    <w:abstractNumId w:val="42"/>
  </w:num>
  <w:num w:numId="25">
    <w:abstractNumId w:val="17"/>
  </w:num>
  <w:num w:numId="26">
    <w:abstractNumId w:val="29"/>
  </w:num>
  <w:num w:numId="27">
    <w:abstractNumId w:val="11"/>
  </w:num>
  <w:num w:numId="28">
    <w:abstractNumId w:val="21"/>
  </w:num>
  <w:num w:numId="29">
    <w:abstractNumId w:val="28"/>
  </w:num>
  <w:num w:numId="30">
    <w:abstractNumId w:val="19"/>
  </w:num>
  <w:num w:numId="31">
    <w:abstractNumId w:val="7"/>
  </w:num>
  <w:num w:numId="32">
    <w:abstractNumId w:val="43"/>
  </w:num>
  <w:num w:numId="33">
    <w:abstractNumId w:val="10"/>
  </w:num>
  <w:num w:numId="34">
    <w:abstractNumId w:val="23"/>
  </w:num>
  <w:num w:numId="35">
    <w:abstractNumId w:val="25"/>
  </w:num>
  <w:num w:numId="36">
    <w:abstractNumId w:val="30"/>
  </w:num>
  <w:num w:numId="37">
    <w:abstractNumId w:val="13"/>
  </w:num>
  <w:num w:numId="38">
    <w:abstractNumId w:val="6"/>
  </w:num>
  <w:num w:numId="39">
    <w:abstractNumId w:val="41"/>
  </w:num>
  <w:num w:numId="40">
    <w:abstractNumId w:val="37"/>
  </w:num>
  <w:num w:numId="41">
    <w:abstractNumId w:val="33"/>
  </w:num>
  <w:num w:numId="42">
    <w:abstractNumId w:val="20"/>
  </w:num>
  <w:num w:numId="43">
    <w:abstractNumId w:val="34"/>
  </w:num>
  <w:num w:numId="44">
    <w:abstractNumId w:val="3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7393C"/>
    <w:rsid w:val="00006E4C"/>
    <w:rsid w:val="000076C6"/>
    <w:rsid w:val="00016BD5"/>
    <w:rsid w:val="0002196F"/>
    <w:rsid w:val="00053937"/>
    <w:rsid w:val="000548A5"/>
    <w:rsid w:val="00064663"/>
    <w:rsid w:val="000677B5"/>
    <w:rsid w:val="0008711A"/>
    <w:rsid w:val="000904BB"/>
    <w:rsid w:val="000976A5"/>
    <w:rsid w:val="000A6E4B"/>
    <w:rsid w:val="000B2172"/>
    <w:rsid w:val="000B6B23"/>
    <w:rsid w:val="000D0733"/>
    <w:rsid w:val="000F7545"/>
    <w:rsid w:val="0010713B"/>
    <w:rsid w:val="00121345"/>
    <w:rsid w:val="0012207D"/>
    <w:rsid w:val="00144F49"/>
    <w:rsid w:val="00152AC3"/>
    <w:rsid w:val="001531A3"/>
    <w:rsid w:val="00153B17"/>
    <w:rsid w:val="00163372"/>
    <w:rsid w:val="00177FAD"/>
    <w:rsid w:val="00187AE7"/>
    <w:rsid w:val="00190F91"/>
    <w:rsid w:val="001A5511"/>
    <w:rsid w:val="001A7E25"/>
    <w:rsid w:val="001B2EB8"/>
    <w:rsid w:val="001B6F42"/>
    <w:rsid w:val="001B7E63"/>
    <w:rsid w:val="001C1D8D"/>
    <w:rsid w:val="001E2BD2"/>
    <w:rsid w:val="001F58E7"/>
    <w:rsid w:val="00201A7C"/>
    <w:rsid w:val="00211336"/>
    <w:rsid w:val="00213D66"/>
    <w:rsid w:val="002219AB"/>
    <w:rsid w:val="00233A2E"/>
    <w:rsid w:val="0025076C"/>
    <w:rsid w:val="00253624"/>
    <w:rsid w:val="00263B1A"/>
    <w:rsid w:val="00264AC8"/>
    <w:rsid w:val="00291D01"/>
    <w:rsid w:val="002922E4"/>
    <w:rsid w:val="00295FD6"/>
    <w:rsid w:val="00297E80"/>
    <w:rsid w:val="002B38F2"/>
    <w:rsid w:val="002D047D"/>
    <w:rsid w:val="002E48A6"/>
    <w:rsid w:val="002E5B14"/>
    <w:rsid w:val="002F04D7"/>
    <w:rsid w:val="002F7644"/>
    <w:rsid w:val="003206D0"/>
    <w:rsid w:val="00324D1B"/>
    <w:rsid w:val="003250CE"/>
    <w:rsid w:val="00337EDC"/>
    <w:rsid w:val="003508CE"/>
    <w:rsid w:val="003538DF"/>
    <w:rsid w:val="00362B24"/>
    <w:rsid w:val="003648CD"/>
    <w:rsid w:val="00364963"/>
    <w:rsid w:val="00364E85"/>
    <w:rsid w:val="00367A53"/>
    <w:rsid w:val="00372FEE"/>
    <w:rsid w:val="00376089"/>
    <w:rsid w:val="003766CA"/>
    <w:rsid w:val="00383295"/>
    <w:rsid w:val="00384A69"/>
    <w:rsid w:val="00386610"/>
    <w:rsid w:val="003A59B9"/>
    <w:rsid w:val="003B0FA9"/>
    <w:rsid w:val="003C1A94"/>
    <w:rsid w:val="003C1E5F"/>
    <w:rsid w:val="003C2CA6"/>
    <w:rsid w:val="003C3429"/>
    <w:rsid w:val="003C7B45"/>
    <w:rsid w:val="003D2C17"/>
    <w:rsid w:val="003D7E11"/>
    <w:rsid w:val="003E2A49"/>
    <w:rsid w:val="00402C9B"/>
    <w:rsid w:val="00416132"/>
    <w:rsid w:val="0042201F"/>
    <w:rsid w:val="004422BA"/>
    <w:rsid w:val="00445EC8"/>
    <w:rsid w:val="00447028"/>
    <w:rsid w:val="00457116"/>
    <w:rsid w:val="00491CF9"/>
    <w:rsid w:val="004A090B"/>
    <w:rsid w:val="004B1395"/>
    <w:rsid w:val="004B53A0"/>
    <w:rsid w:val="004C0DF6"/>
    <w:rsid w:val="004D1625"/>
    <w:rsid w:val="004D3F5B"/>
    <w:rsid w:val="004D44BD"/>
    <w:rsid w:val="004D591C"/>
    <w:rsid w:val="004F3B9A"/>
    <w:rsid w:val="00510FD6"/>
    <w:rsid w:val="00534682"/>
    <w:rsid w:val="00534F1C"/>
    <w:rsid w:val="00536BD3"/>
    <w:rsid w:val="00565586"/>
    <w:rsid w:val="0056644C"/>
    <w:rsid w:val="00582C84"/>
    <w:rsid w:val="005943BC"/>
    <w:rsid w:val="00596E81"/>
    <w:rsid w:val="005A0BA7"/>
    <w:rsid w:val="005A4C10"/>
    <w:rsid w:val="005A7896"/>
    <w:rsid w:val="005B5A46"/>
    <w:rsid w:val="005D1C51"/>
    <w:rsid w:val="005D7335"/>
    <w:rsid w:val="005F6356"/>
    <w:rsid w:val="00612275"/>
    <w:rsid w:val="006138DC"/>
    <w:rsid w:val="00615A81"/>
    <w:rsid w:val="00635378"/>
    <w:rsid w:val="00643165"/>
    <w:rsid w:val="00666790"/>
    <w:rsid w:val="00667A01"/>
    <w:rsid w:val="00673FF8"/>
    <w:rsid w:val="006A785D"/>
    <w:rsid w:val="006B1D32"/>
    <w:rsid w:val="006D2FF3"/>
    <w:rsid w:val="006E7811"/>
    <w:rsid w:val="00703393"/>
    <w:rsid w:val="007209E7"/>
    <w:rsid w:val="00730BF3"/>
    <w:rsid w:val="00734F4F"/>
    <w:rsid w:val="007358E7"/>
    <w:rsid w:val="00735C5B"/>
    <w:rsid w:val="00735D71"/>
    <w:rsid w:val="0074661A"/>
    <w:rsid w:val="007503E7"/>
    <w:rsid w:val="00760B88"/>
    <w:rsid w:val="007661C4"/>
    <w:rsid w:val="00791959"/>
    <w:rsid w:val="00793033"/>
    <w:rsid w:val="007A3765"/>
    <w:rsid w:val="007A5FA2"/>
    <w:rsid w:val="007B6D2E"/>
    <w:rsid w:val="007B7578"/>
    <w:rsid w:val="007C0931"/>
    <w:rsid w:val="007F2565"/>
    <w:rsid w:val="008142FF"/>
    <w:rsid w:val="00837330"/>
    <w:rsid w:val="0085291F"/>
    <w:rsid w:val="00881D53"/>
    <w:rsid w:val="0089163F"/>
    <w:rsid w:val="008966F6"/>
    <w:rsid w:val="0089768B"/>
    <w:rsid w:val="008A0634"/>
    <w:rsid w:val="008A0A5E"/>
    <w:rsid w:val="008B2A00"/>
    <w:rsid w:val="008B2AC4"/>
    <w:rsid w:val="008F1156"/>
    <w:rsid w:val="008F669F"/>
    <w:rsid w:val="009047D2"/>
    <w:rsid w:val="009305E4"/>
    <w:rsid w:val="00931FE4"/>
    <w:rsid w:val="00944D5D"/>
    <w:rsid w:val="00950648"/>
    <w:rsid w:val="0096059E"/>
    <w:rsid w:val="009A44F5"/>
    <w:rsid w:val="009A6E60"/>
    <w:rsid w:val="009B0E21"/>
    <w:rsid w:val="009D152A"/>
    <w:rsid w:val="009D1915"/>
    <w:rsid w:val="009D4A39"/>
    <w:rsid w:val="009D590E"/>
    <w:rsid w:val="009D671F"/>
    <w:rsid w:val="009E2C24"/>
    <w:rsid w:val="009F19CC"/>
    <w:rsid w:val="009F4D80"/>
    <w:rsid w:val="009F648E"/>
    <w:rsid w:val="009F6925"/>
    <w:rsid w:val="00A05D1B"/>
    <w:rsid w:val="00A05E49"/>
    <w:rsid w:val="00A151D5"/>
    <w:rsid w:val="00A25CB1"/>
    <w:rsid w:val="00A31DDC"/>
    <w:rsid w:val="00A352EB"/>
    <w:rsid w:val="00A4084F"/>
    <w:rsid w:val="00A459F3"/>
    <w:rsid w:val="00A50750"/>
    <w:rsid w:val="00A512A3"/>
    <w:rsid w:val="00A5172B"/>
    <w:rsid w:val="00A52001"/>
    <w:rsid w:val="00A7607C"/>
    <w:rsid w:val="00A77A79"/>
    <w:rsid w:val="00A80A05"/>
    <w:rsid w:val="00A87FEF"/>
    <w:rsid w:val="00A9097F"/>
    <w:rsid w:val="00A97E19"/>
    <w:rsid w:val="00AA36DB"/>
    <w:rsid w:val="00AA4B52"/>
    <w:rsid w:val="00AA5826"/>
    <w:rsid w:val="00AC52D9"/>
    <w:rsid w:val="00AC655F"/>
    <w:rsid w:val="00AE6BA7"/>
    <w:rsid w:val="00AE773D"/>
    <w:rsid w:val="00AF2B00"/>
    <w:rsid w:val="00AF4284"/>
    <w:rsid w:val="00B06D5C"/>
    <w:rsid w:val="00B12D38"/>
    <w:rsid w:val="00B300E3"/>
    <w:rsid w:val="00B327E9"/>
    <w:rsid w:val="00B51B45"/>
    <w:rsid w:val="00B647E3"/>
    <w:rsid w:val="00B74FBF"/>
    <w:rsid w:val="00B77AC6"/>
    <w:rsid w:val="00B92768"/>
    <w:rsid w:val="00B94E93"/>
    <w:rsid w:val="00B95970"/>
    <w:rsid w:val="00BA1FF9"/>
    <w:rsid w:val="00BA6341"/>
    <w:rsid w:val="00BC63A8"/>
    <w:rsid w:val="00BD6EFB"/>
    <w:rsid w:val="00BD7C40"/>
    <w:rsid w:val="00BF10DB"/>
    <w:rsid w:val="00BF1C91"/>
    <w:rsid w:val="00BF4FBF"/>
    <w:rsid w:val="00C00277"/>
    <w:rsid w:val="00C02EF4"/>
    <w:rsid w:val="00C0308D"/>
    <w:rsid w:val="00C06795"/>
    <w:rsid w:val="00C159A9"/>
    <w:rsid w:val="00C179A3"/>
    <w:rsid w:val="00C2779D"/>
    <w:rsid w:val="00C27E37"/>
    <w:rsid w:val="00C51C5A"/>
    <w:rsid w:val="00C63C24"/>
    <w:rsid w:val="00C7089D"/>
    <w:rsid w:val="00C7393C"/>
    <w:rsid w:val="00C73BAE"/>
    <w:rsid w:val="00CA6BAD"/>
    <w:rsid w:val="00CA6C15"/>
    <w:rsid w:val="00CB147F"/>
    <w:rsid w:val="00CB29E0"/>
    <w:rsid w:val="00CB44F8"/>
    <w:rsid w:val="00CC0DE5"/>
    <w:rsid w:val="00CC2539"/>
    <w:rsid w:val="00CE22BD"/>
    <w:rsid w:val="00CF49B7"/>
    <w:rsid w:val="00CF53D5"/>
    <w:rsid w:val="00D00DBD"/>
    <w:rsid w:val="00D079DD"/>
    <w:rsid w:val="00D07FB4"/>
    <w:rsid w:val="00D36D9B"/>
    <w:rsid w:val="00D438A9"/>
    <w:rsid w:val="00D53549"/>
    <w:rsid w:val="00D6023B"/>
    <w:rsid w:val="00D764BF"/>
    <w:rsid w:val="00D904A3"/>
    <w:rsid w:val="00D91DC1"/>
    <w:rsid w:val="00D97579"/>
    <w:rsid w:val="00DA26AF"/>
    <w:rsid w:val="00DA4149"/>
    <w:rsid w:val="00DC49E2"/>
    <w:rsid w:val="00DD52E7"/>
    <w:rsid w:val="00DE4650"/>
    <w:rsid w:val="00DF4BA2"/>
    <w:rsid w:val="00E0137F"/>
    <w:rsid w:val="00E1644B"/>
    <w:rsid w:val="00E203A6"/>
    <w:rsid w:val="00E243F6"/>
    <w:rsid w:val="00E2762B"/>
    <w:rsid w:val="00E35EC5"/>
    <w:rsid w:val="00E444BA"/>
    <w:rsid w:val="00E46286"/>
    <w:rsid w:val="00E53C20"/>
    <w:rsid w:val="00E6770A"/>
    <w:rsid w:val="00E7141F"/>
    <w:rsid w:val="00E9728A"/>
    <w:rsid w:val="00EA772F"/>
    <w:rsid w:val="00EC22CC"/>
    <w:rsid w:val="00ED4BFE"/>
    <w:rsid w:val="00ED7874"/>
    <w:rsid w:val="00EE1B45"/>
    <w:rsid w:val="00EE4B18"/>
    <w:rsid w:val="00EF66F3"/>
    <w:rsid w:val="00EF7830"/>
    <w:rsid w:val="00F01877"/>
    <w:rsid w:val="00F04FC0"/>
    <w:rsid w:val="00F143B5"/>
    <w:rsid w:val="00F30295"/>
    <w:rsid w:val="00F50232"/>
    <w:rsid w:val="00F6417E"/>
    <w:rsid w:val="00F744BB"/>
    <w:rsid w:val="00F746A8"/>
    <w:rsid w:val="00F84936"/>
    <w:rsid w:val="00F93875"/>
    <w:rsid w:val="00FA72BF"/>
    <w:rsid w:val="00FA7DD6"/>
    <w:rsid w:val="00FB37A0"/>
    <w:rsid w:val="00FB5519"/>
    <w:rsid w:val="00FD4234"/>
    <w:rsid w:val="00FD556C"/>
    <w:rsid w:val="00FE7714"/>
    <w:rsid w:val="00FE7F5B"/>
    <w:rsid w:val="00FF626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9" w:unhideWhenUsed="0" w:qFormat="1"/>
    <w:lsdException w:name="heading 2" w:locked="1" w:semiHidden="0" w:uiPriority="0" w:unhideWhenUsed="0" w:qFormat="1"/>
    <w:lsdException w:name="heading 3" w:locked="1" w:semiHidden="0" w:unhideWhenUsed="0" w:qFormat="1"/>
    <w:lsdException w:name="heading 4" w:locked="1" w:semiHidden="0" w:unhideWhenUsed="0" w:qFormat="1"/>
    <w:lsdException w:name="heading 5" w:locked="1" w:semiHidden="0" w:unhideWhenUsed="0" w:qFormat="1"/>
    <w:lsdException w:name="heading 6" w:locked="1" w:semiHidden="0" w:unhideWhenUsed="0" w:qFormat="1"/>
    <w:lsdException w:name="heading 7" w:locked="1" w:semiHidden="0" w:unhideWhenUsed="0" w:qFormat="1"/>
    <w:lsdException w:name="heading 8" w:locked="1" w:uiPriority="0" w:qFormat="1"/>
    <w:lsdException w:name="heading 9" w:locked="1" w:uiPriority="0" w:qFormat="1"/>
    <w:lsdException w:name="toc 1" w:locked="1" w:semiHidden="0" w:uiPriority="39" w:unhideWhenUsed="0"/>
    <w:lsdException w:name="toc 2" w:locked="1" w:semiHidden="0" w:uiPriority="39" w:unhideWhenUsed="0"/>
    <w:lsdException w:name="toc 3" w:locked="1" w:semiHidden="0" w:uiPriority="39" w:unhideWhenUsed="0"/>
    <w:lsdException w:name="toc 4" w:locked="1" w:semiHidden="0" w:uiPriority="39" w:unhideWhenUsed="0"/>
    <w:lsdException w:name="toc 5" w:locked="1" w:semiHidden="0" w:unhideWhenUsed="0"/>
    <w:lsdException w:name="footnote text" w:uiPriority="0"/>
    <w:lsdException w:name="caption" w:locked="1" w:semiHidden="0" w:uiPriority="0" w:unhideWhenUsed="0" w:qFormat="1"/>
    <w:lsdException w:name="footnote reference" w:uiPriority="0"/>
    <w:lsdException w:name="Title" w:locked="1" w:semiHidden="0" w:uiPriority="0" w:unhideWhenUsed="0" w:qFormat="1"/>
    <w:lsdException w:name="Default Paragraph Font" w:uiPriority="1"/>
    <w:lsdException w:name="Body Text Indent" w:uiPriority="0"/>
    <w:lsdException w:name="Subtitle" w:locked="1" w:semiHidden="0" w:uiPriority="0" w:unhideWhenUsed="0" w:qFormat="1"/>
    <w:lsdException w:name="Hyperlink" w:locked="1" w:semiHidden="0" w:unhideWhenUsed="0"/>
    <w:lsdException w:name="FollowedHyperlink" w:locked="1" w:semiHidden="0" w:unhideWhenUsed="0"/>
    <w:lsdException w:name="Strong" w:locked="1" w:semiHidden="0" w:uiPriority="0" w:unhideWhenUsed="0" w:qFormat="1"/>
    <w:lsdException w:name="Emphasis" w:locked="1" w:semiHidden="0" w:uiPriority="0" w:unhideWhenUsed="0" w:qFormat="1"/>
    <w:lsdException w:name="Normal (Web)" w:locked="1" w:semiHidden="0" w:uiPriority="0" w:unhideWhenUsed="0"/>
    <w:lsdException w:name="No List" w:locked="1"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spacing w:line="360" w:lineRule="auto"/>
      <w:ind w:firstLine="709"/>
      <w:jc w:val="both"/>
    </w:pPr>
    <w:rPr>
      <w:sz w:val="28"/>
      <w:szCs w:val="22"/>
      <w:lang w:eastAsia="en-US"/>
    </w:rPr>
  </w:style>
  <w:style w:type="paragraph" w:styleId="1">
    <w:name w:val="heading 1"/>
    <w:basedOn w:val="a"/>
    <w:next w:val="a"/>
    <w:link w:val="10"/>
    <w:uiPriority w:val="9"/>
    <w:qFormat/>
    <w:pPr>
      <w:keepNext/>
      <w:spacing w:before="240" w:after="60"/>
      <w:outlineLvl w:val="0"/>
    </w:pPr>
    <w:rPr>
      <w:rFonts w:ascii="Arial" w:hAnsi="Arial" w:cs="Arial"/>
      <w:b/>
      <w:bCs/>
      <w:kern w:val="32"/>
      <w:sz w:val="32"/>
      <w:szCs w:val="32"/>
    </w:rPr>
  </w:style>
  <w:style w:type="paragraph" w:styleId="2">
    <w:name w:val="heading 2"/>
    <w:basedOn w:val="a"/>
    <w:next w:val="a"/>
    <w:link w:val="20"/>
    <w:qFormat/>
    <w:pPr>
      <w:keepNext/>
      <w:spacing w:before="240" w:after="60"/>
      <w:outlineLvl w:val="1"/>
    </w:pPr>
    <w:rPr>
      <w:rFonts w:ascii="Arial" w:hAnsi="Arial" w:cs="Arial"/>
      <w:b/>
      <w:bCs/>
      <w:i/>
      <w:iCs/>
      <w:szCs w:val="28"/>
    </w:rPr>
  </w:style>
  <w:style w:type="paragraph" w:styleId="3">
    <w:name w:val="heading 3"/>
    <w:basedOn w:val="a"/>
    <w:next w:val="a"/>
    <w:link w:val="30"/>
    <w:uiPriority w:val="99"/>
    <w:qFormat/>
    <w:pPr>
      <w:keepNext/>
      <w:spacing w:before="240" w:after="60"/>
      <w:outlineLvl w:val="2"/>
    </w:pPr>
    <w:rPr>
      <w:rFonts w:ascii="Arial" w:hAnsi="Arial" w:cs="Arial"/>
      <w:b/>
      <w:bCs/>
      <w:sz w:val="26"/>
      <w:szCs w:val="26"/>
    </w:rPr>
  </w:style>
  <w:style w:type="paragraph" w:styleId="4">
    <w:name w:val="heading 4"/>
    <w:basedOn w:val="a"/>
    <w:next w:val="a"/>
    <w:link w:val="40"/>
    <w:uiPriority w:val="99"/>
    <w:qFormat/>
    <w:pPr>
      <w:keepNext/>
      <w:keepLines/>
      <w:spacing w:before="200"/>
      <w:outlineLvl w:val="3"/>
    </w:pPr>
    <w:rPr>
      <w:rFonts w:ascii="Cambria" w:hAnsi="Cambria"/>
      <w:b/>
      <w:bCs/>
      <w:i/>
      <w:iCs/>
      <w:color w:val="4F81BD"/>
    </w:rPr>
  </w:style>
  <w:style w:type="paragraph" w:styleId="5">
    <w:name w:val="heading 5"/>
    <w:basedOn w:val="a"/>
    <w:next w:val="a"/>
    <w:link w:val="50"/>
    <w:uiPriority w:val="99"/>
    <w:qFormat/>
    <w:pPr>
      <w:keepNext/>
      <w:keepLines/>
      <w:spacing w:before="200"/>
      <w:outlineLvl w:val="4"/>
    </w:pPr>
    <w:rPr>
      <w:rFonts w:ascii="Cambria" w:hAnsi="Cambria"/>
      <w:color w:val="243F60"/>
    </w:rPr>
  </w:style>
  <w:style w:type="paragraph" w:styleId="6">
    <w:name w:val="heading 6"/>
    <w:basedOn w:val="a"/>
    <w:next w:val="a"/>
    <w:link w:val="60"/>
    <w:uiPriority w:val="99"/>
    <w:qFormat/>
    <w:pPr>
      <w:keepNext/>
      <w:keepLines/>
      <w:spacing w:before="200"/>
      <w:outlineLvl w:val="5"/>
    </w:pPr>
    <w:rPr>
      <w:rFonts w:ascii="Cambria" w:hAnsi="Cambria"/>
      <w:i/>
      <w:iCs/>
      <w:color w:val="243F60"/>
    </w:rPr>
  </w:style>
  <w:style w:type="paragraph" w:styleId="7">
    <w:name w:val="heading 7"/>
    <w:basedOn w:val="a"/>
    <w:next w:val="a"/>
    <w:link w:val="70"/>
    <w:uiPriority w:val="99"/>
    <w:qFormat/>
    <w:pPr>
      <w:keepNext/>
      <w:keepLines/>
      <w:spacing w:before="200"/>
      <w:outlineLvl w:val="6"/>
    </w:pPr>
    <w:rPr>
      <w:rFonts w:ascii="Cambria" w:hAnsi="Cambria"/>
      <w:i/>
      <w:iCs/>
      <w:color w:val="40404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
    <w:rPr>
      <w:rFonts w:ascii="Cambria" w:eastAsia="Times New Roman" w:hAnsi="Cambria" w:cs="Times New Roman"/>
      <w:b/>
      <w:bCs/>
      <w:kern w:val="32"/>
      <w:sz w:val="32"/>
      <w:szCs w:val="32"/>
      <w:lang w:eastAsia="en-US"/>
    </w:rPr>
  </w:style>
  <w:style w:type="character" w:customStyle="1" w:styleId="20">
    <w:name w:val="Заголовок 2 Знак"/>
    <w:link w:val="2"/>
    <w:rPr>
      <w:rFonts w:ascii="Cambria" w:eastAsia="Times New Roman" w:hAnsi="Cambria" w:cs="Times New Roman"/>
      <w:b/>
      <w:bCs/>
      <w:i/>
      <w:iCs/>
      <w:sz w:val="28"/>
      <w:szCs w:val="28"/>
      <w:lang w:eastAsia="en-US"/>
    </w:rPr>
  </w:style>
  <w:style w:type="character" w:customStyle="1" w:styleId="30">
    <w:name w:val="Заголовок 3 Знак"/>
    <w:link w:val="3"/>
    <w:uiPriority w:val="9"/>
    <w:semiHidden/>
    <w:rPr>
      <w:rFonts w:ascii="Cambria" w:eastAsia="Times New Roman" w:hAnsi="Cambria" w:cs="Times New Roman"/>
      <w:b/>
      <w:bCs/>
      <w:sz w:val="26"/>
      <w:szCs w:val="26"/>
      <w:lang w:eastAsia="en-US"/>
    </w:rPr>
  </w:style>
  <w:style w:type="character" w:customStyle="1" w:styleId="40">
    <w:name w:val="Заголовок 4 Знак"/>
    <w:link w:val="4"/>
    <w:uiPriority w:val="99"/>
    <w:locked/>
    <w:rPr>
      <w:rFonts w:ascii="Cambria" w:hAnsi="Cambria"/>
      <w:b/>
      <w:i/>
      <w:color w:val="4F81BD"/>
      <w:sz w:val="22"/>
      <w:lang w:eastAsia="en-US"/>
    </w:rPr>
  </w:style>
  <w:style w:type="character" w:customStyle="1" w:styleId="50">
    <w:name w:val="Заголовок 5 Знак"/>
    <w:link w:val="5"/>
    <w:uiPriority w:val="99"/>
    <w:locked/>
    <w:rPr>
      <w:rFonts w:ascii="Cambria" w:hAnsi="Cambria"/>
      <w:color w:val="243F60"/>
      <w:sz w:val="22"/>
      <w:lang w:eastAsia="en-US"/>
    </w:rPr>
  </w:style>
  <w:style w:type="character" w:customStyle="1" w:styleId="60">
    <w:name w:val="Заголовок 6 Знак"/>
    <w:link w:val="6"/>
    <w:uiPriority w:val="99"/>
    <w:locked/>
    <w:rPr>
      <w:rFonts w:ascii="Cambria" w:hAnsi="Cambria"/>
      <w:i/>
      <w:color w:val="243F60"/>
      <w:sz w:val="22"/>
      <w:lang w:eastAsia="en-US"/>
    </w:rPr>
  </w:style>
  <w:style w:type="character" w:customStyle="1" w:styleId="70">
    <w:name w:val="Заголовок 7 Знак"/>
    <w:link w:val="7"/>
    <w:uiPriority w:val="99"/>
    <w:locked/>
    <w:rPr>
      <w:rFonts w:ascii="Cambria" w:hAnsi="Cambria"/>
      <w:i/>
      <w:color w:val="404040"/>
      <w:sz w:val="22"/>
      <w:lang w:eastAsia="en-US"/>
    </w:rPr>
  </w:style>
  <w:style w:type="paragraph" w:customStyle="1" w:styleId="a3">
    <w:name w:val="Îáû÷íûé"/>
    <w:uiPriority w:val="99"/>
    <w:pPr>
      <w:suppressAutoHyphens/>
      <w:autoSpaceDE w:val="0"/>
    </w:pPr>
    <w:rPr>
      <w:lang w:eastAsia="zh-CN"/>
    </w:rPr>
  </w:style>
  <w:style w:type="character" w:styleId="a4">
    <w:name w:val="Hyperlink"/>
    <w:uiPriority w:val="99"/>
    <w:rPr>
      <w:rFonts w:cs="Times New Roman"/>
      <w:color w:val="0000FF"/>
      <w:u w:val="single"/>
    </w:rPr>
  </w:style>
  <w:style w:type="paragraph" w:styleId="a5">
    <w:name w:val="Body Text Indent"/>
    <w:basedOn w:val="a"/>
    <w:link w:val="a6"/>
    <w:pPr>
      <w:spacing w:after="120" w:line="240" w:lineRule="auto"/>
      <w:ind w:left="283" w:firstLine="0"/>
      <w:jc w:val="left"/>
    </w:pPr>
    <w:rPr>
      <w:sz w:val="24"/>
      <w:szCs w:val="24"/>
      <w:lang w:eastAsia="ru-RU"/>
    </w:rPr>
  </w:style>
  <w:style w:type="character" w:customStyle="1" w:styleId="a6">
    <w:name w:val="Основной текст с отступом Знак"/>
    <w:link w:val="a5"/>
    <w:locked/>
    <w:rPr>
      <w:sz w:val="24"/>
      <w:lang w:val="ru-RU" w:eastAsia="ru-RU"/>
    </w:rPr>
  </w:style>
  <w:style w:type="paragraph" w:styleId="a7">
    <w:name w:val="caption"/>
    <w:basedOn w:val="a"/>
    <w:next w:val="a"/>
    <w:qFormat/>
    <w:pPr>
      <w:spacing w:line="240" w:lineRule="auto"/>
      <w:ind w:firstLine="0"/>
      <w:jc w:val="left"/>
    </w:pPr>
    <w:rPr>
      <w:b/>
      <w:bCs/>
      <w:sz w:val="20"/>
      <w:szCs w:val="20"/>
      <w:lang w:eastAsia="ru-RU"/>
    </w:rPr>
  </w:style>
  <w:style w:type="paragraph" w:styleId="a8">
    <w:name w:val="footnote text"/>
    <w:aliases w:val="-++,Текст сноски Знак1 Знак1,Текст сноски Знак Знак Знак1,Текст сноски Знак1 Знак Знак,Текст сноски Знак Знак Знак Знак,Текст сноски Знак,Текст сноски-FN,single space"/>
    <w:basedOn w:val="a"/>
    <w:link w:val="11"/>
    <w:rPr>
      <w:sz w:val="20"/>
      <w:szCs w:val="20"/>
    </w:rPr>
  </w:style>
  <w:style w:type="character" w:customStyle="1" w:styleId="11">
    <w:name w:val="Текст сноски Знак1"/>
    <w:aliases w:val="-++ Знак,Текст сноски Знак1 Знак1 Знак,Текст сноски Знак Знак Знак1 Знак,Текст сноски Знак1 Знак Знак Знак,Текст сноски Знак Знак Знак Знак Знак,Текст сноски Знак Знак,Текст сноски-FN Знак,single space Знак"/>
    <w:link w:val="a8"/>
    <w:locked/>
    <w:rPr>
      <w:rFonts w:eastAsia="Times New Roman"/>
      <w:lang w:val="ru-RU" w:eastAsia="en-US"/>
    </w:rPr>
  </w:style>
  <w:style w:type="character" w:styleId="a9">
    <w:name w:val="footnote reference"/>
    <w:rPr>
      <w:rFonts w:cs="Times New Roman"/>
      <w:vertAlign w:val="superscript"/>
    </w:rPr>
  </w:style>
  <w:style w:type="paragraph" w:styleId="12">
    <w:name w:val="toc 1"/>
    <w:basedOn w:val="a"/>
    <w:next w:val="a"/>
    <w:autoRedefine/>
    <w:uiPriority w:val="39"/>
    <w:pPr>
      <w:spacing w:before="120" w:after="120"/>
      <w:jc w:val="left"/>
    </w:pPr>
    <w:rPr>
      <w:rFonts w:asciiTheme="minorHAnsi" w:hAnsiTheme="minorHAnsi"/>
      <w:b/>
      <w:bCs/>
      <w:caps/>
      <w:sz w:val="20"/>
      <w:szCs w:val="20"/>
    </w:rPr>
  </w:style>
  <w:style w:type="paragraph" w:styleId="21">
    <w:name w:val="toc 2"/>
    <w:basedOn w:val="a"/>
    <w:next w:val="a"/>
    <w:autoRedefine/>
    <w:uiPriority w:val="39"/>
    <w:pPr>
      <w:ind w:left="280"/>
      <w:jc w:val="left"/>
    </w:pPr>
    <w:rPr>
      <w:rFonts w:asciiTheme="minorHAnsi" w:hAnsiTheme="minorHAnsi"/>
      <w:smallCaps/>
      <w:sz w:val="20"/>
      <w:szCs w:val="20"/>
    </w:rPr>
  </w:style>
  <w:style w:type="paragraph" w:styleId="31">
    <w:name w:val="toc 3"/>
    <w:basedOn w:val="a"/>
    <w:next w:val="a"/>
    <w:autoRedefine/>
    <w:uiPriority w:val="39"/>
    <w:pPr>
      <w:ind w:left="560"/>
      <w:jc w:val="left"/>
    </w:pPr>
    <w:rPr>
      <w:rFonts w:asciiTheme="minorHAnsi" w:hAnsiTheme="minorHAnsi"/>
      <w:i/>
      <w:iCs/>
      <w:sz w:val="20"/>
      <w:szCs w:val="20"/>
    </w:rPr>
  </w:style>
  <w:style w:type="paragraph" w:styleId="aa">
    <w:name w:val="header"/>
    <w:basedOn w:val="a"/>
    <w:link w:val="ab"/>
    <w:uiPriority w:val="99"/>
    <w:pPr>
      <w:tabs>
        <w:tab w:val="center" w:pos="4677"/>
        <w:tab w:val="right" w:pos="9355"/>
      </w:tabs>
    </w:pPr>
  </w:style>
  <w:style w:type="character" w:customStyle="1" w:styleId="ab">
    <w:name w:val="Верхний колонтитул Знак"/>
    <w:link w:val="aa"/>
    <w:uiPriority w:val="99"/>
    <w:locked/>
    <w:rPr>
      <w:rFonts w:eastAsia="Times New Roman"/>
      <w:sz w:val="22"/>
      <w:lang w:val="ru-RU" w:eastAsia="en-US"/>
    </w:rPr>
  </w:style>
  <w:style w:type="character" w:styleId="ac">
    <w:name w:val="page number"/>
    <w:uiPriority w:val="99"/>
    <w:rPr>
      <w:rFonts w:cs="Times New Roman"/>
    </w:rPr>
  </w:style>
  <w:style w:type="paragraph" w:styleId="ad">
    <w:name w:val="footer"/>
    <w:basedOn w:val="a"/>
    <w:link w:val="ae"/>
    <w:uiPriority w:val="99"/>
    <w:pPr>
      <w:tabs>
        <w:tab w:val="center" w:pos="4677"/>
        <w:tab w:val="right" w:pos="9355"/>
      </w:tabs>
    </w:pPr>
  </w:style>
  <w:style w:type="character" w:customStyle="1" w:styleId="ae">
    <w:name w:val="Нижний колонтитул Знак"/>
    <w:link w:val="ad"/>
    <w:uiPriority w:val="99"/>
    <w:locked/>
    <w:rPr>
      <w:rFonts w:eastAsia="Times New Roman"/>
      <w:sz w:val="22"/>
      <w:lang w:val="ru-RU" w:eastAsia="en-US"/>
    </w:rPr>
  </w:style>
  <w:style w:type="paragraph" w:customStyle="1" w:styleId="Atext">
    <w:name w:val="A_text"/>
    <w:basedOn w:val="a"/>
    <w:uiPriority w:val="99"/>
    <w:pPr>
      <w:spacing w:after="60" w:line="240" w:lineRule="auto"/>
      <w:ind w:firstLine="397"/>
    </w:pPr>
    <w:rPr>
      <w:sz w:val="22"/>
      <w:szCs w:val="24"/>
      <w:lang w:val="en-GB"/>
    </w:rPr>
  </w:style>
  <w:style w:type="character" w:customStyle="1" w:styleId="spelle">
    <w:name w:val="spelle"/>
    <w:uiPriority w:val="99"/>
    <w:rPr>
      <w:rFonts w:cs="Times New Roman"/>
    </w:rPr>
  </w:style>
  <w:style w:type="table" w:styleId="af">
    <w:name w:val="Table Grid"/>
    <w:basedOn w:val="a1"/>
    <w:uiPriority w:val="99"/>
    <w:pPr>
      <w:spacing w:line="360" w:lineRule="auto"/>
      <w:ind w:firstLine="709"/>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0">
    <w:name w:val="FollowedHyperlink"/>
    <w:uiPriority w:val="99"/>
    <w:rPr>
      <w:rFonts w:cs="Times New Roman"/>
      <w:color w:val="800080"/>
      <w:u w:val="single"/>
    </w:rPr>
  </w:style>
  <w:style w:type="paragraph" w:styleId="af1">
    <w:name w:val="Balloon Text"/>
    <w:basedOn w:val="a"/>
    <w:link w:val="af2"/>
    <w:uiPriority w:val="99"/>
    <w:semiHidden/>
    <w:rPr>
      <w:rFonts w:ascii="Tahoma" w:hAnsi="Tahoma" w:cs="Tahoma"/>
      <w:sz w:val="16"/>
      <w:szCs w:val="16"/>
    </w:rPr>
  </w:style>
  <w:style w:type="character" w:customStyle="1" w:styleId="af2">
    <w:name w:val="Текст выноски Знак"/>
    <w:link w:val="af1"/>
    <w:uiPriority w:val="99"/>
    <w:semiHidden/>
    <w:rPr>
      <w:sz w:val="0"/>
      <w:szCs w:val="0"/>
      <w:lang w:eastAsia="en-US"/>
    </w:rPr>
  </w:style>
  <w:style w:type="paragraph" w:styleId="af3">
    <w:name w:val="Normal (Web)"/>
    <w:basedOn w:val="a"/>
    <w:pPr>
      <w:spacing w:before="100" w:beforeAutospacing="1" w:after="100" w:afterAutospacing="1" w:line="240" w:lineRule="auto"/>
      <w:ind w:firstLine="0"/>
      <w:jc w:val="left"/>
    </w:pPr>
    <w:rPr>
      <w:sz w:val="24"/>
      <w:szCs w:val="24"/>
      <w:lang w:eastAsia="ru-RU"/>
    </w:rPr>
  </w:style>
  <w:style w:type="paragraph" w:customStyle="1" w:styleId="no-marginstd-text-12">
    <w:name w:val="no-margin std-text-12"/>
    <w:basedOn w:val="a"/>
    <w:uiPriority w:val="99"/>
    <w:pPr>
      <w:spacing w:before="100" w:beforeAutospacing="1" w:after="100" w:afterAutospacing="1" w:line="240" w:lineRule="auto"/>
      <w:ind w:firstLine="0"/>
      <w:jc w:val="left"/>
    </w:pPr>
    <w:rPr>
      <w:sz w:val="24"/>
      <w:szCs w:val="24"/>
      <w:lang w:eastAsia="ru-RU"/>
    </w:rPr>
  </w:style>
  <w:style w:type="character" w:customStyle="1" w:styleId="font5">
    <w:name w:val="font5"/>
    <w:uiPriority w:val="99"/>
    <w:rPr>
      <w:rFonts w:cs="Times New Roman"/>
    </w:rPr>
  </w:style>
  <w:style w:type="paragraph" w:customStyle="1" w:styleId="Default">
    <w:name w:val="Default"/>
    <w:uiPriority w:val="99"/>
    <w:pPr>
      <w:autoSpaceDE w:val="0"/>
      <w:autoSpaceDN w:val="0"/>
      <w:adjustRightInd w:val="0"/>
    </w:pPr>
    <w:rPr>
      <w:color w:val="000000"/>
      <w:sz w:val="24"/>
      <w:szCs w:val="24"/>
    </w:rPr>
  </w:style>
  <w:style w:type="paragraph" w:styleId="41">
    <w:name w:val="toc 4"/>
    <w:basedOn w:val="a"/>
    <w:next w:val="a"/>
    <w:autoRedefine/>
    <w:uiPriority w:val="39"/>
    <w:pPr>
      <w:ind w:left="840"/>
      <w:jc w:val="left"/>
    </w:pPr>
    <w:rPr>
      <w:rFonts w:asciiTheme="minorHAnsi" w:hAnsiTheme="minorHAnsi"/>
      <w:sz w:val="18"/>
      <w:szCs w:val="18"/>
    </w:rPr>
  </w:style>
  <w:style w:type="paragraph" w:styleId="51">
    <w:name w:val="toc 5"/>
    <w:basedOn w:val="a"/>
    <w:next w:val="a"/>
    <w:autoRedefine/>
    <w:uiPriority w:val="99"/>
    <w:pPr>
      <w:ind w:left="1120"/>
      <w:jc w:val="left"/>
    </w:pPr>
    <w:rPr>
      <w:rFonts w:asciiTheme="minorHAnsi" w:hAnsiTheme="minorHAnsi"/>
      <w:sz w:val="18"/>
      <w:szCs w:val="18"/>
    </w:rPr>
  </w:style>
  <w:style w:type="paragraph" w:styleId="61">
    <w:name w:val="toc 6"/>
    <w:basedOn w:val="a"/>
    <w:next w:val="a"/>
    <w:autoRedefine/>
    <w:uiPriority w:val="99"/>
    <w:pPr>
      <w:ind w:left="1400"/>
      <w:jc w:val="left"/>
    </w:pPr>
    <w:rPr>
      <w:rFonts w:asciiTheme="minorHAnsi" w:hAnsiTheme="minorHAnsi"/>
      <w:sz w:val="18"/>
      <w:szCs w:val="18"/>
    </w:rPr>
  </w:style>
  <w:style w:type="paragraph" w:styleId="71">
    <w:name w:val="toc 7"/>
    <w:basedOn w:val="a"/>
    <w:next w:val="a"/>
    <w:autoRedefine/>
    <w:uiPriority w:val="99"/>
    <w:pPr>
      <w:ind w:left="1680"/>
      <w:jc w:val="left"/>
    </w:pPr>
    <w:rPr>
      <w:rFonts w:asciiTheme="minorHAnsi" w:hAnsiTheme="minorHAnsi"/>
      <w:sz w:val="18"/>
      <w:szCs w:val="18"/>
    </w:rPr>
  </w:style>
  <w:style w:type="paragraph" w:styleId="8">
    <w:name w:val="toc 8"/>
    <w:basedOn w:val="a"/>
    <w:next w:val="a"/>
    <w:autoRedefine/>
    <w:uiPriority w:val="99"/>
    <w:pPr>
      <w:ind w:left="1960"/>
      <w:jc w:val="left"/>
    </w:pPr>
    <w:rPr>
      <w:rFonts w:asciiTheme="minorHAnsi" w:hAnsiTheme="minorHAnsi"/>
      <w:sz w:val="18"/>
      <w:szCs w:val="18"/>
    </w:rPr>
  </w:style>
  <w:style w:type="paragraph" w:styleId="9">
    <w:name w:val="toc 9"/>
    <w:basedOn w:val="a"/>
    <w:next w:val="a"/>
    <w:autoRedefine/>
    <w:uiPriority w:val="99"/>
    <w:pPr>
      <w:ind w:left="2240"/>
      <w:jc w:val="left"/>
    </w:pPr>
    <w:rPr>
      <w:rFonts w:asciiTheme="minorHAnsi" w:hAnsiTheme="minorHAnsi"/>
      <w:sz w:val="18"/>
      <w:szCs w:val="18"/>
    </w:rPr>
  </w:style>
  <w:style w:type="paragraph" w:customStyle="1" w:styleId="13">
    <w:name w:val="Абзац списка1"/>
    <w:aliases w:val="Подрисночная подпись"/>
    <w:basedOn w:val="a"/>
    <w:uiPriority w:val="99"/>
    <w:qFormat/>
    <w:pPr>
      <w:ind w:left="720"/>
      <w:contextualSpacing/>
    </w:pPr>
  </w:style>
  <w:style w:type="paragraph" w:customStyle="1" w:styleId="sc-fzoxwk">
    <w:name w:val="sc-fzoxwk"/>
    <w:basedOn w:val="a"/>
    <w:uiPriority w:val="99"/>
    <w:pPr>
      <w:spacing w:before="100" w:beforeAutospacing="1" w:after="100" w:afterAutospacing="1" w:line="240" w:lineRule="auto"/>
      <w:ind w:firstLine="0"/>
      <w:jc w:val="left"/>
    </w:pPr>
    <w:rPr>
      <w:sz w:val="24"/>
      <w:szCs w:val="24"/>
      <w:lang w:eastAsia="ru-RU"/>
    </w:rPr>
  </w:style>
  <w:style w:type="character" w:customStyle="1" w:styleId="sc-fznzof">
    <w:name w:val="sc-fznzof"/>
    <w:uiPriority w:val="99"/>
    <w:rPr>
      <w:rFonts w:cs="Times New Roman"/>
    </w:rPr>
  </w:style>
  <w:style w:type="paragraph" w:customStyle="1" w:styleId="xl65">
    <w:name w:val="xl65"/>
    <w:basedOn w:val="a"/>
    <w:uiPriority w:val="99"/>
    <w:pPr>
      <w:spacing w:before="100" w:beforeAutospacing="1" w:after="100" w:afterAutospacing="1" w:line="240" w:lineRule="auto"/>
      <w:ind w:firstLine="0"/>
      <w:jc w:val="center"/>
    </w:pPr>
    <w:rPr>
      <w:sz w:val="24"/>
      <w:szCs w:val="24"/>
      <w:lang w:eastAsia="ru-RU"/>
    </w:rPr>
  </w:style>
  <w:style w:type="paragraph" w:customStyle="1" w:styleId="xl67">
    <w:name w:val="xl67"/>
    <w:basedOn w:val="a"/>
    <w:uiPriority w:val="99"/>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sz w:val="24"/>
      <w:szCs w:val="24"/>
      <w:lang w:eastAsia="ru-RU"/>
    </w:rPr>
  </w:style>
  <w:style w:type="paragraph" w:customStyle="1" w:styleId="xl68">
    <w:name w:val="xl68"/>
    <w:basedOn w:val="a"/>
    <w:uiPriority w:val="99"/>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sz w:val="24"/>
      <w:szCs w:val="24"/>
      <w:lang w:eastAsia="ru-RU"/>
    </w:rPr>
  </w:style>
  <w:style w:type="paragraph" w:customStyle="1" w:styleId="xl69">
    <w:name w:val="xl69"/>
    <w:basedOn w:val="a"/>
    <w:uiPriority w:val="9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pPr>
    <w:rPr>
      <w:sz w:val="24"/>
      <w:szCs w:val="24"/>
      <w:lang w:eastAsia="ru-RU"/>
    </w:rPr>
  </w:style>
  <w:style w:type="paragraph" w:customStyle="1" w:styleId="xl70">
    <w:name w:val="xl70"/>
    <w:basedOn w:val="a"/>
    <w:uiPriority w:val="99"/>
    <w:pPr>
      <w:shd w:val="clear" w:color="000000" w:fill="FFFF00"/>
      <w:spacing w:before="100" w:beforeAutospacing="1" w:after="100" w:afterAutospacing="1" w:line="240" w:lineRule="auto"/>
      <w:ind w:firstLine="0"/>
      <w:jc w:val="center"/>
    </w:pPr>
    <w:rPr>
      <w:sz w:val="24"/>
      <w:szCs w:val="24"/>
      <w:lang w:eastAsia="ru-RU"/>
    </w:rPr>
  </w:style>
  <w:style w:type="character" w:customStyle="1" w:styleId="grame">
    <w:name w:val="grame"/>
    <w:uiPriority w:val="99"/>
    <w:rPr>
      <w:rFonts w:cs="Times New Roman"/>
    </w:rPr>
  </w:style>
  <w:style w:type="character" w:customStyle="1" w:styleId="path-separator">
    <w:name w:val="path-separator"/>
    <w:uiPriority w:val="99"/>
    <w:rPr>
      <w:rFonts w:cs="Times New Roman"/>
    </w:rPr>
  </w:style>
  <w:style w:type="paragraph" w:customStyle="1" w:styleId="xl24">
    <w:name w:val="xl24"/>
    <w:basedOn w:val="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sz w:val="24"/>
      <w:szCs w:val="24"/>
      <w:lang w:eastAsia="ru-RU"/>
    </w:rPr>
  </w:style>
  <w:style w:type="paragraph" w:customStyle="1" w:styleId="xl25">
    <w:name w:val="xl25"/>
    <w:basedOn w:val="a"/>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ind w:firstLine="0"/>
      <w:jc w:val="left"/>
    </w:pPr>
    <w:rPr>
      <w:sz w:val="24"/>
      <w:szCs w:val="24"/>
      <w:lang w:eastAsia="ru-RU"/>
    </w:rPr>
  </w:style>
  <w:style w:type="paragraph" w:customStyle="1" w:styleId="xl64">
    <w:name w:val="xl64"/>
    <w:basedOn w:val="a"/>
    <w:uiPriority w:val="99"/>
    <w:pPr>
      <w:spacing w:before="100" w:beforeAutospacing="1" w:after="100" w:afterAutospacing="1" w:line="240" w:lineRule="auto"/>
      <w:ind w:firstLine="0"/>
      <w:jc w:val="center"/>
    </w:pPr>
    <w:rPr>
      <w:sz w:val="24"/>
      <w:szCs w:val="24"/>
      <w:lang w:eastAsia="ru-RU"/>
    </w:rPr>
  </w:style>
  <w:style w:type="paragraph" w:customStyle="1" w:styleId="xl66">
    <w:name w:val="xl66"/>
    <w:basedOn w:val="a"/>
    <w:uiPriority w:val="99"/>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sz w:val="24"/>
      <w:szCs w:val="24"/>
      <w:lang w:eastAsia="ru-RU"/>
    </w:rPr>
  </w:style>
  <w:style w:type="paragraph" w:customStyle="1" w:styleId="xl71">
    <w:name w:val="xl71"/>
    <w:basedOn w:val="a"/>
    <w:uiPriority w:val="9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pPr>
    <w:rPr>
      <w:sz w:val="24"/>
      <w:szCs w:val="24"/>
      <w:lang w:eastAsia="ru-RU"/>
    </w:rPr>
  </w:style>
  <w:style w:type="paragraph" w:customStyle="1" w:styleId="xl72">
    <w:name w:val="xl72"/>
    <w:basedOn w:val="a"/>
    <w:uiPriority w:val="99"/>
    <w:pPr>
      <w:shd w:val="clear" w:color="000000" w:fill="FFFF00"/>
      <w:spacing w:before="100" w:beforeAutospacing="1" w:after="100" w:afterAutospacing="1" w:line="240" w:lineRule="auto"/>
      <w:ind w:firstLine="0"/>
      <w:jc w:val="left"/>
    </w:pPr>
    <w:rPr>
      <w:sz w:val="24"/>
      <w:szCs w:val="24"/>
      <w:lang w:eastAsia="ru-RU"/>
    </w:rPr>
  </w:style>
  <w:style w:type="paragraph" w:customStyle="1" w:styleId="xl73">
    <w:name w:val="xl73"/>
    <w:basedOn w:val="a"/>
    <w:uiPriority w:val="99"/>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b/>
      <w:bCs/>
      <w:color w:val="FF0000"/>
      <w:sz w:val="24"/>
      <w:szCs w:val="24"/>
      <w:lang w:eastAsia="ru-RU"/>
    </w:rPr>
  </w:style>
  <w:style w:type="character" w:customStyle="1" w:styleId="UnresolvedMention1">
    <w:name w:val="Unresolved Mention1"/>
    <w:uiPriority w:val="99"/>
    <w:semiHidden/>
    <w:unhideWhenUsed/>
    <w:rPr>
      <w:color w:val="605E5C"/>
      <w:shd w:val="clear" w:color="auto" w:fill="E1DFDD"/>
    </w:rPr>
  </w:style>
  <w:style w:type="character" w:styleId="af4">
    <w:name w:val="Strong"/>
    <w:qFormat/>
    <w:locked/>
    <w:rPr>
      <w:b/>
      <w:bCs/>
    </w:rPr>
  </w:style>
  <w:style w:type="paragraph" w:styleId="af5">
    <w:name w:val="No Spacing"/>
    <w:uiPriority w:val="1"/>
    <w:qFormat/>
    <w:rsid w:val="00372FEE"/>
    <w:pPr>
      <w:ind w:firstLine="709"/>
      <w:jc w:val="both"/>
    </w:pPr>
    <w:rPr>
      <w:rFonts w:eastAsiaTheme="minorHAnsi" w:cstheme="minorBidi"/>
      <w:sz w:val="28"/>
      <w:szCs w:val="22"/>
      <w:lang w:eastAsia="en-US"/>
    </w:rPr>
  </w:style>
  <w:style w:type="paragraph" w:styleId="af6">
    <w:name w:val="List Paragraph"/>
    <w:basedOn w:val="a"/>
    <w:uiPriority w:val="99"/>
    <w:qFormat/>
    <w:rsid w:val="00372FEE"/>
    <w:pPr>
      <w:ind w:left="720"/>
      <w:contextualSpacing/>
    </w:pPr>
    <w:rPr>
      <w:rFonts w:eastAsiaTheme="minorHAnsi" w:cstheme="minorBidi"/>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9" w:unhideWhenUsed="0" w:qFormat="1"/>
    <w:lsdException w:name="heading 2" w:locked="1" w:semiHidden="0" w:uiPriority="0" w:unhideWhenUsed="0" w:qFormat="1"/>
    <w:lsdException w:name="heading 3" w:locked="1" w:semiHidden="0" w:unhideWhenUsed="0" w:qFormat="1"/>
    <w:lsdException w:name="heading 4" w:locked="1" w:semiHidden="0" w:unhideWhenUsed="0" w:qFormat="1"/>
    <w:lsdException w:name="heading 5" w:locked="1" w:semiHidden="0" w:unhideWhenUsed="0" w:qFormat="1"/>
    <w:lsdException w:name="heading 6" w:locked="1" w:semiHidden="0" w:unhideWhenUsed="0" w:qFormat="1"/>
    <w:lsdException w:name="heading 7" w:locked="1" w:semiHidden="0" w:unhideWhenUsed="0" w:qFormat="1"/>
    <w:lsdException w:name="heading 8" w:locked="1" w:uiPriority="0" w:qFormat="1"/>
    <w:lsdException w:name="heading 9" w:locked="1" w:uiPriority="0" w:qFormat="1"/>
    <w:lsdException w:name="toc 1" w:locked="1" w:semiHidden="0" w:uiPriority="39" w:unhideWhenUsed="0"/>
    <w:lsdException w:name="toc 2" w:locked="1" w:semiHidden="0" w:uiPriority="39" w:unhideWhenUsed="0"/>
    <w:lsdException w:name="toc 3" w:locked="1" w:semiHidden="0" w:uiPriority="39" w:unhideWhenUsed="0"/>
    <w:lsdException w:name="toc 4" w:locked="1" w:semiHidden="0" w:uiPriority="39" w:unhideWhenUsed="0"/>
    <w:lsdException w:name="toc 5" w:locked="1" w:semiHidden="0" w:unhideWhenUsed="0"/>
    <w:lsdException w:name="footnote text" w:uiPriority="0"/>
    <w:lsdException w:name="caption" w:locked="1" w:semiHidden="0" w:uiPriority="0" w:unhideWhenUsed="0" w:qFormat="1"/>
    <w:lsdException w:name="footnote reference" w:uiPriority="0"/>
    <w:lsdException w:name="Title" w:locked="1" w:semiHidden="0" w:uiPriority="0" w:unhideWhenUsed="0" w:qFormat="1"/>
    <w:lsdException w:name="Default Paragraph Font" w:uiPriority="1"/>
    <w:lsdException w:name="Body Text Indent" w:uiPriority="0"/>
    <w:lsdException w:name="Subtitle" w:locked="1" w:semiHidden="0" w:uiPriority="0" w:unhideWhenUsed="0" w:qFormat="1"/>
    <w:lsdException w:name="Hyperlink" w:locked="1" w:semiHidden="0" w:unhideWhenUsed="0"/>
    <w:lsdException w:name="FollowedHyperlink" w:locked="1" w:semiHidden="0" w:unhideWhenUsed="0"/>
    <w:lsdException w:name="Strong" w:locked="1" w:semiHidden="0" w:uiPriority="0" w:unhideWhenUsed="0" w:qFormat="1"/>
    <w:lsdException w:name="Emphasis" w:locked="1" w:semiHidden="0" w:uiPriority="0" w:unhideWhenUsed="0" w:qFormat="1"/>
    <w:lsdException w:name="Normal (Web)" w:locked="1" w:semiHidden="0" w:uiPriority="0" w:unhideWhenUsed="0"/>
    <w:lsdException w:name="No List" w:locked="1"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spacing w:line="360" w:lineRule="auto"/>
      <w:ind w:firstLine="709"/>
      <w:jc w:val="both"/>
    </w:pPr>
    <w:rPr>
      <w:sz w:val="28"/>
      <w:szCs w:val="22"/>
      <w:lang w:eastAsia="en-US"/>
    </w:rPr>
  </w:style>
  <w:style w:type="paragraph" w:styleId="1">
    <w:name w:val="heading 1"/>
    <w:basedOn w:val="a"/>
    <w:next w:val="a"/>
    <w:link w:val="10"/>
    <w:uiPriority w:val="9"/>
    <w:qFormat/>
    <w:pPr>
      <w:keepNext/>
      <w:spacing w:before="240" w:after="60"/>
      <w:outlineLvl w:val="0"/>
    </w:pPr>
    <w:rPr>
      <w:rFonts w:ascii="Arial" w:hAnsi="Arial" w:cs="Arial"/>
      <w:b/>
      <w:bCs/>
      <w:kern w:val="32"/>
      <w:sz w:val="32"/>
      <w:szCs w:val="32"/>
    </w:rPr>
  </w:style>
  <w:style w:type="paragraph" w:styleId="2">
    <w:name w:val="heading 2"/>
    <w:basedOn w:val="a"/>
    <w:next w:val="a"/>
    <w:link w:val="20"/>
    <w:qFormat/>
    <w:pPr>
      <w:keepNext/>
      <w:spacing w:before="240" w:after="60"/>
      <w:outlineLvl w:val="1"/>
    </w:pPr>
    <w:rPr>
      <w:rFonts w:ascii="Arial" w:hAnsi="Arial" w:cs="Arial"/>
      <w:b/>
      <w:bCs/>
      <w:i/>
      <w:iCs/>
      <w:szCs w:val="28"/>
    </w:rPr>
  </w:style>
  <w:style w:type="paragraph" w:styleId="3">
    <w:name w:val="heading 3"/>
    <w:basedOn w:val="a"/>
    <w:next w:val="a"/>
    <w:link w:val="30"/>
    <w:uiPriority w:val="99"/>
    <w:qFormat/>
    <w:pPr>
      <w:keepNext/>
      <w:spacing w:before="240" w:after="60"/>
      <w:outlineLvl w:val="2"/>
    </w:pPr>
    <w:rPr>
      <w:rFonts w:ascii="Arial" w:hAnsi="Arial" w:cs="Arial"/>
      <w:b/>
      <w:bCs/>
      <w:sz w:val="26"/>
      <w:szCs w:val="26"/>
    </w:rPr>
  </w:style>
  <w:style w:type="paragraph" w:styleId="4">
    <w:name w:val="heading 4"/>
    <w:basedOn w:val="a"/>
    <w:next w:val="a"/>
    <w:link w:val="40"/>
    <w:uiPriority w:val="99"/>
    <w:qFormat/>
    <w:pPr>
      <w:keepNext/>
      <w:keepLines/>
      <w:spacing w:before="200"/>
      <w:outlineLvl w:val="3"/>
    </w:pPr>
    <w:rPr>
      <w:rFonts w:ascii="Cambria" w:hAnsi="Cambria"/>
      <w:b/>
      <w:bCs/>
      <w:i/>
      <w:iCs/>
      <w:color w:val="4F81BD"/>
    </w:rPr>
  </w:style>
  <w:style w:type="paragraph" w:styleId="5">
    <w:name w:val="heading 5"/>
    <w:basedOn w:val="a"/>
    <w:next w:val="a"/>
    <w:link w:val="50"/>
    <w:uiPriority w:val="99"/>
    <w:qFormat/>
    <w:pPr>
      <w:keepNext/>
      <w:keepLines/>
      <w:spacing w:before="200"/>
      <w:outlineLvl w:val="4"/>
    </w:pPr>
    <w:rPr>
      <w:rFonts w:ascii="Cambria" w:hAnsi="Cambria"/>
      <w:color w:val="243F60"/>
    </w:rPr>
  </w:style>
  <w:style w:type="paragraph" w:styleId="6">
    <w:name w:val="heading 6"/>
    <w:basedOn w:val="a"/>
    <w:next w:val="a"/>
    <w:link w:val="60"/>
    <w:uiPriority w:val="99"/>
    <w:qFormat/>
    <w:pPr>
      <w:keepNext/>
      <w:keepLines/>
      <w:spacing w:before="200"/>
      <w:outlineLvl w:val="5"/>
    </w:pPr>
    <w:rPr>
      <w:rFonts w:ascii="Cambria" w:hAnsi="Cambria"/>
      <w:i/>
      <w:iCs/>
      <w:color w:val="243F60"/>
    </w:rPr>
  </w:style>
  <w:style w:type="paragraph" w:styleId="7">
    <w:name w:val="heading 7"/>
    <w:basedOn w:val="a"/>
    <w:next w:val="a"/>
    <w:link w:val="70"/>
    <w:uiPriority w:val="99"/>
    <w:qFormat/>
    <w:pPr>
      <w:keepNext/>
      <w:keepLines/>
      <w:spacing w:before="200"/>
      <w:outlineLvl w:val="6"/>
    </w:pPr>
    <w:rPr>
      <w:rFonts w:ascii="Cambria" w:hAnsi="Cambria"/>
      <w:i/>
      <w:iCs/>
      <w:color w:val="40404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
    <w:rPr>
      <w:rFonts w:ascii="Cambria" w:eastAsia="Times New Roman" w:hAnsi="Cambria" w:cs="Times New Roman"/>
      <w:b/>
      <w:bCs/>
      <w:kern w:val="32"/>
      <w:sz w:val="32"/>
      <w:szCs w:val="32"/>
      <w:lang w:eastAsia="en-US"/>
    </w:rPr>
  </w:style>
  <w:style w:type="character" w:customStyle="1" w:styleId="20">
    <w:name w:val="Заголовок 2 Знак"/>
    <w:link w:val="2"/>
    <w:rPr>
      <w:rFonts w:ascii="Cambria" w:eastAsia="Times New Roman" w:hAnsi="Cambria" w:cs="Times New Roman"/>
      <w:b/>
      <w:bCs/>
      <w:i/>
      <w:iCs/>
      <w:sz w:val="28"/>
      <w:szCs w:val="28"/>
      <w:lang w:eastAsia="en-US"/>
    </w:rPr>
  </w:style>
  <w:style w:type="character" w:customStyle="1" w:styleId="30">
    <w:name w:val="Заголовок 3 Знак"/>
    <w:link w:val="3"/>
    <w:uiPriority w:val="9"/>
    <w:semiHidden/>
    <w:rPr>
      <w:rFonts w:ascii="Cambria" w:eastAsia="Times New Roman" w:hAnsi="Cambria" w:cs="Times New Roman"/>
      <w:b/>
      <w:bCs/>
      <w:sz w:val="26"/>
      <w:szCs w:val="26"/>
      <w:lang w:eastAsia="en-US"/>
    </w:rPr>
  </w:style>
  <w:style w:type="character" w:customStyle="1" w:styleId="40">
    <w:name w:val="Заголовок 4 Знак"/>
    <w:link w:val="4"/>
    <w:uiPriority w:val="99"/>
    <w:locked/>
    <w:rPr>
      <w:rFonts w:ascii="Cambria" w:hAnsi="Cambria"/>
      <w:b/>
      <w:i/>
      <w:color w:val="4F81BD"/>
      <w:sz w:val="22"/>
      <w:lang w:eastAsia="en-US"/>
    </w:rPr>
  </w:style>
  <w:style w:type="character" w:customStyle="1" w:styleId="50">
    <w:name w:val="Заголовок 5 Знак"/>
    <w:link w:val="5"/>
    <w:uiPriority w:val="99"/>
    <w:locked/>
    <w:rPr>
      <w:rFonts w:ascii="Cambria" w:hAnsi="Cambria"/>
      <w:color w:val="243F60"/>
      <w:sz w:val="22"/>
      <w:lang w:eastAsia="en-US"/>
    </w:rPr>
  </w:style>
  <w:style w:type="character" w:customStyle="1" w:styleId="60">
    <w:name w:val="Заголовок 6 Знак"/>
    <w:link w:val="6"/>
    <w:uiPriority w:val="99"/>
    <w:locked/>
    <w:rPr>
      <w:rFonts w:ascii="Cambria" w:hAnsi="Cambria"/>
      <w:i/>
      <w:color w:val="243F60"/>
      <w:sz w:val="22"/>
      <w:lang w:eastAsia="en-US"/>
    </w:rPr>
  </w:style>
  <w:style w:type="character" w:customStyle="1" w:styleId="70">
    <w:name w:val="Заголовок 7 Знак"/>
    <w:link w:val="7"/>
    <w:uiPriority w:val="99"/>
    <w:locked/>
    <w:rPr>
      <w:rFonts w:ascii="Cambria" w:hAnsi="Cambria"/>
      <w:i/>
      <w:color w:val="404040"/>
      <w:sz w:val="22"/>
      <w:lang w:eastAsia="en-US"/>
    </w:rPr>
  </w:style>
  <w:style w:type="paragraph" w:customStyle="1" w:styleId="a3">
    <w:name w:val="Îáû÷íûé"/>
    <w:uiPriority w:val="99"/>
    <w:pPr>
      <w:suppressAutoHyphens/>
      <w:autoSpaceDE w:val="0"/>
    </w:pPr>
    <w:rPr>
      <w:lang w:eastAsia="zh-CN"/>
    </w:rPr>
  </w:style>
  <w:style w:type="character" w:styleId="a4">
    <w:name w:val="Hyperlink"/>
    <w:uiPriority w:val="99"/>
    <w:rPr>
      <w:rFonts w:cs="Times New Roman"/>
      <w:color w:val="0000FF"/>
      <w:u w:val="single"/>
    </w:rPr>
  </w:style>
  <w:style w:type="paragraph" w:styleId="a5">
    <w:name w:val="Body Text Indent"/>
    <w:basedOn w:val="a"/>
    <w:link w:val="a6"/>
    <w:pPr>
      <w:spacing w:after="120" w:line="240" w:lineRule="auto"/>
      <w:ind w:left="283" w:firstLine="0"/>
      <w:jc w:val="left"/>
    </w:pPr>
    <w:rPr>
      <w:sz w:val="24"/>
      <w:szCs w:val="24"/>
      <w:lang w:eastAsia="ru-RU"/>
    </w:rPr>
  </w:style>
  <w:style w:type="character" w:customStyle="1" w:styleId="a6">
    <w:name w:val="Основной текст с отступом Знак"/>
    <w:link w:val="a5"/>
    <w:locked/>
    <w:rPr>
      <w:sz w:val="24"/>
      <w:lang w:val="ru-RU" w:eastAsia="ru-RU"/>
    </w:rPr>
  </w:style>
  <w:style w:type="paragraph" w:styleId="a7">
    <w:name w:val="caption"/>
    <w:basedOn w:val="a"/>
    <w:next w:val="a"/>
    <w:qFormat/>
    <w:pPr>
      <w:spacing w:line="240" w:lineRule="auto"/>
      <w:ind w:firstLine="0"/>
      <w:jc w:val="left"/>
    </w:pPr>
    <w:rPr>
      <w:b/>
      <w:bCs/>
      <w:sz w:val="20"/>
      <w:szCs w:val="20"/>
      <w:lang w:eastAsia="ru-RU"/>
    </w:rPr>
  </w:style>
  <w:style w:type="paragraph" w:styleId="a8">
    <w:name w:val="footnote text"/>
    <w:aliases w:val="-++,Текст сноски Знак1 Знак1,Текст сноски Знак Знак Знак1,Текст сноски Знак1 Знак Знак,Текст сноски Знак Знак Знак Знак,Текст сноски Знак,Текст сноски-FN,single space"/>
    <w:basedOn w:val="a"/>
    <w:link w:val="11"/>
    <w:rPr>
      <w:sz w:val="20"/>
      <w:szCs w:val="20"/>
    </w:rPr>
  </w:style>
  <w:style w:type="character" w:customStyle="1" w:styleId="11">
    <w:name w:val="Текст сноски Знак1"/>
    <w:aliases w:val="-++ Знак,Текст сноски Знак1 Знак1 Знак,Текст сноски Знак Знак Знак1 Знак,Текст сноски Знак1 Знак Знак Знак,Текст сноски Знак Знак Знак Знак Знак,Текст сноски Знак Знак,Текст сноски-FN Знак,single space Знак"/>
    <w:link w:val="a8"/>
    <w:locked/>
    <w:rPr>
      <w:rFonts w:eastAsia="Times New Roman"/>
      <w:lang w:val="ru-RU" w:eastAsia="en-US"/>
    </w:rPr>
  </w:style>
  <w:style w:type="character" w:styleId="a9">
    <w:name w:val="footnote reference"/>
    <w:rPr>
      <w:rFonts w:cs="Times New Roman"/>
      <w:vertAlign w:val="superscript"/>
    </w:rPr>
  </w:style>
  <w:style w:type="paragraph" w:styleId="12">
    <w:name w:val="toc 1"/>
    <w:basedOn w:val="a"/>
    <w:next w:val="a"/>
    <w:autoRedefine/>
    <w:uiPriority w:val="39"/>
    <w:pPr>
      <w:spacing w:before="120" w:after="120"/>
      <w:jc w:val="left"/>
    </w:pPr>
    <w:rPr>
      <w:rFonts w:asciiTheme="minorHAnsi" w:hAnsiTheme="minorHAnsi"/>
      <w:b/>
      <w:bCs/>
      <w:caps/>
      <w:sz w:val="20"/>
      <w:szCs w:val="20"/>
    </w:rPr>
  </w:style>
  <w:style w:type="paragraph" w:styleId="21">
    <w:name w:val="toc 2"/>
    <w:basedOn w:val="a"/>
    <w:next w:val="a"/>
    <w:autoRedefine/>
    <w:uiPriority w:val="39"/>
    <w:pPr>
      <w:ind w:left="280"/>
      <w:jc w:val="left"/>
    </w:pPr>
    <w:rPr>
      <w:rFonts w:asciiTheme="minorHAnsi" w:hAnsiTheme="minorHAnsi"/>
      <w:smallCaps/>
      <w:sz w:val="20"/>
      <w:szCs w:val="20"/>
    </w:rPr>
  </w:style>
  <w:style w:type="paragraph" w:styleId="31">
    <w:name w:val="toc 3"/>
    <w:basedOn w:val="a"/>
    <w:next w:val="a"/>
    <w:autoRedefine/>
    <w:uiPriority w:val="39"/>
    <w:pPr>
      <w:ind w:left="560"/>
      <w:jc w:val="left"/>
    </w:pPr>
    <w:rPr>
      <w:rFonts w:asciiTheme="minorHAnsi" w:hAnsiTheme="minorHAnsi"/>
      <w:i/>
      <w:iCs/>
      <w:sz w:val="20"/>
      <w:szCs w:val="20"/>
    </w:rPr>
  </w:style>
  <w:style w:type="paragraph" w:styleId="aa">
    <w:name w:val="header"/>
    <w:basedOn w:val="a"/>
    <w:link w:val="ab"/>
    <w:uiPriority w:val="99"/>
    <w:pPr>
      <w:tabs>
        <w:tab w:val="center" w:pos="4677"/>
        <w:tab w:val="right" w:pos="9355"/>
      </w:tabs>
    </w:pPr>
  </w:style>
  <w:style w:type="character" w:customStyle="1" w:styleId="ab">
    <w:name w:val="Верхний колонтитул Знак"/>
    <w:link w:val="aa"/>
    <w:uiPriority w:val="99"/>
    <w:locked/>
    <w:rPr>
      <w:rFonts w:eastAsia="Times New Roman"/>
      <w:sz w:val="22"/>
      <w:lang w:val="ru-RU" w:eastAsia="en-US"/>
    </w:rPr>
  </w:style>
  <w:style w:type="character" w:styleId="ac">
    <w:name w:val="page number"/>
    <w:uiPriority w:val="99"/>
    <w:rPr>
      <w:rFonts w:cs="Times New Roman"/>
    </w:rPr>
  </w:style>
  <w:style w:type="paragraph" w:styleId="ad">
    <w:name w:val="footer"/>
    <w:basedOn w:val="a"/>
    <w:link w:val="ae"/>
    <w:uiPriority w:val="99"/>
    <w:pPr>
      <w:tabs>
        <w:tab w:val="center" w:pos="4677"/>
        <w:tab w:val="right" w:pos="9355"/>
      </w:tabs>
    </w:pPr>
  </w:style>
  <w:style w:type="character" w:customStyle="1" w:styleId="ae">
    <w:name w:val="Нижний колонтитул Знак"/>
    <w:link w:val="ad"/>
    <w:uiPriority w:val="99"/>
    <w:locked/>
    <w:rPr>
      <w:rFonts w:eastAsia="Times New Roman"/>
      <w:sz w:val="22"/>
      <w:lang w:val="ru-RU" w:eastAsia="en-US"/>
    </w:rPr>
  </w:style>
  <w:style w:type="paragraph" w:customStyle="1" w:styleId="Atext">
    <w:name w:val="A_text"/>
    <w:basedOn w:val="a"/>
    <w:uiPriority w:val="99"/>
    <w:pPr>
      <w:spacing w:after="60" w:line="240" w:lineRule="auto"/>
      <w:ind w:firstLine="397"/>
    </w:pPr>
    <w:rPr>
      <w:sz w:val="22"/>
      <w:szCs w:val="24"/>
      <w:lang w:val="en-GB"/>
    </w:rPr>
  </w:style>
  <w:style w:type="character" w:customStyle="1" w:styleId="spelle">
    <w:name w:val="spelle"/>
    <w:uiPriority w:val="99"/>
    <w:rPr>
      <w:rFonts w:cs="Times New Roman"/>
    </w:rPr>
  </w:style>
  <w:style w:type="table" w:styleId="af">
    <w:name w:val="Table Grid"/>
    <w:basedOn w:val="a1"/>
    <w:uiPriority w:val="99"/>
    <w:pPr>
      <w:spacing w:line="360" w:lineRule="auto"/>
      <w:ind w:firstLine="709"/>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0">
    <w:name w:val="FollowedHyperlink"/>
    <w:uiPriority w:val="99"/>
    <w:rPr>
      <w:rFonts w:cs="Times New Roman"/>
      <w:color w:val="800080"/>
      <w:u w:val="single"/>
    </w:rPr>
  </w:style>
  <w:style w:type="paragraph" w:styleId="af1">
    <w:name w:val="Balloon Text"/>
    <w:basedOn w:val="a"/>
    <w:link w:val="af2"/>
    <w:uiPriority w:val="99"/>
    <w:semiHidden/>
    <w:rPr>
      <w:rFonts w:ascii="Tahoma" w:hAnsi="Tahoma" w:cs="Tahoma"/>
      <w:sz w:val="16"/>
      <w:szCs w:val="16"/>
    </w:rPr>
  </w:style>
  <w:style w:type="character" w:customStyle="1" w:styleId="af2">
    <w:name w:val="Текст выноски Знак"/>
    <w:link w:val="af1"/>
    <w:uiPriority w:val="99"/>
    <w:semiHidden/>
    <w:rPr>
      <w:sz w:val="0"/>
      <w:szCs w:val="0"/>
      <w:lang w:eastAsia="en-US"/>
    </w:rPr>
  </w:style>
  <w:style w:type="paragraph" w:styleId="af3">
    <w:name w:val="Normal (Web)"/>
    <w:basedOn w:val="a"/>
    <w:pPr>
      <w:spacing w:before="100" w:beforeAutospacing="1" w:after="100" w:afterAutospacing="1" w:line="240" w:lineRule="auto"/>
      <w:ind w:firstLine="0"/>
      <w:jc w:val="left"/>
    </w:pPr>
    <w:rPr>
      <w:sz w:val="24"/>
      <w:szCs w:val="24"/>
      <w:lang w:eastAsia="ru-RU"/>
    </w:rPr>
  </w:style>
  <w:style w:type="paragraph" w:customStyle="1" w:styleId="no-marginstd-text-12">
    <w:name w:val="no-margin std-text-12"/>
    <w:basedOn w:val="a"/>
    <w:uiPriority w:val="99"/>
    <w:pPr>
      <w:spacing w:before="100" w:beforeAutospacing="1" w:after="100" w:afterAutospacing="1" w:line="240" w:lineRule="auto"/>
      <w:ind w:firstLine="0"/>
      <w:jc w:val="left"/>
    </w:pPr>
    <w:rPr>
      <w:sz w:val="24"/>
      <w:szCs w:val="24"/>
      <w:lang w:eastAsia="ru-RU"/>
    </w:rPr>
  </w:style>
  <w:style w:type="character" w:customStyle="1" w:styleId="font5">
    <w:name w:val="font5"/>
    <w:uiPriority w:val="99"/>
    <w:rPr>
      <w:rFonts w:cs="Times New Roman"/>
    </w:rPr>
  </w:style>
  <w:style w:type="paragraph" w:customStyle="1" w:styleId="Default">
    <w:name w:val="Default"/>
    <w:uiPriority w:val="99"/>
    <w:pPr>
      <w:autoSpaceDE w:val="0"/>
      <w:autoSpaceDN w:val="0"/>
      <w:adjustRightInd w:val="0"/>
    </w:pPr>
    <w:rPr>
      <w:color w:val="000000"/>
      <w:sz w:val="24"/>
      <w:szCs w:val="24"/>
    </w:rPr>
  </w:style>
  <w:style w:type="paragraph" w:styleId="41">
    <w:name w:val="toc 4"/>
    <w:basedOn w:val="a"/>
    <w:next w:val="a"/>
    <w:autoRedefine/>
    <w:uiPriority w:val="39"/>
    <w:pPr>
      <w:ind w:left="840"/>
      <w:jc w:val="left"/>
    </w:pPr>
    <w:rPr>
      <w:rFonts w:asciiTheme="minorHAnsi" w:hAnsiTheme="minorHAnsi"/>
      <w:sz w:val="18"/>
      <w:szCs w:val="18"/>
    </w:rPr>
  </w:style>
  <w:style w:type="paragraph" w:styleId="51">
    <w:name w:val="toc 5"/>
    <w:basedOn w:val="a"/>
    <w:next w:val="a"/>
    <w:autoRedefine/>
    <w:uiPriority w:val="99"/>
    <w:pPr>
      <w:ind w:left="1120"/>
      <w:jc w:val="left"/>
    </w:pPr>
    <w:rPr>
      <w:rFonts w:asciiTheme="minorHAnsi" w:hAnsiTheme="minorHAnsi"/>
      <w:sz w:val="18"/>
      <w:szCs w:val="18"/>
    </w:rPr>
  </w:style>
  <w:style w:type="paragraph" w:styleId="61">
    <w:name w:val="toc 6"/>
    <w:basedOn w:val="a"/>
    <w:next w:val="a"/>
    <w:autoRedefine/>
    <w:uiPriority w:val="99"/>
    <w:pPr>
      <w:ind w:left="1400"/>
      <w:jc w:val="left"/>
    </w:pPr>
    <w:rPr>
      <w:rFonts w:asciiTheme="minorHAnsi" w:hAnsiTheme="minorHAnsi"/>
      <w:sz w:val="18"/>
      <w:szCs w:val="18"/>
    </w:rPr>
  </w:style>
  <w:style w:type="paragraph" w:styleId="71">
    <w:name w:val="toc 7"/>
    <w:basedOn w:val="a"/>
    <w:next w:val="a"/>
    <w:autoRedefine/>
    <w:uiPriority w:val="99"/>
    <w:pPr>
      <w:ind w:left="1680"/>
      <w:jc w:val="left"/>
    </w:pPr>
    <w:rPr>
      <w:rFonts w:asciiTheme="minorHAnsi" w:hAnsiTheme="minorHAnsi"/>
      <w:sz w:val="18"/>
      <w:szCs w:val="18"/>
    </w:rPr>
  </w:style>
  <w:style w:type="paragraph" w:styleId="8">
    <w:name w:val="toc 8"/>
    <w:basedOn w:val="a"/>
    <w:next w:val="a"/>
    <w:autoRedefine/>
    <w:uiPriority w:val="99"/>
    <w:pPr>
      <w:ind w:left="1960"/>
      <w:jc w:val="left"/>
    </w:pPr>
    <w:rPr>
      <w:rFonts w:asciiTheme="minorHAnsi" w:hAnsiTheme="minorHAnsi"/>
      <w:sz w:val="18"/>
      <w:szCs w:val="18"/>
    </w:rPr>
  </w:style>
  <w:style w:type="paragraph" w:styleId="9">
    <w:name w:val="toc 9"/>
    <w:basedOn w:val="a"/>
    <w:next w:val="a"/>
    <w:autoRedefine/>
    <w:uiPriority w:val="99"/>
    <w:pPr>
      <w:ind w:left="2240"/>
      <w:jc w:val="left"/>
    </w:pPr>
    <w:rPr>
      <w:rFonts w:asciiTheme="minorHAnsi" w:hAnsiTheme="minorHAnsi"/>
      <w:sz w:val="18"/>
      <w:szCs w:val="18"/>
    </w:rPr>
  </w:style>
  <w:style w:type="paragraph" w:customStyle="1" w:styleId="13">
    <w:name w:val="Абзац списка1"/>
    <w:aliases w:val="Подрисночная подпись"/>
    <w:basedOn w:val="a"/>
    <w:uiPriority w:val="99"/>
    <w:qFormat/>
    <w:pPr>
      <w:ind w:left="720"/>
      <w:contextualSpacing/>
    </w:pPr>
  </w:style>
  <w:style w:type="paragraph" w:customStyle="1" w:styleId="sc-fzoxwk">
    <w:name w:val="sc-fzoxwk"/>
    <w:basedOn w:val="a"/>
    <w:uiPriority w:val="99"/>
    <w:pPr>
      <w:spacing w:before="100" w:beforeAutospacing="1" w:after="100" w:afterAutospacing="1" w:line="240" w:lineRule="auto"/>
      <w:ind w:firstLine="0"/>
      <w:jc w:val="left"/>
    </w:pPr>
    <w:rPr>
      <w:sz w:val="24"/>
      <w:szCs w:val="24"/>
      <w:lang w:eastAsia="ru-RU"/>
    </w:rPr>
  </w:style>
  <w:style w:type="character" w:customStyle="1" w:styleId="sc-fznzof">
    <w:name w:val="sc-fznzof"/>
    <w:uiPriority w:val="99"/>
    <w:rPr>
      <w:rFonts w:cs="Times New Roman"/>
    </w:rPr>
  </w:style>
  <w:style w:type="paragraph" w:customStyle="1" w:styleId="xl65">
    <w:name w:val="xl65"/>
    <w:basedOn w:val="a"/>
    <w:uiPriority w:val="99"/>
    <w:pPr>
      <w:spacing w:before="100" w:beforeAutospacing="1" w:after="100" w:afterAutospacing="1" w:line="240" w:lineRule="auto"/>
      <w:ind w:firstLine="0"/>
      <w:jc w:val="center"/>
    </w:pPr>
    <w:rPr>
      <w:sz w:val="24"/>
      <w:szCs w:val="24"/>
      <w:lang w:eastAsia="ru-RU"/>
    </w:rPr>
  </w:style>
  <w:style w:type="paragraph" w:customStyle="1" w:styleId="xl67">
    <w:name w:val="xl67"/>
    <w:basedOn w:val="a"/>
    <w:uiPriority w:val="99"/>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sz w:val="24"/>
      <w:szCs w:val="24"/>
      <w:lang w:eastAsia="ru-RU"/>
    </w:rPr>
  </w:style>
  <w:style w:type="paragraph" w:customStyle="1" w:styleId="xl68">
    <w:name w:val="xl68"/>
    <w:basedOn w:val="a"/>
    <w:uiPriority w:val="99"/>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sz w:val="24"/>
      <w:szCs w:val="24"/>
      <w:lang w:eastAsia="ru-RU"/>
    </w:rPr>
  </w:style>
  <w:style w:type="paragraph" w:customStyle="1" w:styleId="xl69">
    <w:name w:val="xl69"/>
    <w:basedOn w:val="a"/>
    <w:uiPriority w:val="9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pPr>
    <w:rPr>
      <w:sz w:val="24"/>
      <w:szCs w:val="24"/>
      <w:lang w:eastAsia="ru-RU"/>
    </w:rPr>
  </w:style>
  <w:style w:type="paragraph" w:customStyle="1" w:styleId="xl70">
    <w:name w:val="xl70"/>
    <w:basedOn w:val="a"/>
    <w:uiPriority w:val="99"/>
    <w:pPr>
      <w:shd w:val="clear" w:color="000000" w:fill="FFFF00"/>
      <w:spacing w:before="100" w:beforeAutospacing="1" w:after="100" w:afterAutospacing="1" w:line="240" w:lineRule="auto"/>
      <w:ind w:firstLine="0"/>
      <w:jc w:val="center"/>
    </w:pPr>
    <w:rPr>
      <w:sz w:val="24"/>
      <w:szCs w:val="24"/>
      <w:lang w:eastAsia="ru-RU"/>
    </w:rPr>
  </w:style>
  <w:style w:type="character" w:customStyle="1" w:styleId="grame">
    <w:name w:val="grame"/>
    <w:uiPriority w:val="99"/>
    <w:rPr>
      <w:rFonts w:cs="Times New Roman"/>
    </w:rPr>
  </w:style>
  <w:style w:type="character" w:customStyle="1" w:styleId="path-separator">
    <w:name w:val="path-separator"/>
    <w:uiPriority w:val="99"/>
    <w:rPr>
      <w:rFonts w:cs="Times New Roman"/>
    </w:rPr>
  </w:style>
  <w:style w:type="paragraph" w:customStyle="1" w:styleId="xl24">
    <w:name w:val="xl24"/>
    <w:basedOn w:val="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sz w:val="24"/>
      <w:szCs w:val="24"/>
      <w:lang w:eastAsia="ru-RU"/>
    </w:rPr>
  </w:style>
  <w:style w:type="paragraph" w:customStyle="1" w:styleId="xl25">
    <w:name w:val="xl25"/>
    <w:basedOn w:val="a"/>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ind w:firstLine="0"/>
      <w:jc w:val="left"/>
    </w:pPr>
    <w:rPr>
      <w:sz w:val="24"/>
      <w:szCs w:val="24"/>
      <w:lang w:eastAsia="ru-RU"/>
    </w:rPr>
  </w:style>
  <w:style w:type="paragraph" w:customStyle="1" w:styleId="xl64">
    <w:name w:val="xl64"/>
    <w:basedOn w:val="a"/>
    <w:uiPriority w:val="99"/>
    <w:pPr>
      <w:spacing w:before="100" w:beforeAutospacing="1" w:after="100" w:afterAutospacing="1" w:line="240" w:lineRule="auto"/>
      <w:ind w:firstLine="0"/>
      <w:jc w:val="center"/>
    </w:pPr>
    <w:rPr>
      <w:sz w:val="24"/>
      <w:szCs w:val="24"/>
      <w:lang w:eastAsia="ru-RU"/>
    </w:rPr>
  </w:style>
  <w:style w:type="paragraph" w:customStyle="1" w:styleId="xl66">
    <w:name w:val="xl66"/>
    <w:basedOn w:val="a"/>
    <w:uiPriority w:val="99"/>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sz w:val="24"/>
      <w:szCs w:val="24"/>
      <w:lang w:eastAsia="ru-RU"/>
    </w:rPr>
  </w:style>
  <w:style w:type="paragraph" w:customStyle="1" w:styleId="xl71">
    <w:name w:val="xl71"/>
    <w:basedOn w:val="a"/>
    <w:uiPriority w:val="9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pPr>
    <w:rPr>
      <w:sz w:val="24"/>
      <w:szCs w:val="24"/>
      <w:lang w:eastAsia="ru-RU"/>
    </w:rPr>
  </w:style>
  <w:style w:type="paragraph" w:customStyle="1" w:styleId="xl72">
    <w:name w:val="xl72"/>
    <w:basedOn w:val="a"/>
    <w:uiPriority w:val="99"/>
    <w:pPr>
      <w:shd w:val="clear" w:color="000000" w:fill="FFFF00"/>
      <w:spacing w:before="100" w:beforeAutospacing="1" w:after="100" w:afterAutospacing="1" w:line="240" w:lineRule="auto"/>
      <w:ind w:firstLine="0"/>
      <w:jc w:val="left"/>
    </w:pPr>
    <w:rPr>
      <w:sz w:val="24"/>
      <w:szCs w:val="24"/>
      <w:lang w:eastAsia="ru-RU"/>
    </w:rPr>
  </w:style>
  <w:style w:type="paragraph" w:customStyle="1" w:styleId="xl73">
    <w:name w:val="xl73"/>
    <w:basedOn w:val="a"/>
    <w:uiPriority w:val="99"/>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b/>
      <w:bCs/>
      <w:color w:val="FF0000"/>
      <w:sz w:val="24"/>
      <w:szCs w:val="24"/>
      <w:lang w:eastAsia="ru-RU"/>
    </w:rPr>
  </w:style>
  <w:style w:type="character" w:customStyle="1" w:styleId="UnresolvedMention1">
    <w:name w:val="Unresolved Mention1"/>
    <w:uiPriority w:val="99"/>
    <w:semiHidden/>
    <w:unhideWhenUsed/>
    <w:rPr>
      <w:color w:val="605E5C"/>
      <w:shd w:val="clear" w:color="auto" w:fill="E1DFDD"/>
    </w:rPr>
  </w:style>
  <w:style w:type="character" w:styleId="af4">
    <w:name w:val="Strong"/>
    <w:qFormat/>
    <w:locked/>
    <w:rPr>
      <w:b/>
      <w:bCs/>
    </w:rPr>
  </w:style>
  <w:style w:type="paragraph" w:styleId="af5">
    <w:name w:val="No Spacing"/>
    <w:uiPriority w:val="1"/>
    <w:qFormat/>
    <w:rsid w:val="00372FEE"/>
    <w:pPr>
      <w:ind w:firstLine="709"/>
      <w:jc w:val="both"/>
    </w:pPr>
    <w:rPr>
      <w:rFonts w:eastAsiaTheme="minorHAnsi" w:cstheme="minorBidi"/>
      <w:sz w:val="28"/>
      <w:szCs w:val="22"/>
      <w:lang w:eastAsia="en-US"/>
    </w:rPr>
  </w:style>
  <w:style w:type="paragraph" w:styleId="af6">
    <w:name w:val="List Paragraph"/>
    <w:basedOn w:val="a"/>
    <w:uiPriority w:val="99"/>
    <w:qFormat/>
    <w:rsid w:val="00372FEE"/>
    <w:pPr>
      <w:ind w:left="720"/>
      <w:contextualSpacing/>
    </w:pPr>
    <w:rPr>
      <w:rFonts w:eastAsiaTheme="minorHAnsi" w:cstheme="minorBid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5679038">
      <w:marLeft w:val="0"/>
      <w:marRight w:val="0"/>
      <w:marTop w:val="0"/>
      <w:marBottom w:val="0"/>
      <w:divBdr>
        <w:top w:val="none" w:sz="0" w:space="0" w:color="auto"/>
        <w:left w:val="none" w:sz="0" w:space="0" w:color="auto"/>
        <w:bottom w:val="none" w:sz="0" w:space="0" w:color="auto"/>
        <w:right w:val="none" w:sz="0" w:space="0" w:color="auto"/>
      </w:divBdr>
    </w:div>
    <w:div w:id="205679039">
      <w:marLeft w:val="0"/>
      <w:marRight w:val="0"/>
      <w:marTop w:val="0"/>
      <w:marBottom w:val="0"/>
      <w:divBdr>
        <w:top w:val="none" w:sz="0" w:space="0" w:color="auto"/>
        <w:left w:val="none" w:sz="0" w:space="0" w:color="auto"/>
        <w:bottom w:val="none" w:sz="0" w:space="0" w:color="auto"/>
        <w:right w:val="none" w:sz="0" w:space="0" w:color="auto"/>
      </w:divBdr>
    </w:div>
    <w:div w:id="205679040">
      <w:marLeft w:val="0"/>
      <w:marRight w:val="0"/>
      <w:marTop w:val="0"/>
      <w:marBottom w:val="0"/>
      <w:divBdr>
        <w:top w:val="none" w:sz="0" w:space="0" w:color="auto"/>
        <w:left w:val="none" w:sz="0" w:space="0" w:color="auto"/>
        <w:bottom w:val="none" w:sz="0" w:space="0" w:color="auto"/>
        <w:right w:val="none" w:sz="0" w:space="0" w:color="auto"/>
      </w:divBdr>
    </w:div>
    <w:div w:id="205679041">
      <w:marLeft w:val="0"/>
      <w:marRight w:val="0"/>
      <w:marTop w:val="0"/>
      <w:marBottom w:val="0"/>
      <w:divBdr>
        <w:top w:val="none" w:sz="0" w:space="0" w:color="auto"/>
        <w:left w:val="none" w:sz="0" w:space="0" w:color="auto"/>
        <w:bottom w:val="none" w:sz="0" w:space="0" w:color="auto"/>
        <w:right w:val="none" w:sz="0" w:space="0" w:color="auto"/>
      </w:divBdr>
    </w:div>
    <w:div w:id="205679042">
      <w:marLeft w:val="0"/>
      <w:marRight w:val="0"/>
      <w:marTop w:val="0"/>
      <w:marBottom w:val="0"/>
      <w:divBdr>
        <w:top w:val="none" w:sz="0" w:space="0" w:color="auto"/>
        <w:left w:val="none" w:sz="0" w:space="0" w:color="auto"/>
        <w:bottom w:val="none" w:sz="0" w:space="0" w:color="auto"/>
        <w:right w:val="none" w:sz="0" w:space="0" w:color="auto"/>
      </w:divBdr>
    </w:div>
    <w:div w:id="205679043">
      <w:marLeft w:val="0"/>
      <w:marRight w:val="0"/>
      <w:marTop w:val="0"/>
      <w:marBottom w:val="0"/>
      <w:divBdr>
        <w:top w:val="none" w:sz="0" w:space="0" w:color="auto"/>
        <w:left w:val="none" w:sz="0" w:space="0" w:color="auto"/>
        <w:bottom w:val="none" w:sz="0" w:space="0" w:color="auto"/>
        <w:right w:val="none" w:sz="0" w:space="0" w:color="auto"/>
      </w:divBdr>
    </w:div>
    <w:div w:id="205679044">
      <w:marLeft w:val="0"/>
      <w:marRight w:val="0"/>
      <w:marTop w:val="0"/>
      <w:marBottom w:val="0"/>
      <w:divBdr>
        <w:top w:val="none" w:sz="0" w:space="0" w:color="auto"/>
        <w:left w:val="none" w:sz="0" w:space="0" w:color="auto"/>
        <w:bottom w:val="none" w:sz="0" w:space="0" w:color="auto"/>
        <w:right w:val="none" w:sz="0" w:space="0" w:color="auto"/>
      </w:divBdr>
    </w:div>
    <w:div w:id="205679045">
      <w:marLeft w:val="0"/>
      <w:marRight w:val="0"/>
      <w:marTop w:val="0"/>
      <w:marBottom w:val="0"/>
      <w:divBdr>
        <w:top w:val="none" w:sz="0" w:space="0" w:color="auto"/>
        <w:left w:val="none" w:sz="0" w:space="0" w:color="auto"/>
        <w:bottom w:val="none" w:sz="0" w:space="0" w:color="auto"/>
        <w:right w:val="none" w:sz="0" w:space="0" w:color="auto"/>
      </w:divBdr>
    </w:div>
    <w:div w:id="205679047">
      <w:marLeft w:val="0"/>
      <w:marRight w:val="0"/>
      <w:marTop w:val="0"/>
      <w:marBottom w:val="0"/>
      <w:divBdr>
        <w:top w:val="none" w:sz="0" w:space="0" w:color="auto"/>
        <w:left w:val="none" w:sz="0" w:space="0" w:color="auto"/>
        <w:bottom w:val="none" w:sz="0" w:space="0" w:color="auto"/>
        <w:right w:val="none" w:sz="0" w:space="0" w:color="auto"/>
      </w:divBdr>
    </w:div>
    <w:div w:id="205679048">
      <w:marLeft w:val="0"/>
      <w:marRight w:val="0"/>
      <w:marTop w:val="0"/>
      <w:marBottom w:val="0"/>
      <w:divBdr>
        <w:top w:val="none" w:sz="0" w:space="0" w:color="auto"/>
        <w:left w:val="none" w:sz="0" w:space="0" w:color="auto"/>
        <w:bottom w:val="none" w:sz="0" w:space="0" w:color="auto"/>
        <w:right w:val="none" w:sz="0" w:space="0" w:color="auto"/>
      </w:divBdr>
    </w:div>
    <w:div w:id="205679050">
      <w:marLeft w:val="0"/>
      <w:marRight w:val="0"/>
      <w:marTop w:val="0"/>
      <w:marBottom w:val="0"/>
      <w:divBdr>
        <w:top w:val="none" w:sz="0" w:space="0" w:color="auto"/>
        <w:left w:val="none" w:sz="0" w:space="0" w:color="auto"/>
        <w:bottom w:val="none" w:sz="0" w:space="0" w:color="auto"/>
        <w:right w:val="none" w:sz="0" w:space="0" w:color="auto"/>
      </w:divBdr>
    </w:div>
    <w:div w:id="205679051">
      <w:marLeft w:val="0"/>
      <w:marRight w:val="0"/>
      <w:marTop w:val="0"/>
      <w:marBottom w:val="0"/>
      <w:divBdr>
        <w:top w:val="none" w:sz="0" w:space="0" w:color="auto"/>
        <w:left w:val="none" w:sz="0" w:space="0" w:color="auto"/>
        <w:bottom w:val="none" w:sz="0" w:space="0" w:color="auto"/>
        <w:right w:val="none" w:sz="0" w:space="0" w:color="auto"/>
      </w:divBdr>
    </w:div>
    <w:div w:id="205679052">
      <w:marLeft w:val="0"/>
      <w:marRight w:val="0"/>
      <w:marTop w:val="0"/>
      <w:marBottom w:val="0"/>
      <w:divBdr>
        <w:top w:val="none" w:sz="0" w:space="0" w:color="auto"/>
        <w:left w:val="none" w:sz="0" w:space="0" w:color="auto"/>
        <w:bottom w:val="none" w:sz="0" w:space="0" w:color="auto"/>
        <w:right w:val="none" w:sz="0" w:space="0" w:color="auto"/>
      </w:divBdr>
    </w:div>
    <w:div w:id="205679053">
      <w:marLeft w:val="0"/>
      <w:marRight w:val="0"/>
      <w:marTop w:val="0"/>
      <w:marBottom w:val="0"/>
      <w:divBdr>
        <w:top w:val="none" w:sz="0" w:space="0" w:color="auto"/>
        <w:left w:val="none" w:sz="0" w:space="0" w:color="auto"/>
        <w:bottom w:val="none" w:sz="0" w:space="0" w:color="auto"/>
        <w:right w:val="none" w:sz="0" w:space="0" w:color="auto"/>
      </w:divBdr>
      <w:divsChild>
        <w:div w:id="205679106">
          <w:marLeft w:val="0"/>
          <w:marRight w:val="0"/>
          <w:marTop w:val="0"/>
          <w:marBottom w:val="0"/>
          <w:divBdr>
            <w:top w:val="none" w:sz="0" w:space="0" w:color="auto"/>
            <w:left w:val="none" w:sz="0" w:space="0" w:color="auto"/>
            <w:bottom w:val="none" w:sz="0" w:space="0" w:color="auto"/>
            <w:right w:val="none" w:sz="0" w:space="0" w:color="auto"/>
          </w:divBdr>
          <w:divsChild>
            <w:div w:id="205679049">
              <w:marLeft w:val="0"/>
              <w:marRight w:val="0"/>
              <w:marTop w:val="0"/>
              <w:marBottom w:val="0"/>
              <w:divBdr>
                <w:top w:val="none" w:sz="0" w:space="0" w:color="auto"/>
                <w:left w:val="none" w:sz="0" w:space="0" w:color="auto"/>
                <w:bottom w:val="none" w:sz="0" w:space="0" w:color="auto"/>
                <w:right w:val="none" w:sz="0" w:space="0" w:color="auto"/>
              </w:divBdr>
            </w:div>
          </w:divsChild>
        </w:div>
        <w:div w:id="205679128">
          <w:marLeft w:val="0"/>
          <w:marRight w:val="0"/>
          <w:marTop w:val="0"/>
          <w:marBottom w:val="0"/>
          <w:divBdr>
            <w:top w:val="none" w:sz="0" w:space="0" w:color="auto"/>
            <w:left w:val="none" w:sz="0" w:space="0" w:color="auto"/>
            <w:bottom w:val="none" w:sz="0" w:space="0" w:color="auto"/>
            <w:right w:val="none" w:sz="0" w:space="0" w:color="auto"/>
          </w:divBdr>
        </w:div>
      </w:divsChild>
    </w:div>
    <w:div w:id="205679055">
      <w:marLeft w:val="0"/>
      <w:marRight w:val="0"/>
      <w:marTop w:val="0"/>
      <w:marBottom w:val="0"/>
      <w:divBdr>
        <w:top w:val="none" w:sz="0" w:space="0" w:color="auto"/>
        <w:left w:val="none" w:sz="0" w:space="0" w:color="auto"/>
        <w:bottom w:val="none" w:sz="0" w:space="0" w:color="auto"/>
        <w:right w:val="none" w:sz="0" w:space="0" w:color="auto"/>
      </w:divBdr>
    </w:div>
    <w:div w:id="205679056">
      <w:marLeft w:val="0"/>
      <w:marRight w:val="0"/>
      <w:marTop w:val="0"/>
      <w:marBottom w:val="0"/>
      <w:divBdr>
        <w:top w:val="none" w:sz="0" w:space="0" w:color="auto"/>
        <w:left w:val="none" w:sz="0" w:space="0" w:color="auto"/>
        <w:bottom w:val="none" w:sz="0" w:space="0" w:color="auto"/>
        <w:right w:val="none" w:sz="0" w:space="0" w:color="auto"/>
      </w:divBdr>
    </w:div>
    <w:div w:id="205679057">
      <w:marLeft w:val="0"/>
      <w:marRight w:val="0"/>
      <w:marTop w:val="0"/>
      <w:marBottom w:val="0"/>
      <w:divBdr>
        <w:top w:val="none" w:sz="0" w:space="0" w:color="auto"/>
        <w:left w:val="none" w:sz="0" w:space="0" w:color="auto"/>
        <w:bottom w:val="none" w:sz="0" w:space="0" w:color="auto"/>
        <w:right w:val="none" w:sz="0" w:space="0" w:color="auto"/>
      </w:divBdr>
    </w:div>
    <w:div w:id="205679058">
      <w:marLeft w:val="0"/>
      <w:marRight w:val="0"/>
      <w:marTop w:val="0"/>
      <w:marBottom w:val="0"/>
      <w:divBdr>
        <w:top w:val="none" w:sz="0" w:space="0" w:color="auto"/>
        <w:left w:val="none" w:sz="0" w:space="0" w:color="auto"/>
        <w:bottom w:val="none" w:sz="0" w:space="0" w:color="auto"/>
        <w:right w:val="none" w:sz="0" w:space="0" w:color="auto"/>
      </w:divBdr>
    </w:div>
    <w:div w:id="205679061">
      <w:marLeft w:val="0"/>
      <w:marRight w:val="0"/>
      <w:marTop w:val="0"/>
      <w:marBottom w:val="0"/>
      <w:divBdr>
        <w:top w:val="none" w:sz="0" w:space="0" w:color="auto"/>
        <w:left w:val="none" w:sz="0" w:space="0" w:color="auto"/>
        <w:bottom w:val="none" w:sz="0" w:space="0" w:color="auto"/>
        <w:right w:val="none" w:sz="0" w:space="0" w:color="auto"/>
      </w:divBdr>
    </w:div>
    <w:div w:id="205679062">
      <w:marLeft w:val="0"/>
      <w:marRight w:val="0"/>
      <w:marTop w:val="0"/>
      <w:marBottom w:val="0"/>
      <w:divBdr>
        <w:top w:val="none" w:sz="0" w:space="0" w:color="auto"/>
        <w:left w:val="none" w:sz="0" w:space="0" w:color="auto"/>
        <w:bottom w:val="none" w:sz="0" w:space="0" w:color="auto"/>
        <w:right w:val="none" w:sz="0" w:space="0" w:color="auto"/>
      </w:divBdr>
    </w:div>
    <w:div w:id="205679064">
      <w:marLeft w:val="0"/>
      <w:marRight w:val="0"/>
      <w:marTop w:val="0"/>
      <w:marBottom w:val="0"/>
      <w:divBdr>
        <w:top w:val="none" w:sz="0" w:space="0" w:color="auto"/>
        <w:left w:val="none" w:sz="0" w:space="0" w:color="auto"/>
        <w:bottom w:val="none" w:sz="0" w:space="0" w:color="auto"/>
        <w:right w:val="none" w:sz="0" w:space="0" w:color="auto"/>
      </w:divBdr>
      <w:divsChild>
        <w:div w:id="205679089">
          <w:marLeft w:val="0"/>
          <w:marRight w:val="0"/>
          <w:marTop w:val="0"/>
          <w:marBottom w:val="150"/>
          <w:divBdr>
            <w:top w:val="none" w:sz="0" w:space="0" w:color="auto"/>
            <w:left w:val="none" w:sz="0" w:space="0" w:color="auto"/>
            <w:bottom w:val="none" w:sz="0" w:space="0" w:color="auto"/>
            <w:right w:val="none" w:sz="0" w:space="0" w:color="auto"/>
          </w:divBdr>
        </w:div>
        <w:div w:id="205679126">
          <w:marLeft w:val="0"/>
          <w:marRight w:val="0"/>
          <w:marTop w:val="0"/>
          <w:marBottom w:val="225"/>
          <w:divBdr>
            <w:top w:val="none" w:sz="0" w:space="0" w:color="auto"/>
            <w:left w:val="none" w:sz="0" w:space="0" w:color="auto"/>
            <w:bottom w:val="none" w:sz="0" w:space="0" w:color="auto"/>
            <w:right w:val="none" w:sz="0" w:space="0" w:color="auto"/>
          </w:divBdr>
          <w:divsChild>
            <w:div w:id="205679097">
              <w:marLeft w:val="0"/>
              <w:marRight w:val="0"/>
              <w:marTop w:val="0"/>
              <w:marBottom w:val="0"/>
              <w:divBdr>
                <w:top w:val="none" w:sz="0" w:space="0" w:color="auto"/>
                <w:left w:val="none" w:sz="0" w:space="0" w:color="auto"/>
                <w:bottom w:val="none" w:sz="0" w:space="0" w:color="auto"/>
                <w:right w:val="none" w:sz="0" w:space="0" w:color="auto"/>
              </w:divBdr>
              <w:divsChild>
                <w:div w:id="205679082">
                  <w:marLeft w:val="0"/>
                  <w:marRight w:val="0"/>
                  <w:marTop w:val="0"/>
                  <w:marBottom w:val="75"/>
                  <w:divBdr>
                    <w:top w:val="none" w:sz="0" w:space="0" w:color="auto"/>
                    <w:left w:val="none" w:sz="0" w:space="0" w:color="auto"/>
                    <w:bottom w:val="none" w:sz="0" w:space="0" w:color="auto"/>
                    <w:right w:val="none" w:sz="0" w:space="0" w:color="auto"/>
                  </w:divBdr>
                </w:div>
                <w:div w:id="205679084">
                  <w:marLeft w:val="0"/>
                  <w:marRight w:val="0"/>
                  <w:marTop w:val="0"/>
                  <w:marBottom w:val="75"/>
                  <w:divBdr>
                    <w:top w:val="none" w:sz="0" w:space="0" w:color="auto"/>
                    <w:left w:val="none" w:sz="0" w:space="0" w:color="auto"/>
                    <w:bottom w:val="none" w:sz="0" w:space="0" w:color="auto"/>
                    <w:right w:val="none" w:sz="0" w:space="0" w:color="auto"/>
                  </w:divBdr>
                </w:div>
                <w:div w:id="205679103">
                  <w:marLeft w:val="0"/>
                  <w:marRight w:val="0"/>
                  <w:marTop w:val="0"/>
                  <w:marBottom w:val="75"/>
                  <w:divBdr>
                    <w:top w:val="none" w:sz="0" w:space="0" w:color="auto"/>
                    <w:left w:val="none" w:sz="0" w:space="0" w:color="auto"/>
                    <w:bottom w:val="none" w:sz="0" w:space="0" w:color="auto"/>
                    <w:right w:val="none" w:sz="0" w:space="0" w:color="auto"/>
                  </w:divBdr>
                </w:div>
              </w:divsChild>
            </w:div>
          </w:divsChild>
        </w:div>
      </w:divsChild>
    </w:div>
    <w:div w:id="205679065">
      <w:marLeft w:val="0"/>
      <w:marRight w:val="0"/>
      <w:marTop w:val="0"/>
      <w:marBottom w:val="0"/>
      <w:divBdr>
        <w:top w:val="none" w:sz="0" w:space="0" w:color="auto"/>
        <w:left w:val="none" w:sz="0" w:space="0" w:color="auto"/>
        <w:bottom w:val="none" w:sz="0" w:space="0" w:color="auto"/>
        <w:right w:val="none" w:sz="0" w:space="0" w:color="auto"/>
      </w:divBdr>
    </w:div>
    <w:div w:id="205679066">
      <w:marLeft w:val="0"/>
      <w:marRight w:val="0"/>
      <w:marTop w:val="0"/>
      <w:marBottom w:val="0"/>
      <w:divBdr>
        <w:top w:val="none" w:sz="0" w:space="0" w:color="auto"/>
        <w:left w:val="none" w:sz="0" w:space="0" w:color="auto"/>
        <w:bottom w:val="none" w:sz="0" w:space="0" w:color="auto"/>
        <w:right w:val="none" w:sz="0" w:space="0" w:color="auto"/>
      </w:divBdr>
    </w:div>
    <w:div w:id="205679067">
      <w:marLeft w:val="0"/>
      <w:marRight w:val="0"/>
      <w:marTop w:val="0"/>
      <w:marBottom w:val="0"/>
      <w:divBdr>
        <w:top w:val="none" w:sz="0" w:space="0" w:color="auto"/>
        <w:left w:val="none" w:sz="0" w:space="0" w:color="auto"/>
        <w:bottom w:val="none" w:sz="0" w:space="0" w:color="auto"/>
        <w:right w:val="none" w:sz="0" w:space="0" w:color="auto"/>
      </w:divBdr>
    </w:div>
    <w:div w:id="205679068">
      <w:marLeft w:val="0"/>
      <w:marRight w:val="0"/>
      <w:marTop w:val="0"/>
      <w:marBottom w:val="0"/>
      <w:divBdr>
        <w:top w:val="none" w:sz="0" w:space="0" w:color="auto"/>
        <w:left w:val="none" w:sz="0" w:space="0" w:color="auto"/>
        <w:bottom w:val="none" w:sz="0" w:space="0" w:color="auto"/>
        <w:right w:val="none" w:sz="0" w:space="0" w:color="auto"/>
      </w:divBdr>
    </w:div>
    <w:div w:id="205679069">
      <w:marLeft w:val="0"/>
      <w:marRight w:val="0"/>
      <w:marTop w:val="0"/>
      <w:marBottom w:val="0"/>
      <w:divBdr>
        <w:top w:val="none" w:sz="0" w:space="0" w:color="auto"/>
        <w:left w:val="none" w:sz="0" w:space="0" w:color="auto"/>
        <w:bottom w:val="none" w:sz="0" w:space="0" w:color="auto"/>
        <w:right w:val="none" w:sz="0" w:space="0" w:color="auto"/>
      </w:divBdr>
    </w:div>
    <w:div w:id="205679070">
      <w:marLeft w:val="0"/>
      <w:marRight w:val="0"/>
      <w:marTop w:val="0"/>
      <w:marBottom w:val="0"/>
      <w:divBdr>
        <w:top w:val="none" w:sz="0" w:space="0" w:color="auto"/>
        <w:left w:val="none" w:sz="0" w:space="0" w:color="auto"/>
        <w:bottom w:val="none" w:sz="0" w:space="0" w:color="auto"/>
        <w:right w:val="none" w:sz="0" w:space="0" w:color="auto"/>
      </w:divBdr>
    </w:div>
    <w:div w:id="205679072">
      <w:marLeft w:val="0"/>
      <w:marRight w:val="0"/>
      <w:marTop w:val="0"/>
      <w:marBottom w:val="0"/>
      <w:divBdr>
        <w:top w:val="none" w:sz="0" w:space="0" w:color="auto"/>
        <w:left w:val="none" w:sz="0" w:space="0" w:color="auto"/>
        <w:bottom w:val="none" w:sz="0" w:space="0" w:color="auto"/>
        <w:right w:val="none" w:sz="0" w:space="0" w:color="auto"/>
      </w:divBdr>
    </w:div>
    <w:div w:id="205679073">
      <w:marLeft w:val="0"/>
      <w:marRight w:val="0"/>
      <w:marTop w:val="0"/>
      <w:marBottom w:val="0"/>
      <w:divBdr>
        <w:top w:val="none" w:sz="0" w:space="0" w:color="auto"/>
        <w:left w:val="none" w:sz="0" w:space="0" w:color="auto"/>
        <w:bottom w:val="none" w:sz="0" w:space="0" w:color="auto"/>
        <w:right w:val="none" w:sz="0" w:space="0" w:color="auto"/>
      </w:divBdr>
      <w:divsChild>
        <w:div w:id="205679046">
          <w:marLeft w:val="0"/>
          <w:marRight w:val="0"/>
          <w:marTop w:val="0"/>
          <w:marBottom w:val="150"/>
          <w:divBdr>
            <w:top w:val="none" w:sz="0" w:space="0" w:color="auto"/>
            <w:left w:val="none" w:sz="0" w:space="0" w:color="auto"/>
            <w:bottom w:val="none" w:sz="0" w:space="0" w:color="auto"/>
            <w:right w:val="none" w:sz="0" w:space="0" w:color="auto"/>
          </w:divBdr>
        </w:div>
        <w:div w:id="205679101">
          <w:marLeft w:val="0"/>
          <w:marRight w:val="0"/>
          <w:marTop w:val="0"/>
          <w:marBottom w:val="225"/>
          <w:divBdr>
            <w:top w:val="none" w:sz="0" w:space="0" w:color="auto"/>
            <w:left w:val="none" w:sz="0" w:space="0" w:color="auto"/>
            <w:bottom w:val="none" w:sz="0" w:space="0" w:color="auto"/>
            <w:right w:val="none" w:sz="0" w:space="0" w:color="auto"/>
          </w:divBdr>
          <w:divsChild>
            <w:div w:id="205679115">
              <w:marLeft w:val="0"/>
              <w:marRight w:val="0"/>
              <w:marTop w:val="0"/>
              <w:marBottom w:val="0"/>
              <w:divBdr>
                <w:top w:val="none" w:sz="0" w:space="0" w:color="auto"/>
                <w:left w:val="none" w:sz="0" w:space="0" w:color="auto"/>
                <w:bottom w:val="none" w:sz="0" w:space="0" w:color="auto"/>
                <w:right w:val="none" w:sz="0" w:space="0" w:color="auto"/>
              </w:divBdr>
              <w:divsChild>
                <w:div w:id="205679054">
                  <w:marLeft w:val="0"/>
                  <w:marRight w:val="0"/>
                  <w:marTop w:val="0"/>
                  <w:marBottom w:val="75"/>
                  <w:divBdr>
                    <w:top w:val="none" w:sz="0" w:space="0" w:color="auto"/>
                    <w:left w:val="none" w:sz="0" w:space="0" w:color="auto"/>
                    <w:bottom w:val="none" w:sz="0" w:space="0" w:color="auto"/>
                    <w:right w:val="none" w:sz="0" w:space="0" w:color="auto"/>
                  </w:divBdr>
                </w:div>
                <w:div w:id="205679088">
                  <w:marLeft w:val="0"/>
                  <w:marRight w:val="0"/>
                  <w:marTop w:val="0"/>
                  <w:marBottom w:val="75"/>
                  <w:divBdr>
                    <w:top w:val="none" w:sz="0" w:space="0" w:color="auto"/>
                    <w:left w:val="none" w:sz="0" w:space="0" w:color="auto"/>
                    <w:bottom w:val="none" w:sz="0" w:space="0" w:color="auto"/>
                    <w:right w:val="none" w:sz="0" w:space="0" w:color="auto"/>
                  </w:divBdr>
                </w:div>
                <w:div w:id="205679123">
                  <w:marLeft w:val="0"/>
                  <w:marRight w:val="0"/>
                  <w:marTop w:val="0"/>
                  <w:marBottom w:val="75"/>
                  <w:divBdr>
                    <w:top w:val="none" w:sz="0" w:space="0" w:color="auto"/>
                    <w:left w:val="none" w:sz="0" w:space="0" w:color="auto"/>
                    <w:bottom w:val="none" w:sz="0" w:space="0" w:color="auto"/>
                    <w:right w:val="none" w:sz="0" w:space="0" w:color="auto"/>
                  </w:divBdr>
                </w:div>
              </w:divsChild>
            </w:div>
          </w:divsChild>
        </w:div>
      </w:divsChild>
    </w:div>
    <w:div w:id="205679074">
      <w:marLeft w:val="0"/>
      <w:marRight w:val="0"/>
      <w:marTop w:val="0"/>
      <w:marBottom w:val="0"/>
      <w:divBdr>
        <w:top w:val="none" w:sz="0" w:space="0" w:color="auto"/>
        <w:left w:val="none" w:sz="0" w:space="0" w:color="auto"/>
        <w:bottom w:val="none" w:sz="0" w:space="0" w:color="auto"/>
        <w:right w:val="none" w:sz="0" w:space="0" w:color="auto"/>
      </w:divBdr>
    </w:div>
    <w:div w:id="205679075">
      <w:marLeft w:val="0"/>
      <w:marRight w:val="0"/>
      <w:marTop w:val="0"/>
      <w:marBottom w:val="0"/>
      <w:divBdr>
        <w:top w:val="none" w:sz="0" w:space="0" w:color="auto"/>
        <w:left w:val="none" w:sz="0" w:space="0" w:color="auto"/>
        <w:bottom w:val="none" w:sz="0" w:space="0" w:color="auto"/>
        <w:right w:val="none" w:sz="0" w:space="0" w:color="auto"/>
      </w:divBdr>
    </w:div>
    <w:div w:id="205679077">
      <w:marLeft w:val="0"/>
      <w:marRight w:val="0"/>
      <w:marTop w:val="0"/>
      <w:marBottom w:val="0"/>
      <w:divBdr>
        <w:top w:val="none" w:sz="0" w:space="0" w:color="auto"/>
        <w:left w:val="none" w:sz="0" w:space="0" w:color="auto"/>
        <w:bottom w:val="none" w:sz="0" w:space="0" w:color="auto"/>
        <w:right w:val="none" w:sz="0" w:space="0" w:color="auto"/>
      </w:divBdr>
    </w:div>
    <w:div w:id="205679078">
      <w:marLeft w:val="0"/>
      <w:marRight w:val="0"/>
      <w:marTop w:val="0"/>
      <w:marBottom w:val="0"/>
      <w:divBdr>
        <w:top w:val="none" w:sz="0" w:space="0" w:color="auto"/>
        <w:left w:val="none" w:sz="0" w:space="0" w:color="auto"/>
        <w:bottom w:val="none" w:sz="0" w:space="0" w:color="auto"/>
        <w:right w:val="none" w:sz="0" w:space="0" w:color="auto"/>
      </w:divBdr>
      <w:divsChild>
        <w:div w:id="205679063">
          <w:marLeft w:val="0"/>
          <w:marRight w:val="0"/>
          <w:marTop w:val="0"/>
          <w:marBottom w:val="0"/>
          <w:divBdr>
            <w:top w:val="none" w:sz="0" w:space="6" w:color="auto"/>
            <w:left w:val="none" w:sz="0" w:space="9" w:color="auto"/>
            <w:bottom w:val="none" w:sz="0" w:space="6" w:color="auto"/>
            <w:right w:val="single" w:sz="6" w:space="9" w:color="ECECED"/>
          </w:divBdr>
          <w:divsChild>
            <w:div w:id="205679081">
              <w:marLeft w:val="0"/>
              <w:marRight w:val="0"/>
              <w:marTop w:val="0"/>
              <w:marBottom w:val="0"/>
              <w:divBdr>
                <w:top w:val="none" w:sz="0" w:space="0" w:color="auto"/>
                <w:left w:val="none" w:sz="0" w:space="0" w:color="auto"/>
                <w:bottom w:val="none" w:sz="0" w:space="0" w:color="auto"/>
                <w:right w:val="none" w:sz="0" w:space="0" w:color="auto"/>
              </w:divBdr>
            </w:div>
          </w:divsChild>
        </w:div>
        <w:div w:id="205679071">
          <w:marLeft w:val="0"/>
          <w:marRight w:val="0"/>
          <w:marTop w:val="0"/>
          <w:marBottom w:val="0"/>
          <w:divBdr>
            <w:top w:val="none" w:sz="0" w:space="6" w:color="auto"/>
            <w:left w:val="none" w:sz="0" w:space="9" w:color="auto"/>
            <w:bottom w:val="none" w:sz="0" w:space="6" w:color="auto"/>
            <w:right w:val="single" w:sz="6" w:space="9" w:color="ECECED"/>
          </w:divBdr>
        </w:div>
        <w:div w:id="205679095">
          <w:marLeft w:val="0"/>
          <w:marRight w:val="0"/>
          <w:marTop w:val="0"/>
          <w:marBottom w:val="0"/>
          <w:divBdr>
            <w:top w:val="none" w:sz="0" w:space="6" w:color="auto"/>
            <w:left w:val="none" w:sz="0" w:space="9" w:color="auto"/>
            <w:bottom w:val="none" w:sz="0" w:space="6" w:color="auto"/>
            <w:right w:val="single" w:sz="6" w:space="9" w:color="ECECED"/>
          </w:divBdr>
          <w:divsChild>
            <w:div w:id="205679076">
              <w:marLeft w:val="0"/>
              <w:marRight w:val="0"/>
              <w:marTop w:val="0"/>
              <w:marBottom w:val="0"/>
              <w:divBdr>
                <w:top w:val="none" w:sz="0" w:space="0" w:color="auto"/>
                <w:left w:val="none" w:sz="0" w:space="0" w:color="auto"/>
                <w:bottom w:val="none" w:sz="0" w:space="0" w:color="auto"/>
                <w:right w:val="none" w:sz="0" w:space="0" w:color="auto"/>
              </w:divBdr>
            </w:div>
          </w:divsChild>
        </w:div>
        <w:div w:id="205679114">
          <w:marLeft w:val="0"/>
          <w:marRight w:val="0"/>
          <w:marTop w:val="0"/>
          <w:marBottom w:val="0"/>
          <w:divBdr>
            <w:top w:val="none" w:sz="0" w:space="6" w:color="auto"/>
            <w:left w:val="none" w:sz="0" w:space="9" w:color="auto"/>
            <w:bottom w:val="none" w:sz="0" w:space="6" w:color="auto"/>
            <w:right w:val="single" w:sz="6" w:space="9" w:color="ECECED"/>
          </w:divBdr>
          <w:divsChild>
            <w:div w:id="205679060">
              <w:marLeft w:val="0"/>
              <w:marRight w:val="0"/>
              <w:marTop w:val="0"/>
              <w:marBottom w:val="0"/>
              <w:divBdr>
                <w:top w:val="none" w:sz="0" w:space="0" w:color="auto"/>
                <w:left w:val="none" w:sz="0" w:space="0" w:color="auto"/>
                <w:bottom w:val="none" w:sz="0" w:space="0" w:color="auto"/>
                <w:right w:val="none" w:sz="0" w:space="0" w:color="auto"/>
              </w:divBdr>
            </w:div>
          </w:divsChild>
        </w:div>
        <w:div w:id="205679122">
          <w:marLeft w:val="0"/>
          <w:marRight w:val="0"/>
          <w:marTop w:val="0"/>
          <w:marBottom w:val="0"/>
          <w:divBdr>
            <w:top w:val="none" w:sz="0" w:space="6" w:color="auto"/>
            <w:left w:val="none" w:sz="0" w:space="9" w:color="auto"/>
            <w:bottom w:val="none" w:sz="0" w:space="6" w:color="auto"/>
            <w:right w:val="single" w:sz="6" w:space="9" w:color="ECECED"/>
          </w:divBdr>
          <w:divsChild>
            <w:div w:id="2056790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679079">
      <w:marLeft w:val="0"/>
      <w:marRight w:val="0"/>
      <w:marTop w:val="0"/>
      <w:marBottom w:val="0"/>
      <w:divBdr>
        <w:top w:val="none" w:sz="0" w:space="0" w:color="auto"/>
        <w:left w:val="none" w:sz="0" w:space="0" w:color="auto"/>
        <w:bottom w:val="none" w:sz="0" w:space="0" w:color="auto"/>
        <w:right w:val="none" w:sz="0" w:space="0" w:color="auto"/>
      </w:divBdr>
    </w:div>
    <w:div w:id="205679080">
      <w:marLeft w:val="0"/>
      <w:marRight w:val="0"/>
      <w:marTop w:val="0"/>
      <w:marBottom w:val="0"/>
      <w:divBdr>
        <w:top w:val="none" w:sz="0" w:space="0" w:color="auto"/>
        <w:left w:val="none" w:sz="0" w:space="0" w:color="auto"/>
        <w:bottom w:val="none" w:sz="0" w:space="0" w:color="auto"/>
        <w:right w:val="none" w:sz="0" w:space="0" w:color="auto"/>
      </w:divBdr>
    </w:div>
    <w:div w:id="205679083">
      <w:marLeft w:val="0"/>
      <w:marRight w:val="0"/>
      <w:marTop w:val="0"/>
      <w:marBottom w:val="0"/>
      <w:divBdr>
        <w:top w:val="none" w:sz="0" w:space="0" w:color="auto"/>
        <w:left w:val="none" w:sz="0" w:space="0" w:color="auto"/>
        <w:bottom w:val="none" w:sz="0" w:space="0" w:color="auto"/>
        <w:right w:val="none" w:sz="0" w:space="0" w:color="auto"/>
      </w:divBdr>
    </w:div>
    <w:div w:id="205679085">
      <w:marLeft w:val="0"/>
      <w:marRight w:val="0"/>
      <w:marTop w:val="0"/>
      <w:marBottom w:val="0"/>
      <w:divBdr>
        <w:top w:val="none" w:sz="0" w:space="0" w:color="auto"/>
        <w:left w:val="none" w:sz="0" w:space="0" w:color="auto"/>
        <w:bottom w:val="none" w:sz="0" w:space="0" w:color="auto"/>
        <w:right w:val="none" w:sz="0" w:space="0" w:color="auto"/>
      </w:divBdr>
    </w:div>
    <w:div w:id="205679086">
      <w:marLeft w:val="0"/>
      <w:marRight w:val="0"/>
      <w:marTop w:val="0"/>
      <w:marBottom w:val="0"/>
      <w:divBdr>
        <w:top w:val="none" w:sz="0" w:space="0" w:color="auto"/>
        <w:left w:val="none" w:sz="0" w:space="0" w:color="auto"/>
        <w:bottom w:val="none" w:sz="0" w:space="0" w:color="auto"/>
        <w:right w:val="none" w:sz="0" w:space="0" w:color="auto"/>
      </w:divBdr>
    </w:div>
    <w:div w:id="205679087">
      <w:marLeft w:val="0"/>
      <w:marRight w:val="0"/>
      <w:marTop w:val="0"/>
      <w:marBottom w:val="0"/>
      <w:divBdr>
        <w:top w:val="none" w:sz="0" w:space="0" w:color="auto"/>
        <w:left w:val="none" w:sz="0" w:space="0" w:color="auto"/>
        <w:bottom w:val="none" w:sz="0" w:space="0" w:color="auto"/>
        <w:right w:val="none" w:sz="0" w:space="0" w:color="auto"/>
      </w:divBdr>
    </w:div>
    <w:div w:id="205679090">
      <w:marLeft w:val="0"/>
      <w:marRight w:val="0"/>
      <w:marTop w:val="0"/>
      <w:marBottom w:val="0"/>
      <w:divBdr>
        <w:top w:val="none" w:sz="0" w:space="0" w:color="auto"/>
        <w:left w:val="none" w:sz="0" w:space="0" w:color="auto"/>
        <w:bottom w:val="none" w:sz="0" w:space="0" w:color="auto"/>
        <w:right w:val="none" w:sz="0" w:space="0" w:color="auto"/>
      </w:divBdr>
    </w:div>
    <w:div w:id="205679091">
      <w:marLeft w:val="0"/>
      <w:marRight w:val="0"/>
      <w:marTop w:val="0"/>
      <w:marBottom w:val="0"/>
      <w:divBdr>
        <w:top w:val="none" w:sz="0" w:space="0" w:color="auto"/>
        <w:left w:val="none" w:sz="0" w:space="0" w:color="auto"/>
        <w:bottom w:val="none" w:sz="0" w:space="0" w:color="auto"/>
        <w:right w:val="none" w:sz="0" w:space="0" w:color="auto"/>
      </w:divBdr>
    </w:div>
    <w:div w:id="205679092">
      <w:marLeft w:val="0"/>
      <w:marRight w:val="0"/>
      <w:marTop w:val="0"/>
      <w:marBottom w:val="0"/>
      <w:divBdr>
        <w:top w:val="none" w:sz="0" w:space="0" w:color="auto"/>
        <w:left w:val="none" w:sz="0" w:space="0" w:color="auto"/>
        <w:bottom w:val="none" w:sz="0" w:space="0" w:color="auto"/>
        <w:right w:val="none" w:sz="0" w:space="0" w:color="auto"/>
      </w:divBdr>
    </w:div>
    <w:div w:id="205679093">
      <w:marLeft w:val="0"/>
      <w:marRight w:val="0"/>
      <w:marTop w:val="0"/>
      <w:marBottom w:val="0"/>
      <w:divBdr>
        <w:top w:val="none" w:sz="0" w:space="0" w:color="auto"/>
        <w:left w:val="none" w:sz="0" w:space="0" w:color="auto"/>
        <w:bottom w:val="none" w:sz="0" w:space="0" w:color="auto"/>
        <w:right w:val="none" w:sz="0" w:space="0" w:color="auto"/>
      </w:divBdr>
    </w:div>
    <w:div w:id="205679094">
      <w:marLeft w:val="0"/>
      <w:marRight w:val="0"/>
      <w:marTop w:val="0"/>
      <w:marBottom w:val="0"/>
      <w:divBdr>
        <w:top w:val="none" w:sz="0" w:space="0" w:color="auto"/>
        <w:left w:val="none" w:sz="0" w:space="0" w:color="auto"/>
        <w:bottom w:val="none" w:sz="0" w:space="0" w:color="auto"/>
        <w:right w:val="none" w:sz="0" w:space="0" w:color="auto"/>
      </w:divBdr>
    </w:div>
    <w:div w:id="205679096">
      <w:marLeft w:val="0"/>
      <w:marRight w:val="0"/>
      <w:marTop w:val="0"/>
      <w:marBottom w:val="0"/>
      <w:divBdr>
        <w:top w:val="none" w:sz="0" w:space="0" w:color="auto"/>
        <w:left w:val="none" w:sz="0" w:space="0" w:color="auto"/>
        <w:bottom w:val="none" w:sz="0" w:space="0" w:color="auto"/>
        <w:right w:val="none" w:sz="0" w:space="0" w:color="auto"/>
      </w:divBdr>
    </w:div>
    <w:div w:id="205679098">
      <w:marLeft w:val="0"/>
      <w:marRight w:val="0"/>
      <w:marTop w:val="0"/>
      <w:marBottom w:val="0"/>
      <w:divBdr>
        <w:top w:val="none" w:sz="0" w:space="0" w:color="auto"/>
        <w:left w:val="none" w:sz="0" w:space="0" w:color="auto"/>
        <w:bottom w:val="none" w:sz="0" w:space="0" w:color="auto"/>
        <w:right w:val="none" w:sz="0" w:space="0" w:color="auto"/>
      </w:divBdr>
    </w:div>
    <w:div w:id="205679099">
      <w:marLeft w:val="0"/>
      <w:marRight w:val="0"/>
      <w:marTop w:val="0"/>
      <w:marBottom w:val="0"/>
      <w:divBdr>
        <w:top w:val="none" w:sz="0" w:space="0" w:color="auto"/>
        <w:left w:val="none" w:sz="0" w:space="0" w:color="auto"/>
        <w:bottom w:val="none" w:sz="0" w:space="0" w:color="auto"/>
        <w:right w:val="none" w:sz="0" w:space="0" w:color="auto"/>
      </w:divBdr>
    </w:div>
    <w:div w:id="205679100">
      <w:marLeft w:val="0"/>
      <w:marRight w:val="0"/>
      <w:marTop w:val="0"/>
      <w:marBottom w:val="0"/>
      <w:divBdr>
        <w:top w:val="none" w:sz="0" w:space="0" w:color="auto"/>
        <w:left w:val="none" w:sz="0" w:space="0" w:color="auto"/>
        <w:bottom w:val="none" w:sz="0" w:space="0" w:color="auto"/>
        <w:right w:val="none" w:sz="0" w:space="0" w:color="auto"/>
      </w:divBdr>
    </w:div>
    <w:div w:id="205679102">
      <w:marLeft w:val="0"/>
      <w:marRight w:val="0"/>
      <w:marTop w:val="0"/>
      <w:marBottom w:val="0"/>
      <w:divBdr>
        <w:top w:val="none" w:sz="0" w:space="0" w:color="auto"/>
        <w:left w:val="none" w:sz="0" w:space="0" w:color="auto"/>
        <w:bottom w:val="none" w:sz="0" w:space="0" w:color="auto"/>
        <w:right w:val="none" w:sz="0" w:space="0" w:color="auto"/>
      </w:divBdr>
    </w:div>
    <w:div w:id="205679104">
      <w:marLeft w:val="0"/>
      <w:marRight w:val="0"/>
      <w:marTop w:val="0"/>
      <w:marBottom w:val="0"/>
      <w:divBdr>
        <w:top w:val="none" w:sz="0" w:space="0" w:color="auto"/>
        <w:left w:val="none" w:sz="0" w:space="0" w:color="auto"/>
        <w:bottom w:val="none" w:sz="0" w:space="0" w:color="auto"/>
        <w:right w:val="none" w:sz="0" w:space="0" w:color="auto"/>
      </w:divBdr>
    </w:div>
    <w:div w:id="205679105">
      <w:marLeft w:val="0"/>
      <w:marRight w:val="0"/>
      <w:marTop w:val="0"/>
      <w:marBottom w:val="0"/>
      <w:divBdr>
        <w:top w:val="none" w:sz="0" w:space="0" w:color="auto"/>
        <w:left w:val="none" w:sz="0" w:space="0" w:color="auto"/>
        <w:bottom w:val="none" w:sz="0" w:space="0" w:color="auto"/>
        <w:right w:val="none" w:sz="0" w:space="0" w:color="auto"/>
      </w:divBdr>
    </w:div>
    <w:div w:id="205679107">
      <w:marLeft w:val="0"/>
      <w:marRight w:val="0"/>
      <w:marTop w:val="0"/>
      <w:marBottom w:val="0"/>
      <w:divBdr>
        <w:top w:val="none" w:sz="0" w:space="0" w:color="auto"/>
        <w:left w:val="none" w:sz="0" w:space="0" w:color="auto"/>
        <w:bottom w:val="none" w:sz="0" w:space="0" w:color="auto"/>
        <w:right w:val="none" w:sz="0" w:space="0" w:color="auto"/>
      </w:divBdr>
    </w:div>
    <w:div w:id="205679108">
      <w:marLeft w:val="0"/>
      <w:marRight w:val="0"/>
      <w:marTop w:val="0"/>
      <w:marBottom w:val="0"/>
      <w:divBdr>
        <w:top w:val="none" w:sz="0" w:space="0" w:color="auto"/>
        <w:left w:val="none" w:sz="0" w:space="0" w:color="auto"/>
        <w:bottom w:val="none" w:sz="0" w:space="0" w:color="auto"/>
        <w:right w:val="none" w:sz="0" w:space="0" w:color="auto"/>
      </w:divBdr>
    </w:div>
    <w:div w:id="205679109">
      <w:marLeft w:val="0"/>
      <w:marRight w:val="0"/>
      <w:marTop w:val="0"/>
      <w:marBottom w:val="0"/>
      <w:divBdr>
        <w:top w:val="none" w:sz="0" w:space="0" w:color="auto"/>
        <w:left w:val="none" w:sz="0" w:space="0" w:color="auto"/>
        <w:bottom w:val="none" w:sz="0" w:space="0" w:color="auto"/>
        <w:right w:val="none" w:sz="0" w:space="0" w:color="auto"/>
      </w:divBdr>
    </w:div>
    <w:div w:id="205679110">
      <w:marLeft w:val="0"/>
      <w:marRight w:val="0"/>
      <w:marTop w:val="0"/>
      <w:marBottom w:val="0"/>
      <w:divBdr>
        <w:top w:val="none" w:sz="0" w:space="0" w:color="auto"/>
        <w:left w:val="none" w:sz="0" w:space="0" w:color="auto"/>
        <w:bottom w:val="none" w:sz="0" w:space="0" w:color="auto"/>
        <w:right w:val="none" w:sz="0" w:space="0" w:color="auto"/>
      </w:divBdr>
    </w:div>
    <w:div w:id="205679111">
      <w:marLeft w:val="0"/>
      <w:marRight w:val="0"/>
      <w:marTop w:val="0"/>
      <w:marBottom w:val="0"/>
      <w:divBdr>
        <w:top w:val="none" w:sz="0" w:space="0" w:color="auto"/>
        <w:left w:val="none" w:sz="0" w:space="0" w:color="auto"/>
        <w:bottom w:val="none" w:sz="0" w:space="0" w:color="auto"/>
        <w:right w:val="none" w:sz="0" w:space="0" w:color="auto"/>
      </w:divBdr>
    </w:div>
    <w:div w:id="205679112">
      <w:marLeft w:val="0"/>
      <w:marRight w:val="0"/>
      <w:marTop w:val="0"/>
      <w:marBottom w:val="0"/>
      <w:divBdr>
        <w:top w:val="none" w:sz="0" w:space="0" w:color="auto"/>
        <w:left w:val="none" w:sz="0" w:space="0" w:color="auto"/>
        <w:bottom w:val="none" w:sz="0" w:space="0" w:color="auto"/>
        <w:right w:val="none" w:sz="0" w:space="0" w:color="auto"/>
      </w:divBdr>
    </w:div>
    <w:div w:id="205679113">
      <w:marLeft w:val="0"/>
      <w:marRight w:val="0"/>
      <w:marTop w:val="0"/>
      <w:marBottom w:val="0"/>
      <w:divBdr>
        <w:top w:val="none" w:sz="0" w:space="0" w:color="auto"/>
        <w:left w:val="none" w:sz="0" w:space="0" w:color="auto"/>
        <w:bottom w:val="none" w:sz="0" w:space="0" w:color="auto"/>
        <w:right w:val="none" w:sz="0" w:space="0" w:color="auto"/>
      </w:divBdr>
    </w:div>
    <w:div w:id="205679116">
      <w:marLeft w:val="0"/>
      <w:marRight w:val="0"/>
      <w:marTop w:val="0"/>
      <w:marBottom w:val="0"/>
      <w:divBdr>
        <w:top w:val="none" w:sz="0" w:space="0" w:color="auto"/>
        <w:left w:val="none" w:sz="0" w:space="0" w:color="auto"/>
        <w:bottom w:val="none" w:sz="0" w:space="0" w:color="auto"/>
        <w:right w:val="none" w:sz="0" w:space="0" w:color="auto"/>
      </w:divBdr>
    </w:div>
    <w:div w:id="205679117">
      <w:marLeft w:val="0"/>
      <w:marRight w:val="0"/>
      <w:marTop w:val="0"/>
      <w:marBottom w:val="0"/>
      <w:divBdr>
        <w:top w:val="none" w:sz="0" w:space="0" w:color="auto"/>
        <w:left w:val="none" w:sz="0" w:space="0" w:color="auto"/>
        <w:bottom w:val="none" w:sz="0" w:space="0" w:color="auto"/>
        <w:right w:val="none" w:sz="0" w:space="0" w:color="auto"/>
      </w:divBdr>
    </w:div>
    <w:div w:id="205679118">
      <w:marLeft w:val="0"/>
      <w:marRight w:val="0"/>
      <w:marTop w:val="0"/>
      <w:marBottom w:val="0"/>
      <w:divBdr>
        <w:top w:val="none" w:sz="0" w:space="0" w:color="auto"/>
        <w:left w:val="none" w:sz="0" w:space="0" w:color="auto"/>
        <w:bottom w:val="none" w:sz="0" w:space="0" w:color="auto"/>
        <w:right w:val="none" w:sz="0" w:space="0" w:color="auto"/>
      </w:divBdr>
    </w:div>
    <w:div w:id="205679119">
      <w:marLeft w:val="0"/>
      <w:marRight w:val="0"/>
      <w:marTop w:val="0"/>
      <w:marBottom w:val="0"/>
      <w:divBdr>
        <w:top w:val="none" w:sz="0" w:space="0" w:color="auto"/>
        <w:left w:val="none" w:sz="0" w:space="0" w:color="auto"/>
        <w:bottom w:val="none" w:sz="0" w:space="0" w:color="auto"/>
        <w:right w:val="none" w:sz="0" w:space="0" w:color="auto"/>
      </w:divBdr>
    </w:div>
    <w:div w:id="205679120">
      <w:marLeft w:val="0"/>
      <w:marRight w:val="0"/>
      <w:marTop w:val="0"/>
      <w:marBottom w:val="0"/>
      <w:divBdr>
        <w:top w:val="none" w:sz="0" w:space="0" w:color="auto"/>
        <w:left w:val="none" w:sz="0" w:space="0" w:color="auto"/>
        <w:bottom w:val="none" w:sz="0" w:space="0" w:color="auto"/>
        <w:right w:val="none" w:sz="0" w:space="0" w:color="auto"/>
      </w:divBdr>
    </w:div>
    <w:div w:id="205679121">
      <w:marLeft w:val="0"/>
      <w:marRight w:val="0"/>
      <w:marTop w:val="0"/>
      <w:marBottom w:val="0"/>
      <w:divBdr>
        <w:top w:val="none" w:sz="0" w:space="0" w:color="auto"/>
        <w:left w:val="none" w:sz="0" w:space="0" w:color="auto"/>
        <w:bottom w:val="none" w:sz="0" w:space="0" w:color="auto"/>
        <w:right w:val="none" w:sz="0" w:space="0" w:color="auto"/>
      </w:divBdr>
    </w:div>
    <w:div w:id="205679124">
      <w:marLeft w:val="0"/>
      <w:marRight w:val="0"/>
      <w:marTop w:val="0"/>
      <w:marBottom w:val="0"/>
      <w:divBdr>
        <w:top w:val="none" w:sz="0" w:space="0" w:color="auto"/>
        <w:left w:val="none" w:sz="0" w:space="0" w:color="auto"/>
        <w:bottom w:val="none" w:sz="0" w:space="0" w:color="auto"/>
        <w:right w:val="none" w:sz="0" w:space="0" w:color="auto"/>
      </w:divBdr>
    </w:div>
    <w:div w:id="205679125">
      <w:marLeft w:val="0"/>
      <w:marRight w:val="0"/>
      <w:marTop w:val="0"/>
      <w:marBottom w:val="0"/>
      <w:divBdr>
        <w:top w:val="none" w:sz="0" w:space="0" w:color="auto"/>
        <w:left w:val="none" w:sz="0" w:space="0" w:color="auto"/>
        <w:bottom w:val="none" w:sz="0" w:space="0" w:color="auto"/>
        <w:right w:val="none" w:sz="0" w:space="0" w:color="auto"/>
      </w:divBdr>
    </w:div>
    <w:div w:id="205679127">
      <w:marLeft w:val="0"/>
      <w:marRight w:val="0"/>
      <w:marTop w:val="0"/>
      <w:marBottom w:val="0"/>
      <w:divBdr>
        <w:top w:val="none" w:sz="0" w:space="0" w:color="auto"/>
        <w:left w:val="none" w:sz="0" w:space="0" w:color="auto"/>
        <w:bottom w:val="none" w:sz="0" w:space="0" w:color="auto"/>
        <w:right w:val="none" w:sz="0" w:space="0" w:color="auto"/>
      </w:divBdr>
    </w:div>
    <w:div w:id="205679129">
      <w:marLeft w:val="0"/>
      <w:marRight w:val="0"/>
      <w:marTop w:val="0"/>
      <w:marBottom w:val="0"/>
      <w:divBdr>
        <w:top w:val="none" w:sz="0" w:space="0" w:color="auto"/>
        <w:left w:val="none" w:sz="0" w:space="0" w:color="auto"/>
        <w:bottom w:val="none" w:sz="0" w:space="0" w:color="auto"/>
        <w:right w:val="none" w:sz="0" w:space="0" w:color="auto"/>
      </w:divBdr>
    </w:div>
    <w:div w:id="205679130">
      <w:marLeft w:val="0"/>
      <w:marRight w:val="0"/>
      <w:marTop w:val="0"/>
      <w:marBottom w:val="0"/>
      <w:divBdr>
        <w:top w:val="none" w:sz="0" w:space="0" w:color="auto"/>
        <w:left w:val="none" w:sz="0" w:space="0" w:color="auto"/>
        <w:bottom w:val="none" w:sz="0" w:space="0" w:color="auto"/>
        <w:right w:val="none" w:sz="0" w:space="0" w:color="auto"/>
      </w:divBdr>
    </w:div>
    <w:div w:id="205679131">
      <w:marLeft w:val="0"/>
      <w:marRight w:val="0"/>
      <w:marTop w:val="0"/>
      <w:marBottom w:val="0"/>
      <w:divBdr>
        <w:top w:val="none" w:sz="0" w:space="0" w:color="auto"/>
        <w:left w:val="none" w:sz="0" w:space="0" w:color="auto"/>
        <w:bottom w:val="none" w:sz="0" w:space="0" w:color="auto"/>
        <w:right w:val="none" w:sz="0" w:space="0" w:color="auto"/>
      </w:divBdr>
    </w:div>
    <w:div w:id="205679132">
      <w:marLeft w:val="0"/>
      <w:marRight w:val="0"/>
      <w:marTop w:val="0"/>
      <w:marBottom w:val="0"/>
      <w:divBdr>
        <w:top w:val="none" w:sz="0" w:space="0" w:color="auto"/>
        <w:left w:val="none" w:sz="0" w:space="0" w:color="auto"/>
        <w:bottom w:val="none" w:sz="0" w:space="0" w:color="auto"/>
        <w:right w:val="none" w:sz="0" w:space="0" w:color="auto"/>
      </w:divBdr>
    </w:div>
    <w:div w:id="205679133">
      <w:marLeft w:val="0"/>
      <w:marRight w:val="0"/>
      <w:marTop w:val="0"/>
      <w:marBottom w:val="0"/>
      <w:divBdr>
        <w:top w:val="none" w:sz="0" w:space="0" w:color="auto"/>
        <w:left w:val="none" w:sz="0" w:space="0" w:color="auto"/>
        <w:bottom w:val="none" w:sz="0" w:space="0" w:color="auto"/>
        <w:right w:val="none" w:sz="0" w:space="0" w:color="auto"/>
      </w:divBdr>
    </w:div>
    <w:div w:id="205679134">
      <w:marLeft w:val="0"/>
      <w:marRight w:val="0"/>
      <w:marTop w:val="0"/>
      <w:marBottom w:val="0"/>
      <w:divBdr>
        <w:top w:val="none" w:sz="0" w:space="0" w:color="auto"/>
        <w:left w:val="none" w:sz="0" w:space="0" w:color="auto"/>
        <w:bottom w:val="none" w:sz="0" w:space="0" w:color="auto"/>
        <w:right w:val="none" w:sz="0" w:space="0" w:color="auto"/>
      </w:divBdr>
    </w:div>
    <w:div w:id="1238440739">
      <w:bodyDiv w:val="1"/>
      <w:marLeft w:val="0"/>
      <w:marRight w:val="0"/>
      <w:marTop w:val="0"/>
      <w:marBottom w:val="0"/>
      <w:divBdr>
        <w:top w:val="none" w:sz="0" w:space="0" w:color="auto"/>
        <w:left w:val="none" w:sz="0" w:space="0" w:color="auto"/>
        <w:bottom w:val="none" w:sz="0" w:space="0" w:color="auto"/>
        <w:right w:val="none" w:sz="0" w:space="0" w:color="auto"/>
      </w:divBdr>
    </w:div>
    <w:div w:id="1265964518">
      <w:bodyDiv w:val="1"/>
      <w:marLeft w:val="0"/>
      <w:marRight w:val="0"/>
      <w:marTop w:val="0"/>
      <w:marBottom w:val="0"/>
      <w:divBdr>
        <w:top w:val="none" w:sz="0" w:space="0" w:color="auto"/>
        <w:left w:val="none" w:sz="0" w:space="0" w:color="auto"/>
        <w:bottom w:val="none" w:sz="0" w:space="0" w:color="auto"/>
        <w:right w:val="none" w:sz="0" w:space="0" w:color="auto"/>
      </w:divBdr>
    </w:div>
    <w:div w:id="1383095762">
      <w:bodyDiv w:val="1"/>
      <w:marLeft w:val="0"/>
      <w:marRight w:val="0"/>
      <w:marTop w:val="0"/>
      <w:marBottom w:val="0"/>
      <w:divBdr>
        <w:top w:val="none" w:sz="0" w:space="0" w:color="auto"/>
        <w:left w:val="none" w:sz="0" w:space="0" w:color="auto"/>
        <w:bottom w:val="none" w:sz="0" w:space="0" w:color="auto"/>
        <w:right w:val="none" w:sz="0" w:space="0" w:color="auto"/>
      </w:divBdr>
    </w:div>
    <w:div w:id="1573351526">
      <w:bodyDiv w:val="1"/>
      <w:marLeft w:val="0"/>
      <w:marRight w:val="0"/>
      <w:marTop w:val="0"/>
      <w:marBottom w:val="0"/>
      <w:divBdr>
        <w:top w:val="none" w:sz="0" w:space="0" w:color="auto"/>
        <w:left w:val="none" w:sz="0" w:space="0" w:color="auto"/>
        <w:bottom w:val="none" w:sz="0" w:space="0" w:color="auto"/>
        <w:right w:val="none" w:sz="0" w:space="0" w:color="auto"/>
      </w:divBdr>
    </w:div>
    <w:div w:id="1934125104">
      <w:bodyDiv w:val="1"/>
      <w:marLeft w:val="0"/>
      <w:marRight w:val="0"/>
      <w:marTop w:val="0"/>
      <w:marBottom w:val="0"/>
      <w:divBdr>
        <w:top w:val="none" w:sz="0" w:space="0" w:color="auto"/>
        <w:left w:val="none" w:sz="0" w:space="0" w:color="auto"/>
        <w:bottom w:val="none" w:sz="0" w:space="0" w:color="auto"/>
        <w:right w:val="none" w:sz="0" w:space="0" w:color="auto"/>
      </w:divBdr>
    </w:div>
    <w:div w:id="21423825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publons.com/researcher/S-8667-2018/" TargetMode="External"/><Relationship Id="rId18" Type="http://schemas.openxmlformats.org/officeDocument/2006/relationships/hyperlink" Target="mailto:geskov@mail.ru" TargetMode="External"/><Relationship Id="rId26" Type="http://schemas.openxmlformats.org/officeDocument/2006/relationships/image" Target="media/image5.jpeg"/><Relationship Id="rId39" Type="http://schemas.openxmlformats.org/officeDocument/2006/relationships/hyperlink" Target="https://www.researchgate.net/publication/358797134" TargetMode="External"/><Relationship Id="rId3" Type="http://schemas.openxmlformats.org/officeDocument/2006/relationships/styles" Target="styles.xml"/><Relationship Id="rId21" Type="http://schemas.openxmlformats.org/officeDocument/2006/relationships/hyperlink" Target="https://www.researchgate.net/publication/357478446" TargetMode="External"/><Relationship Id="rId34" Type="http://schemas.openxmlformats.org/officeDocument/2006/relationships/hyperlink" Target="https://disk.yandex.ru/d/knISAD5qzV83Ng?w=1" TargetMode="External"/><Relationship Id="rId42" Type="http://schemas.openxmlformats.org/officeDocument/2006/relationships/hyperlink" Target="https://www.researchgate.net/publication/350817272" TargetMode="External"/><Relationship Id="rId47"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yperlink" Target="https://www.researchgate.net/profile/Eugene-Lutsenko" TargetMode="External"/><Relationship Id="rId17" Type="http://schemas.openxmlformats.org/officeDocument/2006/relationships/hyperlink" Target="mailto:geskov@mail.ru" TargetMode="External"/><Relationship Id="rId25" Type="http://schemas.openxmlformats.org/officeDocument/2006/relationships/image" Target="media/image4.jpeg"/><Relationship Id="rId33" Type="http://schemas.openxmlformats.org/officeDocument/2006/relationships/hyperlink" Target="https://bigbluebutton.pstu.ru/b/w3y-2ir-ukd-bqn" TargetMode="External"/><Relationship Id="rId38" Type="http://schemas.openxmlformats.org/officeDocument/2006/relationships/hyperlink" Target="https://www.researchgate.net/deref/https%3A%2F%2Fcreativecommons.org%2Flicenses%2Fby%2F4.0%2F" TargetMode="External"/><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www.researchgate.net/profile/Eugene-Lutsenko" TargetMode="External"/><Relationship Id="rId20" Type="http://schemas.openxmlformats.org/officeDocument/2006/relationships/hyperlink" Target="https://www.researchgate.net/publication/357478537" TargetMode="External"/><Relationship Id="rId29" Type="http://schemas.openxmlformats.org/officeDocument/2006/relationships/image" Target="media/image8.jpeg"/><Relationship Id="rId41" Type="http://schemas.openxmlformats.org/officeDocument/2006/relationships/hyperlink" Target="http://dx.doi.org/10.21515/1990-4665-167-009"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lc.kubagro.ru" TargetMode="External"/><Relationship Id="rId24" Type="http://schemas.openxmlformats.org/officeDocument/2006/relationships/image" Target="media/image3.png"/><Relationship Id="rId32" Type="http://schemas.openxmlformats.org/officeDocument/2006/relationships/hyperlink" Target="https://ru.wikipedia.org/wiki/%D0%A1%D1%82%D1%80%D0%B0%D1%82%D0%B5%D0%B3%D0%B8%D1%87%D0%B5%D1%81%D0%BA%D0%BE%D0%B5_%D0%BF%D0%BB%D0%B0%D0%BD%D0%B8%D1%80%D0%BE%D0%B2%D0%B0%D0%BD%D0%B8%D0%B5" TargetMode="External"/><Relationship Id="rId37" Type="http://schemas.openxmlformats.org/officeDocument/2006/relationships/hyperlink" Target="http://dx.doi.org/10.13140/RG.2.2.10997.86240" TargetMode="External"/><Relationship Id="rId40" Type="http://schemas.openxmlformats.org/officeDocument/2006/relationships/hyperlink" Target="https://www.researchgate.net/journal/Polythematic-Online-Scientific-Journal-of-Kuban-State-Agrarian-University-1990-4665" TargetMode="External"/><Relationship Id="rId45"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hyperlink" Target="http://lc.kubagro.ru" TargetMode="External"/><Relationship Id="rId23" Type="http://schemas.openxmlformats.org/officeDocument/2006/relationships/image" Target="media/image2.png"/><Relationship Id="rId28" Type="http://schemas.openxmlformats.org/officeDocument/2006/relationships/image" Target="media/image7.jpeg"/><Relationship Id="rId36" Type="http://schemas.openxmlformats.org/officeDocument/2006/relationships/oleObject" Target="embeddings/oleObject1.bin"/><Relationship Id="rId10" Type="http://schemas.openxmlformats.org/officeDocument/2006/relationships/hyperlink" Target="mailto:prof.lutsenko@gmail.com" TargetMode="External"/><Relationship Id="rId19" Type="http://schemas.openxmlformats.org/officeDocument/2006/relationships/hyperlink" Target="http://dx.doi.org/10.21515/1990-4665-176-009" TargetMode="External"/><Relationship Id="rId31" Type="http://schemas.openxmlformats.org/officeDocument/2006/relationships/hyperlink" Target="https://ru.wikipedia.org/wiki/%D0%9C%D0%B5%D1%82%D0%BE%D0%B4" TargetMode="External"/><Relationship Id="rId44" Type="http://schemas.openxmlformats.org/officeDocument/2006/relationships/header" Target="header2.xml"/><Relationship Id="rId4" Type="http://schemas.microsoft.com/office/2007/relationships/stylesWithEffects" Target="stylesWithEffects.xml"/><Relationship Id="rId9" Type="http://schemas.openxmlformats.org/officeDocument/2006/relationships/hyperlink" Target="https://publons.com/researcher/S-8667-2018/" TargetMode="External"/><Relationship Id="rId14" Type="http://schemas.openxmlformats.org/officeDocument/2006/relationships/hyperlink" Target="mailto:prof.lutsenko@gmail.com" TargetMode="External"/><Relationship Id="rId22" Type="http://schemas.openxmlformats.org/officeDocument/2006/relationships/image" Target="media/image1.jpeg"/><Relationship Id="rId27" Type="http://schemas.openxmlformats.org/officeDocument/2006/relationships/image" Target="media/image6.jpeg"/><Relationship Id="rId30" Type="http://schemas.openxmlformats.org/officeDocument/2006/relationships/image" Target="media/image9.png"/><Relationship Id="rId35" Type="http://schemas.openxmlformats.org/officeDocument/2006/relationships/image" Target="media/image10.emf"/><Relationship Id="rId43"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hyperlink" Target="http://ej.kubagro.ru/2022/02/pdf/09.pdf" TargetMode="External"/></Relationships>
</file>

<file path=word/_rels/footnotes.xml.rels><?xml version="1.0" encoding="UTF-8" standalone="yes"?>
<Relationships xmlns="http://schemas.openxmlformats.org/package/2006/relationships"><Relationship Id="rId1" Type="http://schemas.openxmlformats.org/officeDocument/2006/relationships/hyperlink" Target="https://kias.rfbr.ru/index.php"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11C7864-E35D-474C-83D2-A8AF7C4112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30</TotalTime>
  <Pages>1</Pages>
  <Words>6045</Words>
  <Characters>34461</Characters>
  <Application>Microsoft Office Word</Application>
  <DocSecurity>0</DocSecurity>
  <Lines>287</Lines>
  <Paragraphs>80</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УДК 004</vt:lpstr>
      <vt:lpstr>УДК 004</vt:lpstr>
    </vt:vector>
  </TitlesOfParts>
  <Company>SPecialiST RePack</Company>
  <LinksUpToDate>false</LinksUpToDate>
  <CharactersWithSpaces>40426</CharactersWithSpaces>
  <SharedDoc>false</SharedDoc>
  <HLinks>
    <vt:vector size="408" baseType="variant">
      <vt:variant>
        <vt:i4>6225939</vt:i4>
      </vt:variant>
      <vt:variant>
        <vt:i4>438</vt:i4>
      </vt:variant>
      <vt:variant>
        <vt:i4>0</vt:i4>
      </vt:variant>
      <vt:variant>
        <vt:i4>5</vt:i4>
      </vt:variant>
      <vt:variant>
        <vt:lpwstr>https://www.elibrary.ru/item.asp?id=47159725</vt:lpwstr>
      </vt:variant>
      <vt:variant>
        <vt:lpwstr/>
      </vt:variant>
      <vt:variant>
        <vt:i4>6553722</vt:i4>
      </vt:variant>
      <vt:variant>
        <vt:i4>435</vt:i4>
      </vt:variant>
      <vt:variant>
        <vt:i4>0</vt:i4>
      </vt:variant>
      <vt:variant>
        <vt:i4>5</vt:i4>
      </vt:variant>
      <vt:variant>
        <vt:lpwstr>https://www.researchgate.net/publication/356084911</vt:lpwstr>
      </vt:variant>
      <vt:variant>
        <vt:lpwstr/>
      </vt:variant>
      <vt:variant>
        <vt:i4>458834</vt:i4>
      </vt:variant>
      <vt:variant>
        <vt:i4>432</vt:i4>
      </vt:variant>
      <vt:variant>
        <vt:i4>0</vt:i4>
      </vt:variant>
      <vt:variant>
        <vt:i4>5</vt:i4>
      </vt:variant>
      <vt:variant>
        <vt:lpwstr>https://www.researchgate.net/deref/https%3A%2F%2Fcreativecommons.org%2Flicenses%2Fby%2F4.0%2F</vt:lpwstr>
      </vt:variant>
      <vt:variant>
        <vt:lpwstr/>
      </vt:variant>
      <vt:variant>
        <vt:i4>30</vt:i4>
      </vt:variant>
      <vt:variant>
        <vt:i4>429</vt:i4>
      </vt:variant>
      <vt:variant>
        <vt:i4>0</vt:i4>
      </vt:variant>
      <vt:variant>
        <vt:i4>5</vt:i4>
      </vt:variant>
      <vt:variant>
        <vt:lpwstr>http://dx.doi.org/10.13140/RG.2.2.29823.74407</vt:lpwstr>
      </vt:variant>
      <vt:variant>
        <vt:lpwstr/>
      </vt:variant>
      <vt:variant>
        <vt:i4>2687011</vt:i4>
      </vt:variant>
      <vt:variant>
        <vt:i4>426</vt:i4>
      </vt:variant>
      <vt:variant>
        <vt:i4>0</vt:i4>
      </vt:variant>
      <vt:variant>
        <vt:i4>5</vt:i4>
      </vt:variant>
      <vt:variant>
        <vt:lpwstr>http://ej.kubagro.ru/2021/07/pdf/09.pdf</vt:lpwstr>
      </vt:variant>
      <vt:variant>
        <vt:lpwstr/>
      </vt:variant>
      <vt:variant>
        <vt:i4>2687010</vt:i4>
      </vt:variant>
      <vt:variant>
        <vt:i4>423</vt:i4>
      </vt:variant>
      <vt:variant>
        <vt:i4>0</vt:i4>
      </vt:variant>
      <vt:variant>
        <vt:i4>5</vt:i4>
      </vt:variant>
      <vt:variant>
        <vt:lpwstr>http://ej.kubagro.ru/2020/07/pdf/09.pdf</vt:lpwstr>
      </vt:variant>
      <vt:variant>
        <vt:lpwstr/>
      </vt:variant>
      <vt:variant>
        <vt:i4>4849743</vt:i4>
      </vt:variant>
      <vt:variant>
        <vt:i4>420</vt:i4>
      </vt:variant>
      <vt:variant>
        <vt:i4>0</vt:i4>
      </vt:variant>
      <vt:variant>
        <vt:i4>5</vt:i4>
      </vt:variant>
      <vt:variant>
        <vt:lpwstr>http://lc.kubagro.ru/aidos/2013660738.jpg</vt:lpwstr>
      </vt:variant>
      <vt:variant>
        <vt:lpwstr/>
      </vt:variant>
      <vt:variant>
        <vt:i4>7012470</vt:i4>
      </vt:variant>
      <vt:variant>
        <vt:i4>417</vt:i4>
      </vt:variant>
      <vt:variant>
        <vt:i4>0</vt:i4>
      </vt:variant>
      <vt:variant>
        <vt:i4>5</vt:i4>
      </vt:variant>
      <vt:variant>
        <vt:lpwstr>https://www.researchgate.net/publication/353555996</vt:lpwstr>
      </vt:variant>
      <vt:variant>
        <vt:lpwstr/>
      </vt:variant>
      <vt:variant>
        <vt:i4>7012470</vt:i4>
      </vt:variant>
      <vt:variant>
        <vt:i4>414</vt:i4>
      </vt:variant>
      <vt:variant>
        <vt:i4>0</vt:i4>
      </vt:variant>
      <vt:variant>
        <vt:i4>5</vt:i4>
      </vt:variant>
      <vt:variant>
        <vt:lpwstr>https://www.researchgate.net/publication/353555996</vt:lpwstr>
      </vt:variant>
      <vt:variant>
        <vt:lpwstr/>
      </vt:variant>
      <vt:variant>
        <vt:i4>5439518</vt:i4>
      </vt:variant>
      <vt:variant>
        <vt:i4>411</vt:i4>
      </vt:variant>
      <vt:variant>
        <vt:i4>0</vt:i4>
      </vt:variant>
      <vt:variant>
        <vt:i4>5</vt:i4>
      </vt:variant>
      <vt:variant>
        <vt:lpwstr>https://www.elibrary.ru/item.asp?id=46590023</vt:lpwstr>
      </vt:variant>
      <vt:variant>
        <vt:lpwstr/>
      </vt:variant>
      <vt:variant>
        <vt:i4>5308446</vt:i4>
      </vt:variant>
      <vt:variant>
        <vt:i4>408</vt:i4>
      </vt:variant>
      <vt:variant>
        <vt:i4>0</vt:i4>
      </vt:variant>
      <vt:variant>
        <vt:i4>5</vt:i4>
      </vt:variant>
      <vt:variant>
        <vt:lpwstr>https://www.elibrary.ru/item.asp?id=44292271</vt:lpwstr>
      </vt:variant>
      <vt:variant>
        <vt:lpwstr/>
      </vt:variant>
      <vt:variant>
        <vt:i4>6029335</vt:i4>
      </vt:variant>
      <vt:variant>
        <vt:i4>405</vt:i4>
      </vt:variant>
      <vt:variant>
        <vt:i4>0</vt:i4>
      </vt:variant>
      <vt:variant>
        <vt:i4>5</vt:i4>
      </vt:variant>
      <vt:variant>
        <vt:lpwstr>https://www.elibrary.ru/item.asp?id=46402683</vt:lpwstr>
      </vt:variant>
      <vt:variant>
        <vt:lpwstr/>
      </vt:variant>
      <vt:variant>
        <vt:i4>5373983</vt:i4>
      </vt:variant>
      <vt:variant>
        <vt:i4>402</vt:i4>
      </vt:variant>
      <vt:variant>
        <vt:i4>0</vt:i4>
      </vt:variant>
      <vt:variant>
        <vt:i4>5</vt:i4>
      </vt:variant>
      <vt:variant>
        <vt:lpwstr>https://www.elibrary.ru/item.asp?id=45275718</vt:lpwstr>
      </vt:variant>
      <vt:variant>
        <vt:lpwstr/>
      </vt:variant>
      <vt:variant>
        <vt:i4>5898261</vt:i4>
      </vt:variant>
      <vt:variant>
        <vt:i4>399</vt:i4>
      </vt:variant>
      <vt:variant>
        <vt:i4>0</vt:i4>
      </vt:variant>
      <vt:variant>
        <vt:i4>5</vt:i4>
      </vt:variant>
      <vt:variant>
        <vt:lpwstr>https://www.elibrary.ru/item.asp?id=44882861</vt:lpwstr>
      </vt:variant>
      <vt:variant>
        <vt:lpwstr/>
      </vt:variant>
      <vt:variant>
        <vt:i4>5963792</vt:i4>
      </vt:variant>
      <vt:variant>
        <vt:i4>396</vt:i4>
      </vt:variant>
      <vt:variant>
        <vt:i4>0</vt:i4>
      </vt:variant>
      <vt:variant>
        <vt:i4>5</vt:i4>
      </vt:variant>
      <vt:variant>
        <vt:lpwstr>https://www.elibrary.ru/item.asp?id=42837560</vt:lpwstr>
      </vt:variant>
      <vt:variant>
        <vt:lpwstr/>
      </vt:variant>
      <vt:variant>
        <vt:i4>6029330</vt:i4>
      </vt:variant>
      <vt:variant>
        <vt:i4>393</vt:i4>
      </vt:variant>
      <vt:variant>
        <vt:i4>0</vt:i4>
      </vt:variant>
      <vt:variant>
        <vt:i4>5</vt:i4>
      </vt:variant>
      <vt:variant>
        <vt:lpwstr>https://www.elibrary.ru/item.asp?id=42759054</vt:lpwstr>
      </vt:variant>
      <vt:variant>
        <vt:lpwstr/>
      </vt:variant>
      <vt:variant>
        <vt:i4>5374048</vt:i4>
      </vt:variant>
      <vt:variant>
        <vt:i4>315</vt:i4>
      </vt:variant>
      <vt:variant>
        <vt:i4>0</vt:i4>
      </vt:variant>
      <vt:variant>
        <vt:i4>5</vt:i4>
      </vt:variant>
      <vt:variant>
        <vt:lpwstr>https://studio.youtube.com/channel/UC_QF84d8SCaWxsnXnexNFzg</vt:lpwstr>
      </vt:variant>
      <vt:variant>
        <vt:lpwstr/>
      </vt:variant>
      <vt:variant>
        <vt:i4>2490411</vt:i4>
      </vt:variant>
      <vt:variant>
        <vt:i4>312</vt:i4>
      </vt:variant>
      <vt:variant>
        <vt:i4>0</vt:i4>
      </vt:variant>
      <vt:variant>
        <vt:i4>5</vt:i4>
      </vt:variant>
      <vt:variant>
        <vt:lpwstr>https://disk.yandex.ru/d/knISAD5qzV83Ng?w=1</vt:lpwstr>
      </vt:variant>
      <vt:variant>
        <vt:lpwstr/>
      </vt:variant>
      <vt:variant>
        <vt:i4>2162723</vt:i4>
      </vt:variant>
      <vt:variant>
        <vt:i4>309</vt:i4>
      </vt:variant>
      <vt:variant>
        <vt:i4>0</vt:i4>
      </vt:variant>
      <vt:variant>
        <vt:i4>5</vt:i4>
      </vt:variant>
      <vt:variant>
        <vt:lpwstr>https://bigbluebutton.pstu.ru/b/w3y-2ir-ukd-bqn</vt:lpwstr>
      </vt:variant>
      <vt:variant>
        <vt:lpwstr/>
      </vt:variant>
      <vt:variant>
        <vt:i4>6291463</vt:i4>
      </vt:variant>
      <vt:variant>
        <vt:i4>306</vt:i4>
      </vt:variant>
      <vt:variant>
        <vt:i4>0</vt:i4>
      </vt:variant>
      <vt:variant>
        <vt:i4>5</vt:i4>
      </vt:variant>
      <vt:variant>
        <vt:lpwstr>https://ru.wikipedia.org/wiki/%D0%A1%D1%82%D1%80%D0%B0%D1%82%D0%B5%D0%B3%D0%B8%D1%87%D0%B5%D1%81%D0%BA%D0%BE%D0%B5_%D0%BF%D0%BB%D0%B0%D0%BD%D0%B8%D1%80%D0%BE%D0%B2%D0%B0%D0%BD%D0%B8%D0%B5</vt:lpwstr>
      </vt:variant>
      <vt:variant>
        <vt:lpwstr/>
      </vt:variant>
      <vt:variant>
        <vt:i4>4325396</vt:i4>
      </vt:variant>
      <vt:variant>
        <vt:i4>303</vt:i4>
      </vt:variant>
      <vt:variant>
        <vt:i4>0</vt:i4>
      </vt:variant>
      <vt:variant>
        <vt:i4>5</vt:i4>
      </vt:variant>
      <vt:variant>
        <vt:lpwstr>https://ru.wikipedia.org/wiki/%D0%9C%D0%B5%D1%82%D0%BE%D0%B4</vt:lpwstr>
      </vt:variant>
      <vt:variant>
        <vt:lpwstr/>
      </vt:variant>
      <vt:variant>
        <vt:i4>786553</vt:i4>
      </vt:variant>
      <vt:variant>
        <vt:i4>300</vt:i4>
      </vt:variant>
      <vt:variant>
        <vt:i4>0</vt:i4>
      </vt:variant>
      <vt:variant>
        <vt:i4>5</vt:i4>
      </vt:variant>
      <vt:variant>
        <vt:lpwstr>http://lc.kubagro.ru/aidos/_Aidos-X.htm</vt:lpwstr>
      </vt:variant>
      <vt:variant>
        <vt:lpwstr/>
      </vt:variant>
      <vt:variant>
        <vt:i4>6291570</vt:i4>
      </vt:variant>
      <vt:variant>
        <vt:i4>282</vt:i4>
      </vt:variant>
      <vt:variant>
        <vt:i4>0</vt:i4>
      </vt:variant>
      <vt:variant>
        <vt:i4>5</vt:i4>
      </vt:variant>
      <vt:variant>
        <vt:lpwstr>http://lc.kubagro.ru/aidos/aidos02/7.4.htm</vt:lpwstr>
      </vt:variant>
      <vt:variant>
        <vt:lpwstr/>
      </vt:variant>
      <vt:variant>
        <vt:i4>7012470</vt:i4>
      </vt:variant>
      <vt:variant>
        <vt:i4>219</vt:i4>
      </vt:variant>
      <vt:variant>
        <vt:i4>0</vt:i4>
      </vt:variant>
      <vt:variant>
        <vt:i4>5</vt:i4>
      </vt:variant>
      <vt:variant>
        <vt:lpwstr>https://www.researchgate.net/publication/353555996</vt:lpwstr>
      </vt:variant>
      <vt:variant>
        <vt:lpwstr/>
      </vt:variant>
      <vt:variant>
        <vt:i4>1835070</vt:i4>
      </vt:variant>
      <vt:variant>
        <vt:i4>203</vt:i4>
      </vt:variant>
      <vt:variant>
        <vt:i4>0</vt:i4>
      </vt:variant>
      <vt:variant>
        <vt:i4>5</vt:i4>
      </vt:variant>
      <vt:variant>
        <vt:lpwstr/>
      </vt:variant>
      <vt:variant>
        <vt:lpwstr>_Toc91053748</vt:lpwstr>
      </vt:variant>
      <vt:variant>
        <vt:i4>1245246</vt:i4>
      </vt:variant>
      <vt:variant>
        <vt:i4>197</vt:i4>
      </vt:variant>
      <vt:variant>
        <vt:i4>0</vt:i4>
      </vt:variant>
      <vt:variant>
        <vt:i4>5</vt:i4>
      </vt:variant>
      <vt:variant>
        <vt:lpwstr/>
      </vt:variant>
      <vt:variant>
        <vt:lpwstr>_Toc91053747</vt:lpwstr>
      </vt:variant>
      <vt:variant>
        <vt:i4>1179710</vt:i4>
      </vt:variant>
      <vt:variant>
        <vt:i4>191</vt:i4>
      </vt:variant>
      <vt:variant>
        <vt:i4>0</vt:i4>
      </vt:variant>
      <vt:variant>
        <vt:i4>5</vt:i4>
      </vt:variant>
      <vt:variant>
        <vt:lpwstr/>
      </vt:variant>
      <vt:variant>
        <vt:lpwstr>_Toc91053746</vt:lpwstr>
      </vt:variant>
      <vt:variant>
        <vt:i4>1114174</vt:i4>
      </vt:variant>
      <vt:variant>
        <vt:i4>185</vt:i4>
      </vt:variant>
      <vt:variant>
        <vt:i4>0</vt:i4>
      </vt:variant>
      <vt:variant>
        <vt:i4>5</vt:i4>
      </vt:variant>
      <vt:variant>
        <vt:lpwstr/>
      </vt:variant>
      <vt:variant>
        <vt:lpwstr>_Toc91053745</vt:lpwstr>
      </vt:variant>
      <vt:variant>
        <vt:i4>1048638</vt:i4>
      </vt:variant>
      <vt:variant>
        <vt:i4>179</vt:i4>
      </vt:variant>
      <vt:variant>
        <vt:i4>0</vt:i4>
      </vt:variant>
      <vt:variant>
        <vt:i4>5</vt:i4>
      </vt:variant>
      <vt:variant>
        <vt:lpwstr/>
      </vt:variant>
      <vt:variant>
        <vt:lpwstr>_Toc91053744</vt:lpwstr>
      </vt:variant>
      <vt:variant>
        <vt:i4>1507390</vt:i4>
      </vt:variant>
      <vt:variant>
        <vt:i4>173</vt:i4>
      </vt:variant>
      <vt:variant>
        <vt:i4>0</vt:i4>
      </vt:variant>
      <vt:variant>
        <vt:i4>5</vt:i4>
      </vt:variant>
      <vt:variant>
        <vt:lpwstr/>
      </vt:variant>
      <vt:variant>
        <vt:lpwstr>_Toc91053743</vt:lpwstr>
      </vt:variant>
      <vt:variant>
        <vt:i4>1441854</vt:i4>
      </vt:variant>
      <vt:variant>
        <vt:i4>167</vt:i4>
      </vt:variant>
      <vt:variant>
        <vt:i4>0</vt:i4>
      </vt:variant>
      <vt:variant>
        <vt:i4>5</vt:i4>
      </vt:variant>
      <vt:variant>
        <vt:lpwstr/>
      </vt:variant>
      <vt:variant>
        <vt:lpwstr>_Toc91053742</vt:lpwstr>
      </vt:variant>
      <vt:variant>
        <vt:i4>1376318</vt:i4>
      </vt:variant>
      <vt:variant>
        <vt:i4>161</vt:i4>
      </vt:variant>
      <vt:variant>
        <vt:i4>0</vt:i4>
      </vt:variant>
      <vt:variant>
        <vt:i4>5</vt:i4>
      </vt:variant>
      <vt:variant>
        <vt:lpwstr/>
      </vt:variant>
      <vt:variant>
        <vt:lpwstr>_Toc91053741</vt:lpwstr>
      </vt:variant>
      <vt:variant>
        <vt:i4>1310782</vt:i4>
      </vt:variant>
      <vt:variant>
        <vt:i4>155</vt:i4>
      </vt:variant>
      <vt:variant>
        <vt:i4>0</vt:i4>
      </vt:variant>
      <vt:variant>
        <vt:i4>5</vt:i4>
      </vt:variant>
      <vt:variant>
        <vt:lpwstr/>
      </vt:variant>
      <vt:variant>
        <vt:lpwstr>_Toc91053740</vt:lpwstr>
      </vt:variant>
      <vt:variant>
        <vt:i4>1900601</vt:i4>
      </vt:variant>
      <vt:variant>
        <vt:i4>149</vt:i4>
      </vt:variant>
      <vt:variant>
        <vt:i4>0</vt:i4>
      </vt:variant>
      <vt:variant>
        <vt:i4>5</vt:i4>
      </vt:variant>
      <vt:variant>
        <vt:lpwstr/>
      </vt:variant>
      <vt:variant>
        <vt:lpwstr>_Toc91053739</vt:lpwstr>
      </vt:variant>
      <vt:variant>
        <vt:i4>1835065</vt:i4>
      </vt:variant>
      <vt:variant>
        <vt:i4>143</vt:i4>
      </vt:variant>
      <vt:variant>
        <vt:i4>0</vt:i4>
      </vt:variant>
      <vt:variant>
        <vt:i4>5</vt:i4>
      </vt:variant>
      <vt:variant>
        <vt:lpwstr/>
      </vt:variant>
      <vt:variant>
        <vt:lpwstr>_Toc91053738</vt:lpwstr>
      </vt:variant>
      <vt:variant>
        <vt:i4>1245241</vt:i4>
      </vt:variant>
      <vt:variant>
        <vt:i4>137</vt:i4>
      </vt:variant>
      <vt:variant>
        <vt:i4>0</vt:i4>
      </vt:variant>
      <vt:variant>
        <vt:i4>5</vt:i4>
      </vt:variant>
      <vt:variant>
        <vt:lpwstr/>
      </vt:variant>
      <vt:variant>
        <vt:lpwstr>_Toc91053737</vt:lpwstr>
      </vt:variant>
      <vt:variant>
        <vt:i4>1179705</vt:i4>
      </vt:variant>
      <vt:variant>
        <vt:i4>131</vt:i4>
      </vt:variant>
      <vt:variant>
        <vt:i4>0</vt:i4>
      </vt:variant>
      <vt:variant>
        <vt:i4>5</vt:i4>
      </vt:variant>
      <vt:variant>
        <vt:lpwstr/>
      </vt:variant>
      <vt:variant>
        <vt:lpwstr>_Toc91053736</vt:lpwstr>
      </vt:variant>
      <vt:variant>
        <vt:i4>1114169</vt:i4>
      </vt:variant>
      <vt:variant>
        <vt:i4>125</vt:i4>
      </vt:variant>
      <vt:variant>
        <vt:i4>0</vt:i4>
      </vt:variant>
      <vt:variant>
        <vt:i4>5</vt:i4>
      </vt:variant>
      <vt:variant>
        <vt:lpwstr/>
      </vt:variant>
      <vt:variant>
        <vt:lpwstr>_Toc91053735</vt:lpwstr>
      </vt:variant>
      <vt:variant>
        <vt:i4>1048633</vt:i4>
      </vt:variant>
      <vt:variant>
        <vt:i4>119</vt:i4>
      </vt:variant>
      <vt:variant>
        <vt:i4>0</vt:i4>
      </vt:variant>
      <vt:variant>
        <vt:i4>5</vt:i4>
      </vt:variant>
      <vt:variant>
        <vt:lpwstr/>
      </vt:variant>
      <vt:variant>
        <vt:lpwstr>_Toc91053734</vt:lpwstr>
      </vt:variant>
      <vt:variant>
        <vt:i4>1507385</vt:i4>
      </vt:variant>
      <vt:variant>
        <vt:i4>113</vt:i4>
      </vt:variant>
      <vt:variant>
        <vt:i4>0</vt:i4>
      </vt:variant>
      <vt:variant>
        <vt:i4>5</vt:i4>
      </vt:variant>
      <vt:variant>
        <vt:lpwstr/>
      </vt:variant>
      <vt:variant>
        <vt:lpwstr>_Toc91053733</vt:lpwstr>
      </vt:variant>
      <vt:variant>
        <vt:i4>1441849</vt:i4>
      </vt:variant>
      <vt:variant>
        <vt:i4>107</vt:i4>
      </vt:variant>
      <vt:variant>
        <vt:i4>0</vt:i4>
      </vt:variant>
      <vt:variant>
        <vt:i4>5</vt:i4>
      </vt:variant>
      <vt:variant>
        <vt:lpwstr/>
      </vt:variant>
      <vt:variant>
        <vt:lpwstr>_Toc91053732</vt:lpwstr>
      </vt:variant>
      <vt:variant>
        <vt:i4>1376313</vt:i4>
      </vt:variant>
      <vt:variant>
        <vt:i4>101</vt:i4>
      </vt:variant>
      <vt:variant>
        <vt:i4>0</vt:i4>
      </vt:variant>
      <vt:variant>
        <vt:i4>5</vt:i4>
      </vt:variant>
      <vt:variant>
        <vt:lpwstr/>
      </vt:variant>
      <vt:variant>
        <vt:lpwstr>_Toc91053731</vt:lpwstr>
      </vt:variant>
      <vt:variant>
        <vt:i4>1310777</vt:i4>
      </vt:variant>
      <vt:variant>
        <vt:i4>95</vt:i4>
      </vt:variant>
      <vt:variant>
        <vt:i4>0</vt:i4>
      </vt:variant>
      <vt:variant>
        <vt:i4>5</vt:i4>
      </vt:variant>
      <vt:variant>
        <vt:lpwstr/>
      </vt:variant>
      <vt:variant>
        <vt:lpwstr>_Toc91053730</vt:lpwstr>
      </vt:variant>
      <vt:variant>
        <vt:i4>1900600</vt:i4>
      </vt:variant>
      <vt:variant>
        <vt:i4>89</vt:i4>
      </vt:variant>
      <vt:variant>
        <vt:i4>0</vt:i4>
      </vt:variant>
      <vt:variant>
        <vt:i4>5</vt:i4>
      </vt:variant>
      <vt:variant>
        <vt:lpwstr/>
      </vt:variant>
      <vt:variant>
        <vt:lpwstr>_Toc91053729</vt:lpwstr>
      </vt:variant>
      <vt:variant>
        <vt:i4>1835064</vt:i4>
      </vt:variant>
      <vt:variant>
        <vt:i4>83</vt:i4>
      </vt:variant>
      <vt:variant>
        <vt:i4>0</vt:i4>
      </vt:variant>
      <vt:variant>
        <vt:i4>5</vt:i4>
      </vt:variant>
      <vt:variant>
        <vt:lpwstr/>
      </vt:variant>
      <vt:variant>
        <vt:lpwstr>_Toc91053728</vt:lpwstr>
      </vt:variant>
      <vt:variant>
        <vt:i4>1245240</vt:i4>
      </vt:variant>
      <vt:variant>
        <vt:i4>77</vt:i4>
      </vt:variant>
      <vt:variant>
        <vt:i4>0</vt:i4>
      </vt:variant>
      <vt:variant>
        <vt:i4>5</vt:i4>
      </vt:variant>
      <vt:variant>
        <vt:lpwstr/>
      </vt:variant>
      <vt:variant>
        <vt:lpwstr>_Toc91053727</vt:lpwstr>
      </vt:variant>
      <vt:variant>
        <vt:i4>1179704</vt:i4>
      </vt:variant>
      <vt:variant>
        <vt:i4>71</vt:i4>
      </vt:variant>
      <vt:variant>
        <vt:i4>0</vt:i4>
      </vt:variant>
      <vt:variant>
        <vt:i4>5</vt:i4>
      </vt:variant>
      <vt:variant>
        <vt:lpwstr/>
      </vt:variant>
      <vt:variant>
        <vt:lpwstr>_Toc91053726</vt:lpwstr>
      </vt:variant>
      <vt:variant>
        <vt:i4>1114168</vt:i4>
      </vt:variant>
      <vt:variant>
        <vt:i4>65</vt:i4>
      </vt:variant>
      <vt:variant>
        <vt:i4>0</vt:i4>
      </vt:variant>
      <vt:variant>
        <vt:i4>5</vt:i4>
      </vt:variant>
      <vt:variant>
        <vt:lpwstr/>
      </vt:variant>
      <vt:variant>
        <vt:lpwstr>_Toc91053725</vt:lpwstr>
      </vt:variant>
      <vt:variant>
        <vt:i4>1048632</vt:i4>
      </vt:variant>
      <vt:variant>
        <vt:i4>59</vt:i4>
      </vt:variant>
      <vt:variant>
        <vt:i4>0</vt:i4>
      </vt:variant>
      <vt:variant>
        <vt:i4>5</vt:i4>
      </vt:variant>
      <vt:variant>
        <vt:lpwstr/>
      </vt:variant>
      <vt:variant>
        <vt:lpwstr>_Toc91053724</vt:lpwstr>
      </vt:variant>
      <vt:variant>
        <vt:i4>1507384</vt:i4>
      </vt:variant>
      <vt:variant>
        <vt:i4>53</vt:i4>
      </vt:variant>
      <vt:variant>
        <vt:i4>0</vt:i4>
      </vt:variant>
      <vt:variant>
        <vt:i4>5</vt:i4>
      </vt:variant>
      <vt:variant>
        <vt:lpwstr/>
      </vt:variant>
      <vt:variant>
        <vt:lpwstr>_Toc91053723</vt:lpwstr>
      </vt:variant>
      <vt:variant>
        <vt:i4>1441848</vt:i4>
      </vt:variant>
      <vt:variant>
        <vt:i4>47</vt:i4>
      </vt:variant>
      <vt:variant>
        <vt:i4>0</vt:i4>
      </vt:variant>
      <vt:variant>
        <vt:i4>5</vt:i4>
      </vt:variant>
      <vt:variant>
        <vt:lpwstr/>
      </vt:variant>
      <vt:variant>
        <vt:lpwstr>_Toc91053722</vt:lpwstr>
      </vt:variant>
      <vt:variant>
        <vt:i4>1376312</vt:i4>
      </vt:variant>
      <vt:variant>
        <vt:i4>41</vt:i4>
      </vt:variant>
      <vt:variant>
        <vt:i4>0</vt:i4>
      </vt:variant>
      <vt:variant>
        <vt:i4>5</vt:i4>
      </vt:variant>
      <vt:variant>
        <vt:lpwstr/>
      </vt:variant>
      <vt:variant>
        <vt:lpwstr>_Toc91053721</vt:lpwstr>
      </vt:variant>
      <vt:variant>
        <vt:i4>1310776</vt:i4>
      </vt:variant>
      <vt:variant>
        <vt:i4>35</vt:i4>
      </vt:variant>
      <vt:variant>
        <vt:i4>0</vt:i4>
      </vt:variant>
      <vt:variant>
        <vt:i4>5</vt:i4>
      </vt:variant>
      <vt:variant>
        <vt:lpwstr/>
      </vt:variant>
      <vt:variant>
        <vt:lpwstr>_Toc91053720</vt:lpwstr>
      </vt:variant>
      <vt:variant>
        <vt:i4>5505096</vt:i4>
      </vt:variant>
      <vt:variant>
        <vt:i4>30</vt:i4>
      </vt:variant>
      <vt:variant>
        <vt:i4>0</vt:i4>
      </vt:variant>
      <vt:variant>
        <vt:i4>5</vt:i4>
      </vt:variant>
      <vt:variant>
        <vt:lpwstr>http://dx.doi.org/10.21515/1990-4665-175-009</vt:lpwstr>
      </vt:variant>
      <vt:variant>
        <vt:lpwstr/>
      </vt:variant>
      <vt:variant>
        <vt:i4>2490392</vt:i4>
      </vt:variant>
      <vt:variant>
        <vt:i4>27</vt:i4>
      </vt:variant>
      <vt:variant>
        <vt:i4>0</vt:i4>
      </vt:variant>
      <vt:variant>
        <vt:i4>5</vt:i4>
      </vt:variant>
      <vt:variant>
        <vt:lpwstr>mailto:geskov@mail.ru</vt:lpwstr>
      </vt:variant>
      <vt:variant>
        <vt:lpwstr/>
      </vt:variant>
      <vt:variant>
        <vt:i4>2490392</vt:i4>
      </vt:variant>
      <vt:variant>
        <vt:i4>24</vt:i4>
      </vt:variant>
      <vt:variant>
        <vt:i4>0</vt:i4>
      </vt:variant>
      <vt:variant>
        <vt:i4>5</vt:i4>
      </vt:variant>
      <vt:variant>
        <vt:lpwstr>mailto:geskov@mail.ru</vt:lpwstr>
      </vt:variant>
      <vt:variant>
        <vt:lpwstr/>
      </vt:variant>
      <vt:variant>
        <vt:i4>1638400</vt:i4>
      </vt:variant>
      <vt:variant>
        <vt:i4>21</vt:i4>
      </vt:variant>
      <vt:variant>
        <vt:i4>0</vt:i4>
      </vt:variant>
      <vt:variant>
        <vt:i4>5</vt:i4>
      </vt:variant>
      <vt:variant>
        <vt:lpwstr>https://www.researchgate.net/profile/Eugene-Lutsenko</vt:lpwstr>
      </vt:variant>
      <vt:variant>
        <vt:lpwstr/>
      </vt:variant>
      <vt:variant>
        <vt:i4>5505049</vt:i4>
      </vt:variant>
      <vt:variant>
        <vt:i4>18</vt:i4>
      </vt:variant>
      <vt:variant>
        <vt:i4>0</vt:i4>
      </vt:variant>
      <vt:variant>
        <vt:i4>5</vt:i4>
      </vt:variant>
      <vt:variant>
        <vt:lpwstr>http://lc.kubagro.ru/</vt:lpwstr>
      </vt:variant>
      <vt:variant>
        <vt:lpwstr/>
      </vt:variant>
      <vt:variant>
        <vt:i4>3145805</vt:i4>
      </vt:variant>
      <vt:variant>
        <vt:i4>15</vt:i4>
      </vt:variant>
      <vt:variant>
        <vt:i4>0</vt:i4>
      </vt:variant>
      <vt:variant>
        <vt:i4>5</vt:i4>
      </vt:variant>
      <vt:variant>
        <vt:lpwstr>mailto:prof.lutsenko@gmail.com</vt:lpwstr>
      </vt:variant>
      <vt:variant>
        <vt:lpwstr/>
      </vt:variant>
      <vt:variant>
        <vt:i4>3670054</vt:i4>
      </vt:variant>
      <vt:variant>
        <vt:i4>12</vt:i4>
      </vt:variant>
      <vt:variant>
        <vt:i4>0</vt:i4>
      </vt:variant>
      <vt:variant>
        <vt:i4>5</vt:i4>
      </vt:variant>
      <vt:variant>
        <vt:lpwstr>https://publons.com/researcher/S-8667-2018/</vt:lpwstr>
      </vt:variant>
      <vt:variant>
        <vt:lpwstr/>
      </vt:variant>
      <vt:variant>
        <vt:i4>1638400</vt:i4>
      </vt:variant>
      <vt:variant>
        <vt:i4>9</vt:i4>
      </vt:variant>
      <vt:variant>
        <vt:i4>0</vt:i4>
      </vt:variant>
      <vt:variant>
        <vt:i4>5</vt:i4>
      </vt:variant>
      <vt:variant>
        <vt:lpwstr>https://www.researchgate.net/profile/Eugene-Lutsenko</vt:lpwstr>
      </vt:variant>
      <vt:variant>
        <vt:lpwstr/>
      </vt:variant>
      <vt:variant>
        <vt:i4>5505049</vt:i4>
      </vt:variant>
      <vt:variant>
        <vt:i4>6</vt:i4>
      </vt:variant>
      <vt:variant>
        <vt:i4>0</vt:i4>
      </vt:variant>
      <vt:variant>
        <vt:i4>5</vt:i4>
      </vt:variant>
      <vt:variant>
        <vt:lpwstr>http://lc.kubagro.ru/</vt:lpwstr>
      </vt:variant>
      <vt:variant>
        <vt:lpwstr/>
      </vt:variant>
      <vt:variant>
        <vt:i4>3145805</vt:i4>
      </vt:variant>
      <vt:variant>
        <vt:i4>3</vt:i4>
      </vt:variant>
      <vt:variant>
        <vt:i4>0</vt:i4>
      </vt:variant>
      <vt:variant>
        <vt:i4>5</vt:i4>
      </vt:variant>
      <vt:variant>
        <vt:lpwstr>mailto:prof.lutsenko@gmail.com</vt:lpwstr>
      </vt:variant>
      <vt:variant>
        <vt:lpwstr/>
      </vt:variant>
      <vt:variant>
        <vt:i4>3670054</vt:i4>
      </vt:variant>
      <vt:variant>
        <vt:i4>0</vt:i4>
      </vt:variant>
      <vt:variant>
        <vt:i4>0</vt:i4>
      </vt:variant>
      <vt:variant>
        <vt:i4>5</vt:i4>
      </vt:variant>
      <vt:variant>
        <vt:lpwstr>https://publons.com/researcher/S-8667-2018/</vt:lpwstr>
      </vt:variant>
      <vt:variant>
        <vt:lpwstr/>
      </vt:variant>
      <vt:variant>
        <vt:i4>6226046</vt:i4>
      </vt:variant>
      <vt:variant>
        <vt:i4>6</vt:i4>
      </vt:variant>
      <vt:variant>
        <vt:i4>0</vt:i4>
      </vt:variant>
      <vt:variant>
        <vt:i4>5</vt:i4>
      </vt:variant>
      <vt:variant>
        <vt:lpwstr>http://lc.kubagro.ru/aidos/Works_on_identification_presentation_and_use_of_knowledge.htm</vt:lpwstr>
      </vt:variant>
      <vt:variant>
        <vt:lpwstr/>
      </vt:variant>
      <vt:variant>
        <vt:i4>7536707</vt:i4>
      </vt:variant>
      <vt:variant>
        <vt:i4>3</vt:i4>
      </vt:variant>
      <vt:variant>
        <vt:i4>0</vt:i4>
      </vt:variant>
      <vt:variant>
        <vt:i4>5</vt:i4>
      </vt:variant>
      <vt:variant>
        <vt:lpwstr>http://lc.kubagro.ru/aidos/Works_on_cognitive_functions.htm</vt:lpwstr>
      </vt:variant>
      <vt:variant>
        <vt:lpwstr/>
      </vt:variant>
      <vt:variant>
        <vt:i4>3473504</vt:i4>
      </vt:variant>
      <vt:variant>
        <vt:i4>0</vt:i4>
      </vt:variant>
      <vt:variant>
        <vt:i4>0</vt:i4>
      </vt:variant>
      <vt:variant>
        <vt:i4>5</vt:i4>
      </vt:variant>
      <vt:variant>
        <vt:lpwstr>https://kias.rfbr.ru/index.php</vt:lpwstr>
      </vt:variant>
      <vt:variant>
        <vt:lpwstr/>
      </vt:variant>
      <vt:variant>
        <vt:i4>3080224</vt:i4>
      </vt:variant>
      <vt:variant>
        <vt:i4>5</vt:i4>
      </vt:variant>
      <vt:variant>
        <vt:i4>0</vt:i4>
      </vt:variant>
      <vt:variant>
        <vt:i4>5</vt:i4>
      </vt:variant>
      <vt:variant>
        <vt:lpwstr>http://ej.kubagro.ru/2022/01/pdf/09.pdf</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УДК 004</dc:title>
  <dc:creator>1</dc:creator>
  <cp:lastModifiedBy>1</cp:lastModifiedBy>
  <cp:revision>19</cp:revision>
  <cp:lastPrinted>2022-03-01T05:00:00Z</cp:lastPrinted>
  <dcterms:created xsi:type="dcterms:W3CDTF">2022-02-23T12:38:00Z</dcterms:created>
  <dcterms:modified xsi:type="dcterms:W3CDTF">2022-03-01T05:00:00Z</dcterms:modified>
</cp:coreProperties>
</file>