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AA71EA" w:rsidRPr="0068450B" w:rsidTr="00A24554">
        <w:tc>
          <w:tcPr>
            <w:tcW w:w="4643" w:type="dxa"/>
          </w:tcPr>
          <w:p w:rsidR="00AA71EA" w:rsidRPr="003471F3" w:rsidRDefault="00AA71EA" w:rsidP="001A48D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43DB">
              <w:rPr>
                <w:rFonts w:ascii="Times New Roman" w:hAnsi="Times New Roman" w:cs="Times New Roman"/>
                <w:sz w:val="20"/>
                <w:szCs w:val="20"/>
              </w:rPr>
              <w:t>УДК</w:t>
            </w:r>
            <w:r w:rsidRPr="005C4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25F4A">
              <w:rPr>
                <w:rFonts w:ascii="Times New Roman" w:hAnsi="Times New Roman" w:cs="Times New Roman"/>
                <w:sz w:val="20"/>
                <w:szCs w:val="20"/>
              </w:rPr>
              <w:t>621.311.243:338.31</w:t>
            </w:r>
            <w:r w:rsidR="003471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AA71EA" w:rsidRPr="005C43DB" w:rsidRDefault="00AA71EA" w:rsidP="001A48D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AA71EA" w:rsidRPr="005C43DB" w:rsidRDefault="00AA71EA" w:rsidP="001A48D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4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UDC </w:t>
            </w:r>
            <w:r w:rsidR="00525F4A" w:rsidRPr="00525F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621.311.243:338.31</w:t>
            </w:r>
          </w:p>
        </w:tc>
      </w:tr>
      <w:tr w:rsidR="00AA71EA" w:rsidRPr="00FB1C79" w:rsidTr="00A24554">
        <w:tc>
          <w:tcPr>
            <w:tcW w:w="4643" w:type="dxa"/>
          </w:tcPr>
          <w:p w:rsidR="00AA71EA" w:rsidRPr="00A24554" w:rsidRDefault="00AA71EA" w:rsidP="001A48D7">
            <w:pPr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C43DB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05.13.10 – Управление в социальных и экономических системах (технические науки)</w:t>
            </w:r>
          </w:p>
          <w:p w:rsidR="005C43DB" w:rsidRPr="00A24554" w:rsidRDefault="005C43DB" w:rsidP="001A48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AA71EA" w:rsidRPr="005C43DB" w:rsidRDefault="00AA71EA" w:rsidP="001A48D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4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05.13.10 - Management in social and economic systems (technical sciences)</w:t>
            </w:r>
          </w:p>
        </w:tc>
      </w:tr>
      <w:tr w:rsidR="00AA71EA" w:rsidRPr="00FB1C79" w:rsidTr="00A24554">
        <w:tc>
          <w:tcPr>
            <w:tcW w:w="4643" w:type="dxa"/>
          </w:tcPr>
          <w:p w:rsidR="00AA71EA" w:rsidRPr="00271696" w:rsidRDefault="00AA71EA" w:rsidP="001A48D7">
            <w:pPr>
              <w:pStyle w:val="NormalWeb"/>
              <w:spacing w:before="0" w:beforeAutospacing="0" w:after="0" w:afterAutospacing="0"/>
              <w:ind w:firstLine="0"/>
              <w:rPr>
                <w:b/>
                <w:sz w:val="20"/>
                <w:szCs w:val="34"/>
              </w:rPr>
            </w:pPr>
            <w:r w:rsidRPr="00271696">
              <w:rPr>
                <w:b/>
                <w:sz w:val="20"/>
                <w:szCs w:val="34"/>
              </w:rPr>
              <w:t>ЭКОНОМИЧЕСКОЕ ОБОСНОВАНИЕ ИСПОЛЬЗОВАНИЯ СОЛНЕЧНЫХ ПАНЕЛЕЙ НА КРЫШЕ ГИПЕРМАРКЕТА В КАЧЕСТВЕ АЛЬТЕРНАТИВНОГО ИСТОЧНИКА ЭНЕРГИИ</w:t>
            </w:r>
          </w:p>
          <w:p w:rsidR="00AA71EA" w:rsidRPr="005A2D14" w:rsidRDefault="00AA71EA" w:rsidP="001A48D7">
            <w:pPr>
              <w:rPr>
                <w:b/>
                <w:bCs/>
                <w:caps/>
                <w:sz w:val="20"/>
              </w:rPr>
            </w:pPr>
          </w:p>
        </w:tc>
        <w:tc>
          <w:tcPr>
            <w:tcW w:w="4643" w:type="dxa"/>
          </w:tcPr>
          <w:p w:rsidR="00AA71EA" w:rsidRPr="00925383" w:rsidRDefault="00AA71EA" w:rsidP="001A48D7">
            <w:pPr>
              <w:pStyle w:val="NormalWeb"/>
              <w:spacing w:before="0" w:beforeAutospacing="0" w:after="0" w:afterAutospacing="0"/>
              <w:ind w:firstLine="0"/>
              <w:rPr>
                <w:b/>
                <w:sz w:val="20"/>
                <w:szCs w:val="34"/>
                <w:lang w:val="en-US"/>
              </w:rPr>
            </w:pPr>
            <w:r w:rsidRPr="00925383">
              <w:rPr>
                <w:b/>
                <w:sz w:val="20"/>
                <w:szCs w:val="34"/>
                <w:lang w:val="en"/>
              </w:rPr>
              <w:t>ECONOMIC JUSTIFICATION FOR THE USE OF SOLAR PANELS ON THE ROOF OF A HYPERMARKET AS AN ALTERNATIVE ENERGY SOURCE</w:t>
            </w:r>
          </w:p>
          <w:p w:rsidR="00AA71EA" w:rsidRPr="00925383" w:rsidRDefault="00AA71EA" w:rsidP="001A48D7">
            <w:pPr>
              <w:rPr>
                <w:lang w:val="en-US"/>
              </w:rPr>
            </w:pPr>
          </w:p>
        </w:tc>
      </w:tr>
      <w:tr w:rsidR="00AA71EA" w:rsidRPr="00FB1C79" w:rsidTr="00A24554">
        <w:tc>
          <w:tcPr>
            <w:tcW w:w="4643" w:type="dxa"/>
          </w:tcPr>
          <w:p w:rsidR="00A24554" w:rsidRPr="00C24715" w:rsidRDefault="00A24554" w:rsidP="001A48D7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24715">
              <w:rPr>
                <w:rFonts w:ascii="Times New Roman" w:hAnsi="Times New Roman" w:cs="Times New Roman"/>
                <w:sz w:val="20"/>
              </w:rPr>
              <w:t>Францева</w:t>
            </w:r>
            <w:proofErr w:type="spellEnd"/>
            <w:r w:rsidRPr="00C24715">
              <w:rPr>
                <w:rFonts w:ascii="Times New Roman" w:hAnsi="Times New Roman" w:cs="Times New Roman"/>
                <w:sz w:val="20"/>
              </w:rPr>
              <w:t xml:space="preserve"> Татьяна Петровна</w:t>
            </w:r>
          </w:p>
          <w:p w:rsidR="00A24554" w:rsidRPr="00A24554" w:rsidRDefault="00A24554" w:rsidP="001A48D7">
            <w:pPr>
              <w:tabs>
                <w:tab w:val="left" w:pos="1515"/>
              </w:tabs>
              <w:rPr>
                <w:rFonts w:ascii="Times New Roman" w:hAnsi="Times New Roman" w:cs="Times New Roman"/>
                <w:sz w:val="20"/>
              </w:rPr>
            </w:pPr>
            <w:r w:rsidRPr="00C24715">
              <w:rPr>
                <w:rFonts w:ascii="Times New Roman" w:hAnsi="Times New Roman" w:cs="Times New Roman"/>
                <w:sz w:val="20"/>
              </w:rPr>
              <w:t>к.т.н., доцент</w:t>
            </w:r>
          </w:p>
          <w:p w:rsidR="00A24554" w:rsidRPr="00525F4A" w:rsidRDefault="00A24554" w:rsidP="001A48D7">
            <w:pPr>
              <w:contextualSpacing/>
              <w:rPr>
                <w:rFonts w:ascii="Times New Roman" w:hAnsi="Times New Roman" w:cs="Times New Roman"/>
                <w:iCs/>
                <w:sz w:val="20"/>
              </w:rPr>
            </w:pPr>
            <w:r w:rsidRPr="00AA71EA">
              <w:rPr>
                <w:rFonts w:ascii="Times New Roman" w:hAnsi="Times New Roman" w:cs="Times New Roman"/>
                <w:iCs/>
                <w:sz w:val="20"/>
              </w:rPr>
              <w:t>РИНЦ</w:t>
            </w:r>
            <w:r w:rsidRPr="00525F4A">
              <w:rPr>
                <w:rFonts w:ascii="Times New Roman" w:hAnsi="Times New Roman" w:cs="Times New Roman"/>
                <w:iCs/>
                <w:sz w:val="20"/>
              </w:rPr>
              <w:t xml:space="preserve"> </w:t>
            </w:r>
            <w:r w:rsidRPr="00AA71EA">
              <w:rPr>
                <w:rFonts w:ascii="Times New Roman" w:hAnsi="Times New Roman" w:cs="Times New Roman"/>
                <w:iCs/>
                <w:sz w:val="20"/>
                <w:lang w:val="en-US"/>
              </w:rPr>
              <w:t>SPIN</w:t>
            </w:r>
            <w:r w:rsidRPr="00525F4A">
              <w:rPr>
                <w:rFonts w:ascii="Times New Roman" w:hAnsi="Times New Roman" w:cs="Times New Roman"/>
                <w:iCs/>
                <w:sz w:val="20"/>
              </w:rPr>
              <w:t>-</w:t>
            </w:r>
            <w:r w:rsidRPr="00AA71EA">
              <w:rPr>
                <w:rFonts w:ascii="Times New Roman" w:hAnsi="Times New Roman" w:cs="Times New Roman"/>
                <w:iCs/>
                <w:sz w:val="20"/>
              </w:rPr>
              <w:t>код</w:t>
            </w:r>
            <w:r w:rsidRPr="00525F4A">
              <w:rPr>
                <w:rFonts w:ascii="Times New Roman" w:hAnsi="Times New Roman" w:cs="Times New Roman"/>
                <w:iCs/>
                <w:sz w:val="20"/>
              </w:rPr>
              <w:t xml:space="preserve">: </w:t>
            </w:r>
            <w:r w:rsidRPr="00525F4A">
              <w:rPr>
                <w:rFonts w:ascii="Times New Roman" w:hAnsi="Times New Roman" w:cs="Times New Roman"/>
                <w:sz w:val="20"/>
                <w:szCs w:val="20"/>
              </w:rPr>
              <w:t>9613-7395</w:t>
            </w:r>
          </w:p>
          <w:p w:rsidR="00A24554" w:rsidRPr="00C50375" w:rsidRDefault="00B55422" w:rsidP="001A48D7">
            <w:pPr>
              <w:rPr>
                <w:rFonts w:ascii="Times New Roman" w:hAnsi="Times New Roman" w:cs="Times New Roman"/>
                <w:sz w:val="20"/>
              </w:rPr>
            </w:pPr>
            <w:hyperlink r:id="rId6" w:history="1">
              <w:r w:rsidR="00A24554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tatian</w:t>
              </w:r>
              <w:r w:rsidR="00A24554" w:rsidRPr="00C24715">
                <w:rPr>
                  <w:rStyle w:val="Hyperlink"/>
                  <w:rFonts w:ascii="Times New Roman" w:hAnsi="Times New Roman" w:cs="Times New Roman"/>
                  <w:sz w:val="20"/>
                </w:rPr>
                <w:t>-81@</w:t>
              </w:r>
              <w:r w:rsidR="00A24554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mail</w:t>
              </w:r>
              <w:r w:rsidR="00A24554" w:rsidRPr="00C24715">
                <w:rPr>
                  <w:rStyle w:val="Hyperlink"/>
                  <w:rFonts w:ascii="Times New Roman" w:hAnsi="Times New Roman" w:cs="Times New Roman"/>
                  <w:sz w:val="20"/>
                </w:rPr>
                <w:t>.</w:t>
              </w:r>
              <w:proofErr w:type="spellStart"/>
              <w:r w:rsidR="00A24554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ru</w:t>
              </w:r>
              <w:proofErr w:type="spellEnd"/>
            </w:hyperlink>
          </w:p>
          <w:p w:rsidR="00C50375" w:rsidRPr="00331802" w:rsidRDefault="00C50375" w:rsidP="00C50375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C24715">
              <w:rPr>
                <w:rFonts w:ascii="Times New Roman" w:hAnsi="Times New Roman" w:cs="Times New Roman"/>
                <w:i/>
                <w:sz w:val="20"/>
              </w:rPr>
              <w:t>Кубанский государственный аграрный университет</w:t>
            </w:r>
            <w:r w:rsidRPr="00331802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</w:rPr>
              <w:t>имени И.Т. Трубилина</w:t>
            </w:r>
            <w:r w:rsidRPr="00C24715">
              <w:rPr>
                <w:rFonts w:ascii="Times New Roman" w:hAnsi="Times New Roman" w:cs="Times New Roman"/>
                <w:i/>
                <w:sz w:val="20"/>
              </w:rPr>
              <w:t>, Краснодар, Россия</w:t>
            </w:r>
          </w:p>
          <w:p w:rsidR="00AA71EA" w:rsidRPr="00AA71EA" w:rsidRDefault="00AA71EA" w:rsidP="001A48D7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43" w:type="dxa"/>
          </w:tcPr>
          <w:p w:rsidR="00A24554" w:rsidRPr="00C24715" w:rsidRDefault="00A24554" w:rsidP="001A48D7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proofErr w:type="spellStart"/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Frantseva</w:t>
            </w:r>
            <w:proofErr w:type="spellEnd"/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 xml:space="preserve"> Tatiana Petrovna</w:t>
            </w:r>
          </w:p>
          <w:p w:rsidR="00A24554" w:rsidRDefault="00A24554" w:rsidP="001A48D7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proofErr w:type="spellStart"/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Cand</w:t>
            </w:r>
            <w:r w:rsidRPr="00AA71EA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Sci</w:t>
            </w:r>
            <w:r w:rsidRPr="00AA71EA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Tech</w:t>
            </w:r>
            <w:proofErr w:type="spellEnd"/>
            <w:r w:rsidRPr="00AA71EA">
              <w:rPr>
                <w:rFonts w:ascii="Times New Roman" w:hAnsi="Times New Roman" w:cs="Times New Roman"/>
                <w:sz w:val="20"/>
                <w:lang w:val="en-US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assistant professor</w:t>
            </w:r>
          </w:p>
          <w:p w:rsidR="00A24554" w:rsidRPr="00AA71EA" w:rsidRDefault="00FB1C79" w:rsidP="001A48D7">
            <w:pPr>
              <w:contextualSpacing/>
              <w:rPr>
                <w:rFonts w:ascii="Times New Roman" w:hAnsi="Times New Roman" w:cs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0"/>
                <w:lang w:val="en-US"/>
              </w:rPr>
              <w:t xml:space="preserve">RSCI </w:t>
            </w:r>
            <w:r w:rsidR="00A24554" w:rsidRPr="00AA71EA">
              <w:rPr>
                <w:rFonts w:ascii="Times New Roman" w:hAnsi="Times New Roman" w:cs="Times New Roman"/>
                <w:iCs/>
                <w:sz w:val="20"/>
                <w:lang w:val="en-US"/>
              </w:rPr>
              <w:t>SPIN-</w:t>
            </w:r>
            <w:r>
              <w:rPr>
                <w:rFonts w:ascii="Times New Roman" w:hAnsi="Times New Roman" w:cs="Times New Roman"/>
                <w:iCs/>
                <w:sz w:val="20"/>
                <w:lang w:val="en-US"/>
              </w:rPr>
              <w:t>code</w:t>
            </w:r>
            <w:r w:rsidR="00A24554" w:rsidRPr="00AA71EA">
              <w:rPr>
                <w:rFonts w:ascii="Times New Roman" w:hAnsi="Times New Roman" w:cs="Times New Roman"/>
                <w:iCs/>
                <w:sz w:val="20"/>
                <w:lang w:val="en-US"/>
              </w:rPr>
              <w:t xml:space="preserve">: </w:t>
            </w:r>
            <w:r w:rsidR="00A24554" w:rsidRPr="00E82A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9613-7395</w:t>
            </w:r>
          </w:p>
          <w:p w:rsidR="00C50375" w:rsidRDefault="00B55422" w:rsidP="00C50375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hyperlink r:id="rId7" w:history="1">
              <w:r w:rsidR="00A24554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tatian</w:t>
              </w:r>
              <w:r w:rsidR="00A24554" w:rsidRPr="00C5037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-81@</w:t>
              </w:r>
              <w:r w:rsidR="00A24554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mail</w:t>
              </w:r>
              <w:r w:rsidR="00A24554" w:rsidRPr="00C5037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.</w:t>
              </w:r>
              <w:r w:rsidR="00A24554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ru</w:t>
              </w:r>
            </w:hyperlink>
            <w:r w:rsidR="00C50375"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 </w:t>
            </w:r>
          </w:p>
          <w:p w:rsidR="00C50375" w:rsidRPr="00331802" w:rsidRDefault="00C50375" w:rsidP="00C50375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Kuban state agrarian university named after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>I.T.Trubilin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 </w:t>
            </w:r>
            <w:r w:rsidRPr="00C24715">
              <w:rPr>
                <w:rFonts w:ascii="Times New Roman" w:hAnsi="Times New Roman" w:cs="Times New Roman"/>
                <w:i/>
                <w:sz w:val="20"/>
                <w:lang w:val="en-US"/>
              </w:rPr>
              <w:t>, Krasnodar, Russia</w:t>
            </w:r>
          </w:p>
          <w:p w:rsidR="00AA71EA" w:rsidRPr="00376960" w:rsidRDefault="00AA71EA" w:rsidP="001A48D7">
            <w:pPr>
              <w:rPr>
                <w:sz w:val="20"/>
                <w:lang w:val="en-US"/>
              </w:rPr>
            </w:pPr>
          </w:p>
        </w:tc>
      </w:tr>
      <w:tr w:rsidR="00AA71EA" w:rsidRPr="00FB1C79" w:rsidTr="00A24554">
        <w:tc>
          <w:tcPr>
            <w:tcW w:w="4643" w:type="dxa"/>
          </w:tcPr>
          <w:p w:rsidR="00AA71EA" w:rsidRPr="00C24715" w:rsidRDefault="00AA71EA" w:rsidP="001A48D7">
            <w:pPr>
              <w:rPr>
                <w:rFonts w:ascii="Times New Roman" w:hAnsi="Times New Roman" w:cs="Times New Roman"/>
                <w:sz w:val="20"/>
              </w:rPr>
            </w:pPr>
            <w:r w:rsidRPr="00C24715">
              <w:rPr>
                <w:rFonts w:ascii="Times New Roman" w:hAnsi="Times New Roman" w:cs="Times New Roman"/>
                <w:sz w:val="20"/>
              </w:rPr>
              <w:t xml:space="preserve">Черняева Алина </w:t>
            </w:r>
            <w:proofErr w:type="spellStart"/>
            <w:r w:rsidRPr="00C24715">
              <w:rPr>
                <w:rFonts w:ascii="Times New Roman" w:hAnsi="Times New Roman" w:cs="Times New Roman"/>
                <w:sz w:val="20"/>
              </w:rPr>
              <w:t>Азатовна</w:t>
            </w:r>
            <w:proofErr w:type="spellEnd"/>
          </w:p>
          <w:p w:rsidR="00AA71EA" w:rsidRPr="00AA71EA" w:rsidRDefault="00AA71EA" w:rsidP="001A48D7">
            <w:pPr>
              <w:rPr>
                <w:rFonts w:ascii="Times New Roman" w:hAnsi="Times New Roman" w:cs="Times New Roman"/>
                <w:sz w:val="20"/>
              </w:rPr>
            </w:pPr>
            <w:r w:rsidRPr="00C24715">
              <w:rPr>
                <w:rFonts w:ascii="Times New Roman" w:hAnsi="Times New Roman" w:cs="Times New Roman"/>
                <w:sz w:val="20"/>
              </w:rPr>
              <w:t>магистр 2 курса кафедры прикладной экологии</w:t>
            </w:r>
          </w:p>
          <w:p w:rsidR="00AA71EA" w:rsidRPr="00C50375" w:rsidRDefault="00B55422" w:rsidP="001A48D7">
            <w:pPr>
              <w:rPr>
                <w:rFonts w:ascii="Times New Roman" w:hAnsi="Times New Roman" w:cs="Times New Roman"/>
                <w:sz w:val="20"/>
              </w:rPr>
            </w:pPr>
            <w:hyperlink r:id="rId8" w:history="1">
              <w:r w:rsidR="00AA71EA" w:rsidRPr="00E1208B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ms</w:t>
              </w:r>
              <w:r w:rsidR="00AA71EA" w:rsidRPr="00FB1C79">
                <w:rPr>
                  <w:rStyle w:val="Hyperlink"/>
                  <w:rFonts w:ascii="Times New Roman" w:hAnsi="Times New Roman" w:cs="Times New Roman"/>
                  <w:sz w:val="20"/>
                </w:rPr>
                <w:t>.</w:t>
              </w:r>
              <w:r w:rsidR="00AA71EA" w:rsidRPr="00E1208B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malin</w:t>
              </w:r>
              <w:r w:rsidR="00AA71EA" w:rsidRPr="00FB1C79">
                <w:rPr>
                  <w:rStyle w:val="Hyperlink"/>
                  <w:rFonts w:ascii="Times New Roman" w:hAnsi="Times New Roman" w:cs="Times New Roman"/>
                  <w:sz w:val="20"/>
                </w:rPr>
                <w:t>_</w:t>
              </w:r>
              <w:r w:rsidR="00AA71EA" w:rsidRPr="00E1208B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ko</w:t>
              </w:r>
              <w:r w:rsidR="00AA71EA" w:rsidRPr="00FB1C79">
                <w:rPr>
                  <w:rStyle w:val="Hyperlink"/>
                  <w:rFonts w:ascii="Times New Roman" w:hAnsi="Times New Roman" w:cs="Times New Roman"/>
                  <w:sz w:val="20"/>
                </w:rPr>
                <w:t>@</w:t>
              </w:r>
              <w:r w:rsidR="00AA71EA" w:rsidRPr="00E1208B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inbox</w:t>
              </w:r>
              <w:r w:rsidR="00AA71EA" w:rsidRPr="00FB1C79">
                <w:rPr>
                  <w:rStyle w:val="Hyperlink"/>
                  <w:rFonts w:ascii="Times New Roman" w:hAnsi="Times New Roman" w:cs="Times New Roman"/>
                  <w:sz w:val="20"/>
                </w:rPr>
                <w:t>.</w:t>
              </w:r>
              <w:proofErr w:type="spellStart"/>
              <w:r w:rsidR="00AA71EA" w:rsidRPr="00E1208B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ru</w:t>
              </w:r>
              <w:proofErr w:type="spellEnd"/>
            </w:hyperlink>
          </w:p>
          <w:p w:rsidR="00C50375" w:rsidRPr="00331802" w:rsidRDefault="00C50375" w:rsidP="00C50375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C24715">
              <w:rPr>
                <w:rFonts w:ascii="Times New Roman" w:hAnsi="Times New Roman" w:cs="Times New Roman"/>
                <w:i/>
                <w:sz w:val="20"/>
              </w:rPr>
              <w:t>Кубанский государственный аграрный университет</w:t>
            </w:r>
            <w:r w:rsidRPr="00331802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</w:rPr>
              <w:t>имени И.Т. Трубилина</w:t>
            </w:r>
            <w:r w:rsidRPr="00C24715">
              <w:rPr>
                <w:rFonts w:ascii="Times New Roman" w:hAnsi="Times New Roman" w:cs="Times New Roman"/>
                <w:i/>
                <w:sz w:val="20"/>
              </w:rPr>
              <w:t>, Краснодар, Россия</w:t>
            </w:r>
          </w:p>
          <w:p w:rsidR="00AA71EA" w:rsidRPr="00AA71EA" w:rsidRDefault="00AA71EA" w:rsidP="001A48D7">
            <w:pPr>
              <w:contextualSpacing/>
              <w:rPr>
                <w:i/>
                <w:iCs/>
                <w:sz w:val="20"/>
              </w:rPr>
            </w:pPr>
          </w:p>
        </w:tc>
        <w:tc>
          <w:tcPr>
            <w:tcW w:w="4643" w:type="dxa"/>
          </w:tcPr>
          <w:p w:rsidR="00AA71EA" w:rsidRPr="00C24715" w:rsidRDefault="00AA71EA" w:rsidP="001A48D7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proofErr w:type="spellStart"/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Chernyaeva</w:t>
            </w:r>
            <w:proofErr w:type="spellEnd"/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 xml:space="preserve"> Alina </w:t>
            </w:r>
            <w:proofErr w:type="spellStart"/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Azatovna</w:t>
            </w:r>
            <w:proofErr w:type="spellEnd"/>
          </w:p>
          <w:p w:rsidR="00AA71EA" w:rsidRDefault="00AA71EA" w:rsidP="001A48D7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2nd year master of the Department of Primed Ecology</w:t>
            </w:r>
          </w:p>
          <w:p w:rsidR="00C50375" w:rsidRDefault="00B55422" w:rsidP="00C50375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hyperlink r:id="rId9" w:history="1">
              <w:r w:rsidR="00AA71EA" w:rsidRPr="00E1208B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ms.malin_ko@inbox.ru</w:t>
              </w:r>
            </w:hyperlink>
            <w:r w:rsidR="00C50375"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 </w:t>
            </w:r>
          </w:p>
          <w:p w:rsidR="00C50375" w:rsidRPr="00AA71EA" w:rsidRDefault="00C50375" w:rsidP="00C50375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Kuban state agrarian university named after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>I.T.Trubilin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 </w:t>
            </w:r>
            <w:r w:rsidRPr="00C24715">
              <w:rPr>
                <w:rFonts w:ascii="Times New Roman" w:hAnsi="Times New Roman" w:cs="Times New Roman"/>
                <w:i/>
                <w:sz w:val="20"/>
                <w:lang w:val="en-US"/>
              </w:rPr>
              <w:t>, Krasnodar, Russia</w:t>
            </w:r>
            <w:r w:rsidRPr="00AA71EA">
              <w:rPr>
                <w:rFonts w:ascii="Times New Roman" w:hAnsi="Times New Roman" w:cs="Times New Roman"/>
                <w:i/>
                <w:sz w:val="20"/>
                <w:lang w:val="en-US"/>
              </w:rPr>
              <w:t>,</w:t>
            </w:r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 Kalinin 13</w:t>
            </w:r>
          </w:p>
          <w:p w:rsidR="00AA71EA" w:rsidRPr="00376960" w:rsidRDefault="00AA71EA" w:rsidP="001A48D7">
            <w:pPr>
              <w:rPr>
                <w:sz w:val="20"/>
                <w:lang w:val="en-US"/>
              </w:rPr>
            </w:pPr>
          </w:p>
        </w:tc>
      </w:tr>
      <w:tr w:rsidR="00AA71EA" w:rsidRPr="00FB1C79" w:rsidTr="00A24554">
        <w:tc>
          <w:tcPr>
            <w:tcW w:w="4643" w:type="dxa"/>
          </w:tcPr>
          <w:p w:rsidR="00AA71EA" w:rsidRPr="00C24715" w:rsidRDefault="00AA71EA" w:rsidP="001A48D7">
            <w:pPr>
              <w:rPr>
                <w:rFonts w:ascii="Times New Roman" w:hAnsi="Times New Roman" w:cs="Times New Roman"/>
                <w:sz w:val="20"/>
              </w:rPr>
            </w:pPr>
            <w:r w:rsidRPr="00C24715">
              <w:rPr>
                <w:rFonts w:ascii="Times New Roman" w:hAnsi="Times New Roman" w:cs="Times New Roman"/>
                <w:sz w:val="20"/>
              </w:rPr>
              <w:t>Чернышева Наталья Викторовна</w:t>
            </w:r>
          </w:p>
          <w:p w:rsidR="00AA71EA" w:rsidRPr="00A24554" w:rsidRDefault="00AA71EA" w:rsidP="001A48D7">
            <w:pPr>
              <w:rPr>
                <w:rFonts w:ascii="Times New Roman" w:hAnsi="Times New Roman" w:cs="Times New Roman"/>
                <w:sz w:val="20"/>
              </w:rPr>
            </w:pPr>
            <w:r w:rsidRPr="00C24715">
              <w:rPr>
                <w:rFonts w:ascii="Times New Roman" w:hAnsi="Times New Roman" w:cs="Times New Roman"/>
                <w:sz w:val="20"/>
              </w:rPr>
              <w:t>к.б.н., профессор</w:t>
            </w:r>
          </w:p>
          <w:p w:rsidR="00AA71EA" w:rsidRPr="00A24554" w:rsidRDefault="00AA71EA" w:rsidP="001A48D7">
            <w:pPr>
              <w:contextualSpacing/>
              <w:rPr>
                <w:rFonts w:ascii="Times New Roman" w:hAnsi="Times New Roman" w:cs="Times New Roman"/>
                <w:iCs/>
                <w:sz w:val="20"/>
              </w:rPr>
            </w:pPr>
            <w:r w:rsidRPr="00AA71EA">
              <w:rPr>
                <w:rFonts w:ascii="Times New Roman" w:hAnsi="Times New Roman" w:cs="Times New Roman"/>
                <w:iCs/>
                <w:sz w:val="20"/>
              </w:rPr>
              <w:t>РИНЦ</w:t>
            </w:r>
            <w:r w:rsidRPr="00A24554">
              <w:rPr>
                <w:rFonts w:ascii="Times New Roman" w:hAnsi="Times New Roman" w:cs="Times New Roman"/>
                <w:iCs/>
                <w:sz w:val="20"/>
              </w:rPr>
              <w:t xml:space="preserve"> </w:t>
            </w:r>
            <w:r w:rsidRPr="00AA71EA">
              <w:rPr>
                <w:rFonts w:ascii="Times New Roman" w:hAnsi="Times New Roman" w:cs="Times New Roman"/>
                <w:iCs/>
                <w:sz w:val="20"/>
                <w:lang w:val="en-US"/>
              </w:rPr>
              <w:t>SPIN</w:t>
            </w:r>
            <w:r w:rsidRPr="00A24554">
              <w:rPr>
                <w:rFonts w:ascii="Times New Roman" w:hAnsi="Times New Roman" w:cs="Times New Roman"/>
                <w:iCs/>
                <w:sz w:val="20"/>
              </w:rPr>
              <w:t>-</w:t>
            </w:r>
            <w:r w:rsidRPr="00AA71EA">
              <w:rPr>
                <w:rFonts w:ascii="Times New Roman" w:hAnsi="Times New Roman" w:cs="Times New Roman"/>
                <w:iCs/>
                <w:sz w:val="20"/>
              </w:rPr>
              <w:t>код</w:t>
            </w:r>
            <w:r w:rsidRPr="00A24554">
              <w:rPr>
                <w:rFonts w:ascii="Times New Roman" w:hAnsi="Times New Roman" w:cs="Times New Roman"/>
                <w:iCs/>
                <w:sz w:val="20"/>
              </w:rPr>
              <w:t xml:space="preserve">: </w:t>
            </w:r>
            <w:r w:rsidR="00A24554" w:rsidRPr="00525F4A">
              <w:rPr>
                <w:rFonts w:ascii="Times New Roman" w:hAnsi="Times New Roman" w:cs="Times New Roman"/>
                <w:sz w:val="20"/>
                <w:szCs w:val="20"/>
              </w:rPr>
              <w:t>5199-7071</w:t>
            </w:r>
          </w:p>
          <w:p w:rsidR="00AA71EA" w:rsidRPr="00C50375" w:rsidRDefault="00B55422" w:rsidP="001A48D7">
            <w:pPr>
              <w:rPr>
                <w:rFonts w:ascii="Times New Roman" w:hAnsi="Times New Roman" w:cs="Times New Roman"/>
                <w:sz w:val="20"/>
              </w:rPr>
            </w:pPr>
            <w:hyperlink r:id="rId10" w:history="1">
              <w:r w:rsidR="00AA71EA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nv</w:t>
              </w:r>
              <w:r w:rsidR="00AA71EA" w:rsidRPr="00C24715">
                <w:rPr>
                  <w:rStyle w:val="Hyperlink"/>
                  <w:rFonts w:ascii="Times New Roman" w:hAnsi="Times New Roman" w:cs="Times New Roman"/>
                  <w:sz w:val="20"/>
                </w:rPr>
                <w:t>.</w:t>
              </w:r>
              <w:r w:rsidR="00AA71EA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chernisheva</w:t>
              </w:r>
              <w:r w:rsidR="00AA71EA" w:rsidRPr="00C24715">
                <w:rPr>
                  <w:rStyle w:val="Hyperlink"/>
                  <w:rFonts w:ascii="Times New Roman" w:hAnsi="Times New Roman" w:cs="Times New Roman"/>
                  <w:sz w:val="20"/>
                </w:rPr>
                <w:t>@</w:t>
              </w:r>
              <w:r w:rsidR="00AA71EA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yandex</w:t>
              </w:r>
              <w:r w:rsidR="00AA71EA" w:rsidRPr="00C24715">
                <w:rPr>
                  <w:rStyle w:val="Hyperlink"/>
                  <w:rFonts w:ascii="Times New Roman" w:hAnsi="Times New Roman" w:cs="Times New Roman"/>
                  <w:sz w:val="20"/>
                </w:rPr>
                <w:t>.</w:t>
              </w:r>
              <w:proofErr w:type="spellStart"/>
              <w:r w:rsidR="00AA71EA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ru</w:t>
              </w:r>
              <w:proofErr w:type="spellEnd"/>
            </w:hyperlink>
          </w:p>
          <w:p w:rsidR="00C50375" w:rsidRPr="00331802" w:rsidRDefault="00C50375" w:rsidP="00C50375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C24715">
              <w:rPr>
                <w:rFonts w:ascii="Times New Roman" w:hAnsi="Times New Roman" w:cs="Times New Roman"/>
                <w:i/>
                <w:sz w:val="20"/>
              </w:rPr>
              <w:t>Кубанский государственный аграрный университет</w:t>
            </w:r>
            <w:r w:rsidRPr="00331802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</w:rPr>
              <w:t>имени И.Т. Трубилина</w:t>
            </w:r>
            <w:r w:rsidRPr="00C24715">
              <w:rPr>
                <w:rFonts w:ascii="Times New Roman" w:hAnsi="Times New Roman" w:cs="Times New Roman"/>
                <w:i/>
                <w:sz w:val="20"/>
              </w:rPr>
              <w:t>, Краснодар, Россия</w:t>
            </w:r>
          </w:p>
          <w:p w:rsidR="00AA71EA" w:rsidRPr="00C24715" w:rsidRDefault="00AA71EA" w:rsidP="001A48D7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43" w:type="dxa"/>
          </w:tcPr>
          <w:p w:rsidR="00AA71EA" w:rsidRPr="00C24715" w:rsidRDefault="00AA71EA" w:rsidP="001A48D7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proofErr w:type="spellStart"/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Chernysheva</w:t>
            </w:r>
            <w:proofErr w:type="spellEnd"/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 xml:space="preserve"> Nataliya Viktorovna</w:t>
            </w:r>
          </w:p>
          <w:p w:rsidR="00AA71EA" w:rsidRDefault="00AA71EA" w:rsidP="001A48D7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proofErr w:type="spellStart"/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Cand</w:t>
            </w:r>
            <w:r w:rsidRPr="00AA71EA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Sci</w:t>
            </w:r>
            <w:r w:rsidRPr="00AA71EA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Bio</w:t>
            </w:r>
            <w:r w:rsidR="00FB1C79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End"/>
            <w:r w:rsidRPr="00AA71EA">
              <w:rPr>
                <w:rFonts w:ascii="Times New Roman" w:hAnsi="Times New Roman" w:cs="Times New Roman"/>
                <w:sz w:val="20"/>
                <w:lang w:val="en-US"/>
              </w:rPr>
              <w:t xml:space="preserve">., </w:t>
            </w: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professor</w:t>
            </w:r>
          </w:p>
          <w:p w:rsidR="00AA71EA" w:rsidRPr="00FB1C79" w:rsidRDefault="00FB1C79" w:rsidP="001A48D7">
            <w:pPr>
              <w:contextualSpacing/>
              <w:rPr>
                <w:rFonts w:ascii="Times New Roman" w:hAnsi="Times New Roman" w:cs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0"/>
                <w:lang w:val="en-US"/>
              </w:rPr>
              <w:t>RSCI</w:t>
            </w:r>
            <w:r w:rsidR="00AA71EA" w:rsidRPr="00FB1C79">
              <w:rPr>
                <w:rFonts w:ascii="Times New Roman" w:hAnsi="Times New Roman" w:cs="Times New Roman"/>
                <w:iCs/>
                <w:sz w:val="20"/>
                <w:lang w:val="en-US"/>
              </w:rPr>
              <w:t xml:space="preserve"> </w:t>
            </w:r>
            <w:r w:rsidR="00AA71EA" w:rsidRPr="00AA71EA">
              <w:rPr>
                <w:rFonts w:ascii="Times New Roman" w:hAnsi="Times New Roman" w:cs="Times New Roman"/>
                <w:iCs/>
                <w:sz w:val="20"/>
                <w:lang w:val="en-US"/>
              </w:rPr>
              <w:t>SPIN</w:t>
            </w:r>
            <w:r w:rsidR="00AA71EA" w:rsidRPr="00FB1C79">
              <w:rPr>
                <w:rFonts w:ascii="Times New Roman" w:hAnsi="Times New Roman" w:cs="Times New Roman"/>
                <w:iCs/>
                <w:sz w:val="20"/>
                <w:lang w:val="en-US"/>
              </w:rPr>
              <w:t>-</w:t>
            </w:r>
            <w:r>
              <w:rPr>
                <w:rFonts w:ascii="Times New Roman" w:hAnsi="Times New Roman" w:cs="Times New Roman"/>
                <w:iCs/>
                <w:sz w:val="20"/>
                <w:lang w:val="en-US"/>
              </w:rPr>
              <w:t>code</w:t>
            </w:r>
            <w:r w:rsidR="00AA71EA" w:rsidRPr="00FB1C79">
              <w:rPr>
                <w:rFonts w:ascii="Times New Roman" w:hAnsi="Times New Roman" w:cs="Times New Roman"/>
                <w:iCs/>
                <w:sz w:val="20"/>
                <w:lang w:val="en-US"/>
              </w:rPr>
              <w:t xml:space="preserve">: </w:t>
            </w:r>
            <w:r w:rsidR="00A24554" w:rsidRPr="00FB1C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5199-7071</w:t>
            </w:r>
          </w:p>
          <w:p w:rsidR="00C50375" w:rsidRPr="00FB1C79" w:rsidRDefault="00B55422" w:rsidP="00C50375">
            <w:pPr>
              <w:rPr>
                <w:rFonts w:ascii="Times New Roman" w:hAnsi="Times New Roman" w:cs="Times New Roman"/>
                <w:i/>
                <w:sz w:val="20"/>
              </w:rPr>
            </w:pPr>
            <w:hyperlink r:id="rId11" w:history="1">
              <w:r w:rsidR="00AA71EA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nv</w:t>
              </w:r>
              <w:r w:rsidR="00AA71EA" w:rsidRPr="00FB1C79">
                <w:rPr>
                  <w:rStyle w:val="Hyperlink"/>
                  <w:rFonts w:ascii="Times New Roman" w:hAnsi="Times New Roman" w:cs="Times New Roman"/>
                  <w:sz w:val="20"/>
                </w:rPr>
                <w:t>.</w:t>
              </w:r>
              <w:r w:rsidR="00AA71EA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chernisheva</w:t>
              </w:r>
              <w:r w:rsidR="00AA71EA" w:rsidRPr="00FB1C79">
                <w:rPr>
                  <w:rStyle w:val="Hyperlink"/>
                  <w:rFonts w:ascii="Times New Roman" w:hAnsi="Times New Roman" w:cs="Times New Roman"/>
                  <w:sz w:val="20"/>
                </w:rPr>
                <w:t>@</w:t>
              </w:r>
              <w:r w:rsidR="00AA71EA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yandex</w:t>
              </w:r>
              <w:r w:rsidR="00AA71EA" w:rsidRPr="00FB1C79">
                <w:rPr>
                  <w:rStyle w:val="Hyperlink"/>
                  <w:rFonts w:ascii="Times New Roman" w:hAnsi="Times New Roman" w:cs="Times New Roman"/>
                  <w:sz w:val="20"/>
                </w:rPr>
                <w:t>.</w:t>
              </w:r>
              <w:proofErr w:type="spellStart"/>
              <w:r w:rsidR="00AA71EA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ru</w:t>
              </w:r>
              <w:proofErr w:type="spellEnd"/>
            </w:hyperlink>
            <w:r w:rsidR="00C50375" w:rsidRPr="00FB1C79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</w:p>
          <w:p w:rsidR="00C50375" w:rsidRPr="00331802" w:rsidRDefault="00C50375" w:rsidP="00C50375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Kuban state agrarian university named after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>I.T.Trubilin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 </w:t>
            </w:r>
            <w:r w:rsidRPr="00C24715">
              <w:rPr>
                <w:rFonts w:ascii="Times New Roman" w:hAnsi="Times New Roman" w:cs="Times New Roman"/>
                <w:i/>
                <w:sz w:val="20"/>
                <w:lang w:val="en-US"/>
              </w:rPr>
              <w:t>, Krasnodar, Russia</w:t>
            </w:r>
          </w:p>
          <w:p w:rsidR="00AA71EA" w:rsidRPr="00C24715" w:rsidRDefault="00AA71EA" w:rsidP="001A48D7">
            <w:pPr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AA71EA" w:rsidRPr="00FB1C79" w:rsidTr="00A24554">
        <w:tc>
          <w:tcPr>
            <w:tcW w:w="4643" w:type="dxa"/>
          </w:tcPr>
          <w:p w:rsidR="00A24554" w:rsidRPr="00C24715" w:rsidRDefault="00A24554" w:rsidP="001A48D7">
            <w:pPr>
              <w:rPr>
                <w:rFonts w:ascii="Times New Roman" w:hAnsi="Times New Roman" w:cs="Times New Roman"/>
                <w:sz w:val="20"/>
              </w:rPr>
            </w:pPr>
            <w:r w:rsidRPr="00C24715">
              <w:rPr>
                <w:rFonts w:ascii="Times New Roman" w:hAnsi="Times New Roman" w:cs="Times New Roman"/>
                <w:sz w:val="20"/>
              </w:rPr>
              <w:t>Осепян Яна</w:t>
            </w:r>
          </w:p>
          <w:p w:rsidR="00A24554" w:rsidRDefault="00A24554" w:rsidP="001A48D7">
            <w:pPr>
              <w:rPr>
                <w:rFonts w:ascii="Times New Roman" w:hAnsi="Times New Roman" w:cs="Times New Roman"/>
                <w:sz w:val="20"/>
              </w:rPr>
            </w:pPr>
            <w:r w:rsidRPr="00C24715">
              <w:rPr>
                <w:rFonts w:ascii="Times New Roman" w:hAnsi="Times New Roman" w:cs="Times New Roman"/>
                <w:sz w:val="20"/>
              </w:rPr>
              <w:t>магистр 2 курса кафедры прикладной экологии</w:t>
            </w:r>
          </w:p>
          <w:p w:rsidR="00A24554" w:rsidRPr="00C50375" w:rsidRDefault="00B55422" w:rsidP="001A48D7">
            <w:pPr>
              <w:rPr>
                <w:rFonts w:ascii="Times New Roman" w:hAnsi="Times New Roman" w:cs="Times New Roman"/>
                <w:sz w:val="20"/>
              </w:rPr>
            </w:pPr>
            <w:hyperlink r:id="rId12" w:history="1">
              <w:r w:rsidR="00A24554" w:rsidRPr="00E1208B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yana</w:t>
              </w:r>
              <w:r w:rsidR="00A24554" w:rsidRPr="00FB1C79">
                <w:rPr>
                  <w:rStyle w:val="Hyperlink"/>
                  <w:rFonts w:ascii="Times New Roman" w:hAnsi="Times New Roman" w:cs="Times New Roman"/>
                  <w:sz w:val="20"/>
                </w:rPr>
                <w:t>-</w:t>
              </w:r>
              <w:r w:rsidR="00A24554" w:rsidRPr="00E1208B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hovsepyan</w:t>
              </w:r>
              <w:r w:rsidR="00A24554" w:rsidRPr="00FB1C79">
                <w:rPr>
                  <w:rStyle w:val="Hyperlink"/>
                  <w:rFonts w:ascii="Times New Roman" w:hAnsi="Times New Roman" w:cs="Times New Roman"/>
                  <w:sz w:val="20"/>
                </w:rPr>
                <w:t>@</w:t>
              </w:r>
              <w:r w:rsidR="00A24554" w:rsidRPr="00E1208B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mail</w:t>
              </w:r>
              <w:r w:rsidR="00A24554" w:rsidRPr="00FB1C79">
                <w:rPr>
                  <w:rStyle w:val="Hyperlink"/>
                  <w:rFonts w:ascii="Times New Roman" w:hAnsi="Times New Roman" w:cs="Times New Roman"/>
                  <w:sz w:val="20"/>
                </w:rPr>
                <w:t>.</w:t>
              </w:r>
              <w:proofErr w:type="spellStart"/>
              <w:r w:rsidR="00A24554" w:rsidRPr="00E1208B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ru</w:t>
              </w:r>
              <w:proofErr w:type="spellEnd"/>
            </w:hyperlink>
            <w:r w:rsidR="00A24554" w:rsidRPr="00FB1C79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C50375" w:rsidRPr="00331802" w:rsidRDefault="00C50375" w:rsidP="00C50375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C24715">
              <w:rPr>
                <w:rFonts w:ascii="Times New Roman" w:hAnsi="Times New Roman" w:cs="Times New Roman"/>
                <w:i/>
                <w:sz w:val="20"/>
              </w:rPr>
              <w:t>Кубанский государственный аграрный университет</w:t>
            </w:r>
            <w:r w:rsidRPr="00331802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</w:rPr>
              <w:t>имени И.Т. Трубилина</w:t>
            </w:r>
            <w:r w:rsidRPr="00C24715">
              <w:rPr>
                <w:rFonts w:ascii="Times New Roman" w:hAnsi="Times New Roman" w:cs="Times New Roman"/>
                <w:i/>
                <w:sz w:val="20"/>
              </w:rPr>
              <w:t>, Краснодар, Рос</w:t>
            </w:r>
            <w:r>
              <w:rPr>
                <w:rFonts w:ascii="Times New Roman" w:hAnsi="Times New Roman" w:cs="Times New Roman"/>
                <w:i/>
                <w:sz w:val="20"/>
              </w:rPr>
              <w:t>сия, Калинина 13</w:t>
            </w:r>
          </w:p>
          <w:p w:rsidR="00AA71EA" w:rsidRPr="00C24715" w:rsidRDefault="00AA71EA" w:rsidP="001A48D7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43" w:type="dxa"/>
          </w:tcPr>
          <w:p w:rsidR="00A24554" w:rsidRPr="00C24715" w:rsidRDefault="00A24554" w:rsidP="001A48D7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proofErr w:type="spellStart"/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Osepyan</w:t>
            </w:r>
            <w:proofErr w:type="spellEnd"/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 xml:space="preserve"> Yana</w:t>
            </w:r>
          </w:p>
          <w:p w:rsidR="00A24554" w:rsidRDefault="00A24554" w:rsidP="001A48D7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2nd year master of the Department of Primed Ecology</w:t>
            </w:r>
          </w:p>
          <w:p w:rsidR="00A24554" w:rsidRPr="00C24715" w:rsidRDefault="00B55422" w:rsidP="001A48D7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13" w:history="1">
              <w:r w:rsidR="00A24554" w:rsidRPr="00E1208B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yana-hovsepyan@mail.ru</w:t>
              </w:r>
            </w:hyperlink>
            <w:r w:rsidR="00A24554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  <w:p w:rsidR="00C50375" w:rsidRPr="00AA71EA" w:rsidRDefault="00C50375" w:rsidP="00C50375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Kuban state agrarian university named after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>I.T.Trubilin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 </w:t>
            </w:r>
            <w:r w:rsidRPr="00C24715">
              <w:rPr>
                <w:rFonts w:ascii="Times New Roman" w:hAnsi="Times New Roman" w:cs="Times New Roman"/>
                <w:i/>
                <w:sz w:val="20"/>
                <w:lang w:val="en-US"/>
              </w:rPr>
              <w:t>, Krasnodar, Russia</w:t>
            </w:r>
            <w:r w:rsidRPr="00AA71EA">
              <w:rPr>
                <w:rFonts w:ascii="Times New Roman" w:hAnsi="Times New Roman" w:cs="Times New Roman"/>
                <w:i/>
                <w:sz w:val="20"/>
                <w:lang w:val="en-US"/>
              </w:rPr>
              <w:t>,</w:t>
            </w:r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 Kalinin 13</w:t>
            </w:r>
          </w:p>
          <w:p w:rsidR="00AA71EA" w:rsidRPr="00C24715" w:rsidRDefault="00AA71EA" w:rsidP="001A48D7">
            <w:pPr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AA71EA" w:rsidRPr="00FB1C79" w:rsidTr="00A24554">
        <w:tc>
          <w:tcPr>
            <w:tcW w:w="4643" w:type="dxa"/>
          </w:tcPr>
          <w:p w:rsidR="00AA71EA" w:rsidRDefault="00A24554" w:rsidP="001A48D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Стрельников Виктор Владимирович</w:t>
            </w:r>
          </w:p>
          <w:p w:rsidR="00A24554" w:rsidRPr="00A24554" w:rsidRDefault="00A24554" w:rsidP="001A48D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д.б.н., профессор</w:t>
            </w:r>
          </w:p>
          <w:p w:rsidR="005C43DB" w:rsidRPr="00A24554" w:rsidRDefault="005C43DB" w:rsidP="001A48D7">
            <w:pPr>
              <w:contextualSpacing/>
              <w:rPr>
                <w:rFonts w:ascii="Times New Roman" w:hAnsi="Times New Roman" w:cs="Times New Roman"/>
                <w:iCs/>
                <w:sz w:val="20"/>
              </w:rPr>
            </w:pPr>
            <w:r w:rsidRPr="00AA71EA">
              <w:rPr>
                <w:rFonts w:ascii="Times New Roman" w:hAnsi="Times New Roman" w:cs="Times New Roman"/>
                <w:iCs/>
                <w:sz w:val="20"/>
              </w:rPr>
              <w:t>РИНЦ</w:t>
            </w:r>
            <w:r w:rsidRPr="00A24554">
              <w:rPr>
                <w:rFonts w:ascii="Times New Roman" w:hAnsi="Times New Roman" w:cs="Times New Roman"/>
                <w:iCs/>
                <w:sz w:val="20"/>
              </w:rPr>
              <w:t xml:space="preserve"> </w:t>
            </w:r>
            <w:r w:rsidRPr="00AA71EA">
              <w:rPr>
                <w:rFonts w:ascii="Times New Roman" w:hAnsi="Times New Roman" w:cs="Times New Roman"/>
                <w:iCs/>
                <w:sz w:val="20"/>
                <w:lang w:val="en-US"/>
              </w:rPr>
              <w:t>SPIN</w:t>
            </w:r>
            <w:r w:rsidRPr="00A24554">
              <w:rPr>
                <w:rFonts w:ascii="Times New Roman" w:hAnsi="Times New Roman" w:cs="Times New Roman"/>
                <w:iCs/>
                <w:sz w:val="20"/>
              </w:rPr>
              <w:t>-</w:t>
            </w:r>
            <w:r w:rsidRPr="00AA71EA">
              <w:rPr>
                <w:rFonts w:ascii="Times New Roman" w:hAnsi="Times New Roman" w:cs="Times New Roman"/>
                <w:iCs/>
                <w:sz w:val="20"/>
              </w:rPr>
              <w:t>код</w:t>
            </w:r>
            <w:r w:rsidRPr="00A24554">
              <w:rPr>
                <w:rFonts w:ascii="Times New Roman" w:hAnsi="Times New Roman" w:cs="Times New Roman"/>
                <w:iCs/>
                <w:sz w:val="20"/>
              </w:rPr>
              <w:t xml:space="preserve">: </w:t>
            </w:r>
            <w:r w:rsidR="00A24554" w:rsidRPr="00A24554">
              <w:rPr>
                <w:rFonts w:ascii="Times New Roman" w:hAnsi="Times New Roman" w:cs="Times New Roman"/>
                <w:sz w:val="20"/>
                <w:szCs w:val="20"/>
              </w:rPr>
              <w:t>2808-3170</w:t>
            </w:r>
          </w:p>
          <w:p w:rsidR="00A24554" w:rsidRDefault="00B55422" w:rsidP="001A48D7">
            <w:pPr>
              <w:rPr>
                <w:rFonts w:ascii="Times New Roman" w:hAnsi="Times New Roman" w:cs="Times New Roman"/>
                <w:sz w:val="20"/>
              </w:rPr>
            </w:pPr>
            <w:hyperlink r:id="rId14" w:history="1">
              <w:r w:rsidR="00A24554" w:rsidRPr="00A24554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strelecol</w:t>
              </w:r>
              <w:r w:rsidR="00A24554" w:rsidRPr="00FB1C7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A24554" w:rsidRPr="00A24554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 w:rsidR="00A24554" w:rsidRPr="00FB1C7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A24554" w:rsidRPr="00A24554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A24554" w:rsidRPr="00C24715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C50375" w:rsidRPr="00331802" w:rsidRDefault="00C50375" w:rsidP="00C50375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C24715">
              <w:rPr>
                <w:rFonts w:ascii="Times New Roman" w:hAnsi="Times New Roman" w:cs="Times New Roman"/>
                <w:i/>
                <w:sz w:val="20"/>
              </w:rPr>
              <w:t>Кубанский государственный аграрный университет</w:t>
            </w:r>
            <w:r w:rsidRPr="00331802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</w:rPr>
              <w:t>имени И.Т. Трубилина</w:t>
            </w:r>
            <w:r w:rsidRPr="00C24715">
              <w:rPr>
                <w:rFonts w:ascii="Times New Roman" w:hAnsi="Times New Roman" w:cs="Times New Roman"/>
                <w:i/>
                <w:sz w:val="20"/>
              </w:rPr>
              <w:t>, Краснодар, Россия</w:t>
            </w:r>
          </w:p>
          <w:p w:rsidR="00A24554" w:rsidRPr="00C24715" w:rsidRDefault="00A24554" w:rsidP="001A48D7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43" w:type="dxa"/>
          </w:tcPr>
          <w:p w:rsidR="00A24554" w:rsidRPr="00E82A9C" w:rsidRDefault="00A24554" w:rsidP="001A48D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82A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Strelnikov</w:t>
            </w:r>
            <w:proofErr w:type="spellEnd"/>
            <w:r w:rsidRPr="00E82A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Viktor Vladimirovich</w:t>
            </w:r>
          </w:p>
          <w:p w:rsidR="00A24554" w:rsidRPr="00E82A9C" w:rsidRDefault="00A24554" w:rsidP="001A48D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82A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Dr.Sci.Biol</w:t>
            </w:r>
            <w:proofErr w:type="spellEnd"/>
            <w:r w:rsidRPr="00E82A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., Professor</w:t>
            </w:r>
          </w:p>
          <w:p w:rsidR="005C43DB" w:rsidRPr="00FB1C79" w:rsidRDefault="005C43DB" w:rsidP="001A48D7">
            <w:pPr>
              <w:contextualSpacing/>
              <w:rPr>
                <w:rFonts w:ascii="Times New Roman" w:hAnsi="Times New Roman" w:cs="Times New Roman"/>
                <w:iCs/>
                <w:sz w:val="20"/>
              </w:rPr>
            </w:pPr>
            <w:r w:rsidRPr="00AA71EA">
              <w:rPr>
                <w:rFonts w:ascii="Times New Roman" w:hAnsi="Times New Roman" w:cs="Times New Roman"/>
                <w:iCs/>
                <w:sz w:val="20"/>
              </w:rPr>
              <w:t>РИНЦ</w:t>
            </w:r>
            <w:r w:rsidRPr="00FB1C79">
              <w:rPr>
                <w:rFonts w:ascii="Times New Roman" w:hAnsi="Times New Roman" w:cs="Times New Roman"/>
                <w:iCs/>
                <w:sz w:val="20"/>
              </w:rPr>
              <w:t xml:space="preserve"> </w:t>
            </w:r>
            <w:r w:rsidRPr="00AA71EA">
              <w:rPr>
                <w:rFonts w:ascii="Times New Roman" w:hAnsi="Times New Roman" w:cs="Times New Roman"/>
                <w:iCs/>
                <w:sz w:val="20"/>
                <w:lang w:val="en-US"/>
              </w:rPr>
              <w:t>SPIN</w:t>
            </w:r>
            <w:r w:rsidRPr="00FB1C79">
              <w:rPr>
                <w:rFonts w:ascii="Times New Roman" w:hAnsi="Times New Roman" w:cs="Times New Roman"/>
                <w:iCs/>
                <w:sz w:val="20"/>
              </w:rPr>
              <w:t>-</w:t>
            </w:r>
            <w:r w:rsidRPr="00AA71EA">
              <w:rPr>
                <w:rFonts w:ascii="Times New Roman" w:hAnsi="Times New Roman" w:cs="Times New Roman"/>
                <w:iCs/>
                <w:sz w:val="20"/>
              </w:rPr>
              <w:t>код</w:t>
            </w:r>
            <w:r w:rsidRPr="00FB1C79">
              <w:rPr>
                <w:rFonts w:ascii="Times New Roman" w:hAnsi="Times New Roman" w:cs="Times New Roman"/>
                <w:iCs/>
                <w:sz w:val="20"/>
              </w:rPr>
              <w:t xml:space="preserve">: </w:t>
            </w:r>
            <w:r w:rsidR="00A24554" w:rsidRPr="00FB1C79">
              <w:rPr>
                <w:rFonts w:ascii="Times New Roman" w:hAnsi="Times New Roman" w:cs="Times New Roman"/>
                <w:sz w:val="20"/>
                <w:szCs w:val="20"/>
              </w:rPr>
              <w:t>2808-3170</w:t>
            </w:r>
          </w:p>
          <w:p w:rsidR="00AA71EA" w:rsidRPr="00FB1C79" w:rsidRDefault="00B55422" w:rsidP="001A48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A24554" w:rsidRPr="00A24554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strelecol</w:t>
              </w:r>
              <w:r w:rsidR="00A24554" w:rsidRPr="00FB1C7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A24554" w:rsidRPr="00A24554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 w:rsidR="00A24554" w:rsidRPr="00FB1C7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A24554" w:rsidRPr="00A24554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C50375" w:rsidRDefault="00C50375" w:rsidP="00C50375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Kuban state agrarian university named after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>I.T.Trubilin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 </w:t>
            </w:r>
            <w:r w:rsidRPr="00C24715">
              <w:rPr>
                <w:rFonts w:ascii="Times New Roman" w:hAnsi="Times New Roman" w:cs="Times New Roman"/>
                <w:i/>
                <w:sz w:val="20"/>
                <w:lang w:val="en-US"/>
              </w:rPr>
              <w:t>, Krasnodar, Russia</w:t>
            </w:r>
          </w:p>
          <w:p w:rsidR="00A24554" w:rsidRPr="00C50375" w:rsidRDefault="00A24554" w:rsidP="001A48D7">
            <w:pPr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AA71EA" w:rsidRPr="00FB1C79" w:rsidTr="00A24554">
        <w:tc>
          <w:tcPr>
            <w:tcW w:w="4643" w:type="dxa"/>
          </w:tcPr>
          <w:p w:rsidR="00AA71EA" w:rsidRPr="00633513" w:rsidRDefault="005C43DB" w:rsidP="001A48D7">
            <w:pPr>
              <w:contextualSpacing/>
              <w:rPr>
                <w:sz w:val="20"/>
              </w:rPr>
            </w:pPr>
            <w:r w:rsidRPr="00C24715">
              <w:rPr>
                <w:rFonts w:ascii="Times New Roman" w:hAnsi="Times New Roman" w:cs="Times New Roman"/>
                <w:sz w:val="20"/>
              </w:rPr>
              <w:t>В статье рассмотрена актуальность использования солнечных панелей на крыше гипермаркета. Произведен расчет стоимости и схема установки панелей, их рентабельность и окупаемость. Рассмотрены преимущества использования бат</w:t>
            </w:r>
            <w:r w:rsidR="00C50375">
              <w:rPr>
                <w:rFonts w:ascii="Times New Roman" w:hAnsi="Times New Roman" w:cs="Times New Roman"/>
                <w:sz w:val="20"/>
              </w:rPr>
              <w:t>а</w:t>
            </w:r>
            <w:r w:rsidRPr="00C24715">
              <w:rPr>
                <w:rFonts w:ascii="Times New Roman" w:hAnsi="Times New Roman" w:cs="Times New Roman"/>
                <w:sz w:val="20"/>
              </w:rPr>
              <w:t>рей с точки зрения экологически чистого источника энергии</w:t>
            </w:r>
          </w:p>
        </w:tc>
        <w:tc>
          <w:tcPr>
            <w:tcW w:w="4643" w:type="dxa"/>
          </w:tcPr>
          <w:p w:rsidR="005C43DB" w:rsidRPr="00C24715" w:rsidRDefault="005C43DB" w:rsidP="001A48D7">
            <w:pPr>
              <w:pStyle w:val="NormalWeb"/>
              <w:spacing w:before="0" w:beforeAutospacing="0" w:after="0" w:afterAutospacing="0"/>
              <w:ind w:firstLine="0"/>
              <w:rPr>
                <w:sz w:val="20"/>
                <w:szCs w:val="22"/>
                <w:lang w:val="en-US"/>
              </w:rPr>
            </w:pPr>
            <w:r w:rsidRPr="00C24715">
              <w:rPr>
                <w:sz w:val="20"/>
                <w:szCs w:val="22"/>
                <w:lang w:val="en"/>
              </w:rPr>
              <w:t>The article considers the relevance of using solar panels on the roof of a hypermarket. The</w:t>
            </w:r>
            <w:r w:rsidR="00FB1C79">
              <w:rPr>
                <w:sz w:val="20"/>
                <w:szCs w:val="22"/>
                <w:lang w:val="en"/>
              </w:rPr>
              <w:t xml:space="preserve"> authors made </w:t>
            </w:r>
            <w:r w:rsidRPr="00C24715">
              <w:rPr>
                <w:sz w:val="20"/>
                <w:szCs w:val="22"/>
                <w:lang w:val="en"/>
              </w:rPr>
              <w:t xml:space="preserve">cost calculation and the scheme of installation of panels, their profitability and payback. The </w:t>
            </w:r>
            <w:r w:rsidR="00C50375">
              <w:rPr>
                <w:sz w:val="20"/>
                <w:szCs w:val="22"/>
                <w:lang w:val="en-US"/>
              </w:rPr>
              <w:t xml:space="preserve">work also considers </w:t>
            </w:r>
            <w:r w:rsidRPr="00C24715">
              <w:rPr>
                <w:sz w:val="20"/>
                <w:szCs w:val="22"/>
                <w:lang w:val="en"/>
              </w:rPr>
              <w:t xml:space="preserve">advantages of using </w:t>
            </w:r>
            <w:r w:rsidR="00C50375" w:rsidRPr="00C24715">
              <w:rPr>
                <w:sz w:val="20"/>
                <w:szCs w:val="22"/>
                <w:lang w:val="en"/>
              </w:rPr>
              <w:t>bat</w:t>
            </w:r>
            <w:r w:rsidR="00C50375">
              <w:rPr>
                <w:sz w:val="20"/>
                <w:szCs w:val="22"/>
                <w:lang w:val="en"/>
              </w:rPr>
              <w:t>teries</w:t>
            </w:r>
            <w:r w:rsidRPr="00C24715">
              <w:rPr>
                <w:sz w:val="20"/>
                <w:szCs w:val="22"/>
                <w:lang w:val="en"/>
              </w:rPr>
              <w:t xml:space="preserve"> from the point of view of an environmentally friendly energy source</w:t>
            </w:r>
          </w:p>
          <w:p w:rsidR="00AA71EA" w:rsidRPr="0068450B" w:rsidRDefault="00AA71EA" w:rsidP="001A48D7">
            <w:pPr>
              <w:rPr>
                <w:sz w:val="20"/>
                <w:lang w:val="en-US"/>
              </w:rPr>
            </w:pPr>
          </w:p>
        </w:tc>
      </w:tr>
      <w:tr w:rsidR="00AA71EA" w:rsidRPr="00FB1C79" w:rsidTr="00A24554">
        <w:tc>
          <w:tcPr>
            <w:tcW w:w="4643" w:type="dxa"/>
          </w:tcPr>
          <w:p w:rsidR="00AA71EA" w:rsidRDefault="005C43DB" w:rsidP="001A48D7">
            <w:pPr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Ключевые слова: СОЛНЕЧНЫЕ ПАНЕЛИ, ОКРУЖАЮЩАЯ СРЕДА, ЭНЕРГИЯ, ЭКОНОМИКА, СОЦИАЛЬНАЯ  СИСТЕМА</w:t>
            </w:r>
          </w:p>
          <w:p w:rsidR="005E3180" w:rsidRDefault="005E3180" w:rsidP="001A48D7">
            <w:pPr>
              <w:contextualSpacing/>
              <w:rPr>
                <w:rFonts w:ascii="Times New Roman" w:hAnsi="Times New Roman" w:cs="Times New Roman"/>
                <w:caps/>
                <w:sz w:val="20"/>
              </w:rPr>
            </w:pPr>
          </w:p>
          <w:p w:rsidR="005E3180" w:rsidRPr="005C43DB" w:rsidRDefault="00B55422" w:rsidP="001A48D7">
            <w:pPr>
              <w:contextualSpacing/>
              <w:rPr>
                <w:caps/>
                <w:sz w:val="20"/>
              </w:rPr>
            </w:pPr>
            <w:hyperlink r:id="rId16" w:history="1">
              <w:r w:rsidR="005E3180" w:rsidRPr="005A47E5">
                <w:rPr>
                  <w:rStyle w:val="Hyperlink"/>
                  <w:rFonts w:ascii="Times New Roman" w:hAnsi="Times New Roman" w:cs="Times New Roman"/>
                  <w:bCs/>
                  <w:sz w:val="20"/>
                  <w:szCs w:val="20"/>
                  <w:lang w:val="en-US"/>
                </w:rPr>
                <w:t>http://dx.doi.org/10.21515/1990-4665-175-015</w:t>
              </w:r>
            </w:hyperlink>
            <w:r w:rsidR="005E318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 w:rsidR="005E3180">
              <w:rPr>
                <w:rStyle w:val="Hyperlink"/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643" w:type="dxa"/>
          </w:tcPr>
          <w:p w:rsidR="00AA71EA" w:rsidRPr="005C43DB" w:rsidRDefault="005C43DB" w:rsidP="001A48D7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5C43DB">
              <w:rPr>
                <w:rFonts w:ascii="Times New Roman" w:hAnsi="Times New Roman" w:cs="Times New Roman"/>
                <w:sz w:val="20"/>
                <w:lang w:val="en-US"/>
              </w:rPr>
              <w:t>Keywords: SOLAR PANELS, ENVIRONMENT, ENERGY, ECONOMICS, SOCIAL SYSTEM</w:t>
            </w:r>
          </w:p>
        </w:tc>
      </w:tr>
    </w:tbl>
    <w:p w:rsidR="00AA71EA" w:rsidRPr="00AA71EA" w:rsidRDefault="00AA71EA" w:rsidP="00331802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lang w:val="en-US"/>
        </w:rPr>
      </w:pPr>
    </w:p>
    <w:p w:rsidR="00331802" w:rsidRPr="00331802" w:rsidRDefault="005C43DB" w:rsidP="00331802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C43DB">
        <w:rPr>
          <w:b/>
          <w:sz w:val="28"/>
          <w:szCs w:val="28"/>
        </w:rPr>
        <w:lastRenderedPageBreak/>
        <w:t>Введение.</w:t>
      </w:r>
      <w:r>
        <w:rPr>
          <w:sz w:val="28"/>
          <w:szCs w:val="28"/>
        </w:rPr>
        <w:t xml:space="preserve"> </w:t>
      </w:r>
      <w:r w:rsidR="00331802" w:rsidRPr="00331802">
        <w:rPr>
          <w:sz w:val="28"/>
          <w:szCs w:val="28"/>
        </w:rPr>
        <w:t xml:space="preserve">Солнечная энергия – это быстро эволюционирующая область в энергоснабжении для промышленных и частных зданий. </w:t>
      </w: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31802">
        <w:rPr>
          <w:sz w:val="28"/>
          <w:szCs w:val="28"/>
        </w:rPr>
        <w:t>К настоящему времени солнечные панели имеют преимущества и недостатки, которые влияют на их востребованность и распространенность. Несомненно, что источники энергии обладают весьма многообещающими свойствами, что способствует с уверенностью говорить о достоинствах применения солнечных батарей в быту и на крупных предприятиях.</w:t>
      </w: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31802">
        <w:rPr>
          <w:sz w:val="28"/>
          <w:szCs w:val="28"/>
        </w:rPr>
        <w:t>При покупке солнечной электростанции для предприятия «фиксируется» стоимость электроэнергии, которую она производит. При покупке солнечной электростанции для предприятия можно «зафиксировать» цену на генерируемую электроэнергию на 20-40 лет вперед</w:t>
      </w:r>
      <w:r w:rsidR="00CF5FEE" w:rsidRPr="00CF5FEE">
        <w:rPr>
          <w:sz w:val="28"/>
          <w:szCs w:val="28"/>
        </w:rPr>
        <w:t xml:space="preserve"> [5]</w:t>
      </w:r>
      <w:r w:rsidRPr="00331802">
        <w:rPr>
          <w:sz w:val="28"/>
          <w:szCs w:val="28"/>
        </w:rPr>
        <w:t>.</w:t>
      </w:r>
    </w:p>
    <w:p w:rsidR="00331802" w:rsidRPr="00331802" w:rsidRDefault="00331802" w:rsidP="003318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802">
        <w:rPr>
          <w:rFonts w:ascii="Times New Roman" w:hAnsi="Times New Roman" w:cs="Times New Roman"/>
          <w:sz w:val="28"/>
          <w:szCs w:val="28"/>
        </w:rPr>
        <w:t>В проектах по возобновляемой энергии солнечный свет играет главную роль. Кроме того, можно подключать все больше и больше солнечных панелей, потому что чем больше солнечных панелей, тем больше электроэнергии они будут вырабатывать.</w:t>
      </w:r>
    </w:p>
    <w:p w:rsidR="00331802" w:rsidRPr="00331802" w:rsidRDefault="00331802" w:rsidP="003318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802">
        <w:rPr>
          <w:rFonts w:ascii="Times New Roman" w:hAnsi="Times New Roman" w:cs="Times New Roman"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>исследования</w:t>
      </w:r>
      <w:r w:rsidRPr="00331802">
        <w:rPr>
          <w:rFonts w:ascii="Times New Roman" w:hAnsi="Times New Roman" w:cs="Times New Roman"/>
          <w:sz w:val="28"/>
          <w:szCs w:val="28"/>
        </w:rPr>
        <w:t xml:space="preserve"> является обоснование использования солнечных панелей на крыше гипермаркета.</w:t>
      </w:r>
    </w:p>
    <w:p w:rsidR="00331802" w:rsidRPr="00331802" w:rsidRDefault="00331802" w:rsidP="003318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802">
        <w:rPr>
          <w:rFonts w:ascii="Times New Roman" w:hAnsi="Times New Roman" w:cs="Times New Roman"/>
          <w:sz w:val="28"/>
          <w:szCs w:val="28"/>
        </w:rPr>
        <w:t xml:space="preserve">Актуальность </w:t>
      </w:r>
      <w:r>
        <w:rPr>
          <w:rFonts w:ascii="Times New Roman" w:hAnsi="Times New Roman" w:cs="Times New Roman"/>
          <w:sz w:val="28"/>
          <w:szCs w:val="28"/>
        </w:rPr>
        <w:t>исследования</w:t>
      </w:r>
      <w:r w:rsidRPr="00331802">
        <w:rPr>
          <w:rFonts w:ascii="Times New Roman" w:hAnsi="Times New Roman" w:cs="Times New Roman"/>
          <w:sz w:val="28"/>
          <w:szCs w:val="28"/>
        </w:rPr>
        <w:t xml:space="preserve"> связана с тем, что установка солнечных панелей относится к экологическим методам оптимизации, что позволит заменить использование привычной обществу виду электроэнергии на экологически чистую, применяя подходы, оказывающие минимальное негативное воздействие на окружающую среду.</w:t>
      </w:r>
    </w:p>
    <w:p w:rsidR="00331802" w:rsidRPr="005C43DB" w:rsidRDefault="00331802" w:rsidP="005C43D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802">
        <w:rPr>
          <w:rFonts w:ascii="Times New Roman" w:hAnsi="Times New Roman" w:cs="Times New Roman"/>
          <w:b/>
          <w:sz w:val="28"/>
          <w:szCs w:val="28"/>
        </w:rPr>
        <w:t>Материалы и</w:t>
      </w:r>
      <w:r w:rsidR="005C43DB">
        <w:rPr>
          <w:rFonts w:ascii="Times New Roman" w:hAnsi="Times New Roman" w:cs="Times New Roman"/>
          <w:b/>
          <w:sz w:val="28"/>
          <w:szCs w:val="28"/>
        </w:rPr>
        <w:t xml:space="preserve">сследования. </w:t>
      </w:r>
      <w:r w:rsidRPr="00331802">
        <w:rPr>
          <w:rFonts w:ascii="Times New Roman" w:hAnsi="Times New Roman" w:cs="Times New Roman"/>
          <w:sz w:val="28"/>
          <w:szCs w:val="28"/>
        </w:rPr>
        <w:t>Торговые центры и другие объекты розничной торговли – идеальные места для установки солнечной системы. Большинство торговых центров имеют большие плоские пустые крыши, на которых легко могут быть установлены солнечные батареи. Эти крыши часто находятся высоко и обычно беспрепятственно подвергаются солнечному свету, что позволяет панелям использовать значительное количество энергии</w:t>
      </w:r>
      <w:r w:rsidR="00CF5FEE" w:rsidRPr="00CF5FEE">
        <w:rPr>
          <w:rFonts w:ascii="Times New Roman" w:hAnsi="Times New Roman" w:cs="Times New Roman"/>
          <w:sz w:val="28"/>
          <w:szCs w:val="28"/>
        </w:rPr>
        <w:t xml:space="preserve"> [2]</w:t>
      </w:r>
      <w:r w:rsidRPr="00331802">
        <w:rPr>
          <w:rFonts w:ascii="Times New Roman" w:hAnsi="Times New Roman" w:cs="Times New Roman"/>
          <w:sz w:val="28"/>
          <w:szCs w:val="28"/>
        </w:rPr>
        <w:t>.</w:t>
      </w:r>
    </w:p>
    <w:p w:rsidR="00331802" w:rsidRPr="00331802" w:rsidRDefault="00331802" w:rsidP="003318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802">
        <w:rPr>
          <w:rFonts w:ascii="Times New Roman" w:hAnsi="Times New Roman" w:cs="Times New Roman"/>
          <w:sz w:val="28"/>
          <w:szCs w:val="28"/>
        </w:rPr>
        <w:lastRenderedPageBreak/>
        <w:t>Рост тарифов на электроэнергию для коммунальных предприятий продолжает расти. При увеличении тарифов в среднем на 6 % в год установка солнечной энергии на крышах торговых центров может обеспечить защиту от повышения тарифов на электроэнергию.</w:t>
      </w:r>
    </w:p>
    <w:p w:rsidR="00331802" w:rsidRPr="00331802" w:rsidRDefault="00331802" w:rsidP="003318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802">
        <w:rPr>
          <w:rFonts w:ascii="Times New Roman" w:hAnsi="Times New Roman" w:cs="Times New Roman"/>
          <w:sz w:val="28"/>
          <w:szCs w:val="28"/>
        </w:rPr>
        <w:t>Солнечная энергия не загрязняет воздух. Переход на солнечную энергию позволяет владельцам торговых центров сократить выбросы углекислого газа и «стать зеленым».</w:t>
      </w:r>
    </w:p>
    <w:p w:rsidR="00331802" w:rsidRPr="00331802" w:rsidRDefault="00331802" w:rsidP="003318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802">
        <w:rPr>
          <w:rFonts w:ascii="Times New Roman" w:hAnsi="Times New Roman" w:cs="Times New Roman"/>
          <w:sz w:val="28"/>
          <w:szCs w:val="28"/>
        </w:rPr>
        <w:t>При использовании солнечных батарей на первом этапе фотоны света попадают в солнечные элементы, находящиеся в солнечной панели, отталкивая электроны от атомов, чтобы потерять свое положение. Далее рассеянные электроны электричества постоянного тока проходят через цепь и попадают в инвертор. Затем мощность постоянного тока преобразуется в электричество переменного тока. В итоге это электричество экспортируется в энергосистему для питания домов и офисов</w:t>
      </w:r>
      <w:r w:rsidR="00CF5FEE" w:rsidRPr="00CF5FEE">
        <w:rPr>
          <w:rFonts w:ascii="Times New Roman" w:hAnsi="Times New Roman" w:cs="Times New Roman"/>
          <w:sz w:val="28"/>
          <w:szCs w:val="28"/>
        </w:rPr>
        <w:t xml:space="preserve"> [3]</w:t>
      </w:r>
      <w:r w:rsidRPr="00331802">
        <w:rPr>
          <w:rFonts w:ascii="Times New Roman" w:hAnsi="Times New Roman" w:cs="Times New Roman"/>
          <w:sz w:val="28"/>
          <w:szCs w:val="28"/>
        </w:rPr>
        <w:t>.</w:t>
      </w:r>
    </w:p>
    <w:p w:rsidR="00331802" w:rsidRPr="00331802" w:rsidRDefault="00331802" w:rsidP="003318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802">
        <w:rPr>
          <w:rFonts w:ascii="Times New Roman" w:hAnsi="Times New Roman" w:cs="Times New Roman"/>
          <w:sz w:val="28"/>
          <w:szCs w:val="28"/>
        </w:rPr>
        <w:t>Поток солнечного света принимается фотоэлектрическими элементами в светлое время суток, вырабатывая определённое количество энергии в соответствии с типом конструкции панелей. Аккумуляторная батарея принимает получившуюся энергию, накопление происходит до тех пор, пока не заполнит свою емкость до полного заряда. Датчик переключения системы в рабочий режим срабатывает с наступлением сумерек. Инвертор, принимая энергию аккумулятора,  преобразует ее в напряжение, соответствующее стандартным параметрам, а уже после напряжение подаётся на лампы</w:t>
      </w:r>
      <w:r w:rsidR="00CF5FEE" w:rsidRPr="00CF5FEE">
        <w:rPr>
          <w:rFonts w:ascii="Times New Roman" w:hAnsi="Times New Roman" w:cs="Times New Roman"/>
          <w:sz w:val="28"/>
          <w:szCs w:val="28"/>
        </w:rPr>
        <w:t xml:space="preserve"> [1]</w:t>
      </w:r>
      <w:r w:rsidRPr="00331802">
        <w:rPr>
          <w:rFonts w:ascii="Times New Roman" w:hAnsi="Times New Roman" w:cs="Times New Roman"/>
          <w:sz w:val="28"/>
          <w:szCs w:val="28"/>
        </w:rPr>
        <w:t>. Такой цикл будет происходить до тех пор, пока датчик не среагирует на освещенность с наступление рассвета либо до момента полной разрядки аккумулятора и остановки подачи питания. Солнечные панели состоят из 7 элементов, представленные на рисунке 1.</w:t>
      </w:r>
    </w:p>
    <w:p w:rsidR="00331802" w:rsidRPr="00331802" w:rsidRDefault="00331802" w:rsidP="003318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1802" w:rsidRPr="00331802" w:rsidRDefault="00331802" w:rsidP="003318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1802" w:rsidRPr="00331802" w:rsidRDefault="00525F4A" w:rsidP="003318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80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3B3CEF0C" wp14:editId="2BAB6E69">
            <wp:simplePos x="0" y="0"/>
            <wp:positionH relativeFrom="column">
              <wp:posOffset>1275715</wp:posOffset>
            </wp:positionH>
            <wp:positionV relativeFrom="paragraph">
              <wp:posOffset>-176530</wp:posOffset>
            </wp:positionV>
            <wp:extent cx="3200400" cy="2533650"/>
            <wp:effectExtent l="0" t="0" r="0" b="0"/>
            <wp:wrapThrough wrapText="bothSides">
              <wp:wrapPolygon edited="0">
                <wp:start x="0" y="0"/>
                <wp:lineTo x="0" y="21438"/>
                <wp:lineTo x="21471" y="21438"/>
                <wp:lineTo x="2147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ind w:firstLine="0"/>
        <w:jc w:val="both"/>
        <w:rPr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ind w:firstLine="0"/>
        <w:jc w:val="both"/>
        <w:rPr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ind w:firstLine="0"/>
        <w:jc w:val="both"/>
        <w:rPr>
          <w:sz w:val="28"/>
          <w:szCs w:val="28"/>
        </w:rPr>
      </w:pPr>
      <w:r w:rsidRPr="00331802">
        <w:rPr>
          <w:sz w:val="28"/>
          <w:szCs w:val="28"/>
        </w:rPr>
        <w:t xml:space="preserve">Рисунок 1. Конструкция солнечных панелей </w:t>
      </w:r>
    </w:p>
    <w:p w:rsidR="00331802" w:rsidRPr="00331802" w:rsidRDefault="00331802" w:rsidP="003318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31802">
        <w:rPr>
          <w:sz w:val="28"/>
          <w:szCs w:val="28"/>
        </w:rPr>
        <w:t xml:space="preserve">В сутки суммарно, тратится </w:t>
      </w:r>
      <w:r w:rsidRPr="00331802">
        <w:rPr>
          <w:bCs/>
          <w:iCs/>
          <w:sz w:val="28"/>
          <w:szCs w:val="28"/>
        </w:rPr>
        <w:t>около 30 киловатт в час</w:t>
      </w:r>
      <w:r w:rsidRPr="00331802">
        <w:rPr>
          <w:sz w:val="28"/>
          <w:szCs w:val="28"/>
        </w:rPr>
        <w:t>. Основное потребление происходит днем и вечером.</w:t>
      </w: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31802">
        <w:rPr>
          <w:sz w:val="28"/>
          <w:szCs w:val="28"/>
        </w:rPr>
        <w:t xml:space="preserve">Общая суточная выработка составит примерно </w:t>
      </w:r>
      <w:r w:rsidRPr="00331802">
        <w:rPr>
          <w:bCs/>
          <w:iCs/>
          <w:sz w:val="28"/>
          <w:szCs w:val="28"/>
        </w:rPr>
        <w:t>16-18 кВт*ч</w:t>
      </w:r>
      <w:r w:rsidRPr="00331802">
        <w:rPr>
          <w:sz w:val="28"/>
          <w:szCs w:val="28"/>
        </w:rPr>
        <w:t>.</w:t>
      </w:r>
    </w:p>
    <w:p w:rsidR="00331802" w:rsidRPr="00331802" w:rsidRDefault="00331802" w:rsidP="00AA71E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31802">
        <w:rPr>
          <w:bCs/>
          <w:iCs/>
          <w:sz w:val="28"/>
          <w:szCs w:val="28"/>
        </w:rPr>
        <w:t>Следовательно: солнечная станция</w:t>
      </w:r>
      <w:r w:rsidRPr="00331802">
        <w:rPr>
          <w:sz w:val="28"/>
          <w:szCs w:val="28"/>
        </w:rPr>
        <w:t xml:space="preserve"> в дневное время суток сможет практически полностью покрывать потребление на объекте.  В полдень положение счетчика не будет меняться, т.к. солнце будет обеспечивать все приборы электроэнергией, с наступление  вечера, будет происходить пропорциональное снижение</w:t>
      </w:r>
      <w:r w:rsidR="00CF5FEE" w:rsidRPr="00CF5FEE">
        <w:rPr>
          <w:sz w:val="28"/>
          <w:szCs w:val="28"/>
        </w:rPr>
        <w:t xml:space="preserve"> [4]</w:t>
      </w:r>
      <w:r w:rsidRPr="00331802">
        <w:rPr>
          <w:sz w:val="28"/>
          <w:szCs w:val="28"/>
        </w:rPr>
        <w:t>.</w:t>
      </w:r>
    </w:p>
    <w:p w:rsidR="00331802" w:rsidRPr="005C43DB" w:rsidRDefault="00331802" w:rsidP="005C43D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802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="005C43DB">
        <w:rPr>
          <w:rFonts w:ascii="Times New Roman" w:hAnsi="Times New Roman" w:cs="Times New Roman"/>
          <w:b/>
          <w:sz w:val="28"/>
          <w:szCs w:val="28"/>
        </w:rPr>
        <w:t xml:space="preserve"> исследования. </w:t>
      </w:r>
      <w:r w:rsidRPr="005C43DB">
        <w:rPr>
          <w:rFonts w:ascii="Times New Roman" w:hAnsi="Times New Roman" w:cs="Times New Roman"/>
          <w:sz w:val="28"/>
          <w:szCs w:val="28"/>
        </w:rPr>
        <w:t>Представим предварительно построенный гипермаркет с площадью крыши в 5 000 м</w:t>
      </w:r>
      <w:r w:rsidRPr="005C43D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C43DB">
        <w:rPr>
          <w:rFonts w:ascii="Times New Roman" w:hAnsi="Times New Roman" w:cs="Times New Roman"/>
          <w:sz w:val="28"/>
          <w:szCs w:val="28"/>
        </w:rPr>
        <w:t>. И допустим, там хватит места для солнечных батарей с общей площадью 2000 квадратов, это 1000 солнечных панелей (рис</w:t>
      </w:r>
      <w:r w:rsidR="00AA71EA" w:rsidRPr="005C43DB">
        <w:rPr>
          <w:rFonts w:ascii="Times New Roman" w:hAnsi="Times New Roman" w:cs="Times New Roman"/>
          <w:sz w:val="28"/>
          <w:szCs w:val="28"/>
        </w:rPr>
        <w:t>унок</w:t>
      </w:r>
      <w:r w:rsidRPr="005C43DB">
        <w:rPr>
          <w:rFonts w:ascii="Times New Roman" w:hAnsi="Times New Roman" w:cs="Times New Roman"/>
          <w:sz w:val="28"/>
          <w:szCs w:val="28"/>
        </w:rPr>
        <w:t xml:space="preserve"> 2).</w:t>
      </w: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31802">
        <w:rPr>
          <w:sz w:val="28"/>
          <w:szCs w:val="28"/>
        </w:rPr>
        <w:t>Начнем с подсчета тонкопленочные панели, они быстрее всего окупаются, но мощность выдают маленькую, всего 2000 кВт и 2 555 000 кВт*ч в год, для такой площади. Сумма инвестиций получается 7,9 млн., которые окупаются за 5 лет при цене 6 руб. за 1 кВт*ч. Это 1 млн. 580 тыс. в год.</w:t>
      </w: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31802">
        <w:rPr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 wp14:anchorId="50FC4F00" wp14:editId="7A6F893D">
            <wp:simplePos x="0" y="0"/>
            <wp:positionH relativeFrom="margin">
              <wp:posOffset>672465</wp:posOffset>
            </wp:positionH>
            <wp:positionV relativeFrom="paragraph">
              <wp:posOffset>118110</wp:posOffset>
            </wp:positionV>
            <wp:extent cx="4181475" cy="3623945"/>
            <wp:effectExtent l="0" t="0" r="9525" b="0"/>
            <wp:wrapThrough wrapText="bothSides">
              <wp:wrapPolygon edited="0">
                <wp:start x="0" y="0"/>
                <wp:lineTo x="0" y="21460"/>
                <wp:lineTo x="21551" y="21460"/>
                <wp:lineTo x="21551" y="0"/>
                <wp:lineTo x="0" y="0"/>
              </wp:wrapPolygon>
            </wp:wrapThrough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362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31802" w:rsidRPr="00331802" w:rsidRDefault="00331802" w:rsidP="00AA71EA">
      <w:pPr>
        <w:pStyle w:val="NormalWeb"/>
        <w:shd w:val="clear" w:color="auto" w:fill="FFFFFF"/>
        <w:spacing w:before="0" w:beforeAutospacing="0" w:after="0" w:afterAutospacing="0" w:line="360" w:lineRule="auto"/>
        <w:ind w:firstLine="0"/>
        <w:jc w:val="both"/>
        <w:rPr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31802" w:rsidRPr="00331802" w:rsidRDefault="00331802" w:rsidP="00AA71EA">
      <w:pPr>
        <w:pStyle w:val="NormalWeb"/>
        <w:shd w:val="clear" w:color="auto" w:fill="FFFFFF"/>
        <w:spacing w:before="0" w:beforeAutospacing="0" w:after="0" w:afterAutospacing="0" w:line="360" w:lineRule="auto"/>
        <w:ind w:firstLine="0"/>
        <w:jc w:val="both"/>
        <w:rPr>
          <w:sz w:val="28"/>
          <w:szCs w:val="28"/>
        </w:rPr>
      </w:pPr>
      <w:r w:rsidRPr="00331802">
        <w:rPr>
          <w:sz w:val="28"/>
          <w:szCs w:val="28"/>
        </w:rPr>
        <w:t>Рисунок 2. Схема установки солнечных панелей на крыше гипермаркета</w:t>
      </w:r>
    </w:p>
    <w:p w:rsidR="00331802" w:rsidRPr="00331802" w:rsidRDefault="00331802" w:rsidP="0033180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как </w:t>
      </w:r>
      <w:proofErr w:type="spellStart"/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юрлица</w:t>
      </w:r>
      <w:proofErr w:type="spellEnd"/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платят за электроэнергию всегда по большему тарифу, то рассмо</w:t>
      </w:r>
      <w:r w:rsidR="005C43D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трим данные</w:t>
      </w: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разными ценами:</w:t>
      </w: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оплате 1 кВт в час стоимостью 6 рублей, окупаемость составит 5 лет, а рентабельность 20 %</w:t>
      </w: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оплате 1 кВт в час стоимостью 7 рублей, окупаемость составит 4.25 лет, а рентабельность 23.53 %</w:t>
      </w: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оплате 1 кВт в час стоимостью 8 рублей, окупаемость составит 3.72 лет, а рентабельность 26.89 %</w:t>
      </w: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оплате 1 кВт в час стоимостью 9 рублей, окупаемость составит 3.31 лет, а рентабельность 30.25 %</w:t>
      </w: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оплате 1 кВт в час стоимостью 10 рублей, окупаемость составит 3 года, а рентабельность 33.61 %</w:t>
      </w: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оплате 1 кВт в час стоимостью 11 рублей, окупаемость составит 2.7 лет, а рентабельность 37 %</w:t>
      </w: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оплате 1 кВт в час стоимостью 12 рублей, окупаемость составит 2.5 лет, а рентабельность 40.33 %</w:t>
      </w: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Самые эффективные это двухсторонние </w:t>
      </w:r>
      <w:proofErr w:type="spellStart"/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>гетероструктурные</w:t>
      </w:r>
      <w:proofErr w:type="spellEnd"/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панели, которые 430 кВт выдают мощности с 2000 квадратов.</w:t>
      </w: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них:</w:t>
      </w: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оплате 1 кВт в час стоимостью 6 рублей, окупаемость составит 5,83 лет, а рентабельность 17,16 %</w:t>
      </w: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оплате 1 кВт в час стоимостью 7 рублей, окупаемость составит 5 лет, а рентабельность 20 %</w:t>
      </w: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оплате 1 кВт в час стоимостью 8 рублей, окупаемость составит 4,37 лет, а рентабельность 22,88 %</w:t>
      </w: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оплате 1 кВт в час стоимостью 9 рублей, окупаемость составит 3,89 лет, а рентабельность 25,74 %</w:t>
      </w: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оплате 1 кВт в час стоимостью 10 рублей, окупаемость составит 3,5 года, а рентабельность 28,60 %</w:t>
      </w: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оплате 1 кВт в час стоимостью 11 рублей, окупаемость составит 3,18 лет, а рентабельность 31,46 %</w:t>
      </w: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оплате 1 кВт в час стоимостью 12 рублей, окупаемость составит 2,91 лет, а рентабельность 34,32 %</w:t>
      </w:r>
    </w:p>
    <w:p w:rsidR="00331802" w:rsidRPr="00331802" w:rsidRDefault="00331802" w:rsidP="0033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0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инвестиций, в таком случае, получается 23 млн. руб., но и генерация будет 6 285 000 кВт*ч в год, в 2.5 раза больше с той же площади.</w:t>
      </w:r>
    </w:p>
    <w:p w:rsidR="00331802" w:rsidRPr="00331802" w:rsidRDefault="00331802" w:rsidP="00AA71EA">
      <w:pPr>
        <w:pStyle w:val="ListParagraph"/>
        <w:ind w:left="0"/>
        <w:rPr>
          <w:rFonts w:cs="Times New Roman"/>
          <w:szCs w:val="28"/>
        </w:rPr>
      </w:pPr>
      <w:r w:rsidRPr="00331802">
        <w:rPr>
          <w:rFonts w:eastAsia="Times New Roman" w:cs="Times New Roman"/>
          <w:szCs w:val="28"/>
          <w:lang w:eastAsia="ru-RU"/>
        </w:rPr>
        <w:t xml:space="preserve">При установке двухсторонних </w:t>
      </w:r>
      <w:proofErr w:type="spellStart"/>
      <w:r w:rsidRPr="00331802">
        <w:rPr>
          <w:rFonts w:eastAsia="Times New Roman" w:cs="Times New Roman"/>
          <w:szCs w:val="28"/>
          <w:lang w:eastAsia="ru-RU"/>
        </w:rPr>
        <w:t>гетероструктурных</w:t>
      </w:r>
      <w:proofErr w:type="spellEnd"/>
      <w:r w:rsidRPr="00331802">
        <w:rPr>
          <w:rFonts w:eastAsia="Times New Roman" w:cs="Times New Roman"/>
          <w:szCs w:val="28"/>
          <w:lang w:eastAsia="ru-RU"/>
        </w:rPr>
        <w:t xml:space="preserve"> панелей, которые 430 кВт выдают мощности с 2000 квадратов, сумма инвестиций, в таком случае, получается 23 млн руб. </w:t>
      </w:r>
      <w:r w:rsidRPr="00331802">
        <w:rPr>
          <w:rFonts w:cs="Times New Roman"/>
          <w:szCs w:val="28"/>
        </w:rPr>
        <w:t>Срок реализации 3 года. Финансирование производится за счет владельца гипермаркета.</w:t>
      </w:r>
    </w:p>
    <w:p w:rsidR="00331802" w:rsidRPr="005C43DB" w:rsidRDefault="00331802" w:rsidP="005C43D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802">
        <w:rPr>
          <w:rFonts w:ascii="Times New Roman" w:hAnsi="Times New Roman" w:cs="Times New Roman"/>
          <w:b/>
          <w:sz w:val="28"/>
          <w:szCs w:val="28"/>
        </w:rPr>
        <w:t>Выводы и обсуждения</w:t>
      </w:r>
      <w:r w:rsidR="005C43D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31802">
        <w:rPr>
          <w:rFonts w:ascii="Times New Roman" w:hAnsi="Times New Roman" w:cs="Times New Roman"/>
          <w:sz w:val="28"/>
          <w:szCs w:val="28"/>
        </w:rPr>
        <w:t>Таким образом, , вывод будет звучат так: установление солнечных панелей имеет ряд достоинств. Солнечная энергия является возобновляемым источником энергии, по сравнению от ископаемого топлива, которое не является возобновляемым. Если взять макси</w:t>
      </w:r>
      <w:r w:rsidRPr="00331802">
        <w:rPr>
          <w:rFonts w:ascii="Times New Roman" w:hAnsi="Times New Roman" w:cs="Times New Roman"/>
          <w:sz w:val="28"/>
          <w:szCs w:val="28"/>
        </w:rPr>
        <w:lastRenderedPageBreak/>
        <w:t xml:space="preserve">мальный срок окупаемости солнечных панелей – 5 лет, срок эксплуатации составит 25 лет, что значительно сокращает расходы на привычную нам электроэнергию. Ни солнечные панели, ни солнечная энергия не требует затрат на содержание. Финансирование производится одномоментно лишь при покупке и установке панелей. Главными же достоинствами солнечной энергии считаются, что она является бесшумной и неисчерпаемой, а также не наносит негативного воздействия окружающей среде и здоровью человека. </w:t>
      </w:r>
    </w:p>
    <w:p w:rsidR="00331802" w:rsidRPr="005C43DB" w:rsidRDefault="00331802" w:rsidP="005C43D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802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5C43D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31802">
        <w:rPr>
          <w:rFonts w:ascii="Times New Roman" w:hAnsi="Times New Roman" w:cs="Times New Roman"/>
          <w:sz w:val="28"/>
          <w:szCs w:val="28"/>
        </w:rPr>
        <w:t>С ростом населения мир становится все более и более загрязненным. Электрические приборы добавляют в атмосферу все больше и больше загрязняющих веществ, что в свою очередь наносит вред здоровью человека. Более того, с каждым днем появляются новые технологии, которые, с одной стороны, облегчают работу, но оказывают опасное воздействие на окружающую среду. Преимущества солнечных систем: бесплатная и неограниченная энергия солнца; отсутствие счетов за электричество и загрязнение окружающей среды; простая установка и настройка, а также минимальный вред окружающей среде.</w:t>
      </w:r>
    </w:p>
    <w:p w:rsidR="00331802" w:rsidRPr="00331802" w:rsidRDefault="00331802" w:rsidP="003318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1802" w:rsidRDefault="005C43DB" w:rsidP="0033180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5C43DB" w:rsidRPr="005C43DB" w:rsidRDefault="00CF5FEE" w:rsidP="005C4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CF5FEE">
        <w:rPr>
          <w:rFonts w:ascii="Times New Roman" w:hAnsi="Times New Roman" w:cs="Times New Roman"/>
          <w:sz w:val="24"/>
          <w:szCs w:val="28"/>
        </w:rPr>
        <w:t>1</w:t>
      </w:r>
      <w:r w:rsidR="005C43DB">
        <w:rPr>
          <w:rFonts w:ascii="Times New Roman" w:hAnsi="Times New Roman" w:cs="Times New Roman"/>
          <w:sz w:val="24"/>
          <w:szCs w:val="28"/>
        </w:rPr>
        <w:t>. Миллс А</w:t>
      </w:r>
      <w:r w:rsidR="005C43DB" w:rsidRPr="005C43DB">
        <w:rPr>
          <w:rFonts w:ascii="Times New Roman" w:hAnsi="Times New Roman" w:cs="Times New Roman"/>
          <w:sz w:val="24"/>
          <w:szCs w:val="28"/>
        </w:rPr>
        <w:t xml:space="preserve">. Оценка методов оценки солнечной энергии, используемых в процессах планирования коммунальных услуг и закупок. </w:t>
      </w:r>
      <w:r w:rsidR="005C43DB">
        <w:rPr>
          <w:rFonts w:ascii="Times New Roman" w:hAnsi="Times New Roman" w:cs="Times New Roman"/>
          <w:sz w:val="24"/>
          <w:szCs w:val="28"/>
        </w:rPr>
        <w:t xml:space="preserve">// А. Миллс, </w:t>
      </w:r>
      <w:proofErr w:type="spellStart"/>
      <w:r w:rsidR="005C43DB" w:rsidRPr="005C43DB">
        <w:rPr>
          <w:rFonts w:ascii="Times New Roman" w:hAnsi="Times New Roman" w:cs="Times New Roman"/>
          <w:sz w:val="24"/>
          <w:szCs w:val="28"/>
        </w:rPr>
        <w:t>Р.Уайзер</w:t>
      </w:r>
      <w:proofErr w:type="spellEnd"/>
      <w:r w:rsidR="005C43DB" w:rsidRPr="005C43DB">
        <w:rPr>
          <w:rFonts w:ascii="Times New Roman" w:hAnsi="Times New Roman" w:cs="Times New Roman"/>
          <w:sz w:val="24"/>
          <w:szCs w:val="28"/>
        </w:rPr>
        <w:t xml:space="preserve"> </w:t>
      </w:r>
      <w:r w:rsidR="005C43DB">
        <w:rPr>
          <w:rFonts w:ascii="Times New Roman" w:hAnsi="Times New Roman" w:cs="Times New Roman"/>
          <w:sz w:val="24"/>
          <w:szCs w:val="28"/>
        </w:rPr>
        <w:t xml:space="preserve">/ </w:t>
      </w:r>
      <w:r w:rsidR="005C43DB" w:rsidRPr="005C43DB">
        <w:rPr>
          <w:rFonts w:ascii="Times New Roman" w:hAnsi="Times New Roman" w:cs="Times New Roman"/>
          <w:sz w:val="24"/>
          <w:szCs w:val="28"/>
          <w:lang w:val="en-US"/>
        </w:rPr>
        <w:t>LBNL</w:t>
      </w:r>
      <w:r w:rsidR="005C43DB" w:rsidRPr="005C43DB">
        <w:rPr>
          <w:rFonts w:ascii="Times New Roman" w:hAnsi="Times New Roman" w:cs="Times New Roman"/>
          <w:sz w:val="24"/>
          <w:szCs w:val="28"/>
        </w:rPr>
        <w:t>-5933</w:t>
      </w:r>
      <w:r w:rsidR="005C43DB" w:rsidRPr="005C43DB">
        <w:rPr>
          <w:rFonts w:ascii="Times New Roman" w:hAnsi="Times New Roman" w:cs="Times New Roman"/>
          <w:sz w:val="24"/>
          <w:szCs w:val="28"/>
          <w:lang w:val="en-US"/>
        </w:rPr>
        <w:t>E</w:t>
      </w:r>
      <w:r w:rsidR="005C43DB" w:rsidRPr="005C43DB">
        <w:rPr>
          <w:rFonts w:ascii="Times New Roman" w:hAnsi="Times New Roman" w:cs="Times New Roman"/>
          <w:sz w:val="24"/>
          <w:szCs w:val="28"/>
        </w:rPr>
        <w:t xml:space="preserve">. Беркли, Калифорния: Национальная лаборатория Эрнеста Орландо Лоуренса Беркли. </w:t>
      </w:r>
      <w:r w:rsidR="005C43DB" w:rsidRPr="005C43DB">
        <w:rPr>
          <w:rFonts w:ascii="Times New Roman" w:hAnsi="Times New Roman" w:cs="Times New Roman"/>
          <w:sz w:val="24"/>
          <w:szCs w:val="28"/>
          <w:lang w:val="en-US"/>
        </w:rPr>
        <w:t>http</w:t>
      </w:r>
      <w:r w:rsidR="005C43DB" w:rsidRPr="005C43DB">
        <w:rPr>
          <w:rFonts w:ascii="Times New Roman" w:hAnsi="Times New Roman" w:cs="Times New Roman"/>
          <w:sz w:val="24"/>
          <w:szCs w:val="28"/>
        </w:rPr>
        <w:t xml:space="preserve">: // </w:t>
      </w:r>
      <w:r w:rsidR="005C43DB" w:rsidRPr="005C43DB">
        <w:rPr>
          <w:rFonts w:ascii="Times New Roman" w:hAnsi="Times New Roman" w:cs="Times New Roman"/>
          <w:sz w:val="24"/>
          <w:szCs w:val="28"/>
          <w:lang w:val="en-US"/>
        </w:rPr>
        <w:t>emp</w:t>
      </w:r>
      <w:r w:rsidR="005C43DB" w:rsidRPr="005C43DB">
        <w:rPr>
          <w:rFonts w:ascii="Times New Roman" w:hAnsi="Times New Roman" w:cs="Times New Roman"/>
          <w:sz w:val="24"/>
          <w:szCs w:val="28"/>
        </w:rPr>
        <w:t xml:space="preserve">. фунт. </w:t>
      </w:r>
      <w:r w:rsidR="005C43DB" w:rsidRPr="005C43DB">
        <w:rPr>
          <w:rFonts w:ascii="Times New Roman" w:hAnsi="Times New Roman" w:cs="Times New Roman"/>
          <w:sz w:val="24"/>
          <w:szCs w:val="28"/>
          <w:lang w:val="en-US"/>
        </w:rPr>
        <w:t>gov</w:t>
      </w:r>
      <w:r w:rsidR="005C43DB" w:rsidRPr="005C43DB">
        <w:rPr>
          <w:rFonts w:ascii="Times New Roman" w:hAnsi="Times New Roman" w:cs="Times New Roman"/>
          <w:sz w:val="24"/>
          <w:szCs w:val="28"/>
        </w:rPr>
        <w:t xml:space="preserve"> / </w:t>
      </w:r>
      <w:r w:rsidR="005C43DB" w:rsidRPr="005C43DB">
        <w:rPr>
          <w:rFonts w:ascii="Times New Roman" w:hAnsi="Times New Roman" w:cs="Times New Roman"/>
          <w:sz w:val="24"/>
          <w:szCs w:val="28"/>
          <w:lang w:val="en-US"/>
        </w:rPr>
        <w:t>sites</w:t>
      </w:r>
      <w:r w:rsidR="005C43DB" w:rsidRPr="005C43DB">
        <w:rPr>
          <w:rFonts w:ascii="Times New Roman" w:hAnsi="Times New Roman" w:cs="Times New Roman"/>
          <w:sz w:val="24"/>
          <w:szCs w:val="28"/>
        </w:rPr>
        <w:t xml:space="preserve"> / </w:t>
      </w:r>
      <w:r w:rsidR="005C43DB" w:rsidRPr="005C43DB">
        <w:rPr>
          <w:rFonts w:ascii="Times New Roman" w:hAnsi="Times New Roman" w:cs="Times New Roman"/>
          <w:sz w:val="24"/>
          <w:szCs w:val="28"/>
          <w:lang w:val="en-US"/>
        </w:rPr>
        <w:t>all</w:t>
      </w:r>
      <w:r w:rsidR="005C43DB" w:rsidRPr="005C43DB">
        <w:rPr>
          <w:rFonts w:ascii="Times New Roman" w:hAnsi="Times New Roman" w:cs="Times New Roman"/>
          <w:sz w:val="24"/>
          <w:szCs w:val="28"/>
        </w:rPr>
        <w:t xml:space="preserve"> / </w:t>
      </w:r>
      <w:r w:rsidR="005C43DB" w:rsidRPr="005C43DB">
        <w:rPr>
          <w:rFonts w:ascii="Times New Roman" w:hAnsi="Times New Roman" w:cs="Times New Roman"/>
          <w:sz w:val="24"/>
          <w:szCs w:val="28"/>
          <w:lang w:val="en-US"/>
        </w:rPr>
        <w:t>files</w:t>
      </w:r>
      <w:r w:rsidR="005C43DB" w:rsidRPr="005C43DB">
        <w:rPr>
          <w:rFonts w:ascii="Times New Roman" w:hAnsi="Times New Roman" w:cs="Times New Roman"/>
          <w:sz w:val="24"/>
          <w:szCs w:val="28"/>
        </w:rPr>
        <w:t xml:space="preserve"> / </w:t>
      </w:r>
      <w:proofErr w:type="spellStart"/>
      <w:r w:rsidR="005C43DB" w:rsidRPr="005C43DB">
        <w:rPr>
          <w:rFonts w:ascii="Times New Roman" w:hAnsi="Times New Roman" w:cs="Times New Roman"/>
          <w:sz w:val="24"/>
          <w:szCs w:val="28"/>
          <w:lang w:val="en-US"/>
        </w:rPr>
        <w:t>lbnl</w:t>
      </w:r>
      <w:proofErr w:type="spellEnd"/>
      <w:r w:rsidR="005C43DB" w:rsidRPr="005C43DB">
        <w:rPr>
          <w:rFonts w:ascii="Times New Roman" w:hAnsi="Times New Roman" w:cs="Times New Roman"/>
          <w:sz w:val="24"/>
          <w:szCs w:val="28"/>
        </w:rPr>
        <w:t>-5933</w:t>
      </w:r>
      <w:r w:rsidR="005C43DB" w:rsidRPr="005C43DB">
        <w:rPr>
          <w:rFonts w:ascii="Times New Roman" w:hAnsi="Times New Roman" w:cs="Times New Roman"/>
          <w:sz w:val="24"/>
          <w:szCs w:val="28"/>
          <w:lang w:val="en-US"/>
        </w:rPr>
        <w:t>e</w:t>
      </w:r>
      <w:r w:rsidR="005C43DB" w:rsidRPr="005C43DB">
        <w:rPr>
          <w:rFonts w:ascii="Times New Roman" w:hAnsi="Times New Roman" w:cs="Times New Roman"/>
          <w:sz w:val="24"/>
          <w:szCs w:val="28"/>
        </w:rPr>
        <w:t xml:space="preserve">_0. </w:t>
      </w:r>
      <w:r w:rsidR="005C43DB" w:rsidRPr="005C43DB">
        <w:rPr>
          <w:rFonts w:ascii="Times New Roman" w:hAnsi="Times New Roman" w:cs="Times New Roman"/>
          <w:sz w:val="24"/>
          <w:szCs w:val="28"/>
          <w:lang w:val="en-US"/>
        </w:rPr>
        <w:t>PDF</w:t>
      </w:r>
    </w:p>
    <w:p w:rsidR="005C43DB" w:rsidRPr="005C43DB" w:rsidRDefault="00CF5FEE" w:rsidP="005C4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CF5FEE">
        <w:rPr>
          <w:rFonts w:ascii="Times New Roman" w:hAnsi="Times New Roman" w:cs="Times New Roman"/>
          <w:sz w:val="24"/>
          <w:szCs w:val="28"/>
        </w:rPr>
        <w:t>2</w:t>
      </w:r>
      <w:r w:rsidR="005C43DB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="005C43DB">
        <w:rPr>
          <w:rFonts w:ascii="Times New Roman" w:hAnsi="Times New Roman" w:cs="Times New Roman"/>
          <w:sz w:val="24"/>
          <w:szCs w:val="28"/>
        </w:rPr>
        <w:t>Чиен</w:t>
      </w:r>
      <w:proofErr w:type="spellEnd"/>
      <w:r w:rsidR="005C43D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5C43DB">
        <w:rPr>
          <w:rFonts w:ascii="Times New Roman" w:hAnsi="Times New Roman" w:cs="Times New Roman"/>
          <w:sz w:val="24"/>
          <w:szCs w:val="28"/>
        </w:rPr>
        <w:t>Л.Дж</w:t>
      </w:r>
      <w:proofErr w:type="spellEnd"/>
      <w:r w:rsidR="005C43DB">
        <w:rPr>
          <w:rFonts w:ascii="Times New Roman" w:hAnsi="Times New Roman" w:cs="Times New Roman"/>
          <w:sz w:val="24"/>
          <w:szCs w:val="28"/>
        </w:rPr>
        <w:t xml:space="preserve">. </w:t>
      </w:r>
      <w:r w:rsidR="005C43DB" w:rsidRPr="005C43DB">
        <w:rPr>
          <w:rFonts w:ascii="Times New Roman" w:hAnsi="Times New Roman" w:cs="Times New Roman"/>
          <w:sz w:val="24"/>
          <w:szCs w:val="28"/>
        </w:rPr>
        <w:t>Простой сборщик солнечной энергии для беспроводных сенсор</w:t>
      </w:r>
      <w:r w:rsidR="005C43DB">
        <w:rPr>
          <w:rFonts w:ascii="Times New Roman" w:hAnsi="Times New Roman" w:cs="Times New Roman"/>
          <w:sz w:val="24"/>
          <w:szCs w:val="28"/>
        </w:rPr>
        <w:t xml:space="preserve">ных сетей// </w:t>
      </w:r>
      <w:r>
        <w:rPr>
          <w:rFonts w:ascii="Times New Roman" w:hAnsi="Times New Roman" w:cs="Times New Roman"/>
          <w:sz w:val="24"/>
          <w:szCs w:val="28"/>
        </w:rPr>
        <w:t>Л. Дж</w:t>
      </w:r>
      <w:r w:rsidRPr="005C43DB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5C43DB">
        <w:rPr>
          <w:rFonts w:ascii="Times New Roman" w:hAnsi="Times New Roman" w:cs="Times New Roman"/>
          <w:sz w:val="24"/>
          <w:szCs w:val="28"/>
        </w:rPr>
        <w:t>Чиен</w:t>
      </w:r>
      <w:proofErr w:type="spellEnd"/>
      <w:r w:rsidR="005C43D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8"/>
        </w:rPr>
        <w:t>Дриберг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, </w:t>
      </w:r>
      <w:r w:rsidR="005C43DB" w:rsidRPr="005C43DB">
        <w:rPr>
          <w:rFonts w:ascii="Times New Roman" w:hAnsi="Times New Roman" w:cs="Times New Roman"/>
          <w:sz w:val="24"/>
          <w:szCs w:val="28"/>
        </w:rPr>
        <w:t>М.</w:t>
      </w:r>
      <w:r w:rsidRPr="00CF5FEE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П.</w:t>
      </w:r>
      <w:r w:rsidR="005C43DB" w:rsidRPr="005C43DB">
        <w:rPr>
          <w:rFonts w:ascii="Times New Roman" w:hAnsi="Times New Roman" w:cs="Times New Roman"/>
          <w:sz w:val="24"/>
          <w:szCs w:val="28"/>
        </w:rPr>
        <w:t xml:space="preserve"> Себастьян</w:t>
      </w:r>
      <w:r>
        <w:rPr>
          <w:rFonts w:ascii="Times New Roman" w:hAnsi="Times New Roman" w:cs="Times New Roman"/>
          <w:sz w:val="24"/>
          <w:szCs w:val="28"/>
        </w:rPr>
        <w:t xml:space="preserve">, </w:t>
      </w:r>
      <w:r w:rsidR="005C43DB" w:rsidRPr="005C43DB">
        <w:rPr>
          <w:rFonts w:ascii="Times New Roman" w:hAnsi="Times New Roman" w:cs="Times New Roman"/>
          <w:sz w:val="24"/>
          <w:szCs w:val="28"/>
        </w:rPr>
        <w:t xml:space="preserve"> </w:t>
      </w:r>
      <w:r w:rsidRPr="005C43DB">
        <w:rPr>
          <w:rFonts w:ascii="Times New Roman" w:hAnsi="Times New Roman" w:cs="Times New Roman"/>
          <w:sz w:val="24"/>
          <w:szCs w:val="28"/>
        </w:rPr>
        <w:t xml:space="preserve">Л.Х.  </w:t>
      </w:r>
      <w:proofErr w:type="spellStart"/>
      <w:r w:rsidR="005C43DB" w:rsidRPr="005C43DB">
        <w:rPr>
          <w:rFonts w:ascii="Times New Roman" w:hAnsi="Times New Roman" w:cs="Times New Roman"/>
          <w:sz w:val="24"/>
          <w:szCs w:val="28"/>
        </w:rPr>
        <w:t>Хиунг</w:t>
      </w:r>
      <w:proofErr w:type="spellEnd"/>
      <w:r w:rsidR="005C43DB" w:rsidRPr="005C43DB">
        <w:rPr>
          <w:rFonts w:ascii="Times New Roman" w:hAnsi="Times New Roman" w:cs="Times New Roman"/>
          <w:sz w:val="24"/>
          <w:szCs w:val="28"/>
        </w:rPr>
        <w:t xml:space="preserve"> 2016.</w:t>
      </w:r>
    </w:p>
    <w:p w:rsidR="005C43DB" w:rsidRPr="005C43DB" w:rsidRDefault="00CF5FEE" w:rsidP="005C4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CF5FEE">
        <w:rPr>
          <w:rFonts w:ascii="Times New Roman" w:hAnsi="Times New Roman" w:cs="Times New Roman"/>
          <w:sz w:val="24"/>
          <w:szCs w:val="28"/>
        </w:rPr>
        <w:t>3</w:t>
      </w:r>
      <w:r>
        <w:rPr>
          <w:rFonts w:ascii="Times New Roman" w:hAnsi="Times New Roman" w:cs="Times New Roman"/>
          <w:sz w:val="24"/>
          <w:szCs w:val="28"/>
        </w:rPr>
        <w:t>. Льюис</w:t>
      </w:r>
      <w:r w:rsidR="005C43DB" w:rsidRPr="005C43DB">
        <w:rPr>
          <w:rFonts w:ascii="Times New Roman" w:hAnsi="Times New Roman" w:cs="Times New Roman"/>
          <w:sz w:val="24"/>
          <w:szCs w:val="28"/>
        </w:rPr>
        <w:t xml:space="preserve"> Н.С. К рентабельному использованию солнечной энергии. Наука 315 (5813): 798-801. </w:t>
      </w:r>
      <w:r w:rsidR="005C43DB" w:rsidRPr="005C43DB">
        <w:rPr>
          <w:rFonts w:ascii="Times New Roman" w:hAnsi="Times New Roman" w:cs="Times New Roman"/>
          <w:sz w:val="24"/>
          <w:szCs w:val="28"/>
          <w:lang w:val="en-US"/>
        </w:rPr>
        <w:t>DOI</w:t>
      </w:r>
      <w:r w:rsidR="005C43DB" w:rsidRPr="005C43DB">
        <w:rPr>
          <w:rFonts w:ascii="Times New Roman" w:hAnsi="Times New Roman" w:cs="Times New Roman"/>
          <w:sz w:val="24"/>
          <w:szCs w:val="28"/>
        </w:rPr>
        <w:t xml:space="preserve">: 10.1126 / </w:t>
      </w:r>
      <w:r w:rsidR="005C43DB" w:rsidRPr="005C43DB">
        <w:rPr>
          <w:rFonts w:ascii="Times New Roman" w:hAnsi="Times New Roman" w:cs="Times New Roman"/>
          <w:sz w:val="24"/>
          <w:szCs w:val="28"/>
          <w:lang w:val="en-US"/>
        </w:rPr>
        <w:t>science</w:t>
      </w:r>
      <w:r w:rsidR="005C43DB" w:rsidRPr="005C43DB">
        <w:rPr>
          <w:rFonts w:ascii="Times New Roman" w:hAnsi="Times New Roman" w:cs="Times New Roman"/>
          <w:sz w:val="24"/>
          <w:szCs w:val="28"/>
        </w:rPr>
        <w:t>.1137014</w:t>
      </w: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5C43DB">
        <w:rPr>
          <w:rFonts w:ascii="Times New Roman" w:hAnsi="Times New Roman" w:cs="Times New Roman"/>
          <w:sz w:val="24"/>
          <w:szCs w:val="28"/>
        </w:rPr>
        <w:t>2007.</w:t>
      </w:r>
    </w:p>
    <w:p w:rsidR="005C43DB" w:rsidRPr="005C43DB" w:rsidRDefault="00CF5FEE" w:rsidP="005C4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CF5FEE">
        <w:rPr>
          <w:rFonts w:ascii="Times New Roman" w:hAnsi="Times New Roman" w:cs="Times New Roman"/>
          <w:sz w:val="24"/>
          <w:szCs w:val="28"/>
        </w:rPr>
        <w:t>4</w:t>
      </w:r>
      <w:r>
        <w:rPr>
          <w:rFonts w:ascii="Times New Roman" w:hAnsi="Times New Roman" w:cs="Times New Roman"/>
          <w:sz w:val="24"/>
          <w:szCs w:val="28"/>
        </w:rPr>
        <w:t xml:space="preserve">. </w:t>
      </w:r>
      <w:r w:rsidR="005C43DB" w:rsidRPr="005C43DB">
        <w:rPr>
          <w:rFonts w:ascii="Times New Roman" w:hAnsi="Times New Roman" w:cs="Times New Roman"/>
          <w:sz w:val="24"/>
          <w:szCs w:val="28"/>
        </w:rPr>
        <w:t xml:space="preserve">Расул Ф., </w:t>
      </w:r>
      <w:proofErr w:type="spellStart"/>
      <w:r w:rsidR="005C43DB" w:rsidRPr="005C43DB">
        <w:rPr>
          <w:rFonts w:ascii="Times New Roman" w:hAnsi="Times New Roman" w:cs="Times New Roman"/>
          <w:sz w:val="24"/>
          <w:szCs w:val="28"/>
        </w:rPr>
        <w:t>Дриберг</w:t>
      </w:r>
      <w:proofErr w:type="spellEnd"/>
      <w:r w:rsidR="005C43DB" w:rsidRPr="005C43DB">
        <w:rPr>
          <w:rFonts w:ascii="Times New Roman" w:hAnsi="Times New Roman" w:cs="Times New Roman"/>
          <w:sz w:val="24"/>
          <w:szCs w:val="28"/>
        </w:rPr>
        <w:t xml:space="preserve"> М., </w:t>
      </w:r>
      <w:proofErr w:type="spellStart"/>
      <w:r w:rsidR="005C43DB" w:rsidRPr="005C43DB">
        <w:rPr>
          <w:rFonts w:ascii="Times New Roman" w:hAnsi="Times New Roman" w:cs="Times New Roman"/>
          <w:sz w:val="24"/>
          <w:szCs w:val="28"/>
        </w:rPr>
        <w:t>Бадруддин</w:t>
      </w:r>
      <w:proofErr w:type="spellEnd"/>
      <w:r w:rsidR="005C43DB" w:rsidRPr="005C43DB">
        <w:rPr>
          <w:rFonts w:ascii="Times New Roman" w:hAnsi="Times New Roman" w:cs="Times New Roman"/>
          <w:sz w:val="24"/>
          <w:szCs w:val="28"/>
        </w:rPr>
        <w:t xml:space="preserve"> Н., Сингх Б. Моделирование производительности фотоэлектрических панелей на основе значений из таблицы данных для сбо</w:t>
      </w:r>
      <w:r>
        <w:rPr>
          <w:rFonts w:ascii="Times New Roman" w:hAnsi="Times New Roman" w:cs="Times New Roman"/>
          <w:sz w:val="24"/>
          <w:szCs w:val="28"/>
        </w:rPr>
        <w:t xml:space="preserve">ра солнечной </w:t>
      </w:r>
      <w:proofErr w:type="spellStart"/>
      <w:r>
        <w:rPr>
          <w:rFonts w:ascii="Times New Roman" w:hAnsi="Times New Roman" w:cs="Times New Roman"/>
          <w:sz w:val="24"/>
          <w:szCs w:val="28"/>
        </w:rPr>
        <w:t>микроэнергии</w:t>
      </w:r>
      <w:proofErr w:type="spellEnd"/>
      <w:r>
        <w:rPr>
          <w:rFonts w:ascii="Times New Roman" w:hAnsi="Times New Roman" w:cs="Times New Roman"/>
          <w:sz w:val="24"/>
          <w:szCs w:val="28"/>
        </w:rPr>
        <w:t>//</w:t>
      </w:r>
      <w:r w:rsidRPr="00CF5FEE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Ф.</w:t>
      </w:r>
      <w:r w:rsidRPr="005C43DB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Расул, М.</w:t>
      </w:r>
      <w:r w:rsidRPr="005C43D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C43DB">
        <w:rPr>
          <w:rFonts w:ascii="Times New Roman" w:hAnsi="Times New Roman" w:cs="Times New Roman"/>
          <w:sz w:val="24"/>
          <w:szCs w:val="28"/>
        </w:rPr>
        <w:t>Дриберг</w:t>
      </w:r>
      <w:proofErr w:type="spellEnd"/>
      <w:r>
        <w:rPr>
          <w:rFonts w:ascii="Times New Roman" w:hAnsi="Times New Roman" w:cs="Times New Roman"/>
          <w:sz w:val="24"/>
          <w:szCs w:val="28"/>
        </w:rPr>
        <w:t>,</w:t>
      </w:r>
      <w:r w:rsidRPr="005C43DB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Н.</w:t>
      </w:r>
      <w:r w:rsidRPr="005C43D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C43DB">
        <w:rPr>
          <w:rFonts w:ascii="Times New Roman" w:hAnsi="Times New Roman" w:cs="Times New Roman"/>
          <w:sz w:val="24"/>
          <w:szCs w:val="28"/>
        </w:rPr>
        <w:t>Бадруддин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, </w:t>
      </w:r>
      <w:r w:rsidRPr="005C43DB">
        <w:rPr>
          <w:rFonts w:ascii="Times New Roman" w:hAnsi="Times New Roman" w:cs="Times New Roman"/>
          <w:sz w:val="24"/>
          <w:szCs w:val="28"/>
        </w:rPr>
        <w:t xml:space="preserve"> Б Сингх. </w:t>
      </w:r>
      <w:r w:rsidR="005C43DB" w:rsidRPr="005C43DB">
        <w:rPr>
          <w:rFonts w:ascii="Times New Roman" w:hAnsi="Times New Roman" w:cs="Times New Roman"/>
          <w:sz w:val="24"/>
          <w:szCs w:val="28"/>
        </w:rPr>
        <w:t xml:space="preserve"> 2016 г.</w:t>
      </w:r>
    </w:p>
    <w:p w:rsidR="005C43DB" w:rsidRPr="001A48D7" w:rsidRDefault="00CF5FEE" w:rsidP="005C4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CF5FEE">
        <w:rPr>
          <w:rFonts w:ascii="Times New Roman" w:hAnsi="Times New Roman" w:cs="Times New Roman"/>
          <w:sz w:val="24"/>
          <w:szCs w:val="28"/>
        </w:rPr>
        <w:t>5</w:t>
      </w:r>
      <w:r w:rsidR="005C43DB" w:rsidRPr="005C43DB">
        <w:rPr>
          <w:rFonts w:ascii="Times New Roman" w:hAnsi="Times New Roman" w:cs="Times New Roman"/>
          <w:sz w:val="24"/>
          <w:szCs w:val="28"/>
        </w:rPr>
        <w:t xml:space="preserve">. Исследование электроэнергетических процессов для оптимального моделирования и проектирования специальных электроприводов / В.Ю. </w:t>
      </w:r>
      <w:proofErr w:type="spellStart"/>
      <w:r w:rsidR="005C43DB" w:rsidRPr="005C43DB">
        <w:rPr>
          <w:rFonts w:ascii="Times New Roman" w:hAnsi="Times New Roman" w:cs="Times New Roman"/>
          <w:sz w:val="24"/>
          <w:szCs w:val="28"/>
        </w:rPr>
        <w:t>Карандей</w:t>
      </w:r>
      <w:proofErr w:type="spellEnd"/>
      <w:r w:rsidR="005C43DB" w:rsidRPr="005C43DB">
        <w:rPr>
          <w:rFonts w:ascii="Times New Roman" w:hAnsi="Times New Roman" w:cs="Times New Roman"/>
          <w:sz w:val="24"/>
          <w:szCs w:val="28"/>
        </w:rPr>
        <w:t xml:space="preserve"> [и др.] // Материалы конференции «Успехи инженерных исследований». - 2018. - Т. 157. - Р. 242-247. </w:t>
      </w:r>
      <w:r w:rsidR="005C43DB" w:rsidRPr="005C43DB">
        <w:rPr>
          <w:rFonts w:ascii="Times New Roman" w:hAnsi="Times New Roman" w:cs="Times New Roman"/>
          <w:sz w:val="24"/>
          <w:szCs w:val="28"/>
          <w:lang w:val="en-US"/>
        </w:rPr>
        <w:t>DOI</w:t>
      </w:r>
      <w:r w:rsidR="005C43DB" w:rsidRPr="001A48D7">
        <w:rPr>
          <w:rFonts w:ascii="Times New Roman" w:hAnsi="Times New Roman" w:cs="Times New Roman"/>
          <w:sz w:val="24"/>
          <w:szCs w:val="28"/>
          <w:lang w:val="en-US"/>
        </w:rPr>
        <w:t xml:space="preserve">: 10.2991 / </w:t>
      </w:r>
      <w:r w:rsidR="005C43DB" w:rsidRPr="005C43DB">
        <w:rPr>
          <w:rFonts w:ascii="Times New Roman" w:hAnsi="Times New Roman" w:cs="Times New Roman"/>
          <w:sz w:val="24"/>
          <w:szCs w:val="28"/>
          <w:lang w:val="en-US"/>
        </w:rPr>
        <w:t>aime</w:t>
      </w:r>
      <w:r w:rsidR="005C43DB" w:rsidRPr="001A48D7">
        <w:rPr>
          <w:rFonts w:ascii="Times New Roman" w:hAnsi="Times New Roman" w:cs="Times New Roman"/>
          <w:sz w:val="24"/>
          <w:szCs w:val="28"/>
          <w:lang w:val="en-US"/>
        </w:rPr>
        <w:t>-18.2018.47</w:t>
      </w:r>
    </w:p>
    <w:p w:rsidR="00CF5FEE" w:rsidRDefault="00CF5FEE" w:rsidP="005C4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:rsidR="00CF5FEE" w:rsidRPr="00CF5FEE" w:rsidRDefault="00CF5FEE" w:rsidP="005C4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:rsidR="00CF5FEE" w:rsidRPr="00CF5FEE" w:rsidRDefault="00CF5FEE" w:rsidP="00CF5F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F5FE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References</w:t>
      </w:r>
    </w:p>
    <w:p w:rsidR="00331802" w:rsidRDefault="00331802" w:rsidP="00073F39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:rsidR="00073F39" w:rsidRPr="00073F39" w:rsidRDefault="00073F39" w:rsidP="00073F3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1. Mills A.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Ocenka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metodov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ocenki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solnechnoj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jenergii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ispol'zuemyh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proces-sah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planirovanija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kommunal'nyh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uslug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zakupok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. // A. Mills,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R.Uajzer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/ LBNL-5933E.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Berkli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Kalifornija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Nacional'naja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laboratorija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Jernesta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Orlando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Lourensa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Berkli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. http: // emp.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funt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>. gov / sites / all / files / lbnl-5933e_0. PDF</w:t>
      </w:r>
    </w:p>
    <w:p w:rsidR="00073F39" w:rsidRPr="00073F39" w:rsidRDefault="00073F39" w:rsidP="00073F3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Chien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L.Dzh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Prostoj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sborshhik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solnechnoj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jenergii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dlja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besprovodnyh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sensornyh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setej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// L.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Dzh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Chien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Driberg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, M. P.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Sebast'jan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,  L.H. 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Hiung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2016.</w:t>
      </w:r>
    </w:p>
    <w:p w:rsidR="00073F39" w:rsidRPr="00073F39" w:rsidRDefault="00073F39" w:rsidP="00073F3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L'juis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N.S. K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rentabel'nomu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ispol'zovaniju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solnechnoj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jenergii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Nauka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315 (5813): 798-801. DOI: 10.1126 / science.1137014- 2007.</w:t>
      </w:r>
    </w:p>
    <w:p w:rsidR="00073F39" w:rsidRPr="00073F39" w:rsidRDefault="00073F39" w:rsidP="00073F3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4. Rasul F.,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Driberg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M., Badruddin N., Singh B.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Modelirovanie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proizvoditel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>'-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nosti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fotojelektricheskih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panelej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osnove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znachenij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iz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tablicy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dannyh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dlja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sbora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sol-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nechnoj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mikrojenergii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// F. Rasul, M.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Driberg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>, N. Badruddin,  B Singh.  2016 g.</w:t>
      </w:r>
    </w:p>
    <w:p w:rsidR="00073F39" w:rsidRPr="00073F39" w:rsidRDefault="00073F39" w:rsidP="00073F3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Issledovanie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jelektrojenergeticheskih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processov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dlja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optimal'nogo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modelirova-nija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proektirovanija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special'nyh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jelektroprivodov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V.Ju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Karandej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dr.] // Materia-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ly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konferencii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Uspehi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inzhenernyh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3F39">
        <w:rPr>
          <w:rFonts w:ascii="Times New Roman" w:hAnsi="Times New Roman" w:cs="Times New Roman"/>
          <w:sz w:val="24"/>
          <w:szCs w:val="24"/>
          <w:lang w:val="en-US"/>
        </w:rPr>
        <w:t>issledovanij</w:t>
      </w:r>
      <w:proofErr w:type="spellEnd"/>
      <w:r w:rsidRPr="00073F39">
        <w:rPr>
          <w:rFonts w:ascii="Times New Roman" w:hAnsi="Times New Roman" w:cs="Times New Roman"/>
          <w:sz w:val="24"/>
          <w:szCs w:val="24"/>
          <w:lang w:val="en-US"/>
        </w:rPr>
        <w:t>». - 2018. - T. 157. - R. 242-247. DOI: 10.2991 / aime-18.2018.47</w:t>
      </w:r>
      <w:bookmarkEnd w:id="0"/>
    </w:p>
    <w:sectPr w:rsidR="00073F39" w:rsidRPr="00073F39" w:rsidSect="00271696">
      <w:headerReference w:type="even" r:id="rId19"/>
      <w:headerReference w:type="default" r:id="rId20"/>
      <w:footerReference w:type="default" r:id="rId2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55422" w:rsidRDefault="00B55422" w:rsidP="00A24554">
      <w:pPr>
        <w:spacing w:after="0" w:line="240" w:lineRule="auto"/>
      </w:pPr>
      <w:r>
        <w:separator/>
      </w:r>
    </w:p>
  </w:endnote>
  <w:endnote w:type="continuationSeparator" w:id="0">
    <w:p w:rsidR="00B55422" w:rsidRDefault="00B55422" w:rsidP="00A24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A48D7" w:rsidRPr="006D3D88" w:rsidRDefault="00B55422">
    <w:pPr>
      <w:pStyle w:val="Footer"/>
      <w:rPr>
        <w:lang w:val="en-US"/>
      </w:rPr>
    </w:pPr>
    <w:hyperlink r:id="rId1" w:history="1">
      <w:r w:rsidR="006D3D88" w:rsidRPr="005A47E5">
        <w:rPr>
          <w:rStyle w:val="Hyperlink"/>
          <w:rFonts w:ascii="Times New Roman" w:hAnsi="Times New Roman" w:cs="Times New Roman"/>
          <w:sz w:val="24"/>
          <w:szCs w:val="24"/>
        </w:rPr>
        <w:t>http://ej.kubagro.ru/2022/01/pdf/</w:t>
      </w:r>
      <w:r w:rsidR="006D3D88" w:rsidRPr="005A47E5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15</w:t>
      </w:r>
      <w:r w:rsidR="006D3D88" w:rsidRPr="005A47E5">
        <w:rPr>
          <w:rStyle w:val="Hyperlink"/>
          <w:rFonts w:ascii="Times New Roman" w:hAnsi="Times New Roman" w:cs="Times New Roman"/>
          <w:sz w:val="24"/>
          <w:szCs w:val="24"/>
        </w:rPr>
        <w:t>.</w:t>
      </w:r>
      <w:proofErr w:type="spellStart"/>
      <w:r w:rsidR="006D3D88" w:rsidRPr="005A47E5">
        <w:rPr>
          <w:rStyle w:val="Hyperlink"/>
          <w:rFonts w:ascii="Times New Roman" w:hAnsi="Times New Roman" w:cs="Times New Roman"/>
          <w:sz w:val="24"/>
          <w:szCs w:val="24"/>
        </w:rPr>
        <w:t>pdf</w:t>
      </w:r>
      <w:proofErr w:type="spellEnd"/>
    </w:hyperlink>
    <w:r w:rsidR="006D3D88"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55422" w:rsidRDefault="00B55422" w:rsidP="00A24554">
      <w:pPr>
        <w:spacing w:after="0" w:line="240" w:lineRule="auto"/>
      </w:pPr>
      <w:r>
        <w:separator/>
      </w:r>
    </w:p>
  </w:footnote>
  <w:footnote w:type="continuationSeparator" w:id="0">
    <w:p w:rsidR="00B55422" w:rsidRDefault="00B55422" w:rsidP="00A24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213786419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1A48D7" w:rsidRDefault="001A48D7" w:rsidP="005A47E5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1A48D7" w:rsidRDefault="001A48D7" w:rsidP="001A48D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-38033232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1A48D7" w:rsidRPr="001A48D7" w:rsidRDefault="001A48D7" w:rsidP="005A47E5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1A48D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1A48D7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1A48D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1A48D7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1A48D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443663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24554" w:rsidRPr="00A24554" w:rsidRDefault="001A48D7" w:rsidP="001A48D7">
        <w:pPr>
          <w:pStyle w:val="Header"/>
          <w:ind w:right="360"/>
          <w:rPr>
            <w:rFonts w:ascii="Times New Roman" w:hAnsi="Times New Roman" w:cs="Times New Roman"/>
            <w:sz w:val="24"/>
            <w:szCs w:val="24"/>
          </w:rPr>
        </w:pPr>
        <w:proofErr w:type="spellStart"/>
        <w:r w:rsidRPr="008D1111">
          <w:rPr>
            <w:rFonts w:ascii="Times New Roman" w:hAnsi="Times New Roman" w:cs="Times New Roman"/>
            <w:sz w:val="24"/>
            <w:szCs w:val="24"/>
            <w:lang w:val="en-US"/>
          </w:rPr>
          <w:t>Научный</w:t>
        </w:r>
        <w:proofErr w:type="spellEnd"/>
        <w:r w:rsidRPr="008D1111">
          <w:rPr>
            <w:rFonts w:ascii="Times New Roman" w:hAnsi="Times New Roman" w:cs="Times New Roman"/>
            <w:sz w:val="24"/>
            <w:szCs w:val="24"/>
            <w:lang w:val="en-US"/>
          </w:rPr>
          <w:t xml:space="preserve"> </w:t>
        </w:r>
        <w:proofErr w:type="spellStart"/>
        <w:r w:rsidRPr="008D1111">
          <w:rPr>
            <w:rFonts w:ascii="Times New Roman" w:hAnsi="Times New Roman" w:cs="Times New Roman"/>
            <w:sz w:val="24"/>
            <w:szCs w:val="24"/>
            <w:lang w:val="en-US"/>
          </w:rPr>
          <w:t>журнал</w:t>
        </w:r>
        <w:proofErr w:type="spellEnd"/>
        <w:r w:rsidRPr="008D1111">
          <w:rPr>
            <w:rFonts w:ascii="Times New Roman" w:hAnsi="Times New Roman" w:cs="Times New Roman"/>
            <w:sz w:val="24"/>
            <w:szCs w:val="24"/>
            <w:lang w:val="en-US"/>
          </w:rPr>
          <w:t xml:space="preserve"> </w:t>
        </w:r>
        <w:proofErr w:type="spellStart"/>
        <w:r w:rsidRPr="008D1111">
          <w:rPr>
            <w:rFonts w:ascii="Times New Roman" w:hAnsi="Times New Roman" w:cs="Times New Roman"/>
            <w:sz w:val="24"/>
            <w:szCs w:val="24"/>
            <w:lang w:val="en-US"/>
          </w:rPr>
          <w:t>КубГАУ</w:t>
        </w:r>
        <w:proofErr w:type="spellEnd"/>
        <w:r w:rsidRPr="008D1111">
          <w:rPr>
            <w:rFonts w:ascii="Times New Roman" w:hAnsi="Times New Roman" w:cs="Times New Roman"/>
            <w:sz w:val="24"/>
            <w:szCs w:val="24"/>
            <w:lang w:val="en-US"/>
          </w:rPr>
          <w:t xml:space="preserve">, №175(01), 2022 </w:t>
        </w:r>
        <w:proofErr w:type="spellStart"/>
        <w:r w:rsidRPr="008D1111">
          <w:rPr>
            <w:rFonts w:ascii="Times New Roman" w:hAnsi="Times New Roman" w:cs="Times New Roman"/>
            <w:sz w:val="24"/>
            <w:szCs w:val="24"/>
            <w:lang w:val="en-US"/>
          </w:rPr>
          <w:t>год</w:t>
        </w:r>
        <w:proofErr w:type="spellEnd"/>
      </w:p>
    </w:sdtContent>
  </w:sdt>
  <w:p w:rsidR="00A24554" w:rsidRDefault="00A245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proofState w:spelling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815"/>
    <w:rsid w:val="00073F39"/>
    <w:rsid w:val="000E5815"/>
    <w:rsid w:val="001A48D7"/>
    <w:rsid w:val="00271696"/>
    <w:rsid w:val="00274433"/>
    <w:rsid w:val="00313D20"/>
    <w:rsid w:val="00331802"/>
    <w:rsid w:val="003471F3"/>
    <w:rsid w:val="0052127C"/>
    <w:rsid w:val="00525F4A"/>
    <w:rsid w:val="005C43DB"/>
    <w:rsid w:val="005E3180"/>
    <w:rsid w:val="006A5598"/>
    <w:rsid w:val="006D3D88"/>
    <w:rsid w:val="00925383"/>
    <w:rsid w:val="00A24554"/>
    <w:rsid w:val="00AA71EA"/>
    <w:rsid w:val="00B55422"/>
    <w:rsid w:val="00BF21B5"/>
    <w:rsid w:val="00C24715"/>
    <w:rsid w:val="00C50375"/>
    <w:rsid w:val="00CF5FEE"/>
    <w:rsid w:val="00FB1C79"/>
    <w:rsid w:val="00FF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40A04BF"/>
  <w15:docId w15:val="{9D161733-3DD6-5A42-AA95-05AC3C3BA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1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1696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C24715"/>
    <w:rPr>
      <w:color w:val="0000FF" w:themeColor="hyperlink"/>
      <w:u w:val="single"/>
    </w:rPr>
  </w:style>
  <w:style w:type="paragraph" w:styleId="ListParagraph">
    <w:name w:val="List Paragraph"/>
    <w:aliases w:val="Абзац списка основной,ПАРАГРАФ"/>
    <w:basedOn w:val="Normal"/>
    <w:link w:val="ListParagraphChar"/>
    <w:uiPriority w:val="34"/>
    <w:qFormat/>
    <w:rsid w:val="00331802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</w:rPr>
  </w:style>
  <w:style w:type="character" w:customStyle="1" w:styleId="ListParagraphChar">
    <w:name w:val="List Paragraph Char"/>
    <w:aliases w:val="Абзац списка основной Char,ПАРАГРАФ Char"/>
    <w:basedOn w:val="DefaultParagraphFont"/>
    <w:link w:val="ListParagraph"/>
    <w:uiPriority w:val="34"/>
    <w:rsid w:val="00AA71EA"/>
    <w:rPr>
      <w:rFonts w:ascii="Times New Roman" w:hAnsi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A24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554"/>
  </w:style>
  <w:style w:type="paragraph" w:styleId="Footer">
    <w:name w:val="footer"/>
    <w:basedOn w:val="Normal"/>
    <w:link w:val="FooterChar"/>
    <w:uiPriority w:val="99"/>
    <w:unhideWhenUsed/>
    <w:rsid w:val="00A24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554"/>
  </w:style>
  <w:style w:type="character" w:styleId="PageNumber">
    <w:name w:val="page number"/>
    <w:basedOn w:val="DefaultParagraphFont"/>
    <w:uiPriority w:val="99"/>
    <w:semiHidden/>
    <w:unhideWhenUsed/>
    <w:rsid w:val="001A48D7"/>
  </w:style>
  <w:style w:type="character" w:styleId="UnresolvedMention">
    <w:name w:val="Unresolved Mention"/>
    <w:basedOn w:val="DefaultParagraphFont"/>
    <w:uiPriority w:val="99"/>
    <w:semiHidden/>
    <w:unhideWhenUsed/>
    <w:rsid w:val="006D3D8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E318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s.malin_ko@inbox.ru" TargetMode="External"/><Relationship Id="rId13" Type="http://schemas.openxmlformats.org/officeDocument/2006/relationships/hyperlink" Target="mailto:yana-hovsepyan@mail.ru" TargetMode="External"/><Relationship Id="rId18" Type="http://schemas.openxmlformats.org/officeDocument/2006/relationships/image" Target="media/image2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mailto:tatian-81@mail.ru" TargetMode="External"/><Relationship Id="rId12" Type="http://schemas.openxmlformats.org/officeDocument/2006/relationships/hyperlink" Target="mailto:yana-hovsepyan@mail.ru" TargetMode="External"/><Relationship Id="rId17" Type="http://schemas.openxmlformats.org/officeDocument/2006/relationships/image" Target="media/image1.png"/><Relationship Id="rId2" Type="http://schemas.openxmlformats.org/officeDocument/2006/relationships/settings" Target="settings.xml"/><Relationship Id="rId16" Type="http://schemas.openxmlformats.org/officeDocument/2006/relationships/hyperlink" Target="http://dx.doi.org/10.21515/1990-4665-175-015" TargetMode="External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mailto:tatian-81@mail.ru" TargetMode="External"/><Relationship Id="rId11" Type="http://schemas.openxmlformats.org/officeDocument/2006/relationships/hyperlink" Target="mailto:nv.chernisheva@yandex.ru" TargetMode="External"/><Relationship Id="rId5" Type="http://schemas.openxmlformats.org/officeDocument/2006/relationships/endnotes" Target="endnotes.xml"/><Relationship Id="rId15" Type="http://schemas.openxmlformats.org/officeDocument/2006/relationships/hyperlink" Target="strelecol@yandex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nv.chernisheva@yandex.ru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ms.malin_ko@inbox.ru" TargetMode="External"/><Relationship Id="rId14" Type="http://schemas.openxmlformats.org/officeDocument/2006/relationships/hyperlink" Target="strelecol@yandex.ru%20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1/pdf/1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8</Pages>
  <Words>2035</Words>
  <Characters>11600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Microsoft Office User</cp:lastModifiedBy>
  <cp:revision>13</cp:revision>
  <dcterms:created xsi:type="dcterms:W3CDTF">2021-12-05T10:53:00Z</dcterms:created>
  <dcterms:modified xsi:type="dcterms:W3CDTF">2022-01-21T20:10:00Z</dcterms:modified>
</cp:coreProperties>
</file>