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890C7E" w:rsidRPr="00791196" w:rsidTr="00105ABF">
        <w:tc>
          <w:tcPr>
            <w:tcW w:w="4535" w:type="dxa"/>
          </w:tcPr>
          <w:p w:rsidR="00890C7E" w:rsidRPr="00791196" w:rsidRDefault="009943D2" w:rsidP="00105A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91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УДК </w:t>
            </w:r>
            <w:r w:rsidR="00A37CEF" w:rsidRPr="00791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633.162:631.8    </w:t>
            </w:r>
          </w:p>
          <w:p w:rsidR="009943D2" w:rsidRPr="00791196" w:rsidRDefault="009943D2" w:rsidP="00105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</w:rPr>
              <w:t>06.01.01 Общее земледелие, растениеводство</w:t>
            </w:r>
            <w:r w:rsidR="00174109" w:rsidRPr="00791196">
              <w:rPr>
                <w:rFonts w:ascii="Times New Roman" w:hAnsi="Times New Roman" w:cs="Times New Roman"/>
                <w:sz w:val="20"/>
                <w:szCs w:val="20"/>
              </w:rPr>
              <w:t xml:space="preserve"> (сельскохозяйственные науки)</w:t>
            </w:r>
            <w:r w:rsidRPr="00791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C7E" w:rsidRPr="00791196" w:rsidRDefault="000A2F32" w:rsidP="00105ABF">
            <w:pP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79119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 xml:space="preserve">КОРРЕЛЯЦИЯ БИОПРЕПАРАТОВ И ЭЛЕМЕНТОВ ПРОДУКТИВНОСТИ ЯРОВОГО ЯЧМЕНЯ </w:t>
            </w:r>
            <w:r w:rsidR="00FF6B97" w:rsidRPr="0079119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 xml:space="preserve"> </w:t>
            </w:r>
          </w:p>
          <w:p w:rsidR="00815715" w:rsidRPr="00791196" w:rsidRDefault="00815715" w:rsidP="00105ABF">
            <w:pPr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  <w:p w:rsidR="00890C7E" w:rsidRPr="00791196" w:rsidRDefault="000A2F32" w:rsidP="00105A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1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Рябцева Наталья Александровна</w:t>
            </w:r>
          </w:p>
          <w:p w:rsidR="00692423" w:rsidRPr="00791196" w:rsidRDefault="000A2F32" w:rsidP="00105A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1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</w:t>
            </w:r>
            <w:r w:rsidR="00692423" w:rsidRPr="00791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сельскохозяйственных наук, </w:t>
            </w:r>
            <w:r w:rsidRPr="00791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доцент</w:t>
            </w:r>
          </w:p>
          <w:p w:rsidR="00692423" w:rsidRPr="00791196" w:rsidRDefault="00FB041C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ORCID: </w:t>
            </w:r>
            <w:r w:rsidR="00A37CEF"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0000-0003-4121-5940</w:t>
            </w:r>
          </w:p>
          <w:p w:rsidR="00FB041C" w:rsidRPr="00791196" w:rsidRDefault="004F7885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79119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A37CEF"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8304-4430</w:t>
            </w:r>
          </w:p>
          <w:p w:rsidR="00174109" w:rsidRPr="00791196" w:rsidRDefault="00174109" w:rsidP="0017410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E-mail: Natasha-rjabceva25@rambler.ru</w:t>
            </w:r>
          </w:p>
          <w:p w:rsidR="004467AA" w:rsidRPr="00791196" w:rsidRDefault="004467AA" w:rsidP="00105AB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91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Донской государственный аграрный университет, Россия, Ростовская область, Октябрьский район, п. </w:t>
            </w:r>
            <w:proofErr w:type="spellStart"/>
            <w:r w:rsidRPr="00791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Персиановский</w:t>
            </w:r>
            <w:proofErr w:type="spellEnd"/>
            <w:r w:rsidRPr="00791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  <w:p w:rsidR="00102FF4" w:rsidRPr="00791196" w:rsidRDefault="009146A1" w:rsidP="00105A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статье изучена корреляция 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биологических препаратов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урожайности 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ячменя. Данные представленные в работе продолжают исследования, проведенные 2016-2020 годах в Ростовской области. Изучаемые препараты: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Биодукс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Тренер;</w:t>
            </w:r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Артафит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ОбеpeгЪ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Фульвогумат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Исследования показали, что полевая всхожесть ячменя составила 88%. Использование биопрепаратов повлияло на выживаемость растений к уборке более 80%. 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Наибольший эффект  показали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Биодукс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ОбеpeгЪ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87% 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Биопрепараты стимулировали рост продуктивных стеблей, продуктивная кустистость </w:t>
            </w:r>
            <w:r w:rsidR="006A6033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превысила  контроль (1,21) на  0,07-0,12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Масса тысячи зерен на вариантах превысила контроль, особенно с применением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ОберегЪ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45,6 г, что на 2,9 г больше контроля. Количество зерен в колосе колебалось от 17,7 до 18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что в среднем больше на 1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чем на контроле. Наибольшую продуктивность сформировали растения ячменя под влиянием биопрепаратов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ОбеpeгЪ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Биодукс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Достоверно доказана корреляция элементов продуктивности растений ячменя биопрепаратами</w:t>
            </w:r>
          </w:p>
          <w:p w:rsidR="00EE5C86" w:rsidRPr="00791196" w:rsidRDefault="00EE5C86" w:rsidP="00105AB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90C7E" w:rsidRPr="00791196" w:rsidRDefault="004467AA" w:rsidP="00105ABF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</w:pPr>
            <w:r w:rsidRPr="007911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Ключевые слова: </w:t>
            </w:r>
            <w:r w:rsidR="00FF6B97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 xml:space="preserve">земледелие, </w:t>
            </w:r>
            <w:r w:rsidR="00A37CEF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>ЯЧМЕНЬ</w:t>
            </w:r>
            <w:r w:rsidR="009943D2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37CEF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>БИОПРЕПАРАТ</w:t>
            </w:r>
            <w:r w:rsidR="00FF6B97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37CEF" w:rsidRPr="0079119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  <w:t>УРОЖАЙНОСТЬ</w:t>
            </w:r>
          </w:p>
          <w:p w:rsidR="00BD212C" w:rsidRPr="00791196" w:rsidRDefault="00BD212C" w:rsidP="00105ABF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  <w:lang w:eastAsia="ru-RU"/>
              </w:rPr>
            </w:pPr>
          </w:p>
          <w:p w:rsidR="00BD212C" w:rsidRPr="00791196" w:rsidRDefault="0027177B" w:rsidP="00105A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D212C" w:rsidRPr="00791196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http://dx.doi.org/10.21515/1990-4665-175-014</w:t>
              </w:r>
            </w:hyperlink>
            <w:r w:rsidR="00BD212C" w:rsidRPr="0079119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BD212C" w:rsidRPr="00791196">
              <w:rPr>
                <w:rStyle w:val="Hyperlink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5" w:type="dxa"/>
          </w:tcPr>
          <w:p w:rsidR="00890C7E" w:rsidRPr="00791196" w:rsidRDefault="00890C7E" w:rsidP="00105ABF">
            <w:pPr>
              <w:rPr>
                <w:rFonts w:ascii="Times New Roman" w:hAnsi="Times New Roman" w:cs="Times New Roman"/>
                <w:caps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caps/>
                <w:sz w:val="20"/>
                <w:szCs w:val="20"/>
                <w:lang w:val="en-US"/>
              </w:rPr>
              <w:t xml:space="preserve">UDC </w:t>
            </w:r>
            <w:r w:rsidR="00A37CEF" w:rsidRPr="00791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633.162:631.8    </w:t>
            </w: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caps/>
                <w:sz w:val="20"/>
                <w:szCs w:val="20"/>
                <w:lang w:val="en-US"/>
              </w:rPr>
            </w:pP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06.01.01 General agriculture and crop production </w:t>
            </w:r>
            <w:r w:rsidR="00174109"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(agricultural sciences)</w:t>
            </w: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643EC" w:rsidRPr="00791196" w:rsidRDefault="00A37CEF" w:rsidP="00105ABF">
            <w:pP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en-US"/>
              </w:rPr>
              <w:t>CORRELATION OF BIOPREPARATIONS AND ELEMENTS OF PRODUCTIVITY OF SPRING BARLEY</w:t>
            </w:r>
          </w:p>
          <w:p w:rsidR="00815715" w:rsidRPr="00791196" w:rsidRDefault="00815715" w:rsidP="00105ABF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  <w:p w:rsidR="00A37CEF" w:rsidRPr="00791196" w:rsidRDefault="00A37CEF" w:rsidP="00105ABF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Ryabtseva</w:t>
            </w:r>
            <w:proofErr w:type="spellEnd"/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Natalia Alexandrovna</w:t>
            </w:r>
          </w:p>
          <w:p w:rsidR="00A37CEF" w:rsidRPr="00791196" w:rsidRDefault="00A37CEF" w:rsidP="00105ABF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Candidate of Agricultural Sciences, Associate Professor</w:t>
            </w:r>
          </w:p>
          <w:p w:rsidR="00A37CEF" w:rsidRPr="00791196" w:rsidRDefault="00A37CEF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ORCID: 0000-0003-4121-5940</w:t>
            </w:r>
          </w:p>
          <w:p w:rsidR="00A37CEF" w:rsidRPr="00791196" w:rsidRDefault="001F4ECE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A37CEF"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</w:t>
            </w:r>
            <w:r w:rsidR="00A37CEF" w:rsidRPr="007911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8304-4430</w:t>
            </w:r>
          </w:p>
          <w:p w:rsidR="00174109" w:rsidRPr="00791196" w:rsidRDefault="00174109" w:rsidP="00174109">
            <w:pPr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E-mail: </w:t>
            </w:r>
            <w:r w:rsidRPr="007911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Natasha-rjabceva25@rambler.ru</w:t>
            </w:r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692423" w:rsidRPr="00791196" w:rsidRDefault="00692423" w:rsidP="00105AB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791196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Don state agrarian University, Russia, Rostov region, </w:t>
            </w:r>
            <w:proofErr w:type="spellStart"/>
            <w:r w:rsidRPr="00791196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Oktyabrsky</w:t>
            </w:r>
            <w:proofErr w:type="spellEnd"/>
            <w:r w:rsidRPr="00791196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district, </w:t>
            </w:r>
            <w:proofErr w:type="spellStart"/>
            <w:r w:rsidRPr="00791196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Persianovsky</w:t>
            </w:r>
            <w:proofErr w:type="spellEnd"/>
            <w:r w:rsidRPr="00791196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890C7E" w:rsidRPr="00791196" w:rsidRDefault="00890C7E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643EC" w:rsidRPr="00791196" w:rsidRDefault="009146A1" w:rsidP="00105AB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article studies the correlation of biological preparations and the yield of barley. 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data presented in the work continues the research carried out in 2016-2020 in the Rostov region. </w:t>
            </w:r>
            <w:r w:rsidR="001F4ECE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 s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tud</w:t>
            </w:r>
            <w:r w:rsidR="001F4ECE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="005F2715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ed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drugs</w:t>
            </w:r>
            <w:r w:rsidR="005F2715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were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proofErr w:type="spellStart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Biodux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; Traine</w:t>
            </w:r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r;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Artafite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;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Obeg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; </w:t>
            </w:r>
            <w:proofErr w:type="spellStart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Fulvohumate</w:t>
            </w:r>
            <w:proofErr w:type="spellEnd"/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r w:rsidR="001F4ECE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 s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tudies have shown that field germination of barley was 88%. The use of biological products influenced the survival rate of plants to harvest by more than 80%. 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greatest effect was shown by </w:t>
            </w:r>
            <w:proofErr w:type="spellStart"/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Biodux</w:t>
            </w:r>
            <w:proofErr w:type="spellEnd"/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 </w:t>
            </w:r>
            <w:proofErr w:type="spellStart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Obeg</w:t>
            </w:r>
            <w:proofErr w:type="spellEnd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(86-87%). </w:t>
            </w:r>
            <w:r w:rsidR="006A6033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Biological products stimulated the growth of productive stems, productive bu</w:t>
            </w:r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shiness exceeded the control (1,21) by 0,07-0,</w:t>
            </w:r>
            <w:r w:rsidR="006A6033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12.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The mass of a thousand grains in the variants exceeded the control, especially with the us</w:t>
            </w:r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e of </w:t>
            </w:r>
            <w:proofErr w:type="spellStart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Obeg</w:t>
            </w:r>
            <w:proofErr w:type="spellEnd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– 45,</w:t>
            </w:r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 g, which is 2,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9 g more than the control. The number of </w:t>
            </w:r>
            <w:r w:rsidR="00B50F6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grains in an ear ranged from 17</w:t>
            </w:r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 to 18 pieces, which is on average 1 piece more than in the control. The highest productivity was formed by barley plants under the influe</w:t>
            </w:r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nce of biological products </w:t>
            </w:r>
            <w:proofErr w:type="spellStart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Obeg</w:t>
            </w:r>
            <w:proofErr w:type="spellEnd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and </w:t>
            </w:r>
            <w:proofErr w:type="spellStart"/>
            <w:r w:rsidR="00F828D8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Biodux</w:t>
            </w:r>
            <w:proofErr w:type="spellEnd"/>
            <w:r w:rsidR="00EE5C86" w:rsidRPr="007911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The correlation of productivity elements of barley plants with biological products has been reliably proved</w:t>
            </w:r>
          </w:p>
          <w:p w:rsidR="00E643EC" w:rsidRPr="00791196" w:rsidRDefault="00E643EC" w:rsidP="00105ABF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E643EC" w:rsidRPr="00791196" w:rsidRDefault="00E643EC" w:rsidP="00105ABF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890C7E" w:rsidRPr="00791196" w:rsidRDefault="004467AA" w:rsidP="00105AB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119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E643EC" w:rsidRPr="0079119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ru-RU"/>
              </w:rPr>
              <w:t>AGRICULTURE, IRRIGATION, CORN, WEEDS, TILLAGE, HERBICIDES, PROVOCATION IRRIGATION</w:t>
            </w:r>
          </w:p>
        </w:tc>
      </w:tr>
      <w:bookmarkEnd w:id="0"/>
    </w:tbl>
    <w:p w:rsidR="00890C7E" w:rsidRPr="00E32663" w:rsidRDefault="00890C7E" w:rsidP="00CE0A20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BD212C" w:rsidRPr="001F4ECE" w:rsidRDefault="00BD212C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B50F68" w:rsidRPr="00B50F68" w:rsidRDefault="00B50F68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Стратегия развития земледелия в РФ имеет биологическую и органическую направленность. За последние годы проведено множество исследований по изучению биопрепаратов. </w:t>
      </w:r>
    </w:p>
    <w:p w:rsidR="00B50F68" w:rsidRPr="00B50F68" w:rsidRDefault="006A6033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Тычинская</w:t>
      </w:r>
      <w:proofErr w:type="spellEnd"/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И.Л и др. (2021)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изучении 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препаратов </w:t>
      </w:r>
      <w:proofErr w:type="spellStart"/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Биоклад</w:t>
      </w:r>
      <w:proofErr w:type="spellEnd"/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Вермикс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(в дозах 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л/га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л/га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яровом ячмене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сорт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Суздалец</w:t>
      </w:r>
      <w:proofErr w:type="spellEnd"/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Орловской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установили, что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препараты позволяют повысит урожайность до 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0,61 т/га, а также 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одержание белка до 13,5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14,8 % [1].</w:t>
      </w:r>
    </w:p>
    <w:p w:rsidR="00B50F68" w:rsidRPr="00B50F68" w:rsidRDefault="006B3703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условиях черноземных почв Курской области</w:t>
      </w:r>
      <w:r w:rsidRPr="006B37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эффективно и</w:t>
      </w:r>
      <w:r w:rsidR="00441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спользовать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ЭКО-СП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обработки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семян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целью усилить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энергию прорастания семян</w:t>
      </w:r>
      <w:r w:rsidR="00441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лабораторную всхожесть </w:t>
      </w:r>
      <w:r w:rsidR="00441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ячменя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4%</w:t>
      </w:r>
      <w:r w:rsidR="004419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2%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соответственно</w:t>
      </w:r>
      <w:r w:rsid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Использование ЭКО-СП  перед посевом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(2,5 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л/га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двукратная обработка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вегетации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л/га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позволяет увеличить продуктивную кустистость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 27 шт./м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ентабельность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использования препарата</w:t>
      </w:r>
      <w:r w:rsid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128,8% </w:t>
      </w:r>
      <w:r w:rsidR="00B50F68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[2].</w:t>
      </w:r>
    </w:p>
    <w:p w:rsidR="00B50F68" w:rsidRPr="00B50F68" w:rsidRDefault="00B50F68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Князева А.П. и Мастеров А.С. (2021)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условиях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Сакского</w:t>
      </w:r>
      <w:proofErr w:type="spellEnd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Республики Крым и Горецкого района Республики Беларусь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установили, что при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возделывании ярового ячменя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применением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прямого посева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замена химических препаратов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spellStart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Алькор</w:t>
      </w:r>
      <w:proofErr w:type="spellEnd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Супер и </w:t>
      </w:r>
      <w:proofErr w:type="spellStart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Импакт</w:t>
      </w:r>
      <w:proofErr w:type="spellEnd"/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Эксклюзив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биологические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семенах и Эффект </w:t>
      </w:r>
      <w:proofErr w:type="spellStart"/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Био</w:t>
      </w:r>
      <w:proofErr w:type="spellEnd"/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+</w:t>
      </w:r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Адьюгрейн</w:t>
      </w:r>
      <w:proofErr w:type="spellEnd"/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10 % + </w:t>
      </w:r>
      <w:proofErr w:type="spellStart"/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Бактофорт</w:t>
      </w:r>
      <w:proofErr w:type="spellEnd"/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фазу кущения </w:t>
      </w:r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Респекта 25 % в фазу </w:t>
      </w:r>
      <w:proofErr w:type="spellStart"/>
      <w:r w:rsidR="005E2B11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флаглиста</w:t>
      </w:r>
      <w:proofErr w:type="spellEnd"/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снизила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урожайность и </w:t>
      </w:r>
      <w:r w:rsidR="005E2B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защищали</w:t>
      </w:r>
      <w:r w:rsidR="000165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посевы </w:t>
      </w:r>
      <w:r w:rsidR="000165EE"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болезней на уровне с фунгицидами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[3].</w:t>
      </w:r>
    </w:p>
    <w:p w:rsidR="00B50F68" w:rsidRPr="00B50F68" w:rsidRDefault="00B50F68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Применение биопрепаратов дает возможность большей реализации потенциала сортов и гибридов, а также повысить к</w:t>
      </w:r>
      <w:r w:rsidR="00E40D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ачество получаемой продукции [4</w:t>
      </w: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].</w:t>
      </w:r>
    </w:p>
    <w:p w:rsidR="00B50F68" w:rsidRDefault="00B50F68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50F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считаем, что изучение и внедрение в производство биопрепаратов актуально и перспективно.</w:t>
      </w:r>
    </w:p>
    <w:p w:rsidR="009943D2" w:rsidRPr="00672335" w:rsidRDefault="009943D2" w:rsidP="00B50F6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72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 исследований</w:t>
      </w:r>
      <w:r w:rsidRPr="0067233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7233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sym w:font="Symbol" w:char="F02D"/>
      </w:r>
      <w:r w:rsidRPr="0067233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50F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выявить</w:t>
      </w:r>
      <w:r w:rsidRPr="00672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50F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корреляцию между биопрепаратами и элементами продуктивности ярового ячменя.</w:t>
      </w:r>
      <w:r w:rsidRPr="006723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B6FCE" w:rsidRPr="00EB6FCE" w:rsidRDefault="004E1A68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Условия и методы. </w:t>
      </w:r>
      <w:r w:rsidR="00EB6FCE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по изучению биопрепаратов по вегетации проводились нами в Ростовской области в КФХ «ИП  Рябцев Е.Н.» в 2016-2020 гг. Они показали, что в среднем за годы опытов наиболее рентабельно использ</w:t>
      </w:r>
      <w:r w:rsidR="00E40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по вегетации </w:t>
      </w:r>
      <w:proofErr w:type="spellStart"/>
      <w:r w:rsidR="00E40D7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Биодукс</w:t>
      </w:r>
      <w:proofErr w:type="spellEnd"/>
      <w:r w:rsidR="00E40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</w:t>
      </w:r>
      <w:r w:rsidR="00EB6FCE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EB6FCE" w:rsidRDefault="00EB6FCE" w:rsidP="00F828D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исследованиях продолжили с другим набором препаратов:  </w:t>
      </w:r>
      <w:proofErr w:type="spellStart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Биодукс</w:t>
      </w:r>
      <w:proofErr w:type="spellEnd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Ж; Тренер; </w:t>
      </w:r>
      <w:proofErr w:type="spellStart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Артафит</w:t>
      </w:r>
      <w:proofErr w:type="spellEnd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ВРК; </w:t>
      </w:r>
      <w:proofErr w:type="spellStart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ОбеpeгЪ</w:t>
      </w:r>
      <w:proofErr w:type="spellEnd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Р; </w:t>
      </w:r>
      <w:proofErr w:type="spellStart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Фульвогумат</w:t>
      </w:r>
      <w:proofErr w:type="spellEnd"/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марка Б. Контроль – обработка водой. </w:t>
      </w:r>
      <w:proofErr w:type="spellStart"/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Агроценозы</w:t>
      </w:r>
      <w:proofErr w:type="spellEnd"/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ячменя опрыскивали по рекомендациям: 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1-ое – в фазе кущения, 2-ое – в фазе колошения. 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Ячмень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сорта Леон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выращивали по рекомендуемой зональной технологии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[6</w:t>
      </w:r>
      <w:r w:rsidR="00941636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Предшественник ячменя – подсолнечник. 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опытного участка 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600 м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Размещение вариантов последовательное на  25 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5E2B1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4-х кратной повторности.</w:t>
      </w:r>
      <w:r w:rsidR="005E2B11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Опыты заложены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проведены на черноземных почвах (</w:t>
      </w:r>
      <w:r w:rsidR="00941636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чернозем 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обыкновенный) на основе методики </w:t>
      </w:r>
      <w:r w:rsidR="00941636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испытания (198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и полевого опыта [7, 8</w:t>
      </w:r>
      <w:r w:rsidR="00941636"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416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B6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FCE" w:rsidRDefault="004E1A68" w:rsidP="00F828D8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4E1A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Результаты исследований.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 2021 году полные всходы ячменя отмечались на 8 день после посева. Это связано с достаточным прогреванием посевного слоя почвы (+8° С) и увлажнением 28мм (в слое 0-10 см).</w:t>
      </w:r>
      <w:r w:rsidR="00F828D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Исследования показали, что полевая всхожесть ячменя составила 88%. Использование биопрепаратов повлияло на выживаемость растений к уборке более 80%. На вариантах с применение </w:t>
      </w:r>
      <w:proofErr w:type="spellStart"/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Биодукс</w:t>
      </w:r>
      <w:proofErr w:type="spellEnd"/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и </w:t>
      </w:r>
      <w:proofErr w:type="spellStart"/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ОбеpeгЪ</w:t>
      </w:r>
      <w:proofErr w:type="spellEnd"/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этот показатель составил 86 </w:t>
      </w:r>
      <w:r w:rsid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 87% соответственно</w:t>
      </w:r>
      <w:r w:rsidR="00EB6FCE"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EB6FCE" w:rsidRDefault="00EB6FCE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Биопрепараты стимулировали рост продуктивных стеблей, продуктивная кустистость повысилась по сравнению с контролем</w:t>
      </w:r>
      <w:r w:rsid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(1,21) до 1,28-1,33</w:t>
      </w: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EB6FCE" w:rsidRDefault="00EB6FCE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Один из качественных показателей структуры урожайности - э</w:t>
      </w:r>
      <w:r w:rsid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то масса тысячи зерен (рис. 1</w:t>
      </w: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).</w:t>
      </w:r>
    </w:p>
    <w:p w:rsidR="00E40D79" w:rsidRDefault="00E40D79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C678989" wp14:editId="2B497222">
            <wp:extent cx="4699221" cy="2444767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8000" t="27452" r="17644" b="43701"/>
                    <a:stretch/>
                  </pic:blipFill>
                  <pic:spPr bwMode="auto">
                    <a:xfrm>
                      <a:off x="0" y="0"/>
                      <a:ext cx="4703500" cy="2446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0D79" w:rsidRDefault="00E40D79" w:rsidP="00E40D79">
      <w:pPr>
        <w:widowControl w:val="0"/>
        <w:shd w:val="clear" w:color="auto" w:fill="FFFFFF"/>
        <w:spacing w:after="0" w:line="36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Рис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унок</w:t>
      </w:r>
      <w:r w:rsidRP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1. </w:t>
      </w:r>
      <w:r w:rsidRP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Масса 1000 зерен ячменя, г.</w:t>
      </w:r>
    </w:p>
    <w:p w:rsidR="00EB6FCE" w:rsidRPr="00EB6FCE" w:rsidRDefault="00EB6FCE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 xml:space="preserve">Масса тысячи зерен на вариантах превысила контроль, особенно с применением </w:t>
      </w:r>
      <w:proofErr w:type="spellStart"/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ОберегЪ</w:t>
      </w:r>
      <w:proofErr w:type="spellEnd"/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– 45,6 г, что на 2,9 г больше контроля. Количество зерен в колосе колебалось от 17,7 до 18 шт</w:t>
      </w:r>
      <w:r w:rsidR="00F828D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, что в среднем больше на 1 шт</w:t>
      </w:r>
      <w:r w:rsidR="00F828D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EB6FC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, чем на контроле.</w:t>
      </w:r>
    </w:p>
    <w:p w:rsidR="00B2776F" w:rsidRPr="00B2776F" w:rsidRDefault="00B2776F" w:rsidP="00B2776F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Установлена прямая сильная корреляция между количеством продуктивных стеблей и  массой тысячи зерен r=0,956. Корреляция числа зерен в колосе ячменя и урожайности прямая сильная r=0,910. Зависимость урожайности от массы тысячи семян прямая сильная r=0,95</w:t>
      </w:r>
      <w:r w:rsidR="00F828D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0</w:t>
      </w:r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:rsidR="00EB6FCE" w:rsidRDefault="00B2776F" w:rsidP="00B2776F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В результате воздействия </w:t>
      </w:r>
      <w:proofErr w:type="spellStart"/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росторегулирующих</w:t>
      </w:r>
      <w:proofErr w:type="spellEnd"/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веществ растения сформировали различную биологическую урожайность (рис. </w:t>
      </w:r>
      <w:r w:rsidR="00E40D7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</w:t>
      </w:r>
      <w:r w:rsidRPr="00B2776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). </w:t>
      </w:r>
    </w:p>
    <w:p w:rsidR="00EB6FCE" w:rsidRDefault="00EB6FCE" w:rsidP="00EB6FCE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B2776F" w:rsidRDefault="00B2776F" w:rsidP="009943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C7E84DA" wp14:editId="77831F3A">
            <wp:extent cx="4863674" cy="24649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8973" t="45975" r="15835" b="25395"/>
                    <a:stretch/>
                  </pic:blipFill>
                  <pic:spPr bwMode="auto">
                    <a:xfrm>
                      <a:off x="0" y="0"/>
                      <a:ext cx="4872995" cy="2469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776F" w:rsidRPr="00F828D8" w:rsidRDefault="00E40D79" w:rsidP="00F828D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Рисунок 2</w:t>
      </w:r>
      <w:r w:rsidR="00B2776F" w:rsidRPr="00B2776F">
        <w:rPr>
          <w:rFonts w:ascii="Times New Roman" w:hAnsi="Times New Roman" w:cs="Times New Roman"/>
          <w:color w:val="000000"/>
          <w:sz w:val="28"/>
          <w:szCs w:val="28"/>
        </w:rPr>
        <w:t>. Биологическую урожайность ячменя, т/га</w:t>
      </w:r>
    </w:p>
    <w:p w:rsidR="009943D2" w:rsidRPr="00672335" w:rsidRDefault="004E1A68" w:rsidP="009943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1A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Заключение.  </w:t>
      </w:r>
      <w:r w:rsidR="00B2776F" w:rsidRPr="00B2776F">
        <w:rPr>
          <w:rFonts w:ascii="Times New Roman" w:hAnsi="Times New Roman"/>
          <w:sz w:val="28"/>
          <w:szCs w:val="28"/>
        </w:rPr>
        <w:t xml:space="preserve">Наибольшую продуктивность сформировали растения ячменя под влиянием биопрепаратов </w:t>
      </w:r>
      <w:proofErr w:type="spellStart"/>
      <w:r w:rsidR="00B2776F" w:rsidRPr="00B2776F">
        <w:rPr>
          <w:rFonts w:ascii="Times New Roman" w:hAnsi="Times New Roman"/>
          <w:sz w:val="28"/>
          <w:szCs w:val="28"/>
        </w:rPr>
        <w:t>ОбеpeгЪ</w:t>
      </w:r>
      <w:proofErr w:type="spellEnd"/>
      <w:r w:rsidR="00B2776F" w:rsidRPr="00B2776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B2776F" w:rsidRPr="00B2776F">
        <w:rPr>
          <w:rFonts w:ascii="Times New Roman" w:hAnsi="Times New Roman"/>
          <w:sz w:val="28"/>
          <w:szCs w:val="28"/>
        </w:rPr>
        <w:t>Биодукс</w:t>
      </w:r>
      <w:proofErr w:type="spellEnd"/>
      <w:r w:rsidR="00B2776F" w:rsidRPr="00B2776F">
        <w:rPr>
          <w:rFonts w:ascii="Times New Roman" w:hAnsi="Times New Roman"/>
          <w:sz w:val="28"/>
          <w:szCs w:val="28"/>
        </w:rPr>
        <w:t>. Таким образом, достоверно доказана прибавка урожайности при воздействии биопрепаратов за счет всех элементов продуктивности растений ячменя.</w:t>
      </w:r>
      <w:r w:rsidR="00161F95">
        <w:rPr>
          <w:rFonts w:ascii="Times New Roman" w:hAnsi="Times New Roman"/>
          <w:sz w:val="28"/>
          <w:szCs w:val="28"/>
        </w:rPr>
        <w:t xml:space="preserve"> На всех вариантах с применением биопрепаратов установлено их влияние на элементы продуктивности ячменя. </w:t>
      </w:r>
    </w:p>
    <w:p w:rsidR="005B3616" w:rsidRDefault="005B3616" w:rsidP="005B361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4ECE" w:rsidRDefault="001F4ECE" w:rsidP="005B361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4ECE" w:rsidRDefault="001F4ECE" w:rsidP="005B361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4ECE" w:rsidRDefault="001F4ECE" w:rsidP="005B361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3616" w:rsidRPr="00E32663" w:rsidRDefault="005B3616" w:rsidP="005B361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3266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Литература</w:t>
      </w:r>
    </w:p>
    <w:p w:rsidR="00E40D79" w:rsidRP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Тычинская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 И.Л. Влияние препаратов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Биоклад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Вермикс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 элементы продуктивности, урожайность и качественные показатели ярового ячменя / И.Л.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Тычинская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 А.А.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Зеленов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Е.Н.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Мерцалов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Е.С.  Михалева // Земледелие. 2021. №4. С. 7-10. </w:t>
      </w:r>
    </w:p>
    <w:p w:rsidR="00E40D79" w:rsidRP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2. Лазарев,  В.И. Эффективность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агрохимиката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 основе гумусовых веществ ЭКО-СП на посевах яровых зерновых культур в почвенно-климатических условиях Курской области / В.И. Лазарев, Ж.Н. Минченко, А.Я.  Башкатов // Международный сельскохозяйственный журнал. 2021. № 3 (381). С. 73-77. </w:t>
      </w:r>
    </w:p>
    <w:p w:rsidR="00E40D79" w:rsidRP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3. Князева,  А.П. Влияние биологических препаратов на урожайность ярового ячменя / А.П. Князева, А.С.  Мастеров //  Вестник Белорусской государственной сельскохозяйственной академии. 2021. № 2. С. 90-93. </w:t>
      </w:r>
    </w:p>
    <w:p w:rsid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Шпанев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 А.М. Эффективность микробиологических препаратов на основе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Bacillus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subtilis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Trichoderma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harzianum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 защите ярового ячменя от болезней на северо-западе России / А.М.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Шпанев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 Е.С.  Денисюк // Биотехнология. 2020. № 36 (1). С. 61-72. </w:t>
      </w:r>
    </w:p>
    <w:p w:rsid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E40D79">
        <w:t xml:space="preserve"> 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Рябцева, Н.А. Отзывчивость ячменя на биопрепараты / Н.А. Рябцева // Аграрная наука. 2021. № 5. С. 51-55.</w:t>
      </w:r>
    </w:p>
    <w:p w:rsid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6. </w:t>
      </w:r>
      <w:r w:rsid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Реестр селекционных достижений</w:t>
      </w:r>
      <w:r w:rsid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r w:rsidR="00941636" w:rsidRP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</w:t>
      </w:r>
      <w:r w:rsid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ГБУ </w:t>
      </w:r>
      <w:r w:rsid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941636" w:rsidRP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Государственная комиссия Российской Федерации по испытанию и</w:t>
      </w:r>
      <w:r w:rsid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охране селекционных достижений»</w:t>
      </w:r>
      <w:r w:rsid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Режим доступа: https://</w:t>
      </w:r>
      <w:r w:rsidR="00941636" w:rsidRPr="00941636">
        <w:t xml:space="preserve"> </w:t>
      </w:r>
      <w:r w:rsidR="00941636" w:rsidRPr="0094163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https://reestr.gossortrf.ru/sorts/9052841/ </w:t>
      </w:r>
      <w:r w:rsid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[Дата обращения 10.12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.2021].</w:t>
      </w:r>
    </w:p>
    <w:p w:rsidR="00E40D79" w:rsidRP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7. 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Почвы Ростовской области  /  О.С. Безуглова,  М.М. </w:t>
      </w:r>
      <w:proofErr w:type="spellStart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Хырхырова</w:t>
      </w:r>
      <w:proofErr w:type="spellEnd"/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  Ростов – на - Дону: Издательство  ЮФУ. 2008. 352 с. ISBN 978-5-9275-0397-1. Режим доступа: https://znanium.com/catalog/p</w:t>
      </w:r>
      <w:r w:rsid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roduct/556752 [Дата обращения 10.12</w:t>
      </w:r>
      <w:r w:rsidRPr="00E40D7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.2021].</w:t>
      </w:r>
    </w:p>
    <w:p w:rsidR="00E40D79" w:rsidRDefault="00E40D79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8. </w:t>
      </w:r>
      <w:r w:rsidR="00161F95"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Методика государственного сортоиспытания сельскохозяйственных культур /  М.А. Федин (</w:t>
      </w:r>
      <w:proofErr w:type="spellStart"/>
      <w:r w:rsidR="00161F95"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ред</w:t>
      </w:r>
      <w:proofErr w:type="spellEnd"/>
      <w:r w:rsidR="00161F95"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 1983. Том 3. Москва. Режим доступа: https://gossortrf.ru/wp-content/uploads/2019/08/m</w:t>
      </w:r>
      <w:r w:rsid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etodica_3.pdf [Дата обращения 10.12</w:t>
      </w:r>
      <w:r w:rsidR="00161F95"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.2021].</w:t>
      </w:r>
    </w:p>
    <w:p w:rsidR="001F4ECE" w:rsidRDefault="001F4ECE" w:rsidP="005B361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3616" w:rsidRPr="00E32663" w:rsidRDefault="005B3616" w:rsidP="005B361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E326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References</w:t>
      </w:r>
      <w:proofErr w:type="spellEnd"/>
    </w:p>
    <w:p w:rsidR="00161F95" w:rsidRPr="00161F9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Tychinskaya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I.L.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Vliyaniye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preparatov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Bioklad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i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Vermiks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elementy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produktivnosti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urozhaynost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' i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kachestvennyye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pokazateli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yarovogo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yachmenya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 I.L.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Tychinskaya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A.A.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Zelenov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Ye.N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Mertsalov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Ye.S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Mikhaleva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Zemledeliye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2021. №4. S. 7-10. </w:t>
      </w:r>
    </w:p>
    <w:p w:rsidR="00161F95" w:rsidRPr="00161F9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Lazarev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V.I.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Effektivnost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'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agrokhimikata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osnove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gumusovykh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veshchestv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EKO-SP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posevakh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yarovykh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zernovykh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kul'tur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v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pochvenno-klimaticheskikh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usloviyakh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Kurskoy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oblasti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 V.I.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Lazarev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ZH.N.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Minchenko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A.YA.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Bashkatov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Mezhdunarodnyy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sel'skokhozyaystvennyy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zhurnal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2021. № 3 (381). S. 73-77. </w:t>
      </w:r>
    </w:p>
    <w:p w:rsidR="00161F95" w:rsidRPr="00161F9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Knyazeva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A.P.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Vliyaniye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biologicheskikh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preparatov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urozhaynost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'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yarovogo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yachmenya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 A.P.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Knyazeva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A.S.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Masterov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Vestnik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Belorusskoy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gosudarstvennoy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sel'skokhozyaystvennoy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akademii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2021. № 2. S. 90-93. </w:t>
      </w:r>
    </w:p>
    <w:p w:rsidR="00161F95" w:rsidRPr="00161F9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Shpanev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A.M.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Effektivnost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'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mikrobiologicheskikh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preparatov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osnove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Bacillus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subtilis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i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Trichoderma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harzianum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v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zashchite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yarovogo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yachmenya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bolezney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severo-zapade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Rossii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 A.M.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Shpanev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Ye.S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Denisyuk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Biotekhnologiya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2020. № 36 (1). S. 61-72. </w:t>
      </w:r>
    </w:p>
    <w:p w:rsidR="00161F95" w:rsidRPr="00161F9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5.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Ryabtseva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N.A.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Otzyvchivost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'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yachmenya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biopreparaty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 N.A.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Ryabtseva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Agrarnaya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nauka</w:t>
      </w:r>
      <w:proofErr w:type="spellEnd"/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2021. № 5. S. 51-55. </w:t>
      </w:r>
    </w:p>
    <w:p w:rsidR="00F828D8" w:rsidRPr="0050611C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</w:pPr>
      <w:r w:rsidRPr="00161F9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6.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Reyestr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selektsionnykh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dostizheniy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// FGBU «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Gosudarstvennaya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komissiya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Rossiyskoy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Federatsii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po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ispytaniyu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i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okhrane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selektsionnykh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dostizheniy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».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Rezhim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dostupa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: https:// https://reestr.gossortrf.ru/sorts/9052841/ [Data </w:t>
      </w:r>
      <w:proofErr w:type="spellStart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obrashcheniya</w:t>
      </w:r>
      <w:proofErr w:type="spellEnd"/>
      <w:r w:rsidR="00F828D8" w:rsidRPr="00F828D8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10.12.2021].</w:t>
      </w:r>
    </w:p>
    <w:p w:rsidR="00161F95" w:rsidRPr="0081571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</w:pPr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 xml:space="preserve">7. </w:t>
      </w:r>
      <w:proofErr w:type="spellStart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Pochvy</w:t>
      </w:r>
      <w:proofErr w:type="spellEnd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Rostovskoy</w:t>
      </w:r>
      <w:proofErr w:type="spellEnd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oblasti</w:t>
      </w:r>
      <w:proofErr w:type="spellEnd"/>
      <w:r w:rsidRPr="00105ABF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/ O.S. Bezuglova, M.M. Khyrkhyrova. </w:t>
      </w:r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Rostov –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na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-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Donu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Izdatel'stvo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YUFU. 2008. 352 s. ISBN 978-5-9275-0397-1.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Rezhim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dostupa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: https://znanium.com/catalog/product/556752 [Data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obrashcheniya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10.12.2021]. </w:t>
      </w:r>
    </w:p>
    <w:p w:rsidR="009943D2" w:rsidRPr="00815715" w:rsidRDefault="00161F95" w:rsidP="00161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</w:pPr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8.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Metodika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gosudarstvennogo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sortoispytaniya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sel'skokhozyaystvennykh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kul'tur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/ M.A.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Fedin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(red). 1983. Tom 3. Moskva.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Rezhim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dostupa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: https://gossortrf.ru/wp-content/uploads/2019/08/metodica_3.pdf [Data </w:t>
      </w:r>
      <w:proofErr w:type="spellStart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obrashcheniya</w:t>
      </w:r>
      <w:proofErr w:type="spellEnd"/>
      <w:r w:rsidRPr="0081571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 xml:space="preserve"> 10.12.2021].</w:t>
      </w:r>
    </w:p>
    <w:sectPr w:rsidR="009943D2" w:rsidRPr="00815715" w:rsidSect="008D3102">
      <w:headerReference w:type="even" r:id="rId11"/>
      <w:headerReference w:type="default" r:id="rId12"/>
      <w:footerReference w:type="default" r:id="rId13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177B" w:rsidRDefault="0027177B" w:rsidP="00CC1627">
      <w:pPr>
        <w:spacing w:after="0" w:line="240" w:lineRule="auto"/>
      </w:pPr>
      <w:r>
        <w:separator/>
      </w:r>
    </w:p>
  </w:endnote>
  <w:endnote w:type="continuationSeparator" w:id="0">
    <w:p w:rsidR="0027177B" w:rsidRDefault="0027177B" w:rsidP="00CC1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+mn-ea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943D2" w:rsidRDefault="009943D2">
    <w:pPr>
      <w:pStyle w:val="Footer"/>
      <w:jc w:val="center"/>
    </w:pPr>
  </w:p>
  <w:p w:rsidR="009943D2" w:rsidRPr="00BD212C" w:rsidRDefault="0027177B">
    <w:pPr>
      <w:pStyle w:val="Footer"/>
    </w:pPr>
    <w:hyperlink r:id="rId1" w:history="1">
      <w:r w:rsidR="00D91141" w:rsidRPr="005A47E5">
        <w:rPr>
          <w:rStyle w:val="Hyperlink"/>
          <w:rFonts w:ascii="Times New Roman" w:hAnsi="Times New Roman" w:cs="Times New Roman"/>
          <w:sz w:val="24"/>
          <w:szCs w:val="24"/>
        </w:rPr>
        <w:t>http://ej.kubagro.ru/2022/01/pdf/</w:t>
      </w:r>
      <w:r w:rsidR="00D91141" w:rsidRPr="00BD212C">
        <w:rPr>
          <w:rStyle w:val="Hyperlink"/>
          <w:rFonts w:ascii="Times New Roman" w:hAnsi="Times New Roman" w:cs="Times New Roman"/>
          <w:sz w:val="24"/>
          <w:szCs w:val="24"/>
        </w:rPr>
        <w:t>14</w:t>
      </w:r>
      <w:r w:rsidR="00D91141" w:rsidRPr="005A47E5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D91141" w:rsidRPr="00BD212C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177B" w:rsidRDefault="0027177B" w:rsidP="00CC1627">
      <w:pPr>
        <w:spacing w:after="0" w:line="240" w:lineRule="auto"/>
      </w:pPr>
      <w:r>
        <w:separator/>
      </w:r>
    </w:p>
  </w:footnote>
  <w:footnote w:type="continuationSeparator" w:id="0">
    <w:p w:rsidR="0027177B" w:rsidRDefault="0027177B" w:rsidP="00CC1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862884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0611C" w:rsidRDefault="0050611C" w:rsidP="005A47E5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0611C" w:rsidRDefault="0050611C" w:rsidP="0050611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/>
        <w:sz w:val="28"/>
        <w:szCs w:val="28"/>
      </w:rPr>
      <w:id w:val="45707914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0611C" w:rsidRPr="0050611C" w:rsidRDefault="0050611C" w:rsidP="005A47E5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/>
            <w:sz w:val="28"/>
            <w:szCs w:val="28"/>
          </w:rPr>
        </w:pPr>
        <w:r w:rsidRPr="0050611C">
          <w:rPr>
            <w:rStyle w:val="PageNumber"/>
            <w:rFonts w:ascii="Times New Roman" w:hAnsi="Times New Roman"/>
            <w:sz w:val="28"/>
            <w:szCs w:val="28"/>
          </w:rPr>
          <w:fldChar w:fldCharType="begin"/>
        </w:r>
        <w:r w:rsidRPr="0050611C">
          <w:rPr>
            <w:rStyle w:val="PageNumber"/>
            <w:rFonts w:ascii="Times New Roman" w:hAnsi="Times New Roman"/>
            <w:sz w:val="28"/>
            <w:szCs w:val="28"/>
          </w:rPr>
          <w:instrText xml:space="preserve"> PAGE </w:instrText>
        </w:r>
        <w:r w:rsidRPr="0050611C">
          <w:rPr>
            <w:rStyle w:val="PageNumber"/>
            <w:rFonts w:ascii="Times New Roman" w:hAnsi="Times New Roman"/>
            <w:sz w:val="28"/>
            <w:szCs w:val="28"/>
          </w:rPr>
          <w:fldChar w:fldCharType="separate"/>
        </w:r>
        <w:r w:rsidRPr="0050611C">
          <w:rPr>
            <w:rStyle w:val="PageNumber"/>
            <w:rFonts w:ascii="Times New Roman" w:hAnsi="Times New Roman"/>
            <w:noProof/>
            <w:sz w:val="28"/>
            <w:szCs w:val="28"/>
          </w:rPr>
          <w:t>1</w:t>
        </w:r>
        <w:r w:rsidRPr="0050611C">
          <w:rPr>
            <w:rStyle w:val="PageNumber"/>
            <w:rFonts w:ascii="Times New Roman" w:hAnsi="Times New Roman"/>
            <w:sz w:val="28"/>
            <w:szCs w:val="28"/>
          </w:rPr>
          <w:fldChar w:fldCharType="end"/>
        </w:r>
      </w:p>
    </w:sdtContent>
  </w:sdt>
  <w:sdt>
    <w:sdtPr>
      <w:id w:val="1318927833"/>
      <w:docPartObj>
        <w:docPartGallery w:val="Page Numbers (Top of Page)"/>
        <w:docPartUnique/>
      </w:docPartObj>
    </w:sdtPr>
    <w:sdtEndPr/>
    <w:sdtContent>
      <w:p w:rsidR="009943D2" w:rsidRDefault="0050611C" w:rsidP="0050611C">
        <w:pPr>
          <w:pStyle w:val="Header"/>
          <w:ind w:right="360"/>
        </w:pP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Научный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журнал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КубГАУ</w:t>
        </w:r>
        <w:proofErr w:type="spellEnd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 xml:space="preserve">, №175(01), 2022 </w:t>
        </w:r>
        <w:proofErr w:type="spellStart"/>
        <w:r w:rsidRPr="008D1111">
          <w:rPr>
            <w:rFonts w:ascii="Times New Roman" w:hAnsi="Times New Roman" w:cs="Times New Roman"/>
            <w:sz w:val="24"/>
            <w:szCs w:val="24"/>
            <w:lang w:val="en-US"/>
          </w:rPr>
          <w:t>год</w:t>
        </w:r>
        <w:proofErr w:type="spellEnd"/>
      </w:p>
    </w:sdtContent>
  </w:sdt>
  <w:p w:rsidR="009943D2" w:rsidRDefault="009943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D3DD1"/>
    <w:multiLevelType w:val="hybridMultilevel"/>
    <w:tmpl w:val="7BEE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33FF"/>
    <w:multiLevelType w:val="hybridMultilevel"/>
    <w:tmpl w:val="09D4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538B"/>
    <w:multiLevelType w:val="hybridMultilevel"/>
    <w:tmpl w:val="6F56CA7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B6A8D"/>
    <w:multiLevelType w:val="hybridMultilevel"/>
    <w:tmpl w:val="A252C8AE"/>
    <w:lvl w:ilvl="0" w:tplc="310026D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CC52B9"/>
    <w:multiLevelType w:val="hybridMultilevel"/>
    <w:tmpl w:val="9F74D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43FC0"/>
    <w:multiLevelType w:val="hybridMultilevel"/>
    <w:tmpl w:val="E6D2B8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0A1FF6"/>
    <w:multiLevelType w:val="hybridMultilevel"/>
    <w:tmpl w:val="BF187ABC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CC6222"/>
    <w:multiLevelType w:val="hybridMultilevel"/>
    <w:tmpl w:val="16668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875290"/>
    <w:multiLevelType w:val="hybridMultilevel"/>
    <w:tmpl w:val="4B36CBCC"/>
    <w:lvl w:ilvl="0" w:tplc="04190019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9010EA"/>
    <w:multiLevelType w:val="singleLevel"/>
    <w:tmpl w:val="3BE42C48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</w:abstractNum>
  <w:abstractNum w:abstractNumId="10" w15:restartNumberingAfterBreak="0">
    <w:nsid w:val="2B24498D"/>
    <w:multiLevelType w:val="hybridMultilevel"/>
    <w:tmpl w:val="AF447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5174F"/>
    <w:multiLevelType w:val="hybridMultilevel"/>
    <w:tmpl w:val="95A0BF5C"/>
    <w:lvl w:ilvl="0" w:tplc="9E4EC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8A09C6"/>
    <w:multiLevelType w:val="hybridMultilevel"/>
    <w:tmpl w:val="08D2A27C"/>
    <w:lvl w:ilvl="0" w:tplc="DA8CD8C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807AB0"/>
    <w:multiLevelType w:val="hybridMultilevel"/>
    <w:tmpl w:val="7EBC56B0"/>
    <w:lvl w:ilvl="0" w:tplc="01020A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CE1EA0"/>
    <w:multiLevelType w:val="hybridMultilevel"/>
    <w:tmpl w:val="17545CB2"/>
    <w:lvl w:ilvl="0" w:tplc="0B82CC0A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5" w15:restartNumberingAfterBreak="0">
    <w:nsid w:val="39A40BC6"/>
    <w:multiLevelType w:val="multilevel"/>
    <w:tmpl w:val="6CA699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6" w15:restartNumberingAfterBreak="0">
    <w:nsid w:val="3A202006"/>
    <w:multiLevelType w:val="hybridMultilevel"/>
    <w:tmpl w:val="AE4AC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617B5B"/>
    <w:multiLevelType w:val="hybridMultilevel"/>
    <w:tmpl w:val="0BAAF6C6"/>
    <w:lvl w:ilvl="0" w:tplc="FAB22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F6852"/>
    <w:multiLevelType w:val="hybridMultilevel"/>
    <w:tmpl w:val="DC5EB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E449A"/>
    <w:multiLevelType w:val="hybridMultilevel"/>
    <w:tmpl w:val="24A08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F1E12"/>
    <w:multiLevelType w:val="singleLevel"/>
    <w:tmpl w:val="23EC91B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FDE6605"/>
    <w:multiLevelType w:val="hybridMultilevel"/>
    <w:tmpl w:val="F5CE8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52F44"/>
    <w:multiLevelType w:val="hybridMultilevel"/>
    <w:tmpl w:val="13E47D18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23" w15:restartNumberingAfterBreak="0">
    <w:nsid w:val="42B43459"/>
    <w:multiLevelType w:val="hybridMultilevel"/>
    <w:tmpl w:val="84621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D4EAE"/>
    <w:multiLevelType w:val="hybridMultilevel"/>
    <w:tmpl w:val="7BAAC556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2896903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27C44"/>
    <w:multiLevelType w:val="hybridMultilevel"/>
    <w:tmpl w:val="50CC035E"/>
    <w:lvl w:ilvl="0" w:tplc="0419000F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B37F88"/>
    <w:multiLevelType w:val="hybridMultilevel"/>
    <w:tmpl w:val="8E865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7C7140"/>
    <w:multiLevelType w:val="hybridMultilevel"/>
    <w:tmpl w:val="C81A1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58EC"/>
    <w:multiLevelType w:val="hybridMultilevel"/>
    <w:tmpl w:val="F2C6397E"/>
    <w:lvl w:ilvl="0" w:tplc="77FA1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F22AA0"/>
    <w:multiLevelType w:val="hybridMultilevel"/>
    <w:tmpl w:val="661A5CBA"/>
    <w:lvl w:ilvl="0" w:tplc="B4AE1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373E66"/>
    <w:multiLevelType w:val="hybridMultilevel"/>
    <w:tmpl w:val="44888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42CF5"/>
    <w:multiLevelType w:val="hybridMultilevel"/>
    <w:tmpl w:val="FDBCBD72"/>
    <w:lvl w:ilvl="0" w:tplc="FBAEE28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7673C"/>
    <w:multiLevelType w:val="hybridMultilevel"/>
    <w:tmpl w:val="5936C8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A2C5725"/>
    <w:multiLevelType w:val="hybridMultilevel"/>
    <w:tmpl w:val="F07C5BB0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D6D3F6E"/>
    <w:multiLevelType w:val="hybridMultilevel"/>
    <w:tmpl w:val="73D07904"/>
    <w:lvl w:ilvl="0" w:tplc="17CC70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A334478"/>
    <w:multiLevelType w:val="hybridMultilevel"/>
    <w:tmpl w:val="DC8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949D9"/>
    <w:multiLevelType w:val="hybridMultilevel"/>
    <w:tmpl w:val="E4BC853A"/>
    <w:lvl w:ilvl="0" w:tplc="331AEC9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7C564171"/>
    <w:multiLevelType w:val="hybridMultilevel"/>
    <w:tmpl w:val="BDF03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6"/>
  </w:num>
  <w:num w:numId="4">
    <w:abstractNumId w:val="10"/>
  </w:num>
  <w:num w:numId="5">
    <w:abstractNumId w:val="28"/>
  </w:num>
  <w:num w:numId="6">
    <w:abstractNumId w:val="13"/>
  </w:num>
  <w:num w:numId="7">
    <w:abstractNumId w:val="14"/>
  </w:num>
  <w:num w:numId="8">
    <w:abstractNumId w:val="11"/>
  </w:num>
  <w:num w:numId="9">
    <w:abstractNumId w:val="15"/>
  </w:num>
  <w:num w:numId="10">
    <w:abstractNumId w:val="17"/>
  </w:num>
  <w:num w:numId="11">
    <w:abstractNumId w:val="8"/>
  </w:num>
  <w:num w:numId="12">
    <w:abstractNumId w:val="7"/>
  </w:num>
  <w:num w:numId="13">
    <w:abstractNumId w:val="5"/>
  </w:num>
  <w:num w:numId="14">
    <w:abstractNumId w:val="1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6"/>
  </w:num>
  <w:num w:numId="18">
    <w:abstractNumId w:val="25"/>
  </w:num>
  <w:num w:numId="19">
    <w:abstractNumId w:val="34"/>
  </w:num>
  <w:num w:numId="20">
    <w:abstractNumId w:val="22"/>
  </w:num>
  <w:num w:numId="21">
    <w:abstractNumId w:val="35"/>
  </w:num>
  <w:num w:numId="22">
    <w:abstractNumId w:val="24"/>
  </w:num>
  <w:num w:numId="23">
    <w:abstractNumId w:val="29"/>
  </w:num>
  <w:num w:numId="24">
    <w:abstractNumId w:val="3"/>
  </w:num>
  <w:num w:numId="25">
    <w:abstractNumId w:val="37"/>
  </w:num>
  <w:num w:numId="26">
    <w:abstractNumId w:val="1"/>
  </w:num>
  <w:num w:numId="27">
    <w:abstractNumId w:val="4"/>
  </w:num>
  <w:num w:numId="28">
    <w:abstractNumId w:val="18"/>
  </w:num>
  <w:num w:numId="29">
    <w:abstractNumId w:val="23"/>
  </w:num>
  <w:num w:numId="30">
    <w:abstractNumId w:val="21"/>
  </w:num>
  <w:num w:numId="31">
    <w:abstractNumId w:val="9"/>
  </w:num>
  <w:num w:numId="32">
    <w:abstractNumId w:val="33"/>
  </w:num>
  <w:num w:numId="33">
    <w:abstractNumId w:val="2"/>
  </w:num>
  <w:num w:numId="34">
    <w:abstractNumId w:val="19"/>
  </w:num>
  <w:num w:numId="35">
    <w:abstractNumId w:val="32"/>
  </w:num>
  <w:num w:numId="36">
    <w:abstractNumId w:val="27"/>
  </w:num>
  <w:num w:numId="37">
    <w:abstractNumId w:val="36"/>
  </w:num>
  <w:num w:numId="38">
    <w:abstractNumId w:val="3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5BB2"/>
    <w:rsid w:val="00012A6D"/>
    <w:rsid w:val="000136A1"/>
    <w:rsid w:val="00013FF7"/>
    <w:rsid w:val="00015027"/>
    <w:rsid w:val="000165EE"/>
    <w:rsid w:val="000237C9"/>
    <w:rsid w:val="0003094E"/>
    <w:rsid w:val="00032CE0"/>
    <w:rsid w:val="00032D6D"/>
    <w:rsid w:val="000354E5"/>
    <w:rsid w:val="00040A78"/>
    <w:rsid w:val="00053677"/>
    <w:rsid w:val="00056C94"/>
    <w:rsid w:val="00056D1C"/>
    <w:rsid w:val="00065513"/>
    <w:rsid w:val="0006689D"/>
    <w:rsid w:val="00067713"/>
    <w:rsid w:val="00070CCB"/>
    <w:rsid w:val="000839AF"/>
    <w:rsid w:val="00092E38"/>
    <w:rsid w:val="000935FB"/>
    <w:rsid w:val="00094ED3"/>
    <w:rsid w:val="000A0E33"/>
    <w:rsid w:val="000A2A9D"/>
    <w:rsid w:val="000A2F32"/>
    <w:rsid w:val="000A784B"/>
    <w:rsid w:val="000B2E72"/>
    <w:rsid w:val="000B30F4"/>
    <w:rsid w:val="000B615F"/>
    <w:rsid w:val="000C640D"/>
    <w:rsid w:val="000D5F0A"/>
    <w:rsid w:val="000D6976"/>
    <w:rsid w:val="000E0E8D"/>
    <w:rsid w:val="000E2596"/>
    <w:rsid w:val="000F12D5"/>
    <w:rsid w:val="000F3996"/>
    <w:rsid w:val="000F6016"/>
    <w:rsid w:val="000F68A9"/>
    <w:rsid w:val="00102FF4"/>
    <w:rsid w:val="00105ABF"/>
    <w:rsid w:val="00105FE9"/>
    <w:rsid w:val="00106B60"/>
    <w:rsid w:val="00113097"/>
    <w:rsid w:val="0012597C"/>
    <w:rsid w:val="00134477"/>
    <w:rsid w:val="00155CD7"/>
    <w:rsid w:val="00161F95"/>
    <w:rsid w:val="00174109"/>
    <w:rsid w:val="00175258"/>
    <w:rsid w:val="00175360"/>
    <w:rsid w:val="00190592"/>
    <w:rsid w:val="001A5C43"/>
    <w:rsid w:val="001B3CA4"/>
    <w:rsid w:val="001E0CF8"/>
    <w:rsid w:val="001E29B3"/>
    <w:rsid w:val="001E6672"/>
    <w:rsid w:val="001F4ECE"/>
    <w:rsid w:val="0020042B"/>
    <w:rsid w:val="002036DE"/>
    <w:rsid w:val="00207BA6"/>
    <w:rsid w:val="00211F53"/>
    <w:rsid w:val="00215265"/>
    <w:rsid w:val="00215442"/>
    <w:rsid w:val="00215571"/>
    <w:rsid w:val="00216D8E"/>
    <w:rsid w:val="002172C5"/>
    <w:rsid w:val="002172CF"/>
    <w:rsid w:val="00217E80"/>
    <w:rsid w:val="00225A61"/>
    <w:rsid w:val="002264D1"/>
    <w:rsid w:val="0023119D"/>
    <w:rsid w:val="002352C2"/>
    <w:rsid w:val="0023607E"/>
    <w:rsid w:val="002403FB"/>
    <w:rsid w:val="002525D0"/>
    <w:rsid w:val="002534C4"/>
    <w:rsid w:val="00254D63"/>
    <w:rsid w:val="00254D74"/>
    <w:rsid w:val="00265B9B"/>
    <w:rsid w:val="0027177B"/>
    <w:rsid w:val="00271E84"/>
    <w:rsid w:val="00274D90"/>
    <w:rsid w:val="0027597F"/>
    <w:rsid w:val="002836E7"/>
    <w:rsid w:val="00284D0C"/>
    <w:rsid w:val="0029760C"/>
    <w:rsid w:val="002A24D7"/>
    <w:rsid w:val="002B45D9"/>
    <w:rsid w:val="002B7E01"/>
    <w:rsid w:val="002C1FED"/>
    <w:rsid w:val="002C3B8D"/>
    <w:rsid w:val="002D1788"/>
    <w:rsid w:val="002D2A6D"/>
    <w:rsid w:val="002D2B9E"/>
    <w:rsid w:val="002D4B3C"/>
    <w:rsid w:val="002D71DE"/>
    <w:rsid w:val="002E2CCF"/>
    <w:rsid w:val="00301E2F"/>
    <w:rsid w:val="00305402"/>
    <w:rsid w:val="00322369"/>
    <w:rsid w:val="0032326D"/>
    <w:rsid w:val="00325689"/>
    <w:rsid w:val="00326C92"/>
    <w:rsid w:val="00331174"/>
    <w:rsid w:val="003427E2"/>
    <w:rsid w:val="00343AF2"/>
    <w:rsid w:val="00351E26"/>
    <w:rsid w:val="00381489"/>
    <w:rsid w:val="0038592D"/>
    <w:rsid w:val="00385F33"/>
    <w:rsid w:val="003869BD"/>
    <w:rsid w:val="00396093"/>
    <w:rsid w:val="003960EE"/>
    <w:rsid w:val="003A29CB"/>
    <w:rsid w:val="003A2EA2"/>
    <w:rsid w:val="003A2FA9"/>
    <w:rsid w:val="003A3ABD"/>
    <w:rsid w:val="003A7F9A"/>
    <w:rsid w:val="003B3F11"/>
    <w:rsid w:val="003C2296"/>
    <w:rsid w:val="003C3C05"/>
    <w:rsid w:val="003D750B"/>
    <w:rsid w:val="003D777F"/>
    <w:rsid w:val="003E2834"/>
    <w:rsid w:val="003E335B"/>
    <w:rsid w:val="003E7E64"/>
    <w:rsid w:val="003F1EF2"/>
    <w:rsid w:val="003F7CC3"/>
    <w:rsid w:val="004072DE"/>
    <w:rsid w:val="0042265A"/>
    <w:rsid w:val="00435A0F"/>
    <w:rsid w:val="004419D6"/>
    <w:rsid w:val="004467AA"/>
    <w:rsid w:val="00454FBE"/>
    <w:rsid w:val="004574B9"/>
    <w:rsid w:val="00462B9E"/>
    <w:rsid w:val="00463BD6"/>
    <w:rsid w:val="0046531A"/>
    <w:rsid w:val="004673BD"/>
    <w:rsid w:val="004674A0"/>
    <w:rsid w:val="00470114"/>
    <w:rsid w:val="004710C7"/>
    <w:rsid w:val="00471E11"/>
    <w:rsid w:val="00475673"/>
    <w:rsid w:val="00485E10"/>
    <w:rsid w:val="004873CA"/>
    <w:rsid w:val="004A2FD0"/>
    <w:rsid w:val="004A3D0B"/>
    <w:rsid w:val="004A62F6"/>
    <w:rsid w:val="004C5BB0"/>
    <w:rsid w:val="004D2BD3"/>
    <w:rsid w:val="004D2FE8"/>
    <w:rsid w:val="004E1A68"/>
    <w:rsid w:val="004E2ACF"/>
    <w:rsid w:val="004E74A7"/>
    <w:rsid w:val="004F7885"/>
    <w:rsid w:val="005029F8"/>
    <w:rsid w:val="0050611C"/>
    <w:rsid w:val="005263EC"/>
    <w:rsid w:val="005309B5"/>
    <w:rsid w:val="00532057"/>
    <w:rsid w:val="005406C8"/>
    <w:rsid w:val="00540F61"/>
    <w:rsid w:val="00542C68"/>
    <w:rsid w:val="00542EB2"/>
    <w:rsid w:val="00543997"/>
    <w:rsid w:val="005448FE"/>
    <w:rsid w:val="005605EC"/>
    <w:rsid w:val="005664F9"/>
    <w:rsid w:val="00571127"/>
    <w:rsid w:val="00571C44"/>
    <w:rsid w:val="00576A09"/>
    <w:rsid w:val="00576E86"/>
    <w:rsid w:val="00577021"/>
    <w:rsid w:val="0057775C"/>
    <w:rsid w:val="00581258"/>
    <w:rsid w:val="00581CFD"/>
    <w:rsid w:val="005A1A18"/>
    <w:rsid w:val="005B3616"/>
    <w:rsid w:val="005C139C"/>
    <w:rsid w:val="005C615C"/>
    <w:rsid w:val="005D26BD"/>
    <w:rsid w:val="005E0D5C"/>
    <w:rsid w:val="005E2B11"/>
    <w:rsid w:val="005E3F49"/>
    <w:rsid w:val="005E5B93"/>
    <w:rsid w:val="005F2715"/>
    <w:rsid w:val="005F363E"/>
    <w:rsid w:val="0060208D"/>
    <w:rsid w:val="00603EE0"/>
    <w:rsid w:val="00610A52"/>
    <w:rsid w:val="0061222A"/>
    <w:rsid w:val="00617ACC"/>
    <w:rsid w:val="0063384F"/>
    <w:rsid w:val="00633F68"/>
    <w:rsid w:val="00635ADE"/>
    <w:rsid w:val="00635C8F"/>
    <w:rsid w:val="006476EF"/>
    <w:rsid w:val="00651283"/>
    <w:rsid w:val="006553D2"/>
    <w:rsid w:val="00657A60"/>
    <w:rsid w:val="006628B5"/>
    <w:rsid w:val="00670D7A"/>
    <w:rsid w:val="00692423"/>
    <w:rsid w:val="00693BC9"/>
    <w:rsid w:val="006A6033"/>
    <w:rsid w:val="006A69EB"/>
    <w:rsid w:val="006A7EC6"/>
    <w:rsid w:val="006B0907"/>
    <w:rsid w:val="006B3703"/>
    <w:rsid w:val="006C3D6F"/>
    <w:rsid w:val="006C42DC"/>
    <w:rsid w:val="006C6F2D"/>
    <w:rsid w:val="006D46D1"/>
    <w:rsid w:val="006E3C1B"/>
    <w:rsid w:val="006F6EF0"/>
    <w:rsid w:val="007113DD"/>
    <w:rsid w:val="00716791"/>
    <w:rsid w:val="00721D14"/>
    <w:rsid w:val="0072280C"/>
    <w:rsid w:val="007228AC"/>
    <w:rsid w:val="00732095"/>
    <w:rsid w:val="00736875"/>
    <w:rsid w:val="00753FC9"/>
    <w:rsid w:val="00760A92"/>
    <w:rsid w:val="00762244"/>
    <w:rsid w:val="007627DD"/>
    <w:rsid w:val="00765F74"/>
    <w:rsid w:val="007705D9"/>
    <w:rsid w:val="00774DDD"/>
    <w:rsid w:val="007808F3"/>
    <w:rsid w:val="00786369"/>
    <w:rsid w:val="00786CCC"/>
    <w:rsid w:val="00791196"/>
    <w:rsid w:val="007B0F05"/>
    <w:rsid w:val="007B511C"/>
    <w:rsid w:val="007C10EC"/>
    <w:rsid w:val="007D2672"/>
    <w:rsid w:val="007D2A2C"/>
    <w:rsid w:val="007D31CF"/>
    <w:rsid w:val="007D6ACC"/>
    <w:rsid w:val="007D7BBF"/>
    <w:rsid w:val="007D7DA9"/>
    <w:rsid w:val="007F28A8"/>
    <w:rsid w:val="007F6118"/>
    <w:rsid w:val="008036FE"/>
    <w:rsid w:val="0080450E"/>
    <w:rsid w:val="00810216"/>
    <w:rsid w:val="00815715"/>
    <w:rsid w:val="008367A1"/>
    <w:rsid w:val="00840A14"/>
    <w:rsid w:val="00841DFC"/>
    <w:rsid w:val="0086214C"/>
    <w:rsid w:val="00872EE3"/>
    <w:rsid w:val="00883D3B"/>
    <w:rsid w:val="008846FE"/>
    <w:rsid w:val="00890C7E"/>
    <w:rsid w:val="008A7533"/>
    <w:rsid w:val="008B13F7"/>
    <w:rsid w:val="008B780C"/>
    <w:rsid w:val="008D0E80"/>
    <w:rsid w:val="008D27DC"/>
    <w:rsid w:val="008D3102"/>
    <w:rsid w:val="008D6640"/>
    <w:rsid w:val="008D72C2"/>
    <w:rsid w:val="008E43AE"/>
    <w:rsid w:val="008E671E"/>
    <w:rsid w:val="008F1EA8"/>
    <w:rsid w:val="008F47B0"/>
    <w:rsid w:val="008F5631"/>
    <w:rsid w:val="008F779E"/>
    <w:rsid w:val="00900367"/>
    <w:rsid w:val="009046F1"/>
    <w:rsid w:val="009110BD"/>
    <w:rsid w:val="00913538"/>
    <w:rsid w:val="009146A1"/>
    <w:rsid w:val="00915857"/>
    <w:rsid w:val="009159E9"/>
    <w:rsid w:val="0091625B"/>
    <w:rsid w:val="00934FED"/>
    <w:rsid w:val="0093776F"/>
    <w:rsid w:val="00941636"/>
    <w:rsid w:val="00943F6B"/>
    <w:rsid w:val="009523AE"/>
    <w:rsid w:val="00955F89"/>
    <w:rsid w:val="00961789"/>
    <w:rsid w:val="00961975"/>
    <w:rsid w:val="00966CE0"/>
    <w:rsid w:val="009674EC"/>
    <w:rsid w:val="0097538E"/>
    <w:rsid w:val="00975E05"/>
    <w:rsid w:val="00977D1A"/>
    <w:rsid w:val="00984BB9"/>
    <w:rsid w:val="009943D2"/>
    <w:rsid w:val="009A04B2"/>
    <w:rsid w:val="009A0ED5"/>
    <w:rsid w:val="009A7200"/>
    <w:rsid w:val="009A77D9"/>
    <w:rsid w:val="009C445D"/>
    <w:rsid w:val="009D19E7"/>
    <w:rsid w:val="009E22C4"/>
    <w:rsid w:val="009E666E"/>
    <w:rsid w:val="009F3232"/>
    <w:rsid w:val="009F5C9F"/>
    <w:rsid w:val="009F646D"/>
    <w:rsid w:val="00A00E2D"/>
    <w:rsid w:val="00A129E9"/>
    <w:rsid w:val="00A16BE8"/>
    <w:rsid w:val="00A23884"/>
    <w:rsid w:val="00A25BB2"/>
    <w:rsid w:val="00A324BC"/>
    <w:rsid w:val="00A341D8"/>
    <w:rsid w:val="00A35815"/>
    <w:rsid w:val="00A3644E"/>
    <w:rsid w:val="00A37CEF"/>
    <w:rsid w:val="00A42813"/>
    <w:rsid w:val="00A42AD6"/>
    <w:rsid w:val="00A44BDE"/>
    <w:rsid w:val="00A47B70"/>
    <w:rsid w:val="00A526B6"/>
    <w:rsid w:val="00A546E7"/>
    <w:rsid w:val="00A57723"/>
    <w:rsid w:val="00A65411"/>
    <w:rsid w:val="00A6555A"/>
    <w:rsid w:val="00A732F2"/>
    <w:rsid w:val="00A7642F"/>
    <w:rsid w:val="00A842D5"/>
    <w:rsid w:val="00A8787C"/>
    <w:rsid w:val="00A879BB"/>
    <w:rsid w:val="00A90ED1"/>
    <w:rsid w:val="00A93EE1"/>
    <w:rsid w:val="00AA0C06"/>
    <w:rsid w:val="00AA5056"/>
    <w:rsid w:val="00AB56CC"/>
    <w:rsid w:val="00AC52A1"/>
    <w:rsid w:val="00AC7476"/>
    <w:rsid w:val="00AD6810"/>
    <w:rsid w:val="00AE226C"/>
    <w:rsid w:val="00AF1130"/>
    <w:rsid w:val="00AF32EF"/>
    <w:rsid w:val="00AF6EDF"/>
    <w:rsid w:val="00B02F14"/>
    <w:rsid w:val="00B059B6"/>
    <w:rsid w:val="00B069C0"/>
    <w:rsid w:val="00B24344"/>
    <w:rsid w:val="00B249DE"/>
    <w:rsid w:val="00B2776F"/>
    <w:rsid w:val="00B30EA8"/>
    <w:rsid w:val="00B36C87"/>
    <w:rsid w:val="00B47194"/>
    <w:rsid w:val="00B50F68"/>
    <w:rsid w:val="00B513E5"/>
    <w:rsid w:val="00B6726C"/>
    <w:rsid w:val="00B81857"/>
    <w:rsid w:val="00BA1D93"/>
    <w:rsid w:val="00BB5152"/>
    <w:rsid w:val="00BB52FB"/>
    <w:rsid w:val="00BB5D4E"/>
    <w:rsid w:val="00BC2AF3"/>
    <w:rsid w:val="00BD0A3C"/>
    <w:rsid w:val="00BD2048"/>
    <w:rsid w:val="00BD212C"/>
    <w:rsid w:val="00BE6A8E"/>
    <w:rsid w:val="00C02E94"/>
    <w:rsid w:val="00C14305"/>
    <w:rsid w:val="00C16E50"/>
    <w:rsid w:val="00C16EEF"/>
    <w:rsid w:val="00C24486"/>
    <w:rsid w:val="00C26C4A"/>
    <w:rsid w:val="00C338EB"/>
    <w:rsid w:val="00C3415C"/>
    <w:rsid w:val="00C35481"/>
    <w:rsid w:val="00C372B9"/>
    <w:rsid w:val="00C40E44"/>
    <w:rsid w:val="00C42464"/>
    <w:rsid w:val="00C42F00"/>
    <w:rsid w:val="00C45329"/>
    <w:rsid w:val="00C45FB7"/>
    <w:rsid w:val="00C47430"/>
    <w:rsid w:val="00C5135E"/>
    <w:rsid w:val="00C52C48"/>
    <w:rsid w:val="00C573AD"/>
    <w:rsid w:val="00C600B6"/>
    <w:rsid w:val="00C60753"/>
    <w:rsid w:val="00C77C5D"/>
    <w:rsid w:val="00C8568F"/>
    <w:rsid w:val="00C94148"/>
    <w:rsid w:val="00CA122B"/>
    <w:rsid w:val="00CA19C5"/>
    <w:rsid w:val="00CA38DA"/>
    <w:rsid w:val="00CB1142"/>
    <w:rsid w:val="00CB160E"/>
    <w:rsid w:val="00CB3517"/>
    <w:rsid w:val="00CC1627"/>
    <w:rsid w:val="00CC5693"/>
    <w:rsid w:val="00CD306E"/>
    <w:rsid w:val="00CD784B"/>
    <w:rsid w:val="00CE0A20"/>
    <w:rsid w:val="00CE0A98"/>
    <w:rsid w:val="00CE1437"/>
    <w:rsid w:val="00CE43AB"/>
    <w:rsid w:val="00CE4CE1"/>
    <w:rsid w:val="00CF5ACC"/>
    <w:rsid w:val="00D02AD3"/>
    <w:rsid w:val="00D076D7"/>
    <w:rsid w:val="00D14AEA"/>
    <w:rsid w:val="00D1709C"/>
    <w:rsid w:val="00D27A2F"/>
    <w:rsid w:val="00D36F78"/>
    <w:rsid w:val="00D60F74"/>
    <w:rsid w:val="00D61469"/>
    <w:rsid w:val="00D651A9"/>
    <w:rsid w:val="00D65670"/>
    <w:rsid w:val="00D849BE"/>
    <w:rsid w:val="00D849CA"/>
    <w:rsid w:val="00D91141"/>
    <w:rsid w:val="00D96226"/>
    <w:rsid w:val="00D9695F"/>
    <w:rsid w:val="00D96F15"/>
    <w:rsid w:val="00D97AFE"/>
    <w:rsid w:val="00DA2D49"/>
    <w:rsid w:val="00DA5B49"/>
    <w:rsid w:val="00DB2D3E"/>
    <w:rsid w:val="00DB4ED8"/>
    <w:rsid w:val="00DC184A"/>
    <w:rsid w:val="00DC446E"/>
    <w:rsid w:val="00DD4100"/>
    <w:rsid w:val="00DD7A0D"/>
    <w:rsid w:val="00DE0CD4"/>
    <w:rsid w:val="00DE5BD2"/>
    <w:rsid w:val="00DF2CED"/>
    <w:rsid w:val="00DF433E"/>
    <w:rsid w:val="00DF7B61"/>
    <w:rsid w:val="00E012DC"/>
    <w:rsid w:val="00E01A02"/>
    <w:rsid w:val="00E11CBB"/>
    <w:rsid w:val="00E15F19"/>
    <w:rsid w:val="00E208BC"/>
    <w:rsid w:val="00E2289B"/>
    <w:rsid w:val="00E24454"/>
    <w:rsid w:val="00E32663"/>
    <w:rsid w:val="00E37DCC"/>
    <w:rsid w:val="00E40D79"/>
    <w:rsid w:val="00E53C72"/>
    <w:rsid w:val="00E54BEE"/>
    <w:rsid w:val="00E550CA"/>
    <w:rsid w:val="00E643EC"/>
    <w:rsid w:val="00E720DC"/>
    <w:rsid w:val="00E7326E"/>
    <w:rsid w:val="00E8455F"/>
    <w:rsid w:val="00EA56A4"/>
    <w:rsid w:val="00EB2095"/>
    <w:rsid w:val="00EB6FCE"/>
    <w:rsid w:val="00EC116F"/>
    <w:rsid w:val="00EC19D0"/>
    <w:rsid w:val="00EC350A"/>
    <w:rsid w:val="00EC5681"/>
    <w:rsid w:val="00EE2AEC"/>
    <w:rsid w:val="00EE47D7"/>
    <w:rsid w:val="00EE5C86"/>
    <w:rsid w:val="00EE6E26"/>
    <w:rsid w:val="00EE7947"/>
    <w:rsid w:val="00EF42EF"/>
    <w:rsid w:val="00F039E6"/>
    <w:rsid w:val="00F06462"/>
    <w:rsid w:val="00F0650C"/>
    <w:rsid w:val="00F10B24"/>
    <w:rsid w:val="00F15A4B"/>
    <w:rsid w:val="00F1648B"/>
    <w:rsid w:val="00F27292"/>
    <w:rsid w:val="00F32D72"/>
    <w:rsid w:val="00F35D65"/>
    <w:rsid w:val="00F40B84"/>
    <w:rsid w:val="00F44B53"/>
    <w:rsid w:val="00F642A1"/>
    <w:rsid w:val="00F73131"/>
    <w:rsid w:val="00F7767B"/>
    <w:rsid w:val="00F828D8"/>
    <w:rsid w:val="00F848BA"/>
    <w:rsid w:val="00F92E69"/>
    <w:rsid w:val="00FB041C"/>
    <w:rsid w:val="00FB4D53"/>
    <w:rsid w:val="00FB7B48"/>
    <w:rsid w:val="00FC176A"/>
    <w:rsid w:val="00FC2ED7"/>
    <w:rsid w:val="00FE0753"/>
    <w:rsid w:val="00FE4822"/>
    <w:rsid w:val="00FE4D1A"/>
    <w:rsid w:val="00FE7F6A"/>
    <w:rsid w:val="00FF172E"/>
    <w:rsid w:val="00FF5F29"/>
    <w:rsid w:val="00FF6B97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D43397A"/>
  <w15:docId w15:val="{9D161733-3DD6-5A42-AA95-05AC3C3B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423"/>
  </w:style>
  <w:style w:type="paragraph" w:styleId="Heading1">
    <w:name w:val="heading 1"/>
    <w:basedOn w:val="Normal"/>
    <w:next w:val="Normal"/>
    <w:link w:val="Heading1Char"/>
    <w:uiPriority w:val="9"/>
    <w:qFormat/>
    <w:rsid w:val="004E74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605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05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A62F6"/>
    <w:pPr>
      <w:keepNext/>
      <w:widowControl w:val="0"/>
      <w:spacing w:after="0" w:line="460" w:lineRule="exact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38592D"/>
    <w:rPr>
      <w:b/>
      <w:bCs/>
    </w:rPr>
  </w:style>
  <w:style w:type="paragraph" w:styleId="ListParagraph">
    <w:name w:val="List Paragraph"/>
    <w:basedOn w:val="Normal"/>
    <w:uiPriority w:val="1"/>
    <w:qFormat/>
    <w:rsid w:val="003859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B4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B4D5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C16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6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6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62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1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627"/>
  </w:style>
  <w:style w:type="paragraph" w:styleId="Footer">
    <w:name w:val="footer"/>
    <w:basedOn w:val="Normal"/>
    <w:link w:val="FooterChar"/>
    <w:uiPriority w:val="99"/>
    <w:unhideWhenUsed/>
    <w:rsid w:val="00CC1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27"/>
  </w:style>
  <w:style w:type="paragraph" w:customStyle="1" w:styleId="Default">
    <w:name w:val="Default"/>
    <w:rsid w:val="00D97A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1EF2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6771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4E74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5605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05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605EC"/>
    <w:pPr>
      <w:outlineLvl w:val="9"/>
    </w:pPr>
    <w:rPr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211F53"/>
    <w:pPr>
      <w:tabs>
        <w:tab w:val="right" w:leader="dot" w:pos="9345"/>
      </w:tabs>
      <w:spacing w:after="100" w:line="36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5605E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605EC"/>
    <w:pPr>
      <w:spacing w:after="100"/>
      <w:ind w:left="440"/>
    </w:pPr>
  </w:style>
  <w:style w:type="table" w:styleId="TableGrid">
    <w:name w:val="Table Grid"/>
    <w:basedOn w:val="TableNormal"/>
    <w:uiPriority w:val="39"/>
    <w:rsid w:val="00716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9"/>
    <w:rsid w:val="004A62F6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NoList"/>
    <w:uiPriority w:val="99"/>
    <w:semiHidden/>
    <w:unhideWhenUsed/>
    <w:rsid w:val="004A62F6"/>
  </w:style>
  <w:style w:type="table" w:customStyle="1" w:styleId="10">
    <w:name w:val="Сетка таблицы1"/>
    <w:basedOn w:val="TableNormal"/>
    <w:next w:val="TableGrid"/>
    <w:uiPriority w:val="99"/>
    <w:rsid w:val="004A6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4A62F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PageNumber">
    <w:name w:val="page number"/>
    <w:uiPriority w:val="99"/>
    <w:rsid w:val="004A62F6"/>
    <w:rPr>
      <w:rFonts w:cs="Times New Roman"/>
    </w:rPr>
  </w:style>
  <w:style w:type="character" w:customStyle="1" w:styleId="submenu-table">
    <w:name w:val="submenu-table"/>
    <w:uiPriority w:val="99"/>
    <w:rsid w:val="004A62F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4A62F6"/>
    <w:pPr>
      <w:widowControl w:val="0"/>
      <w:spacing w:after="0" w:line="460" w:lineRule="exac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A62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">
    <w:name w:val="Основной текст_"/>
    <w:link w:val="11"/>
    <w:uiPriority w:val="99"/>
    <w:locked/>
    <w:rsid w:val="004A62F6"/>
    <w:rPr>
      <w:sz w:val="27"/>
      <w:shd w:val="clear" w:color="auto" w:fill="FFFFFF"/>
    </w:rPr>
  </w:style>
  <w:style w:type="paragraph" w:customStyle="1" w:styleId="11">
    <w:name w:val="Основной текст1"/>
    <w:basedOn w:val="Normal"/>
    <w:link w:val="a"/>
    <w:uiPriority w:val="99"/>
    <w:rsid w:val="004A62F6"/>
    <w:pPr>
      <w:widowControl w:val="0"/>
      <w:shd w:val="clear" w:color="auto" w:fill="FFFFFF"/>
      <w:spacing w:before="420" w:after="0" w:line="480" w:lineRule="exact"/>
      <w:ind w:firstLine="700"/>
      <w:jc w:val="both"/>
    </w:pPr>
    <w:rPr>
      <w:sz w:val="27"/>
      <w:shd w:val="clear" w:color="auto" w:fill="FFFFFF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62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62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TableNormal"/>
    <w:next w:val="TableGrid"/>
    <w:uiPriority w:val="39"/>
    <w:rsid w:val="004A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39"/>
    <w:rsid w:val="004A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next w:val="TableGrid"/>
    <w:uiPriority w:val="39"/>
    <w:rsid w:val="004A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TableNormal"/>
    <w:next w:val="TableGrid"/>
    <w:uiPriority w:val="39"/>
    <w:rsid w:val="004A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40A14"/>
    <w:rPr>
      <w:color w:val="954F72" w:themeColor="followedHyperlink"/>
      <w:u w:val="single"/>
    </w:rPr>
  </w:style>
  <w:style w:type="table" w:customStyle="1" w:styleId="12">
    <w:name w:val="Сетка таблицы12"/>
    <w:basedOn w:val="TableNormal"/>
    <w:next w:val="TableGrid"/>
    <w:uiPriority w:val="59"/>
    <w:rsid w:val="0090036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TableNormal"/>
    <w:next w:val="TableGrid"/>
    <w:uiPriority w:val="59"/>
    <w:rsid w:val="009943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91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75-01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1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54CC-71F4-1246-9EF9-7BCF6BE0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Avdeenko A.P.</dc:creator>
  <cp:lastModifiedBy>Microsoft Office User</cp:lastModifiedBy>
  <cp:revision>17</cp:revision>
  <cp:lastPrinted>2019-10-08T09:50:00Z</cp:lastPrinted>
  <dcterms:created xsi:type="dcterms:W3CDTF">2021-12-10T10:33:00Z</dcterms:created>
  <dcterms:modified xsi:type="dcterms:W3CDTF">2022-01-21T20:31:00Z</dcterms:modified>
</cp:coreProperties>
</file>