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7"/>
        <w:gridCol w:w="4639"/>
      </w:tblGrid>
      <w:tr w:rsidR="00F45401" w:rsidRPr="008F0549" w:rsidTr="00067DE2">
        <w:tc>
          <w:tcPr>
            <w:tcW w:w="4672" w:type="dxa"/>
          </w:tcPr>
          <w:p w:rsidR="00067DE2" w:rsidRDefault="00F45401" w:rsidP="00C344F8">
            <w:pPr>
              <w:rPr>
                <w:rFonts w:ascii="Times New Roman" w:hAnsi="Times New Roman" w:cs="Times New Roman"/>
                <w:sz w:val="20"/>
                <w:szCs w:val="20"/>
              </w:rPr>
            </w:pPr>
            <w:r w:rsidRPr="00067DE2">
              <w:rPr>
                <w:rFonts w:ascii="Times New Roman" w:hAnsi="Times New Roman" w:cs="Times New Roman"/>
                <w:sz w:val="20"/>
                <w:szCs w:val="20"/>
              </w:rPr>
              <w:t xml:space="preserve">УДК </w:t>
            </w:r>
            <w:r w:rsidR="00067C16">
              <w:rPr>
                <w:rFonts w:ascii="Times New Roman" w:hAnsi="Times New Roman" w:cs="Times New Roman"/>
                <w:sz w:val="20"/>
                <w:szCs w:val="20"/>
              </w:rPr>
              <w:t>66-9</w:t>
            </w:r>
          </w:p>
          <w:p w:rsidR="00067C16" w:rsidRPr="00067DE2" w:rsidRDefault="00067C16" w:rsidP="00C344F8">
            <w:pPr>
              <w:rPr>
                <w:rFonts w:ascii="Times New Roman" w:hAnsi="Times New Roman" w:cs="Times New Roman"/>
                <w:sz w:val="20"/>
                <w:szCs w:val="20"/>
              </w:rPr>
            </w:pPr>
          </w:p>
          <w:p w:rsidR="00067DE2" w:rsidRPr="00067DE2" w:rsidRDefault="00067DE2" w:rsidP="00C344F8">
            <w:pPr>
              <w:rPr>
                <w:rFonts w:ascii="Times New Roman" w:hAnsi="Times New Roman" w:cs="Times New Roman"/>
                <w:sz w:val="20"/>
                <w:szCs w:val="20"/>
              </w:rPr>
            </w:pPr>
            <w:r w:rsidRPr="00067DE2">
              <w:rPr>
                <w:rFonts w:ascii="Times New Roman" w:hAnsi="Times New Roman" w:cs="Times New Roman"/>
                <w:sz w:val="20"/>
                <w:szCs w:val="20"/>
              </w:rPr>
              <w:t>05.20.01 Технологии и средства механизации сельского хозяйства (технические науки)</w:t>
            </w:r>
          </w:p>
          <w:p w:rsidR="00067DE2" w:rsidRPr="00067DE2" w:rsidRDefault="00067DE2" w:rsidP="00C344F8">
            <w:pPr>
              <w:rPr>
                <w:rFonts w:ascii="Times New Roman" w:hAnsi="Times New Roman" w:cs="Times New Roman"/>
                <w:sz w:val="20"/>
                <w:szCs w:val="20"/>
              </w:rPr>
            </w:pPr>
          </w:p>
          <w:p w:rsidR="00F45401" w:rsidRPr="00067DE2" w:rsidRDefault="00F45401" w:rsidP="00C344F8">
            <w:pPr>
              <w:rPr>
                <w:rStyle w:val="extendedtext-short"/>
                <w:rFonts w:ascii="Times New Roman" w:hAnsi="Times New Roman" w:cs="Times New Roman"/>
                <w:b/>
                <w:sz w:val="20"/>
                <w:szCs w:val="20"/>
              </w:rPr>
            </w:pPr>
            <w:r w:rsidRPr="00067DE2">
              <w:rPr>
                <w:rFonts w:ascii="Times New Roman" w:hAnsi="Times New Roman" w:cs="Times New Roman"/>
                <w:b/>
                <w:sz w:val="20"/>
                <w:szCs w:val="20"/>
              </w:rPr>
              <w:t xml:space="preserve">АНАЛИЗ ВЛИЯНИЯ СВЧ-ОБРАБОТКИ ВЫСУШЕННОЙ БИОМАССЫ НАСЕКОМЫХ </w:t>
            </w:r>
            <w:r w:rsidRPr="00067DE2">
              <w:rPr>
                <w:rStyle w:val="extendedtext-short"/>
                <w:rFonts w:ascii="Times New Roman" w:hAnsi="Times New Roman" w:cs="Times New Roman"/>
                <w:b/>
                <w:sz w:val="20"/>
                <w:szCs w:val="20"/>
              </w:rPr>
              <w:t>HERMETIA ILLUCENS НА ПРОЦЕСС ОТЖИМА ЖИРА</w:t>
            </w:r>
          </w:p>
          <w:p w:rsidR="00067DE2" w:rsidRPr="00067DE2" w:rsidRDefault="00067DE2" w:rsidP="00C344F8">
            <w:pPr>
              <w:rPr>
                <w:rFonts w:ascii="Times New Roman" w:hAnsi="Times New Roman" w:cs="Times New Roman"/>
                <w:sz w:val="20"/>
                <w:szCs w:val="20"/>
              </w:rPr>
            </w:pPr>
          </w:p>
          <w:p w:rsidR="00F45401" w:rsidRPr="00067DE2" w:rsidRDefault="00F45401" w:rsidP="00C344F8">
            <w:pPr>
              <w:rPr>
                <w:rFonts w:ascii="Times New Roman" w:hAnsi="Times New Roman" w:cs="Times New Roman"/>
                <w:sz w:val="20"/>
                <w:szCs w:val="20"/>
              </w:rPr>
            </w:pPr>
            <w:r w:rsidRPr="00067DE2">
              <w:rPr>
                <w:rFonts w:ascii="Times New Roman" w:hAnsi="Times New Roman" w:cs="Times New Roman"/>
                <w:sz w:val="20"/>
                <w:szCs w:val="20"/>
              </w:rPr>
              <w:t>Рудой Дмитрий Владимирович</w:t>
            </w:r>
          </w:p>
          <w:p w:rsidR="00F45401" w:rsidRPr="00067DE2" w:rsidRDefault="00F45401" w:rsidP="00C344F8">
            <w:pPr>
              <w:rPr>
                <w:rFonts w:ascii="Times New Roman" w:hAnsi="Times New Roman" w:cs="Times New Roman"/>
                <w:sz w:val="20"/>
                <w:szCs w:val="20"/>
              </w:rPr>
            </w:pPr>
            <w:r w:rsidRPr="00067DE2">
              <w:rPr>
                <w:rFonts w:ascii="Times New Roman" w:hAnsi="Times New Roman" w:cs="Times New Roman"/>
                <w:sz w:val="20"/>
                <w:szCs w:val="20"/>
              </w:rPr>
              <w:t>канд. техн. наук, доцент</w:t>
            </w:r>
          </w:p>
          <w:p w:rsidR="00F45401" w:rsidRPr="00067DE2" w:rsidRDefault="00F45401" w:rsidP="00C344F8">
            <w:pPr>
              <w:rPr>
                <w:rFonts w:ascii="Times New Roman" w:hAnsi="Times New Roman" w:cs="Times New Roman"/>
                <w:sz w:val="20"/>
                <w:szCs w:val="20"/>
              </w:rPr>
            </w:pPr>
            <w:r w:rsidRPr="00067DE2">
              <w:rPr>
                <w:rFonts w:ascii="Times New Roman" w:hAnsi="Times New Roman" w:cs="Times New Roman"/>
                <w:sz w:val="20"/>
                <w:szCs w:val="20"/>
              </w:rPr>
              <w:t xml:space="preserve">РИНЦ </w:t>
            </w:r>
            <w:r w:rsidRPr="00067DE2">
              <w:rPr>
                <w:rFonts w:ascii="Times New Roman" w:hAnsi="Times New Roman" w:cs="Times New Roman"/>
                <w:sz w:val="20"/>
                <w:szCs w:val="20"/>
                <w:lang w:val="en-US"/>
              </w:rPr>
              <w:t>SPIN</w:t>
            </w:r>
            <w:r w:rsidRPr="00067DE2">
              <w:rPr>
                <w:rFonts w:ascii="Times New Roman" w:hAnsi="Times New Roman" w:cs="Times New Roman"/>
                <w:sz w:val="20"/>
                <w:szCs w:val="20"/>
              </w:rPr>
              <w:t>-код:</w:t>
            </w:r>
            <w:r w:rsidR="004A2FC6">
              <w:t xml:space="preserve"> </w:t>
            </w:r>
            <w:r w:rsidR="004A2FC6" w:rsidRPr="004A2FC6">
              <w:rPr>
                <w:rFonts w:ascii="Times New Roman" w:hAnsi="Times New Roman" w:cs="Times New Roman"/>
                <w:sz w:val="20"/>
                <w:szCs w:val="20"/>
              </w:rPr>
              <w:t>3297-3460</w:t>
            </w:r>
          </w:p>
          <w:p w:rsidR="00067DE2" w:rsidRPr="00067DE2" w:rsidRDefault="002538C6" w:rsidP="00C344F8">
            <w:pPr>
              <w:rPr>
                <w:rFonts w:ascii="Times New Roman" w:hAnsi="Times New Roman" w:cs="Times New Roman"/>
                <w:sz w:val="20"/>
                <w:szCs w:val="20"/>
              </w:rPr>
            </w:pPr>
            <w:hyperlink r:id="rId8" w:history="1">
              <w:r w:rsidR="00067DE2" w:rsidRPr="00067DE2">
                <w:rPr>
                  <w:rStyle w:val="Hyperlink"/>
                  <w:rFonts w:ascii="Times New Roman" w:hAnsi="Times New Roman" w:cs="Times New Roman"/>
                  <w:sz w:val="20"/>
                  <w:szCs w:val="20"/>
                </w:rPr>
                <w:t>rudoy.d@gs.donstu.ru</w:t>
              </w:r>
            </w:hyperlink>
          </w:p>
          <w:p w:rsidR="00F45401" w:rsidRPr="00067DE2" w:rsidRDefault="00F45401" w:rsidP="00C344F8">
            <w:pPr>
              <w:rPr>
                <w:rFonts w:ascii="Times New Roman" w:hAnsi="Times New Roman" w:cs="Times New Roman"/>
                <w:i/>
                <w:sz w:val="20"/>
                <w:szCs w:val="20"/>
              </w:rPr>
            </w:pPr>
            <w:r w:rsidRPr="00067DE2">
              <w:rPr>
                <w:rFonts w:ascii="Times New Roman" w:hAnsi="Times New Roman" w:cs="Times New Roman"/>
                <w:i/>
                <w:sz w:val="20"/>
                <w:szCs w:val="20"/>
              </w:rPr>
              <w:t xml:space="preserve">Донской государственный технический университет, Ростов-на-Дону, </w:t>
            </w:r>
            <w:r w:rsidR="004A739E">
              <w:rPr>
                <w:rFonts w:ascii="Times New Roman" w:hAnsi="Times New Roman" w:cs="Times New Roman"/>
                <w:i/>
                <w:sz w:val="20"/>
                <w:szCs w:val="20"/>
              </w:rPr>
              <w:t>Россия</w:t>
            </w:r>
          </w:p>
          <w:p w:rsidR="004A739E" w:rsidRDefault="004A739E" w:rsidP="00C344F8">
            <w:pPr>
              <w:rPr>
                <w:rFonts w:ascii="Times New Roman" w:hAnsi="Times New Roman" w:cs="Times New Roman"/>
                <w:sz w:val="20"/>
                <w:szCs w:val="20"/>
              </w:rPr>
            </w:pPr>
          </w:p>
          <w:p w:rsidR="00F45401" w:rsidRPr="00067DE2" w:rsidRDefault="00F45401" w:rsidP="00C344F8">
            <w:pPr>
              <w:rPr>
                <w:rFonts w:ascii="Times New Roman" w:hAnsi="Times New Roman" w:cs="Times New Roman"/>
                <w:sz w:val="20"/>
                <w:szCs w:val="20"/>
              </w:rPr>
            </w:pPr>
            <w:r w:rsidRPr="00067DE2">
              <w:rPr>
                <w:rFonts w:ascii="Times New Roman" w:hAnsi="Times New Roman" w:cs="Times New Roman"/>
                <w:sz w:val="20"/>
                <w:szCs w:val="20"/>
              </w:rPr>
              <w:t>Пахомов Виктор Иванович</w:t>
            </w:r>
          </w:p>
          <w:p w:rsidR="00F45401" w:rsidRPr="00067DE2" w:rsidRDefault="00F45401" w:rsidP="00C344F8">
            <w:pPr>
              <w:rPr>
                <w:rFonts w:ascii="Times New Roman" w:hAnsi="Times New Roman" w:cs="Times New Roman"/>
                <w:sz w:val="20"/>
                <w:szCs w:val="20"/>
              </w:rPr>
            </w:pPr>
            <w:r w:rsidRPr="00067DE2">
              <w:rPr>
                <w:rFonts w:ascii="Times New Roman" w:hAnsi="Times New Roman" w:cs="Times New Roman"/>
                <w:sz w:val="20"/>
                <w:szCs w:val="20"/>
              </w:rPr>
              <w:t>д-р техн. наук, профессор</w:t>
            </w:r>
          </w:p>
          <w:p w:rsidR="00F45401" w:rsidRPr="00067DE2" w:rsidRDefault="00F45401" w:rsidP="00C344F8">
            <w:pPr>
              <w:rPr>
                <w:rFonts w:ascii="Times New Roman" w:hAnsi="Times New Roman" w:cs="Times New Roman"/>
                <w:sz w:val="20"/>
                <w:szCs w:val="20"/>
              </w:rPr>
            </w:pPr>
            <w:r w:rsidRPr="00067DE2">
              <w:rPr>
                <w:rFonts w:ascii="Times New Roman" w:hAnsi="Times New Roman" w:cs="Times New Roman"/>
                <w:sz w:val="20"/>
                <w:szCs w:val="20"/>
              </w:rPr>
              <w:t xml:space="preserve">РИНЦ </w:t>
            </w:r>
            <w:r w:rsidRPr="00067DE2">
              <w:rPr>
                <w:rFonts w:ascii="Times New Roman" w:hAnsi="Times New Roman" w:cs="Times New Roman"/>
                <w:sz w:val="20"/>
                <w:szCs w:val="20"/>
                <w:lang w:val="en-US"/>
              </w:rPr>
              <w:t>SPIN</w:t>
            </w:r>
            <w:r w:rsidRPr="00067DE2">
              <w:rPr>
                <w:rFonts w:ascii="Times New Roman" w:hAnsi="Times New Roman" w:cs="Times New Roman"/>
                <w:sz w:val="20"/>
                <w:szCs w:val="20"/>
              </w:rPr>
              <w:t>-код:</w:t>
            </w:r>
            <w:r w:rsidR="004A2FC6">
              <w:t xml:space="preserve"> </w:t>
            </w:r>
            <w:r w:rsidR="004A2FC6" w:rsidRPr="004A2FC6">
              <w:rPr>
                <w:rFonts w:ascii="Times New Roman" w:hAnsi="Times New Roman" w:cs="Times New Roman"/>
                <w:sz w:val="20"/>
                <w:szCs w:val="20"/>
              </w:rPr>
              <w:t>5815-4913</w:t>
            </w:r>
          </w:p>
          <w:p w:rsidR="00067DE2" w:rsidRPr="00067DE2" w:rsidRDefault="002538C6" w:rsidP="00C344F8">
            <w:pPr>
              <w:rPr>
                <w:rStyle w:val="mail-message-sender-email"/>
                <w:rFonts w:ascii="Times New Roman" w:hAnsi="Times New Roman" w:cs="Times New Roman"/>
                <w:sz w:val="20"/>
                <w:szCs w:val="20"/>
              </w:rPr>
            </w:pPr>
            <w:hyperlink r:id="rId9" w:history="1">
              <w:r w:rsidR="00067DE2" w:rsidRPr="00067DE2">
                <w:rPr>
                  <w:rStyle w:val="Hyperlink"/>
                  <w:rFonts w:ascii="Times New Roman" w:hAnsi="Times New Roman" w:cs="Times New Roman"/>
                  <w:sz w:val="20"/>
                  <w:szCs w:val="20"/>
                  <w:lang w:val="en-US"/>
                </w:rPr>
                <w:t>v</w:t>
              </w:r>
              <w:r w:rsidR="00067DE2" w:rsidRPr="00067DE2">
                <w:rPr>
                  <w:rStyle w:val="Hyperlink"/>
                  <w:rFonts w:ascii="Times New Roman" w:hAnsi="Times New Roman" w:cs="Times New Roman"/>
                  <w:sz w:val="20"/>
                  <w:szCs w:val="20"/>
                </w:rPr>
                <w:t>.</w:t>
              </w:r>
              <w:r w:rsidR="00067DE2" w:rsidRPr="00067DE2">
                <w:rPr>
                  <w:rStyle w:val="Hyperlink"/>
                  <w:rFonts w:ascii="Times New Roman" w:hAnsi="Times New Roman" w:cs="Times New Roman"/>
                  <w:sz w:val="20"/>
                  <w:szCs w:val="20"/>
                  <w:lang w:val="en-US"/>
                </w:rPr>
                <w:t>i</w:t>
              </w:r>
              <w:r w:rsidR="00067DE2" w:rsidRPr="00067DE2">
                <w:rPr>
                  <w:rStyle w:val="Hyperlink"/>
                  <w:rFonts w:ascii="Times New Roman" w:hAnsi="Times New Roman" w:cs="Times New Roman"/>
                  <w:sz w:val="20"/>
                  <w:szCs w:val="20"/>
                </w:rPr>
                <w:t>.</w:t>
              </w:r>
              <w:r w:rsidR="00067DE2" w:rsidRPr="00067DE2">
                <w:rPr>
                  <w:rStyle w:val="Hyperlink"/>
                  <w:rFonts w:ascii="Times New Roman" w:hAnsi="Times New Roman" w:cs="Times New Roman"/>
                  <w:sz w:val="20"/>
                  <w:szCs w:val="20"/>
                  <w:lang w:val="en-US"/>
                </w:rPr>
                <w:t>pakhomov</w:t>
              </w:r>
              <w:r w:rsidR="00067DE2" w:rsidRPr="00067DE2">
                <w:rPr>
                  <w:rStyle w:val="Hyperlink"/>
                  <w:rFonts w:ascii="Times New Roman" w:hAnsi="Times New Roman" w:cs="Times New Roman"/>
                  <w:sz w:val="20"/>
                  <w:szCs w:val="20"/>
                </w:rPr>
                <w:t>@</w:t>
              </w:r>
              <w:r w:rsidR="00067DE2" w:rsidRPr="00067DE2">
                <w:rPr>
                  <w:rStyle w:val="Hyperlink"/>
                  <w:rFonts w:ascii="Times New Roman" w:hAnsi="Times New Roman" w:cs="Times New Roman"/>
                  <w:sz w:val="20"/>
                  <w:szCs w:val="20"/>
                  <w:lang w:val="en-US"/>
                </w:rPr>
                <w:t>mail</w:t>
              </w:r>
              <w:r w:rsidR="00067DE2" w:rsidRPr="00067DE2">
                <w:rPr>
                  <w:rStyle w:val="Hyperlink"/>
                  <w:rFonts w:ascii="Times New Roman" w:hAnsi="Times New Roman" w:cs="Times New Roman"/>
                  <w:sz w:val="20"/>
                  <w:szCs w:val="20"/>
                </w:rPr>
                <w:t>.</w:t>
              </w:r>
              <w:r w:rsidR="00067DE2" w:rsidRPr="00067DE2">
                <w:rPr>
                  <w:rStyle w:val="Hyperlink"/>
                  <w:rFonts w:ascii="Times New Roman" w:hAnsi="Times New Roman" w:cs="Times New Roman"/>
                  <w:sz w:val="20"/>
                  <w:szCs w:val="20"/>
                  <w:lang w:val="en-US"/>
                </w:rPr>
                <w:t>ru</w:t>
              </w:r>
            </w:hyperlink>
          </w:p>
          <w:p w:rsidR="005D756E" w:rsidRPr="00067DE2" w:rsidRDefault="005D756E" w:rsidP="00C344F8">
            <w:pPr>
              <w:rPr>
                <w:rFonts w:ascii="Times New Roman" w:hAnsi="Times New Roman" w:cs="Times New Roman"/>
                <w:i/>
                <w:sz w:val="20"/>
                <w:szCs w:val="20"/>
              </w:rPr>
            </w:pPr>
            <w:r w:rsidRPr="00067DE2">
              <w:rPr>
                <w:rFonts w:ascii="Times New Roman" w:hAnsi="Times New Roman" w:cs="Times New Roman"/>
                <w:i/>
                <w:sz w:val="20"/>
                <w:szCs w:val="20"/>
              </w:rPr>
              <w:t xml:space="preserve">Донской государственный технический университет, Ростов-на-Дону, </w:t>
            </w:r>
            <w:r w:rsidR="004A739E">
              <w:rPr>
                <w:rFonts w:ascii="Times New Roman" w:hAnsi="Times New Roman" w:cs="Times New Roman"/>
                <w:i/>
                <w:sz w:val="20"/>
                <w:szCs w:val="20"/>
              </w:rPr>
              <w:t>Россия</w:t>
            </w:r>
          </w:p>
          <w:p w:rsidR="00BF65A4" w:rsidRPr="004A739E" w:rsidRDefault="005D756E" w:rsidP="00C344F8">
            <w:pPr>
              <w:rPr>
                <w:rFonts w:ascii="Times New Roman" w:hAnsi="Times New Roman" w:cs="Times New Roman"/>
                <w:i/>
                <w:sz w:val="20"/>
                <w:szCs w:val="20"/>
              </w:rPr>
            </w:pPr>
            <w:r w:rsidRPr="005D756E">
              <w:rPr>
                <w:rFonts w:ascii="Times New Roman" w:hAnsi="Times New Roman" w:cs="Times New Roman"/>
                <w:i/>
                <w:sz w:val="20"/>
                <w:szCs w:val="20"/>
              </w:rPr>
              <w:t xml:space="preserve">Аграрный научный центр </w:t>
            </w:r>
            <w:r w:rsidR="00F45401" w:rsidRPr="00067DE2">
              <w:rPr>
                <w:rFonts w:ascii="Times New Roman" w:hAnsi="Times New Roman" w:cs="Times New Roman"/>
                <w:i/>
                <w:sz w:val="20"/>
                <w:szCs w:val="20"/>
              </w:rPr>
              <w:t>«Донской»</w:t>
            </w:r>
            <w:r w:rsidR="00067DE2">
              <w:rPr>
                <w:rFonts w:ascii="Times New Roman" w:hAnsi="Times New Roman" w:cs="Times New Roman"/>
                <w:i/>
                <w:sz w:val="20"/>
                <w:szCs w:val="20"/>
              </w:rPr>
              <w:t xml:space="preserve">, г. Зерноград, </w:t>
            </w:r>
            <w:r w:rsidR="004A739E">
              <w:rPr>
                <w:rFonts w:ascii="Times New Roman" w:hAnsi="Times New Roman" w:cs="Times New Roman"/>
                <w:i/>
                <w:sz w:val="20"/>
                <w:szCs w:val="20"/>
              </w:rPr>
              <w:t>Россия</w:t>
            </w:r>
          </w:p>
          <w:p w:rsidR="004A739E" w:rsidRDefault="004A739E" w:rsidP="00C344F8">
            <w:pPr>
              <w:rPr>
                <w:rFonts w:ascii="Times New Roman" w:hAnsi="Times New Roman" w:cs="Times New Roman"/>
                <w:sz w:val="20"/>
                <w:szCs w:val="20"/>
              </w:rPr>
            </w:pPr>
          </w:p>
          <w:p w:rsidR="00F45401" w:rsidRPr="00067DE2" w:rsidRDefault="00F45401" w:rsidP="00C344F8">
            <w:pPr>
              <w:rPr>
                <w:rFonts w:ascii="Times New Roman" w:hAnsi="Times New Roman" w:cs="Times New Roman"/>
                <w:sz w:val="20"/>
                <w:szCs w:val="20"/>
              </w:rPr>
            </w:pPr>
            <w:r w:rsidRPr="00067DE2">
              <w:rPr>
                <w:rFonts w:ascii="Times New Roman" w:hAnsi="Times New Roman" w:cs="Times New Roman"/>
                <w:sz w:val="20"/>
                <w:szCs w:val="20"/>
              </w:rPr>
              <w:t>Мальцева Татьяна Александровна</w:t>
            </w:r>
          </w:p>
          <w:p w:rsidR="00F45401" w:rsidRPr="00067DE2" w:rsidRDefault="00F45401" w:rsidP="00C344F8">
            <w:pPr>
              <w:rPr>
                <w:rFonts w:ascii="Times New Roman" w:hAnsi="Times New Roman" w:cs="Times New Roman"/>
                <w:sz w:val="20"/>
                <w:szCs w:val="20"/>
              </w:rPr>
            </w:pPr>
            <w:r w:rsidRPr="00067DE2">
              <w:rPr>
                <w:rFonts w:ascii="Times New Roman" w:hAnsi="Times New Roman" w:cs="Times New Roman"/>
                <w:sz w:val="20"/>
                <w:szCs w:val="20"/>
              </w:rPr>
              <w:t>младший научны</w:t>
            </w:r>
            <w:r w:rsidR="00BF65A4">
              <w:rPr>
                <w:rFonts w:ascii="Times New Roman" w:hAnsi="Times New Roman" w:cs="Times New Roman"/>
                <w:sz w:val="20"/>
                <w:szCs w:val="20"/>
              </w:rPr>
              <w:t>й</w:t>
            </w:r>
            <w:r w:rsidRPr="00067DE2">
              <w:rPr>
                <w:rFonts w:ascii="Times New Roman" w:hAnsi="Times New Roman" w:cs="Times New Roman"/>
                <w:sz w:val="20"/>
                <w:szCs w:val="20"/>
              </w:rPr>
              <w:t xml:space="preserve"> сотрудник</w:t>
            </w:r>
          </w:p>
          <w:p w:rsidR="00F45401" w:rsidRPr="00067DE2" w:rsidRDefault="00F45401" w:rsidP="00C344F8">
            <w:pPr>
              <w:rPr>
                <w:rFonts w:ascii="Times New Roman" w:hAnsi="Times New Roman" w:cs="Times New Roman"/>
                <w:sz w:val="20"/>
                <w:szCs w:val="20"/>
              </w:rPr>
            </w:pPr>
            <w:r w:rsidRPr="00067DE2">
              <w:rPr>
                <w:rFonts w:ascii="Times New Roman" w:hAnsi="Times New Roman" w:cs="Times New Roman"/>
                <w:sz w:val="20"/>
                <w:szCs w:val="20"/>
              </w:rPr>
              <w:t xml:space="preserve">РИНЦ </w:t>
            </w:r>
            <w:r w:rsidRPr="00067DE2">
              <w:rPr>
                <w:rFonts w:ascii="Times New Roman" w:hAnsi="Times New Roman" w:cs="Times New Roman"/>
                <w:sz w:val="20"/>
                <w:szCs w:val="20"/>
                <w:lang w:val="en-US"/>
              </w:rPr>
              <w:t>SPIN</w:t>
            </w:r>
            <w:r w:rsidRPr="00067DE2">
              <w:rPr>
                <w:rFonts w:ascii="Times New Roman" w:hAnsi="Times New Roman" w:cs="Times New Roman"/>
                <w:sz w:val="20"/>
                <w:szCs w:val="20"/>
              </w:rPr>
              <w:t>-код:</w:t>
            </w:r>
            <w:r w:rsidR="004A2FC6">
              <w:t xml:space="preserve"> </w:t>
            </w:r>
            <w:r w:rsidR="004A2FC6" w:rsidRPr="004A2FC6">
              <w:rPr>
                <w:rFonts w:ascii="Times New Roman" w:hAnsi="Times New Roman" w:cs="Times New Roman"/>
                <w:sz w:val="20"/>
                <w:szCs w:val="20"/>
              </w:rPr>
              <w:t>7418-8531</w:t>
            </w:r>
          </w:p>
          <w:p w:rsidR="00067DE2" w:rsidRPr="00067DE2" w:rsidRDefault="002538C6" w:rsidP="00C344F8">
            <w:pPr>
              <w:rPr>
                <w:rFonts w:ascii="Times New Roman" w:hAnsi="Times New Roman" w:cs="Times New Roman"/>
                <w:sz w:val="20"/>
                <w:szCs w:val="20"/>
              </w:rPr>
            </w:pPr>
            <w:hyperlink r:id="rId10" w:history="1">
              <w:r w:rsidR="00067DE2" w:rsidRPr="00067DE2">
                <w:rPr>
                  <w:rStyle w:val="Hyperlink"/>
                  <w:rFonts w:ascii="Times New Roman" w:hAnsi="Times New Roman" w:cs="Times New Roman"/>
                  <w:sz w:val="20"/>
                  <w:szCs w:val="20"/>
                  <w:lang w:val="en-US"/>
                </w:rPr>
                <w:t>vif</w:t>
              </w:r>
              <w:r w:rsidR="00067DE2" w:rsidRPr="00067DE2">
                <w:rPr>
                  <w:rStyle w:val="Hyperlink"/>
                  <w:rFonts w:ascii="Times New Roman" w:hAnsi="Times New Roman" w:cs="Times New Roman"/>
                  <w:sz w:val="20"/>
                  <w:szCs w:val="20"/>
                </w:rPr>
                <w:t>.</w:t>
              </w:r>
              <w:r w:rsidR="00067DE2" w:rsidRPr="00067DE2">
                <w:rPr>
                  <w:rStyle w:val="Hyperlink"/>
                  <w:rFonts w:ascii="Times New Roman" w:hAnsi="Times New Roman" w:cs="Times New Roman"/>
                  <w:sz w:val="20"/>
                  <w:szCs w:val="20"/>
                  <w:lang w:val="en-US"/>
                </w:rPr>
                <w:t>tatyana</w:t>
              </w:r>
              <w:r w:rsidR="00067DE2" w:rsidRPr="00067DE2">
                <w:rPr>
                  <w:rStyle w:val="Hyperlink"/>
                  <w:rFonts w:ascii="Times New Roman" w:hAnsi="Times New Roman" w:cs="Times New Roman"/>
                  <w:sz w:val="20"/>
                  <w:szCs w:val="20"/>
                </w:rPr>
                <w:t>@</w:t>
              </w:r>
              <w:r w:rsidR="00067DE2" w:rsidRPr="00067DE2">
                <w:rPr>
                  <w:rStyle w:val="Hyperlink"/>
                  <w:rFonts w:ascii="Times New Roman" w:hAnsi="Times New Roman" w:cs="Times New Roman"/>
                  <w:sz w:val="20"/>
                  <w:szCs w:val="20"/>
                  <w:lang w:val="en-US"/>
                </w:rPr>
                <w:t>yandex</w:t>
              </w:r>
              <w:r w:rsidR="00067DE2" w:rsidRPr="00067DE2">
                <w:rPr>
                  <w:rStyle w:val="Hyperlink"/>
                  <w:rFonts w:ascii="Times New Roman" w:hAnsi="Times New Roman" w:cs="Times New Roman"/>
                  <w:sz w:val="20"/>
                  <w:szCs w:val="20"/>
                </w:rPr>
                <w:t>.</w:t>
              </w:r>
              <w:r w:rsidR="00067DE2" w:rsidRPr="00067DE2">
                <w:rPr>
                  <w:rStyle w:val="Hyperlink"/>
                  <w:rFonts w:ascii="Times New Roman" w:hAnsi="Times New Roman" w:cs="Times New Roman"/>
                  <w:sz w:val="20"/>
                  <w:szCs w:val="20"/>
                  <w:lang w:val="en-US"/>
                </w:rPr>
                <w:t>ru</w:t>
              </w:r>
            </w:hyperlink>
          </w:p>
          <w:p w:rsidR="00F45401" w:rsidRPr="00067DE2" w:rsidRDefault="005D756E" w:rsidP="00C344F8">
            <w:pPr>
              <w:rPr>
                <w:rFonts w:ascii="Times New Roman" w:hAnsi="Times New Roman" w:cs="Times New Roman"/>
                <w:i/>
                <w:sz w:val="20"/>
                <w:szCs w:val="20"/>
              </w:rPr>
            </w:pPr>
            <w:r w:rsidRPr="00067DE2">
              <w:rPr>
                <w:rFonts w:ascii="Times New Roman" w:hAnsi="Times New Roman" w:cs="Times New Roman"/>
                <w:i/>
                <w:sz w:val="20"/>
                <w:szCs w:val="20"/>
              </w:rPr>
              <w:t>Донской государственный технический университет</w:t>
            </w:r>
            <w:r w:rsidR="00F45401" w:rsidRPr="00067DE2">
              <w:rPr>
                <w:rFonts w:ascii="Times New Roman" w:hAnsi="Times New Roman" w:cs="Times New Roman"/>
                <w:i/>
                <w:sz w:val="20"/>
                <w:szCs w:val="20"/>
              </w:rPr>
              <w:t xml:space="preserve">, Ростов-на-Дону, </w:t>
            </w:r>
            <w:r w:rsidR="004A739E">
              <w:rPr>
                <w:rFonts w:ascii="Times New Roman" w:hAnsi="Times New Roman" w:cs="Times New Roman"/>
                <w:i/>
                <w:sz w:val="20"/>
                <w:szCs w:val="20"/>
              </w:rPr>
              <w:t>Россия</w:t>
            </w:r>
          </w:p>
          <w:p w:rsidR="004A739E" w:rsidRDefault="004A739E" w:rsidP="00C344F8">
            <w:pPr>
              <w:rPr>
                <w:rFonts w:ascii="Times New Roman" w:hAnsi="Times New Roman" w:cs="Times New Roman"/>
                <w:sz w:val="20"/>
                <w:szCs w:val="20"/>
              </w:rPr>
            </w:pPr>
          </w:p>
          <w:p w:rsidR="00F45401" w:rsidRPr="00067DE2" w:rsidRDefault="00F45401" w:rsidP="00C344F8">
            <w:pPr>
              <w:rPr>
                <w:rFonts w:ascii="Times New Roman" w:hAnsi="Times New Roman" w:cs="Times New Roman"/>
                <w:sz w:val="20"/>
                <w:szCs w:val="20"/>
              </w:rPr>
            </w:pPr>
            <w:r w:rsidRPr="00067DE2">
              <w:rPr>
                <w:rFonts w:ascii="Times New Roman" w:hAnsi="Times New Roman" w:cs="Times New Roman"/>
                <w:sz w:val="20"/>
                <w:szCs w:val="20"/>
              </w:rPr>
              <w:t>Ольшевская Анастасия Владимировна</w:t>
            </w:r>
          </w:p>
          <w:p w:rsidR="00F45401" w:rsidRPr="00067DE2" w:rsidRDefault="0074195B" w:rsidP="00C344F8">
            <w:pPr>
              <w:rPr>
                <w:rFonts w:ascii="Times New Roman" w:hAnsi="Times New Roman" w:cs="Times New Roman"/>
                <w:sz w:val="20"/>
                <w:szCs w:val="20"/>
              </w:rPr>
            </w:pPr>
            <w:r>
              <w:rPr>
                <w:rFonts w:ascii="Times New Roman" w:hAnsi="Times New Roman" w:cs="Times New Roman"/>
                <w:sz w:val="20"/>
                <w:szCs w:val="20"/>
              </w:rPr>
              <w:t>канд. техн. наук</w:t>
            </w:r>
          </w:p>
          <w:p w:rsidR="00F45401" w:rsidRPr="00067DE2" w:rsidRDefault="00F45401" w:rsidP="00C344F8">
            <w:pPr>
              <w:rPr>
                <w:rFonts w:ascii="Times New Roman" w:hAnsi="Times New Roman" w:cs="Times New Roman"/>
                <w:sz w:val="20"/>
                <w:szCs w:val="20"/>
              </w:rPr>
            </w:pPr>
            <w:r w:rsidRPr="00067DE2">
              <w:rPr>
                <w:rFonts w:ascii="Times New Roman" w:hAnsi="Times New Roman" w:cs="Times New Roman"/>
                <w:sz w:val="20"/>
                <w:szCs w:val="20"/>
              </w:rPr>
              <w:t xml:space="preserve">РИНЦ </w:t>
            </w:r>
            <w:r w:rsidRPr="00067DE2">
              <w:rPr>
                <w:rFonts w:ascii="Times New Roman" w:hAnsi="Times New Roman" w:cs="Times New Roman"/>
                <w:sz w:val="20"/>
                <w:szCs w:val="20"/>
                <w:lang w:val="en-US"/>
              </w:rPr>
              <w:t>SPIN</w:t>
            </w:r>
            <w:r w:rsidRPr="00067DE2">
              <w:rPr>
                <w:rFonts w:ascii="Times New Roman" w:hAnsi="Times New Roman" w:cs="Times New Roman"/>
                <w:sz w:val="20"/>
                <w:szCs w:val="20"/>
              </w:rPr>
              <w:t>-код:</w:t>
            </w:r>
            <w:r w:rsidR="004A2FC6">
              <w:t xml:space="preserve"> </w:t>
            </w:r>
            <w:r w:rsidR="004A2FC6" w:rsidRPr="004A2FC6">
              <w:rPr>
                <w:rFonts w:ascii="Times New Roman" w:hAnsi="Times New Roman" w:cs="Times New Roman"/>
                <w:sz w:val="20"/>
                <w:szCs w:val="20"/>
              </w:rPr>
              <w:t>8026-6860</w:t>
            </w:r>
          </w:p>
          <w:p w:rsidR="00067DE2" w:rsidRPr="00067DE2" w:rsidRDefault="002538C6" w:rsidP="00C344F8">
            <w:pPr>
              <w:rPr>
                <w:rFonts w:ascii="Times New Roman" w:hAnsi="Times New Roman" w:cs="Times New Roman"/>
                <w:sz w:val="20"/>
                <w:szCs w:val="20"/>
              </w:rPr>
            </w:pPr>
            <w:hyperlink r:id="rId11" w:history="1">
              <w:r w:rsidR="00067DE2" w:rsidRPr="00067DE2">
                <w:rPr>
                  <w:rStyle w:val="Hyperlink"/>
                  <w:rFonts w:ascii="Times New Roman" w:hAnsi="Times New Roman" w:cs="Times New Roman"/>
                  <w:sz w:val="20"/>
                  <w:szCs w:val="20"/>
                </w:rPr>
                <w:t>oav.donstu@gmail.com</w:t>
              </w:r>
            </w:hyperlink>
          </w:p>
          <w:p w:rsidR="00F45401" w:rsidRPr="00067DE2" w:rsidRDefault="005D756E" w:rsidP="00C344F8">
            <w:pPr>
              <w:rPr>
                <w:rFonts w:ascii="Times New Roman" w:hAnsi="Times New Roman" w:cs="Times New Roman"/>
                <w:i/>
                <w:sz w:val="20"/>
                <w:szCs w:val="20"/>
              </w:rPr>
            </w:pPr>
            <w:r w:rsidRPr="00067DE2">
              <w:rPr>
                <w:rFonts w:ascii="Times New Roman" w:hAnsi="Times New Roman" w:cs="Times New Roman"/>
                <w:i/>
                <w:sz w:val="20"/>
                <w:szCs w:val="20"/>
              </w:rPr>
              <w:t>Донской государственный технический университет</w:t>
            </w:r>
            <w:r w:rsidR="00F45401" w:rsidRPr="00067DE2">
              <w:rPr>
                <w:rFonts w:ascii="Times New Roman" w:hAnsi="Times New Roman" w:cs="Times New Roman"/>
                <w:i/>
                <w:sz w:val="20"/>
                <w:szCs w:val="20"/>
              </w:rPr>
              <w:t xml:space="preserve">, Ростов-на-Дону, </w:t>
            </w:r>
            <w:r w:rsidR="00067DE2">
              <w:rPr>
                <w:rFonts w:ascii="Times New Roman" w:hAnsi="Times New Roman" w:cs="Times New Roman"/>
                <w:i/>
                <w:sz w:val="20"/>
                <w:szCs w:val="20"/>
              </w:rPr>
              <w:t>Росси</w:t>
            </w:r>
            <w:r w:rsidR="004A739E">
              <w:rPr>
                <w:rFonts w:ascii="Times New Roman" w:hAnsi="Times New Roman" w:cs="Times New Roman"/>
                <w:i/>
                <w:sz w:val="20"/>
                <w:szCs w:val="20"/>
              </w:rPr>
              <w:t>я</w:t>
            </w:r>
          </w:p>
          <w:p w:rsidR="00F45401" w:rsidRPr="00067DE2" w:rsidRDefault="00F45401" w:rsidP="00C344F8">
            <w:pPr>
              <w:rPr>
                <w:rFonts w:ascii="Times New Roman" w:hAnsi="Times New Roman" w:cs="Times New Roman"/>
                <w:sz w:val="20"/>
                <w:szCs w:val="20"/>
                <w:vertAlign w:val="superscript"/>
              </w:rPr>
            </w:pPr>
          </w:p>
          <w:p w:rsidR="00F45401" w:rsidRPr="00D82626" w:rsidRDefault="00F45401" w:rsidP="00C344F8">
            <w:pPr>
              <w:rPr>
                <w:rFonts w:ascii="Times New Roman" w:hAnsi="Times New Roman" w:cs="Times New Roman"/>
                <w:sz w:val="20"/>
                <w:szCs w:val="20"/>
              </w:rPr>
            </w:pPr>
            <w:r w:rsidRPr="00D82626">
              <w:rPr>
                <w:rFonts w:ascii="Times New Roman" w:hAnsi="Times New Roman" w:cs="Times New Roman"/>
                <w:sz w:val="20"/>
                <w:szCs w:val="20"/>
              </w:rPr>
              <w:t>В статье</w:t>
            </w:r>
            <w:r w:rsidR="005F21A3" w:rsidRPr="00D82626">
              <w:rPr>
                <w:rFonts w:ascii="Times New Roman" w:hAnsi="Times New Roman" w:cs="Times New Roman"/>
                <w:sz w:val="20"/>
                <w:szCs w:val="20"/>
              </w:rPr>
              <w:t xml:space="preserve"> </w:t>
            </w:r>
            <w:r w:rsidR="007A03B0" w:rsidRPr="00D82626">
              <w:rPr>
                <w:rFonts w:ascii="Times New Roman" w:hAnsi="Times New Roman" w:cs="Times New Roman"/>
                <w:sz w:val="20"/>
                <w:szCs w:val="20"/>
              </w:rPr>
              <w:t>рассматриваются</w:t>
            </w:r>
            <w:r w:rsidR="00C66242" w:rsidRPr="00D82626">
              <w:rPr>
                <w:rFonts w:ascii="Times New Roman" w:hAnsi="Times New Roman" w:cs="Times New Roman"/>
                <w:sz w:val="20"/>
                <w:szCs w:val="20"/>
              </w:rPr>
              <w:t xml:space="preserve"> насекомые как альтернативные источники белка и жира в комбикормовом производстве</w:t>
            </w:r>
            <w:r w:rsidRPr="00D82626">
              <w:rPr>
                <w:rFonts w:ascii="Times New Roman" w:hAnsi="Times New Roman" w:cs="Times New Roman"/>
                <w:sz w:val="20"/>
                <w:szCs w:val="20"/>
              </w:rPr>
              <w:t xml:space="preserve">. </w:t>
            </w:r>
            <w:r w:rsidR="00E11CC6">
              <w:rPr>
                <w:rFonts w:ascii="Times New Roman" w:hAnsi="Times New Roman" w:cs="Times New Roman"/>
                <w:sz w:val="20"/>
                <w:szCs w:val="20"/>
              </w:rPr>
              <w:t>Особое внимание уделяется</w:t>
            </w:r>
            <w:r w:rsidR="0074195B">
              <w:rPr>
                <w:rFonts w:ascii="Times New Roman" w:hAnsi="Times New Roman" w:cs="Times New Roman"/>
                <w:sz w:val="20"/>
                <w:szCs w:val="20"/>
              </w:rPr>
              <w:t xml:space="preserve"> личинке</w:t>
            </w:r>
            <w:r w:rsidR="007A03B0" w:rsidRPr="00D82626">
              <w:rPr>
                <w:rFonts w:ascii="Times New Roman" w:hAnsi="Times New Roman" w:cs="Times New Roman"/>
                <w:sz w:val="20"/>
                <w:szCs w:val="20"/>
              </w:rPr>
              <w:t xml:space="preserve"> мухи Черная Львинка </w:t>
            </w:r>
            <w:r w:rsidR="007A03B0" w:rsidRPr="00D82626">
              <w:rPr>
                <w:rStyle w:val="extendedtext-short"/>
                <w:rFonts w:ascii="Times New Roman" w:hAnsi="Times New Roman" w:cs="Times New Roman"/>
                <w:sz w:val="20"/>
                <w:szCs w:val="20"/>
                <w:lang w:val="en-US"/>
              </w:rPr>
              <w:t>H</w:t>
            </w:r>
            <w:r w:rsidR="007A03B0" w:rsidRPr="00D82626">
              <w:rPr>
                <w:rStyle w:val="extendedtext-short"/>
                <w:rFonts w:ascii="Times New Roman" w:hAnsi="Times New Roman" w:cs="Times New Roman"/>
                <w:sz w:val="20"/>
                <w:szCs w:val="20"/>
              </w:rPr>
              <w:t xml:space="preserve">ermetia </w:t>
            </w:r>
            <w:r w:rsidR="007A03B0" w:rsidRPr="00D82626">
              <w:rPr>
                <w:rStyle w:val="extendedtext-short"/>
                <w:rFonts w:ascii="Times New Roman" w:hAnsi="Times New Roman" w:cs="Times New Roman"/>
                <w:sz w:val="20"/>
                <w:szCs w:val="20"/>
                <w:lang w:val="en-US"/>
              </w:rPr>
              <w:t>I</w:t>
            </w:r>
            <w:r w:rsidR="007A03B0" w:rsidRPr="00D82626">
              <w:rPr>
                <w:rStyle w:val="extendedtext-short"/>
                <w:rFonts w:ascii="Times New Roman" w:hAnsi="Times New Roman" w:cs="Times New Roman"/>
                <w:sz w:val="20"/>
                <w:szCs w:val="20"/>
              </w:rPr>
              <w:t>llucens</w:t>
            </w:r>
            <w:r w:rsidR="007A03B0" w:rsidRPr="00D82626">
              <w:rPr>
                <w:rFonts w:ascii="Times New Roman" w:hAnsi="Times New Roman" w:cs="Times New Roman"/>
                <w:sz w:val="20"/>
                <w:szCs w:val="20"/>
              </w:rPr>
              <w:t xml:space="preserve"> и ее разделению </w:t>
            </w:r>
            <w:r w:rsidRPr="00D82626">
              <w:rPr>
                <w:rFonts w:ascii="Times New Roman" w:hAnsi="Times New Roman" w:cs="Times New Roman"/>
                <w:sz w:val="20"/>
                <w:szCs w:val="20"/>
              </w:rPr>
              <w:t>на белковую и жировую часть</w:t>
            </w:r>
            <w:r w:rsidR="009011A3" w:rsidRPr="00D82626">
              <w:rPr>
                <w:rFonts w:ascii="Times New Roman" w:hAnsi="Times New Roman" w:cs="Times New Roman"/>
                <w:sz w:val="20"/>
                <w:szCs w:val="20"/>
              </w:rPr>
              <w:t xml:space="preserve"> с помощью маслопресса с предварительным нагревом биомассы</w:t>
            </w:r>
            <w:r w:rsidRPr="00D82626">
              <w:rPr>
                <w:rFonts w:ascii="Times New Roman" w:hAnsi="Times New Roman" w:cs="Times New Roman"/>
                <w:sz w:val="20"/>
                <w:szCs w:val="20"/>
              </w:rPr>
              <w:t>.</w:t>
            </w:r>
            <w:r w:rsidR="00222F87" w:rsidRPr="00D82626">
              <w:rPr>
                <w:rFonts w:ascii="Times New Roman" w:hAnsi="Times New Roman" w:cs="Times New Roman"/>
                <w:sz w:val="20"/>
                <w:szCs w:val="20"/>
              </w:rPr>
              <w:t xml:space="preserve"> Представлена сравнительная характеристика аминокислотного состава личинки с составом рыбной, кровяной и мясокостной муки, наглядно демонстрирующая возможность замены дорогостоящих компонентов кормов без ухудшения их качества.</w:t>
            </w:r>
            <w:r w:rsidRPr="00D82626">
              <w:rPr>
                <w:rFonts w:ascii="Times New Roman" w:hAnsi="Times New Roman" w:cs="Times New Roman"/>
                <w:sz w:val="20"/>
                <w:szCs w:val="20"/>
              </w:rPr>
              <w:t xml:space="preserve"> </w:t>
            </w:r>
            <w:r w:rsidR="00136F82" w:rsidRPr="00D82626">
              <w:rPr>
                <w:rFonts w:ascii="Times New Roman" w:hAnsi="Times New Roman" w:cs="Times New Roman"/>
                <w:sz w:val="20"/>
                <w:szCs w:val="20"/>
              </w:rPr>
              <w:t>Экспериментально</w:t>
            </w:r>
            <w:r w:rsidRPr="00D82626">
              <w:rPr>
                <w:rFonts w:ascii="Times New Roman" w:hAnsi="Times New Roman" w:cs="Times New Roman"/>
                <w:sz w:val="20"/>
                <w:szCs w:val="20"/>
              </w:rPr>
              <w:t xml:space="preserve"> </w:t>
            </w:r>
            <w:r w:rsidR="00136F82" w:rsidRPr="00D82626">
              <w:rPr>
                <w:rFonts w:ascii="Times New Roman" w:hAnsi="Times New Roman" w:cs="Times New Roman"/>
                <w:sz w:val="20"/>
                <w:szCs w:val="20"/>
              </w:rPr>
              <w:t>доказано, что</w:t>
            </w:r>
            <w:r w:rsidRPr="00D82626">
              <w:rPr>
                <w:rFonts w:ascii="Times New Roman" w:hAnsi="Times New Roman" w:cs="Times New Roman"/>
                <w:sz w:val="20"/>
                <w:szCs w:val="20"/>
              </w:rPr>
              <w:t xml:space="preserve"> </w:t>
            </w:r>
            <w:r w:rsidR="00136F82" w:rsidRPr="00D82626">
              <w:rPr>
                <w:rFonts w:ascii="Times New Roman" w:hAnsi="Times New Roman" w:cs="Times New Roman"/>
                <w:sz w:val="20"/>
                <w:szCs w:val="20"/>
              </w:rPr>
              <w:t xml:space="preserve">СВЧ-нагрев положительно влияет на процесс отжима жира и происходит при меньшем давлении, чем при традиционном конвективном нагреве. </w:t>
            </w:r>
            <w:r w:rsidR="002A1286" w:rsidRPr="00D82626">
              <w:rPr>
                <w:rFonts w:ascii="Times New Roman" w:hAnsi="Times New Roman" w:cs="Times New Roman"/>
                <w:sz w:val="20"/>
                <w:szCs w:val="20"/>
              </w:rPr>
              <w:t xml:space="preserve">Так, при СВЧ-нагреве отжим жира происходит при давлении в зеерной камере </w:t>
            </w:r>
            <w:r w:rsidR="00FB4DD4" w:rsidRPr="00D82626">
              <w:rPr>
                <w:rFonts w:ascii="Times New Roman" w:hAnsi="Times New Roman" w:cs="Times New Roman"/>
                <w:sz w:val="20"/>
                <w:szCs w:val="20"/>
              </w:rPr>
              <w:t xml:space="preserve">1,9 МПа, а при конвективном способе 6,0 МПа. </w:t>
            </w:r>
            <w:r w:rsidR="00136F82" w:rsidRPr="00D82626">
              <w:rPr>
                <w:rFonts w:ascii="Times New Roman" w:hAnsi="Times New Roman" w:cs="Times New Roman"/>
                <w:sz w:val="20"/>
                <w:szCs w:val="20"/>
              </w:rPr>
              <w:t xml:space="preserve">Также рассмотрено влияние интенсивности СВЧ-нагрева на давление, при котором происходит отжим жира, </w:t>
            </w:r>
            <w:r w:rsidR="00E11CC6">
              <w:rPr>
                <w:rFonts w:ascii="Times New Roman" w:hAnsi="Times New Roman" w:cs="Times New Roman"/>
                <w:sz w:val="20"/>
                <w:szCs w:val="20"/>
              </w:rPr>
              <w:lastRenderedPageBreak/>
              <w:t>и</w:t>
            </w:r>
            <w:r w:rsidR="00136F82" w:rsidRPr="00D82626">
              <w:rPr>
                <w:rFonts w:ascii="Times New Roman" w:hAnsi="Times New Roman" w:cs="Times New Roman"/>
                <w:sz w:val="20"/>
                <w:szCs w:val="20"/>
              </w:rPr>
              <w:t xml:space="preserve"> кислотное число полученного жира. </w:t>
            </w:r>
            <w:r w:rsidR="00FB4DD4" w:rsidRPr="00D82626">
              <w:rPr>
                <w:rFonts w:ascii="Times New Roman" w:hAnsi="Times New Roman" w:cs="Times New Roman"/>
                <w:sz w:val="20"/>
                <w:szCs w:val="20"/>
              </w:rPr>
              <w:t xml:space="preserve">Установлено, что интенсивность нагрева не оказывает существенного влияния на кислотное число и меняется в диапазоне от 8,1-8,5 мг </w:t>
            </w:r>
            <w:r w:rsidR="00FB4DD4" w:rsidRPr="00D82626">
              <w:rPr>
                <w:rFonts w:ascii="Times New Roman" w:hAnsi="Times New Roman" w:cs="Times New Roman"/>
                <w:sz w:val="20"/>
                <w:szCs w:val="20"/>
                <w:lang w:val="en-US"/>
              </w:rPr>
              <w:t>KOH</w:t>
            </w:r>
            <w:r w:rsidR="00FB4DD4" w:rsidRPr="00D82626">
              <w:rPr>
                <w:rFonts w:ascii="Times New Roman" w:hAnsi="Times New Roman" w:cs="Times New Roman"/>
                <w:sz w:val="20"/>
                <w:szCs w:val="20"/>
              </w:rPr>
              <w:t xml:space="preserve">/г при норме не более 10 мг </w:t>
            </w:r>
            <w:r w:rsidR="00FB4DD4" w:rsidRPr="00D82626">
              <w:rPr>
                <w:rFonts w:ascii="Times New Roman" w:hAnsi="Times New Roman" w:cs="Times New Roman"/>
                <w:sz w:val="20"/>
                <w:szCs w:val="20"/>
                <w:lang w:val="en-US"/>
              </w:rPr>
              <w:t>KOH</w:t>
            </w:r>
            <w:r w:rsidR="00FB4DD4" w:rsidRPr="00D82626">
              <w:rPr>
                <w:rFonts w:ascii="Times New Roman" w:hAnsi="Times New Roman" w:cs="Times New Roman"/>
                <w:sz w:val="20"/>
                <w:szCs w:val="20"/>
              </w:rPr>
              <w:t>/г, но влияет на давление, при котором происходит отжим жира</w:t>
            </w:r>
            <w:r w:rsidR="00E11CC6">
              <w:rPr>
                <w:rFonts w:ascii="Times New Roman" w:hAnsi="Times New Roman" w:cs="Times New Roman"/>
                <w:sz w:val="20"/>
                <w:szCs w:val="20"/>
              </w:rPr>
              <w:t xml:space="preserve"> и уменьшается с 4,5 до 1,9 МПа при увеличении мощности СВЧ-нагрева с 300 до 1000 Вт</w:t>
            </w:r>
          </w:p>
          <w:p w:rsidR="00F45401" w:rsidRPr="00067DE2" w:rsidRDefault="00F45401" w:rsidP="00C344F8">
            <w:pPr>
              <w:rPr>
                <w:rFonts w:ascii="Times New Roman" w:hAnsi="Times New Roman" w:cs="Times New Roman"/>
                <w:b/>
                <w:sz w:val="20"/>
                <w:szCs w:val="20"/>
              </w:rPr>
            </w:pPr>
          </w:p>
          <w:p w:rsidR="00F45401" w:rsidRDefault="00F45401" w:rsidP="00C344F8">
            <w:pPr>
              <w:rPr>
                <w:rStyle w:val="extendedtext-short"/>
                <w:rFonts w:ascii="Times New Roman" w:hAnsi="Times New Roman" w:cs="Times New Roman"/>
                <w:sz w:val="20"/>
                <w:szCs w:val="20"/>
              </w:rPr>
            </w:pPr>
            <w:r w:rsidRPr="006E10F6">
              <w:rPr>
                <w:rFonts w:ascii="Times New Roman" w:hAnsi="Times New Roman" w:cs="Times New Roman"/>
                <w:sz w:val="20"/>
                <w:szCs w:val="20"/>
              </w:rPr>
              <w:t>Ключевые слова:</w:t>
            </w:r>
            <w:r w:rsidRPr="00067DE2">
              <w:rPr>
                <w:rFonts w:ascii="Times New Roman" w:hAnsi="Times New Roman" w:cs="Times New Roman"/>
                <w:sz w:val="20"/>
                <w:szCs w:val="20"/>
              </w:rPr>
              <w:t xml:space="preserve"> </w:t>
            </w:r>
            <w:r w:rsidR="006E10F6">
              <w:rPr>
                <w:rFonts w:ascii="Times New Roman" w:hAnsi="Times New Roman" w:cs="Times New Roman"/>
                <w:sz w:val="20"/>
                <w:szCs w:val="20"/>
              </w:rPr>
              <w:t>КОМБИКОРМОВОЕ ПРОИЗВОДСТВО</w:t>
            </w:r>
            <w:r w:rsidR="00C344F8" w:rsidRPr="00C344F8">
              <w:rPr>
                <w:rFonts w:ascii="Times New Roman" w:hAnsi="Times New Roman" w:cs="Times New Roman"/>
                <w:sz w:val="20"/>
                <w:szCs w:val="20"/>
              </w:rPr>
              <w:t>,</w:t>
            </w:r>
            <w:r w:rsidR="006E10F6">
              <w:rPr>
                <w:rFonts w:ascii="Times New Roman" w:hAnsi="Times New Roman" w:cs="Times New Roman"/>
                <w:sz w:val="20"/>
                <w:szCs w:val="20"/>
              </w:rPr>
              <w:t xml:space="preserve"> </w:t>
            </w:r>
            <w:r w:rsidRPr="00067DE2">
              <w:rPr>
                <w:rStyle w:val="extendedtext-short"/>
                <w:rFonts w:ascii="Times New Roman" w:hAnsi="Times New Roman" w:cs="Times New Roman"/>
                <w:sz w:val="20"/>
                <w:szCs w:val="20"/>
              </w:rPr>
              <w:t>HERMETIA ILLUCENS</w:t>
            </w:r>
            <w:r w:rsidR="00C344F8" w:rsidRPr="00C344F8">
              <w:rPr>
                <w:rStyle w:val="extendedtext-short"/>
                <w:rFonts w:ascii="Times New Roman" w:hAnsi="Times New Roman" w:cs="Times New Roman"/>
                <w:sz w:val="20"/>
                <w:szCs w:val="20"/>
              </w:rPr>
              <w:t>,</w:t>
            </w:r>
            <w:r w:rsidRPr="00067DE2">
              <w:rPr>
                <w:rStyle w:val="extendedtext-short"/>
                <w:rFonts w:ascii="Times New Roman" w:hAnsi="Times New Roman" w:cs="Times New Roman"/>
                <w:sz w:val="20"/>
                <w:szCs w:val="20"/>
              </w:rPr>
              <w:t xml:space="preserve"> ОТЖИМ ЖИРА</w:t>
            </w:r>
            <w:r w:rsidR="00C344F8" w:rsidRPr="00C344F8">
              <w:rPr>
                <w:rStyle w:val="extendedtext-short"/>
                <w:rFonts w:ascii="Times New Roman" w:hAnsi="Times New Roman" w:cs="Times New Roman"/>
                <w:sz w:val="20"/>
                <w:szCs w:val="20"/>
              </w:rPr>
              <w:t>,</w:t>
            </w:r>
            <w:r w:rsidRPr="00067DE2">
              <w:rPr>
                <w:rStyle w:val="extendedtext-short"/>
                <w:rFonts w:ascii="Times New Roman" w:hAnsi="Times New Roman" w:cs="Times New Roman"/>
                <w:sz w:val="20"/>
                <w:szCs w:val="20"/>
              </w:rPr>
              <w:t xml:space="preserve"> СВЧ; НАСЕКОМЫЕ</w:t>
            </w:r>
            <w:r w:rsidR="00C344F8" w:rsidRPr="00C344F8">
              <w:rPr>
                <w:rStyle w:val="extendedtext-short"/>
                <w:rFonts w:ascii="Times New Roman" w:hAnsi="Times New Roman" w:cs="Times New Roman"/>
                <w:sz w:val="20"/>
                <w:szCs w:val="20"/>
              </w:rPr>
              <w:t>,</w:t>
            </w:r>
            <w:r w:rsidRPr="00067DE2">
              <w:rPr>
                <w:rStyle w:val="extendedtext-short"/>
                <w:rFonts w:ascii="Times New Roman" w:hAnsi="Times New Roman" w:cs="Times New Roman"/>
                <w:sz w:val="20"/>
                <w:szCs w:val="20"/>
              </w:rPr>
              <w:t xml:space="preserve"> КОРМОВОЙ БЕЛОК</w:t>
            </w:r>
            <w:r w:rsidR="00C344F8" w:rsidRPr="00C344F8">
              <w:rPr>
                <w:rStyle w:val="extendedtext-short"/>
                <w:rFonts w:ascii="Times New Roman" w:hAnsi="Times New Roman" w:cs="Times New Roman"/>
                <w:sz w:val="20"/>
                <w:szCs w:val="20"/>
              </w:rPr>
              <w:t>,</w:t>
            </w:r>
            <w:r w:rsidRPr="00067DE2">
              <w:rPr>
                <w:rStyle w:val="extendedtext-short"/>
                <w:rFonts w:ascii="Times New Roman" w:hAnsi="Times New Roman" w:cs="Times New Roman"/>
                <w:sz w:val="20"/>
                <w:szCs w:val="20"/>
              </w:rPr>
              <w:t xml:space="preserve"> КОРМОВОЙ ЖИР</w:t>
            </w:r>
          </w:p>
          <w:p w:rsidR="00427054" w:rsidRDefault="00427054" w:rsidP="00C344F8">
            <w:pPr>
              <w:rPr>
                <w:rStyle w:val="extendedtext-short"/>
              </w:rPr>
            </w:pPr>
          </w:p>
          <w:p w:rsidR="00427054" w:rsidRPr="00427054" w:rsidRDefault="002538C6" w:rsidP="00C344F8">
            <w:pPr>
              <w:rPr>
                <w:rFonts w:ascii="Times New Roman" w:hAnsi="Times New Roman" w:cs="Times New Roman"/>
                <w:sz w:val="20"/>
                <w:szCs w:val="20"/>
                <w:lang w:val="en-US"/>
              </w:rPr>
            </w:pPr>
            <w:hyperlink r:id="rId12" w:history="1">
              <w:r w:rsidR="00427054" w:rsidRPr="00E9750D">
                <w:rPr>
                  <w:rStyle w:val="Hyperlink"/>
                  <w:rFonts w:ascii="Times New Roman" w:hAnsi="Times New Roman" w:cs="Times New Roman"/>
                  <w:sz w:val="20"/>
                  <w:szCs w:val="20"/>
                </w:rPr>
                <w:t>http://dx.doi.org/10.21515/1990-4665-174-02</w:t>
              </w:r>
              <w:r w:rsidR="00427054" w:rsidRPr="00E9750D">
                <w:rPr>
                  <w:rStyle w:val="Hyperlink"/>
                  <w:rFonts w:ascii="Times New Roman" w:hAnsi="Times New Roman" w:cs="Times New Roman"/>
                  <w:sz w:val="20"/>
                  <w:szCs w:val="20"/>
                  <w:lang w:val="en-US"/>
                </w:rPr>
                <w:t>4</w:t>
              </w:r>
            </w:hyperlink>
            <w:r w:rsidR="00427054">
              <w:rPr>
                <w:rFonts w:ascii="Times New Roman" w:hAnsi="Times New Roman" w:cs="Times New Roman"/>
                <w:sz w:val="20"/>
                <w:szCs w:val="20"/>
                <w:lang w:val="en-US"/>
              </w:rPr>
              <w:t xml:space="preserve"> </w:t>
            </w:r>
          </w:p>
          <w:p w:rsidR="00F45401" w:rsidRPr="00067DE2" w:rsidRDefault="00F45401" w:rsidP="00C344F8">
            <w:pPr>
              <w:rPr>
                <w:rFonts w:ascii="Times New Roman" w:hAnsi="Times New Roman" w:cs="Times New Roman"/>
                <w:sz w:val="20"/>
                <w:szCs w:val="20"/>
              </w:rPr>
            </w:pPr>
          </w:p>
        </w:tc>
        <w:tc>
          <w:tcPr>
            <w:tcW w:w="4673" w:type="dxa"/>
          </w:tcPr>
          <w:p w:rsidR="00F45401" w:rsidRPr="00492B44" w:rsidRDefault="006E10F6" w:rsidP="00C344F8">
            <w:pPr>
              <w:rPr>
                <w:rFonts w:ascii="Times New Roman" w:eastAsia="Times New Roman" w:hAnsi="Times New Roman"/>
                <w:sz w:val="20"/>
                <w:szCs w:val="20"/>
                <w:lang w:val="en-US" w:eastAsia="ru-RU"/>
              </w:rPr>
            </w:pPr>
            <w:r w:rsidRPr="00492B44">
              <w:rPr>
                <w:rFonts w:ascii="Times New Roman" w:eastAsia="Times New Roman" w:hAnsi="Times New Roman"/>
                <w:sz w:val="20"/>
                <w:szCs w:val="20"/>
                <w:lang w:val="en-US" w:eastAsia="ru-RU"/>
              </w:rPr>
              <w:lastRenderedPageBreak/>
              <w:t>UDC</w:t>
            </w:r>
            <w:r w:rsidR="00067C16" w:rsidRPr="00492B44">
              <w:rPr>
                <w:rFonts w:ascii="Times New Roman" w:eastAsia="Times New Roman" w:hAnsi="Times New Roman"/>
                <w:sz w:val="20"/>
                <w:szCs w:val="20"/>
                <w:lang w:val="en-US" w:eastAsia="ru-RU"/>
              </w:rPr>
              <w:t xml:space="preserve"> 66-9</w:t>
            </w:r>
          </w:p>
          <w:p w:rsidR="006E10F6" w:rsidRPr="00492B44" w:rsidRDefault="006E10F6" w:rsidP="00C344F8">
            <w:pPr>
              <w:rPr>
                <w:rFonts w:ascii="Times New Roman" w:eastAsia="Times New Roman" w:hAnsi="Times New Roman"/>
                <w:sz w:val="20"/>
                <w:szCs w:val="20"/>
                <w:lang w:val="en-US" w:eastAsia="ru-RU"/>
              </w:rPr>
            </w:pPr>
          </w:p>
          <w:p w:rsidR="006E10F6" w:rsidRPr="006E10F6" w:rsidRDefault="006E10F6" w:rsidP="00C344F8">
            <w:pPr>
              <w:autoSpaceDE w:val="0"/>
              <w:autoSpaceDN w:val="0"/>
              <w:adjustRightInd w:val="0"/>
              <w:rPr>
                <w:rFonts w:ascii="Times New Roman" w:hAnsi="Times New Roman" w:cs="Times New Roman"/>
                <w:sz w:val="20"/>
                <w:szCs w:val="20"/>
                <w:lang w:val="en-US"/>
              </w:rPr>
            </w:pPr>
            <w:r w:rsidRPr="006E10F6">
              <w:rPr>
                <w:rFonts w:ascii="Times New Roman" w:hAnsi="Times New Roman" w:cs="Times New Roman"/>
                <w:sz w:val="20"/>
                <w:szCs w:val="20"/>
                <w:lang w:val="en-US"/>
              </w:rPr>
              <w:t>05.20.01 Technologies and means of agricultural</w:t>
            </w:r>
          </w:p>
          <w:p w:rsidR="006E10F6" w:rsidRPr="006E10F6" w:rsidRDefault="006E10F6" w:rsidP="00C344F8">
            <w:pPr>
              <w:rPr>
                <w:rFonts w:ascii="Times New Roman" w:hAnsi="Times New Roman" w:cs="Times New Roman"/>
                <w:sz w:val="20"/>
                <w:szCs w:val="20"/>
                <w:lang w:val="en-US"/>
              </w:rPr>
            </w:pPr>
            <w:r w:rsidRPr="006E10F6">
              <w:rPr>
                <w:rFonts w:ascii="Times New Roman" w:hAnsi="Times New Roman" w:cs="Times New Roman"/>
                <w:sz w:val="20"/>
                <w:szCs w:val="20"/>
                <w:lang w:val="en-US"/>
              </w:rPr>
              <w:t>mechanization (technical sciences)</w:t>
            </w:r>
          </w:p>
          <w:p w:rsidR="006E10F6" w:rsidRPr="006E10F6" w:rsidRDefault="006E10F6" w:rsidP="00C344F8">
            <w:pPr>
              <w:rPr>
                <w:rFonts w:ascii="Times New Roman" w:hAnsi="Times New Roman" w:cs="Times New Roman"/>
                <w:sz w:val="20"/>
                <w:szCs w:val="20"/>
                <w:lang w:val="en-US"/>
              </w:rPr>
            </w:pPr>
          </w:p>
          <w:p w:rsidR="006E10F6" w:rsidRPr="00035D23" w:rsidRDefault="00035D23" w:rsidP="00C344F8">
            <w:pPr>
              <w:rPr>
                <w:rFonts w:ascii="Times New Roman" w:hAnsi="Times New Roman" w:cs="Times New Roman"/>
                <w:b/>
                <w:sz w:val="20"/>
                <w:szCs w:val="20"/>
                <w:lang w:val="en-US"/>
              </w:rPr>
            </w:pPr>
            <w:r w:rsidRPr="00035D23">
              <w:rPr>
                <w:rFonts w:ascii="Times New Roman" w:hAnsi="Times New Roman" w:cs="Times New Roman"/>
                <w:b/>
                <w:sz w:val="20"/>
                <w:szCs w:val="20"/>
                <w:lang w:val="en-US"/>
              </w:rPr>
              <w:t xml:space="preserve">ANALYSIS OF THE INFLUENCE OF MICROWAVE PROCESSING OF DRIED BIOMASS OF HERMETIA ILLUCENS </w:t>
            </w:r>
            <w:r w:rsidR="00427054" w:rsidRPr="00035D23">
              <w:rPr>
                <w:rFonts w:ascii="Times New Roman" w:hAnsi="Times New Roman" w:cs="Times New Roman"/>
                <w:b/>
                <w:sz w:val="20"/>
                <w:szCs w:val="20"/>
                <w:lang w:val="en-US"/>
              </w:rPr>
              <w:t xml:space="preserve">INSECTS </w:t>
            </w:r>
            <w:r w:rsidRPr="00035D23">
              <w:rPr>
                <w:rFonts w:ascii="Times New Roman" w:hAnsi="Times New Roman" w:cs="Times New Roman"/>
                <w:b/>
                <w:sz w:val="20"/>
                <w:szCs w:val="20"/>
                <w:lang w:val="en-US"/>
              </w:rPr>
              <w:t xml:space="preserve">ON THE PROCESS OF </w:t>
            </w:r>
            <w:r w:rsidR="00427054" w:rsidRPr="00035D23">
              <w:rPr>
                <w:rFonts w:ascii="Times New Roman" w:hAnsi="Times New Roman" w:cs="Times New Roman"/>
                <w:b/>
                <w:sz w:val="20"/>
                <w:szCs w:val="20"/>
                <w:lang w:val="en-US"/>
              </w:rPr>
              <w:t xml:space="preserve">FAT </w:t>
            </w:r>
            <w:r w:rsidRPr="00035D23">
              <w:rPr>
                <w:rFonts w:ascii="Times New Roman" w:hAnsi="Times New Roman" w:cs="Times New Roman"/>
                <w:b/>
                <w:sz w:val="20"/>
                <w:szCs w:val="20"/>
                <w:lang w:val="en-US"/>
              </w:rPr>
              <w:t xml:space="preserve">PRESSING </w:t>
            </w:r>
          </w:p>
          <w:p w:rsidR="006E10F6" w:rsidRPr="006E10F6" w:rsidRDefault="006E10F6" w:rsidP="00C344F8">
            <w:pPr>
              <w:rPr>
                <w:rFonts w:ascii="Times New Roman" w:hAnsi="Times New Roman" w:cs="Times New Roman"/>
                <w:sz w:val="20"/>
                <w:szCs w:val="20"/>
                <w:lang w:val="en-US"/>
              </w:rPr>
            </w:pPr>
          </w:p>
          <w:p w:rsidR="006E10F6" w:rsidRDefault="006E10F6" w:rsidP="00C344F8">
            <w:pPr>
              <w:rPr>
                <w:rFonts w:ascii="Times New Roman" w:hAnsi="Times New Roman" w:cs="Times New Roman"/>
                <w:sz w:val="20"/>
                <w:szCs w:val="20"/>
                <w:lang w:val="en-US"/>
              </w:rPr>
            </w:pPr>
            <w:r>
              <w:rPr>
                <w:rFonts w:ascii="Times New Roman" w:hAnsi="Times New Roman" w:cs="Times New Roman"/>
                <w:sz w:val="20"/>
                <w:szCs w:val="20"/>
                <w:lang w:val="en-US"/>
              </w:rPr>
              <w:t>Rudoy Dmitry Vladimirovich</w:t>
            </w:r>
          </w:p>
          <w:p w:rsidR="006E10F6" w:rsidRPr="006E10F6" w:rsidRDefault="006E10F6" w:rsidP="00C344F8">
            <w:pPr>
              <w:autoSpaceDE w:val="0"/>
              <w:autoSpaceDN w:val="0"/>
              <w:adjustRightInd w:val="0"/>
              <w:rPr>
                <w:rFonts w:ascii="Times New Roman" w:hAnsi="Times New Roman" w:cs="Times New Roman"/>
                <w:sz w:val="20"/>
                <w:szCs w:val="20"/>
                <w:lang w:val="en-US"/>
              </w:rPr>
            </w:pPr>
            <w:r w:rsidRPr="006E10F6">
              <w:rPr>
                <w:rFonts w:ascii="Times New Roman" w:hAnsi="Times New Roman" w:cs="Times New Roman"/>
                <w:sz w:val="20"/>
                <w:szCs w:val="20"/>
                <w:lang w:val="en-US"/>
              </w:rPr>
              <w:t>Cand.Tech.Sci., associate professor</w:t>
            </w:r>
          </w:p>
          <w:p w:rsidR="006E10F6" w:rsidRPr="006E10F6" w:rsidRDefault="006E10F6" w:rsidP="00C344F8">
            <w:pPr>
              <w:rPr>
                <w:rFonts w:ascii="Times New Roman" w:hAnsi="Times New Roman" w:cs="Times New Roman"/>
                <w:sz w:val="20"/>
                <w:szCs w:val="20"/>
                <w:lang w:val="en-US"/>
              </w:rPr>
            </w:pPr>
            <w:r w:rsidRPr="006E10F6">
              <w:rPr>
                <w:rFonts w:ascii="Times New Roman" w:hAnsi="Times New Roman" w:cs="Times New Roman"/>
                <w:sz w:val="20"/>
                <w:szCs w:val="20"/>
                <w:lang w:val="en-US"/>
              </w:rPr>
              <w:t>RSCI SPIN-code: 3297-3460</w:t>
            </w:r>
          </w:p>
          <w:p w:rsidR="006E10F6" w:rsidRPr="006E10F6" w:rsidRDefault="002538C6" w:rsidP="00C344F8">
            <w:pPr>
              <w:rPr>
                <w:rFonts w:ascii="Times New Roman" w:hAnsi="Times New Roman" w:cs="Times New Roman"/>
                <w:sz w:val="20"/>
                <w:szCs w:val="20"/>
                <w:lang w:val="en-US"/>
              </w:rPr>
            </w:pPr>
            <w:hyperlink r:id="rId13" w:history="1">
              <w:r w:rsidR="006E10F6" w:rsidRPr="006E10F6">
                <w:rPr>
                  <w:rStyle w:val="Hyperlink"/>
                  <w:rFonts w:ascii="Times New Roman" w:hAnsi="Times New Roman" w:cs="Times New Roman"/>
                  <w:sz w:val="20"/>
                  <w:szCs w:val="20"/>
                  <w:lang w:val="en-US"/>
                </w:rPr>
                <w:t>rudoy.d@gs.donstu.ru</w:t>
              </w:r>
            </w:hyperlink>
          </w:p>
          <w:p w:rsidR="006E10F6" w:rsidRPr="00D5734C" w:rsidRDefault="006E10F6" w:rsidP="00C344F8">
            <w:pPr>
              <w:autoSpaceDE w:val="0"/>
              <w:autoSpaceDN w:val="0"/>
              <w:adjustRightInd w:val="0"/>
              <w:rPr>
                <w:rFonts w:ascii="Times New Roman" w:hAnsi="Times New Roman" w:cs="Times New Roman"/>
                <w:i/>
                <w:iCs/>
                <w:sz w:val="20"/>
                <w:szCs w:val="20"/>
                <w:lang w:val="en-US"/>
              </w:rPr>
            </w:pPr>
            <w:r>
              <w:rPr>
                <w:rFonts w:ascii="Times New Roman" w:hAnsi="Times New Roman" w:cs="Times New Roman"/>
                <w:i/>
                <w:iCs/>
                <w:sz w:val="20"/>
                <w:szCs w:val="20"/>
                <w:lang w:val="en-US"/>
              </w:rPr>
              <w:t>Don State Technical University, R</w:t>
            </w:r>
            <w:r w:rsidR="004A739E">
              <w:rPr>
                <w:rFonts w:ascii="Times New Roman" w:hAnsi="Times New Roman" w:cs="Times New Roman"/>
                <w:i/>
                <w:iCs/>
                <w:sz w:val="20"/>
                <w:szCs w:val="20"/>
                <w:lang w:val="en-US"/>
              </w:rPr>
              <w:t>ostov-on-Don, Russia</w:t>
            </w:r>
          </w:p>
          <w:p w:rsidR="004A739E" w:rsidRDefault="004A739E" w:rsidP="00C344F8">
            <w:pPr>
              <w:rPr>
                <w:rFonts w:ascii="Times New Roman" w:hAnsi="Times New Roman" w:cs="Times New Roman"/>
                <w:sz w:val="20"/>
                <w:szCs w:val="20"/>
                <w:lang w:val="en-US"/>
              </w:rPr>
            </w:pPr>
          </w:p>
          <w:p w:rsidR="006E10F6" w:rsidRPr="006E10F6" w:rsidRDefault="006E10F6" w:rsidP="00C344F8">
            <w:pPr>
              <w:rPr>
                <w:rFonts w:ascii="Times New Roman" w:hAnsi="Times New Roman" w:cs="Times New Roman"/>
                <w:sz w:val="20"/>
                <w:szCs w:val="20"/>
                <w:lang w:val="en-US"/>
              </w:rPr>
            </w:pPr>
            <w:r>
              <w:rPr>
                <w:rFonts w:ascii="Times New Roman" w:hAnsi="Times New Roman" w:cs="Times New Roman"/>
                <w:sz w:val="20"/>
                <w:szCs w:val="20"/>
                <w:lang w:val="en-US"/>
              </w:rPr>
              <w:t>Pakhomov Victor Ivanovich</w:t>
            </w:r>
          </w:p>
          <w:p w:rsidR="006E10F6" w:rsidRPr="006E10F6" w:rsidRDefault="006E10F6" w:rsidP="00C344F8">
            <w:pPr>
              <w:rPr>
                <w:rFonts w:ascii="Times New Roman" w:hAnsi="Times New Roman" w:cs="Times New Roman"/>
                <w:sz w:val="18"/>
                <w:szCs w:val="20"/>
                <w:lang w:val="en-US"/>
              </w:rPr>
            </w:pPr>
            <w:r w:rsidRPr="006E10F6">
              <w:rPr>
                <w:rStyle w:val="jlqj4b"/>
                <w:rFonts w:ascii="Times New Roman" w:hAnsi="Times New Roman" w:cs="Times New Roman"/>
                <w:sz w:val="20"/>
                <w:lang w:val="en"/>
              </w:rPr>
              <w:t>Dr.</w:t>
            </w:r>
            <w:r w:rsidR="00427054">
              <w:rPr>
                <w:rStyle w:val="jlqj4b"/>
                <w:rFonts w:ascii="Times New Roman" w:hAnsi="Times New Roman" w:cs="Times New Roman"/>
                <w:sz w:val="20"/>
                <w:lang w:val="en"/>
              </w:rPr>
              <w:t>Sci.</w:t>
            </w:r>
            <w:r w:rsidRPr="006E10F6">
              <w:rPr>
                <w:rStyle w:val="jlqj4b"/>
                <w:rFonts w:ascii="Times New Roman" w:hAnsi="Times New Roman" w:cs="Times New Roman"/>
                <w:sz w:val="20"/>
                <w:lang w:val="en"/>
              </w:rPr>
              <w:t>Tech.</w:t>
            </w:r>
            <w:r>
              <w:rPr>
                <w:rStyle w:val="jlqj4b"/>
                <w:rFonts w:ascii="Times New Roman" w:hAnsi="Times New Roman" w:cs="Times New Roman"/>
                <w:sz w:val="20"/>
                <w:lang w:val="en-US"/>
              </w:rPr>
              <w:t>, Professor</w:t>
            </w:r>
          </w:p>
          <w:p w:rsidR="006E10F6" w:rsidRPr="006E10F6" w:rsidRDefault="006E10F6" w:rsidP="00C344F8">
            <w:pPr>
              <w:rPr>
                <w:rFonts w:ascii="Times New Roman" w:hAnsi="Times New Roman" w:cs="Times New Roman"/>
                <w:sz w:val="20"/>
                <w:szCs w:val="20"/>
                <w:lang w:val="en-US"/>
              </w:rPr>
            </w:pPr>
            <w:r w:rsidRPr="006E10F6">
              <w:rPr>
                <w:rFonts w:ascii="Times New Roman" w:hAnsi="Times New Roman" w:cs="Times New Roman"/>
                <w:sz w:val="20"/>
                <w:szCs w:val="20"/>
                <w:lang w:val="en-US"/>
              </w:rPr>
              <w:t>RSCI SPIN-code: 5815-4913</w:t>
            </w:r>
          </w:p>
          <w:p w:rsidR="006E10F6" w:rsidRPr="006E10F6" w:rsidRDefault="002538C6" w:rsidP="00C344F8">
            <w:pPr>
              <w:rPr>
                <w:rFonts w:ascii="Times New Roman" w:hAnsi="Times New Roman" w:cs="Times New Roman"/>
                <w:sz w:val="20"/>
                <w:szCs w:val="20"/>
                <w:lang w:val="en-US"/>
              </w:rPr>
            </w:pPr>
            <w:hyperlink r:id="rId14" w:history="1">
              <w:r w:rsidR="006E10F6" w:rsidRPr="00067DE2">
                <w:rPr>
                  <w:rStyle w:val="Hyperlink"/>
                  <w:rFonts w:ascii="Times New Roman" w:hAnsi="Times New Roman" w:cs="Times New Roman"/>
                  <w:sz w:val="20"/>
                  <w:szCs w:val="20"/>
                  <w:lang w:val="en-US"/>
                </w:rPr>
                <w:t>v</w:t>
              </w:r>
              <w:r w:rsidR="006E10F6" w:rsidRPr="006E10F6">
                <w:rPr>
                  <w:rStyle w:val="Hyperlink"/>
                  <w:rFonts w:ascii="Times New Roman" w:hAnsi="Times New Roman" w:cs="Times New Roman"/>
                  <w:sz w:val="20"/>
                  <w:szCs w:val="20"/>
                  <w:lang w:val="en-US"/>
                </w:rPr>
                <w:t>.</w:t>
              </w:r>
              <w:r w:rsidR="006E10F6" w:rsidRPr="00067DE2">
                <w:rPr>
                  <w:rStyle w:val="Hyperlink"/>
                  <w:rFonts w:ascii="Times New Roman" w:hAnsi="Times New Roman" w:cs="Times New Roman"/>
                  <w:sz w:val="20"/>
                  <w:szCs w:val="20"/>
                  <w:lang w:val="en-US"/>
                </w:rPr>
                <w:t>i</w:t>
              </w:r>
              <w:r w:rsidR="006E10F6" w:rsidRPr="006E10F6">
                <w:rPr>
                  <w:rStyle w:val="Hyperlink"/>
                  <w:rFonts w:ascii="Times New Roman" w:hAnsi="Times New Roman" w:cs="Times New Roman"/>
                  <w:sz w:val="20"/>
                  <w:szCs w:val="20"/>
                  <w:lang w:val="en-US"/>
                </w:rPr>
                <w:t>.</w:t>
              </w:r>
              <w:r w:rsidR="006E10F6" w:rsidRPr="00067DE2">
                <w:rPr>
                  <w:rStyle w:val="Hyperlink"/>
                  <w:rFonts w:ascii="Times New Roman" w:hAnsi="Times New Roman" w:cs="Times New Roman"/>
                  <w:sz w:val="20"/>
                  <w:szCs w:val="20"/>
                  <w:lang w:val="en-US"/>
                </w:rPr>
                <w:t>pakhomov</w:t>
              </w:r>
              <w:r w:rsidR="006E10F6" w:rsidRPr="006E10F6">
                <w:rPr>
                  <w:rStyle w:val="Hyperlink"/>
                  <w:rFonts w:ascii="Times New Roman" w:hAnsi="Times New Roman" w:cs="Times New Roman"/>
                  <w:sz w:val="20"/>
                  <w:szCs w:val="20"/>
                  <w:lang w:val="en-US"/>
                </w:rPr>
                <w:t>@</w:t>
              </w:r>
              <w:r w:rsidR="006E10F6" w:rsidRPr="00067DE2">
                <w:rPr>
                  <w:rStyle w:val="Hyperlink"/>
                  <w:rFonts w:ascii="Times New Roman" w:hAnsi="Times New Roman" w:cs="Times New Roman"/>
                  <w:sz w:val="20"/>
                  <w:szCs w:val="20"/>
                  <w:lang w:val="en-US"/>
                </w:rPr>
                <w:t>mail</w:t>
              </w:r>
              <w:r w:rsidR="006E10F6" w:rsidRPr="006E10F6">
                <w:rPr>
                  <w:rStyle w:val="Hyperlink"/>
                  <w:rFonts w:ascii="Times New Roman" w:hAnsi="Times New Roman" w:cs="Times New Roman"/>
                  <w:sz w:val="20"/>
                  <w:szCs w:val="20"/>
                  <w:lang w:val="en-US"/>
                </w:rPr>
                <w:t>.</w:t>
              </w:r>
              <w:r w:rsidR="006E10F6" w:rsidRPr="00067DE2">
                <w:rPr>
                  <w:rStyle w:val="Hyperlink"/>
                  <w:rFonts w:ascii="Times New Roman" w:hAnsi="Times New Roman" w:cs="Times New Roman"/>
                  <w:sz w:val="20"/>
                  <w:szCs w:val="20"/>
                  <w:lang w:val="en-US"/>
                </w:rPr>
                <w:t>ru</w:t>
              </w:r>
            </w:hyperlink>
          </w:p>
          <w:p w:rsidR="006E10F6" w:rsidRPr="004A739E" w:rsidRDefault="00D5734C" w:rsidP="00C344F8">
            <w:pPr>
              <w:rPr>
                <w:rFonts w:ascii="Times New Roman" w:hAnsi="Times New Roman" w:cs="Times New Roman"/>
                <w:i/>
                <w:iCs/>
                <w:sz w:val="20"/>
                <w:szCs w:val="20"/>
                <w:lang w:val="en-US"/>
              </w:rPr>
            </w:pPr>
            <w:r>
              <w:rPr>
                <w:rFonts w:ascii="Times New Roman" w:hAnsi="Times New Roman" w:cs="Times New Roman"/>
                <w:i/>
                <w:iCs/>
                <w:sz w:val="20"/>
                <w:szCs w:val="20"/>
                <w:lang w:val="en-US"/>
              </w:rPr>
              <w:t>Don State Technical University</w:t>
            </w:r>
            <w:r w:rsidR="004A739E">
              <w:rPr>
                <w:rFonts w:ascii="Times New Roman" w:hAnsi="Times New Roman" w:cs="Times New Roman"/>
                <w:i/>
                <w:iCs/>
                <w:sz w:val="20"/>
                <w:szCs w:val="20"/>
                <w:lang w:val="en-US"/>
              </w:rPr>
              <w:t>, Rostov-on-Don, Russia</w:t>
            </w:r>
          </w:p>
          <w:p w:rsidR="006E10F6" w:rsidRPr="00BF65A4" w:rsidRDefault="00BF65A4" w:rsidP="00C344F8">
            <w:pPr>
              <w:rPr>
                <w:rFonts w:ascii="Times New Roman" w:hAnsi="Times New Roman" w:cs="Times New Roman"/>
                <w:i/>
                <w:sz w:val="20"/>
                <w:szCs w:val="20"/>
                <w:lang w:val="en-US"/>
              </w:rPr>
            </w:pPr>
            <w:r w:rsidRPr="00BF65A4">
              <w:rPr>
                <w:rFonts w:ascii="Times New Roman" w:hAnsi="Times New Roman" w:cs="Times New Roman"/>
                <w:i/>
                <w:sz w:val="20"/>
                <w:szCs w:val="20"/>
                <w:lang w:val="en-US"/>
              </w:rPr>
              <w:t>Agrarian Research Center "Donskoy</w:t>
            </w:r>
            <w:r w:rsidR="004A739E">
              <w:rPr>
                <w:rFonts w:ascii="Times New Roman" w:hAnsi="Times New Roman" w:cs="Times New Roman"/>
                <w:i/>
                <w:sz w:val="20"/>
                <w:szCs w:val="20"/>
                <w:lang w:val="en-US"/>
              </w:rPr>
              <w:t>", Zernograd,</w:t>
            </w:r>
            <w:r w:rsidR="00427054">
              <w:rPr>
                <w:rFonts w:ascii="Times New Roman" w:hAnsi="Times New Roman" w:cs="Times New Roman"/>
                <w:i/>
                <w:sz w:val="20"/>
                <w:szCs w:val="20"/>
                <w:lang w:val="en-US"/>
              </w:rPr>
              <w:t xml:space="preserve"> </w:t>
            </w:r>
            <w:r w:rsidR="004A739E">
              <w:rPr>
                <w:rFonts w:ascii="Times New Roman" w:hAnsi="Times New Roman" w:cs="Times New Roman"/>
                <w:i/>
                <w:sz w:val="20"/>
                <w:szCs w:val="20"/>
                <w:lang w:val="en-US"/>
              </w:rPr>
              <w:t>Russia</w:t>
            </w:r>
          </w:p>
          <w:p w:rsidR="004A739E" w:rsidRDefault="004A739E" w:rsidP="00C344F8">
            <w:pPr>
              <w:rPr>
                <w:rFonts w:ascii="Times New Roman" w:hAnsi="Times New Roman" w:cs="Times New Roman"/>
                <w:sz w:val="20"/>
                <w:szCs w:val="20"/>
                <w:lang w:val="en-US"/>
              </w:rPr>
            </w:pPr>
          </w:p>
          <w:p w:rsidR="006E10F6" w:rsidRPr="00BF65A4" w:rsidRDefault="00BF65A4" w:rsidP="00C344F8">
            <w:pPr>
              <w:rPr>
                <w:rFonts w:ascii="Times New Roman" w:hAnsi="Times New Roman" w:cs="Times New Roman"/>
                <w:sz w:val="20"/>
                <w:szCs w:val="20"/>
                <w:lang w:val="en-US"/>
              </w:rPr>
            </w:pPr>
            <w:r>
              <w:rPr>
                <w:rFonts w:ascii="Times New Roman" w:hAnsi="Times New Roman" w:cs="Times New Roman"/>
                <w:sz w:val="20"/>
                <w:szCs w:val="20"/>
                <w:lang w:val="en-US"/>
              </w:rPr>
              <w:t>Maltseva Tatyana Alexandrovna</w:t>
            </w:r>
          </w:p>
          <w:p w:rsidR="006E10F6" w:rsidRPr="006E10F6" w:rsidRDefault="00BF65A4" w:rsidP="00C344F8">
            <w:pPr>
              <w:rPr>
                <w:rFonts w:ascii="Times New Roman" w:hAnsi="Times New Roman" w:cs="Times New Roman"/>
                <w:sz w:val="20"/>
                <w:szCs w:val="20"/>
                <w:lang w:val="en-US"/>
              </w:rPr>
            </w:pPr>
            <w:r>
              <w:rPr>
                <w:rFonts w:ascii="Times New Roman" w:hAnsi="Times New Roman" w:cs="Times New Roman"/>
                <w:sz w:val="20"/>
                <w:szCs w:val="20"/>
                <w:lang w:val="en-US"/>
              </w:rPr>
              <w:t>J</w:t>
            </w:r>
            <w:r w:rsidRPr="00BF65A4">
              <w:rPr>
                <w:rFonts w:ascii="Times New Roman" w:hAnsi="Times New Roman" w:cs="Times New Roman"/>
                <w:sz w:val="20"/>
                <w:szCs w:val="20"/>
                <w:lang w:val="en-US"/>
              </w:rPr>
              <w:t>unior researcher</w:t>
            </w:r>
          </w:p>
          <w:p w:rsidR="00BF65A4" w:rsidRPr="00BF65A4" w:rsidRDefault="00BF65A4" w:rsidP="00C344F8">
            <w:pPr>
              <w:rPr>
                <w:rFonts w:ascii="Times New Roman" w:hAnsi="Times New Roman" w:cs="Times New Roman"/>
                <w:sz w:val="20"/>
                <w:szCs w:val="20"/>
                <w:lang w:val="en-US"/>
              </w:rPr>
            </w:pPr>
            <w:r w:rsidRPr="006E10F6">
              <w:rPr>
                <w:rFonts w:ascii="Times New Roman" w:hAnsi="Times New Roman" w:cs="Times New Roman"/>
                <w:sz w:val="20"/>
                <w:szCs w:val="20"/>
                <w:lang w:val="en-US"/>
              </w:rPr>
              <w:t>RSCI SPIN-code:</w:t>
            </w:r>
            <w:r w:rsidRPr="00BF65A4">
              <w:rPr>
                <w:rFonts w:ascii="Times New Roman" w:hAnsi="Times New Roman" w:cs="Times New Roman"/>
                <w:sz w:val="20"/>
                <w:szCs w:val="20"/>
                <w:lang w:val="en-US"/>
              </w:rPr>
              <w:t xml:space="preserve"> 7418-8531</w:t>
            </w:r>
          </w:p>
          <w:p w:rsidR="006E10F6" w:rsidRPr="006E10F6" w:rsidRDefault="002538C6" w:rsidP="00C344F8">
            <w:pPr>
              <w:rPr>
                <w:rFonts w:ascii="Times New Roman" w:hAnsi="Times New Roman" w:cs="Times New Roman"/>
                <w:sz w:val="20"/>
                <w:szCs w:val="20"/>
                <w:lang w:val="en-US"/>
              </w:rPr>
            </w:pPr>
            <w:hyperlink r:id="rId15" w:history="1">
              <w:r w:rsidR="00BF65A4" w:rsidRPr="00067DE2">
                <w:rPr>
                  <w:rStyle w:val="Hyperlink"/>
                  <w:rFonts w:ascii="Times New Roman" w:hAnsi="Times New Roman" w:cs="Times New Roman"/>
                  <w:sz w:val="20"/>
                  <w:szCs w:val="20"/>
                  <w:lang w:val="en-US"/>
                </w:rPr>
                <w:t>vif</w:t>
              </w:r>
              <w:r w:rsidR="00BF65A4" w:rsidRPr="00BF65A4">
                <w:rPr>
                  <w:rStyle w:val="Hyperlink"/>
                  <w:rFonts w:ascii="Times New Roman" w:hAnsi="Times New Roman" w:cs="Times New Roman"/>
                  <w:sz w:val="20"/>
                  <w:szCs w:val="20"/>
                  <w:lang w:val="en-US"/>
                </w:rPr>
                <w:t>.</w:t>
              </w:r>
              <w:r w:rsidR="00BF65A4" w:rsidRPr="00067DE2">
                <w:rPr>
                  <w:rStyle w:val="Hyperlink"/>
                  <w:rFonts w:ascii="Times New Roman" w:hAnsi="Times New Roman" w:cs="Times New Roman"/>
                  <w:sz w:val="20"/>
                  <w:szCs w:val="20"/>
                  <w:lang w:val="en-US"/>
                </w:rPr>
                <w:t>tatyana</w:t>
              </w:r>
              <w:r w:rsidR="00BF65A4" w:rsidRPr="00BF65A4">
                <w:rPr>
                  <w:rStyle w:val="Hyperlink"/>
                  <w:rFonts w:ascii="Times New Roman" w:hAnsi="Times New Roman" w:cs="Times New Roman"/>
                  <w:sz w:val="20"/>
                  <w:szCs w:val="20"/>
                  <w:lang w:val="en-US"/>
                </w:rPr>
                <w:t>@</w:t>
              </w:r>
              <w:r w:rsidR="00BF65A4" w:rsidRPr="00067DE2">
                <w:rPr>
                  <w:rStyle w:val="Hyperlink"/>
                  <w:rFonts w:ascii="Times New Roman" w:hAnsi="Times New Roman" w:cs="Times New Roman"/>
                  <w:sz w:val="20"/>
                  <w:szCs w:val="20"/>
                  <w:lang w:val="en-US"/>
                </w:rPr>
                <w:t>yandex</w:t>
              </w:r>
              <w:r w:rsidR="00BF65A4" w:rsidRPr="00BF65A4">
                <w:rPr>
                  <w:rStyle w:val="Hyperlink"/>
                  <w:rFonts w:ascii="Times New Roman" w:hAnsi="Times New Roman" w:cs="Times New Roman"/>
                  <w:sz w:val="20"/>
                  <w:szCs w:val="20"/>
                  <w:lang w:val="en-US"/>
                </w:rPr>
                <w:t>.</w:t>
              </w:r>
              <w:r w:rsidR="00BF65A4" w:rsidRPr="00067DE2">
                <w:rPr>
                  <w:rStyle w:val="Hyperlink"/>
                  <w:rFonts w:ascii="Times New Roman" w:hAnsi="Times New Roman" w:cs="Times New Roman"/>
                  <w:sz w:val="20"/>
                  <w:szCs w:val="20"/>
                  <w:lang w:val="en-US"/>
                </w:rPr>
                <w:t>ru</w:t>
              </w:r>
            </w:hyperlink>
          </w:p>
          <w:p w:rsidR="00BF65A4" w:rsidRPr="006E10F6" w:rsidRDefault="00D5734C" w:rsidP="00C344F8">
            <w:pPr>
              <w:rPr>
                <w:lang w:val="en-US"/>
              </w:rPr>
            </w:pPr>
            <w:r>
              <w:rPr>
                <w:rFonts w:ascii="Times New Roman" w:hAnsi="Times New Roman" w:cs="Times New Roman"/>
                <w:i/>
                <w:iCs/>
                <w:sz w:val="20"/>
                <w:szCs w:val="20"/>
                <w:lang w:val="en-US"/>
              </w:rPr>
              <w:t>Don State Technical University</w:t>
            </w:r>
            <w:r w:rsidR="004A739E">
              <w:rPr>
                <w:rFonts w:ascii="Times New Roman" w:hAnsi="Times New Roman" w:cs="Times New Roman"/>
                <w:i/>
                <w:iCs/>
                <w:sz w:val="20"/>
                <w:szCs w:val="20"/>
                <w:lang w:val="en-US"/>
              </w:rPr>
              <w:t>, Rostov-on-Don, Russia</w:t>
            </w:r>
          </w:p>
          <w:p w:rsidR="004A739E" w:rsidRDefault="004A739E" w:rsidP="00C344F8">
            <w:pPr>
              <w:rPr>
                <w:rFonts w:ascii="Times New Roman" w:hAnsi="Times New Roman" w:cs="Times New Roman"/>
                <w:sz w:val="20"/>
                <w:szCs w:val="20"/>
                <w:lang w:val="en-US"/>
              </w:rPr>
            </w:pPr>
          </w:p>
          <w:p w:rsidR="006E10F6" w:rsidRPr="006E10F6" w:rsidRDefault="00BF65A4" w:rsidP="00C344F8">
            <w:pPr>
              <w:rPr>
                <w:rFonts w:ascii="Times New Roman" w:hAnsi="Times New Roman" w:cs="Times New Roman"/>
                <w:sz w:val="20"/>
                <w:szCs w:val="20"/>
                <w:lang w:val="en-US"/>
              </w:rPr>
            </w:pPr>
            <w:r>
              <w:rPr>
                <w:rFonts w:ascii="Times New Roman" w:hAnsi="Times New Roman" w:cs="Times New Roman"/>
                <w:sz w:val="20"/>
                <w:szCs w:val="20"/>
                <w:lang w:val="en-US"/>
              </w:rPr>
              <w:t>Olshevskaya Anastasiya Vladimirovna</w:t>
            </w:r>
          </w:p>
          <w:p w:rsidR="00BF65A4" w:rsidRPr="006E10F6" w:rsidRDefault="00BF65A4" w:rsidP="00C344F8">
            <w:pPr>
              <w:autoSpaceDE w:val="0"/>
              <w:autoSpaceDN w:val="0"/>
              <w:adjustRightInd w:val="0"/>
              <w:rPr>
                <w:rFonts w:ascii="Times New Roman" w:hAnsi="Times New Roman" w:cs="Times New Roman"/>
                <w:sz w:val="20"/>
                <w:szCs w:val="20"/>
                <w:lang w:val="en-US"/>
              </w:rPr>
            </w:pPr>
            <w:r w:rsidRPr="006E10F6">
              <w:rPr>
                <w:rFonts w:ascii="Times New Roman" w:hAnsi="Times New Roman" w:cs="Times New Roman"/>
                <w:sz w:val="20"/>
                <w:szCs w:val="20"/>
                <w:lang w:val="en-US"/>
              </w:rPr>
              <w:t>Can</w:t>
            </w:r>
            <w:r w:rsidR="0074195B">
              <w:rPr>
                <w:rFonts w:ascii="Times New Roman" w:hAnsi="Times New Roman" w:cs="Times New Roman"/>
                <w:sz w:val="20"/>
                <w:szCs w:val="20"/>
                <w:lang w:val="en-US"/>
              </w:rPr>
              <w:t>d.Tech.Sci.</w:t>
            </w:r>
          </w:p>
          <w:p w:rsidR="00BF65A4" w:rsidRPr="00BF65A4" w:rsidRDefault="00BF65A4" w:rsidP="00C344F8">
            <w:pPr>
              <w:rPr>
                <w:rFonts w:ascii="Times New Roman" w:hAnsi="Times New Roman" w:cs="Times New Roman"/>
                <w:sz w:val="20"/>
                <w:szCs w:val="20"/>
                <w:lang w:val="en-US"/>
              </w:rPr>
            </w:pPr>
            <w:r w:rsidRPr="006E10F6">
              <w:rPr>
                <w:rFonts w:ascii="Times New Roman" w:hAnsi="Times New Roman" w:cs="Times New Roman"/>
                <w:sz w:val="20"/>
                <w:szCs w:val="20"/>
                <w:lang w:val="en-US"/>
              </w:rPr>
              <w:t>RSCI SPIN-code:</w:t>
            </w:r>
            <w:r w:rsidRPr="00BF65A4">
              <w:rPr>
                <w:rFonts w:ascii="Times New Roman" w:hAnsi="Times New Roman" w:cs="Times New Roman"/>
                <w:sz w:val="20"/>
                <w:szCs w:val="20"/>
                <w:lang w:val="en-US"/>
              </w:rPr>
              <w:t xml:space="preserve"> 8026-6860</w:t>
            </w:r>
          </w:p>
          <w:p w:rsidR="006E10F6" w:rsidRPr="006E10F6" w:rsidRDefault="002538C6" w:rsidP="00C344F8">
            <w:pPr>
              <w:rPr>
                <w:rFonts w:ascii="Times New Roman" w:hAnsi="Times New Roman" w:cs="Times New Roman"/>
                <w:sz w:val="20"/>
                <w:szCs w:val="20"/>
                <w:lang w:val="en-US"/>
              </w:rPr>
            </w:pPr>
            <w:hyperlink r:id="rId16" w:history="1">
              <w:r w:rsidR="00BF65A4" w:rsidRPr="00BF65A4">
                <w:rPr>
                  <w:rStyle w:val="Hyperlink"/>
                  <w:rFonts w:ascii="Times New Roman" w:hAnsi="Times New Roman" w:cs="Times New Roman"/>
                  <w:sz w:val="20"/>
                  <w:szCs w:val="20"/>
                  <w:lang w:val="en-US"/>
                </w:rPr>
                <w:t>oav.donstu@gmail.com</w:t>
              </w:r>
            </w:hyperlink>
          </w:p>
          <w:p w:rsidR="00BF65A4" w:rsidRPr="006E10F6" w:rsidRDefault="00D5734C" w:rsidP="00C344F8">
            <w:pPr>
              <w:rPr>
                <w:lang w:val="en-US"/>
              </w:rPr>
            </w:pPr>
            <w:r>
              <w:rPr>
                <w:rFonts w:ascii="Times New Roman" w:hAnsi="Times New Roman" w:cs="Times New Roman"/>
                <w:i/>
                <w:iCs/>
                <w:sz w:val="20"/>
                <w:szCs w:val="20"/>
                <w:lang w:val="en-US"/>
              </w:rPr>
              <w:t>Don State Technical University</w:t>
            </w:r>
            <w:r w:rsidR="00BF65A4">
              <w:rPr>
                <w:rFonts w:ascii="Times New Roman" w:hAnsi="Times New Roman" w:cs="Times New Roman"/>
                <w:i/>
                <w:iCs/>
                <w:sz w:val="20"/>
                <w:szCs w:val="20"/>
                <w:lang w:val="en-US"/>
              </w:rPr>
              <w:t>, R</w:t>
            </w:r>
            <w:r w:rsidR="004A739E">
              <w:rPr>
                <w:rFonts w:ascii="Times New Roman" w:hAnsi="Times New Roman" w:cs="Times New Roman"/>
                <w:i/>
                <w:iCs/>
                <w:sz w:val="20"/>
                <w:szCs w:val="20"/>
                <w:lang w:val="en-US"/>
              </w:rPr>
              <w:t>ostov-on-Don, Russia</w:t>
            </w:r>
          </w:p>
          <w:p w:rsidR="004A739E" w:rsidRDefault="004A739E" w:rsidP="00C344F8">
            <w:pPr>
              <w:rPr>
                <w:rFonts w:ascii="Times New Roman" w:hAnsi="Times New Roman" w:cs="Times New Roman"/>
                <w:sz w:val="20"/>
                <w:szCs w:val="20"/>
                <w:lang w:val="en-US"/>
              </w:rPr>
            </w:pPr>
          </w:p>
          <w:p w:rsidR="006E10F6" w:rsidRPr="006E10F6" w:rsidRDefault="006B1A2A" w:rsidP="00C344F8">
            <w:pPr>
              <w:rPr>
                <w:rFonts w:ascii="Times New Roman" w:hAnsi="Times New Roman" w:cs="Times New Roman"/>
                <w:sz w:val="20"/>
                <w:szCs w:val="20"/>
                <w:lang w:val="en-US"/>
              </w:rPr>
            </w:pPr>
            <w:r w:rsidRPr="006B1A2A">
              <w:rPr>
                <w:rFonts w:ascii="Times New Roman" w:hAnsi="Times New Roman" w:cs="Times New Roman"/>
                <w:sz w:val="20"/>
                <w:szCs w:val="20"/>
                <w:lang w:val="en-US"/>
              </w:rPr>
              <w:t xml:space="preserve">The article discusses insects as alternative sources of protein and fat in feed production. Particular attention is paid to the larva of the Black </w:t>
            </w:r>
            <w:r>
              <w:rPr>
                <w:rFonts w:ascii="Times New Roman" w:hAnsi="Times New Roman" w:cs="Times New Roman"/>
                <w:sz w:val="20"/>
                <w:szCs w:val="20"/>
                <w:lang w:val="en-US"/>
              </w:rPr>
              <w:t>Soldier</w:t>
            </w:r>
            <w:r w:rsidRPr="006B1A2A">
              <w:rPr>
                <w:rFonts w:ascii="Times New Roman" w:hAnsi="Times New Roman" w:cs="Times New Roman"/>
                <w:sz w:val="20"/>
                <w:szCs w:val="20"/>
                <w:lang w:val="en-US"/>
              </w:rPr>
              <w:t xml:space="preserve"> fly Hermetia Illucens and its separation into protein and fat parts using an oil press with preliminary heating of the biomass. The article presents a comparative characteristic of the amino acid composition of the larva with the composition of fish, blood and meat and bone meal, which clearly demonstrates the possibility of replacing expensive feed components without deteriorating their quality. It has been experimentally proven that microwave heating has a positive effect on the fat squeezing process and occurs at a lower pressure than with traditional convective heating. So, with microwave heating, fat is squeezed out at a pressure in the grain chamber of 1.9 MPa, and with a convective method of 6.0 MPa. The influence of the intensity of microwave heating on the pressure at which the fat is squeezed out and the acid number of the fat obtained are also considered. It was found that </w:t>
            </w:r>
            <w:r w:rsidRPr="006B1A2A">
              <w:rPr>
                <w:rFonts w:ascii="Times New Roman" w:hAnsi="Times New Roman" w:cs="Times New Roman"/>
                <w:sz w:val="20"/>
                <w:szCs w:val="20"/>
                <w:lang w:val="en-US"/>
              </w:rPr>
              <w:lastRenderedPageBreak/>
              <w:t>the intensity of heating does not have a significant effect on the acid number and varies in the range from 8.1-8.5 mg KOH / g at a rate of no more than 10 mg KOH / g, but affects the pressure at which the fat is squeezed out and decreases from 4.5 to 1.9 MPa with an increase in the microwave heating power from 300 to 1000 W</w:t>
            </w:r>
          </w:p>
          <w:p w:rsidR="006E10F6" w:rsidRPr="006E10F6" w:rsidRDefault="006E10F6" w:rsidP="00C344F8">
            <w:pPr>
              <w:rPr>
                <w:rFonts w:ascii="Times New Roman" w:hAnsi="Times New Roman" w:cs="Times New Roman"/>
                <w:sz w:val="20"/>
                <w:szCs w:val="20"/>
                <w:lang w:val="en-US"/>
              </w:rPr>
            </w:pPr>
          </w:p>
          <w:p w:rsidR="006E10F6" w:rsidRPr="006E10F6" w:rsidRDefault="006E10F6" w:rsidP="00C344F8">
            <w:pPr>
              <w:rPr>
                <w:rFonts w:ascii="Times New Roman" w:hAnsi="Times New Roman" w:cs="Times New Roman"/>
                <w:sz w:val="20"/>
                <w:szCs w:val="20"/>
                <w:lang w:val="en-US"/>
              </w:rPr>
            </w:pPr>
          </w:p>
          <w:p w:rsidR="006E10F6" w:rsidRPr="006E10F6" w:rsidRDefault="006E10F6" w:rsidP="00C344F8">
            <w:pPr>
              <w:rPr>
                <w:rFonts w:ascii="Times New Roman" w:hAnsi="Times New Roman" w:cs="Times New Roman"/>
                <w:sz w:val="20"/>
                <w:szCs w:val="20"/>
                <w:lang w:val="en-US"/>
              </w:rPr>
            </w:pPr>
            <w:r w:rsidRPr="00C23725">
              <w:rPr>
                <w:rFonts w:ascii="Times New Roman" w:eastAsia="Times New Roman" w:hAnsi="Times New Roman"/>
                <w:sz w:val="20"/>
                <w:szCs w:val="20"/>
                <w:lang w:val="en-US" w:eastAsia="ru-RU"/>
              </w:rPr>
              <w:t>Keywords:</w:t>
            </w:r>
            <w:r w:rsidR="006B1A2A">
              <w:rPr>
                <w:rFonts w:ascii="Times New Roman" w:eastAsia="Times New Roman" w:hAnsi="Times New Roman"/>
                <w:sz w:val="20"/>
                <w:szCs w:val="20"/>
                <w:lang w:val="en-US" w:eastAsia="ru-RU"/>
              </w:rPr>
              <w:t xml:space="preserve"> </w:t>
            </w:r>
            <w:r w:rsidR="00684211" w:rsidRPr="00684211">
              <w:rPr>
                <w:rFonts w:ascii="Times New Roman" w:eastAsia="Times New Roman" w:hAnsi="Times New Roman"/>
                <w:sz w:val="20"/>
                <w:szCs w:val="20"/>
                <w:lang w:val="en-US" w:eastAsia="ru-RU"/>
              </w:rPr>
              <w:t>COMPOUND FEED PRODUCTION</w:t>
            </w:r>
            <w:r w:rsidR="00C344F8">
              <w:rPr>
                <w:rFonts w:ascii="Times New Roman" w:eastAsia="Times New Roman" w:hAnsi="Times New Roman"/>
                <w:sz w:val="20"/>
                <w:szCs w:val="20"/>
                <w:lang w:val="en-US" w:eastAsia="ru-RU"/>
              </w:rPr>
              <w:t>,</w:t>
            </w:r>
            <w:r w:rsidR="00684211" w:rsidRPr="006B1A2A">
              <w:rPr>
                <w:rFonts w:ascii="Times New Roman" w:eastAsia="Times New Roman" w:hAnsi="Times New Roman"/>
                <w:sz w:val="20"/>
                <w:szCs w:val="20"/>
                <w:lang w:val="en-US" w:eastAsia="ru-RU"/>
              </w:rPr>
              <w:t xml:space="preserve"> </w:t>
            </w:r>
            <w:r w:rsidR="006B1A2A" w:rsidRPr="006B1A2A">
              <w:rPr>
                <w:rFonts w:ascii="Times New Roman" w:eastAsia="Times New Roman" w:hAnsi="Times New Roman"/>
                <w:sz w:val="20"/>
                <w:szCs w:val="20"/>
                <w:lang w:val="en-US" w:eastAsia="ru-RU"/>
              </w:rPr>
              <w:t>HERMETIA ILLUCENS</w:t>
            </w:r>
            <w:r w:rsidR="00C344F8">
              <w:rPr>
                <w:rFonts w:ascii="Times New Roman" w:eastAsia="Times New Roman" w:hAnsi="Times New Roman"/>
                <w:sz w:val="20"/>
                <w:szCs w:val="20"/>
                <w:lang w:val="en-US" w:eastAsia="ru-RU"/>
              </w:rPr>
              <w:t>,</w:t>
            </w:r>
            <w:r w:rsidR="006B1A2A" w:rsidRPr="006B1A2A">
              <w:rPr>
                <w:rFonts w:ascii="Times New Roman" w:eastAsia="Times New Roman" w:hAnsi="Times New Roman"/>
                <w:sz w:val="20"/>
                <w:szCs w:val="20"/>
                <w:lang w:val="en-US" w:eastAsia="ru-RU"/>
              </w:rPr>
              <w:t xml:space="preserve"> EXTRACT FAT</w:t>
            </w:r>
            <w:r w:rsidR="00C344F8">
              <w:rPr>
                <w:rFonts w:ascii="Times New Roman" w:eastAsia="Times New Roman" w:hAnsi="Times New Roman"/>
                <w:sz w:val="20"/>
                <w:szCs w:val="20"/>
                <w:lang w:val="en-US" w:eastAsia="ru-RU"/>
              </w:rPr>
              <w:t>,</w:t>
            </w:r>
            <w:r w:rsidR="006B1A2A" w:rsidRPr="006B1A2A">
              <w:rPr>
                <w:rFonts w:ascii="Times New Roman" w:eastAsia="Times New Roman" w:hAnsi="Times New Roman"/>
                <w:sz w:val="20"/>
                <w:szCs w:val="20"/>
                <w:lang w:val="en-US" w:eastAsia="ru-RU"/>
              </w:rPr>
              <w:t xml:space="preserve"> MICROWAVE</w:t>
            </w:r>
            <w:r w:rsidR="00C344F8">
              <w:rPr>
                <w:rFonts w:ascii="Times New Roman" w:eastAsia="Times New Roman" w:hAnsi="Times New Roman"/>
                <w:sz w:val="20"/>
                <w:szCs w:val="20"/>
                <w:lang w:val="en-US" w:eastAsia="ru-RU"/>
              </w:rPr>
              <w:t>,</w:t>
            </w:r>
            <w:r w:rsidR="006B1A2A" w:rsidRPr="006B1A2A">
              <w:rPr>
                <w:rFonts w:ascii="Times New Roman" w:eastAsia="Times New Roman" w:hAnsi="Times New Roman"/>
                <w:sz w:val="20"/>
                <w:szCs w:val="20"/>
                <w:lang w:val="en-US" w:eastAsia="ru-RU"/>
              </w:rPr>
              <w:t xml:space="preserve"> INSECTS</w:t>
            </w:r>
            <w:r w:rsidR="00C344F8">
              <w:rPr>
                <w:rFonts w:ascii="Times New Roman" w:eastAsia="Times New Roman" w:hAnsi="Times New Roman"/>
                <w:sz w:val="20"/>
                <w:szCs w:val="20"/>
                <w:lang w:val="en-US" w:eastAsia="ru-RU"/>
              </w:rPr>
              <w:t>,</w:t>
            </w:r>
            <w:r w:rsidR="006B1A2A" w:rsidRPr="006B1A2A">
              <w:rPr>
                <w:rFonts w:ascii="Times New Roman" w:eastAsia="Times New Roman" w:hAnsi="Times New Roman"/>
                <w:sz w:val="20"/>
                <w:szCs w:val="20"/>
                <w:lang w:val="en-US" w:eastAsia="ru-RU"/>
              </w:rPr>
              <w:t xml:space="preserve"> FODDER PROTEIN</w:t>
            </w:r>
            <w:r w:rsidR="00C344F8">
              <w:rPr>
                <w:rFonts w:ascii="Times New Roman" w:eastAsia="Times New Roman" w:hAnsi="Times New Roman"/>
                <w:sz w:val="20"/>
                <w:szCs w:val="20"/>
                <w:lang w:val="en-US" w:eastAsia="ru-RU"/>
              </w:rPr>
              <w:t>,</w:t>
            </w:r>
            <w:r w:rsidR="006B1A2A" w:rsidRPr="006B1A2A">
              <w:rPr>
                <w:rFonts w:ascii="Times New Roman" w:eastAsia="Times New Roman" w:hAnsi="Times New Roman"/>
                <w:sz w:val="20"/>
                <w:szCs w:val="20"/>
                <w:lang w:val="en-US" w:eastAsia="ru-RU"/>
              </w:rPr>
              <w:t xml:space="preserve"> FEED FAT</w:t>
            </w:r>
          </w:p>
        </w:tc>
      </w:tr>
    </w:tbl>
    <w:p w:rsidR="00F45401" w:rsidRPr="006E10F6" w:rsidRDefault="00F45401" w:rsidP="00F45401">
      <w:pPr>
        <w:spacing w:after="0" w:line="240" w:lineRule="auto"/>
        <w:rPr>
          <w:rFonts w:ascii="Times New Roman" w:hAnsi="Times New Roman" w:cs="Times New Roman"/>
          <w:sz w:val="20"/>
          <w:szCs w:val="20"/>
          <w:lang w:val="en-US"/>
        </w:rPr>
      </w:pPr>
    </w:p>
    <w:p w:rsidR="00457D91" w:rsidRPr="00E66634" w:rsidRDefault="00767AB6" w:rsidP="00E66634">
      <w:pPr>
        <w:spacing w:after="0" w:line="360" w:lineRule="auto"/>
        <w:ind w:firstLine="709"/>
        <w:rPr>
          <w:rFonts w:ascii="Times New Roman" w:hAnsi="Times New Roman" w:cs="Times New Roman"/>
          <w:sz w:val="28"/>
          <w:szCs w:val="28"/>
        </w:rPr>
      </w:pPr>
      <w:r w:rsidRPr="00E66634">
        <w:rPr>
          <w:rFonts w:ascii="Times New Roman" w:hAnsi="Times New Roman" w:cs="Times New Roman"/>
          <w:b/>
          <w:sz w:val="28"/>
          <w:szCs w:val="28"/>
        </w:rPr>
        <w:t>Введение</w:t>
      </w:r>
    </w:p>
    <w:p w:rsidR="00727F2D" w:rsidRPr="00E66634" w:rsidRDefault="0071338D" w:rsidP="00E6663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 увеличением численности населения возрастает спрос на продукцию животного происхождения, что провоцирует рост на корма и, соответственно, на их ингредиенты.</w:t>
      </w:r>
      <w:r w:rsidR="00727F2D" w:rsidRPr="00E66634">
        <w:rPr>
          <w:rFonts w:ascii="Times New Roman" w:hAnsi="Times New Roman" w:cs="Times New Roman"/>
          <w:sz w:val="28"/>
          <w:szCs w:val="28"/>
        </w:rPr>
        <w:t xml:space="preserve"> По данным </w:t>
      </w:r>
      <w:r>
        <w:rPr>
          <w:rFonts w:ascii="Times New Roman" w:hAnsi="Times New Roman" w:cs="Times New Roman"/>
          <w:sz w:val="28"/>
          <w:szCs w:val="28"/>
          <w:lang w:val="en-US"/>
        </w:rPr>
        <w:t>FAO</w:t>
      </w:r>
      <w:r w:rsidR="00727F2D" w:rsidRPr="00E66634">
        <w:rPr>
          <w:rFonts w:ascii="Times New Roman" w:hAnsi="Times New Roman" w:cs="Times New Roman"/>
          <w:sz w:val="28"/>
          <w:szCs w:val="28"/>
        </w:rPr>
        <w:t xml:space="preserve">, к 2030 году потребление человеком рыбной продукции вырастет примерно на 89% по сравнению с 2018 годом. Кроме того, увеличивается потребление рыбной продукции, выращенной в секторе аквакультуры с 52% в 2018 году до 59% в 2030 году. Это вызовет рост цен на искусственно выращенную рыбу - по прогнозам, средняя цена на рыбу, к 2030 году вырастет на 22% по сравнению с 2018 годом – и, соответственно на корма и их ингредиенты: рыбий жир и рыбную муку. </w:t>
      </w:r>
    </w:p>
    <w:p w:rsidR="00727F2D" w:rsidRPr="00E66634" w:rsidRDefault="00727F2D" w:rsidP="00E66634">
      <w:pPr>
        <w:spacing w:after="0" w:line="360" w:lineRule="auto"/>
        <w:ind w:firstLine="709"/>
        <w:jc w:val="both"/>
        <w:rPr>
          <w:rFonts w:ascii="Times New Roman" w:hAnsi="Times New Roman" w:cs="Times New Roman"/>
          <w:sz w:val="28"/>
          <w:szCs w:val="28"/>
        </w:rPr>
      </w:pPr>
      <w:r w:rsidRPr="00E66634">
        <w:rPr>
          <w:rFonts w:ascii="Times New Roman" w:hAnsi="Times New Roman" w:cs="Times New Roman"/>
          <w:sz w:val="28"/>
          <w:szCs w:val="28"/>
        </w:rPr>
        <w:t>По данным прогноза развития сельского хозяйства (OECD-FAO Ag</w:t>
      </w:r>
      <w:r w:rsidR="00E11CC6">
        <w:rPr>
          <w:rFonts w:ascii="Times New Roman" w:hAnsi="Times New Roman" w:cs="Times New Roman"/>
          <w:sz w:val="28"/>
          <w:szCs w:val="28"/>
        </w:rPr>
        <w:t>ricultural Outlook 2021</w:t>
      </w:r>
      <w:r w:rsidR="00E11CC6" w:rsidRPr="00F337DF">
        <w:rPr>
          <w:rFonts w:ascii="Times New Roman" w:hAnsi="Times New Roman" w:cs="Times New Roman"/>
          <w:sz w:val="28"/>
          <w:szCs w:val="28"/>
        </w:rPr>
        <w:t>-2030) [</w:t>
      </w:r>
      <w:r w:rsidR="00855034">
        <w:rPr>
          <w:rFonts w:ascii="Times New Roman" w:hAnsi="Times New Roman" w:cs="Times New Roman"/>
          <w:sz w:val="28"/>
          <w:szCs w:val="28"/>
        </w:rPr>
        <w:fldChar w:fldCharType="begin"/>
      </w:r>
      <w:r w:rsidR="00855034">
        <w:rPr>
          <w:rFonts w:ascii="Times New Roman" w:hAnsi="Times New Roman" w:cs="Times New Roman"/>
          <w:sz w:val="28"/>
          <w:szCs w:val="28"/>
        </w:rPr>
        <w:instrText xml:space="preserve"> REF _Ref86318720 \r \h </w:instrText>
      </w:r>
      <w:r w:rsidR="00855034">
        <w:rPr>
          <w:rFonts w:ascii="Times New Roman" w:hAnsi="Times New Roman" w:cs="Times New Roman"/>
          <w:sz w:val="28"/>
          <w:szCs w:val="28"/>
        </w:rPr>
      </w:r>
      <w:r w:rsidR="00855034">
        <w:rPr>
          <w:rFonts w:ascii="Times New Roman" w:hAnsi="Times New Roman" w:cs="Times New Roman"/>
          <w:sz w:val="28"/>
          <w:szCs w:val="28"/>
        </w:rPr>
        <w:fldChar w:fldCharType="separate"/>
      </w:r>
      <w:r w:rsidR="00983864">
        <w:rPr>
          <w:rFonts w:ascii="Times New Roman" w:hAnsi="Times New Roman" w:cs="Times New Roman"/>
          <w:sz w:val="28"/>
          <w:szCs w:val="28"/>
        </w:rPr>
        <w:t>3</w:t>
      </w:r>
      <w:r w:rsidR="00855034">
        <w:rPr>
          <w:rFonts w:ascii="Times New Roman" w:hAnsi="Times New Roman" w:cs="Times New Roman"/>
          <w:sz w:val="28"/>
          <w:szCs w:val="28"/>
        </w:rPr>
        <w:fldChar w:fldCharType="end"/>
      </w:r>
      <w:r w:rsidRPr="00F337DF">
        <w:rPr>
          <w:rFonts w:ascii="Times New Roman" w:hAnsi="Times New Roman" w:cs="Times New Roman"/>
          <w:sz w:val="28"/>
          <w:szCs w:val="28"/>
        </w:rPr>
        <w:t>] к</w:t>
      </w:r>
      <w:r w:rsidRPr="00E66634">
        <w:rPr>
          <w:rFonts w:ascii="Times New Roman" w:hAnsi="Times New Roman" w:cs="Times New Roman"/>
          <w:sz w:val="28"/>
          <w:szCs w:val="28"/>
        </w:rPr>
        <w:t xml:space="preserve"> 2030 году, помимо рыбной, на 14% увеличатся объемы мирового потребления мясной продукции – говядины, свинины, птицы и баранины. Ожидается, что к 2030 году доступность мяса говядины вырастет на 5,9%, свинины на 13,1%, птицы 17,8% и баранины на 15,7%. Наибольший рост потребления мясной продукции приходится на долю мяса из птицы. Для развивающихся стран с низкими доходами такой рост связан с более низкой стоимостью данного вида продукции по сравнению с другими видами мяса, в то время, как для стран с высоким уровнем доходов это указывает на повышенный спрос к белому мясу, </w:t>
      </w:r>
      <w:r w:rsidRPr="00E66634">
        <w:rPr>
          <w:rFonts w:ascii="Times New Roman" w:hAnsi="Times New Roman" w:cs="Times New Roman"/>
          <w:sz w:val="28"/>
          <w:szCs w:val="28"/>
        </w:rPr>
        <w:lastRenderedPageBreak/>
        <w:t>которое считается более здоровой пищей и которое удобно готовить. Увеличение цены на мясо будет умеренно расти по мере увеличения спроса и повышения стоимости кормов.</w:t>
      </w:r>
    </w:p>
    <w:p w:rsidR="00727F2D" w:rsidRPr="00E66634" w:rsidRDefault="00727F2D" w:rsidP="00E66634">
      <w:pPr>
        <w:spacing w:after="0" w:line="360" w:lineRule="auto"/>
        <w:ind w:firstLine="709"/>
        <w:jc w:val="both"/>
        <w:rPr>
          <w:rFonts w:ascii="Times New Roman" w:hAnsi="Times New Roman" w:cs="Times New Roman"/>
          <w:sz w:val="28"/>
          <w:szCs w:val="28"/>
        </w:rPr>
      </w:pPr>
      <w:r w:rsidRPr="00E66634">
        <w:rPr>
          <w:rFonts w:ascii="Times New Roman" w:hAnsi="Times New Roman" w:cs="Times New Roman"/>
          <w:sz w:val="28"/>
          <w:szCs w:val="28"/>
        </w:rPr>
        <w:t>При таком росте потребления и увеличении цен на продукцию и корма возникает острая необходимость в поиске альтернативных источников белка и жира</w:t>
      </w:r>
      <w:r w:rsidR="00CB2629">
        <w:rPr>
          <w:rFonts w:ascii="Times New Roman" w:hAnsi="Times New Roman" w:cs="Times New Roman"/>
          <w:sz w:val="28"/>
          <w:szCs w:val="28"/>
        </w:rPr>
        <w:t xml:space="preserve"> для комбикормового производства</w:t>
      </w:r>
      <w:r w:rsidRPr="00E66634">
        <w:rPr>
          <w:rFonts w:ascii="Times New Roman" w:hAnsi="Times New Roman" w:cs="Times New Roman"/>
          <w:sz w:val="28"/>
          <w:szCs w:val="28"/>
        </w:rPr>
        <w:t>.</w:t>
      </w:r>
    </w:p>
    <w:p w:rsidR="00727F2D" w:rsidRPr="00E66634" w:rsidRDefault="00CB2629" w:rsidP="00E6663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последнее время уделяется большое внимание насекомым как альтернативным источникам белка и жира в </w:t>
      </w:r>
      <w:r w:rsidR="00735B21">
        <w:rPr>
          <w:rFonts w:ascii="Times New Roman" w:hAnsi="Times New Roman" w:cs="Times New Roman"/>
          <w:sz w:val="28"/>
          <w:szCs w:val="28"/>
        </w:rPr>
        <w:t>комбик</w:t>
      </w:r>
      <w:r>
        <w:rPr>
          <w:rFonts w:ascii="Times New Roman" w:hAnsi="Times New Roman" w:cs="Times New Roman"/>
          <w:sz w:val="28"/>
          <w:szCs w:val="28"/>
        </w:rPr>
        <w:t>о</w:t>
      </w:r>
      <w:r w:rsidR="00735B21">
        <w:rPr>
          <w:rFonts w:ascii="Times New Roman" w:hAnsi="Times New Roman" w:cs="Times New Roman"/>
          <w:sz w:val="28"/>
          <w:szCs w:val="28"/>
        </w:rPr>
        <w:t>р</w:t>
      </w:r>
      <w:r>
        <w:rPr>
          <w:rFonts w:ascii="Times New Roman" w:hAnsi="Times New Roman" w:cs="Times New Roman"/>
          <w:sz w:val="28"/>
          <w:szCs w:val="28"/>
        </w:rPr>
        <w:t>мовом производстве.</w:t>
      </w:r>
      <w:r w:rsidR="00727F2D" w:rsidRPr="00E66634">
        <w:rPr>
          <w:rFonts w:ascii="Times New Roman" w:hAnsi="Times New Roman" w:cs="Times New Roman"/>
          <w:sz w:val="28"/>
          <w:szCs w:val="28"/>
        </w:rPr>
        <w:t xml:space="preserve"> В мире существует огромное количество насекомых, которые используются в кормовом и пищевом производстве. В комбикормовом производстве чаще других используют таких насекомых, как: личинка мухи Черная львинка (Hermetia illucens), домашняя муха (Muca Domestica) шелкопряды (Anaphe panda), мучные черви (Tenebrio molitor), кузнечики (Oxya fuscovittata, Acrida exaltata, Hieroglyphus banian) и термиты (Trinervitermes).</w:t>
      </w:r>
    </w:p>
    <w:p w:rsidR="00CB2629" w:rsidRDefault="00727F2D" w:rsidP="00007907">
      <w:pPr>
        <w:spacing w:after="0" w:line="360" w:lineRule="auto"/>
        <w:ind w:firstLine="709"/>
        <w:jc w:val="both"/>
        <w:rPr>
          <w:rFonts w:ascii="Times New Roman" w:hAnsi="Times New Roman" w:cs="Times New Roman"/>
          <w:sz w:val="28"/>
          <w:szCs w:val="28"/>
        </w:rPr>
      </w:pPr>
      <w:r w:rsidRPr="00E66634">
        <w:rPr>
          <w:rFonts w:ascii="Times New Roman" w:hAnsi="Times New Roman" w:cs="Times New Roman"/>
          <w:sz w:val="28"/>
          <w:szCs w:val="28"/>
        </w:rPr>
        <w:t>Личинки мухи Черная львинка (Hermetia illucens) имеют ряд преимуществ перед другими видами насекомых:</w:t>
      </w:r>
      <w:r w:rsidR="00CB2629">
        <w:rPr>
          <w:rFonts w:ascii="Times New Roman" w:hAnsi="Times New Roman" w:cs="Times New Roman"/>
          <w:sz w:val="28"/>
          <w:szCs w:val="28"/>
        </w:rPr>
        <w:t xml:space="preserve"> по своим биологическим особенностям они не являются переносчиками болезней, быстро растут (особенно в сравнении с мучным хрущаком), </w:t>
      </w:r>
      <w:r w:rsidR="00735B21">
        <w:rPr>
          <w:rFonts w:ascii="Times New Roman" w:hAnsi="Times New Roman" w:cs="Times New Roman"/>
          <w:sz w:val="28"/>
          <w:szCs w:val="28"/>
        </w:rPr>
        <w:t>могут</w:t>
      </w:r>
      <w:r w:rsidR="00CB2629">
        <w:rPr>
          <w:rFonts w:ascii="Times New Roman" w:hAnsi="Times New Roman" w:cs="Times New Roman"/>
          <w:sz w:val="28"/>
          <w:szCs w:val="28"/>
        </w:rPr>
        <w:t xml:space="preserve"> перерабатывать любые отходы, что </w:t>
      </w:r>
      <w:r w:rsidR="00735B21">
        <w:rPr>
          <w:rFonts w:ascii="Times New Roman" w:hAnsi="Times New Roman" w:cs="Times New Roman"/>
          <w:sz w:val="28"/>
          <w:szCs w:val="28"/>
        </w:rPr>
        <w:t>дополнительно</w:t>
      </w:r>
      <w:r w:rsidR="00CB2629">
        <w:rPr>
          <w:rFonts w:ascii="Times New Roman" w:hAnsi="Times New Roman" w:cs="Times New Roman"/>
          <w:sz w:val="28"/>
          <w:szCs w:val="28"/>
        </w:rPr>
        <w:t xml:space="preserve"> решает проблемы экологии и утилизации пищевых отходов </w:t>
      </w:r>
      <w:r w:rsidR="007C6CA8" w:rsidRPr="007C6CA8">
        <w:rPr>
          <w:rFonts w:ascii="Times New Roman" w:hAnsi="Times New Roman" w:cs="Times New Roman"/>
          <w:sz w:val="28"/>
          <w:szCs w:val="28"/>
        </w:rPr>
        <w:t>[</w:t>
      </w:r>
      <w:r w:rsidR="00F337DF">
        <w:rPr>
          <w:rFonts w:ascii="Times New Roman" w:hAnsi="Times New Roman" w:cs="Times New Roman"/>
          <w:sz w:val="28"/>
          <w:szCs w:val="28"/>
        </w:rPr>
        <w:fldChar w:fldCharType="begin"/>
      </w:r>
      <w:r w:rsidR="00F337DF">
        <w:rPr>
          <w:rFonts w:ascii="Times New Roman" w:hAnsi="Times New Roman" w:cs="Times New Roman"/>
          <w:sz w:val="28"/>
          <w:szCs w:val="28"/>
        </w:rPr>
        <w:instrText xml:space="preserve"> REF _Ref86269911 \r \h </w:instrText>
      </w:r>
      <w:r w:rsidR="00F337DF">
        <w:rPr>
          <w:rFonts w:ascii="Times New Roman" w:hAnsi="Times New Roman" w:cs="Times New Roman"/>
          <w:sz w:val="28"/>
          <w:szCs w:val="28"/>
        </w:rPr>
      </w:r>
      <w:r w:rsidR="00F337DF">
        <w:rPr>
          <w:rFonts w:ascii="Times New Roman" w:hAnsi="Times New Roman" w:cs="Times New Roman"/>
          <w:sz w:val="28"/>
          <w:szCs w:val="28"/>
        </w:rPr>
        <w:fldChar w:fldCharType="separate"/>
      </w:r>
      <w:r w:rsidR="00983864">
        <w:rPr>
          <w:rFonts w:ascii="Times New Roman" w:hAnsi="Times New Roman" w:cs="Times New Roman"/>
          <w:sz w:val="28"/>
          <w:szCs w:val="28"/>
        </w:rPr>
        <w:t>1</w:t>
      </w:r>
      <w:r w:rsidR="00F337DF">
        <w:rPr>
          <w:rFonts w:ascii="Times New Roman" w:hAnsi="Times New Roman" w:cs="Times New Roman"/>
          <w:sz w:val="28"/>
          <w:szCs w:val="28"/>
        </w:rPr>
        <w:fldChar w:fldCharType="end"/>
      </w:r>
      <w:r w:rsidR="00F337DF" w:rsidRPr="00F337DF">
        <w:rPr>
          <w:rFonts w:ascii="Times New Roman" w:hAnsi="Times New Roman" w:cs="Times New Roman"/>
          <w:sz w:val="28"/>
          <w:szCs w:val="28"/>
        </w:rPr>
        <w:t>,</w:t>
      </w:r>
      <w:r w:rsidR="00855034">
        <w:rPr>
          <w:rFonts w:ascii="Times New Roman" w:hAnsi="Times New Roman" w:cs="Times New Roman"/>
          <w:sz w:val="28"/>
          <w:szCs w:val="28"/>
        </w:rPr>
        <w:fldChar w:fldCharType="begin"/>
      </w:r>
      <w:r w:rsidR="00855034">
        <w:rPr>
          <w:rFonts w:ascii="Times New Roman" w:hAnsi="Times New Roman" w:cs="Times New Roman"/>
          <w:sz w:val="28"/>
          <w:szCs w:val="28"/>
        </w:rPr>
        <w:instrText xml:space="preserve"> REF _Ref86272348 \r \h </w:instrText>
      </w:r>
      <w:r w:rsidR="00855034">
        <w:rPr>
          <w:rFonts w:ascii="Times New Roman" w:hAnsi="Times New Roman" w:cs="Times New Roman"/>
          <w:sz w:val="28"/>
          <w:szCs w:val="28"/>
        </w:rPr>
      </w:r>
      <w:r w:rsidR="00855034">
        <w:rPr>
          <w:rFonts w:ascii="Times New Roman" w:hAnsi="Times New Roman" w:cs="Times New Roman"/>
          <w:sz w:val="28"/>
          <w:szCs w:val="28"/>
        </w:rPr>
        <w:fldChar w:fldCharType="separate"/>
      </w:r>
      <w:r w:rsidR="00983864">
        <w:rPr>
          <w:rFonts w:ascii="Times New Roman" w:hAnsi="Times New Roman" w:cs="Times New Roman"/>
          <w:sz w:val="28"/>
          <w:szCs w:val="28"/>
        </w:rPr>
        <w:t>2</w:t>
      </w:r>
      <w:r w:rsidR="00855034">
        <w:rPr>
          <w:rFonts w:ascii="Times New Roman" w:hAnsi="Times New Roman" w:cs="Times New Roman"/>
          <w:sz w:val="28"/>
          <w:szCs w:val="28"/>
        </w:rPr>
        <w:fldChar w:fldCharType="end"/>
      </w:r>
      <w:r w:rsidR="00B252AB">
        <w:rPr>
          <w:rFonts w:ascii="Times New Roman" w:hAnsi="Times New Roman" w:cs="Times New Roman"/>
          <w:sz w:val="28"/>
          <w:szCs w:val="28"/>
        </w:rPr>
        <w:t>,</w:t>
      </w:r>
      <w:r w:rsidR="008416FA">
        <w:rPr>
          <w:rFonts w:ascii="Times New Roman" w:hAnsi="Times New Roman" w:cs="Times New Roman"/>
          <w:sz w:val="28"/>
          <w:szCs w:val="28"/>
        </w:rPr>
        <w:fldChar w:fldCharType="begin"/>
      </w:r>
      <w:r w:rsidR="008416FA">
        <w:rPr>
          <w:rFonts w:ascii="Times New Roman" w:hAnsi="Times New Roman" w:cs="Times New Roman"/>
          <w:sz w:val="28"/>
          <w:szCs w:val="28"/>
        </w:rPr>
        <w:instrText xml:space="preserve"> REF _Ref86342169 \r \h </w:instrText>
      </w:r>
      <w:r w:rsidR="008416FA">
        <w:rPr>
          <w:rFonts w:ascii="Times New Roman" w:hAnsi="Times New Roman" w:cs="Times New Roman"/>
          <w:sz w:val="28"/>
          <w:szCs w:val="28"/>
        </w:rPr>
      </w:r>
      <w:r w:rsidR="008416FA">
        <w:rPr>
          <w:rFonts w:ascii="Times New Roman" w:hAnsi="Times New Roman" w:cs="Times New Roman"/>
          <w:sz w:val="28"/>
          <w:szCs w:val="28"/>
        </w:rPr>
        <w:fldChar w:fldCharType="separate"/>
      </w:r>
      <w:r w:rsidR="008416FA">
        <w:rPr>
          <w:rFonts w:ascii="Times New Roman" w:hAnsi="Times New Roman" w:cs="Times New Roman"/>
          <w:sz w:val="28"/>
          <w:szCs w:val="28"/>
        </w:rPr>
        <w:t>11</w:t>
      </w:r>
      <w:r w:rsidR="008416FA">
        <w:rPr>
          <w:rFonts w:ascii="Times New Roman" w:hAnsi="Times New Roman" w:cs="Times New Roman"/>
          <w:sz w:val="28"/>
          <w:szCs w:val="28"/>
        </w:rPr>
        <w:fldChar w:fldCharType="end"/>
      </w:r>
      <w:r w:rsidR="007C6CA8" w:rsidRPr="007C6CA8">
        <w:rPr>
          <w:rFonts w:ascii="Times New Roman" w:hAnsi="Times New Roman" w:cs="Times New Roman"/>
          <w:sz w:val="28"/>
          <w:szCs w:val="28"/>
        </w:rPr>
        <w:t>]</w:t>
      </w:r>
      <w:r w:rsidR="00CB2629">
        <w:rPr>
          <w:rFonts w:ascii="Times New Roman" w:hAnsi="Times New Roman" w:cs="Times New Roman"/>
          <w:sz w:val="28"/>
          <w:szCs w:val="28"/>
        </w:rPr>
        <w:t>. Кроме того, сравнительный анализ личинки мухи Черной львинки с рыбной, мясокостной и кровяной мукой – основны</w:t>
      </w:r>
      <w:r w:rsidR="00007907">
        <w:rPr>
          <w:rFonts w:ascii="Times New Roman" w:hAnsi="Times New Roman" w:cs="Times New Roman"/>
          <w:sz w:val="28"/>
          <w:szCs w:val="28"/>
        </w:rPr>
        <w:t>ми</w:t>
      </w:r>
      <w:r w:rsidR="00CB2629">
        <w:rPr>
          <w:rFonts w:ascii="Times New Roman" w:hAnsi="Times New Roman" w:cs="Times New Roman"/>
          <w:sz w:val="28"/>
          <w:szCs w:val="28"/>
        </w:rPr>
        <w:t xml:space="preserve"> источник</w:t>
      </w:r>
      <w:r w:rsidR="00007907">
        <w:rPr>
          <w:rFonts w:ascii="Times New Roman" w:hAnsi="Times New Roman" w:cs="Times New Roman"/>
          <w:sz w:val="28"/>
          <w:szCs w:val="28"/>
        </w:rPr>
        <w:t>ами</w:t>
      </w:r>
      <w:r w:rsidR="00CB2629">
        <w:rPr>
          <w:rFonts w:ascii="Times New Roman" w:hAnsi="Times New Roman" w:cs="Times New Roman"/>
          <w:sz w:val="28"/>
          <w:szCs w:val="28"/>
        </w:rPr>
        <w:t xml:space="preserve"> белка в кормах</w:t>
      </w:r>
      <w:r w:rsidR="00007907">
        <w:rPr>
          <w:rFonts w:ascii="Times New Roman" w:hAnsi="Times New Roman" w:cs="Times New Roman"/>
          <w:sz w:val="28"/>
          <w:szCs w:val="28"/>
        </w:rPr>
        <w:t xml:space="preserve"> (рисунок 1)</w:t>
      </w:r>
      <w:r w:rsidR="00CB2629">
        <w:rPr>
          <w:rFonts w:ascii="Times New Roman" w:hAnsi="Times New Roman" w:cs="Times New Roman"/>
          <w:sz w:val="28"/>
          <w:szCs w:val="28"/>
        </w:rPr>
        <w:t>, пок</w:t>
      </w:r>
      <w:r w:rsidR="00007907">
        <w:rPr>
          <w:rFonts w:ascii="Times New Roman" w:hAnsi="Times New Roman" w:cs="Times New Roman"/>
          <w:sz w:val="28"/>
          <w:szCs w:val="28"/>
        </w:rPr>
        <w:t xml:space="preserve">азал, что ее состав схож с составом белковой муки различного </w:t>
      </w:r>
      <w:r w:rsidR="00007907" w:rsidRPr="00F337DF">
        <w:rPr>
          <w:rFonts w:ascii="Times New Roman" w:hAnsi="Times New Roman" w:cs="Times New Roman"/>
          <w:sz w:val="28"/>
          <w:szCs w:val="28"/>
        </w:rPr>
        <w:t>происхождения и может служить достойной заменой белка в кормовом производстве [</w:t>
      </w:r>
      <w:r w:rsidR="00007907" w:rsidRPr="00F337DF">
        <w:rPr>
          <w:rFonts w:ascii="Times New Roman" w:hAnsi="Times New Roman" w:cs="Times New Roman"/>
          <w:sz w:val="28"/>
          <w:szCs w:val="28"/>
        </w:rPr>
        <w:fldChar w:fldCharType="begin"/>
      </w:r>
      <w:r w:rsidR="00007907" w:rsidRPr="00F337DF">
        <w:rPr>
          <w:rFonts w:ascii="Times New Roman" w:hAnsi="Times New Roman" w:cs="Times New Roman"/>
          <w:sz w:val="28"/>
          <w:szCs w:val="28"/>
        </w:rPr>
        <w:instrText xml:space="preserve"> REF _Ref86269911 \r \h  \* MERGEFORMAT </w:instrText>
      </w:r>
      <w:r w:rsidR="00007907" w:rsidRPr="00F337DF">
        <w:rPr>
          <w:rFonts w:ascii="Times New Roman" w:hAnsi="Times New Roman" w:cs="Times New Roman"/>
          <w:sz w:val="28"/>
          <w:szCs w:val="28"/>
        </w:rPr>
      </w:r>
      <w:r w:rsidR="00007907" w:rsidRPr="00F337DF">
        <w:rPr>
          <w:rFonts w:ascii="Times New Roman" w:hAnsi="Times New Roman" w:cs="Times New Roman"/>
          <w:sz w:val="28"/>
          <w:szCs w:val="28"/>
        </w:rPr>
        <w:fldChar w:fldCharType="separate"/>
      </w:r>
      <w:r w:rsidR="00983864">
        <w:rPr>
          <w:rFonts w:ascii="Times New Roman" w:hAnsi="Times New Roman" w:cs="Times New Roman"/>
          <w:sz w:val="28"/>
          <w:szCs w:val="28"/>
        </w:rPr>
        <w:t>1</w:t>
      </w:r>
      <w:r w:rsidR="00007907" w:rsidRPr="00F337DF">
        <w:rPr>
          <w:rFonts w:ascii="Times New Roman" w:hAnsi="Times New Roman" w:cs="Times New Roman"/>
          <w:sz w:val="28"/>
          <w:szCs w:val="28"/>
        </w:rPr>
        <w:fldChar w:fldCharType="end"/>
      </w:r>
      <w:r w:rsidR="00007907" w:rsidRPr="00F337DF">
        <w:rPr>
          <w:rFonts w:ascii="Times New Roman" w:hAnsi="Times New Roman" w:cs="Times New Roman"/>
          <w:sz w:val="28"/>
          <w:szCs w:val="28"/>
        </w:rPr>
        <w:t>,</w:t>
      </w:r>
      <w:r w:rsidR="00855034">
        <w:rPr>
          <w:rFonts w:ascii="Times New Roman" w:hAnsi="Times New Roman" w:cs="Times New Roman"/>
          <w:sz w:val="28"/>
          <w:szCs w:val="28"/>
        </w:rPr>
        <w:fldChar w:fldCharType="begin"/>
      </w:r>
      <w:r w:rsidR="00855034">
        <w:rPr>
          <w:rFonts w:ascii="Times New Roman" w:hAnsi="Times New Roman" w:cs="Times New Roman"/>
          <w:sz w:val="28"/>
          <w:szCs w:val="28"/>
        </w:rPr>
        <w:instrText xml:space="preserve"> REF _Ref86318662 \r \h </w:instrText>
      </w:r>
      <w:r w:rsidR="00855034">
        <w:rPr>
          <w:rFonts w:ascii="Times New Roman" w:hAnsi="Times New Roman" w:cs="Times New Roman"/>
          <w:sz w:val="28"/>
          <w:szCs w:val="28"/>
        </w:rPr>
      </w:r>
      <w:r w:rsidR="00855034">
        <w:rPr>
          <w:rFonts w:ascii="Times New Roman" w:hAnsi="Times New Roman" w:cs="Times New Roman"/>
          <w:sz w:val="28"/>
          <w:szCs w:val="28"/>
        </w:rPr>
        <w:fldChar w:fldCharType="separate"/>
      </w:r>
      <w:r w:rsidR="00983864">
        <w:rPr>
          <w:rFonts w:ascii="Times New Roman" w:hAnsi="Times New Roman" w:cs="Times New Roman"/>
          <w:sz w:val="28"/>
          <w:szCs w:val="28"/>
        </w:rPr>
        <w:t>5</w:t>
      </w:r>
      <w:r w:rsidR="00855034">
        <w:rPr>
          <w:rFonts w:ascii="Times New Roman" w:hAnsi="Times New Roman" w:cs="Times New Roman"/>
          <w:sz w:val="28"/>
          <w:szCs w:val="28"/>
        </w:rPr>
        <w:fldChar w:fldCharType="end"/>
      </w:r>
      <w:r w:rsidR="008416FA">
        <w:rPr>
          <w:rFonts w:ascii="Times New Roman" w:hAnsi="Times New Roman" w:cs="Times New Roman"/>
          <w:sz w:val="28"/>
          <w:szCs w:val="28"/>
        </w:rPr>
        <w:t>,</w:t>
      </w:r>
      <w:r w:rsidR="008416FA">
        <w:rPr>
          <w:rFonts w:ascii="Times New Roman" w:hAnsi="Times New Roman" w:cs="Times New Roman"/>
          <w:sz w:val="28"/>
          <w:szCs w:val="28"/>
        </w:rPr>
        <w:fldChar w:fldCharType="begin"/>
      </w:r>
      <w:r w:rsidR="008416FA">
        <w:rPr>
          <w:rFonts w:ascii="Times New Roman" w:hAnsi="Times New Roman" w:cs="Times New Roman"/>
          <w:sz w:val="28"/>
          <w:szCs w:val="28"/>
        </w:rPr>
        <w:instrText xml:space="preserve"> REF _Ref86342473 \r \h </w:instrText>
      </w:r>
      <w:r w:rsidR="008416FA">
        <w:rPr>
          <w:rFonts w:ascii="Times New Roman" w:hAnsi="Times New Roman" w:cs="Times New Roman"/>
          <w:sz w:val="28"/>
          <w:szCs w:val="28"/>
        </w:rPr>
      </w:r>
      <w:r w:rsidR="008416FA">
        <w:rPr>
          <w:rFonts w:ascii="Times New Roman" w:hAnsi="Times New Roman" w:cs="Times New Roman"/>
          <w:sz w:val="28"/>
          <w:szCs w:val="28"/>
        </w:rPr>
        <w:fldChar w:fldCharType="separate"/>
      </w:r>
      <w:r w:rsidR="008416FA">
        <w:rPr>
          <w:rFonts w:ascii="Times New Roman" w:hAnsi="Times New Roman" w:cs="Times New Roman"/>
          <w:sz w:val="28"/>
          <w:szCs w:val="28"/>
        </w:rPr>
        <w:t>10</w:t>
      </w:r>
      <w:r w:rsidR="008416FA">
        <w:rPr>
          <w:rFonts w:ascii="Times New Roman" w:hAnsi="Times New Roman" w:cs="Times New Roman"/>
          <w:sz w:val="28"/>
          <w:szCs w:val="28"/>
        </w:rPr>
        <w:fldChar w:fldCharType="end"/>
      </w:r>
      <w:r w:rsidR="00007907" w:rsidRPr="00F337DF">
        <w:rPr>
          <w:rFonts w:ascii="Times New Roman" w:hAnsi="Times New Roman" w:cs="Times New Roman"/>
          <w:sz w:val="28"/>
          <w:szCs w:val="28"/>
        </w:rPr>
        <w:t>]</w:t>
      </w:r>
    </w:p>
    <w:p w:rsidR="00727F2D" w:rsidRPr="00E66634" w:rsidRDefault="004977C2" w:rsidP="004977C2">
      <w:pPr>
        <w:spacing w:after="0" w:line="360" w:lineRule="auto"/>
        <w:jc w:val="both"/>
        <w:rPr>
          <w:rFonts w:ascii="Times New Roman" w:hAnsi="Times New Roman" w:cs="Times New Roman"/>
          <w:sz w:val="28"/>
          <w:szCs w:val="28"/>
        </w:rPr>
      </w:pPr>
      <w:r>
        <w:rPr>
          <w:noProof/>
          <w:lang w:eastAsia="ru-RU"/>
        </w:rPr>
        <w:lastRenderedPageBreak/>
        <w:drawing>
          <wp:inline distT="0" distB="0" distL="0" distR="0" wp14:anchorId="15C2753E" wp14:editId="60187794">
            <wp:extent cx="5857875" cy="3833814"/>
            <wp:effectExtent l="0" t="0" r="9525" b="14605"/>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727F2D" w:rsidRPr="00E66634" w:rsidRDefault="00727F2D" w:rsidP="00E66634">
      <w:pPr>
        <w:spacing w:after="0" w:line="360" w:lineRule="auto"/>
        <w:ind w:firstLine="709"/>
        <w:jc w:val="center"/>
        <w:rPr>
          <w:rFonts w:ascii="Times New Roman" w:hAnsi="Times New Roman" w:cs="Times New Roman"/>
          <w:sz w:val="28"/>
          <w:szCs w:val="28"/>
        </w:rPr>
      </w:pPr>
      <w:r w:rsidRPr="00E66634">
        <w:rPr>
          <w:rFonts w:ascii="Times New Roman" w:hAnsi="Times New Roman" w:cs="Times New Roman"/>
          <w:sz w:val="28"/>
          <w:szCs w:val="28"/>
        </w:rPr>
        <w:t>Рисунок 1 – Сравнительный анализ аминокислотного состава личинки мухи</w:t>
      </w:r>
      <w:r w:rsidR="00F337DF">
        <w:rPr>
          <w:rFonts w:ascii="Times New Roman" w:hAnsi="Times New Roman" w:cs="Times New Roman"/>
          <w:sz w:val="28"/>
          <w:szCs w:val="28"/>
        </w:rPr>
        <w:t xml:space="preserve"> Черная львинка</w:t>
      </w:r>
      <w:r w:rsidRPr="00E66634">
        <w:rPr>
          <w:rFonts w:ascii="Times New Roman" w:hAnsi="Times New Roman" w:cs="Times New Roman"/>
          <w:sz w:val="28"/>
          <w:szCs w:val="28"/>
        </w:rPr>
        <w:t xml:space="preserve"> Hermetia illucens</w:t>
      </w:r>
      <w:r w:rsidR="00C64002">
        <w:rPr>
          <w:rFonts w:ascii="Times New Roman" w:hAnsi="Times New Roman" w:cs="Times New Roman"/>
          <w:sz w:val="28"/>
          <w:szCs w:val="28"/>
        </w:rPr>
        <w:t xml:space="preserve"> с </w:t>
      </w:r>
      <w:r w:rsidRPr="00E66634">
        <w:rPr>
          <w:rFonts w:ascii="Times New Roman" w:hAnsi="Times New Roman" w:cs="Times New Roman"/>
          <w:sz w:val="28"/>
          <w:szCs w:val="28"/>
        </w:rPr>
        <w:t>рыбной</w:t>
      </w:r>
      <w:r w:rsidR="00C64002">
        <w:rPr>
          <w:rFonts w:ascii="Times New Roman" w:hAnsi="Times New Roman" w:cs="Times New Roman"/>
          <w:sz w:val="28"/>
          <w:szCs w:val="28"/>
        </w:rPr>
        <w:t>, кровяной и мясокостной мукой</w:t>
      </w:r>
    </w:p>
    <w:p w:rsidR="00727F2D" w:rsidRPr="00E66634" w:rsidRDefault="00727F2D" w:rsidP="00E66634">
      <w:pPr>
        <w:spacing w:after="0" w:line="360" w:lineRule="auto"/>
        <w:ind w:firstLine="709"/>
        <w:jc w:val="both"/>
        <w:rPr>
          <w:rFonts w:ascii="Times New Roman" w:hAnsi="Times New Roman" w:cs="Times New Roman"/>
          <w:sz w:val="28"/>
          <w:szCs w:val="28"/>
        </w:rPr>
      </w:pPr>
    </w:p>
    <w:p w:rsidR="00D00498" w:rsidRDefault="007C6CA8" w:rsidP="00C700F0">
      <w:pPr>
        <w:pStyle w:val="formattext"/>
        <w:spacing w:before="0" w:beforeAutospacing="0" w:after="0" w:afterAutospacing="0" w:line="360" w:lineRule="auto"/>
        <w:ind w:firstLine="709"/>
        <w:jc w:val="both"/>
        <w:rPr>
          <w:sz w:val="28"/>
          <w:szCs w:val="28"/>
        </w:rPr>
      </w:pPr>
      <w:r w:rsidRPr="00C700F0">
        <w:rPr>
          <w:sz w:val="28"/>
          <w:szCs w:val="28"/>
        </w:rPr>
        <w:t xml:space="preserve">В соответствии с </w:t>
      </w:r>
      <w:r w:rsidR="00F337DF" w:rsidRPr="00C700F0">
        <w:rPr>
          <w:sz w:val="28"/>
          <w:szCs w:val="28"/>
        </w:rPr>
        <w:t xml:space="preserve">ГОСТ 2116-2000 </w:t>
      </w:r>
      <w:r w:rsidRPr="00C700F0">
        <w:rPr>
          <w:sz w:val="28"/>
          <w:szCs w:val="28"/>
        </w:rPr>
        <w:t xml:space="preserve">на </w:t>
      </w:r>
      <w:r w:rsidR="00F337DF" w:rsidRPr="00C700F0">
        <w:rPr>
          <w:sz w:val="28"/>
          <w:szCs w:val="28"/>
        </w:rPr>
        <w:t xml:space="preserve">кормовую муку срок хранения при массовой доли жира меньше 14% </w:t>
      </w:r>
      <w:r w:rsidR="00735B21">
        <w:rPr>
          <w:sz w:val="28"/>
          <w:szCs w:val="28"/>
        </w:rPr>
        <w:t xml:space="preserve">составляет не более 12 мес., </w:t>
      </w:r>
      <w:r w:rsidR="00735B21" w:rsidRPr="00C700F0">
        <w:rPr>
          <w:sz w:val="28"/>
          <w:szCs w:val="28"/>
        </w:rPr>
        <w:t>при массовой доли жира</w:t>
      </w:r>
      <w:r w:rsidR="00735B21">
        <w:rPr>
          <w:sz w:val="28"/>
          <w:szCs w:val="28"/>
        </w:rPr>
        <w:t xml:space="preserve"> больше 14% - не более</w:t>
      </w:r>
      <w:r w:rsidR="00F337DF" w:rsidRPr="00C700F0">
        <w:rPr>
          <w:sz w:val="28"/>
          <w:szCs w:val="28"/>
        </w:rPr>
        <w:t xml:space="preserve"> 6 мес. В </w:t>
      </w:r>
      <w:r w:rsidR="00727F2D" w:rsidRPr="00C700F0">
        <w:rPr>
          <w:sz w:val="28"/>
          <w:szCs w:val="28"/>
        </w:rPr>
        <w:t>личинке мухи Hermetia illucens</w:t>
      </w:r>
      <w:r w:rsidR="00F337DF" w:rsidRPr="00C700F0">
        <w:rPr>
          <w:sz w:val="28"/>
          <w:szCs w:val="28"/>
        </w:rPr>
        <w:t xml:space="preserve"> содержится</w:t>
      </w:r>
      <w:r w:rsidR="00727F2D" w:rsidRPr="00C700F0">
        <w:rPr>
          <w:sz w:val="28"/>
          <w:szCs w:val="28"/>
        </w:rPr>
        <w:t xml:space="preserve"> от 23 до 35 % в зависимости от субстрата, на которым они были выращены. </w:t>
      </w:r>
      <w:r w:rsidR="00F337DF" w:rsidRPr="00C700F0">
        <w:rPr>
          <w:sz w:val="28"/>
          <w:szCs w:val="28"/>
        </w:rPr>
        <w:t>Поэтому, для увеличения срока хранения кормового сырья, личинку необходим</w:t>
      </w:r>
      <w:r w:rsidR="00735B21">
        <w:rPr>
          <w:sz w:val="28"/>
          <w:szCs w:val="28"/>
        </w:rPr>
        <w:t xml:space="preserve">о разделить на фракции: белковую и жировую </w:t>
      </w:r>
      <w:r w:rsidR="00F337DF" w:rsidRPr="00C700F0">
        <w:rPr>
          <w:sz w:val="28"/>
          <w:szCs w:val="28"/>
        </w:rPr>
        <w:t>части с помощью маслопресса. Кроме того, потребность</w:t>
      </w:r>
      <w:r w:rsidR="00735B21">
        <w:rPr>
          <w:sz w:val="28"/>
          <w:szCs w:val="28"/>
        </w:rPr>
        <w:t xml:space="preserve"> животных </w:t>
      </w:r>
      <w:r w:rsidR="00F337DF" w:rsidRPr="00C700F0">
        <w:rPr>
          <w:sz w:val="28"/>
          <w:szCs w:val="28"/>
        </w:rPr>
        <w:t>в соотношении жиров и белков в кормовой смеси</w:t>
      </w:r>
      <w:r w:rsidR="00735B21">
        <w:rPr>
          <w:sz w:val="28"/>
          <w:szCs w:val="28"/>
        </w:rPr>
        <w:t xml:space="preserve"> на каждом этапе развития отличается</w:t>
      </w:r>
      <w:r w:rsidR="00F337DF" w:rsidRPr="00C700F0">
        <w:rPr>
          <w:sz w:val="28"/>
          <w:szCs w:val="28"/>
        </w:rPr>
        <w:t xml:space="preserve">. Для добавления определенного количества жира в корма необходимо отделить </w:t>
      </w:r>
      <w:r w:rsidR="0074195B" w:rsidRPr="00C700F0">
        <w:rPr>
          <w:sz w:val="28"/>
          <w:szCs w:val="28"/>
        </w:rPr>
        <w:t xml:space="preserve">его </w:t>
      </w:r>
      <w:r w:rsidR="00F337DF" w:rsidRPr="00C700F0">
        <w:rPr>
          <w:sz w:val="28"/>
          <w:szCs w:val="28"/>
        </w:rPr>
        <w:t>от белковой части.</w:t>
      </w:r>
    </w:p>
    <w:p w:rsidR="00957FF8" w:rsidRPr="00DE27C8" w:rsidRDefault="00957FF8" w:rsidP="00C700F0">
      <w:pPr>
        <w:pStyle w:val="formattext"/>
        <w:spacing w:before="0" w:beforeAutospacing="0" w:after="0" w:afterAutospacing="0" w:line="360" w:lineRule="auto"/>
        <w:ind w:firstLine="709"/>
        <w:jc w:val="both"/>
        <w:rPr>
          <w:sz w:val="28"/>
          <w:szCs w:val="28"/>
        </w:rPr>
      </w:pPr>
      <w:r>
        <w:rPr>
          <w:sz w:val="28"/>
          <w:szCs w:val="28"/>
        </w:rPr>
        <w:t xml:space="preserve">Технология производства масла или жира механическим отжимом предполагает подготовку, заключающуюся в увлажнении и нагреве до </w:t>
      </w:r>
      <w:r>
        <w:rPr>
          <w:sz w:val="28"/>
          <w:szCs w:val="28"/>
        </w:rPr>
        <w:lastRenderedPageBreak/>
        <w:t>определенных температур</w:t>
      </w:r>
      <w:r w:rsidRPr="00957FF8">
        <w:rPr>
          <w:sz w:val="28"/>
          <w:szCs w:val="28"/>
        </w:rPr>
        <w:t xml:space="preserve"> [</w:t>
      </w:r>
      <w:bookmarkStart w:id="0" w:name="Кошевой_тех_оборудование_раст_масел"/>
      <w:bookmarkEnd w:id="0"/>
      <w:r w:rsidR="00855034">
        <w:rPr>
          <w:sz w:val="28"/>
          <w:szCs w:val="28"/>
        </w:rPr>
        <w:fldChar w:fldCharType="begin"/>
      </w:r>
      <w:r w:rsidR="00855034">
        <w:rPr>
          <w:sz w:val="28"/>
          <w:szCs w:val="28"/>
        </w:rPr>
        <w:instrText xml:space="preserve"> REF _Ref79491827 \r \h </w:instrText>
      </w:r>
      <w:r w:rsidR="00855034">
        <w:rPr>
          <w:sz w:val="28"/>
          <w:szCs w:val="28"/>
        </w:rPr>
      </w:r>
      <w:r w:rsidR="00855034">
        <w:rPr>
          <w:sz w:val="28"/>
          <w:szCs w:val="28"/>
        </w:rPr>
        <w:fldChar w:fldCharType="separate"/>
      </w:r>
      <w:r w:rsidR="00983864">
        <w:rPr>
          <w:sz w:val="28"/>
          <w:szCs w:val="28"/>
        </w:rPr>
        <w:t>4</w:t>
      </w:r>
      <w:r w:rsidR="00855034">
        <w:rPr>
          <w:sz w:val="28"/>
          <w:szCs w:val="28"/>
        </w:rPr>
        <w:fldChar w:fldCharType="end"/>
      </w:r>
      <w:r w:rsidRPr="00957FF8">
        <w:rPr>
          <w:sz w:val="28"/>
          <w:szCs w:val="28"/>
        </w:rPr>
        <w:t>]</w:t>
      </w:r>
      <w:r>
        <w:rPr>
          <w:sz w:val="28"/>
          <w:szCs w:val="28"/>
        </w:rPr>
        <w:t xml:space="preserve">. </w:t>
      </w:r>
      <w:r w:rsidR="00492B44">
        <w:rPr>
          <w:sz w:val="28"/>
          <w:szCs w:val="28"/>
        </w:rPr>
        <w:t>Для подогрева семян масличных культур с целью уменьшения вязкости масла, а также частичному разрушению</w:t>
      </w:r>
      <w:r w:rsidR="00392EDA">
        <w:rPr>
          <w:sz w:val="28"/>
          <w:szCs w:val="28"/>
        </w:rPr>
        <w:t xml:space="preserve"> клеток, содержащих</w:t>
      </w:r>
      <w:r w:rsidR="00492B44">
        <w:rPr>
          <w:sz w:val="28"/>
          <w:szCs w:val="28"/>
        </w:rPr>
        <w:t xml:space="preserve"> масло, </w:t>
      </w:r>
      <w:r w:rsidR="00492B44" w:rsidRPr="00492B44">
        <w:rPr>
          <w:sz w:val="28"/>
          <w:szCs w:val="28"/>
        </w:rPr>
        <w:t>т</w:t>
      </w:r>
      <w:r w:rsidRPr="00492B44">
        <w:rPr>
          <w:sz w:val="28"/>
          <w:szCs w:val="28"/>
        </w:rPr>
        <w:t xml:space="preserve">радиционно используют конвективных нагрев. Он имеет ряд </w:t>
      </w:r>
      <w:r w:rsidR="00DE27C8" w:rsidRPr="00492B44">
        <w:rPr>
          <w:sz w:val="28"/>
          <w:szCs w:val="28"/>
        </w:rPr>
        <w:t>недостатков</w:t>
      </w:r>
      <w:r w:rsidRPr="00492B44">
        <w:rPr>
          <w:sz w:val="28"/>
          <w:szCs w:val="28"/>
        </w:rPr>
        <w:t>:</w:t>
      </w:r>
      <w:r w:rsidR="00492B44">
        <w:rPr>
          <w:sz w:val="28"/>
          <w:szCs w:val="28"/>
        </w:rPr>
        <w:t xml:space="preserve"> при конвективном способе материал нагревается неравномерно, в результате чего происходит перегрев верхних слоев (до 100</w:t>
      </w:r>
      <w:r w:rsidR="00492B44" w:rsidRPr="00492B44">
        <w:rPr>
          <w:sz w:val="28"/>
          <w:szCs w:val="28"/>
        </w:rPr>
        <w:t xml:space="preserve"> </w:t>
      </w:r>
      <w:r w:rsidR="00492B44" w:rsidRPr="0070704C">
        <w:rPr>
          <w:sz w:val="28"/>
          <w:szCs w:val="28"/>
        </w:rPr>
        <w:t>ºС</w:t>
      </w:r>
      <w:r w:rsidR="00492B44">
        <w:rPr>
          <w:sz w:val="28"/>
          <w:szCs w:val="28"/>
        </w:rPr>
        <w:t>), в то время, как нижние слои имеют температуру на порядок ниже (75-80</w:t>
      </w:r>
      <w:r w:rsidR="00492B44" w:rsidRPr="00492B44">
        <w:rPr>
          <w:sz w:val="28"/>
          <w:szCs w:val="28"/>
        </w:rPr>
        <w:t xml:space="preserve"> </w:t>
      </w:r>
      <w:r w:rsidR="00492B44" w:rsidRPr="0070704C">
        <w:rPr>
          <w:sz w:val="28"/>
          <w:szCs w:val="28"/>
        </w:rPr>
        <w:t>ºС</w:t>
      </w:r>
      <w:r w:rsidR="00492B44">
        <w:rPr>
          <w:sz w:val="28"/>
          <w:szCs w:val="28"/>
        </w:rPr>
        <w:t xml:space="preserve">). </w:t>
      </w:r>
      <w:r w:rsidRPr="00492B44">
        <w:rPr>
          <w:sz w:val="28"/>
          <w:szCs w:val="28"/>
        </w:rPr>
        <w:t xml:space="preserve"> </w:t>
      </w:r>
      <w:r w:rsidR="00492B44">
        <w:rPr>
          <w:sz w:val="28"/>
          <w:szCs w:val="28"/>
        </w:rPr>
        <w:t xml:space="preserve">Кроме того, время нагрева материала при таком способе достаточно велико. Применение СВЧ-нагрева позволяет устранить эти недостатки. Кроме увеличения скорости нагрева без локального перегрева данный способ используют также для обеззараживания </w:t>
      </w:r>
      <w:r w:rsidR="004D554F">
        <w:rPr>
          <w:sz w:val="28"/>
          <w:szCs w:val="28"/>
        </w:rPr>
        <w:t xml:space="preserve">зерна, </w:t>
      </w:r>
      <w:r w:rsidR="00492B44">
        <w:rPr>
          <w:sz w:val="28"/>
          <w:szCs w:val="28"/>
        </w:rPr>
        <w:t>кормов</w:t>
      </w:r>
      <w:r w:rsidR="004D554F">
        <w:rPr>
          <w:sz w:val="28"/>
          <w:szCs w:val="28"/>
        </w:rPr>
        <w:t xml:space="preserve"> и прочих продуктов растительного происхождения</w:t>
      </w:r>
      <w:r w:rsidR="004D554F" w:rsidRPr="004D554F">
        <w:rPr>
          <w:sz w:val="28"/>
          <w:szCs w:val="28"/>
        </w:rPr>
        <w:t xml:space="preserve"> [</w:t>
      </w:r>
      <w:r w:rsidR="00091F8C">
        <w:rPr>
          <w:sz w:val="28"/>
          <w:szCs w:val="28"/>
        </w:rPr>
        <w:fldChar w:fldCharType="begin"/>
      </w:r>
      <w:r w:rsidR="00091F8C">
        <w:rPr>
          <w:sz w:val="28"/>
          <w:szCs w:val="28"/>
        </w:rPr>
        <w:instrText xml:space="preserve"> REF _Ref86313308 \r \h </w:instrText>
      </w:r>
      <w:r w:rsidR="00091F8C">
        <w:rPr>
          <w:sz w:val="28"/>
          <w:szCs w:val="28"/>
        </w:rPr>
      </w:r>
      <w:r w:rsidR="00091F8C">
        <w:rPr>
          <w:sz w:val="28"/>
          <w:szCs w:val="28"/>
        </w:rPr>
        <w:fldChar w:fldCharType="separate"/>
      </w:r>
      <w:r w:rsidR="00983864">
        <w:rPr>
          <w:sz w:val="28"/>
          <w:szCs w:val="28"/>
        </w:rPr>
        <w:t>6</w:t>
      </w:r>
      <w:r w:rsidR="00091F8C">
        <w:rPr>
          <w:sz w:val="28"/>
          <w:szCs w:val="28"/>
        </w:rPr>
        <w:fldChar w:fldCharType="end"/>
      </w:r>
      <w:r w:rsidR="00091F8C">
        <w:rPr>
          <w:sz w:val="28"/>
          <w:szCs w:val="28"/>
        </w:rPr>
        <w:t>,</w:t>
      </w:r>
      <w:r w:rsidR="00091F8C">
        <w:rPr>
          <w:sz w:val="28"/>
          <w:szCs w:val="28"/>
        </w:rPr>
        <w:fldChar w:fldCharType="begin"/>
      </w:r>
      <w:r w:rsidR="00091F8C">
        <w:rPr>
          <w:sz w:val="28"/>
          <w:szCs w:val="28"/>
        </w:rPr>
        <w:instrText xml:space="preserve"> REF _Ref86318520 \r \h </w:instrText>
      </w:r>
      <w:r w:rsidR="00091F8C">
        <w:rPr>
          <w:sz w:val="28"/>
          <w:szCs w:val="28"/>
        </w:rPr>
      </w:r>
      <w:r w:rsidR="00091F8C">
        <w:rPr>
          <w:sz w:val="28"/>
          <w:szCs w:val="28"/>
        </w:rPr>
        <w:fldChar w:fldCharType="separate"/>
      </w:r>
      <w:r w:rsidR="00983864">
        <w:rPr>
          <w:sz w:val="28"/>
          <w:szCs w:val="28"/>
        </w:rPr>
        <w:t>7</w:t>
      </w:r>
      <w:r w:rsidR="00091F8C">
        <w:rPr>
          <w:sz w:val="28"/>
          <w:szCs w:val="28"/>
        </w:rPr>
        <w:fldChar w:fldCharType="end"/>
      </w:r>
      <w:r w:rsidR="00091F8C">
        <w:rPr>
          <w:sz w:val="28"/>
          <w:szCs w:val="28"/>
        </w:rPr>
        <w:t>,</w:t>
      </w:r>
      <w:r w:rsidR="00091F8C">
        <w:rPr>
          <w:sz w:val="28"/>
          <w:szCs w:val="28"/>
        </w:rPr>
        <w:fldChar w:fldCharType="begin"/>
      </w:r>
      <w:r w:rsidR="00091F8C">
        <w:rPr>
          <w:sz w:val="28"/>
          <w:szCs w:val="28"/>
        </w:rPr>
        <w:instrText xml:space="preserve"> REF _Ref86313269 \r \h </w:instrText>
      </w:r>
      <w:r w:rsidR="00091F8C">
        <w:rPr>
          <w:sz w:val="28"/>
          <w:szCs w:val="28"/>
        </w:rPr>
      </w:r>
      <w:r w:rsidR="00091F8C">
        <w:rPr>
          <w:sz w:val="28"/>
          <w:szCs w:val="28"/>
        </w:rPr>
        <w:fldChar w:fldCharType="separate"/>
      </w:r>
      <w:r w:rsidR="00983864">
        <w:rPr>
          <w:sz w:val="28"/>
          <w:szCs w:val="28"/>
        </w:rPr>
        <w:t>8</w:t>
      </w:r>
      <w:r w:rsidR="00091F8C">
        <w:rPr>
          <w:sz w:val="28"/>
          <w:szCs w:val="28"/>
        </w:rPr>
        <w:fldChar w:fldCharType="end"/>
      </w:r>
      <w:r w:rsidR="00091F8C">
        <w:rPr>
          <w:sz w:val="28"/>
          <w:szCs w:val="28"/>
        </w:rPr>
        <w:t>,</w:t>
      </w:r>
      <w:r w:rsidR="00091F8C">
        <w:rPr>
          <w:sz w:val="28"/>
          <w:szCs w:val="28"/>
        </w:rPr>
        <w:fldChar w:fldCharType="begin"/>
      </w:r>
      <w:r w:rsidR="00091F8C">
        <w:rPr>
          <w:sz w:val="28"/>
          <w:szCs w:val="28"/>
        </w:rPr>
        <w:instrText xml:space="preserve"> REF _Ref86313312 \r \h </w:instrText>
      </w:r>
      <w:r w:rsidR="00091F8C">
        <w:rPr>
          <w:sz w:val="28"/>
          <w:szCs w:val="28"/>
        </w:rPr>
      </w:r>
      <w:r w:rsidR="00091F8C">
        <w:rPr>
          <w:sz w:val="28"/>
          <w:szCs w:val="28"/>
        </w:rPr>
        <w:fldChar w:fldCharType="separate"/>
      </w:r>
      <w:r w:rsidR="00983864">
        <w:rPr>
          <w:sz w:val="28"/>
          <w:szCs w:val="28"/>
        </w:rPr>
        <w:t>9</w:t>
      </w:r>
      <w:r w:rsidR="00091F8C">
        <w:rPr>
          <w:sz w:val="28"/>
          <w:szCs w:val="28"/>
        </w:rPr>
        <w:fldChar w:fldCharType="end"/>
      </w:r>
      <w:r w:rsidR="004D554F" w:rsidRPr="004D554F">
        <w:rPr>
          <w:sz w:val="28"/>
          <w:szCs w:val="28"/>
        </w:rPr>
        <w:t>]</w:t>
      </w:r>
      <w:r w:rsidR="00492B44">
        <w:rPr>
          <w:sz w:val="28"/>
          <w:szCs w:val="28"/>
        </w:rPr>
        <w:t xml:space="preserve">. </w:t>
      </w:r>
    </w:p>
    <w:p w:rsidR="00767AB6" w:rsidRPr="00E66634" w:rsidRDefault="00767AB6" w:rsidP="00E66634">
      <w:pPr>
        <w:spacing w:after="0" w:line="360" w:lineRule="auto"/>
        <w:ind w:firstLine="709"/>
        <w:rPr>
          <w:rFonts w:ascii="Times New Roman" w:hAnsi="Times New Roman" w:cs="Times New Roman"/>
          <w:b/>
          <w:sz w:val="28"/>
          <w:szCs w:val="28"/>
        </w:rPr>
      </w:pPr>
      <w:r w:rsidRPr="00E66634">
        <w:rPr>
          <w:rFonts w:ascii="Times New Roman" w:hAnsi="Times New Roman" w:cs="Times New Roman"/>
          <w:b/>
          <w:sz w:val="28"/>
          <w:szCs w:val="28"/>
        </w:rPr>
        <w:t>Материалы и методы</w:t>
      </w:r>
    </w:p>
    <w:p w:rsidR="00727F2D" w:rsidRPr="00751899" w:rsidRDefault="00727F2D" w:rsidP="00E66634">
      <w:pPr>
        <w:pStyle w:val="ListParagraph"/>
        <w:spacing w:line="360" w:lineRule="auto"/>
        <w:ind w:left="0" w:firstLine="709"/>
        <w:jc w:val="both"/>
        <w:outlineLvl w:val="0"/>
        <w:rPr>
          <w:noProof/>
          <w:sz w:val="28"/>
          <w:szCs w:val="28"/>
        </w:rPr>
      </w:pPr>
      <w:r w:rsidRPr="00E66634">
        <w:rPr>
          <w:bCs/>
          <w:sz w:val="28"/>
          <w:szCs w:val="28"/>
        </w:rPr>
        <w:t>Исследования по определению влияния</w:t>
      </w:r>
      <w:r w:rsidR="00CB2629">
        <w:rPr>
          <w:bCs/>
          <w:sz w:val="28"/>
          <w:szCs w:val="28"/>
        </w:rPr>
        <w:t xml:space="preserve"> способа и</w:t>
      </w:r>
      <w:r w:rsidRPr="00E66634">
        <w:rPr>
          <w:bCs/>
          <w:sz w:val="28"/>
          <w:szCs w:val="28"/>
        </w:rPr>
        <w:t xml:space="preserve"> мощности нагрева биомассы насекомых на давление, при котором происходит отжим ж</w:t>
      </w:r>
      <w:r w:rsidR="0074195B">
        <w:rPr>
          <w:bCs/>
          <w:sz w:val="28"/>
          <w:szCs w:val="28"/>
        </w:rPr>
        <w:t xml:space="preserve">ира, проводились в лаборатории </w:t>
      </w:r>
      <w:r w:rsidRPr="00E66634">
        <w:rPr>
          <w:bCs/>
          <w:sz w:val="28"/>
          <w:szCs w:val="28"/>
        </w:rPr>
        <w:t xml:space="preserve">Биохимического и спектрального анализа </w:t>
      </w:r>
      <w:r w:rsidR="0074195B">
        <w:rPr>
          <w:bCs/>
          <w:sz w:val="28"/>
          <w:szCs w:val="28"/>
        </w:rPr>
        <w:t>пищевых продуктов, Донской государственный технический университет</w:t>
      </w:r>
      <w:r w:rsidRPr="00751899">
        <w:rPr>
          <w:bCs/>
          <w:sz w:val="28"/>
          <w:szCs w:val="28"/>
        </w:rPr>
        <w:t xml:space="preserve"> на лабораторной </w:t>
      </w:r>
      <w:r w:rsidRPr="00751899">
        <w:rPr>
          <w:sz w:val="28"/>
          <w:szCs w:val="28"/>
        </w:rPr>
        <w:t>установке – з</w:t>
      </w:r>
      <w:r w:rsidR="0074195B">
        <w:rPr>
          <w:sz w:val="28"/>
          <w:szCs w:val="28"/>
        </w:rPr>
        <w:t>е</w:t>
      </w:r>
      <w:r w:rsidRPr="00751899">
        <w:rPr>
          <w:sz w:val="28"/>
          <w:szCs w:val="28"/>
        </w:rPr>
        <w:t xml:space="preserve">ерном стакане с гидравлическим прессом (рисунок </w:t>
      </w:r>
      <w:r w:rsidR="002C0F63" w:rsidRPr="00751899">
        <w:rPr>
          <w:sz w:val="28"/>
          <w:szCs w:val="28"/>
        </w:rPr>
        <w:t>2</w:t>
      </w:r>
      <w:r w:rsidRPr="00751899">
        <w:rPr>
          <w:sz w:val="28"/>
          <w:szCs w:val="28"/>
        </w:rPr>
        <w:t>).</w:t>
      </w:r>
      <w:r w:rsidRPr="00751899">
        <w:rPr>
          <w:noProof/>
          <w:sz w:val="28"/>
          <w:szCs w:val="28"/>
        </w:rPr>
        <w:t xml:space="preserve"> </w:t>
      </w:r>
    </w:p>
    <w:p w:rsidR="00751899" w:rsidRPr="00751899" w:rsidRDefault="004D554F" w:rsidP="00751899">
      <w:pPr>
        <w:spacing w:after="0" w:line="360" w:lineRule="auto"/>
        <w:ind w:firstLine="709"/>
        <w:jc w:val="both"/>
        <w:rPr>
          <w:rFonts w:ascii="Times New Roman" w:hAnsi="Times New Roman" w:cs="Times New Roman"/>
          <w:noProof/>
          <w:sz w:val="28"/>
          <w:szCs w:val="28"/>
        </w:rPr>
      </w:pPr>
      <w:r w:rsidRPr="00751899">
        <w:rPr>
          <w:rFonts w:ascii="Times New Roman" w:hAnsi="Times New Roman" w:cs="Times New Roman"/>
          <w:noProof/>
          <w:sz w:val="28"/>
          <w:szCs w:val="28"/>
        </w:rPr>
        <w:t>Перед отжимом высушенную личинку (ма</w:t>
      </w:r>
      <w:r w:rsidR="0074195B">
        <w:rPr>
          <w:rFonts w:ascii="Times New Roman" w:hAnsi="Times New Roman" w:cs="Times New Roman"/>
          <w:noProof/>
          <w:sz w:val="28"/>
          <w:szCs w:val="28"/>
        </w:rPr>
        <w:t>ссовая доля влаги – 6%) измельч</w:t>
      </w:r>
      <w:r w:rsidR="00392EDA" w:rsidRPr="00751899">
        <w:rPr>
          <w:rFonts w:ascii="Times New Roman" w:hAnsi="Times New Roman" w:cs="Times New Roman"/>
          <w:noProof/>
          <w:sz w:val="28"/>
          <w:szCs w:val="28"/>
        </w:rPr>
        <w:t>а</w:t>
      </w:r>
      <w:r w:rsidRPr="00751899">
        <w:rPr>
          <w:rFonts w:ascii="Times New Roman" w:hAnsi="Times New Roman" w:cs="Times New Roman"/>
          <w:noProof/>
          <w:sz w:val="28"/>
          <w:szCs w:val="28"/>
        </w:rPr>
        <w:t>ли на лабораторной мельнице до размера частиц, проходящих через сито диаметром 1,0 мм не менее 60% от всей массы.</w:t>
      </w:r>
    </w:p>
    <w:p w:rsidR="00751899" w:rsidRPr="00751899" w:rsidRDefault="00751899" w:rsidP="00751899">
      <w:pPr>
        <w:spacing w:after="0" w:line="360" w:lineRule="auto"/>
        <w:ind w:firstLine="709"/>
        <w:jc w:val="both"/>
        <w:rPr>
          <w:rFonts w:ascii="Times New Roman" w:hAnsi="Times New Roman" w:cs="Times New Roman"/>
          <w:sz w:val="28"/>
          <w:szCs w:val="28"/>
        </w:rPr>
      </w:pPr>
      <w:r w:rsidRPr="00751899">
        <w:rPr>
          <w:rFonts w:ascii="Times New Roman" w:hAnsi="Times New Roman" w:cs="Times New Roman"/>
          <w:sz w:val="28"/>
          <w:szCs w:val="28"/>
        </w:rPr>
        <w:t xml:space="preserve"> Лабораторная установка состоит из гидравлического пресса с манометром 1, цилиндра гидравлического пресса зеерного стакана 2 и поршня 1. Зеерный стакан с отверстиями диаметром 0,8 мм имитирует зеерную камеру маслопресса. Обзор литературных данных показал, что оптимальным размером отверстий в зеерной камере является диаметр 0,8 мм, при котором происходит отделение жира от белковой части и белковая часть не проходит через отверстия.</w:t>
      </w:r>
    </w:p>
    <w:p w:rsidR="00727F2D" w:rsidRPr="00E66634" w:rsidRDefault="00727F2D" w:rsidP="00630383">
      <w:pPr>
        <w:pStyle w:val="ListParagraph"/>
        <w:spacing w:line="360" w:lineRule="auto"/>
        <w:ind w:left="0" w:firstLine="709"/>
        <w:jc w:val="both"/>
        <w:outlineLvl w:val="0"/>
        <w:rPr>
          <w:noProof/>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5"/>
        <w:gridCol w:w="4671"/>
      </w:tblGrid>
      <w:tr w:rsidR="00727F2D" w:rsidRPr="00E66634" w:rsidTr="00062BE0">
        <w:tc>
          <w:tcPr>
            <w:tcW w:w="4672" w:type="dxa"/>
          </w:tcPr>
          <w:p w:rsidR="00727F2D" w:rsidRPr="00E66634" w:rsidRDefault="00727F2D" w:rsidP="00E66634">
            <w:pPr>
              <w:spacing w:line="360" w:lineRule="auto"/>
              <w:jc w:val="center"/>
              <w:rPr>
                <w:rFonts w:ascii="Times New Roman" w:hAnsi="Times New Roman" w:cs="Times New Roman"/>
                <w:sz w:val="28"/>
                <w:szCs w:val="28"/>
              </w:rPr>
            </w:pPr>
            <w:r w:rsidRPr="00E66634">
              <w:rPr>
                <w:rFonts w:ascii="Times New Roman" w:hAnsi="Times New Roman" w:cs="Times New Roman"/>
                <w:noProof/>
                <w:sz w:val="28"/>
                <w:szCs w:val="28"/>
                <w:lang w:eastAsia="ru-RU"/>
              </w:rPr>
              <w:lastRenderedPageBreak/>
              <w:drawing>
                <wp:inline distT="0" distB="0" distL="0" distR="0" wp14:anchorId="25B0617A" wp14:editId="7A9850B2">
                  <wp:extent cx="2632796" cy="3848669"/>
                  <wp:effectExtent l="0" t="0" r="0" b="0"/>
                  <wp:docPr id="5" name="Рисунок 5" descr="C:\Users\tamalceva\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amalceva\Desktop\1.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45249" cy="3866873"/>
                          </a:xfrm>
                          <a:prstGeom prst="rect">
                            <a:avLst/>
                          </a:prstGeom>
                          <a:noFill/>
                          <a:ln>
                            <a:noFill/>
                          </a:ln>
                        </pic:spPr>
                      </pic:pic>
                    </a:graphicData>
                  </a:graphic>
                </wp:inline>
              </w:drawing>
            </w:r>
          </w:p>
        </w:tc>
        <w:tc>
          <w:tcPr>
            <w:tcW w:w="4673" w:type="dxa"/>
          </w:tcPr>
          <w:p w:rsidR="00727F2D" w:rsidRPr="00E66634" w:rsidRDefault="00727F2D" w:rsidP="00E66634">
            <w:pPr>
              <w:spacing w:line="360" w:lineRule="auto"/>
              <w:ind w:firstLine="709"/>
              <w:jc w:val="center"/>
              <w:rPr>
                <w:rFonts w:ascii="Times New Roman" w:hAnsi="Times New Roman" w:cs="Times New Roman"/>
                <w:sz w:val="28"/>
                <w:szCs w:val="28"/>
              </w:rPr>
            </w:pPr>
            <w:r w:rsidRPr="00E66634">
              <w:rPr>
                <w:noProof/>
                <w:sz w:val="28"/>
                <w:szCs w:val="28"/>
                <w:lang w:eastAsia="ru-RU"/>
              </w:rPr>
              <w:drawing>
                <wp:inline distT="0" distB="0" distL="0" distR="0" wp14:anchorId="405CB287" wp14:editId="3F39B43E">
                  <wp:extent cx="2825087" cy="3766782"/>
                  <wp:effectExtent l="0" t="0" r="0" b="5715"/>
                  <wp:docPr id="2" name="Рисунок 2" descr="Рисунок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исунок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26555" cy="3768740"/>
                          </a:xfrm>
                          <a:prstGeom prst="rect">
                            <a:avLst/>
                          </a:prstGeom>
                          <a:noFill/>
                          <a:ln>
                            <a:noFill/>
                          </a:ln>
                        </pic:spPr>
                      </pic:pic>
                    </a:graphicData>
                  </a:graphic>
                </wp:inline>
              </w:drawing>
            </w:r>
          </w:p>
        </w:tc>
      </w:tr>
    </w:tbl>
    <w:p w:rsidR="00727F2D" w:rsidRPr="00E66634" w:rsidRDefault="00727F2D" w:rsidP="00E66634">
      <w:pPr>
        <w:spacing w:after="0" w:line="360" w:lineRule="auto"/>
        <w:ind w:firstLine="709"/>
        <w:rPr>
          <w:rFonts w:ascii="Times New Roman" w:hAnsi="Times New Roman" w:cs="Times New Roman"/>
          <w:sz w:val="28"/>
          <w:szCs w:val="28"/>
        </w:rPr>
      </w:pPr>
    </w:p>
    <w:p w:rsidR="00E66634" w:rsidRPr="00E66634" w:rsidRDefault="00E66634" w:rsidP="00E66634">
      <w:pPr>
        <w:spacing w:after="0" w:line="360" w:lineRule="auto"/>
        <w:ind w:firstLine="709"/>
        <w:jc w:val="center"/>
        <w:rPr>
          <w:rFonts w:ascii="Times New Roman" w:hAnsi="Times New Roman" w:cs="Times New Roman"/>
          <w:sz w:val="28"/>
          <w:szCs w:val="28"/>
        </w:rPr>
      </w:pPr>
      <w:r w:rsidRPr="00E66634">
        <w:rPr>
          <w:rFonts w:ascii="Times New Roman" w:hAnsi="Times New Roman" w:cs="Times New Roman"/>
          <w:sz w:val="28"/>
          <w:szCs w:val="28"/>
        </w:rPr>
        <w:t xml:space="preserve">1- </w:t>
      </w:r>
      <w:r w:rsidR="00727F2D" w:rsidRPr="00E66634">
        <w:rPr>
          <w:rFonts w:ascii="Times New Roman" w:hAnsi="Times New Roman" w:cs="Times New Roman"/>
          <w:sz w:val="28"/>
          <w:szCs w:val="28"/>
        </w:rPr>
        <w:t>манометр; 2 – ходовая часть пресса гидравлического; 3 – рукоятка для нагнетания давления; 4 – поршень зеерной камеры; 5 – зеерная камера</w:t>
      </w:r>
    </w:p>
    <w:p w:rsidR="00E66634" w:rsidRPr="00377499" w:rsidRDefault="00E66634" w:rsidP="00377499">
      <w:pPr>
        <w:pStyle w:val="ListParagraph"/>
        <w:spacing w:line="360" w:lineRule="auto"/>
        <w:ind w:left="0" w:firstLine="709"/>
        <w:jc w:val="center"/>
        <w:rPr>
          <w:sz w:val="28"/>
          <w:szCs w:val="28"/>
        </w:rPr>
      </w:pPr>
      <w:r w:rsidRPr="00E66634">
        <w:rPr>
          <w:sz w:val="28"/>
          <w:szCs w:val="28"/>
        </w:rPr>
        <w:t xml:space="preserve">Рисунок 2 – Лабораторная установка для определения влияния свойств </w:t>
      </w:r>
      <w:r w:rsidRPr="00377499">
        <w:rPr>
          <w:sz w:val="28"/>
          <w:szCs w:val="28"/>
        </w:rPr>
        <w:t>материала на давление</w:t>
      </w:r>
    </w:p>
    <w:p w:rsidR="00727F2D" w:rsidRPr="00377499" w:rsidRDefault="00727F2D" w:rsidP="00377499">
      <w:pPr>
        <w:spacing w:after="0" w:line="360" w:lineRule="auto"/>
        <w:ind w:firstLine="709"/>
        <w:jc w:val="both"/>
        <w:rPr>
          <w:rFonts w:ascii="Times New Roman" w:hAnsi="Times New Roman" w:cs="Times New Roman"/>
          <w:sz w:val="28"/>
          <w:szCs w:val="28"/>
        </w:rPr>
      </w:pPr>
    </w:p>
    <w:p w:rsidR="00727F2D" w:rsidRPr="00377499" w:rsidRDefault="00727F2D" w:rsidP="00377499">
      <w:pPr>
        <w:pStyle w:val="ListParagraph"/>
        <w:spacing w:line="360" w:lineRule="auto"/>
        <w:ind w:left="0" w:firstLine="709"/>
        <w:jc w:val="both"/>
        <w:outlineLvl w:val="0"/>
        <w:rPr>
          <w:sz w:val="28"/>
          <w:szCs w:val="28"/>
        </w:rPr>
      </w:pPr>
      <w:r w:rsidRPr="00377499">
        <w:rPr>
          <w:sz w:val="28"/>
          <w:szCs w:val="28"/>
        </w:rPr>
        <w:t>Лабораторные испытания по определению влияния</w:t>
      </w:r>
      <w:r w:rsidR="002C0F63" w:rsidRPr="00377499">
        <w:rPr>
          <w:sz w:val="28"/>
          <w:szCs w:val="28"/>
        </w:rPr>
        <w:t xml:space="preserve"> способа и</w:t>
      </w:r>
      <w:r w:rsidRPr="00377499">
        <w:rPr>
          <w:sz w:val="28"/>
          <w:szCs w:val="28"/>
        </w:rPr>
        <w:t xml:space="preserve"> </w:t>
      </w:r>
      <w:r w:rsidR="002C0F63" w:rsidRPr="00377499">
        <w:rPr>
          <w:sz w:val="28"/>
          <w:szCs w:val="28"/>
        </w:rPr>
        <w:t>мощности СВЧ-</w:t>
      </w:r>
      <w:r w:rsidR="004D554F" w:rsidRPr="00377499">
        <w:rPr>
          <w:sz w:val="28"/>
          <w:szCs w:val="28"/>
        </w:rPr>
        <w:t>нагрева</w:t>
      </w:r>
      <w:r w:rsidRPr="00377499">
        <w:rPr>
          <w:sz w:val="28"/>
          <w:szCs w:val="28"/>
        </w:rPr>
        <w:t xml:space="preserve"> на процесс отжима жира проводили следующим образом: высушенную измельченную личинку мухи Черная львинка Hermetia illucens </w:t>
      </w:r>
      <w:r w:rsidR="002C0F63" w:rsidRPr="00377499">
        <w:rPr>
          <w:bCs/>
          <w:sz w:val="28"/>
          <w:szCs w:val="28"/>
        </w:rPr>
        <w:t xml:space="preserve">нагревали с помощью СВЧ-энергии в микроволновой печи с частотой 2450 МГц и диапазоном варьирования мощностей от 300 до 1000 Вт. </w:t>
      </w:r>
      <w:r w:rsidR="002C0F63" w:rsidRPr="00377499">
        <w:rPr>
          <w:sz w:val="28"/>
          <w:szCs w:val="28"/>
        </w:rPr>
        <w:t>После СВЧ-нагрева замеряли температуру нагретого материала электронным термометром. Далее п</w:t>
      </w:r>
      <w:r w:rsidRPr="00377499">
        <w:rPr>
          <w:sz w:val="28"/>
          <w:szCs w:val="28"/>
        </w:rPr>
        <w:t xml:space="preserve">омещали в зеерный стакан без уплотнения, сверху устанавливали поршень и постепенно прикладывали силу с помощью рукоятки гидравлического пресса. Одно нажатие соответствует движению ходовой части на 1 мм. Замеряли уплотнение </w:t>
      </w:r>
      <w:r w:rsidRPr="00377499">
        <w:rPr>
          <w:sz w:val="28"/>
          <w:szCs w:val="28"/>
        </w:rPr>
        <w:lastRenderedPageBreak/>
        <w:t>материала в зеерной камере, изменение давления в процессе его нагнетания и фиксировали значения давления, при котором начинает истекать жир. Анализ проводили в трех повторностях, за результат принимали среднее значение.</w:t>
      </w:r>
    </w:p>
    <w:p w:rsidR="00727F2D" w:rsidRPr="00377499" w:rsidRDefault="00727F2D" w:rsidP="00377499">
      <w:pPr>
        <w:spacing w:after="0" w:line="360" w:lineRule="auto"/>
        <w:ind w:firstLine="709"/>
        <w:jc w:val="both"/>
        <w:rPr>
          <w:rFonts w:ascii="Times New Roman" w:hAnsi="Times New Roman" w:cs="Times New Roman"/>
          <w:bCs/>
          <w:sz w:val="28"/>
          <w:szCs w:val="28"/>
        </w:rPr>
      </w:pPr>
      <w:r w:rsidRPr="00377499">
        <w:rPr>
          <w:rFonts w:ascii="Times New Roman" w:hAnsi="Times New Roman" w:cs="Times New Roman"/>
          <w:bCs/>
          <w:sz w:val="28"/>
          <w:szCs w:val="28"/>
        </w:rPr>
        <w:t xml:space="preserve">Для проведения испытаний было взято 5 образцов: </w:t>
      </w:r>
    </w:p>
    <w:p w:rsidR="00727F2D" w:rsidRPr="00377499" w:rsidRDefault="00727F2D" w:rsidP="00377499">
      <w:pPr>
        <w:pStyle w:val="ListParagraph"/>
        <w:numPr>
          <w:ilvl w:val="0"/>
          <w:numId w:val="9"/>
        </w:numPr>
        <w:spacing w:line="360" w:lineRule="auto"/>
        <w:ind w:left="0" w:firstLine="709"/>
        <w:jc w:val="both"/>
        <w:rPr>
          <w:bCs/>
          <w:sz w:val="28"/>
          <w:szCs w:val="28"/>
        </w:rPr>
      </w:pPr>
      <w:r w:rsidRPr="00377499">
        <w:rPr>
          <w:bCs/>
          <w:sz w:val="28"/>
          <w:szCs w:val="28"/>
        </w:rPr>
        <w:t>биомасса насекомых при комнатной температуре</w:t>
      </w:r>
      <w:r w:rsidR="00377499">
        <w:rPr>
          <w:bCs/>
          <w:sz w:val="28"/>
          <w:szCs w:val="28"/>
        </w:rPr>
        <w:t xml:space="preserve"> (25</w:t>
      </w:r>
      <w:r w:rsidR="00377499" w:rsidRPr="00377499">
        <w:rPr>
          <w:color w:val="000000"/>
          <w:sz w:val="28"/>
          <w:szCs w:val="28"/>
        </w:rPr>
        <w:t>°С</w:t>
      </w:r>
      <w:r w:rsidR="00377499">
        <w:rPr>
          <w:color w:val="000000"/>
          <w:sz w:val="28"/>
          <w:szCs w:val="28"/>
        </w:rPr>
        <w:t>)</w:t>
      </w:r>
      <w:r w:rsidRPr="00377499">
        <w:rPr>
          <w:bCs/>
          <w:sz w:val="28"/>
          <w:szCs w:val="28"/>
        </w:rPr>
        <w:t xml:space="preserve">; </w:t>
      </w:r>
    </w:p>
    <w:p w:rsidR="00727F2D" w:rsidRPr="00377499" w:rsidRDefault="00727F2D" w:rsidP="00377499">
      <w:pPr>
        <w:pStyle w:val="ListParagraph"/>
        <w:numPr>
          <w:ilvl w:val="0"/>
          <w:numId w:val="9"/>
        </w:numPr>
        <w:spacing w:line="360" w:lineRule="auto"/>
        <w:ind w:left="0" w:firstLine="709"/>
        <w:jc w:val="both"/>
        <w:rPr>
          <w:bCs/>
          <w:sz w:val="28"/>
          <w:szCs w:val="28"/>
        </w:rPr>
      </w:pPr>
      <w:r w:rsidRPr="00377499">
        <w:rPr>
          <w:bCs/>
          <w:sz w:val="28"/>
          <w:szCs w:val="28"/>
        </w:rPr>
        <w:t>биомасса н</w:t>
      </w:r>
      <w:r w:rsidR="009E1798" w:rsidRPr="00377499">
        <w:rPr>
          <w:bCs/>
          <w:sz w:val="28"/>
          <w:szCs w:val="28"/>
        </w:rPr>
        <w:t>асекомых, нагретая традиционным</w:t>
      </w:r>
      <w:r w:rsidRPr="00377499">
        <w:rPr>
          <w:bCs/>
          <w:sz w:val="28"/>
          <w:szCs w:val="28"/>
        </w:rPr>
        <w:t xml:space="preserve"> (конвективным) способом в сушильном шкафу до температуры </w:t>
      </w:r>
      <w:r w:rsidR="00377499">
        <w:rPr>
          <w:color w:val="000000"/>
          <w:sz w:val="28"/>
          <w:szCs w:val="28"/>
        </w:rPr>
        <w:t>60</w:t>
      </w:r>
      <w:r w:rsidRPr="00377499">
        <w:rPr>
          <w:color w:val="000000"/>
          <w:sz w:val="28"/>
          <w:szCs w:val="28"/>
        </w:rPr>
        <w:t>°С;</w:t>
      </w:r>
    </w:p>
    <w:p w:rsidR="00727F2D" w:rsidRPr="00377499" w:rsidRDefault="00727F2D" w:rsidP="00377499">
      <w:pPr>
        <w:pStyle w:val="ListParagraph"/>
        <w:numPr>
          <w:ilvl w:val="0"/>
          <w:numId w:val="9"/>
        </w:numPr>
        <w:spacing w:line="360" w:lineRule="auto"/>
        <w:ind w:left="0" w:firstLine="709"/>
        <w:jc w:val="both"/>
        <w:rPr>
          <w:bCs/>
          <w:sz w:val="28"/>
          <w:szCs w:val="28"/>
        </w:rPr>
      </w:pPr>
      <w:r w:rsidRPr="00377499">
        <w:rPr>
          <w:color w:val="000000"/>
          <w:sz w:val="28"/>
          <w:szCs w:val="28"/>
        </w:rPr>
        <w:t>биомасса насекомых, нагретая с помощью СВЧ-энергии</w:t>
      </w:r>
      <w:r w:rsidR="00392EDA">
        <w:rPr>
          <w:color w:val="000000"/>
          <w:sz w:val="28"/>
          <w:szCs w:val="28"/>
        </w:rPr>
        <w:t xml:space="preserve"> </w:t>
      </w:r>
      <w:r w:rsidR="00392EDA" w:rsidRPr="00377499">
        <w:rPr>
          <w:bCs/>
          <w:sz w:val="28"/>
          <w:szCs w:val="28"/>
        </w:rPr>
        <w:t xml:space="preserve">до температуры </w:t>
      </w:r>
      <w:r w:rsidR="00392EDA">
        <w:rPr>
          <w:color w:val="000000"/>
          <w:sz w:val="28"/>
          <w:szCs w:val="28"/>
        </w:rPr>
        <w:t>60</w:t>
      </w:r>
      <w:r w:rsidR="00392EDA" w:rsidRPr="00377499">
        <w:rPr>
          <w:color w:val="000000"/>
          <w:sz w:val="28"/>
          <w:szCs w:val="28"/>
        </w:rPr>
        <w:t>°С</w:t>
      </w:r>
      <w:r w:rsidRPr="00377499">
        <w:rPr>
          <w:color w:val="000000"/>
          <w:sz w:val="28"/>
          <w:szCs w:val="28"/>
        </w:rPr>
        <w:t xml:space="preserve"> при </w:t>
      </w:r>
      <w:r w:rsidR="009E1798" w:rsidRPr="00377499">
        <w:rPr>
          <w:color w:val="000000"/>
          <w:sz w:val="28"/>
          <w:szCs w:val="28"/>
        </w:rPr>
        <w:t>мощности 300</w:t>
      </w:r>
      <w:r w:rsidR="00377499">
        <w:rPr>
          <w:color w:val="000000"/>
          <w:sz w:val="28"/>
          <w:szCs w:val="28"/>
        </w:rPr>
        <w:t xml:space="preserve"> Вт.;</w:t>
      </w:r>
    </w:p>
    <w:p w:rsidR="009E1798" w:rsidRPr="00377499" w:rsidRDefault="009E1798" w:rsidP="00377499">
      <w:pPr>
        <w:pStyle w:val="ListParagraph"/>
        <w:numPr>
          <w:ilvl w:val="0"/>
          <w:numId w:val="9"/>
        </w:numPr>
        <w:spacing w:line="360" w:lineRule="auto"/>
        <w:ind w:left="0" w:firstLine="709"/>
        <w:jc w:val="both"/>
        <w:rPr>
          <w:bCs/>
          <w:sz w:val="28"/>
          <w:szCs w:val="28"/>
        </w:rPr>
      </w:pPr>
      <w:r w:rsidRPr="00377499">
        <w:rPr>
          <w:color w:val="000000"/>
          <w:sz w:val="28"/>
          <w:szCs w:val="28"/>
        </w:rPr>
        <w:t xml:space="preserve">биомасса насекомых, нагретая с помощью СВЧ-энергии </w:t>
      </w:r>
      <w:r w:rsidR="00392EDA" w:rsidRPr="00377499">
        <w:rPr>
          <w:bCs/>
          <w:sz w:val="28"/>
          <w:szCs w:val="28"/>
        </w:rPr>
        <w:t xml:space="preserve">до температуры </w:t>
      </w:r>
      <w:r w:rsidR="00392EDA">
        <w:rPr>
          <w:color w:val="000000"/>
          <w:sz w:val="28"/>
          <w:szCs w:val="28"/>
        </w:rPr>
        <w:t>60</w:t>
      </w:r>
      <w:r w:rsidR="00392EDA" w:rsidRPr="00377499">
        <w:rPr>
          <w:color w:val="000000"/>
          <w:sz w:val="28"/>
          <w:szCs w:val="28"/>
        </w:rPr>
        <w:t xml:space="preserve">°С </w:t>
      </w:r>
      <w:r w:rsidRPr="00377499">
        <w:rPr>
          <w:color w:val="000000"/>
          <w:sz w:val="28"/>
          <w:szCs w:val="28"/>
        </w:rPr>
        <w:t>при мощности 750 Вт.</w:t>
      </w:r>
      <w:r w:rsidR="00377499">
        <w:rPr>
          <w:color w:val="000000"/>
          <w:sz w:val="28"/>
          <w:szCs w:val="28"/>
        </w:rPr>
        <w:t>;</w:t>
      </w:r>
    </w:p>
    <w:p w:rsidR="009E1798" w:rsidRPr="00377499" w:rsidRDefault="009E1798" w:rsidP="00377499">
      <w:pPr>
        <w:pStyle w:val="ListParagraph"/>
        <w:numPr>
          <w:ilvl w:val="0"/>
          <w:numId w:val="9"/>
        </w:numPr>
        <w:spacing w:line="360" w:lineRule="auto"/>
        <w:ind w:left="0" w:firstLine="709"/>
        <w:jc w:val="both"/>
        <w:rPr>
          <w:bCs/>
          <w:sz w:val="28"/>
          <w:szCs w:val="28"/>
        </w:rPr>
      </w:pPr>
      <w:r w:rsidRPr="00377499">
        <w:rPr>
          <w:color w:val="000000"/>
          <w:sz w:val="28"/>
          <w:szCs w:val="28"/>
        </w:rPr>
        <w:t xml:space="preserve">биомасса насекомых, нагретая с помощью СВЧ-энергии </w:t>
      </w:r>
      <w:r w:rsidR="00392EDA" w:rsidRPr="00377499">
        <w:rPr>
          <w:bCs/>
          <w:sz w:val="28"/>
          <w:szCs w:val="28"/>
        </w:rPr>
        <w:t xml:space="preserve">до температуры </w:t>
      </w:r>
      <w:r w:rsidR="00392EDA">
        <w:rPr>
          <w:color w:val="000000"/>
          <w:sz w:val="28"/>
          <w:szCs w:val="28"/>
        </w:rPr>
        <w:t>60</w:t>
      </w:r>
      <w:r w:rsidR="00392EDA" w:rsidRPr="00377499">
        <w:rPr>
          <w:color w:val="000000"/>
          <w:sz w:val="28"/>
          <w:szCs w:val="28"/>
        </w:rPr>
        <w:t xml:space="preserve">°С </w:t>
      </w:r>
      <w:r w:rsidRPr="00377499">
        <w:rPr>
          <w:color w:val="000000"/>
          <w:sz w:val="28"/>
          <w:szCs w:val="28"/>
        </w:rPr>
        <w:t>при мощности 1000 Вт.</w:t>
      </w:r>
    </w:p>
    <w:p w:rsidR="00DE27C8" w:rsidRPr="00377499" w:rsidRDefault="00DE27C8" w:rsidP="00377499">
      <w:pPr>
        <w:spacing w:after="0" w:line="360" w:lineRule="auto"/>
        <w:ind w:firstLine="709"/>
        <w:jc w:val="both"/>
        <w:rPr>
          <w:rFonts w:ascii="Times New Roman" w:hAnsi="Times New Roman" w:cs="Times New Roman"/>
          <w:b/>
          <w:bCs/>
          <w:sz w:val="28"/>
          <w:szCs w:val="28"/>
        </w:rPr>
      </w:pPr>
      <w:r w:rsidRPr="00377499">
        <w:rPr>
          <w:rFonts w:ascii="Times New Roman" w:hAnsi="Times New Roman" w:cs="Times New Roman"/>
          <w:b/>
          <w:bCs/>
          <w:sz w:val="28"/>
          <w:szCs w:val="28"/>
        </w:rPr>
        <w:t>Результаты и обсуждение</w:t>
      </w:r>
    </w:p>
    <w:p w:rsidR="00727F2D" w:rsidRPr="00377499" w:rsidRDefault="00F33869" w:rsidP="0037749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 </w:t>
      </w:r>
      <w:r w:rsidR="009D787C">
        <w:rPr>
          <w:rFonts w:ascii="Times New Roman" w:hAnsi="Times New Roman" w:cs="Times New Roman"/>
          <w:sz w:val="28"/>
          <w:szCs w:val="28"/>
        </w:rPr>
        <w:t>результатам</w:t>
      </w:r>
      <w:r>
        <w:rPr>
          <w:rFonts w:ascii="Times New Roman" w:hAnsi="Times New Roman" w:cs="Times New Roman"/>
          <w:sz w:val="28"/>
          <w:szCs w:val="28"/>
        </w:rPr>
        <w:t xml:space="preserve"> эксперимента были получены данные по изменению давления, при котором происходит отжим жира из биомассы</w:t>
      </w:r>
      <w:r w:rsidR="00392EDA">
        <w:rPr>
          <w:rFonts w:ascii="Times New Roman" w:hAnsi="Times New Roman" w:cs="Times New Roman"/>
          <w:sz w:val="28"/>
          <w:szCs w:val="28"/>
        </w:rPr>
        <w:t xml:space="preserve"> насекомых</w:t>
      </w:r>
      <w:r>
        <w:rPr>
          <w:rFonts w:ascii="Times New Roman" w:hAnsi="Times New Roman" w:cs="Times New Roman"/>
          <w:sz w:val="28"/>
          <w:szCs w:val="28"/>
        </w:rPr>
        <w:t xml:space="preserve"> в зависимости от способа и интенсивности нагрева. На рисунке 3 показаны значения давления, при котором происходи</w:t>
      </w:r>
      <w:r w:rsidR="00392EDA">
        <w:rPr>
          <w:rFonts w:ascii="Times New Roman" w:hAnsi="Times New Roman" w:cs="Times New Roman"/>
          <w:sz w:val="28"/>
          <w:szCs w:val="28"/>
        </w:rPr>
        <w:t>т</w:t>
      </w:r>
      <w:r>
        <w:rPr>
          <w:rFonts w:ascii="Times New Roman" w:hAnsi="Times New Roman" w:cs="Times New Roman"/>
          <w:sz w:val="28"/>
          <w:szCs w:val="28"/>
        </w:rPr>
        <w:t xml:space="preserve"> отжим жира.</w:t>
      </w:r>
    </w:p>
    <w:p w:rsidR="00727F2D" w:rsidRPr="00377499" w:rsidRDefault="00F33869" w:rsidP="00377499">
      <w:pPr>
        <w:spacing w:after="0" w:line="360" w:lineRule="auto"/>
        <w:ind w:firstLine="709"/>
        <w:jc w:val="center"/>
        <w:rPr>
          <w:rFonts w:ascii="Times New Roman" w:hAnsi="Times New Roman" w:cs="Times New Roman"/>
          <w:sz w:val="28"/>
          <w:szCs w:val="28"/>
        </w:rPr>
      </w:pPr>
      <w:r>
        <w:rPr>
          <w:noProof/>
          <w:lang w:eastAsia="ru-RU"/>
        </w:rPr>
        <w:drawing>
          <wp:inline distT="0" distB="0" distL="0" distR="0" wp14:anchorId="23C48824" wp14:editId="45A789D8">
            <wp:extent cx="4648200" cy="2286000"/>
            <wp:effectExtent l="0" t="0" r="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F33869" w:rsidRDefault="002C0F63" w:rsidP="00751899">
      <w:pPr>
        <w:spacing w:after="0" w:line="360" w:lineRule="auto"/>
        <w:ind w:firstLine="709"/>
        <w:jc w:val="center"/>
        <w:rPr>
          <w:rFonts w:ascii="Times New Roman" w:hAnsi="Times New Roman" w:cs="Times New Roman"/>
          <w:sz w:val="28"/>
          <w:szCs w:val="28"/>
        </w:rPr>
      </w:pPr>
      <w:r w:rsidRPr="00377499">
        <w:rPr>
          <w:rFonts w:ascii="Times New Roman" w:hAnsi="Times New Roman" w:cs="Times New Roman"/>
          <w:bCs/>
          <w:sz w:val="28"/>
          <w:szCs w:val="28"/>
        </w:rPr>
        <w:t>Рисунок 3</w:t>
      </w:r>
      <w:r w:rsidR="00727F2D" w:rsidRPr="00377499">
        <w:rPr>
          <w:rFonts w:ascii="Times New Roman" w:hAnsi="Times New Roman" w:cs="Times New Roman"/>
          <w:bCs/>
          <w:sz w:val="28"/>
          <w:szCs w:val="28"/>
        </w:rPr>
        <w:t xml:space="preserve"> - Влияние способа и мощности нагрева на давление (МПа), при котором происходит фильтрация жира</w:t>
      </w:r>
    </w:p>
    <w:p w:rsidR="00F33869" w:rsidRDefault="00F33869" w:rsidP="009D787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Без предварительного нагрева отжим жира</w:t>
      </w:r>
      <w:r w:rsidR="00392EDA">
        <w:rPr>
          <w:rFonts w:ascii="Times New Roman" w:hAnsi="Times New Roman" w:cs="Times New Roman"/>
          <w:sz w:val="28"/>
          <w:szCs w:val="28"/>
        </w:rPr>
        <w:t xml:space="preserve"> про</w:t>
      </w:r>
      <w:r>
        <w:rPr>
          <w:rFonts w:ascii="Times New Roman" w:hAnsi="Times New Roman" w:cs="Times New Roman"/>
          <w:sz w:val="28"/>
          <w:szCs w:val="28"/>
        </w:rPr>
        <w:t xml:space="preserve">ходит при высоких значениях давления. Это связано с тем, что при комнатной </w:t>
      </w:r>
      <w:r w:rsidR="009D787C">
        <w:rPr>
          <w:rFonts w:ascii="Times New Roman" w:hAnsi="Times New Roman" w:cs="Times New Roman"/>
          <w:sz w:val="28"/>
          <w:szCs w:val="28"/>
        </w:rPr>
        <w:t>температуре</w:t>
      </w:r>
      <w:r>
        <w:rPr>
          <w:rFonts w:ascii="Times New Roman" w:hAnsi="Times New Roman" w:cs="Times New Roman"/>
          <w:sz w:val="28"/>
          <w:szCs w:val="28"/>
        </w:rPr>
        <w:t xml:space="preserve"> жир личинки достаточно вязкий и трудно отделяется от белково</w:t>
      </w:r>
      <w:r w:rsidR="009D787C">
        <w:rPr>
          <w:rFonts w:ascii="Times New Roman" w:hAnsi="Times New Roman" w:cs="Times New Roman"/>
          <w:sz w:val="28"/>
          <w:szCs w:val="28"/>
        </w:rPr>
        <w:t xml:space="preserve">й части. При нагреве конвективным способом давление уменьшается до 6 МПа, но остается также велико, поскольку клетки, в которых содержится жир, остаются целыми и препятствуют </w:t>
      </w:r>
      <w:r w:rsidR="00392EDA">
        <w:rPr>
          <w:rFonts w:ascii="Times New Roman" w:hAnsi="Times New Roman" w:cs="Times New Roman"/>
          <w:sz w:val="28"/>
          <w:szCs w:val="28"/>
        </w:rPr>
        <w:t>отделению</w:t>
      </w:r>
      <w:r w:rsidR="009D787C">
        <w:rPr>
          <w:rFonts w:ascii="Times New Roman" w:hAnsi="Times New Roman" w:cs="Times New Roman"/>
          <w:sz w:val="28"/>
          <w:szCs w:val="28"/>
        </w:rPr>
        <w:t xml:space="preserve"> жира. При нагреве с помощью СВЧ-энергии наблюдается уменьшение</w:t>
      </w:r>
      <w:r>
        <w:rPr>
          <w:rFonts w:ascii="Times New Roman" w:hAnsi="Times New Roman" w:cs="Times New Roman"/>
          <w:sz w:val="28"/>
          <w:szCs w:val="28"/>
        </w:rPr>
        <w:t xml:space="preserve"> </w:t>
      </w:r>
      <w:r w:rsidR="009D787C">
        <w:rPr>
          <w:rFonts w:ascii="Times New Roman" w:hAnsi="Times New Roman" w:cs="Times New Roman"/>
          <w:sz w:val="28"/>
          <w:szCs w:val="28"/>
        </w:rPr>
        <w:t>давления, что свидетельствует о разрушении клеток, содержащих жир. Чем выше интенсивность нагрева, тем больше клеток разрушается и отжим жира идет при меньшем усилии.</w:t>
      </w:r>
    </w:p>
    <w:p w:rsidR="00727F2D" w:rsidRPr="00377499" w:rsidRDefault="009D787C" w:rsidP="009D787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рисунке 4 представлены результаты времени нагрева 100 гр испытуемого материала</w:t>
      </w:r>
      <w:r w:rsidR="000A433C">
        <w:rPr>
          <w:rFonts w:ascii="Times New Roman" w:hAnsi="Times New Roman" w:cs="Times New Roman"/>
          <w:sz w:val="28"/>
          <w:szCs w:val="28"/>
        </w:rPr>
        <w:t xml:space="preserve"> до 60</w:t>
      </w:r>
      <w:r w:rsidR="000A433C" w:rsidRPr="00377499">
        <w:rPr>
          <w:rFonts w:ascii="Times New Roman" w:hAnsi="Times New Roman" w:cs="Times New Roman"/>
          <w:bCs/>
          <w:sz w:val="28"/>
          <w:szCs w:val="28"/>
        </w:rPr>
        <w:t>°С</w:t>
      </w:r>
      <w:r>
        <w:rPr>
          <w:rFonts w:ascii="Times New Roman" w:hAnsi="Times New Roman" w:cs="Times New Roman"/>
          <w:sz w:val="28"/>
          <w:szCs w:val="28"/>
        </w:rPr>
        <w:t xml:space="preserve">. </w:t>
      </w:r>
    </w:p>
    <w:p w:rsidR="00727F2D" w:rsidRPr="00377499" w:rsidRDefault="00BD46D1" w:rsidP="00762342">
      <w:pPr>
        <w:spacing w:after="0" w:line="240" w:lineRule="auto"/>
        <w:ind w:firstLine="709"/>
        <w:jc w:val="center"/>
        <w:rPr>
          <w:rFonts w:ascii="Times New Roman" w:hAnsi="Times New Roman" w:cs="Times New Roman"/>
          <w:b/>
          <w:sz w:val="28"/>
          <w:szCs w:val="28"/>
        </w:rPr>
      </w:pPr>
      <w:r>
        <w:rPr>
          <w:noProof/>
          <w:lang w:eastAsia="ru-RU"/>
        </w:rPr>
        <w:drawing>
          <wp:inline distT="0" distB="0" distL="0" distR="0" wp14:anchorId="47600939" wp14:editId="4A4E9CCF">
            <wp:extent cx="4162425" cy="2200275"/>
            <wp:effectExtent l="0" t="0" r="9525" b="9525"/>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727F2D" w:rsidRPr="00377499" w:rsidRDefault="00727F2D" w:rsidP="00762342">
      <w:pPr>
        <w:spacing w:after="0" w:line="240" w:lineRule="auto"/>
        <w:ind w:firstLine="709"/>
        <w:jc w:val="center"/>
        <w:rPr>
          <w:rFonts w:ascii="Times New Roman" w:hAnsi="Times New Roman" w:cs="Times New Roman"/>
          <w:sz w:val="28"/>
          <w:szCs w:val="28"/>
        </w:rPr>
      </w:pPr>
      <w:r w:rsidRPr="00377499">
        <w:rPr>
          <w:rFonts w:ascii="Times New Roman" w:hAnsi="Times New Roman" w:cs="Times New Roman"/>
          <w:sz w:val="28"/>
          <w:szCs w:val="28"/>
        </w:rPr>
        <w:t xml:space="preserve">Рисунок </w:t>
      </w:r>
      <w:r w:rsidR="002C0F63" w:rsidRPr="00377499">
        <w:rPr>
          <w:rFonts w:ascii="Times New Roman" w:hAnsi="Times New Roman" w:cs="Times New Roman"/>
          <w:sz w:val="28"/>
          <w:szCs w:val="28"/>
        </w:rPr>
        <w:t>4</w:t>
      </w:r>
      <w:r w:rsidRPr="00377499">
        <w:rPr>
          <w:rFonts w:ascii="Times New Roman" w:hAnsi="Times New Roman" w:cs="Times New Roman"/>
          <w:sz w:val="28"/>
          <w:szCs w:val="28"/>
        </w:rPr>
        <w:t xml:space="preserve"> - </w:t>
      </w:r>
      <w:r w:rsidR="002C0F63" w:rsidRPr="00377499">
        <w:rPr>
          <w:rFonts w:ascii="Times New Roman" w:hAnsi="Times New Roman" w:cs="Times New Roman"/>
          <w:bCs/>
          <w:sz w:val="28"/>
          <w:szCs w:val="28"/>
        </w:rPr>
        <w:t>Время (мин), необходимое</w:t>
      </w:r>
      <w:r w:rsidRPr="00377499">
        <w:rPr>
          <w:rFonts w:ascii="Times New Roman" w:hAnsi="Times New Roman" w:cs="Times New Roman"/>
          <w:bCs/>
          <w:sz w:val="28"/>
          <w:szCs w:val="28"/>
        </w:rPr>
        <w:t xml:space="preserve"> для нагрева 1</w:t>
      </w:r>
      <w:r w:rsidR="00BD46D1">
        <w:rPr>
          <w:rFonts w:ascii="Times New Roman" w:hAnsi="Times New Roman" w:cs="Times New Roman"/>
          <w:bCs/>
          <w:sz w:val="28"/>
          <w:szCs w:val="28"/>
        </w:rPr>
        <w:t>00 гр материала до температуры 6</w:t>
      </w:r>
      <w:r w:rsidRPr="00377499">
        <w:rPr>
          <w:rFonts w:ascii="Times New Roman" w:hAnsi="Times New Roman" w:cs="Times New Roman"/>
          <w:bCs/>
          <w:sz w:val="28"/>
          <w:szCs w:val="28"/>
        </w:rPr>
        <w:t>0 °С</w:t>
      </w:r>
    </w:p>
    <w:p w:rsidR="000A433C" w:rsidRPr="00762342" w:rsidRDefault="000A433C" w:rsidP="00377499">
      <w:pPr>
        <w:spacing w:after="0" w:line="360" w:lineRule="auto"/>
        <w:ind w:firstLine="709"/>
        <w:rPr>
          <w:rFonts w:ascii="Times New Roman" w:hAnsi="Times New Roman" w:cs="Times New Roman"/>
          <w:sz w:val="10"/>
          <w:szCs w:val="10"/>
        </w:rPr>
      </w:pPr>
    </w:p>
    <w:p w:rsidR="000A433C" w:rsidRDefault="000A433C" w:rsidP="000A433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СВЧ-обработке материал нагревается равномерно по всему объёму материала в значительно короткие сроки, чем при конвективном способе. Так, при конвективном способе материал весом 100гр нагревается в сушильном шкафу до </w:t>
      </w:r>
      <w:r>
        <w:rPr>
          <w:rFonts w:ascii="Times New Roman" w:hAnsi="Times New Roman" w:cs="Times New Roman"/>
          <w:bCs/>
          <w:sz w:val="28"/>
          <w:szCs w:val="28"/>
        </w:rPr>
        <w:t>6</w:t>
      </w:r>
      <w:r w:rsidRPr="00377499">
        <w:rPr>
          <w:rFonts w:ascii="Times New Roman" w:hAnsi="Times New Roman" w:cs="Times New Roman"/>
          <w:bCs/>
          <w:sz w:val="28"/>
          <w:szCs w:val="28"/>
        </w:rPr>
        <w:t>0 °С</w:t>
      </w:r>
      <w:r>
        <w:rPr>
          <w:rFonts w:ascii="Times New Roman" w:hAnsi="Times New Roman" w:cs="Times New Roman"/>
          <w:sz w:val="28"/>
          <w:szCs w:val="28"/>
        </w:rPr>
        <w:t xml:space="preserve"> за 15 мин</w:t>
      </w:r>
      <w:r w:rsidR="00392EDA">
        <w:rPr>
          <w:rFonts w:ascii="Times New Roman" w:hAnsi="Times New Roman" w:cs="Times New Roman"/>
          <w:sz w:val="28"/>
          <w:szCs w:val="28"/>
        </w:rPr>
        <w:t>.</w:t>
      </w:r>
      <w:r w:rsidR="00BF0D45">
        <w:rPr>
          <w:rFonts w:ascii="Times New Roman" w:hAnsi="Times New Roman" w:cs="Times New Roman"/>
          <w:sz w:val="28"/>
          <w:szCs w:val="28"/>
        </w:rPr>
        <w:t>, в то время</w:t>
      </w:r>
      <w:r>
        <w:rPr>
          <w:rFonts w:ascii="Times New Roman" w:hAnsi="Times New Roman" w:cs="Times New Roman"/>
          <w:sz w:val="28"/>
          <w:szCs w:val="28"/>
        </w:rPr>
        <w:t xml:space="preserve"> как при мощности СВЧ 300 Вт</w:t>
      </w:r>
      <w:r w:rsidR="00392EDA">
        <w:rPr>
          <w:rFonts w:ascii="Times New Roman" w:hAnsi="Times New Roman" w:cs="Times New Roman"/>
          <w:sz w:val="28"/>
          <w:szCs w:val="28"/>
        </w:rPr>
        <w:t>.</w:t>
      </w:r>
      <w:r>
        <w:rPr>
          <w:rFonts w:ascii="Times New Roman" w:hAnsi="Times New Roman" w:cs="Times New Roman"/>
          <w:sz w:val="28"/>
          <w:szCs w:val="28"/>
        </w:rPr>
        <w:t xml:space="preserve"> материал нагревается за 3,1</w:t>
      </w:r>
      <w:r w:rsidR="00392EDA">
        <w:rPr>
          <w:rFonts w:ascii="Times New Roman" w:hAnsi="Times New Roman" w:cs="Times New Roman"/>
          <w:sz w:val="28"/>
          <w:szCs w:val="28"/>
        </w:rPr>
        <w:t xml:space="preserve"> </w:t>
      </w:r>
      <w:r>
        <w:rPr>
          <w:rFonts w:ascii="Times New Roman" w:hAnsi="Times New Roman" w:cs="Times New Roman"/>
          <w:sz w:val="28"/>
          <w:szCs w:val="28"/>
        </w:rPr>
        <w:t>мин</w:t>
      </w:r>
      <w:r w:rsidR="00392EDA">
        <w:rPr>
          <w:rFonts w:ascii="Times New Roman" w:hAnsi="Times New Roman" w:cs="Times New Roman"/>
          <w:sz w:val="28"/>
          <w:szCs w:val="28"/>
        </w:rPr>
        <w:t>.</w:t>
      </w:r>
      <w:r>
        <w:rPr>
          <w:rFonts w:ascii="Times New Roman" w:hAnsi="Times New Roman" w:cs="Times New Roman"/>
          <w:sz w:val="28"/>
          <w:szCs w:val="28"/>
        </w:rPr>
        <w:t>, при СВЧ 750 Вт</w:t>
      </w:r>
      <w:r w:rsidR="00392EDA">
        <w:rPr>
          <w:rFonts w:ascii="Times New Roman" w:hAnsi="Times New Roman" w:cs="Times New Roman"/>
          <w:sz w:val="28"/>
          <w:szCs w:val="28"/>
        </w:rPr>
        <w:t>.</w:t>
      </w:r>
      <w:r>
        <w:rPr>
          <w:rFonts w:ascii="Times New Roman" w:hAnsi="Times New Roman" w:cs="Times New Roman"/>
          <w:sz w:val="28"/>
          <w:szCs w:val="28"/>
        </w:rPr>
        <w:t xml:space="preserve"> – 1,25 мин</w:t>
      </w:r>
      <w:r w:rsidR="00392EDA">
        <w:rPr>
          <w:rFonts w:ascii="Times New Roman" w:hAnsi="Times New Roman" w:cs="Times New Roman"/>
          <w:sz w:val="28"/>
          <w:szCs w:val="28"/>
        </w:rPr>
        <w:t>.</w:t>
      </w:r>
      <w:r>
        <w:rPr>
          <w:rFonts w:ascii="Times New Roman" w:hAnsi="Times New Roman" w:cs="Times New Roman"/>
          <w:sz w:val="28"/>
          <w:szCs w:val="28"/>
        </w:rPr>
        <w:t>, при 1000 Вт</w:t>
      </w:r>
      <w:r w:rsidR="00392EDA">
        <w:rPr>
          <w:rFonts w:ascii="Times New Roman" w:hAnsi="Times New Roman" w:cs="Times New Roman"/>
          <w:sz w:val="28"/>
          <w:szCs w:val="28"/>
        </w:rPr>
        <w:t>.</w:t>
      </w:r>
      <w:r>
        <w:rPr>
          <w:rFonts w:ascii="Times New Roman" w:hAnsi="Times New Roman" w:cs="Times New Roman"/>
          <w:sz w:val="28"/>
          <w:szCs w:val="28"/>
        </w:rPr>
        <w:t xml:space="preserve"> – 1 мин. </w:t>
      </w:r>
    </w:p>
    <w:p w:rsidR="002C0F63" w:rsidRPr="00377499" w:rsidRDefault="002C0F63" w:rsidP="00222E7C">
      <w:pPr>
        <w:spacing w:after="0" w:line="360" w:lineRule="auto"/>
        <w:ind w:firstLine="709"/>
        <w:jc w:val="both"/>
        <w:rPr>
          <w:rFonts w:ascii="Times New Roman" w:hAnsi="Times New Roman" w:cs="Times New Roman"/>
          <w:sz w:val="28"/>
          <w:szCs w:val="28"/>
        </w:rPr>
      </w:pPr>
      <w:r w:rsidRPr="00377499">
        <w:rPr>
          <w:rFonts w:ascii="Times New Roman" w:hAnsi="Times New Roman" w:cs="Times New Roman"/>
          <w:sz w:val="28"/>
          <w:szCs w:val="28"/>
        </w:rPr>
        <w:t>Одним из важных показателей качества жира является кислотное число.</w:t>
      </w:r>
      <w:r w:rsidR="000A433C">
        <w:rPr>
          <w:rFonts w:ascii="Times New Roman" w:hAnsi="Times New Roman" w:cs="Times New Roman"/>
          <w:sz w:val="28"/>
          <w:szCs w:val="28"/>
        </w:rPr>
        <w:t xml:space="preserve"> Способ получения жира отражается на его качестве. Самыми </w:t>
      </w:r>
      <w:r w:rsidR="000A433C">
        <w:rPr>
          <w:rFonts w:ascii="Times New Roman" w:hAnsi="Times New Roman" w:cs="Times New Roman"/>
          <w:sz w:val="28"/>
          <w:szCs w:val="28"/>
        </w:rPr>
        <w:lastRenderedPageBreak/>
        <w:t>распространёнными</w:t>
      </w:r>
      <w:r w:rsidR="00A86E1A">
        <w:rPr>
          <w:rFonts w:ascii="Times New Roman" w:hAnsi="Times New Roman" w:cs="Times New Roman"/>
          <w:sz w:val="28"/>
          <w:szCs w:val="28"/>
        </w:rPr>
        <w:t xml:space="preserve"> способами его получения являю</w:t>
      </w:r>
      <w:r w:rsidR="000A433C">
        <w:rPr>
          <w:rFonts w:ascii="Times New Roman" w:hAnsi="Times New Roman" w:cs="Times New Roman"/>
          <w:sz w:val="28"/>
          <w:szCs w:val="28"/>
        </w:rPr>
        <w:t>тся экстракционный с помощью растворителей и механический с помощью маслопресса. Было получено 6 образцов жира при разных способах его извлечения: на гидравлическом прессе при разных режимах и способах нагрева, а также с помощью растворителя – гексана.</w:t>
      </w:r>
      <w:r w:rsidRPr="00377499">
        <w:rPr>
          <w:rFonts w:ascii="Times New Roman" w:hAnsi="Times New Roman" w:cs="Times New Roman"/>
          <w:sz w:val="28"/>
          <w:szCs w:val="28"/>
        </w:rPr>
        <w:t xml:space="preserve"> Кислотное число определяли по стандартной методике, описанной в ГОСТ Р 50457-92 (ИСО 660-83). Результаты </w:t>
      </w:r>
      <w:r w:rsidR="00A86E1A">
        <w:rPr>
          <w:rFonts w:ascii="Times New Roman" w:hAnsi="Times New Roman" w:cs="Times New Roman"/>
          <w:sz w:val="28"/>
          <w:szCs w:val="28"/>
        </w:rPr>
        <w:t xml:space="preserve">исследований </w:t>
      </w:r>
      <w:r w:rsidRPr="00377499">
        <w:rPr>
          <w:rFonts w:ascii="Times New Roman" w:hAnsi="Times New Roman" w:cs="Times New Roman"/>
          <w:sz w:val="28"/>
          <w:szCs w:val="28"/>
        </w:rPr>
        <w:t>представлены на рисунке 5.</w:t>
      </w:r>
    </w:p>
    <w:p w:rsidR="00F2206B" w:rsidRDefault="00F2206B" w:rsidP="00762342">
      <w:pPr>
        <w:spacing w:after="0" w:line="240" w:lineRule="auto"/>
        <w:jc w:val="center"/>
        <w:rPr>
          <w:rFonts w:ascii="Times New Roman" w:hAnsi="Times New Roman" w:cs="Times New Roman"/>
          <w:sz w:val="28"/>
          <w:szCs w:val="28"/>
        </w:rPr>
      </w:pPr>
      <w:r>
        <w:rPr>
          <w:noProof/>
          <w:lang w:eastAsia="ru-RU"/>
        </w:rPr>
        <w:drawing>
          <wp:inline distT="0" distB="0" distL="0" distR="0" wp14:anchorId="44E28784" wp14:editId="4175B662">
            <wp:extent cx="4718649" cy="2130724"/>
            <wp:effectExtent l="0" t="0" r="6350" b="3175"/>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222E7C" w:rsidRPr="00762342" w:rsidRDefault="00222E7C" w:rsidP="00762342">
      <w:pPr>
        <w:spacing w:after="0" w:line="240" w:lineRule="auto"/>
        <w:ind w:firstLine="709"/>
        <w:jc w:val="center"/>
        <w:rPr>
          <w:rFonts w:ascii="Times New Roman" w:hAnsi="Times New Roman" w:cs="Times New Roman"/>
          <w:sz w:val="10"/>
          <w:szCs w:val="10"/>
        </w:rPr>
      </w:pPr>
    </w:p>
    <w:p w:rsidR="00F2206B" w:rsidRDefault="00F2206B" w:rsidP="00762342">
      <w:pPr>
        <w:spacing w:after="0" w:line="240" w:lineRule="auto"/>
        <w:ind w:firstLine="709"/>
        <w:jc w:val="center"/>
        <w:rPr>
          <w:rFonts w:ascii="Times New Roman" w:hAnsi="Times New Roman" w:cs="Times New Roman"/>
          <w:sz w:val="28"/>
          <w:szCs w:val="28"/>
        </w:rPr>
      </w:pPr>
      <w:r w:rsidRPr="00F2206B">
        <w:rPr>
          <w:rFonts w:ascii="Times New Roman" w:hAnsi="Times New Roman" w:cs="Times New Roman"/>
          <w:sz w:val="28"/>
          <w:szCs w:val="28"/>
        </w:rPr>
        <w:t>1 -</w:t>
      </w:r>
      <w:r w:rsidR="0073496B">
        <w:rPr>
          <w:rFonts w:ascii="Times New Roman" w:hAnsi="Times New Roman" w:cs="Times New Roman"/>
          <w:sz w:val="28"/>
          <w:szCs w:val="28"/>
        </w:rPr>
        <w:t xml:space="preserve"> </w:t>
      </w:r>
      <w:r w:rsidRPr="00F2206B">
        <w:rPr>
          <w:rFonts w:ascii="Times New Roman" w:hAnsi="Times New Roman" w:cs="Times New Roman"/>
          <w:sz w:val="28"/>
          <w:szCs w:val="28"/>
        </w:rPr>
        <w:t xml:space="preserve">без предварительного нагрева; 2 - </w:t>
      </w:r>
      <w:r w:rsidR="0073496B" w:rsidRPr="00F2206B">
        <w:rPr>
          <w:rFonts w:ascii="Times New Roman" w:hAnsi="Times New Roman" w:cs="Times New Roman"/>
          <w:sz w:val="28"/>
          <w:szCs w:val="28"/>
        </w:rPr>
        <w:t>С</w:t>
      </w:r>
      <w:r w:rsidR="0073496B">
        <w:rPr>
          <w:rFonts w:ascii="Times New Roman" w:hAnsi="Times New Roman" w:cs="Times New Roman"/>
          <w:sz w:val="28"/>
          <w:szCs w:val="28"/>
        </w:rPr>
        <w:t>ВЧ-нагрев мощностью</w:t>
      </w:r>
      <w:r w:rsidRPr="00F2206B">
        <w:rPr>
          <w:rFonts w:ascii="Times New Roman" w:hAnsi="Times New Roman" w:cs="Times New Roman"/>
          <w:sz w:val="28"/>
          <w:szCs w:val="28"/>
        </w:rPr>
        <w:t xml:space="preserve"> 300 Вт; 3</w:t>
      </w:r>
      <w:r w:rsidR="0073496B">
        <w:rPr>
          <w:rFonts w:ascii="Times New Roman" w:hAnsi="Times New Roman" w:cs="Times New Roman"/>
          <w:sz w:val="28"/>
          <w:szCs w:val="28"/>
        </w:rPr>
        <w:t xml:space="preserve"> -</w:t>
      </w:r>
      <w:r w:rsidRPr="00F2206B">
        <w:rPr>
          <w:rFonts w:ascii="Times New Roman" w:hAnsi="Times New Roman" w:cs="Times New Roman"/>
          <w:sz w:val="28"/>
          <w:szCs w:val="28"/>
        </w:rPr>
        <w:t xml:space="preserve"> </w:t>
      </w:r>
      <w:r w:rsidR="0073496B" w:rsidRPr="00F2206B">
        <w:rPr>
          <w:rFonts w:ascii="Times New Roman" w:hAnsi="Times New Roman" w:cs="Times New Roman"/>
          <w:sz w:val="28"/>
          <w:szCs w:val="28"/>
        </w:rPr>
        <w:t>С</w:t>
      </w:r>
      <w:r w:rsidR="0073496B">
        <w:rPr>
          <w:rFonts w:ascii="Times New Roman" w:hAnsi="Times New Roman" w:cs="Times New Roman"/>
          <w:sz w:val="28"/>
          <w:szCs w:val="28"/>
        </w:rPr>
        <w:t xml:space="preserve">ВЧ-нагрев мощностью 750 Вт; 4 - </w:t>
      </w:r>
      <w:r w:rsidR="0073496B" w:rsidRPr="00F2206B">
        <w:rPr>
          <w:rFonts w:ascii="Times New Roman" w:hAnsi="Times New Roman" w:cs="Times New Roman"/>
          <w:sz w:val="28"/>
          <w:szCs w:val="28"/>
        </w:rPr>
        <w:t>С</w:t>
      </w:r>
      <w:r w:rsidR="0073496B">
        <w:rPr>
          <w:rFonts w:ascii="Times New Roman" w:hAnsi="Times New Roman" w:cs="Times New Roman"/>
          <w:sz w:val="28"/>
          <w:szCs w:val="28"/>
        </w:rPr>
        <w:t>ВЧ-нагрев мощностью 10</w:t>
      </w:r>
      <w:r w:rsidR="0073496B" w:rsidRPr="00F2206B">
        <w:rPr>
          <w:rFonts w:ascii="Times New Roman" w:hAnsi="Times New Roman" w:cs="Times New Roman"/>
          <w:sz w:val="28"/>
          <w:szCs w:val="28"/>
        </w:rPr>
        <w:t>00 Вт</w:t>
      </w:r>
      <w:r w:rsidR="0073496B">
        <w:rPr>
          <w:rFonts w:ascii="Times New Roman" w:hAnsi="Times New Roman" w:cs="Times New Roman"/>
          <w:sz w:val="28"/>
          <w:szCs w:val="28"/>
        </w:rPr>
        <w:t>; 5 – конвективный способ нагрева; 6 – экстракция жира гексаном</w:t>
      </w:r>
    </w:p>
    <w:p w:rsidR="002C0F63" w:rsidRPr="00377499" w:rsidRDefault="002C0F63" w:rsidP="00762342">
      <w:pPr>
        <w:spacing w:after="0" w:line="240" w:lineRule="auto"/>
        <w:ind w:firstLine="709"/>
        <w:jc w:val="center"/>
        <w:rPr>
          <w:rFonts w:ascii="Times New Roman" w:hAnsi="Times New Roman" w:cs="Times New Roman"/>
          <w:sz w:val="28"/>
          <w:szCs w:val="28"/>
        </w:rPr>
      </w:pPr>
      <w:r w:rsidRPr="00377499">
        <w:rPr>
          <w:rFonts w:ascii="Times New Roman" w:hAnsi="Times New Roman" w:cs="Times New Roman"/>
          <w:sz w:val="28"/>
          <w:szCs w:val="28"/>
        </w:rPr>
        <w:t xml:space="preserve">Рисунок 5 – Анализ кислотного числа (мг </w:t>
      </w:r>
      <w:r w:rsidRPr="00377499">
        <w:rPr>
          <w:rFonts w:ascii="Times New Roman" w:hAnsi="Times New Roman" w:cs="Times New Roman"/>
          <w:sz w:val="28"/>
          <w:szCs w:val="28"/>
          <w:lang w:val="en-US"/>
        </w:rPr>
        <w:t>KOH</w:t>
      </w:r>
      <w:r w:rsidRPr="00377499">
        <w:rPr>
          <w:rFonts w:ascii="Times New Roman" w:hAnsi="Times New Roman" w:cs="Times New Roman"/>
          <w:sz w:val="28"/>
          <w:szCs w:val="28"/>
        </w:rPr>
        <w:t>/г)</w:t>
      </w:r>
      <w:r w:rsidR="00A86E1A">
        <w:rPr>
          <w:rFonts w:ascii="Times New Roman" w:hAnsi="Times New Roman" w:cs="Times New Roman"/>
          <w:sz w:val="28"/>
          <w:szCs w:val="28"/>
        </w:rPr>
        <w:t xml:space="preserve"> жира личинки, полученного при разных режимах нагрева и способах его получения</w:t>
      </w:r>
    </w:p>
    <w:p w:rsidR="00C118A6" w:rsidRDefault="00C118A6" w:rsidP="00377499">
      <w:pPr>
        <w:spacing w:after="0" w:line="360" w:lineRule="auto"/>
        <w:ind w:firstLine="709"/>
        <w:rPr>
          <w:rFonts w:ascii="Times New Roman" w:hAnsi="Times New Roman" w:cs="Times New Roman"/>
          <w:b/>
          <w:sz w:val="28"/>
          <w:szCs w:val="28"/>
        </w:rPr>
      </w:pPr>
    </w:p>
    <w:p w:rsidR="00A86E1A" w:rsidRPr="00377499" w:rsidRDefault="00A86E1A" w:rsidP="00A86E1A">
      <w:pPr>
        <w:spacing w:after="0" w:line="360" w:lineRule="auto"/>
        <w:ind w:firstLine="709"/>
        <w:jc w:val="both"/>
        <w:rPr>
          <w:rFonts w:ascii="Times New Roman" w:hAnsi="Times New Roman" w:cs="Times New Roman"/>
          <w:b/>
          <w:sz w:val="28"/>
          <w:szCs w:val="28"/>
        </w:rPr>
      </w:pPr>
      <w:r w:rsidRPr="00A86E1A">
        <w:rPr>
          <w:rFonts w:ascii="Times New Roman" w:hAnsi="Times New Roman" w:cs="Times New Roman"/>
          <w:sz w:val="28"/>
          <w:szCs w:val="28"/>
        </w:rPr>
        <w:t>Из рисунка 5 видно, что при холодном отжиме кислотность жира личинки составляет 8,1</w:t>
      </w:r>
      <w:r>
        <w:rPr>
          <w:rFonts w:ascii="Times New Roman" w:hAnsi="Times New Roman" w:cs="Times New Roman"/>
          <w:b/>
          <w:sz w:val="28"/>
          <w:szCs w:val="28"/>
        </w:rPr>
        <w:t xml:space="preserve"> </w:t>
      </w:r>
      <w:r w:rsidRPr="00377499">
        <w:rPr>
          <w:rFonts w:ascii="Times New Roman" w:hAnsi="Times New Roman" w:cs="Times New Roman"/>
          <w:sz w:val="28"/>
          <w:szCs w:val="28"/>
        </w:rPr>
        <w:t xml:space="preserve">мг </w:t>
      </w:r>
      <w:r w:rsidRPr="00377499">
        <w:rPr>
          <w:rFonts w:ascii="Times New Roman" w:hAnsi="Times New Roman" w:cs="Times New Roman"/>
          <w:sz w:val="28"/>
          <w:szCs w:val="28"/>
          <w:lang w:val="en-US"/>
        </w:rPr>
        <w:t>KOH</w:t>
      </w:r>
      <w:r w:rsidRPr="00377499">
        <w:rPr>
          <w:rFonts w:ascii="Times New Roman" w:hAnsi="Times New Roman" w:cs="Times New Roman"/>
          <w:sz w:val="28"/>
          <w:szCs w:val="28"/>
        </w:rPr>
        <w:t>/г</w:t>
      </w:r>
      <w:r>
        <w:rPr>
          <w:rFonts w:ascii="Times New Roman" w:hAnsi="Times New Roman" w:cs="Times New Roman"/>
          <w:sz w:val="28"/>
          <w:szCs w:val="28"/>
        </w:rPr>
        <w:t xml:space="preserve">. При СВЧ-нагреве кислотность меняется незначительно и составляет при мощности СВЧ-нагрева 300 Вт – 8,2 </w:t>
      </w:r>
      <w:r w:rsidRPr="00377499">
        <w:rPr>
          <w:rFonts w:ascii="Times New Roman" w:hAnsi="Times New Roman" w:cs="Times New Roman"/>
          <w:sz w:val="28"/>
          <w:szCs w:val="28"/>
        </w:rPr>
        <w:t xml:space="preserve">мг </w:t>
      </w:r>
      <w:r w:rsidRPr="00377499">
        <w:rPr>
          <w:rFonts w:ascii="Times New Roman" w:hAnsi="Times New Roman" w:cs="Times New Roman"/>
          <w:sz w:val="28"/>
          <w:szCs w:val="28"/>
          <w:lang w:val="en-US"/>
        </w:rPr>
        <w:t>KOH</w:t>
      </w:r>
      <w:r w:rsidRPr="00377499">
        <w:rPr>
          <w:rFonts w:ascii="Times New Roman" w:hAnsi="Times New Roman" w:cs="Times New Roman"/>
          <w:sz w:val="28"/>
          <w:szCs w:val="28"/>
        </w:rPr>
        <w:t>/г</w:t>
      </w:r>
      <w:r>
        <w:rPr>
          <w:rFonts w:ascii="Times New Roman" w:hAnsi="Times New Roman" w:cs="Times New Roman"/>
          <w:sz w:val="28"/>
          <w:szCs w:val="28"/>
        </w:rPr>
        <w:t>, при мощности СВЧ-нагрева 750 Вт – 8,4</w:t>
      </w:r>
      <w:r w:rsidRPr="00A86E1A">
        <w:rPr>
          <w:rFonts w:ascii="Times New Roman" w:hAnsi="Times New Roman" w:cs="Times New Roman"/>
          <w:sz w:val="28"/>
          <w:szCs w:val="28"/>
        </w:rPr>
        <w:t xml:space="preserve"> </w:t>
      </w:r>
      <w:r w:rsidRPr="00377499">
        <w:rPr>
          <w:rFonts w:ascii="Times New Roman" w:hAnsi="Times New Roman" w:cs="Times New Roman"/>
          <w:sz w:val="28"/>
          <w:szCs w:val="28"/>
        </w:rPr>
        <w:t xml:space="preserve">мг </w:t>
      </w:r>
      <w:r w:rsidRPr="00377499">
        <w:rPr>
          <w:rFonts w:ascii="Times New Roman" w:hAnsi="Times New Roman" w:cs="Times New Roman"/>
          <w:sz w:val="28"/>
          <w:szCs w:val="28"/>
          <w:lang w:val="en-US"/>
        </w:rPr>
        <w:t>KOH</w:t>
      </w:r>
      <w:r w:rsidRPr="00377499">
        <w:rPr>
          <w:rFonts w:ascii="Times New Roman" w:hAnsi="Times New Roman" w:cs="Times New Roman"/>
          <w:sz w:val="28"/>
          <w:szCs w:val="28"/>
        </w:rPr>
        <w:t>/г</w:t>
      </w:r>
      <w:r>
        <w:rPr>
          <w:rFonts w:ascii="Times New Roman" w:hAnsi="Times New Roman" w:cs="Times New Roman"/>
          <w:sz w:val="28"/>
          <w:szCs w:val="28"/>
        </w:rPr>
        <w:t xml:space="preserve">, при мощности 1000 Вт – 8,5 </w:t>
      </w:r>
      <w:r w:rsidRPr="00377499">
        <w:rPr>
          <w:rFonts w:ascii="Times New Roman" w:hAnsi="Times New Roman" w:cs="Times New Roman"/>
          <w:sz w:val="28"/>
          <w:szCs w:val="28"/>
        </w:rPr>
        <w:t xml:space="preserve">мг </w:t>
      </w:r>
      <w:r w:rsidRPr="00377499">
        <w:rPr>
          <w:rFonts w:ascii="Times New Roman" w:hAnsi="Times New Roman" w:cs="Times New Roman"/>
          <w:sz w:val="28"/>
          <w:szCs w:val="28"/>
          <w:lang w:val="en-US"/>
        </w:rPr>
        <w:t>KOH</w:t>
      </w:r>
      <w:r w:rsidRPr="00377499">
        <w:rPr>
          <w:rFonts w:ascii="Times New Roman" w:hAnsi="Times New Roman" w:cs="Times New Roman"/>
          <w:sz w:val="28"/>
          <w:szCs w:val="28"/>
        </w:rPr>
        <w:t>/г</w:t>
      </w:r>
      <w:r>
        <w:rPr>
          <w:rFonts w:ascii="Times New Roman" w:hAnsi="Times New Roman" w:cs="Times New Roman"/>
          <w:sz w:val="28"/>
          <w:szCs w:val="28"/>
        </w:rPr>
        <w:t xml:space="preserve">. При конвективном способе из-за </w:t>
      </w:r>
      <w:r w:rsidR="00392EDA">
        <w:rPr>
          <w:rFonts w:ascii="Times New Roman" w:hAnsi="Times New Roman" w:cs="Times New Roman"/>
          <w:sz w:val="28"/>
          <w:szCs w:val="28"/>
        </w:rPr>
        <w:t>продолжительного</w:t>
      </w:r>
      <w:r>
        <w:rPr>
          <w:rFonts w:ascii="Times New Roman" w:hAnsi="Times New Roman" w:cs="Times New Roman"/>
          <w:sz w:val="28"/>
          <w:szCs w:val="28"/>
        </w:rPr>
        <w:t xml:space="preserve"> воздействия тепла на биомассу </w:t>
      </w:r>
      <w:r w:rsidR="00392EDA">
        <w:rPr>
          <w:rFonts w:ascii="Times New Roman" w:hAnsi="Times New Roman" w:cs="Times New Roman"/>
          <w:sz w:val="28"/>
          <w:szCs w:val="28"/>
        </w:rPr>
        <w:t>насекомых</w:t>
      </w:r>
      <w:r>
        <w:rPr>
          <w:rFonts w:ascii="Times New Roman" w:hAnsi="Times New Roman" w:cs="Times New Roman"/>
          <w:sz w:val="28"/>
          <w:szCs w:val="28"/>
        </w:rPr>
        <w:t xml:space="preserve"> и местного перегрева</w:t>
      </w:r>
      <w:r w:rsidR="00392EDA">
        <w:rPr>
          <w:rFonts w:ascii="Times New Roman" w:hAnsi="Times New Roman" w:cs="Times New Roman"/>
          <w:sz w:val="28"/>
          <w:szCs w:val="28"/>
        </w:rPr>
        <w:t>,</w:t>
      </w:r>
      <w:r>
        <w:rPr>
          <w:rFonts w:ascii="Times New Roman" w:hAnsi="Times New Roman" w:cs="Times New Roman"/>
          <w:sz w:val="28"/>
          <w:szCs w:val="28"/>
        </w:rPr>
        <w:t xml:space="preserve"> кислотное число возрастает до 10,6</w:t>
      </w:r>
      <w:r w:rsidRPr="00A86E1A">
        <w:rPr>
          <w:rFonts w:ascii="Times New Roman" w:hAnsi="Times New Roman" w:cs="Times New Roman"/>
          <w:sz w:val="28"/>
          <w:szCs w:val="28"/>
        </w:rPr>
        <w:t xml:space="preserve"> </w:t>
      </w:r>
      <w:r w:rsidRPr="00377499">
        <w:rPr>
          <w:rFonts w:ascii="Times New Roman" w:hAnsi="Times New Roman" w:cs="Times New Roman"/>
          <w:sz w:val="28"/>
          <w:szCs w:val="28"/>
        </w:rPr>
        <w:t xml:space="preserve">мг </w:t>
      </w:r>
      <w:r w:rsidRPr="00377499">
        <w:rPr>
          <w:rFonts w:ascii="Times New Roman" w:hAnsi="Times New Roman" w:cs="Times New Roman"/>
          <w:sz w:val="28"/>
          <w:szCs w:val="28"/>
          <w:lang w:val="en-US"/>
        </w:rPr>
        <w:t>KOH</w:t>
      </w:r>
      <w:r w:rsidRPr="00377499">
        <w:rPr>
          <w:rFonts w:ascii="Times New Roman" w:hAnsi="Times New Roman" w:cs="Times New Roman"/>
          <w:sz w:val="28"/>
          <w:szCs w:val="28"/>
        </w:rPr>
        <w:t>/г</w:t>
      </w:r>
      <w:r>
        <w:rPr>
          <w:rFonts w:ascii="Times New Roman" w:hAnsi="Times New Roman" w:cs="Times New Roman"/>
          <w:sz w:val="28"/>
          <w:szCs w:val="28"/>
        </w:rPr>
        <w:t xml:space="preserve">, что превышает требования, предъявляемые к рыбьему жиру – не более 10,0 </w:t>
      </w:r>
      <w:r w:rsidRPr="00377499">
        <w:rPr>
          <w:rFonts w:ascii="Times New Roman" w:hAnsi="Times New Roman" w:cs="Times New Roman"/>
          <w:sz w:val="28"/>
          <w:szCs w:val="28"/>
        </w:rPr>
        <w:t xml:space="preserve">мг </w:t>
      </w:r>
      <w:r w:rsidRPr="00377499">
        <w:rPr>
          <w:rFonts w:ascii="Times New Roman" w:hAnsi="Times New Roman" w:cs="Times New Roman"/>
          <w:sz w:val="28"/>
          <w:szCs w:val="28"/>
          <w:lang w:val="en-US"/>
        </w:rPr>
        <w:t>KOH</w:t>
      </w:r>
      <w:r w:rsidRPr="00377499">
        <w:rPr>
          <w:rFonts w:ascii="Times New Roman" w:hAnsi="Times New Roman" w:cs="Times New Roman"/>
          <w:sz w:val="28"/>
          <w:szCs w:val="28"/>
        </w:rPr>
        <w:t>/г</w:t>
      </w:r>
      <w:r>
        <w:rPr>
          <w:rFonts w:ascii="Times New Roman" w:hAnsi="Times New Roman" w:cs="Times New Roman"/>
          <w:sz w:val="28"/>
          <w:szCs w:val="28"/>
        </w:rPr>
        <w:t xml:space="preserve"> (</w:t>
      </w:r>
      <w:r w:rsidRPr="00A86E1A">
        <w:rPr>
          <w:rFonts w:ascii="Times New Roman" w:hAnsi="Times New Roman" w:cs="Times New Roman"/>
          <w:sz w:val="28"/>
          <w:szCs w:val="28"/>
        </w:rPr>
        <w:t>ГОСТ 9393-82</w:t>
      </w:r>
      <w:r>
        <w:rPr>
          <w:rFonts w:ascii="Times New Roman" w:hAnsi="Times New Roman" w:cs="Times New Roman"/>
          <w:sz w:val="28"/>
          <w:szCs w:val="28"/>
        </w:rPr>
        <w:t xml:space="preserve">). При извлечении жира растворителем содержание жира в белковой части остается минимальным (до 0,5%), но такой способ </w:t>
      </w:r>
      <w:r>
        <w:rPr>
          <w:rFonts w:ascii="Times New Roman" w:hAnsi="Times New Roman" w:cs="Times New Roman"/>
          <w:sz w:val="28"/>
          <w:szCs w:val="28"/>
        </w:rPr>
        <w:lastRenderedPageBreak/>
        <w:t xml:space="preserve">негативно сказывается на качестве жира, увеличивая кислотное число до 15,3 </w:t>
      </w:r>
      <w:r w:rsidRPr="00377499">
        <w:rPr>
          <w:rFonts w:ascii="Times New Roman" w:hAnsi="Times New Roman" w:cs="Times New Roman"/>
          <w:sz w:val="28"/>
          <w:szCs w:val="28"/>
        </w:rPr>
        <w:t xml:space="preserve">мг </w:t>
      </w:r>
      <w:r w:rsidRPr="00377499">
        <w:rPr>
          <w:rFonts w:ascii="Times New Roman" w:hAnsi="Times New Roman" w:cs="Times New Roman"/>
          <w:sz w:val="28"/>
          <w:szCs w:val="28"/>
          <w:lang w:val="en-US"/>
        </w:rPr>
        <w:t>KOH</w:t>
      </w:r>
      <w:r w:rsidRPr="00377499">
        <w:rPr>
          <w:rFonts w:ascii="Times New Roman" w:hAnsi="Times New Roman" w:cs="Times New Roman"/>
          <w:sz w:val="28"/>
          <w:szCs w:val="28"/>
        </w:rPr>
        <w:t>/г</w:t>
      </w:r>
      <w:r>
        <w:rPr>
          <w:rFonts w:ascii="Times New Roman" w:hAnsi="Times New Roman" w:cs="Times New Roman"/>
          <w:sz w:val="28"/>
          <w:szCs w:val="28"/>
        </w:rPr>
        <w:t>.</w:t>
      </w:r>
    </w:p>
    <w:p w:rsidR="00691956" w:rsidRPr="00377499" w:rsidRDefault="002C0F63" w:rsidP="00377499">
      <w:pPr>
        <w:spacing w:after="0" w:line="360" w:lineRule="auto"/>
        <w:ind w:firstLine="709"/>
        <w:rPr>
          <w:rFonts w:ascii="Times New Roman" w:hAnsi="Times New Roman" w:cs="Times New Roman"/>
          <w:b/>
          <w:sz w:val="28"/>
          <w:szCs w:val="28"/>
        </w:rPr>
      </w:pPr>
      <w:r w:rsidRPr="00377499">
        <w:rPr>
          <w:rFonts w:ascii="Times New Roman" w:hAnsi="Times New Roman" w:cs="Times New Roman"/>
          <w:b/>
          <w:sz w:val="28"/>
          <w:szCs w:val="28"/>
        </w:rPr>
        <w:t>Вывод</w:t>
      </w:r>
      <w:r w:rsidR="006B1A2A">
        <w:rPr>
          <w:rFonts w:ascii="Times New Roman" w:hAnsi="Times New Roman" w:cs="Times New Roman"/>
          <w:b/>
          <w:sz w:val="28"/>
          <w:szCs w:val="28"/>
        </w:rPr>
        <w:t>ы</w:t>
      </w:r>
    </w:p>
    <w:p w:rsidR="00F337DF" w:rsidRPr="00FA7A12" w:rsidRDefault="002C0F63" w:rsidP="00FA7A12">
      <w:pPr>
        <w:spacing w:after="0" w:line="360" w:lineRule="auto"/>
        <w:ind w:firstLine="709"/>
        <w:jc w:val="both"/>
        <w:rPr>
          <w:rFonts w:ascii="Times New Roman" w:hAnsi="Times New Roman" w:cs="Times New Roman"/>
          <w:sz w:val="28"/>
          <w:szCs w:val="28"/>
        </w:rPr>
      </w:pPr>
      <w:r w:rsidRPr="00377499">
        <w:rPr>
          <w:rFonts w:ascii="Times New Roman" w:hAnsi="Times New Roman" w:cs="Times New Roman"/>
          <w:sz w:val="28"/>
          <w:szCs w:val="28"/>
        </w:rPr>
        <w:t>Экспериментальные данные подтвердили предыдущие исследования о положительном влиянии СВЧ-обработки на процесс отжима жира</w:t>
      </w:r>
      <w:r w:rsidR="00F41786">
        <w:rPr>
          <w:rFonts w:ascii="Times New Roman" w:hAnsi="Times New Roman" w:cs="Times New Roman"/>
          <w:sz w:val="28"/>
          <w:szCs w:val="28"/>
        </w:rPr>
        <w:t xml:space="preserve"> </w:t>
      </w:r>
      <w:r w:rsidR="00F41786" w:rsidRPr="00F41786">
        <w:rPr>
          <w:rFonts w:ascii="Times New Roman" w:hAnsi="Times New Roman" w:cs="Times New Roman"/>
          <w:sz w:val="28"/>
          <w:szCs w:val="28"/>
        </w:rPr>
        <w:t>[</w:t>
      </w:r>
      <w:r w:rsidR="00F41786">
        <w:rPr>
          <w:rFonts w:ascii="Times New Roman" w:hAnsi="Times New Roman" w:cs="Times New Roman"/>
          <w:sz w:val="28"/>
          <w:szCs w:val="28"/>
        </w:rPr>
        <w:fldChar w:fldCharType="begin"/>
      </w:r>
      <w:r w:rsidR="00F41786">
        <w:rPr>
          <w:rFonts w:ascii="Times New Roman" w:hAnsi="Times New Roman" w:cs="Times New Roman"/>
          <w:sz w:val="28"/>
          <w:szCs w:val="28"/>
        </w:rPr>
        <w:instrText xml:space="preserve"> REF _Ref86313308 \r \h </w:instrText>
      </w:r>
      <w:r w:rsidR="00F41786">
        <w:rPr>
          <w:rFonts w:ascii="Times New Roman" w:hAnsi="Times New Roman" w:cs="Times New Roman"/>
          <w:sz w:val="28"/>
          <w:szCs w:val="28"/>
        </w:rPr>
      </w:r>
      <w:r w:rsidR="00F41786">
        <w:rPr>
          <w:rFonts w:ascii="Times New Roman" w:hAnsi="Times New Roman" w:cs="Times New Roman"/>
          <w:sz w:val="28"/>
          <w:szCs w:val="28"/>
        </w:rPr>
        <w:fldChar w:fldCharType="separate"/>
      </w:r>
      <w:r w:rsidR="00983864">
        <w:rPr>
          <w:rFonts w:ascii="Times New Roman" w:hAnsi="Times New Roman" w:cs="Times New Roman"/>
          <w:sz w:val="28"/>
          <w:szCs w:val="28"/>
        </w:rPr>
        <w:t>6</w:t>
      </w:r>
      <w:r w:rsidR="00F41786">
        <w:rPr>
          <w:rFonts w:ascii="Times New Roman" w:hAnsi="Times New Roman" w:cs="Times New Roman"/>
          <w:sz w:val="28"/>
          <w:szCs w:val="28"/>
        </w:rPr>
        <w:fldChar w:fldCharType="end"/>
      </w:r>
      <w:r w:rsidR="00F41786" w:rsidRPr="00F41786">
        <w:rPr>
          <w:rFonts w:ascii="Times New Roman" w:hAnsi="Times New Roman" w:cs="Times New Roman"/>
          <w:sz w:val="28"/>
          <w:szCs w:val="28"/>
        </w:rPr>
        <w:t>,</w:t>
      </w:r>
      <w:r w:rsidR="00F41786">
        <w:rPr>
          <w:rFonts w:ascii="Times New Roman" w:hAnsi="Times New Roman" w:cs="Times New Roman"/>
          <w:sz w:val="28"/>
          <w:szCs w:val="28"/>
        </w:rPr>
        <w:fldChar w:fldCharType="begin"/>
      </w:r>
      <w:r w:rsidR="00F41786">
        <w:rPr>
          <w:rFonts w:ascii="Times New Roman" w:hAnsi="Times New Roman" w:cs="Times New Roman"/>
          <w:sz w:val="28"/>
          <w:szCs w:val="28"/>
        </w:rPr>
        <w:instrText xml:space="preserve"> REF _Ref86313312 \r \h </w:instrText>
      </w:r>
      <w:r w:rsidR="00F41786">
        <w:rPr>
          <w:rFonts w:ascii="Times New Roman" w:hAnsi="Times New Roman" w:cs="Times New Roman"/>
          <w:sz w:val="28"/>
          <w:szCs w:val="28"/>
        </w:rPr>
      </w:r>
      <w:r w:rsidR="00F41786">
        <w:rPr>
          <w:rFonts w:ascii="Times New Roman" w:hAnsi="Times New Roman" w:cs="Times New Roman"/>
          <w:sz w:val="28"/>
          <w:szCs w:val="28"/>
        </w:rPr>
        <w:fldChar w:fldCharType="separate"/>
      </w:r>
      <w:r w:rsidR="00983864">
        <w:rPr>
          <w:rFonts w:ascii="Times New Roman" w:hAnsi="Times New Roman" w:cs="Times New Roman"/>
          <w:sz w:val="28"/>
          <w:szCs w:val="28"/>
        </w:rPr>
        <w:t>9</w:t>
      </w:r>
      <w:r w:rsidR="00F41786">
        <w:rPr>
          <w:rFonts w:ascii="Times New Roman" w:hAnsi="Times New Roman" w:cs="Times New Roman"/>
          <w:sz w:val="28"/>
          <w:szCs w:val="28"/>
        </w:rPr>
        <w:fldChar w:fldCharType="end"/>
      </w:r>
      <w:r w:rsidR="00F41786" w:rsidRPr="00F41786">
        <w:rPr>
          <w:rFonts w:ascii="Times New Roman" w:hAnsi="Times New Roman" w:cs="Times New Roman"/>
          <w:sz w:val="28"/>
          <w:szCs w:val="28"/>
        </w:rPr>
        <w:t>]</w:t>
      </w:r>
      <w:r w:rsidRPr="00377499">
        <w:rPr>
          <w:rFonts w:ascii="Times New Roman" w:hAnsi="Times New Roman" w:cs="Times New Roman"/>
          <w:sz w:val="28"/>
          <w:szCs w:val="28"/>
        </w:rPr>
        <w:t xml:space="preserve">. </w:t>
      </w:r>
      <w:r w:rsidR="00691956" w:rsidRPr="00377499">
        <w:rPr>
          <w:rFonts w:ascii="Times New Roman" w:hAnsi="Times New Roman" w:cs="Times New Roman"/>
          <w:sz w:val="28"/>
          <w:szCs w:val="28"/>
        </w:rPr>
        <w:t xml:space="preserve">Нагрев с помощью </w:t>
      </w:r>
      <w:r w:rsidRPr="00377499">
        <w:rPr>
          <w:rFonts w:ascii="Times New Roman" w:hAnsi="Times New Roman" w:cs="Times New Roman"/>
          <w:sz w:val="28"/>
          <w:szCs w:val="28"/>
        </w:rPr>
        <w:t>СВЧ</w:t>
      </w:r>
      <w:r w:rsidR="00691956" w:rsidRPr="00377499">
        <w:rPr>
          <w:rFonts w:ascii="Times New Roman" w:hAnsi="Times New Roman" w:cs="Times New Roman"/>
          <w:sz w:val="28"/>
          <w:szCs w:val="28"/>
        </w:rPr>
        <w:t xml:space="preserve"> способствует снижению давления, при котором происходит отжим жира. </w:t>
      </w:r>
      <w:r w:rsidRPr="00377499">
        <w:rPr>
          <w:rFonts w:ascii="Times New Roman" w:hAnsi="Times New Roman" w:cs="Times New Roman"/>
          <w:sz w:val="28"/>
          <w:szCs w:val="28"/>
        </w:rPr>
        <w:t>Анализ показал, что при конвективном нагреве отжим жира происходит при давлении 6 МПа, а при СВЧ-обработке отжим жира происходит при 4,5 МПа (</w:t>
      </w:r>
      <w:r w:rsidR="00FC1028" w:rsidRPr="00377499">
        <w:rPr>
          <w:rFonts w:ascii="Times New Roman" w:hAnsi="Times New Roman" w:cs="Times New Roman"/>
          <w:sz w:val="28"/>
          <w:szCs w:val="28"/>
        </w:rPr>
        <w:t>мощность нагрева 300 Вт), 3,9 МПа (мощность нагрева при 750 Вт)</w:t>
      </w:r>
      <w:r w:rsidR="00C118A6" w:rsidRPr="00377499">
        <w:rPr>
          <w:rFonts w:ascii="Times New Roman" w:hAnsi="Times New Roman" w:cs="Times New Roman"/>
          <w:sz w:val="28"/>
          <w:szCs w:val="28"/>
        </w:rPr>
        <w:t xml:space="preserve"> и 1,9 МПа (мощность нагрева 1000 Вт). При мощности нагрева 1000 Вт происходит наибольше</w:t>
      </w:r>
      <w:r w:rsidR="0074195B">
        <w:rPr>
          <w:rFonts w:ascii="Times New Roman" w:hAnsi="Times New Roman" w:cs="Times New Roman"/>
          <w:sz w:val="28"/>
          <w:szCs w:val="28"/>
        </w:rPr>
        <w:t>е повреждение клеток, содержащих</w:t>
      </w:r>
      <w:r w:rsidR="00C118A6" w:rsidRPr="00377499">
        <w:rPr>
          <w:rFonts w:ascii="Times New Roman" w:hAnsi="Times New Roman" w:cs="Times New Roman"/>
          <w:sz w:val="28"/>
          <w:szCs w:val="28"/>
        </w:rPr>
        <w:t xml:space="preserve"> жир, поэтому отжим происходит при наименьшем давлении. Кроме того, высокая мощность нагрева не влияет на качественные характеристики </w:t>
      </w:r>
      <w:r w:rsidR="00FA7A12">
        <w:rPr>
          <w:rFonts w:ascii="Times New Roman" w:hAnsi="Times New Roman" w:cs="Times New Roman"/>
          <w:sz w:val="28"/>
          <w:szCs w:val="28"/>
        </w:rPr>
        <w:t>жира</w:t>
      </w:r>
      <w:r w:rsidR="00C118A6" w:rsidRPr="00377499">
        <w:rPr>
          <w:rFonts w:ascii="Times New Roman" w:hAnsi="Times New Roman" w:cs="Times New Roman"/>
          <w:sz w:val="28"/>
          <w:szCs w:val="28"/>
        </w:rPr>
        <w:t xml:space="preserve">, а именно на кислотное число. Максимальное допустимое кислотное число для рыбьего жира не должно превышать 10 мг  </w:t>
      </w:r>
      <w:r w:rsidR="00C118A6" w:rsidRPr="00377499">
        <w:rPr>
          <w:rFonts w:ascii="Times New Roman" w:hAnsi="Times New Roman" w:cs="Times New Roman"/>
          <w:sz w:val="28"/>
          <w:szCs w:val="28"/>
          <w:lang w:val="en-US"/>
        </w:rPr>
        <w:t>KOH</w:t>
      </w:r>
      <w:r w:rsidR="00C118A6" w:rsidRPr="00377499">
        <w:rPr>
          <w:rFonts w:ascii="Times New Roman" w:hAnsi="Times New Roman" w:cs="Times New Roman"/>
          <w:sz w:val="28"/>
          <w:szCs w:val="28"/>
        </w:rPr>
        <w:t xml:space="preserve">/г. При конвективном нагреве, а также при экстракции растворителем, кислотное число жира личинки превышает норму и не может быть использовано в технологии производства кормового жира и белка из насекомых. Еще одним преимуществом СВЧ-нагрева </w:t>
      </w:r>
      <w:r w:rsidR="0074195B">
        <w:rPr>
          <w:rFonts w:ascii="Times New Roman" w:hAnsi="Times New Roman" w:cs="Times New Roman"/>
          <w:sz w:val="28"/>
          <w:szCs w:val="28"/>
        </w:rPr>
        <w:t>относительно</w:t>
      </w:r>
      <w:r w:rsidR="00C118A6" w:rsidRPr="00377499">
        <w:rPr>
          <w:rFonts w:ascii="Times New Roman" w:hAnsi="Times New Roman" w:cs="Times New Roman"/>
          <w:sz w:val="28"/>
          <w:szCs w:val="28"/>
        </w:rPr>
        <w:t xml:space="preserve"> конвектив</w:t>
      </w:r>
      <w:r w:rsidR="00B3507F">
        <w:rPr>
          <w:rFonts w:ascii="Times New Roman" w:hAnsi="Times New Roman" w:cs="Times New Roman"/>
          <w:sz w:val="28"/>
          <w:szCs w:val="28"/>
        </w:rPr>
        <w:t>ного</w:t>
      </w:r>
      <w:r w:rsidR="00C118A6" w:rsidRPr="00377499">
        <w:rPr>
          <w:rFonts w:ascii="Times New Roman" w:hAnsi="Times New Roman" w:cs="Times New Roman"/>
          <w:sz w:val="28"/>
          <w:szCs w:val="28"/>
        </w:rPr>
        <w:t xml:space="preserve"> является скорость нагрева. </w:t>
      </w:r>
      <w:r w:rsidR="00691956" w:rsidRPr="00377499">
        <w:rPr>
          <w:rFonts w:ascii="Times New Roman" w:hAnsi="Times New Roman" w:cs="Times New Roman"/>
          <w:sz w:val="28"/>
          <w:szCs w:val="28"/>
        </w:rPr>
        <w:t xml:space="preserve">С помощью СВЧ нагрева материал нагревается </w:t>
      </w:r>
      <w:r w:rsidR="00A542B0" w:rsidRPr="00377499">
        <w:rPr>
          <w:rFonts w:ascii="Times New Roman" w:hAnsi="Times New Roman" w:cs="Times New Roman"/>
          <w:sz w:val="28"/>
          <w:szCs w:val="28"/>
        </w:rPr>
        <w:t>как минимум в 5 раз быстрее</w:t>
      </w:r>
      <w:r w:rsidR="00691956" w:rsidRPr="00377499">
        <w:rPr>
          <w:rFonts w:ascii="Times New Roman" w:hAnsi="Times New Roman" w:cs="Times New Roman"/>
          <w:sz w:val="28"/>
          <w:szCs w:val="28"/>
        </w:rPr>
        <w:t xml:space="preserve">, чем при обычном нагреве. </w:t>
      </w:r>
      <w:r w:rsidR="00392EDA">
        <w:rPr>
          <w:rFonts w:ascii="Times New Roman" w:hAnsi="Times New Roman" w:cs="Times New Roman"/>
          <w:sz w:val="28"/>
          <w:szCs w:val="28"/>
        </w:rPr>
        <w:t>Поэтому предварительный нагрев биомассы насекомых</w:t>
      </w:r>
      <w:r w:rsidR="008B47E7">
        <w:rPr>
          <w:rFonts w:ascii="Times New Roman" w:hAnsi="Times New Roman" w:cs="Times New Roman"/>
          <w:sz w:val="28"/>
          <w:szCs w:val="28"/>
        </w:rPr>
        <w:t xml:space="preserve"> - личинки мухи Черная львинка – следует про</w:t>
      </w:r>
      <w:r w:rsidR="00B3507F">
        <w:rPr>
          <w:rFonts w:ascii="Times New Roman" w:hAnsi="Times New Roman" w:cs="Times New Roman"/>
          <w:sz w:val="28"/>
          <w:szCs w:val="28"/>
        </w:rPr>
        <w:t>водить с помощью СВЧ-энергии при</w:t>
      </w:r>
      <w:r w:rsidR="008B47E7">
        <w:rPr>
          <w:rFonts w:ascii="Times New Roman" w:hAnsi="Times New Roman" w:cs="Times New Roman"/>
          <w:sz w:val="28"/>
          <w:szCs w:val="28"/>
        </w:rPr>
        <w:t xml:space="preserve"> мощности 1000 Вт.</w:t>
      </w:r>
    </w:p>
    <w:p w:rsidR="00222E7C" w:rsidRDefault="00222E7C" w:rsidP="00222E7C">
      <w:pPr>
        <w:spacing w:after="0" w:line="360" w:lineRule="auto"/>
        <w:ind w:firstLine="709"/>
        <w:contextualSpacing/>
        <w:jc w:val="both"/>
        <w:rPr>
          <w:rFonts w:ascii="Times New Roman" w:hAnsi="Times New Roman" w:cs="Times New Roman"/>
          <w:sz w:val="28"/>
          <w:szCs w:val="28"/>
        </w:rPr>
      </w:pPr>
      <w:r w:rsidRPr="00BD3A1D">
        <w:rPr>
          <w:rFonts w:ascii="Times New Roman" w:hAnsi="Times New Roman" w:cs="Times New Roman"/>
          <w:b/>
          <w:sz w:val="28"/>
          <w:szCs w:val="28"/>
        </w:rPr>
        <w:t>Благодарности</w:t>
      </w:r>
      <w:r w:rsidRPr="00BD3A1D">
        <w:rPr>
          <w:rFonts w:ascii="Times New Roman" w:hAnsi="Times New Roman" w:cs="Times New Roman"/>
          <w:sz w:val="28"/>
          <w:szCs w:val="28"/>
        </w:rPr>
        <w:t xml:space="preserve">. </w:t>
      </w:r>
    </w:p>
    <w:p w:rsidR="00222E7C" w:rsidRPr="00BD3A1D" w:rsidRDefault="00222E7C" w:rsidP="00222E7C">
      <w:pPr>
        <w:spacing w:after="0" w:line="360" w:lineRule="auto"/>
        <w:ind w:firstLine="709"/>
        <w:contextualSpacing/>
        <w:jc w:val="both"/>
        <w:rPr>
          <w:rFonts w:ascii="Times New Roman" w:hAnsi="Times New Roman" w:cs="Times New Roman"/>
          <w:sz w:val="28"/>
          <w:szCs w:val="28"/>
        </w:rPr>
      </w:pPr>
      <w:r w:rsidRPr="00BD3A1D">
        <w:rPr>
          <w:rFonts w:ascii="Times New Roman" w:hAnsi="Times New Roman" w:cs="Times New Roman"/>
          <w:sz w:val="28"/>
          <w:szCs w:val="28"/>
        </w:rPr>
        <w:t>Работа выполнена в рамках исполнения гранта президента Российской Федерации для государственной поддержки молодых российских ученых (МК-1700.2021.5, соглашение № 075-15-2021-179).</w:t>
      </w:r>
    </w:p>
    <w:p w:rsidR="00F337DF" w:rsidRDefault="00F337DF" w:rsidP="00F337DF">
      <w:pPr>
        <w:spacing w:after="0" w:line="360" w:lineRule="auto"/>
        <w:jc w:val="both"/>
        <w:rPr>
          <w:rFonts w:ascii="Times New Roman" w:hAnsi="Times New Roman" w:cs="Times New Roman"/>
          <w:b/>
          <w:sz w:val="24"/>
          <w:szCs w:val="24"/>
        </w:rPr>
      </w:pPr>
    </w:p>
    <w:p w:rsidR="00100F07" w:rsidRDefault="00100F07" w:rsidP="00762342">
      <w:pPr>
        <w:tabs>
          <w:tab w:val="left" w:pos="993"/>
        </w:tabs>
        <w:spacing w:after="0" w:line="360" w:lineRule="auto"/>
        <w:ind w:firstLine="567"/>
        <w:rPr>
          <w:rFonts w:ascii="Times New Roman" w:hAnsi="Times New Roman" w:cs="Times New Roman"/>
          <w:b/>
          <w:sz w:val="24"/>
          <w:szCs w:val="24"/>
        </w:rPr>
      </w:pPr>
      <w:r w:rsidRPr="00100F07">
        <w:rPr>
          <w:rFonts w:ascii="Times New Roman" w:hAnsi="Times New Roman" w:cs="Times New Roman"/>
          <w:b/>
          <w:sz w:val="24"/>
          <w:szCs w:val="24"/>
        </w:rPr>
        <w:lastRenderedPageBreak/>
        <w:t>Литература</w:t>
      </w:r>
      <w:r w:rsidR="00E66634">
        <w:rPr>
          <w:rFonts w:ascii="Times New Roman" w:hAnsi="Times New Roman" w:cs="Times New Roman"/>
          <w:b/>
          <w:sz w:val="24"/>
          <w:szCs w:val="24"/>
        </w:rPr>
        <w:t xml:space="preserve"> </w:t>
      </w:r>
    </w:p>
    <w:p w:rsidR="00100F07" w:rsidRPr="00855034" w:rsidRDefault="00100F07" w:rsidP="009E547D">
      <w:pPr>
        <w:pStyle w:val="ListParagraph"/>
        <w:numPr>
          <w:ilvl w:val="0"/>
          <w:numId w:val="7"/>
        </w:numPr>
        <w:tabs>
          <w:tab w:val="left" w:pos="851"/>
        </w:tabs>
        <w:ind w:left="0" w:firstLine="567"/>
        <w:jc w:val="both"/>
        <w:rPr>
          <w:lang w:val="en-US"/>
        </w:rPr>
      </w:pPr>
      <w:bookmarkStart w:id="1" w:name="_Ref86269911"/>
      <w:r w:rsidRPr="00855034">
        <w:rPr>
          <w:lang w:val="en-US"/>
        </w:rPr>
        <w:t>Caligia</w:t>
      </w:r>
      <w:bookmarkStart w:id="2" w:name="Caligiani"/>
      <w:bookmarkEnd w:id="2"/>
      <w:r w:rsidRPr="00855034">
        <w:rPr>
          <w:lang w:val="en-US"/>
        </w:rPr>
        <w:t>ni A. Composition of black soldier fly prepupae and systematic approaches for extraction and fractionation of proteins, lipids and chitin / A. Caligiani, A. Marseglia, G. Leni, S. Baldassarre et al. / - Food Research International. - March 2018. - P. 812.</w:t>
      </w:r>
      <w:bookmarkEnd w:id="1"/>
    </w:p>
    <w:p w:rsidR="00FE0AB1" w:rsidRPr="00855034" w:rsidRDefault="00FE0AB1" w:rsidP="009E547D">
      <w:pPr>
        <w:pStyle w:val="ListParagraph"/>
        <w:numPr>
          <w:ilvl w:val="0"/>
          <w:numId w:val="7"/>
        </w:numPr>
        <w:tabs>
          <w:tab w:val="left" w:pos="851"/>
        </w:tabs>
        <w:ind w:left="0" w:firstLine="567"/>
        <w:jc w:val="both"/>
        <w:rPr>
          <w:lang w:val="en-US"/>
        </w:rPr>
      </w:pPr>
      <w:bookmarkStart w:id="3" w:name="_Ref86272348"/>
      <w:bookmarkStart w:id="4" w:name="_Ref86271846"/>
      <w:bookmarkStart w:id="5" w:name="_Ref86269915"/>
      <w:r w:rsidRPr="00855034">
        <w:rPr>
          <w:lang w:val="en-US"/>
        </w:rPr>
        <w:t>Liland, Ni</w:t>
      </w:r>
      <w:bookmarkStart w:id="6" w:name="Liland"/>
      <w:bookmarkEnd w:id="6"/>
      <w:r w:rsidRPr="00855034">
        <w:rPr>
          <w:lang w:val="en-US"/>
        </w:rPr>
        <w:t>na S. Modulation of nutrient composition of black soldier fly (Hermetia illucens) larvae by feeding seaweed-enriched media / Nina S.  Liland, Irene Biancarosa, Pedro Araujo, Daan Biemans, Christian G. Bruckner, Rune Waagbø, Bente E. Torstensen, Erik-Jan Lock / - Plos One, 2017 – P. 23.</w:t>
      </w:r>
      <w:bookmarkEnd w:id="3"/>
    </w:p>
    <w:p w:rsidR="00FE0AB1" w:rsidRPr="00855034" w:rsidRDefault="00FE0AB1" w:rsidP="009E547D">
      <w:pPr>
        <w:pStyle w:val="ListParagraph"/>
        <w:numPr>
          <w:ilvl w:val="0"/>
          <w:numId w:val="7"/>
        </w:numPr>
        <w:tabs>
          <w:tab w:val="left" w:pos="851"/>
        </w:tabs>
        <w:ind w:left="0" w:firstLine="567"/>
        <w:jc w:val="both"/>
        <w:rPr>
          <w:lang w:val="en-US"/>
        </w:rPr>
      </w:pPr>
      <w:bookmarkStart w:id="7" w:name="_Ref86318720"/>
      <w:r w:rsidRPr="00855034">
        <w:rPr>
          <w:lang w:val="en-US"/>
        </w:rPr>
        <w:t>OECD/FAO (202</w:t>
      </w:r>
      <w:bookmarkStart w:id="8" w:name="oecd"/>
      <w:bookmarkEnd w:id="8"/>
      <w:r w:rsidRPr="00855034">
        <w:rPr>
          <w:lang w:val="en-US"/>
        </w:rPr>
        <w:t xml:space="preserve">1), OECD-FAO Agricultural Outlook 2021-2030, OECD Publishing, Paris, </w:t>
      </w:r>
      <w:hyperlink r:id="rId23" w:history="1">
        <w:r w:rsidRPr="00855034">
          <w:rPr>
            <w:rStyle w:val="Hyperlink"/>
            <w:lang w:val="en-US"/>
          </w:rPr>
          <w:t>https://doi.org/10.1787/19428846-en</w:t>
        </w:r>
      </w:hyperlink>
      <w:r w:rsidRPr="00855034">
        <w:rPr>
          <w:lang w:val="en-US"/>
        </w:rPr>
        <w:t>.</w:t>
      </w:r>
      <w:bookmarkEnd w:id="4"/>
      <w:bookmarkEnd w:id="7"/>
    </w:p>
    <w:p w:rsidR="00FE0AB1" w:rsidRPr="00855034" w:rsidRDefault="00FE0AB1" w:rsidP="009E547D">
      <w:pPr>
        <w:pStyle w:val="ListParagraph"/>
        <w:numPr>
          <w:ilvl w:val="0"/>
          <w:numId w:val="7"/>
        </w:numPr>
        <w:tabs>
          <w:tab w:val="left" w:pos="851"/>
        </w:tabs>
        <w:ind w:left="0" w:firstLine="567"/>
        <w:jc w:val="both"/>
      </w:pPr>
      <w:bookmarkStart w:id="9" w:name="_Ref79491827"/>
      <w:r w:rsidRPr="00855034">
        <w:t xml:space="preserve">Кошевой, Е.П. Технологическое оборудование предприятий производства растительных масел </w:t>
      </w:r>
      <w:r w:rsidRPr="00855034">
        <w:rPr>
          <w:bCs/>
        </w:rPr>
        <w:t>[Текст]</w:t>
      </w:r>
      <w:r w:rsidRPr="00855034">
        <w:t xml:space="preserve"> / Е.П. Кошевой. – сПб: ГИОРД, 2001. – 368 с.</w:t>
      </w:r>
      <w:bookmarkEnd w:id="9"/>
    </w:p>
    <w:p w:rsidR="00FE0AB1" w:rsidRPr="00855034" w:rsidRDefault="004977C2" w:rsidP="009E547D">
      <w:pPr>
        <w:pStyle w:val="ListParagraph"/>
        <w:numPr>
          <w:ilvl w:val="0"/>
          <w:numId w:val="7"/>
        </w:numPr>
        <w:tabs>
          <w:tab w:val="left" w:pos="851"/>
        </w:tabs>
        <w:ind w:left="0" w:firstLine="567"/>
        <w:jc w:val="both"/>
      </w:pPr>
      <w:bookmarkStart w:id="10" w:name="_Ref86318662"/>
      <w:r w:rsidRPr="00855034">
        <w:t>Либер</w:t>
      </w:r>
      <w:bookmarkStart w:id="11" w:name="Либерман"/>
      <w:bookmarkEnd w:id="11"/>
      <w:r w:rsidRPr="00855034">
        <w:t xml:space="preserve">ман С.Г., Петровский В.П. Справочник по производству технических фабрикатов на мясокомбинатах,- М.: «Пищевая </w:t>
      </w:r>
      <w:r w:rsidR="0055764A" w:rsidRPr="00855034">
        <w:t>промышленность», 1969.-406 с.</w:t>
      </w:r>
      <w:bookmarkStart w:id="12" w:name="_Ref86313303"/>
      <w:bookmarkEnd w:id="5"/>
      <w:bookmarkEnd w:id="10"/>
    </w:p>
    <w:p w:rsidR="00FE0AB1" w:rsidRPr="00855034" w:rsidRDefault="00FE0AB1" w:rsidP="009E547D">
      <w:pPr>
        <w:pStyle w:val="ListParagraph"/>
        <w:numPr>
          <w:ilvl w:val="0"/>
          <w:numId w:val="7"/>
        </w:numPr>
        <w:tabs>
          <w:tab w:val="left" w:pos="851"/>
        </w:tabs>
        <w:ind w:left="0" w:firstLine="567"/>
        <w:jc w:val="both"/>
      </w:pPr>
      <w:bookmarkStart w:id="13" w:name="_Ref86313308"/>
      <w:r w:rsidRPr="00855034">
        <w:t>Лисицын А.Н. Влияние СВЧ обработки на изменение природной структуры ядра семян подсолне</w:t>
      </w:r>
      <w:bookmarkStart w:id="14" w:name="лисицын"/>
      <w:bookmarkEnd w:id="14"/>
      <w:r w:rsidRPr="00855034">
        <w:t>чника в зависимости от мощности излучения, времени обработки, влажности ядра / А. Н. Лисицын, В. Н. Марков, В. Н. Григорьева [и др.] // Вестник Всероссийского научно-исследовательского института жиров. – 2018. – № 2. – С. 45-47. – DOI 10.25812/VNIIG.2018.2018.24025.</w:t>
      </w:r>
      <w:bookmarkEnd w:id="13"/>
    </w:p>
    <w:p w:rsidR="000302BD" w:rsidRPr="00855034" w:rsidRDefault="000302BD" w:rsidP="009E547D">
      <w:pPr>
        <w:pStyle w:val="ListParagraph"/>
        <w:numPr>
          <w:ilvl w:val="0"/>
          <w:numId w:val="7"/>
        </w:numPr>
        <w:tabs>
          <w:tab w:val="left" w:pos="851"/>
        </w:tabs>
        <w:ind w:left="0" w:firstLine="567"/>
        <w:jc w:val="both"/>
      </w:pPr>
      <w:bookmarkStart w:id="15" w:name="_Ref86318520"/>
      <w:r w:rsidRPr="00855034">
        <w:t>Патент № 2640288 C1 Российская Федерация, МПК A01C 1/00. Способ комбинированного обеззараживания зерна и семян с использованием СВЧ-энергии : № 2017101178 : заяв</w:t>
      </w:r>
      <w:bookmarkStart w:id="16" w:name="патент_пахомов"/>
      <w:bookmarkEnd w:id="16"/>
      <w:r w:rsidRPr="00855034">
        <w:t>л. 13.01.2017 : опубл. 27.12.2017 / В. И. Пахомов, А. И. Пахомов, К. Н. Буханцов, В. А. Максименко ; заявитель ФЕДЕРАЛЬНОЕ ГОСУДАРСТВЕННОЕ БЮДЖЕТНОЕ НАУЧНОЕ УЧРЕЖДЕНИЕ "АГРАРНЫЙ НАУЧНЫЙ ЦЕНТР "ДОНСКОЙ".</w:t>
      </w:r>
      <w:bookmarkEnd w:id="12"/>
      <w:bookmarkEnd w:id="15"/>
    </w:p>
    <w:p w:rsidR="00B2399F" w:rsidRPr="00855034" w:rsidRDefault="00B2399F" w:rsidP="009E547D">
      <w:pPr>
        <w:pStyle w:val="ListParagraph"/>
        <w:numPr>
          <w:ilvl w:val="0"/>
          <w:numId w:val="7"/>
        </w:numPr>
        <w:tabs>
          <w:tab w:val="left" w:pos="851"/>
        </w:tabs>
        <w:ind w:left="0" w:firstLine="567"/>
        <w:jc w:val="both"/>
      </w:pPr>
      <w:bookmarkStart w:id="17" w:name="_Ref86313269"/>
      <w:r w:rsidRPr="00855034">
        <w:t xml:space="preserve">Пахомов В.И. </w:t>
      </w:r>
      <w:r w:rsidR="000302BD" w:rsidRPr="00855034">
        <w:t>Анализ влияния СВЧ-обработки на содержание незаменимых аминокислот в комб</w:t>
      </w:r>
      <w:bookmarkStart w:id="18" w:name="пахомов"/>
      <w:bookmarkEnd w:id="18"/>
      <w:r w:rsidR="000302BD" w:rsidRPr="00855034">
        <w:t>икормах / В. И. Пахомов, Д. В. Рудой, Т. А. Мальцева [и др.] // Инновационные технологии в науке и образовании (конференция "ИТНО 2020") : сборник научных трудов VIII Международной научно-практической конференции, с применением дистанционных технологий, с. Дивноморское, 19–30 августа 2020 года. – Ростов-на-Дону: Общество с ограниченной ответственностью "ДГТУ-ПРИНТ", 2020. – С. 34-37. – DOI 10.23947/itno.2020.34-37.</w:t>
      </w:r>
      <w:bookmarkEnd w:id="17"/>
    </w:p>
    <w:p w:rsidR="008416FA" w:rsidRDefault="00B2399F" w:rsidP="009E547D">
      <w:pPr>
        <w:pStyle w:val="ListParagraph"/>
        <w:numPr>
          <w:ilvl w:val="0"/>
          <w:numId w:val="7"/>
        </w:numPr>
        <w:tabs>
          <w:tab w:val="left" w:pos="851"/>
        </w:tabs>
        <w:ind w:left="0" w:firstLine="567"/>
        <w:jc w:val="both"/>
      </w:pPr>
      <w:bookmarkStart w:id="19" w:name="_Ref86313312"/>
      <w:r w:rsidRPr="00855034">
        <w:t>Патент № 2576522 C1 Российская Федерация, МПК C11B 1/00, A23B 9/04. Способ подготовки масличных семян к холодному отжиму : № 2014149967/13 : заявл. 10.12.2014 : опубл. 10.0</w:t>
      </w:r>
      <w:bookmarkStart w:id="20" w:name="патент_мустафаев"/>
      <w:bookmarkEnd w:id="20"/>
      <w:r w:rsidRPr="00855034">
        <w:t>3.2016 / С. К. Мустафаев, Е. А. Калиенко, А. С. Заруба ; заявитель Федеральное государственное бюджетное образовательное учреждение высшего профессионального образования "Кубанский государственный технологический университет" (ФГБОУ ВПО "КубГТУ"), Общество с ограниченной ответственностью научно-производственная фирма "Иннотех" (ООО НПФ "Иннотех").</w:t>
      </w:r>
      <w:bookmarkEnd w:id="19"/>
    </w:p>
    <w:p w:rsidR="008416FA" w:rsidRDefault="008416FA" w:rsidP="009E547D">
      <w:pPr>
        <w:pStyle w:val="ListParagraph"/>
        <w:numPr>
          <w:ilvl w:val="0"/>
          <w:numId w:val="7"/>
        </w:numPr>
        <w:tabs>
          <w:tab w:val="left" w:pos="851"/>
        </w:tabs>
        <w:ind w:left="0" w:firstLine="567"/>
        <w:jc w:val="both"/>
      </w:pPr>
      <w:bookmarkStart w:id="21" w:name="_Ref86342473"/>
      <w:r>
        <w:t xml:space="preserve">Рудой Д.В. </w:t>
      </w:r>
      <w:r w:rsidRPr="008416FA">
        <w:t>Получ</w:t>
      </w:r>
      <w:bookmarkStart w:id="22" w:name="рудой"/>
      <w:bookmarkEnd w:id="22"/>
      <w:r w:rsidRPr="008416FA">
        <w:t>ение белкового концентрата из энтосырья / Д. В. Рудой, П. К. Ганчурукова, Т. А. Вифлянцева, В. А. Сердюк // Состояние и перспективы развития сельскохозяйственного машиностроения : Сборник статей 11-й международной научно-практической конференции в рамках 21-й международной агропромышленной выставки "Интерагромаш - 2018", Ростов-на-Дону, 28 февраля – 02  2018 года. – Ростов-на-Дону: Общество с ограниченной ответственностью "ДГТУ-ПРИНТ", 2018. – С. 562-565.</w:t>
      </w:r>
      <w:bookmarkEnd w:id="21"/>
    </w:p>
    <w:p w:rsidR="00B252AB" w:rsidRPr="00855034" w:rsidRDefault="00B252AB" w:rsidP="009E547D">
      <w:pPr>
        <w:pStyle w:val="ListParagraph"/>
        <w:numPr>
          <w:ilvl w:val="0"/>
          <w:numId w:val="7"/>
        </w:numPr>
        <w:tabs>
          <w:tab w:val="left" w:pos="851"/>
        </w:tabs>
        <w:ind w:left="0" w:firstLine="567"/>
        <w:jc w:val="both"/>
      </w:pPr>
      <w:bookmarkStart w:id="23" w:name="_Ref86342169"/>
      <w:r>
        <w:t>Тупо</w:t>
      </w:r>
      <w:bookmarkStart w:id="24" w:name="тупольских"/>
      <w:bookmarkEnd w:id="24"/>
      <w:r>
        <w:t xml:space="preserve">льских Т.И. </w:t>
      </w:r>
      <w:r w:rsidRPr="00B252AB">
        <w:t>Биотехнология переработки органических отходов с получением белковых продуктов / Т. И. Тупольских, Д. А. Яковлев, Д. В. Рудой, В. А. Сердюк // Современная наука и инновации. – 2019. – № 1(25). – С. 148-153. – DOI 10.33236/2307-910X-2019-25-1-147-152.</w:t>
      </w:r>
      <w:bookmarkEnd w:id="23"/>
    </w:p>
    <w:p w:rsidR="00005471" w:rsidRDefault="00005471" w:rsidP="00762342">
      <w:pPr>
        <w:tabs>
          <w:tab w:val="left" w:pos="993"/>
        </w:tabs>
        <w:spacing w:after="0" w:line="240" w:lineRule="auto"/>
        <w:ind w:firstLine="567"/>
        <w:jc w:val="both"/>
        <w:rPr>
          <w:rFonts w:ascii="Times New Roman" w:hAnsi="Times New Roman" w:cs="Times New Roman"/>
          <w:b/>
          <w:sz w:val="24"/>
          <w:szCs w:val="24"/>
          <w:lang w:val="en-US"/>
        </w:rPr>
      </w:pPr>
      <w:r w:rsidRPr="00855034">
        <w:rPr>
          <w:rFonts w:ascii="Times New Roman" w:hAnsi="Times New Roman" w:cs="Times New Roman"/>
          <w:b/>
          <w:sz w:val="24"/>
          <w:szCs w:val="24"/>
          <w:lang w:val="en-US"/>
        </w:rPr>
        <w:lastRenderedPageBreak/>
        <w:t>References</w:t>
      </w:r>
    </w:p>
    <w:p w:rsidR="009E547D" w:rsidRPr="009E547D" w:rsidRDefault="009E547D" w:rsidP="009E547D">
      <w:pPr>
        <w:tabs>
          <w:tab w:val="left" w:pos="851"/>
        </w:tabs>
        <w:spacing w:line="240" w:lineRule="auto"/>
        <w:ind w:firstLine="567"/>
        <w:jc w:val="both"/>
        <w:rPr>
          <w:rFonts w:ascii="Times New Roman" w:hAnsi="Times New Roman" w:cs="Times New Roman"/>
          <w:sz w:val="24"/>
          <w:szCs w:val="24"/>
          <w:lang w:val="en-US"/>
        </w:rPr>
      </w:pPr>
      <w:r w:rsidRPr="009E547D">
        <w:rPr>
          <w:rFonts w:ascii="Times New Roman" w:hAnsi="Times New Roman" w:cs="Times New Roman"/>
          <w:sz w:val="24"/>
          <w:szCs w:val="24"/>
          <w:lang w:val="en-US"/>
        </w:rPr>
        <w:t>1.</w:t>
      </w:r>
      <w:r w:rsidRPr="009E547D">
        <w:rPr>
          <w:rFonts w:ascii="Times New Roman" w:hAnsi="Times New Roman" w:cs="Times New Roman"/>
          <w:sz w:val="24"/>
          <w:szCs w:val="24"/>
          <w:lang w:val="en-US"/>
        </w:rPr>
        <w:tab/>
        <w:t>Caligiani A. Composition of black soldier fly prepupae and systematic approaches for extraction and fractionation of proteins, lipids and chitin / A. Caligiani, A. Marseglia, G. Leni, S. Baldassarre et al. / - Food Research International. - March 2018. - P. 812.</w:t>
      </w:r>
    </w:p>
    <w:p w:rsidR="009E547D" w:rsidRPr="009E547D" w:rsidRDefault="009E547D" w:rsidP="009E547D">
      <w:pPr>
        <w:tabs>
          <w:tab w:val="left" w:pos="851"/>
        </w:tabs>
        <w:spacing w:line="240" w:lineRule="auto"/>
        <w:ind w:firstLine="567"/>
        <w:jc w:val="both"/>
        <w:rPr>
          <w:rFonts w:ascii="Times New Roman" w:hAnsi="Times New Roman" w:cs="Times New Roman"/>
          <w:sz w:val="24"/>
          <w:szCs w:val="24"/>
          <w:lang w:val="en-US"/>
        </w:rPr>
      </w:pPr>
      <w:r w:rsidRPr="009E547D">
        <w:rPr>
          <w:rFonts w:ascii="Times New Roman" w:hAnsi="Times New Roman" w:cs="Times New Roman"/>
          <w:sz w:val="24"/>
          <w:szCs w:val="24"/>
          <w:lang w:val="en-US"/>
        </w:rPr>
        <w:t>2.</w:t>
      </w:r>
      <w:r w:rsidRPr="009E547D">
        <w:rPr>
          <w:rFonts w:ascii="Times New Roman" w:hAnsi="Times New Roman" w:cs="Times New Roman"/>
          <w:sz w:val="24"/>
          <w:szCs w:val="24"/>
          <w:lang w:val="en-US"/>
        </w:rPr>
        <w:tab/>
        <w:t>Liland, Nina S. Modulation of nutrient composition of black soldier fly (Hermetia illucens) larvae by feeding seaweed-enriched media / Nina S.  Liland, Irene Biancarosa, Pedro Araujo, Daan Biemans, Christian G. Bruckner, Rune Waagbø, Bente E. Torstensen, Erik-Jan Lock / - Plos One, 2017 – P. 23.</w:t>
      </w:r>
    </w:p>
    <w:p w:rsidR="009E547D" w:rsidRPr="009E547D" w:rsidRDefault="009E547D" w:rsidP="009E547D">
      <w:pPr>
        <w:tabs>
          <w:tab w:val="left" w:pos="851"/>
        </w:tabs>
        <w:spacing w:line="240" w:lineRule="auto"/>
        <w:ind w:firstLine="567"/>
        <w:jc w:val="both"/>
        <w:rPr>
          <w:rFonts w:ascii="Times New Roman" w:hAnsi="Times New Roman" w:cs="Times New Roman"/>
          <w:sz w:val="24"/>
          <w:szCs w:val="24"/>
          <w:lang w:val="en-US"/>
        </w:rPr>
      </w:pPr>
      <w:r w:rsidRPr="009E547D">
        <w:rPr>
          <w:rFonts w:ascii="Times New Roman" w:hAnsi="Times New Roman" w:cs="Times New Roman"/>
          <w:sz w:val="24"/>
          <w:szCs w:val="24"/>
          <w:lang w:val="en-US"/>
        </w:rPr>
        <w:t>3.</w:t>
      </w:r>
      <w:r w:rsidRPr="009E547D">
        <w:rPr>
          <w:rFonts w:ascii="Times New Roman" w:hAnsi="Times New Roman" w:cs="Times New Roman"/>
          <w:sz w:val="24"/>
          <w:szCs w:val="24"/>
          <w:lang w:val="en-US"/>
        </w:rPr>
        <w:tab/>
        <w:t>OECD/FAO (2021), OECD-FAO Agricultural Outlook 2021-2030, OECD Publishing, Paris, https://</w:t>
      </w:r>
      <w:bookmarkStart w:id="25" w:name="_GoBack"/>
      <w:bookmarkEnd w:id="25"/>
      <w:r w:rsidRPr="009E547D">
        <w:rPr>
          <w:rFonts w:ascii="Times New Roman" w:hAnsi="Times New Roman" w:cs="Times New Roman"/>
          <w:sz w:val="24"/>
          <w:szCs w:val="24"/>
          <w:lang w:val="en-US"/>
        </w:rPr>
        <w:t>doi.org/10.1787/19428846-en.</w:t>
      </w:r>
    </w:p>
    <w:p w:rsidR="009E547D" w:rsidRPr="009E547D" w:rsidRDefault="009E547D" w:rsidP="009E547D">
      <w:pPr>
        <w:tabs>
          <w:tab w:val="left" w:pos="851"/>
        </w:tabs>
        <w:spacing w:line="240" w:lineRule="auto"/>
        <w:ind w:firstLine="567"/>
        <w:jc w:val="both"/>
        <w:rPr>
          <w:rFonts w:ascii="Times New Roman" w:hAnsi="Times New Roman" w:cs="Times New Roman"/>
          <w:sz w:val="24"/>
          <w:szCs w:val="24"/>
          <w:lang w:val="en-US"/>
        </w:rPr>
      </w:pPr>
      <w:r w:rsidRPr="009E547D">
        <w:rPr>
          <w:rFonts w:ascii="Times New Roman" w:hAnsi="Times New Roman" w:cs="Times New Roman"/>
          <w:sz w:val="24"/>
          <w:szCs w:val="24"/>
          <w:lang w:val="en-US"/>
        </w:rPr>
        <w:t>4.</w:t>
      </w:r>
      <w:r w:rsidRPr="009E547D">
        <w:rPr>
          <w:rFonts w:ascii="Times New Roman" w:hAnsi="Times New Roman" w:cs="Times New Roman"/>
          <w:sz w:val="24"/>
          <w:szCs w:val="24"/>
          <w:lang w:val="en-US"/>
        </w:rPr>
        <w:tab/>
        <w:t>Koshevoj, E.P. Tehnologicheskoe oborudovanie predprijatij proizvodstva rastitel'nyh masel [Tekst] / E.P. Koshevoj. – sPb: GIORD, 2001. – 368 s.</w:t>
      </w:r>
    </w:p>
    <w:p w:rsidR="009E547D" w:rsidRPr="009E547D" w:rsidRDefault="009E547D" w:rsidP="009E547D">
      <w:pPr>
        <w:tabs>
          <w:tab w:val="left" w:pos="851"/>
        </w:tabs>
        <w:spacing w:line="240" w:lineRule="auto"/>
        <w:ind w:firstLine="567"/>
        <w:jc w:val="both"/>
        <w:rPr>
          <w:rFonts w:ascii="Times New Roman" w:hAnsi="Times New Roman" w:cs="Times New Roman"/>
          <w:sz w:val="24"/>
          <w:szCs w:val="24"/>
          <w:lang w:val="en-US"/>
        </w:rPr>
      </w:pPr>
      <w:r w:rsidRPr="009E547D">
        <w:rPr>
          <w:rFonts w:ascii="Times New Roman" w:hAnsi="Times New Roman" w:cs="Times New Roman"/>
          <w:sz w:val="24"/>
          <w:szCs w:val="24"/>
          <w:lang w:val="en-US"/>
        </w:rPr>
        <w:t>5.</w:t>
      </w:r>
      <w:r w:rsidRPr="009E547D">
        <w:rPr>
          <w:rFonts w:ascii="Times New Roman" w:hAnsi="Times New Roman" w:cs="Times New Roman"/>
          <w:sz w:val="24"/>
          <w:szCs w:val="24"/>
          <w:lang w:val="en-US"/>
        </w:rPr>
        <w:tab/>
        <w:t>Liberman S.G., Petrovskij V.P. Spravochnik po proizvodstvu tehnicheskih fabrikatov na mjasokombinatah,- M.: «Pishhevaja promyshlennost'», 1969.-406 s.</w:t>
      </w:r>
    </w:p>
    <w:p w:rsidR="009E547D" w:rsidRPr="009E547D" w:rsidRDefault="009E547D" w:rsidP="009E547D">
      <w:pPr>
        <w:tabs>
          <w:tab w:val="left" w:pos="851"/>
        </w:tabs>
        <w:spacing w:line="240" w:lineRule="auto"/>
        <w:ind w:firstLine="567"/>
        <w:jc w:val="both"/>
        <w:rPr>
          <w:rFonts w:ascii="Times New Roman" w:hAnsi="Times New Roman" w:cs="Times New Roman"/>
          <w:sz w:val="24"/>
          <w:szCs w:val="24"/>
          <w:lang w:val="en-US"/>
        </w:rPr>
      </w:pPr>
      <w:r w:rsidRPr="009E547D">
        <w:rPr>
          <w:rFonts w:ascii="Times New Roman" w:hAnsi="Times New Roman" w:cs="Times New Roman"/>
          <w:sz w:val="24"/>
          <w:szCs w:val="24"/>
          <w:lang w:val="en-US"/>
        </w:rPr>
        <w:t>6.</w:t>
      </w:r>
      <w:r w:rsidRPr="009E547D">
        <w:rPr>
          <w:rFonts w:ascii="Times New Roman" w:hAnsi="Times New Roman" w:cs="Times New Roman"/>
          <w:sz w:val="24"/>
          <w:szCs w:val="24"/>
          <w:lang w:val="en-US"/>
        </w:rPr>
        <w:tab/>
        <w:t>Lisicyn A.N. Vlijanie SVCh obrabotki na izmenenie prirodnoj struktury jadra semjan podsolnechnika v zavisimosti ot moshhnosti izluchenija, vremeni obrabotki, vlazhnosti jadra / A. N. Lisicyn, V. N. Markov, V. N. Grigor'eva [i dr.] // Vestnik Vserossijskogo nauchno-issledovatel'skogo instituta zhirov. – 2018. – № 2. – S. 45-47. – DOI 10.25812/VNIIG.2018.2018.24025.</w:t>
      </w:r>
    </w:p>
    <w:p w:rsidR="009E547D" w:rsidRPr="009E547D" w:rsidRDefault="009E547D" w:rsidP="009E547D">
      <w:pPr>
        <w:tabs>
          <w:tab w:val="left" w:pos="851"/>
        </w:tabs>
        <w:spacing w:line="240" w:lineRule="auto"/>
        <w:ind w:firstLine="567"/>
        <w:jc w:val="both"/>
        <w:rPr>
          <w:rFonts w:ascii="Times New Roman" w:hAnsi="Times New Roman" w:cs="Times New Roman"/>
          <w:sz w:val="24"/>
          <w:szCs w:val="24"/>
          <w:lang w:val="en-US"/>
        </w:rPr>
      </w:pPr>
      <w:r w:rsidRPr="009E547D">
        <w:rPr>
          <w:rFonts w:ascii="Times New Roman" w:hAnsi="Times New Roman" w:cs="Times New Roman"/>
          <w:sz w:val="24"/>
          <w:szCs w:val="24"/>
          <w:lang w:val="en-US"/>
        </w:rPr>
        <w:t>7.</w:t>
      </w:r>
      <w:r w:rsidRPr="009E547D">
        <w:rPr>
          <w:rFonts w:ascii="Times New Roman" w:hAnsi="Times New Roman" w:cs="Times New Roman"/>
          <w:sz w:val="24"/>
          <w:szCs w:val="24"/>
          <w:lang w:val="en-US"/>
        </w:rPr>
        <w:tab/>
        <w:t>Patent № 2640288 C1 Rossijskaja Federacija, MPK A01C 1/00. Sposob kombinirovannogo obezzarazhivanija zerna i semjan s ispol'zovaniem SVCh-jenergii : № 2017101178 : zajavl. 13.01.2017 : opubl. 27.12.2017 / V. I. Pahomov, A. I. Pahomov, K. N. Buhancov, V. A. Maksimenko ; zajavitel' FEDERAL''NOE GOSUDARSTVENNOE BJuDZhETNOE NAUChNOE UChREZhDENIE "AGRARNYJ NAUChNYJ CENTR "DONSKOJ".</w:t>
      </w:r>
    </w:p>
    <w:p w:rsidR="009E547D" w:rsidRPr="009E547D" w:rsidRDefault="009E547D" w:rsidP="009E547D">
      <w:pPr>
        <w:tabs>
          <w:tab w:val="left" w:pos="851"/>
        </w:tabs>
        <w:spacing w:line="240" w:lineRule="auto"/>
        <w:ind w:firstLine="567"/>
        <w:jc w:val="both"/>
        <w:rPr>
          <w:rFonts w:ascii="Times New Roman" w:hAnsi="Times New Roman" w:cs="Times New Roman"/>
          <w:sz w:val="24"/>
          <w:szCs w:val="24"/>
          <w:lang w:val="en-US"/>
        </w:rPr>
      </w:pPr>
      <w:r w:rsidRPr="009E547D">
        <w:rPr>
          <w:rFonts w:ascii="Times New Roman" w:hAnsi="Times New Roman" w:cs="Times New Roman"/>
          <w:sz w:val="24"/>
          <w:szCs w:val="24"/>
          <w:lang w:val="en-US"/>
        </w:rPr>
        <w:t>8.</w:t>
      </w:r>
      <w:r w:rsidRPr="009E547D">
        <w:rPr>
          <w:rFonts w:ascii="Times New Roman" w:hAnsi="Times New Roman" w:cs="Times New Roman"/>
          <w:sz w:val="24"/>
          <w:szCs w:val="24"/>
          <w:lang w:val="en-US"/>
        </w:rPr>
        <w:tab/>
        <w:t>Pahomov V.I. Analiz vlijanija SVCh-obrabotki na soderzhanie nezamenimyh aminokislot v kombikormah / V. I. Pahomov, D. V. Rudoj, T. A. Mal'ceva [i dr.] // Innovacionnye tehnologii v nauke i obrazovanii (konferencija "ITNO 2020") : sbornik nauchnyh trudov VIII Mezhdunarodnoj nauchno-prakticheskoj konferencii, s primeneniem distancionnyh tehnologij, s. Divnomorskoe, 19–30 avgusta 2020 goda. – Rostov-na-Donu: Obshhestvo s ogranichennoj otvetstvennost'ju "DGTU-PRINT", 2020. – S. 34-37. – DOI 10.23947/itno.2020.34-37.</w:t>
      </w:r>
    </w:p>
    <w:p w:rsidR="009E547D" w:rsidRPr="009E547D" w:rsidRDefault="009E547D" w:rsidP="009E547D">
      <w:pPr>
        <w:tabs>
          <w:tab w:val="left" w:pos="851"/>
        </w:tabs>
        <w:spacing w:line="240" w:lineRule="auto"/>
        <w:ind w:firstLine="567"/>
        <w:jc w:val="both"/>
        <w:rPr>
          <w:rFonts w:ascii="Times New Roman" w:hAnsi="Times New Roman" w:cs="Times New Roman"/>
          <w:sz w:val="24"/>
          <w:szCs w:val="24"/>
          <w:lang w:val="en-US"/>
        </w:rPr>
      </w:pPr>
      <w:r w:rsidRPr="009E547D">
        <w:rPr>
          <w:rFonts w:ascii="Times New Roman" w:hAnsi="Times New Roman" w:cs="Times New Roman"/>
          <w:sz w:val="24"/>
          <w:szCs w:val="24"/>
          <w:lang w:val="en-US"/>
        </w:rPr>
        <w:t>9.</w:t>
      </w:r>
      <w:r w:rsidRPr="009E547D">
        <w:rPr>
          <w:rFonts w:ascii="Times New Roman" w:hAnsi="Times New Roman" w:cs="Times New Roman"/>
          <w:sz w:val="24"/>
          <w:szCs w:val="24"/>
          <w:lang w:val="en-US"/>
        </w:rPr>
        <w:tab/>
        <w:t>Patent № 2576522 C1 Rossijskaja Federacija, MPK C11B 1/00, A23B 9/04. Sposob podgotovki maslichnyh semjan k holodnomu otzhimu : № 2014149967/13 : zajavl. 10.12.2014 : opubl. 10.03.2016 / S. K. Mustafaev, E. A. Kalienko, A. S. Zaruba ; zajavitel' Federal'noe gosudarstvennoe bjudzhetnoe obrazovatel'noe uchrezhdenie vysshego professional'nogo obrazovanija "Kubanskij gosudarstvennyj tehnologicheskij universitet" (FGBOU VPO "KubGTU"), Obshhestvo s ogranichennoj otvetstvennost'ju nauchno-proizvodstvennaja firma "Innoteh" (OOO NPF "Innoteh").</w:t>
      </w:r>
    </w:p>
    <w:p w:rsidR="009E547D" w:rsidRPr="009E547D" w:rsidRDefault="009E547D" w:rsidP="009E547D">
      <w:pPr>
        <w:tabs>
          <w:tab w:val="left" w:pos="851"/>
        </w:tabs>
        <w:spacing w:line="240" w:lineRule="auto"/>
        <w:ind w:firstLine="567"/>
        <w:jc w:val="both"/>
        <w:rPr>
          <w:rFonts w:ascii="Times New Roman" w:hAnsi="Times New Roman" w:cs="Times New Roman"/>
          <w:sz w:val="24"/>
          <w:szCs w:val="24"/>
          <w:lang w:val="en-US"/>
        </w:rPr>
      </w:pPr>
      <w:r w:rsidRPr="009E547D">
        <w:rPr>
          <w:rFonts w:ascii="Times New Roman" w:hAnsi="Times New Roman" w:cs="Times New Roman"/>
          <w:sz w:val="24"/>
          <w:szCs w:val="24"/>
          <w:lang w:val="en-US"/>
        </w:rPr>
        <w:t>10.</w:t>
      </w:r>
      <w:r w:rsidRPr="009E547D">
        <w:rPr>
          <w:rFonts w:ascii="Times New Roman" w:hAnsi="Times New Roman" w:cs="Times New Roman"/>
          <w:sz w:val="24"/>
          <w:szCs w:val="24"/>
          <w:lang w:val="en-US"/>
        </w:rPr>
        <w:tab/>
        <w:t>Rudoj D.V. Poluchenie belkovogo koncentrata iz jentosyr'ja / D. V. Rudoj, P. K. Ganchurukova, T. A. Vifljanceva, V. A. Serdjuk // Sostojanie i perspektivy razvitija sel'skohozjajstvennogo mashinostroenija : Sbornik statej 11-j mezhdunarodnoj nauchno-prakticheskoj konferencii v ramkah 21-j mezhdunarodnoj agropromyshlennoj vystavki "Interagromash - 2018", Rostov-na-Donu, 28 fevralja – 02  2018 goda. – Rostov-na-Donu: Obshhestvo s ogranichennoj otvetstvennost'ju "DGTU-PRINT", 2018. – S. 562-565.</w:t>
      </w:r>
    </w:p>
    <w:p w:rsidR="00DA1BDA" w:rsidRPr="009E547D" w:rsidRDefault="009E547D" w:rsidP="009E547D">
      <w:pPr>
        <w:tabs>
          <w:tab w:val="left" w:pos="851"/>
        </w:tabs>
        <w:spacing w:line="240" w:lineRule="auto"/>
        <w:ind w:firstLine="567"/>
        <w:jc w:val="both"/>
        <w:rPr>
          <w:rFonts w:ascii="Times New Roman" w:hAnsi="Times New Roman" w:cs="Times New Roman"/>
          <w:sz w:val="24"/>
          <w:szCs w:val="24"/>
          <w:lang w:val="en-US"/>
        </w:rPr>
      </w:pPr>
      <w:r w:rsidRPr="009E547D">
        <w:rPr>
          <w:rFonts w:ascii="Times New Roman" w:hAnsi="Times New Roman" w:cs="Times New Roman"/>
          <w:sz w:val="24"/>
          <w:szCs w:val="24"/>
          <w:lang w:val="en-US"/>
        </w:rPr>
        <w:lastRenderedPageBreak/>
        <w:t>11.</w:t>
      </w:r>
      <w:r w:rsidRPr="009E547D">
        <w:rPr>
          <w:rFonts w:ascii="Times New Roman" w:hAnsi="Times New Roman" w:cs="Times New Roman"/>
          <w:sz w:val="24"/>
          <w:szCs w:val="24"/>
          <w:lang w:val="en-US"/>
        </w:rPr>
        <w:tab/>
        <w:t>Tupol'skih T.I. Biotehnologija pererabotki organicheskih othodov s polucheniem belkovyh produktov / T. I. Tupol'skih, D. A. Jakovlev, D. V. Rudoj, V. A. Serdjuk // Sovremennaja nauka i innovacii. – 2019. – № 1(25). – S. 148-153. – DOI 10.33236/2307-910X-2019-25-1-147-152.</w:t>
      </w:r>
    </w:p>
    <w:sectPr w:rsidR="00DA1BDA" w:rsidRPr="009E547D" w:rsidSect="00762342">
      <w:headerReference w:type="even" r:id="rId24"/>
      <w:headerReference w:type="default" r:id="rId25"/>
      <w:footerReference w:type="default" r:id="rId26"/>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538C6" w:rsidRDefault="002538C6" w:rsidP="00E32C8F">
      <w:pPr>
        <w:spacing w:after="0" w:line="240" w:lineRule="auto"/>
      </w:pPr>
      <w:r>
        <w:separator/>
      </w:r>
    </w:p>
  </w:endnote>
  <w:endnote w:type="continuationSeparator" w:id="0">
    <w:p w:rsidR="002538C6" w:rsidRDefault="002538C6" w:rsidP="00E32C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Segoe UI">
    <w:altName w:val="Calibri"/>
    <w:panose1 w:val="020B060402020202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F0549" w:rsidRPr="00182500" w:rsidRDefault="00182500">
    <w:pPr>
      <w:pStyle w:val="Footer"/>
      <w:rPr>
        <w:rFonts w:ascii="Times New Roman" w:hAnsi="Times New Roman" w:cs="Times New Roman"/>
        <w:sz w:val="24"/>
        <w:szCs w:val="24"/>
        <w:lang w:val="en-US"/>
      </w:rPr>
    </w:pPr>
    <w:hyperlink r:id="rId1" w:history="1">
      <w:r w:rsidRPr="00561E6E">
        <w:rPr>
          <w:rStyle w:val="Hyperlink"/>
          <w:rFonts w:ascii="Times New Roman" w:hAnsi="Times New Roman" w:cs="Times New Roman"/>
          <w:sz w:val="24"/>
          <w:szCs w:val="24"/>
        </w:rPr>
        <w:t>http://ej.kubagro.ru/2021/10/pdf/</w:t>
      </w:r>
      <w:r w:rsidRPr="00561E6E">
        <w:rPr>
          <w:rStyle w:val="Hyperlink"/>
          <w:rFonts w:ascii="Times New Roman" w:hAnsi="Times New Roman" w:cs="Times New Roman"/>
          <w:sz w:val="24"/>
          <w:szCs w:val="24"/>
          <w:lang w:val="en-US"/>
        </w:rPr>
        <w:t>24</w:t>
      </w:r>
      <w:r w:rsidRPr="00561E6E">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538C6" w:rsidRDefault="002538C6" w:rsidP="00E32C8F">
      <w:pPr>
        <w:spacing w:after="0" w:line="240" w:lineRule="auto"/>
      </w:pPr>
      <w:r>
        <w:separator/>
      </w:r>
    </w:p>
  </w:footnote>
  <w:footnote w:type="continuationSeparator" w:id="0">
    <w:p w:rsidR="002538C6" w:rsidRDefault="002538C6" w:rsidP="00E32C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117213759"/>
      <w:docPartObj>
        <w:docPartGallery w:val="Page Numbers (Top of Page)"/>
        <w:docPartUnique/>
      </w:docPartObj>
    </w:sdtPr>
    <w:sdtContent>
      <w:p w:rsidR="008F0549" w:rsidRDefault="008F0549" w:rsidP="00561E6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8F0549" w:rsidRDefault="008F0549" w:rsidP="008F054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65207462"/>
      <w:docPartObj>
        <w:docPartGallery w:val="Page Numbers (Top of Page)"/>
        <w:docPartUnique/>
      </w:docPartObj>
    </w:sdtPr>
    <w:sdtContent>
      <w:p w:rsidR="008F0549" w:rsidRPr="008F0549" w:rsidRDefault="008F0549" w:rsidP="00561E6E">
        <w:pPr>
          <w:pStyle w:val="Header"/>
          <w:framePr w:wrap="none" w:vAnchor="text" w:hAnchor="margin" w:xAlign="right" w:y="1"/>
          <w:rPr>
            <w:rStyle w:val="PageNumber"/>
            <w:rFonts w:ascii="Times New Roman" w:hAnsi="Times New Roman" w:cs="Times New Roman"/>
            <w:sz w:val="28"/>
            <w:szCs w:val="28"/>
          </w:rPr>
        </w:pPr>
        <w:r w:rsidRPr="008F0549">
          <w:rPr>
            <w:rStyle w:val="PageNumber"/>
            <w:rFonts w:ascii="Times New Roman" w:hAnsi="Times New Roman" w:cs="Times New Roman"/>
            <w:sz w:val="28"/>
            <w:szCs w:val="28"/>
          </w:rPr>
          <w:fldChar w:fldCharType="begin"/>
        </w:r>
        <w:r w:rsidRPr="008F0549">
          <w:rPr>
            <w:rStyle w:val="PageNumber"/>
            <w:rFonts w:ascii="Times New Roman" w:hAnsi="Times New Roman" w:cs="Times New Roman"/>
            <w:sz w:val="28"/>
            <w:szCs w:val="28"/>
          </w:rPr>
          <w:instrText xml:space="preserve"> PAGE </w:instrText>
        </w:r>
        <w:r w:rsidRPr="008F0549">
          <w:rPr>
            <w:rStyle w:val="PageNumber"/>
            <w:rFonts w:ascii="Times New Roman" w:hAnsi="Times New Roman" w:cs="Times New Roman"/>
            <w:sz w:val="28"/>
            <w:szCs w:val="28"/>
          </w:rPr>
          <w:fldChar w:fldCharType="separate"/>
        </w:r>
        <w:r w:rsidRPr="008F0549">
          <w:rPr>
            <w:rStyle w:val="PageNumber"/>
            <w:rFonts w:ascii="Times New Roman" w:hAnsi="Times New Roman" w:cs="Times New Roman"/>
            <w:noProof/>
            <w:sz w:val="28"/>
            <w:szCs w:val="28"/>
          </w:rPr>
          <w:t>1</w:t>
        </w:r>
        <w:r w:rsidRPr="008F0549">
          <w:rPr>
            <w:rStyle w:val="PageNumber"/>
            <w:rFonts w:ascii="Times New Roman" w:hAnsi="Times New Roman" w:cs="Times New Roman"/>
            <w:sz w:val="28"/>
            <w:szCs w:val="28"/>
          </w:rPr>
          <w:fldChar w:fldCharType="end"/>
        </w:r>
      </w:p>
    </w:sdtContent>
  </w:sdt>
  <w:sdt>
    <w:sdtPr>
      <w:rPr>
        <w:rFonts w:ascii="Times New Roman" w:hAnsi="Times New Roman" w:cs="Times New Roman"/>
        <w:sz w:val="24"/>
        <w:szCs w:val="24"/>
      </w:rPr>
      <w:id w:val="2075306751"/>
      <w:docPartObj>
        <w:docPartGallery w:val="Page Numbers (Top of Page)"/>
        <w:docPartUnique/>
      </w:docPartObj>
    </w:sdtPr>
    <w:sdtContent>
      <w:sdt>
        <w:sdtPr>
          <w:rPr>
            <w:rFonts w:ascii="Times New Roman" w:hAnsi="Times New Roman" w:cs="Times New Roman"/>
            <w:sz w:val="24"/>
            <w:szCs w:val="24"/>
          </w:rPr>
          <w:id w:val="-75760228"/>
          <w:docPartObj>
            <w:docPartGallery w:val="Page Numbers (Top of Page)"/>
            <w:docPartUnique/>
          </w:docPartObj>
        </w:sdtPr>
        <w:sdtContent>
          <w:sdt>
            <w:sdtPr>
              <w:rPr>
                <w:rFonts w:ascii="Times New Roman" w:hAnsi="Times New Roman" w:cs="Times New Roman"/>
                <w:sz w:val="24"/>
                <w:szCs w:val="24"/>
              </w:rPr>
              <w:id w:val="1296643020"/>
              <w:docPartObj>
                <w:docPartGallery w:val="Page Numbers (Top of Page)"/>
                <w:docPartUnique/>
              </w:docPartObj>
            </w:sdtPr>
            <w:sdtContent>
              <w:p w:rsidR="00E32C8F" w:rsidRPr="008F0549" w:rsidRDefault="008F0549" w:rsidP="008F0549">
                <w:pPr>
                  <w:pStyle w:val="Header"/>
                  <w:ind w:right="360"/>
                  <w:rPr>
                    <w:rFonts w:ascii="Times New Roman" w:hAnsi="Times New Roman" w:cs="Times New Roman"/>
                    <w:sz w:val="24"/>
                    <w:szCs w:val="24"/>
                  </w:rPr>
                </w:pPr>
                <w:r w:rsidRPr="008F0549">
                  <w:rPr>
                    <w:rFonts w:ascii="Times New Roman" w:hAnsi="Times New Roman" w:cs="Times New Roman"/>
                    <w:sz w:val="24"/>
                    <w:szCs w:val="24"/>
                  </w:rPr>
                  <w:t>Научный журнал КубГАУ, №17</w:t>
                </w:r>
                <w:r w:rsidRPr="008F0549">
                  <w:rPr>
                    <w:rFonts w:ascii="Times New Roman" w:hAnsi="Times New Roman" w:cs="Times New Roman"/>
                    <w:sz w:val="24"/>
                    <w:szCs w:val="24"/>
                    <w:lang w:val="en-US"/>
                  </w:rPr>
                  <w:t>4</w:t>
                </w:r>
                <w:r w:rsidRPr="008F0549">
                  <w:rPr>
                    <w:rFonts w:ascii="Times New Roman" w:hAnsi="Times New Roman" w:cs="Times New Roman"/>
                    <w:sz w:val="24"/>
                    <w:szCs w:val="24"/>
                  </w:rPr>
                  <w:t>(</w:t>
                </w:r>
                <w:r w:rsidRPr="008F0549">
                  <w:rPr>
                    <w:rFonts w:ascii="Times New Roman" w:hAnsi="Times New Roman" w:cs="Times New Roman"/>
                    <w:sz w:val="24"/>
                    <w:szCs w:val="24"/>
                    <w:lang w:val="en-US"/>
                  </w:rPr>
                  <w:t>1</w:t>
                </w:r>
                <w:r w:rsidRPr="008F0549">
                  <w:rPr>
                    <w:rFonts w:ascii="Times New Roman" w:hAnsi="Times New Roman" w:cs="Times New Roman"/>
                    <w:sz w:val="24"/>
                    <w:szCs w:val="24"/>
                  </w:rPr>
                  <w:t>0), 2021 год</w:t>
                </w:r>
              </w:p>
            </w:sdtContent>
          </w:sdt>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A0B0F8E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2216EB"/>
    <w:multiLevelType w:val="hybridMultilevel"/>
    <w:tmpl w:val="AF0831C6"/>
    <w:lvl w:ilvl="0" w:tplc="0419000F">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C0876F5"/>
    <w:multiLevelType w:val="hybridMultilevel"/>
    <w:tmpl w:val="2F1CA80E"/>
    <w:lvl w:ilvl="0" w:tplc="FC4476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28272FD"/>
    <w:multiLevelType w:val="hybridMultilevel"/>
    <w:tmpl w:val="1AD00E08"/>
    <w:lvl w:ilvl="0" w:tplc="DE5648B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3E143508"/>
    <w:multiLevelType w:val="hybridMultilevel"/>
    <w:tmpl w:val="6D70F114"/>
    <w:lvl w:ilvl="0" w:tplc="9C36445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1291600"/>
    <w:multiLevelType w:val="hybridMultilevel"/>
    <w:tmpl w:val="9AFC5CEA"/>
    <w:lvl w:ilvl="0" w:tplc="9C4ECCB4">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6" w15:restartNumberingAfterBreak="0">
    <w:nsid w:val="52874455"/>
    <w:multiLevelType w:val="hybridMultilevel"/>
    <w:tmpl w:val="471C628E"/>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59A43529"/>
    <w:multiLevelType w:val="hybridMultilevel"/>
    <w:tmpl w:val="62085FBA"/>
    <w:lvl w:ilvl="0" w:tplc="F44CB74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20B6D15"/>
    <w:multiLevelType w:val="hybridMultilevel"/>
    <w:tmpl w:val="E16C93F8"/>
    <w:lvl w:ilvl="0" w:tplc="F93C07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77DE4303"/>
    <w:multiLevelType w:val="hybridMultilevel"/>
    <w:tmpl w:val="61A8EAE6"/>
    <w:lvl w:ilvl="0" w:tplc="B26201DE">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8"/>
  </w:num>
  <w:num w:numId="3">
    <w:abstractNumId w:val="5"/>
  </w:num>
  <w:num w:numId="4">
    <w:abstractNumId w:val="7"/>
  </w:num>
  <w:num w:numId="5">
    <w:abstractNumId w:val="2"/>
  </w:num>
  <w:num w:numId="6">
    <w:abstractNumId w:val="0"/>
  </w:num>
  <w:num w:numId="7">
    <w:abstractNumId w:val="4"/>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64C2"/>
    <w:rsid w:val="00005471"/>
    <w:rsid w:val="00007907"/>
    <w:rsid w:val="000302BD"/>
    <w:rsid w:val="00035D23"/>
    <w:rsid w:val="000556C8"/>
    <w:rsid w:val="00056B0A"/>
    <w:rsid w:val="00067C16"/>
    <w:rsid w:val="00067DE2"/>
    <w:rsid w:val="00091F8C"/>
    <w:rsid w:val="000A433C"/>
    <w:rsid w:val="00100F07"/>
    <w:rsid w:val="00136F82"/>
    <w:rsid w:val="00182500"/>
    <w:rsid w:val="001A09E2"/>
    <w:rsid w:val="001B5177"/>
    <w:rsid w:val="00222E7C"/>
    <w:rsid w:val="00222F87"/>
    <w:rsid w:val="00224959"/>
    <w:rsid w:val="002538C6"/>
    <w:rsid w:val="002A1286"/>
    <w:rsid w:val="002C0F63"/>
    <w:rsid w:val="002D6D4B"/>
    <w:rsid w:val="00314A17"/>
    <w:rsid w:val="00377499"/>
    <w:rsid w:val="00392EDA"/>
    <w:rsid w:val="003F3EE0"/>
    <w:rsid w:val="00421286"/>
    <w:rsid w:val="00427054"/>
    <w:rsid w:val="00457D42"/>
    <w:rsid w:val="00457D91"/>
    <w:rsid w:val="00492B44"/>
    <w:rsid w:val="004977C2"/>
    <w:rsid w:val="004A2FC6"/>
    <w:rsid w:val="004A739E"/>
    <w:rsid w:val="004D554F"/>
    <w:rsid w:val="004E46C7"/>
    <w:rsid w:val="004F0120"/>
    <w:rsid w:val="00531E9B"/>
    <w:rsid w:val="0055764A"/>
    <w:rsid w:val="005C689C"/>
    <w:rsid w:val="005D756E"/>
    <w:rsid w:val="005F21A3"/>
    <w:rsid w:val="006220B1"/>
    <w:rsid w:val="00630383"/>
    <w:rsid w:val="0065124D"/>
    <w:rsid w:val="00676F10"/>
    <w:rsid w:val="00684211"/>
    <w:rsid w:val="00691487"/>
    <w:rsid w:val="00691956"/>
    <w:rsid w:val="006B1A2A"/>
    <w:rsid w:val="006E10F6"/>
    <w:rsid w:val="0071338D"/>
    <w:rsid w:val="00727F2D"/>
    <w:rsid w:val="0073496B"/>
    <w:rsid w:val="00735B21"/>
    <w:rsid w:val="0074195B"/>
    <w:rsid w:val="00751899"/>
    <w:rsid w:val="00762342"/>
    <w:rsid w:val="00767AB6"/>
    <w:rsid w:val="00782157"/>
    <w:rsid w:val="007A03B0"/>
    <w:rsid w:val="007C6CA8"/>
    <w:rsid w:val="007E1205"/>
    <w:rsid w:val="00824BCD"/>
    <w:rsid w:val="008416FA"/>
    <w:rsid w:val="00843BD2"/>
    <w:rsid w:val="00855034"/>
    <w:rsid w:val="008800D2"/>
    <w:rsid w:val="008B47E7"/>
    <w:rsid w:val="008F0549"/>
    <w:rsid w:val="009011A3"/>
    <w:rsid w:val="00937A1C"/>
    <w:rsid w:val="00957EDC"/>
    <w:rsid w:val="00957FF8"/>
    <w:rsid w:val="00983864"/>
    <w:rsid w:val="009D787C"/>
    <w:rsid w:val="009E1798"/>
    <w:rsid w:val="009E547D"/>
    <w:rsid w:val="00A542B0"/>
    <w:rsid w:val="00A86E1A"/>
    <w:rsid w:val="00A97ED3"/>
    <w:rsid w:val="00AF0B91"/>
    <w:rsid w:val="00B2399F"/>
    <w:rsid w:val="00B252AB"/>
    <w:rsid w:val="00B3411C"/>
    <w:rsid w:val="00B3507F"/>
    <w:rsid w:val="00B567D9"/>
    <w:rsid w:val="00BA1301"/>
    <w:rsid w:val="00BB6398"/>
    <w:rsid w:val="00BD46D1"/>
    <w:rsid w:val="00BF0D45"/>
    <w:rsid w:val="00BF65A4"/>
    <w:rsid w:val="00C118A6"/>
    <w:rsid w:val="00C344F8"/>
    <w:rsid w:val="00C64002"/>
    <w:rsid w:val="00C66242"/>
    <w:rsid w:val="00C700F0"/>
    <w:rsid w:val="00CB2629"/>
    <w:rsid w:val="00D00498"/>
    <w:rsid w:val="00D25B8B"/>
    <w:rsid w:val="00D464C2"/>
    <w:rsid w:val="00D5734C"/>
    <w:rsid w:val="00D82626"/>
    <w:rsid w:val="00DA1BDA"/>
    <w:rsid w:val="00DE27C8"/>
    <w:rsid w:val="00E11CC6"/>
    <w:rsid w:val="00E177F5"/>
    <w:rsid w:val="00E32C8F"/>
    <w:rsid w:val="00E4486F"/>
    <w:rsid w:val="00E66634"/>
    <w:rsid w:val="00F2206B"/>
    <w:rsid w:val="00F337DF"/>
    <w:rsid w:val="00F33869"/>
    <w:rsid w:val="00F41786"/>
    <w:rsid w:val="00F45401"/>
    <w:rsid w:val="00FA7A12"/>
    <w:rsid w:val="00FB4DD4"/>
    <w:rsid w:val="00FC1028"/>
    <w:rsid w:val="00FE0AB1"/>
    <w:rsid w:val="00FE10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9CAE3"/>
  <w15:docId w15:val="{D18069E2-1220-8541-96DD-44563985B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xtendedtext-short">
    <w:name w:val="extendedtext-short"/>
    <w:basedOn w:val="DefaultParagraphFont"/>
    <w:rsid w:val="00767AB6"/>
  </w:style>
  <w:style w:type="paragraph" w:styleId="BalloonText">
    <w:name w:val="Balloon Text"/>
    <w:basedOn w:val="Normal"/>
    <w:link w:val="BalloonTextChar"/>
    <w:uiPriority w:val="99"/>
    <w:semiHidden/>
    <w:unhideWhenUsed/>
    <w:rsid w:val="00824B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4BCD"/>
    <w:rPr>
      <w:rFonts w:ascii="Segoe UI" w:hAnsi="Segoe UI" w:cs="Segoe UI"/>
      <w:sz w:val="18"/>
      <w:szCs w:val="18"/>
    </w:rPr>
  </w:style>
  <w:style w:type="character" w:customStyle="1" w:styleId="extended-textshort">
    <w:name w:val="extended-text__short"/>
    <w:basedOn w:val="DefaultParagraphFont"/>
    <w:rsid w:val="00727F2D"/>
  </w:style>
  <w:style w:type="paragraph" w:styleId="ListParagraph">
    <w:name w:val="List Paragraph"/>
    <w:basedOn w:val="Normal"/>
    <w:uiPriority w:val="34"/>
    <w:qFormat/>
    <w:rsid w:val="00727F2D"/>
    <w:pPr>
      <w:spacing w:after="0" w:line="240" w:lineRule="auto"/>
      <w:ind w:left="720"/>
      <w:contextualSpacing/>
    </w:pPr>
    <w:rPr>
      <w:rFonts w:ascii="Times New Roman" w:eastAsia="Times New Roman" w:hAnsi="Times New Roman" w:cs="Times New Roman"/>
      <w:sz w:val="24"/>
      <w:szCs w:val="24"/>
      <w:lang w:eastAsia="ru-RU"/>
    </w:rPr>
  </w:style>
  <w:style w:type="paragraph" w:styleId="NormalWeb">
    <w:name w:val="Normal (Web)"/>
    <w:basedOn w:val="Normal"/>
    <w:uiPriority w:val="99"/>
    <w:unhideWhenUsed/>
    <w:rsid w:val="00727F2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TableGrid">
    <w:name w:val="Table Grid"/>
    <w:basedOn w:val="TableNormal"/>
    <w:uiPriority w:val="39"/>
    <w:rsid w:val="00727F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l-message-sender-email">
    <w:name w:val="mail-message-sender-email"/>
    <w:basedOn w:val="DefaultParagraphFont"/>
    <w:rsid w:val="00067DE2"/>
  </w:style>
  <w:style w:type="character" w:styleId="Hyperlink">
    <w:name w:val="Hyperlink"/>
    <w:basedOn w:val="DefaultParagraphFont"/>
    <w:uiPriority w:val="99"/>
    <w:unhideWhenUsed/>
    <w:rsid w:val="00067DE2"/>
    <w:rPr>
      <w:color w:val="0563C1" w:themeColor="hyperlink"/>
      <w:u w:val="single"/>
    </w:rPr>
  </w:style>
  <w:style w:type="character" w:customStyle="1" w:styleId="viiyi">
    <w:name w:val="viiyi"/>
    <w:basedOn w:val="DefaultParagraphFont"/>
    <w:rsid w:val="006E10F6"/>
  </w:style>
  <w:style w:type="character" w:customStyle="1" w:styleId="jlqj4b">
    <w:name w:val="jlqj4b"/>
    <w:basedOn w:val="DefaultParagraphFont"/>
    <w:rsid w:val="006E10F6"/>
  </w:style>
  <w:style w:type="paragraph" w:styleId="ListBullet">
    <w:name w:val="List Bullet"/>
    <w:basedOn w:val="Normal"/>
    <w:uiPriority w:val="99"/>
    <w:unhideWhenUsed/>
    <w:rsid w:val="00136F82"/>
    <w:pPr>
      <w:numPr>
        <w:numId w:val="6"/>
      </w:numPr>
      <w:contextualSpacing/>
    </w:pPr>
  </w:style>
  <w:style w:type="paragraph" w:customStyle="1" w:styleId="formattext">
    <w:name w:val="formattext"/>
    <w:basedOn w:val="Normal"/>
    <w:rsid w:val="00F337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eader">
    <w:name w:val="header"/>
    <w:basedOn w:val="Normal"/>
    <w:link w:val="HeaderChar"/>
    <w:uiPriority w:val="99"/>
    <w:unhideWhenUsed/>
    <w:rsid w:val="00E32C8F"/>
    <w:pPr>
      <w:tabs>
        <w:tab w:val="center" w:pos="4677"/>
        <w:tab w:val="right" w:pos="9355"/>
      </w:tabs>
      <w:spacing w:after="0" w:line="240" w:lineRule="auto"/>
    </w:pPr>
  </w:style>
  <w:style w:type="character" w:customStyle="1" w:styleId="HeaderChar">
    <w:name w:val="Header Char"/>
    <w:basedOn w:val="DefaultParagraphFont"/>
    <w:link w:val="Header"/>
    <w:uiPriority w:val="99"/>
    <w:rsid w:val="00E32C8F"/>
  </w:style>
  <w:style w:type="paragraph" w:styleId="Footer">
    <w:name w:val="footer"/>
    <w:basedOn w:val="Normal"/>
    <w:link w:val="FooterChar"/>
    <w:uiPriority w:val="99"/>
    <w:unhideWhenUsed/>
    <w:rsid w:val="00E32C8F"/>
    <w:pPr>
      <w:tabs>
        <w:tab w:val="center" w:pos="4677"/>
        <w:tab w:val="right" w:pos="9355"/>
      </w:tabs>
      <w:spacing w:after="0" w:line="240" w:lineRule="auto"/>
    </w:pPr>
  </w:style>
  <w:style w:type="character" w:customStyle="1" w:styleId="FooterChar">
    <w:name w:val="Footer Char"/>
    <w:basedOn w:val="DefaultParagraphFont"/>
    <w:link w:val="Footer"/>
    <w:uiPriority w:val="99"/>
    <w:rsid w:val="00E32C8F"/>
  </w:style>
  <w:style w:type="character" w:styleId="UnresolvedMention">
    <w:name w:val="Unresolved Mention"/>
    <w:basedOn w:val="DefaultParagraphFont"/>
    <w:uiPriority w:val="99"/>
    <w:semiHidden/>
    <w:unhideWhenUsed/>
    <w:rsid w:val="00427054"/>
    <w:rPr>
      <w:color w:val="605E5C"/>
      <w:shd w:val="clear" w:color="auto" w:fill="E1DFDD"/>
    </w:rPr>
  </w:style>
  <w:style w:type="character" w:styleId="PageNumber">
    <w:name w:val="page number"/>
    <w:basedOn w:val="DefaultParagraphFont"/>
    <w:uiPriority w:val="99"/>
    <w:semiHidden/>
    <w:unhideWhenUsed/>
    <w:rsid w:val="008F05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7594170">
      <w:bodyDiv w:val="1"/>
      <w:marLeft w:val="0"/>
      <w:marRight w:val="0"/>
      <w:marTop w:val="0"/>
      <w:marBottom w:val="0"/>
      <w:divBdr>
        <w:top w:val="none" w:sz="0" w:space="0" w:color="auto"/>
        <w:left w:val="none" w:sz="0" w:space="0" w:color="auto"/>
        <w:bottom w:val="none" w:sz="0" w:space="0" w:color="auto"/>
        <w:right w:val="none" w:sz="0" w:space="0" w:color="auto"/>
      </w:divBdr>
    </w:div>
    <w:div w:id="19449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oy.d@gs.donstu.ru" TargetMode="External"/><Relationship Id="rId13" Type="http://schemas.openxmlformats.org/officeDocument/2006/relationships/hyperlink" Target="mailto:rudoy.d@gs.donstu.ru" TargetMode="External"/><Relationship Id="rId18" Type="http://schemas.openxmlformats.org/officeDocument/2006/relationships/image" Target="media/image1.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chart" Target="charts/chart3.xml"/><Relationship Id="rId7" Type="http://schemas.openxmlformats.org/officeDocument/2006/relationships/endnotes" Target="endnotes.xml"/><Relationship Id="rId12" Type="http://schemas.openxmlformats.org/officeDocument/2006/relationships/hyperlink" Target="http://dx.doi.org/10.21515/1990-4665-174-024" TargetMode="External"/><Relationship Id="rId17" Type="http://schemas.openxmlformats.org/officeDocument/2006/relationships/chart" Target="charts/chart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oav.donstu@gmail.com" TargetMode="External"/><Relationship Id="rId20" Type="http://schemas.openxmlformats.org/officeDocument/2006/relationships/chart" Target="charts/chart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av.donstu@gmail.com"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vif.tatyana@yandex.ru" TargetMode="External"/><Relationship Id="rId23" Type="http://schemas.openxmlformats.org/officeDocument/2006/relationships/hyperlink" Target="https://doi.org/10.1787/19428846-en" TargetMode="External"/><Relationship Id="rId28" Type="http://schemas.openxmlformats.org/officeDocument/2006/relationships/theme" Target="theme/theme1.xml"/><Relationship Id="rId10" Type="http://schemas.openxmlformats.org/officeDocument/2006/relationships/hyperlink" Target="mailto:vif.tatyana@yandex.ru" TargetMode="External"/><Relationship Id="rId19"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mailto:v.i.pakhomov@mail.ru" TargetMode="External"/><Relationship Id="rId14" Type="http://schemas.openxmlformats.org/officeDocument/2006/relationships/hyperlink" Target="mailto:v.i.pakhomov@mail.ru" TargetMode="External"/><Relationship Id="rId22" Type="http://schemas.openxmlformats.org/officeDocument/2006/relationships/chart" Target="charts/chart4.xm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10/pdf/24.pdf"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1058;&#1072;&#1090;&#1100;&#1103;&#1085;&#1072;\Dropbox\&#1050;&#1056;%20&#1052;&#1072;&#1083;&#1100;&#1094;&#1077;&#1074;&#1072;\&#1052;&#1072;&#1090;&#1077;&#1088;&#1080;&#1072;&#1083;&#1099;%20&#1076;&#1083;&#1103;%20&#1076;&#1080;&#1089;&#1089;&#1077;&#1088;&#1090;&#1072;&#1094;&#1080;&#1080;\&#1057;&#1090;&#1072;&#1090;&#1100;&#1080;%20&#1087;&#1086;%20&#1090;&#1077;&#1084;&#1077;%20&#1076;&#1080;&#1089;&#1089;&#1077;&#1088;&#1090;&#1072;&#1094;&#1080;&#1080;\&#1057;&#1088;&#1072;&#1074;&#1085;&#1080;&#1085;&#1077;&#1085;&#1080;&#1077;%20&#1072;&#1084;&#1080;&#1085;&#1086;&#1082;&#1080;&#1089;&#1083;&#1086;&#1090;%20&#1083;&#1080;&#1095;&#1080;&#1085;&#1082;&#1080;%20&#1089;%20&#1088;&#1099;&#1073;&#1085;&#1086;&#1081;,&#1084;&#1103;&#1089;&#1086;&#1082;&#1086;&#1089;&#1090;&#1085;&#1086;&#1081;%20&#1080;%20&#1082;&#1088;&#1086;&#1074;&#1103;&#1085;&#1086;&#1081;%20&#1084;&#1091;&#1082;&#1086;&#108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1058;&#1072;&#1090;&#1100;&#1103;&#1085;&#1072;\Dropbox\&#1050;&#1056;%20&#1052;&#1072;&#1083;&#1100;&#1094;&#1077;&#1074;&#1072;\&#1052;&#1072;&#1090;&#1077;&#1088;&#1080;&#1072;&#1083;&#1099;%20&#1076;&#1083;&#1103;%20&#1076;&#1080;&#1089;&#1089;&#1077;&#1088;&#1090;&#1072;&#1094;&#1080;&#1080;\&#1057;&#1090;&#1072;&#1090;&#1100;&#1080;%20&#1087;&#1086;%20&#1090;&#1077;&#1084;&#1077;%20&#1076;&#1080;&#1089;&#1089;&#1077;&#1088;&#1090;&#1072;&#1094;&#1080;&#1080;\&#1057;&#1090;&#1072;&#1090;&#1100;&#1103;%20Scopus%20&#1042;&#1083;&#1080;&#1103;&#1085;&#1080;&#1077;%20&#1057;&#1042;&#1063;\&#1056;&#1077;&#1079;&#1091;&#1083;&#1100;&#1090;&#1072;&#1090;&#1099;%20&#1087;&#1088;&#1077;&#1076;&#1074;&#1072;&#1088;&#1080;&#1090;&#1077;&#1083;&#1100;&#1085;&#1099;&#1077;%20&#1088;&#1091;&#1089;.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1058;&#1072;&#1090;&#1100;&#1103;&#1085;&#1072;\Dropbox\&#1050;&#1056;%20&#1052;&#1072;&#1083;&#1100;&#1094;&#1077;&#1074;&#1072;\&#1052;&#1072;&#1090;&#1077;&#1088;&#1080;&#1072;&#1083;&#1099;%20&#1076;&#1083;&#1103;%20&#1076;&#1080;&#1089;&#1089;&#1077;&#1088;&#1090;&#1072;&#1094;&#1080;&#1080;\&#1057;&#1090;&#1072;&#1090;&#1100;&#1080;%20&#1087;&#1086;%20&#1090;&#1077;&#1084;&#1077;%20&#1076;&#1080;&#1089;&#1089;&#1077;&#1088;&#1090;&#1072;&#1094;&#1080;&#1080;\&#1057;&#1090;&#1072;&#1090;&#1100;&#1103;%20Scopus%20&#1042;&#1083;&#1080;&#1103;&#1085;&#1080;&#1077;%20&#1057;&#1042;&#1063;\&#1056;&#1077;&#1079;&#1091;&#1083;&#1100;&#1090;&#1072;&#1090;&#1099;%20&#1087;&#1088;&#1077;&#1076;&#1074;&#1072;&#1088;&#1080;&#1090;&#1077;&#1083;&#1100;&#1085;&#1099;&#1077;%20&#1088;&#1091;&#1089;.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1058;&#1072;&#1090;&#1100;&#1103;&#1085;&#1072;\Dropbox\&#1050;&#1056;%20&#1052;&#1072;&#1083;&#1100;&#1094;&#1077;&#1074;&#1072;\&#1052;&#1072;&#1090;&#1077;&#1088;&#1080;&#1072;&#1083;&#1099;%20&#1076;&#1083;&#1103;%20&#1076;&#1080;&#1089;&#1089;&#1077;&#1088;&#1090;&#1072;&#1094;&#1080;&#1080;\&#1057;&#1090;&#1072;&#1090;&#1100;&#1080;%20&#1087;&#1086;%20&#1090;&#1077;&#1084;&#1077;%20&#1076;&#1080;&#1089;&#1089;&#1077;&#1088;&#1090;&#1072;&#1094;&#1080;&#1080;\&#1057;&#1090;&#1072;&#1090;&#1100;&#1103;%20Scopus%20&#1042;&#1083;&#1080;&#1103;&#1085;&#1080;&#1077;%20&#1057;&#1042;&#1063;\&#1056;&#1077;&#1079;&#1091;&#1083;&#1100;&#1090;&#1072;&#1090;&#1099;%20&#1087;&#1088;&#1077;&#1076;&#1074;&#1072;&#1088;&#1080;&#1090;&#1077;&#1083;&#1100;&#1085;&#1099;&#1077;%20&#1088;&#1091;&#108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Лист1!$B$2</c:f>
              <c:strCache>
                <c:ptCount val="1"/>
                <c:pt idx="0">
                  <c:v>Личинка мухи Черная львинка</c:v>
                </c:pt>
              </c:strCache>
            </c:strRef>
          </c:tx>
          <c:spPr>
            <a:solidFill>
              <a:schemeClr val="accent1"/>
            </a:solidFill>
            <a:ln>
              <a:noFill/>
            </a:ln>
            <a:effectLst/>
            <a:sp3d/>
          </c:spPr>
          <c:invertIfNegative val="0"/>
          <c:cat>
            <c:strRef>
              <c:f>Лист1!$A$3:$A$13</c:f>
              <c:strCache>
                <c:ptCount val="11"/>
                <c:pt idx="0">
                  <c:v>Аргинин</c:v>
                </c:pt>
                <c:pt idx="1">
                  <c:v>Лизин</c:v>
                </c:pt>
                <c:pt idx="2">
                  <c:v>Тирозин</c:v>
                </c:pt>
                <c:pt idx="3">
                  <c:v>Фенилаланин</c:v>
                </c:pt>
                <c:pt idx="4">
                  <c:v>Гистидин</c:v>
                </c:pt>
                <c:pt idx="5">
                  <c:v>Лейцин</c:v>
                </c:pt>
                <c:pt idx="6">
                  <c:v>Изолейцин</c:v>
                </c:pt>
                <c:pt idx="7">
                  <c:v>Метионин</c:v>
                </c:pt>
                <c:pt idx="8">
                  <c:v>Валин</c:v>
                </c:pt>
                <c:pt idx="9">
                  <c:v>Треонин</c:v>
                </c:pt>
                <c:pt idx="10">
                  <c:v>Триптофан</c:v>
                </c:pt>
              </c:strCache>
            </c:strRef>
          </c:cat>
          <c:val>
            <c:numRef>
              <c:f>Лист1!$B$3:$B$13</c:f>
              <c:numCache>
                <c:formatCode>General</c:formatCode>
                <c:ptCount val="11"/>
                <c:pt idx="0">
                  <c:v>5.0599999999999996</c:v>
                </c:pt>
                <c:pt idx="1">
                  <c:v>6.91</c:v>
                </c:pt>
                <c:pt idx="2">
                  <c:v>6.54</c:v>
                </c:pt>
                <c:pt idx="3">
                  <c:v>4.49</c:v>
                </c:pt>
                <c:pt idx="4">
                  <c:v>3.85</c:v>
                </c:pt>
                <c:pt idx="5">
                  <c:v>7.45</c:v>
                </c:pt>
                <c:pt idx="6">
                  <c:v>4.59</c:v>
                </c:pt>
                <c:pt idx="7">
                  <c:v>2</c:v>
                </c:pt>
                <c:pt idx="8">
                  <c:v>6.1</c:v>
                </c:pt>
                <c:pt idx="9">
                  <c:v>4.34</c:v>
                </c:pt>
                <c:pt idx="10">
                  <c:v>1.87</c:v>
                </c:pt>
              </c:numCache>
            </c:numRef>
          </c:val>
          <c:extLst>
            <c:ext xmlns:c16="http://schemas.microsoft.com/office/drawing/2014/chart" uri="{C3380CC4-5D6E-409C-BE32-E72D297353CC}">
              <c16:uniqueId val="{00000000-7AEE-4B14-9A64-E50BF2156C01}"/>
            </c:ext>
          </c:extLst>
        </c:ser>
        <c:ser>
          <c:idx val="1"/>
          <c:order val="1"/>
          <c:tx>
            <c:strRef>
              <c:f>Лист1!$C$2</c:f>
              <c:strCache>
                <c:ptCount val="1"/>
                <c:pt idx="0">
                  <c:v>Рыбная мука</c:v>
                </c:pt>
              </c:strCache>
            </c:strRef>
          </c:tx>
          <c:spPr>
            <a:solidFill>
              <a:schemeClr val="accent2"/>
            </a:solidFill>
            <a:ln>
              <a:noFill/>
            </a:ln>
            <a:effectLst/>
            <a:sp3d/>
          </c:spPr>
          <c:invertIfNegative val="0"/>
          <c:cat>
            <c:strRef>
              <c:f>Лист1!$A$3:$A$13</c:f>
              <c:strCache>
                <c:ptCount val="11"/>
                <c:pt idx="0">
                  <c:v>Аргинин</c:v>
                </c:pt>
                <c:pt idx="1">
                  <c:v>Лизин</c:v>
                </c:pt>
                <c:pt idx="2">
                  <c:v>Тирозин</c:v>
                </c:pt>
                <c:pt idx="3">
                  <c:v>Фенилаланин</c:v>
                </c:pt>
                <c:pt idx="4">
                  <c:v>Гистидин</c:v>
                </c:pt>
                <c:pt idx="5">
                  <c:v>Лейцин</c:v>
                </c:pt>
                <c:pt idx="6">
                  <c:v>Изолейцин</c:v>
                </c:pt>
                <c:pt idx="7">
                  <c:v>Метионин</c:v>
                </c:pt>
                <c:pt idx="8">
                  <c:v>Валин</c:v>
                </c:pt>
                <c:pt idx="9">
                  <c:v>Треонин</c:v>
                </c:pt>
                <c:pt idx="10">
                  <c:v>Триптофан</c:v>
                </c:pt>
              </c:strCache>
            </c:strRef>
          </c:cat>
          <c:val>
            <c:numRef>
              <c:f>Лист1!$C$3:$C$13</c:f>
              <c:numCache>
                <c:formatCode>General</c:formatCode>
                <c:ptCount val="11"/>
                <c:pt idx="0">
                  <c:v>3.89</c:v>
                </c:pt>
                <c:pt idx="1">
                  <c:v>4.08</c:v>
                </c:pt>
                <c:pt idx="2">
                  <c:v>2.2200000000000002</c:v>
                </c:pt>
                <c:pt idx="3">
                  <c:v>2.13</c:v>
                </c:pt>
                <c:pt idx="4">
                  <c:v>1.47</c:v>
                </c:pt>
                <c:pt idx="5">
                  <c:v>4.0199999999999996</c:v>
                </c:pt>
                <c:pt idx="6">
                  <c:v>2.11</c:v>
                </c:pt>
                <c:pt idx="7">
                  <c:v>1.65</c:v>
                </c:pt>
                <c:pt idx="8">
                  <c:v>2.56</c:v>
                </c:pt>
                <c:pt idx="9">
                  <c:v>2.5099999999999998</c:v>
                </c:pt>
                <c:pt idx="10">
                  <c:v>0.56999999999999995</c:v>
                </c:pt>
              </c:numCache>
            </c:numRef>
          </c:val>
          <c:extLst>
            <c:ext xmlns:c16="http://schemas.microsoft.com/office/drawing/2014/chart" uri="{C3380CC4-5D6E-409C-BE32-E72D297353CC}">
              <c16:uniqueId val="{00000001-7AEE-4B14-9A64-E50BF2156C01}"/>
            </c:ext>
          </c:extLst>
        </c:ser>
        <c:ser>
          <c:idx val="2"/>
          <c:order val="2"/>
          <c:tx>
            <c:strRef>
              <c:f>Лист1!$D$2</c:f>
              <c:strCache>
                <c:ptCount val="1"/>
                <c:pt idx="0">
                  <c:v>Кровяная мука</c:v>
                </c:pt>
              </c:strCache>
            </c:strRef>
          </c:tx>
          <c:spPr>
            <a:solidFill>
              <a:schemeClr val="accent3"/>
            </a:solidFill>
            <a:ln>
              <a:noFill/>
            </a:ln>
            <a:effectLst/>
            <a:sp3d/>
          </c:spPr>
          <c:invertIfNegative val="0"/>
          <c:cat>
            <c:strRef>
              <c:f>Лист1!$A$3:$A$13</c:f>
              <c:strCache>
                <c:ptCount val="11"/>
                <c:pt idx="0">
                  <c:v>Аргинин</c:v>
                </c:pt>
                <c:pt idx="1">
                  <c:v>Лизин</c:v>
                </c:pt>
                <c:pt idx="2">
                  <c:v>Тирозин</c:v>
                </c:pt>
                <c:pt idx="3">
                  <c:v>Фенилаланин</c:v>
                </c:pt>
                <c:pt idx="4">
                  <c:v>Гистидин</c:v>
                </c:pt>
                <c:pt idx="5">
                  <c:v>Лейцин</c:v>
                </c:pt>
                <c:pt idx="6">
                  <c:v>Изолейцин</c:v>
                </c:pt>
                <c:pt idx="7">
                  <c:v>Метионин</c:v>
                </c:pt>
                <c:pt idx="8">
                  <c:v>Валин</c:v>
                </c:pt>
                <c:pt idx="9">
                  <c:v>Треонин</c:v>
                </c:pt>
                <c:pt idx="10">
                  <c:v>Триптофан</c:v>
                </c:pt>
              </c:strCache>
            </c:strRef>
          </c:cat>
          <c:val>
            <c:numRef>
              <c:f>Лист1!$D$3:$D$13</c:f>
              <c:numCache>
                <c:formatCode>General</c:formatCode>
                <c:ptCount val="11"/>
                <c:pt idx="0">
                  <c:v>4.92</c:v>
                </c:pt>
                <c:pt idx="1">
                  <c:v>6.94</c:v>
                </c:pt>
                <c:pt idx="2">
                  <c:v>3.03</c:v>
                </c:pt>
                <c:pt idx="3">
                  <c:v>5.9</c:v>
                </c:pt>
                <c:pt idx="4">
                  <c:v>5.05</c:v>
                </c:pt>
                <c:pt idx="5">
                  <c:v>9.4</c:v>
                </c:pt>
                <c:pt idx="6">
                  <c:v>2.68</c:v>
                </c:pt>
                <c:pt idx="7">
                  <c:v>1.46</c:v>
                </c:pt>
                <c:pt idx="8">
                  <c:v>4.88</c:v>
                </c:pt>
                <c:pt idx="9">
                  <c:v>3.8</c:v>
                </c:pt>
                <c:pt idx="10">
                  <c:v>1</c:v>
                </c:pt>
              </c:numCache>
            </c:numRef>
          </c:val>
          <c:extLst>
            <c:ext xmlns:c16="http://schemas.microsoft.com/office/drawing/2014/chart" uri="{C3380CC4-5D6E-409C-BE32-E72D297353CC}">
              <c16:uniqueId val="{00000002-7AEE-4B14-9A64-E50BF2156C01}"/>
            </c:ext>
          </c:extLst>
        </c:ser>
        <c:ser>
          <c:idx val="3"/>
          <c:order val="3"/>
          <c:tx>
            <c:strRef>
              <c:f>Лист1!$E$2</c:f>
              <c:strCache>
                <c:ptCount val="1"/>
                <c:pt idx="0">
                  <c:v>Мясокостная мука</c:v>
                </c:pt>
              </c:strCache>
            </c:strRef>
          </c:tx>
          <c:spPr>
            <a:solidFill>
              <a:schemeClr val="accent4"/>
            </a:solidFill>
            <a:ln>
              <a:noFill/>
            </a:ln>
            <a:effectLst/>
            <a:sp3d/>
          </c:spPr>
          <c:invertIfNegative val="0"/>
          <c:cat>
            <c:strRef>
              <c:f>Лист1!$A$3:$A$13</c:f>
              <c:strCache>
                <c:ptCount val="11"/>
                <c:pt idx="0">
                  <c:v>Аргинин</c:v>
                </c:pt>
                <c:pt idx="1">
                  <c:v>Лизин</c:v>
                </c:pt>
                <c:pt idx="2">
                  <c:v>Тирозин</c:v>
                </c:pt>
                <c:pt idx="3">
                  <c:v>Фенилаланин</c:v>
                </c:pt>
                <c:pt idx="4">
                  <c:v>Гистидин</c:v>
                </c:pt>
                <c:pt idx="5">
                  <c:v>Лейцин</c:v>
                </c:pt>
                <c:pt idx="6">
                  <c:v>Изолейцин</c:v>
                </c:pt>
                <c:pt idx="7">
                  <c:v>Метионин</c:v>
                </c:pt>
                <c:pt idx="8">
                  <c:v>Валин</c:v>
                </c:pt>
                <c:pt idx="9">
                  <c:v>Треонин</c:v>
                </c:pt>
                <c:pt idx="10">
                  <c:v>Триптофан</c:v>
                </c:pt>
              </c:strCache>
            </c:strRef>
          </c:cat>
          <c:val>
            <c:numRef>
              <c:f>Лист1!$E$3:$E$13</c:f>
              <c:numCache>
                <c:formatCode>General</c:formatCode>
                <c:ptCount val="11"/>
                <c:pt idx="0">
                  <c:v>3</c:v>
                </c:pt>
                <c:pt idx="1">
                  <c:v>5.3</c:v>
                </c:pt>
                <c:pt idx="2">
                  <c:v>2.6</c:v>
                </c:pt>
                <c:pt idx="3">
                  <c:v>3.5</c:v>
                </c:pt>
                <c:pt idx="4">
                  <c:v>0.7</c:v>
                </c:pt>
                <c:pt idx="5">
                  <c:v>6.9</c:v>
                </c:pt>
                <c:pt idx="6">
                  <c:v>3</c:v>
                </c:pt>
                <c:pt idx="7">
                  <c:v>1.4</c:v>
                </c:pt>
                <c:pt idx="8">
                  <c:v>4.5</c:v>
                </c:pt>
                <c:pt idx="9">
                  <c:v>1.6</c:v>
                </c:pt>
                <c:pt idx="10">
                  <c:v>0.7</c:v>
                </c:pt>
              </c:numCache>
            </c:numRef>
          </c:val>
          <c:extLst>
            <c:ext xmlns:c16="http://schemas.microsoft.com/office/drawing/2014/chart" uri="{C3380CC4-5D6E-409C-BE32-E72D297353CC}">
              <c16:uniqueId val="{00000003-7AEE-4B14-9A64-E50BF2156C01}"/>
            </c:ext>
          </c:extLst>
        </c:ser>
        <c:dLbls>
          <c:showLegendKey val="0"/>
          <c:showVal val="0"/>
          <c:showCatName val="0"/>
          <c:showSerName val="0"/>
          <c:showPercent val="0"/>
          <c:showBubbleSize val="0"/>
        </c:dLbls>
        <c:gapWidth val="150"/>
        <c:shape val="box"/>
        <c:axId val="40198144"/>
        <c:axId val="40199680"/>
        <c:axId val="0"/>
      </c:bar3DChart>
      <c:catAx>
        <c:axId val="4019814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gency FB" panose="020B0503020202020204" pitchFamily="34" charset="0"/>
                <a:ea typeface="+mn-ea"/>
                <a:cs typeface="Times New Roman" panose="02020603050405020304" pitchFamily="18" charset="0"/>
              </a:defRPr>
            </a:pPr>
            <a:endParaRPr lang="ru-RU"/>
          </a:p>
        </c:txPr>
        <c:crossAx val="40199680"/>
        <c:crosses val="autoZero"/>
        <c:auto val="1"/>
        <c:lblAlgn val="ctr"/>
        <c:lblOffset val="100"/>
        <c:noMultiLvlLbl val="0"/>
      </c:catAx>
      <c:valAx>
        <c:axId val="4019968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gency FB" panose="020B0503020202020204" pitchFamily="34" charset="0"/>
                    <a:ea typeface="+mn-ea"/>
                    <a:cs typeface="Times New Roman" panose="02020603050405020304" pitchFamily="18" charset="0"/>
                  </a:defRPr>
                </a:pPr>
                <a:r>
                  <a:rPr lang="ru-RU"/>
                  <a:t>Содержание аминокислот, %</a:t>
                </a:r>
              </a:p>
            </c:rich>
          </c:tx>
          <c:layout>
            <c:manualLayout>
              <c:xMode val="edge"/>
              <c:yMode val="edge"/>
              <c:x val="0.24763139589883421"/>
              <c:y val="0.14598754225104812"/>
            </c:manualLayout>
          </c:layout>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gency FB" panose="020B0503020202020204" pitchFamily="34" charset="0"/>
                <a:ea typeface="+mn-ea"/>
                <a:cs typeface="Times New Roman" panose="02020603050405020304" pitchFamily="18" charset="0"/>
              </a:defRPr>
            </a:pPr>
            <a:endParaRPr lang="ru-RU"/>
          </a:p>
        </c:txPr>
        <c:crossAx val="40198144"/>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Agency FB" panose="020B0503020202020204" pitchFamily="34" charset="0"/>
                <a:ea typeface="+mn-ea"/>
                <a:cs typeface="Times New Roman" panose="02020603050405020304" pitchFamily="18" charset="0"/>
              </a:defRPr>
            </a:pPr>
            <a:endParaRPr lang="ru-RU"/>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gency FB" panose="020B0503020202020204" pitchFamily="34" charset="0"/>
          <a:cs typeface="Times New Roman" panose="02020603050405020304"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spPr>
            <a:solidFill>
              <a:schemeClr val="accent1"/>
            </a:solidFill>
            <a:ln>
              <a:noFill/>
            </a:ln>
            <a:effectLst/>
          </c:spPr>
          <c:invertIfNegative val="0"/>
          <c:cat>
            <c:strRef>
              <c:f>Лист2!$K$29:$O$29</c:f>
              <c:strCache>
                <c:ptCount val="5"/>
                <c:pt idx="0">
                  <c:v>Без нагрева</c:v>
                </c:pt>
                <c:pt idx="1">
                  <c:v>СВЧ, 300 Вт</c:v>
                </c:pt>
                <c:pt idx="2">
                  <c:v>СВЧ, 750 Вт</c:v>
                </c:pt>
                <c:pt idx="3">
                  <c:v>СВЧ, 1000 Вт</c:v>
                </c:pt>
                <c:pt idx="4">
                  <c:v>Конвекция</c:v>
                </c:pt>
              </c:strCache>
            </c:strRef>
          </c:cat>
          <c:val>
            <c:numRef>
              <c:f>Лист2!$K$30:$O$30</c:f>
              <c:numCache>
                <c:formatCode>General</c:formatCode>
                <c:ptCount val="5"/>
                <c:pt idx="0">
                  <c:v>11</c:v>
                </c:pt>
                <c:pt idx="1">
                  <c:v>4.5</c:v>
                </c:pt>
                <c:pt idx="2">
                  <c:v>3.9</c:v>
                </c:pt>
                <c:pt idx="3">
                  <c:v>1.9</c:v>
                </c:pt>
                <c:pt idx="4">
                  <c:v>6</c:v>
                </c:pt>
              </c:numCache>
            </c:numRef>
          </c:val>
          <c:extLst>
            <c:ext xmlns:c16="http://schemas.microsoft.com/office/drawing/2014/chart" uri="{C3380CC4-5D6E-409C-BE32-E72D297353CC}">
              <c16:uniqueId val="{00000000-B568-4045-8D92-CA2F5AF74373}"/>
            </c:ext>
          </c:extLst>
        </c:ser>
        <c:dLbls>
          <c:showLegendKey val="0"/>
          <c:showVal val="0"/>
          <c:showCatName val="0"/>
          <c:showSerName val="0"/>
          <c:showPercent val="0"/>
          <c:showBubbleSize val="0"/>
        </c:dLbls>
        <c:gapWidth val="150"/>
        <c:axId val="40230912"/>
        <c:axId val="40232448"/>
      </c:barChart>
      <c:catAx>
        <c:axId val="40230912"/>
        <c:scaling>
          <c:orientation val="minMax"/>
        </c:scaling>
        <c:delete val="0"/>
        <c:axPos val="l"/>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cap="none" spc="0" normalizeH="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40232448"/>
        <c:crosses val="autoZero"/>
        <c:auto val="1"/>
        <c:lblAlgn val="ctr"/>
        <c:lblOffset val="100"/>
        <c:noMultiLvlLbl val="0"/>
      </c:catAx>
      <c:valAx>
        <c:axId val="40232448"/>
        <c:scaling>
          <c:orientation val="minMax"/>
        </c:scaling>
        <c:delete val="0"/>
        <c:axPos val="b"/>
        <c:majorGridlines>
          <c:spPr>
            <a:ln w="9525" cap="flat" cmpd="sng" algn="ctr">
              <a:solidFill>
                <a:schemeClr val="dk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b="0"/>
                  <a:t>Давление, МПа</a:t>
                </a:r>
              </a:p>
            </c:rich>
          </c:tx>
          <c:overlay val="0"/>
          <c:spPr>
            <a:noFill/>
            <a:ln>
              <a:noFill/>
            </a:ln>
            <a:effectLst/>
          </c:sp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40230912"/>
        <c:crosses val="autoZero"/>
        <c:crossBetween val="between"/>
      </c:valAx>
      <c:spPr>
        <a:pattFill prst="ltDnDiag">
          <a:fgClr>
            <a:schemeClr val="dk1">
              <a:lumMod val="15000"/>
              <a:lumOff val="85000"/>
            </a:schemeClr>
          </a:fgClr>
          <a:bgClr>
            <a:schemeClr val="lt1"/>
          </a:bgClr>
        </a:pattFill>
        <a:ln>
          <a:noFill/>
        </a:ln>
        <a:effectLst/>
      </c:spPr>
    </c:plotArea>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spPr>
            <a:solidFill>
              <a:schemeClr val="accent1"/>
            </a:solidFill>
            <a:ln>
              <a:noFill/>
            </a:ln>
            <a:effectLst/>
          </c:spPr>
          <c:invertIfNegative val="0"/>
          <c:cat>
            <c:strRef>
              <c:f>Лист2!$AE$13:$AH$13</c:f>
              <c:strCache>
                <c:ptCount val="4"/>
                <c:pt idx="0">
                  <c:v>СВЧ, 300 Вт</c:v>
                </c:pt>
                <c:pt idx="1">
                  <c:v>СВЧ, 750 Вт</c:v>
                </c:pt>
                <c:pt idx="2">
                  <c:v>СВЧ, 1000 Вт</c:v>
                </c:pt>
                <c:pt idx="3">
                  <c:v>Конвекция</c:v>
                </c:pt>
              </c:strCache>
            </c:strRef>
          </c:cat>
          <c:val>
            <c:numRef>
              <c:f>Лист2!$AE$14:$AH$14</c:f>
              <c:numCache>
                <c:formatCode>General</c:formatCode>
                <c:ptCount val="4"/>
                <c:pt idx="0">
                  <c:v>3.1</c:v>
                </c:pt>
                <c:pt idx="1">
                  <c:v>1.25</c:v>
                </c:pt>
                <c:pt idx="2">
                  <c:v>1</c:v>
                </c:pt>
                <c:pt idx="3">
                  <c:v>15</c:v>
                </c:pt>
              </c:numCache>
            </c:numRef>
          </c:val>
          <c:extLst>
            <c:ext xmlns:c16="http://schemas.microsoft.com/office/drawing/2014/chart" uri="{C3380CC4-5D6E-409C-BE32-E72D297353CC}">
              <c16:uniqueId val="{00000000-E780-4C91-953A-E20E07055890}"/>
            </c:ext>
          </c:extLst>
        </c:ser>
        <c:dLbls>
          <c:showLegendKey val="0"/>
          <c:showVal val="0"/>
          <c:showCatName val="0"/>
          <c:showSerName val="0"/>
          <c:showPercent val="0"/>
          <c:showBubbleSize val="0"/>
        </c:dLbls>
        <c:gapWidth val="300"/>
        <c:axId val="40347136"/>
        <c:axId val="40348672"/>
      </c:barChart>
      <c:catAx>
        <c:axId val="4034713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cap="none" spc="0" normalizeH="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40348672"/>
        <c:crosses val="autoZero"/>
        <c:auto val="1"/>
        <c:lblAlgn val="ctr"/>
        <c:lblOffset val="100"/>
        <c:noMultiLvlLbl val="0"/>
      </c:catAx>
      <c:valAx>
        <c:axId val="40348672"/>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cap="all" baseline="0">
                    <a:solidFill>
                      <a:sysClr val="windowText" lastClr="000000"/>
                    </a:solidFill>
                    <a:latin typeface="Times New Roman" panose="02020603050405020304" pitchFamily="18" charset="0"/>
                    <a:ea typeface="+mn-ea"/>
                    <a:cs typeface="Times New Roman" panose="02020603050405020304" pitchFamily="18" charset="0"/>
                  </a:defRPr>
                </a:pPr>
                <a:r>
                  <a:rPr lang="ru-RU"/>
                  <a:t>Время нагрева, мин.</a:t>
                </a:r>
              </a:p>
            </c:rich>
          </c:tx>
          <c:overlay val="0"/>
          <c:spPr>
            <a:noFill/>
            <a:ln>
              <a:noFill/>
            </a:ln>
            <a:effectLst/>
          </c:sp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4034713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scatterChart>
        <c:scatterStyle val="smoothMarker"/>
        <c:varyColors val="0"/>
        <c:ser>
          <c:idx val="0"/>
          <c:order val="0"/>
          <c:tx>
            <c:strRef>
              <c:f>Лист3!$A$2</c:f>
              <c:strCache>
                <c:ptCount val="1"/>
                <c:pt idx="0">
                  <c:v>Кислотное число, мг KОН/г</c:v>
                </c:pt>
              </c:strCache>
            </c:strRef>
          </c:tx>
          <c:spPr>
            <a:ln w="9525" cap="rnd">
              <a:solidFill>
                <a:schemeClr val="dk1">
                  <a:tint val="88500"/>
                </a:schemeClr>
              </a:solidFill>
              <a:round/>
            </a:ln>
            <a:effectLst>
              <a:outerShdw blurRad="57150" dist="19050" dir="5400000" algn="ctr" rotWithShape="0">
                <a:srgbClr val="000000">
                  <a:alpha val="63000"/>
                </a:srgbClr>
              </a:outerShdw>
            </a:effectLst>
          </c:spPr>
          <c:marker>
            <c:symbol val="circle"/>
            <c:size val="6"/>
            <c:spPr>
              <a:gradFill rotWithShape="1">
                <a:gsLst>
                  <a:gs pos="0">
                    <a:schemeClr val="dk1">
                      <a:tint val="88500"/>
                      <a:satMod val="103000"/>
                      <a:lumMod val="102000"/>
                      <a:tint val="94000"/>
                    </a:schemeClr>
                  </a:gs>
                  <a:gs pos="50000">
                    <a:schemeClr val="dk1">
                      <a:tint val="88500"/>
                      <a:satMod val="110000"/>
                      <a:lumMod val="100000"/>
                      <a:shade val="100000"/>
                    </a:schemeClr>
                  </a:gs>
                  <a:gs pos="100000">
                    <a:schemeClr val="dk1">
                      <a:tint val="88500"/>
                      <a:lumMod val="99000"/>
                      <a:satMod val="120000"/>
                      <a:shade val="78000"/>
                    </a:schemeClr>
                  </a:gs>
                </a:gsLst>
                <a:lin ang="5400000" scaled="0"/>
              </a:gradFill>
              <a:ln w="9525" cap="rnd">
                <a:solidFill>
                  <a:schemeClr val="dk1">
                    <a:tint val="88500"/>
                  </a:schemeClr>
                </a:solidFill>
                <a:round/>
              </a:ln>
              <a:effectLst>
                <a:outerShdw blurRad="57150" dist="19050" dir="5400000" algn="ctr" rotWithShape="0">
                  <a:srgbClr val="000000">
                    <a:alpha val="63000"/>
                  </a:srgbClr>
                </a:outerShdw>
              </a:effectLst>
            </c:spPr>
          </c:marker>
          <c:xVal>
            <c:strRef>
              <c:f>Лист3!$B$1:$G$1</c:f>
              <c:strCache>
                <c:ptCount val="6"/>
                <c:pt idx="0">
                  <c:v>Без тепловой обработки</c:v>
                </c:pt>
                <c:pt idx="1">
                  <c:v>300 Вт</c:v>
                </c:pt>
                <c:pt idx="2">
                  <c:v>750 Вт</c:v>
                </c:pt>
                <c:pt idx="3">
                  <c:v>1000 Вт</c:v>
                </c:pt>
                <c:pt idx="4">
                  <c:v>Конвекция</c:v>
                </c:pt>
                <c:pt idx="5">
                  <c:v>Экстракция растворителем</c:v>
                </c:pt>
              </c:strCache>
            </c:strRef>
          </c:xVal>
          <c:yVal>
            <c:numRef>
              <c:f>Лист3!$B$2:$G$2</c:f>
              <c:numCache>
                <c:formatCode>General</c:formatCode>
                <c:ptCount val="6"/>
                <c:pt idx="0">
                  <c:v>8.1</c:v>
                </c:pt>
                <c:pt idx="1">
                  <c:v>8.1999999999999993</c:v>
                </c:pt>
                <c:pt idx="2">
                  <c:v>8.4</c:v>
                </c:pt>
                <c:pt idx="3">
                  <c:v>8.5</c:v>
                </c:pt>
                <c:pt idx="4">
                  <c:v>10.6</c:v>
                </c:pt>
                <c:pt idx="5">
                  <c:v>15.3</c:v>
                </c:pt>
              </c:numCache>
            </c:numRef>
          </c:yVal>
          <c:smooth val="1"/>
          <c:extLst>
            <c:ext xmlns:c16="http://schemas.microsoft.com/office/drawing/2014/chart" uri="{C3380CC4-5D6E-409C-BE32-E72D297353CC}">
              <c16:uniqueId val="{00000000-ADBF-4F11-A505-2669549A545C}"/>
            </c:ext>
          </c:extLst>
        </c:ser>
        <c:dLbls>
          <c:showLegendKey val="0"/>
          <c:showVal val="0"/>
          <c:showCatName val="0"/>
          <c:showSerName val="0"/>
          <c:showPercent val="0"/>
          <c:showBubbleSize val="0"/>
        </c:dLbls>
        <c:axId val="40405632"/>
        <c:axId val="40424192"/>
      </c:scatterChart>
      <c:valAx>
        <c:axId val="4040563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0424192"/>
        <c:crosses val="autoZero"/>
        <c:crossBetween val="midCat"/>
      </c:valAx>
      <c:valAx>
        <c:axId val="404241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ru-RU"/>
                  <a:t>Кислотное число, мг  </a:t>
                </a:r>
                <a:r>
                  <a:rPr lang="en-US"/>
                  <a:t>KOH/</a:t>
                </a:r>
                <a:r>
                  <a:rPr lang="ru-RU"/>
                  <a:t>г</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0405632"/>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15028-D5E3-1645-A1C6-335D016C4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677</TotalTime>
  <Pages>13</Pages>
  <Words>3650</Words>
  <Characters>20807</Characters>
  <Application>Microsoft Office Word</Application>
  <DocSecurity>0</DocSecurity>
  <Lines>173</Lines>
  <Paragraphs>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Мальцева Татьяна Александровна</dc:creator>
  <cp:keywords/>
  <dc:description/>
  <cp:lastModifiedBy>Microsoft Office User</cp:lastModifiedBy>
  <cp:revision>79</cp:revision>
  <cp:lastPrinted>2021-10-28T13:40:00Z</cp:lastPrinted>
  <dcterms:created xsi:type="dcterms:W3CDTF">2021-09-07T11:44:00Z</dcterms:created>
  <dcterms:modified xsi:type="dcterms:W3CDTF">2021-12-23T23:41:00Z</dcterms:modified>
</cp:coreProperties>
</file>