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94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0"/>
        <w:gridCol w:w="4395"/>
      </w:tblGrid>
      <w:tr w:rsidR="00607AA8" w:rsidRPr="00607AA8" w:rsidTr="00B14A6C">
        <w:tc>
          <w:tcPr>
            <w:tcW w:w="5070" w:type="dxa"/>
          </w:tcPr>
          <w:p w:rsidR="00883A7E" w:rsidRPr="00607AA8" w:rsidRDefault="00883A7E" w:rsidP="00607AA8">
            <w:pPr>
              <w:autoSpaceDE w:val="0"/>
              <w:autoSpaceDN w:val="0"/>
              <w:adjustRightInd w:val="0"/>
              <w:rPr>
                <w:rFonts w:ascii="Times New Roman" w:hAnsi="Times New Roman" w:cs="Times New Roman"/>
                <w:bCs/>
                <w:color w:val="000000"/>
                <w:sz w:val="20"/>
                <w:szCs w:val="20"/>
                <w:lang w:val="ru-RU"/>
              </w:rPr>
            </w:pPr>
            <w:bookmarkStart w:id="0" w:name="_m9dmysou1eo1" w:colFirst="0" w:colLast="0"/>
            <w:bookmarkEnd w:id="0"/>
            <w:r w:rsidRPr="00607AA8">
              <w:rPr>
                <w:rFonts w:ascii="Times New Roman" w:hAnsi="Times New Roman" w:cs="Times New Roman"/>
                <w:bCs/>
                <w:color w:val="000000"/>
                <w:sz w:val="20"/>
                <w:szCs w:val="20"/>
                <w:lang w:val="ru-RU"/>
              </w:rPr>
              <w:t>УДК 633.15: 631.</w:t>
            </w:r>
            <w:r w:rsidRPr="00607AA8">
              <w:rPr>
                <w:rFonts w:ascii="Times New Roman" w:hAnsi="Times New Roman" w:cs="Times New Roman"/>
                <w:bCs/>
                <w:color w:val="000000"/>
                <w:sz w:val="20"/>
                <w:szCs w:val="20"/>
                <w:lang w:val="fr-FR"/>
              </w:rPr>
              <w:t>151</w:t>
            </w:r>
            <w:r w:rsidRPr="00607AA8">
              <w:rPr>
                <w:rFonts w:ascii="Times New Roman" w:hAnsi="Times New Roman" w:cs="Times New Roman"/>
                <w:bCs/>
                <w:color w:val="000000"/>
                <w:sz w:val="20"/>
                <w:szCs w:val="20"/>
                <w:lang w:val="ru-RU"/>
              </w:rPr>
              <w:t>:4</w:t>
            </w:r>
          </w:p>
          <w:p w:rsidR="00883A7E" w:rsidRPr="00607AA8" w:rsidRDefault="00883A7E" w:rsidP="00607AA8">
            <w:pPr>
              <w:autoSpaceDE w:val="0"/>
              <w:autoSpaceDN w:val="0"/>
              <w:adjustRightInd w:val="0"/>
              <w:rPr>
                <w:rFonts w:ascii="Times New Roman" w:hAnsi="Times New Roman" w:cs="Times New Roman"/>
                <w:color w:val="000000"/>
                <w:sz w:val="20"/>
                <w:szCs w:val="20"/>
                <w:lang w:val="ru-RU"/>
              </w:rPr>
            </w:pPr>
          </w:p>
          <w:p w:rsidR="00883A7E" w:rsidRDefault="00883A7E" w:rsidP="00607AA8">
            <w:pPr>
              <w:autoSpaceDE w:val="0"/>
              <w:autoSpaceDN w:val="0"/>
              <w:adjustRightInd w:val="0"/>
              <w:rPr>
                <w:rFonts w:ascii="Times New Roman" w:hAnsi="Times New Roman" w:cs="Times New Roman"/>
                <w:color w:val="000000"/>
                <w:sz w:val="20"/>
                <w:szCs w:val="20"/>
                <w:lang w:val="ru-RU"/>
              </w:rPr>
            </w:pPr>
            <w:r w:rsidRPr="00607AA8">
              <w:rPr>
                <w:rFonts w:ascii="Times New Roman" w:hAnsi="Times New Roman" w:cs="Times New Roman"/>
                <w:color w:val="000000"/>
                <w:sz w:val="20"/>
                <w:szCs w:val="20"/>
                <w:lang w:val="ru-RU"/>
              </w:rPr>
              <w:t>06.01.05- Селекция и семеноводство (сельскохозяйственные науки)</w:t>
            </w:r>
          </w:p>
          <w:p w:rsidR="00607AA8" w:rsidRPr="00607AA8" w:rsidRDefault="00607AA8" w:rsidP="00607AA8">
            <w:pPr>
              <w:autoSpaceDE w:val="0"/>
              <w:autoSpaceDN w:val="0"/>
              <w:adjustRightInd w:val="0"/>
              <w:rPr>
                <w:rFonts w:ascii="Times New Roman" w:hAnsi="Times New Roman" w:cs="Times New Roman"/>
                <w:color w:val="000000"/>
                <w:sz w:val="20"/>
                <w:szCs w:val="20"/>
                <w:lang w:val="ru-RU"/>
              </w:rPr>
            </w:pPr>
          </w:p>
          <w:p w:rsidR="00883A7E" w:rsidRPr="00607AA8" w:rsidRDefault="00883A7E" w:rsidP="00607AA8">
            <w:pPr>
              <w:autoSpaceDE w:val="0"/>
              <w:autoSpaceDN w:val="0"/>
              <w:adjustRightInd w:val="0"/>
              <w:rPr>
                <w:rFonts w:ascii="Times New Roman" w:hAnsi="Times New Roman" w:cs="Times New Roman"/>
                <w:b/>
                <w:color w:val="000000"/>
                <w:sz w:val="20"/>
                <w:szCs w:val="20"/>
                <w:lang w:val="ru-RU"/>
              </w:rPr>
            </w:pPr>
            <w:r w:rsidRPr="00607AA8">
              <w:rPr>
                <w:rFonts w:ascii="Times New Roman" w:hAnsi="Times New Roman" w:cs="Times New Roman"/>
                <w:b/>
                <w:color w:val="000000"/>
                <w:sz w:val="20"/>
                <w:szCs w:val="20"/>
                <w:lang w:val="ru-RU"/>
              </w:rPr>
              <w:t>СИСТЕМА ВОЗДЕЛЫВАНИЯ КУКУРУЗЫ МАЛЫ</w:t>
            </w:r>
            <w:r w:rsidR="006E4A6E" w:rsidRPr="00607AA8">
              <w:rPr>
                <w:rFonts w:ascii="Times New Roman" w:hAnsi="Times New Roman" w:cs="Times New Roman"/>
                <w:b/>
                <w:color w:val="000000"/>
                <w:sz w:val="20"/>
                <w:szCs w:val="20"/>
                <w:lang w:val="ru-RU"/>
              </w:rPr>
              <w:t>МИ</w:t>
            </w:r>
            <w:r w:rsidRPr="00607AA8">
              <w:rPr>
                <w:rFonts w:ascii="Times New Roman" w:hAnsi="Times New Roman" w:cs="Times New Roman"/>
                <w:b/>
                <w:color w:val="000000"/>
                <w:sz w:val="20"/>
                <w:szCs w:val="20"/>
                <w:lang w:val="ru-RU"/>
              </w:rPr>
              <w:t xml:space="preserve"> ФЕРМЕР</w:t>
            </w:r>
            <w:r w:rsidR="006E4A6E" w:rsidRPr="00607AA8">
              <w:rPr>
                <w:rFonts w:ascii="Times New Roman" w:hAnsi="Times New Roman" w:cs="Times New Roman"/>
                <w:b/>
                <w:color w:val="000000"/>
                <w:sz w:val="20"/>
                <w:szCs w:val="20"/>
                <w:lang w:val="ru-RU"/>
              </w:rPr>
              <w:t>АМИ</w:t>
            </w:r>
            <w:r w:rsidRPr="00607AA8">
              <w:rPr>
                <w:rFonts w:ascii="Times New Roman" w:hAnsi="Times New Roman" w:cs="Times New Roman"/>
                <w:b/>
                <w:color w:val="000000"/>
                <w:sz w:val="20"/>
                <w:szCs w:val="20"/>
                <w:lang w:val="ru-RU"/>
              </w:rPr>
              <w:t xml:space="preserve"> В АГРОЭКОЛОГИЧЕСКОЙ ЗОНЕ ЦЕНТРАЛЬНОГО БУРУНДИ И ЕЕ ПРЕИМУЩЕСТВА</w:t>
            </w:r>
          </w:p>
          <w:p w:rsidR="00883A7E" w:rsidRPr="00607AA8" w:rsidRDefault="00883A7E" w:rsidP="00607AA8">
            <w:pPr>
              <w:autoSpaceDE w:val="0"/>
              <w:autoSpaceDN w:val="0"/>
              <w:adjustRightInd w:val="0"/>
              <w:rPr>
                <w:rFonts w:ascii="Times New Roman" w:hAnsi="Times New Roman" w:cs="Times New Roman"/>
                <w:color w:val="000000"/>
                <w:sz w:val="20"/>
                <w:szCs w:val="20"/>
                <w:lang w:val="ru-RU"/>
              </w:rPr>
            </w:pPr>
          </w:p>
          <w:p w:rsidR="00883A7E" w:rsidRPr="00607AA8" w:rsidRDefault="00883A7E" w:rsidP="00607AA8">
            <w:pPr>
              <w:autoSpaceDE w:val="0"/>
              <w:autoSpaceDN w:val="0"/>
              <w:adjustRightInd w:val="0"/>
              <w:rPr>
                <w:rFonts w:ascii="Times New Roman" w:hAnsi="Times New Roman" w:cs="Times New Roman"/>
                <w:color w:val="000000"/>
                <w:sz w:val="20"/>
                <w:szCs w:val="20"/>
                <w:lang w:val="ru-RU"/>
              </w:rPr>
            </w:pPr>
            <w:proofErr w:type="spellStart"/>
            <w:r w:rsidRPr="00607AA8">
              <w:rPr>
                <w:rFonts w:ascii="Times New Roman" w:hAnsi="Times New Roman" w:cs="Times New Roman"/>
                <w:color w:val="000000"/>
                <w:sz w:val="20"/>
                <w:szCs w:val="20"/>
                <w:lang w:val="ru-RU"/>
              </w:rPr>
              <w:t>Нижимбере</w:t>
            </w:r>
            <w:proofErr w:type="spellEnd"/>
            <w:r w:rsidRPr="00607AA8">
              <w:rPr>
                <w:rFonts w:ascii="Times New Roman" w:hAnsi="Times New Roman" w:cs="Times New Roman"/>
                <w:color w:val="000000"/>
                <w:sz w:val="20"/>
                <w:szCs w:val="20"/>
                <w:lang w:val="ru-RU"/>
              </w:rPr>
              <w:t xml:space="preserve"> </w:t>
            </w:r>
            <w:proofErr w:type="spellStart"/>
            <w:r w:rsidRPr="00607AA8">
              <w:rPr>
                <w:rFonts w:ascii="Times New Roman" w:hAnsi="Times New Roman" w:cs="Times New Roman"/>
                <w:color w:val="000000"/>
                <w:sz w:val="20"/>
                <w:szCs w:val="20"/>
                <w:lang w:val="ru-RU"/>
              </w:rPr>
              <w:t>Жилбер</w:t>
            </w:r>
            <w:proofErr w:type="spellEnd"/>
          </w:p>
          <w:p w:rsidR="00883A7E" w:rsidRPr="00607AA8" w:rsidRDefault="00883A7E" w:rsidP="00607AA8">
            <w:pPr>
              <w:autoSpaceDE w:val="0"/>
              <w:autoSpaceDN w:val="0"/>
              <w:adjustRightInd w:val="0"/>
              <w:rPr>
                <w:rFonts w:ascii="Times New Roman" w:hAnsi="Times New Roman" w:cs="Times New Roman"/>
                <w:color w:val="000000"/>
                <w:sz w:val="20"/>
                <w:szCs w:val="20"/>
                <w:lang w:val="ru-RU"/>
              </w:rPr>
            </w:pPr>
            <w:r w:rsidRPr="00607AA8">
              <w:rPr>
                <w:rFonts w:ascii="Times New Roman" w:hAnsi="Times New Roman" w:cs="Times New Roman"/>
                <w:color w:val="000000"/>
                <w:sz w:val="20"/>
                <w:szCs w:val="20"/>
                <w:lang w:val="ru-RU"/>
              </w:rPr>
              <w:t>Аспирант кафедры генетики, селекции и семеноводства</w:t>
            </w:r>
          </w:p>
          <w:p w:rsidR="00883A7E" w:rsidRPr="00607AA8" w:rsidRDefault="00883A7E" w:rsidP="00607AA8">
            <w:pPr>
              <w:autoSpaceDE w:val="0"/>
              <w:autoSpaceDN w:val="0"/>
              <w:adjustRightInd w:val="0"/>
              <w:rPr>
                <w:rFonts w:ascii="Times New Roman" w:hAnsi="Times New Roman" w:cs="Times New Roman"/>
                <w:color w:val="000000"/>
                <w:sz w:val="20"/>
                <w:szCs w:val="20"/>
                <w:lang w:val="ru-RU"/>
              </w:rPr>
            </w:pPr>
            <w:r w:rsidRPr="00607AA8">
              <w:rPr>
                <w:rFonts w:ascii="Times New Roman" w:hAnsi="Times New Roman" w:cs="Times New Roman"/>
                <w:color w:val="000000"/>
                <w:sz w:val="20"/>
                <w:szCs w:val="20"/>
              </w:rPr>
              <w:t>SPIN</w:t>
            </w:r>
            <w:r w:rsidRPr="00607AA8">
              <w:rPr>
                <w:rFonts w:ascii="Times New Roman" w:hAnsi="Times New Roman" w:cs="Times New Roman"/>
                <w:color w:val="000000"/>
                <w:sz w:val="20"/>
                <w:szCs w:val="20"/>
                <w:lang w:val="ru-RU"/>
              </w:rPr>
              <w:t>-</w:t>
            </w:r>
            <w:r w:rsidRPr="00607AA8">
              <w:rPr>
                <w:rFonts w:ascii="Times New Roman" w:eastAsia="TimesNewRoman" w:hAnsi="Times New Roman" w:cs="Times New Roman"/>
                <w:color w:val="000000"/>
                <w:sz w:val="20"/>
                <w:szCs w:val="20"/>
                <w:lang w:val="ru-RU"/>
              </w:rPr>
              <w:t>код автора</w:t>
            </w:r>
            <w:r w:rsidRPr="00607AA8">
              <w:rPr>
                <w:rFonts w:ascii="Times New Roman" w:hAnsi="Times New Roman" w:cs="Times New Roman"/>
                <w:color w:val="000000"/>
                <w:sz w:val="20"/>
                <w:szCs w:val="20"/>
                <w:lang w:val="ru-RU"/>
              </w:rPr>
              <w:t>: 7692-3928</w:t>
            </w:r>
          </w:p>
          <w:p w:rsidR="00883A7E" w:rsidRPr="00607AA8" w:rsidRDefault="00883A7E" w:rsidP="00607AA8">
            <w:pPr>
              <w:autoSpaceDE w:val="0"/>
              <w:autoSpaceDN w:val="0"/>
              <w:adjustRightInd w:val="0"/>
              <w:rPr>
                <w:rFonts w:ascii="Times New Roman" w:hAnsi="Times New Roman" w:cs="Times New Roman"/>
                <w:color w:val="0000FF" w:themeColor="hyperlink"/>
                <w:sz w:val="20"/>
                <w:szCs w:val="20"/>
                <w:u w:val="single"/>
                <w:lang w:val="ru-RU"/>
              </w:rPr>
            </w:pPr>
            <w:r w:rsidRPr="00607AA8">
              <w:rPr>
                <w:rFonts w:ascii="Times New Roman" w:hAnsi="Times New Roman" w:cs="Times New Roman"/>
                <w:color w:val="0000FF" w:themeColor="hyperlink"/>
                <w:sz w:val="20"/>
                <w:szCs w:val="20"/>
                <w:u w:val="single"/>
              </w:rPr>
              <w:t>gilbert</w:t>
            </w:r>
            <w:r w:rsidRPr="00607AA8">
              <w:rPr>
                <w:rFonts w:ascii="Times New Roman" w:hAnsi="Times New Roman" w:cs="Times New Roman"/>
                <w:color w:val="0000FF" w:themeColor="hyperlink"/>
                <w:sz w:val="20"/>
                <w:szCs w:val="20"/>
                <w:u w:val="single"/>
                <w:lang w:val="ru-RU"/>
              </w:rPr>
              <w:t>.</w:t>
            </w:r>
            <w:proofErr w:type="spellStart"/>
            <w:r w:rsidRPr="00607AA8">
              <w:rPr>
                <w:rFonts w:ascii="Times New Roman" w:hAnsi="Times New Roman" w:cs="Times New Roman"/>
                <w:color w:val="0000FF" w:themeColor="hyperlink"/>
                <w:sz w:val="20"/>
                <w:szCs w:val="20"/>
                <w:u w:val="single"/>
              </w:rPr>
              <w:t>nijimbere</w:t>
            </w:r>
            <w:proofErr w:type="spellEnd"/>
            <w:r w:rsidRPr="00607AA8">
              <w:rPr>
                <w:rFonts w:ascii="Times New Roman" w:hAnsi="Times New Roman" w:cs="Times New Roman"/>
                <w:color w:val="0000FF" w:themeColor="hyperlink"/>
                <w:sz w:val="20"/>
                <w:szCs w:val="20"/>
                <w:u w:val="single"/>
                <w:lang w:val="ru-RU"/>
              </w:rPr>
              <w:t>@</w:t>
            </w:r>
            <w:proofErr w:type="spellStart"/>
            <w:r w:rsidRPr="00607AA8">
              <w:rPr>
                <w:rFonts w:ascii="Times New Roman" w:hAnsi="Times New Roman" w:cs="Times New Roman"/>
                <w:color w:val="0000FF" w:themeColor="hyperlink"/>
                <w:sz w:val="20"/>
                <w:szCs w:val="20"/>
                <w:u w:val="single"/>
              </w:rPr>
              <w:t>ub</w:t>
            </w:r>
            <w:proofErr w:type="spellEnd"/>
            <w:r w:rsidRPr="00607AA8">
              <w:rPr>
                <w:rFonts w:ascii="Times New Roman" w:hAnsi="Times New Roman" w:cs="Times New Roman"/>
                <w:color w:val="0000FF" w:themeColor="hyperlink"/>
                <w:sz w:val="20"/>
                <w:szCs w:val="20"/>
                <w:u w:val="single"/>
                <w:lang w:val="ru-RU"/>
              </w:rPr>
              <w:t>.</w:t>
            </w:r>
            <w:proofErr w:type="spellStart"/>
            <w:r w:rsidRPr="00607AA8">
              <w:rPr>
                <w:rFonts w:ascii="Times New Roman" w:hAnsi="Times New Roman" w:cs="Times New Roman"/>
                <w:color w:val="0000FF" w:themeColor="hyperlink"/>
                <w:sz w:val="20"/>
                <w:szCs w:val="20"/>
                <w:u w:val="single"/>
              </w:rPr>
              <w:t>edu</w:t>
            </w:r>
            <w:proofErr w:type="spellEnd"/>
            <w:r w:rsidRPr="00607AA8">
              <w:rPr>
                <w:rFonts w:ascii="Times New Roman" w:hAnsi="Times New Roman" w:cs="Times New Roman"/>
                <w:color w:val="0000FF" w:themeColor="hyperlink"/>
                <w:sz w:val="20"/>
                <w:szCs w:val="20"/>
                <w:u w:val="single"/>
                <w:lang w:val="ru-RU"/>
              </w:rPr>
              <w:t>.</w:t>
            </w:r>
            <w:r w:rsidRPr="00607AA8">
              <w:rPr>
                <w:rFonts w:ascii="Times New Roman" w:hAnsi="Times New Roman" w:cs="Times New Roman"/>
                <w:color w:val="0000FF" w:themeColor="hyperlink"/>
                <w:sz w:val="20"/>
                <w:szCs w:val="20"/>
                <w:u w:val="single"/>
              </w:rPr>
              <w:t>bi</w:t>
            </w:r>
          </w:p>
          <w:p w:rsidR="00883A7E" w:rsidRPr="00607AA8" w:rsidRDefault="00883A7E" w:rsidP="00607AA8">
            <w:pPr>
              <w:autoSpaceDE w:val="0"/>
              <w:autoSpaceDN w:val="0"/>
              <w:adjustRightInd w:val="0"/>
              <w:rPr>
                <w:rFonts w:ascii="Times New Roman" w:hAnsi="Times New Roman" w:cs="Times New Roman"/>
                <w:i/>
                <w:iCs/>
                <w:color w:val="000000"/>
                <w:sz w:val="20"/>
                <w:szCs w:val="20"/>
                <w:lang w:val="ru-RU"/>
              </w:rPr>
            </w:pPr>
            <w:r w:rsidRPr="00607AA8">
              <w:rPr>
                <w:rFonts w:ascii="Times New Roman" w:hAnsi="Times New Roman" w:cs="Times New Roman"/>
                <w:i/>
                <w:iCs/>
                <w:color w:val="000000"/>
                <w:sz w:val="20"/>
                <w:szCs w:val="20"/>
                <w:lang w:val="ru-RU"/>
              </w:rPr>
              <w:t>Кубанский государственный аграрный</w:t>
            </w:r>
          </w:p>
          <w:p w:rsidR="00883A7E" w:rsidRPr="00607AA8" w:rsidRDefault="00883A7E" w:rsidP="00607AA8">
            <w:pPr>
              <w:autoSpaceDE w:val="0"/>
              <w:autoSpaceDN w:val="0"/>
              <w:adjustRightInd w:val="0"/>
              <w:rPr>
                <w:rFonts w:ascii="Times New Roman" w:hAnsi="Times New Roman" w:cs="Times New Roman"/>
                <w:i/>
                <w:iCs/>
                <w:color w:val="000000"/>
                <w:sz w:val="20"/>
                <w:szCs w:val="20"/>
                <w:lang w:val="ru-RU"/>
              </w:rPr>
            </w:pPr>
            <w:r w:rsidRPr="00607AA8">
              <w:rPr>
                <w:rFonts w:ascii="Times New Roman" w:hAnsi="Times New Roman" w:cs="Times New Roman"/>
                <w:i/>
                <w:iCs/>
                <w:color w:val="000000"/>
                <w:sz w:val="20"/>
                <w:szCs w:val="20"/>
                <w:lang w:val="ru-RU"/>
              </w:rPr>
              <w:t>университет имени И. Т. Трубилина, Россия, г.</w:t>
            </w:r>
          </w:p>
          <w:p w:rsidR="00883A7E" w:rsidRPr="00607AA8" w:rsidRDefault="00883A7E" w:rsidP="00607AA8">
            <w:pPr>
              <w:autoSpaceDE w:val="0"/>
              <w:autoSpaceDN w:val="0"/>
              <w:adjustRightInd w:val="0"/>
              <w:rPr>
                <w:rFonts w:ascii="Times New Roman" w:hAnsi="Times New Roman" w:cs="Times New Roman"/>
                <w:i/>
                <w:iCs/>
                <w:color w:val="000000"/>
                <w:sz w:val="20"/>
                <w:szCs w:val="20"/>
                <w:lang w:val="ru-RU"/>
              </w:rPr>
            </w:pPr>
            <w:r w:rsidRPr="00607AA8">
              <w:rPr>
                <w:rFonts w:ascii="Times New Roman" w:hAnsi="Times New Roman" w:cs="Times New Roman"/>
                <w:i/>
                <w:iCs/>
                <w:color w:val="000000"/>
                <w:sz w:val="20"/>
                <w:szCs w:val="20"/>
                <w:lang w:val="ru-RU"/>
              </w:rPr>
              <w:t>Краснодар, ул. Калинина 13</w:t>
            </w:r>
          </w:p>
          <w:p w:rsidR="00883A7E" w:rsidRPr="00607AA8" w:rsidRDefault="00883A7E" w:rsidP="00607AA8">
            <w:pPr>
              <w:autoSpaceDE w:val="0"/>
              <w:autoSpaceDN w:val="0"/>
              <w:adjustRightInd w:val="0"/>
              <w:rPr>
                <w:rFonts w:ascii="Times New Roman" w:hAnsi="Times New Roman" w:cs="Times New Roman"/>
                <w:color w:val="000000"/>
                <w:sz w:val="20"/>
                <w:szCs w:val="20"/>
                <w:lang w:val="ru-RU"/>
              </w:rPr>
            </w:pPr>
          </w:p>
          <w:p w:rsidR="00883A7E" w:rsidRPr="00607AA8" w:rsidRDefault="00883A7E" w:rsidP="00607AA8">
            <w:pPr>
              <w:autoSpaceDE w:val="0"/>
              <w:autoSpaceDN w:val="0"/>
              <w:adjustRightInd w:val="0"/>
              <w:rPr>
                <w:rFonts w:ascii="Times New Roman" w:hAnsi="Times New Roman" w:cs="Times New Roman"/>
                <w:color w:val="000000"/>
                <w:sz w:val="20"/>
                <w:szCs w:val="20"/>
                <w:lang w:val="ru-RU"/>
              </w:rPr>
            </w:pPr>
            <w:r w:rsidRPr="00607AA8">
              <w:rPr>
                <w:rFonts w:ascii="Times New Roman" w:hAnsi="Times New Roman" w:cs="Times New Roman"/>
                <w:color w:val="000000"/>
                <w:sz w:val="20"/>
                <w:szCs w:val="20"/>
                <w:lang w:val="ru-RU"/>
              </w:rPr>
              <w:t>Супрунов Анатолий Иванович</w:t>
            </w:r>
          </w:p>
          <w:p w:rsidR="00883A7E" w:rsidRPr="00607AA8" w:rsidRDefault="00883A7E" w:rsidP="00607AA8">
            <w:pPr>
              <w:autoSpaceDE w:val="0"/>
              <w:autoSpaceDN w:val="0"/>
              <w:adjustRightInd w:val="0"/>
              <w:rPr>
                <w:rFonts w:ascii="Times New Roman" w:hAnsi="Times New Roman" w:cs="Times New Roman"/>
                <w:color w:val="000000"/>
                <w:sz w:val="20"/>
                <w:szCs w:val="20"/>
                <w:lang w:val="ru-RU"/>
              </w:rPr>
            </w:pPr>
            <w:r w:rsidRPr="00607AA8">
              <w:rPr>
                <w:rFonts w:ascii="Times New Roman" w:hAnsi="Times New Roman" w:cs="Times New Roman"/>
                <w:color w:val="000000"/>
                <w:sz w:val="20"/>
                <w:szCs w:val="20"/>
                <w:lang w:val="ru-RU"/>
              </w:rPr>
              <w:t>Доктор сельскохозяйственных наук, профессор кафедры селекции, генетики и семеноводства</w:t>
            </w:r>
          </w:p>
          <w:p w:rsidR="00883A7E" w:rsidRPr="00607AA8" w:rsidRDefault="00883A7E" w:rsidP="00607AA8">
            <w:pPr>
              <w:autoSpaceDE w:val="0"/>
              <w:autoSpaceDN w:val="0"/>
              <w:adjustRightInd w:val="0"/>
              <w:rPr>
                <w:rFonts w:ascii="Times New Roman" w:hAnsi="Times New Roman" w:cs="Times New Roman"/>
                <w:color w:val="0000FF" w:themeColor="hyperlink"/>
                <w:sz w:val="20"/>
                <w:szCs w:val="20"/>
                <w:u w:val="single"/>
                <w:lang w:val="ru-RU"/>
              </w:rPr>
            </w:pPr>
            <w:proofErr w:type="spellStart"/>
            <w:r w:rsidRPr="00607AA8">
              <w:rPr>
                <w:rFonts w:ascii="Times New Roman" w:hAnsi="Times New Roman" w:cs="Times New Roman"/>
                <w:color w:val="0000FF" w:themeColor="hyperlink"/>
                <w:sz w:val="20"/>
                <w:szCs w:val="20"/>
                <w:u w:val="single"/>
              </w:rPr>
              <w:t>suprunov</w:t>
            </w:r>
            <w:proofErr w:type="spellEnd"/>
            <w:r w:rsidRPr="00607AA8">
              <w:rPr>
                <w:rFonts w:ascii="Times New Roman" w:hAnsi="Times New Roman" w:cs="Times New Roman"/>
                <w:color w:val="0000FF" w:themeColor="hyperlink"/>
                <w:sz w:val="20"/>
                <w:szCs w:val="20"/>
                <w:u w:val="single"/>
                <w:lang w:val="ru-RU"/>
              </w:rPr>
              <w:t>-</w:t>
            </w:r>
            <w:proofErr w:type="spellStart"/>
            <w:r w:rsidRPr="00607AA8">
              <w:rPr>
                <w:rFonts w:ascii="Times New Roman" w:hAnsi="Times New Roman" w:cs="Times New Roman"/>
                <w:color w:val="0000FF" w:themeColor="hyperlink"/>
                <w:sz w:val="20"/>
                <w:szCs w:val="20"/>
                <w:u w:val="single"/>
              </w:rPr>
              <w:t>kniisx</w:t>
            </w:r>
            <w:proofErr w:type="spellEnd"/>
            <w:r w:rsidRPr="00607AA8">
              <w:rPr>
                <w:rFonts w:ascii="Times New Roman" w:hAnsi="Times New Roman" w:cs="Times New Roman"/>
                <w:color w:val="0000FF" w:themeColor="hyperlink"/>
                <w:sz w:val="20"/>
                <w:szCs w:val="20"/>
                <w:u w:val="single"/>
                <w:lang w:val="ru-RU"/>
              </w:rPr>
              <w:t>@</w:t>
            </w:r>
            <w:r w:rsidRPr="00607AA8">
              <w:rPr>
                <w:rFonts w:ascii="Times New Roman" w:hAnsi="Times New Roman" w:cs="Times New Roman"/>
                <w:color w:val="0000FF" w:themeColor="hyperlink"/>
                <w:sz w:val="20"/>
                <w:szCs w:val="20"/>
                <w:u w:val="single"/>
              </w:rPr>
              <w:t>mail</w:t>
            </w:r>
            <w:r w:rsidRPr="00607AA8">
              <w:rPr>
                <w:rFonts w:ascii="Times New Roman" w:hAnsi="Times New Roman" w:cs="Times New Roman"/>
                <w:color w:val="0000FF" w:themeColor="hyperlink"/>
                <w:sz w:val="20"/>
                <w:szCs w:val="20"/>
                <w:u w:val="single"/>
                <w:lang w:val="ru-RU"/>
              </w:rPr>
              <w:t>.</w:t>
            </w:r>
            <w:proofErr w:type="spellStart"/>
            <w:r w:rsidRPr="00607AA8">
              <w:rPr>
                <w:rFonts w:ascii="Times New Roman" w:hAnsi="Times New Roman" w:cs="Times New Roman"/>
                <w:color w:val="0000FF" w:themeColor="hyperlink"/>
                <w:sz w:val="20"/>
                <w:szCs w:val="20"/>
                <w:u w:val="single"/>
              </w:rPr>
              <w:t>ru</w:t>
            </w:r>
            <w:proofErr w:type="spellEnd"/>
          </w:p>
          <w:p w:rsidR="00883A7E" w:rsidRPr="00607AA8" w:rsidRDefault="00883A7E" w:rsidP="00607AA8">
            <w:pPr>
              <w:autoSpaceDE w:val="0"/>
              <w:autoSpaceDN w:val="0"/>
              <w:adjustRightInd w:val="0"/>
              <w:rPr>
                <w:rFonts w:ascii="Times New Roman" w:hAnsi="Times New Roman" w:cs="Times New Roman"/>
                <w:i/>
                <w:iCs/>
                <w:color w:val="000000"/>
                <w:sz w:val="20"/>
                <w:szCs w:val="20"/>
                <w:lang w:val="ru-RU"/>
              </w:rPr>
            </w:pPr>
            <w:r w:rsidRPr="00607AA8">
              <w:rPr>
                <w:rFonts w:ascii="Times New Roman" w:hAnsi="Times New Roman" w:cs="Times New Roman"/>
                <w:i/>
                <w:iCs/>
                <w:color w:val="000000"/>
                <w:sz w:val="20"/>
                <w:szCs w:val="20"/>
                <w:lang w:val="ru-RU"/>
              </w:rPr>
              <w:t>Кубанский государственный аграрный университет имени И. Т. Трубилина, Россия, г.</w:t>
            </w:r>
          </w:p>
          <w:p w:rsidR="00883A7E" w:rsidRDefault="00883A7E" w:rsidP="00607AA8">
            <w:pPr>
              <w:rPr>
                <w:rFonts w:ascii="Times New Roman" w:hAnsi="Times New Roman" w:cs="Times New Roman"/>
                <w:i/>
                <w:iCs/>
                <w:color w:val="000000"/>
                <w:sz w:val="20"/>
                <w:szCs w:val="20"/>
                <w:lang w:val="ru-RU"/>
              </w:rPr>
            </w:pPr>
            <w:r w:rsidRPr="00607AA8">
              <w:rPr>
                <w:rFonts w:ascii="Times New Roman" w:hAnsi="Times New Roman" w:cs="Times New Roman"/>
                <w:i/>
                <w:iCs/>
                <w:color w:val="000000"/>
                <w:sz w:val="20"/>
                <w:szCs w:val="20"/>
                <w:lang w:val="ru-RU"/>
              </w:rPr>
              <w:t>Краснодар, ул. Калинина 13</w:t>
            </w:r>
          </w:p>
          <w:p w:rsidR="00607AA8" w:rsidRPr="00607AA8" w:rsidRDefault="00607AA8" w:rsidP="00607AA8">
            <w:pPr>
              <w:rPr>
                <w:rFonts w:ascii="Times New Roman" w:eastAsia="Times New Roman" w:hAnsi="Times New Roman" w:cs="Times New Roman"/>
                <w:i/>
                <w:iCs/>
                <w:sz w:val="20"/>
                <w:szCs w:val="20"/>
                <w:lang w:val="ru-RU"/>
              </w:rPr>
            </w:pPr>
          </w:p>
          <w:p w:rsidR="00883A7E" w:rsidRPr="00607AA8" w:rsidRDefault="00883A7E" w:rsidP="00607AA8">
            <w:pPr>
              <w:rPr>
                <w:rFonts w:ascii="Times New Roman" w:eastAsia="Times New Roman" w:hAnsi="Times New Roman" w:cs="Times New Roman"/>
                <w:sz w:val="20"/>
                <w:szCs w:val="20"/>
                <w:lang w:val="ru-RU"/>
              </w:rPr>
            </w:pPr>
            <w:r w:rsidRPr="00607AA8">
              <w:rPr>
                <w:rFonts w:ascii="Times New Roman" w:eastAsia="Times New Roman" w:hAnsi="Times New Roman" w:cs="Times New Roman"/>
                <w:sz w:val="20"/>
                <w:szCs w:val="20"/>
                <w:lang w:val="ru-RU"/>
              </w:rPr>
              <w:t>Кукуруза - одна из основных культур, играющих важную роль в обеспечении продовольственной безопасности и экономики домашних хозяйств в Бурунди. Среди проблем, которые мешают улучшить его производство, - заболеваемость и совки, а также небольшие размеры земли. Изучение агротехники, проведенное на основе опроса, показало, что кукуруза в 43% хозяйств ассоциируется с 3 ± 1</w:t>
            </w:r>
            <w:r w:rsidRPr="00607AA8">
              <w:rPr>
                <w:rFonts w:ascii="Times New Roman" w:hAnsi="Times New Roman" w:cs="Times New Roman"/>
                <w:sz w:val="20"/>
                <w:szCs w:val="20"/>
                <w:lang w:val="ru-RU"/>
              </w:rPr>
              <w:t xml:space="preserve"> </w:t>
            </w:r>
            <w:r w:rsidRPr="00607AA8">
              <w:rPr>
                <w:rFonts w:ascii="Times New Roman" w:eastAsia="Times New Roman" w:hAnsi="Times New Roman" w:cs="Times New Roman"/>
                <w:sz w:val="20"/>
                <w:szCs w:val="20"/>
                <w:lang w:val="ru-RU"/>
              </w:rPr>
              <w:t>культурой. Расстояние между растениями кукурузы составляет 59 ± 12 см, а между рядами - 85 ± 14 см. Картофель и фасоль - самые распространенные культуры в системе ассоциаций с кукурузой. Эта система комбинирования сельскохозяйственных культур с кукурузой позволяет производить больше на небольших участках и диверсифицировать сельскохозяйственные спекуляции. Эта система возделывания также позволяет производить в течение всего сезона, потому что культуры имеют переменную продолжительность цикла созревания. Это позволяет домашним хозяйствам непрерывно производить и удовлетворять свои повседневные потребности в продуктах питания</w:t>
            </w:r>
          </w:p>
          <w:p w:rsidR="00883A7E" w:rsidRPr="00607AA8" w:rsidRDefault="00883A7E" w:rsidP="00607AA8">
            <w:pPr>
              <w:autoSpaceDE w:val="0"/>
              <w:autoSpaceDN w:val="0"/>
              <w:adjustRightInd w:val="0"/>
              <w:rPr>
                <w:rFonts w:ascii="Times New Roman" w:eastAsia="Times New Roman" w:hAnsi="Times New Roman" w:cs="Times New Roman"/>
                <w:sz w:val="20"/>
                <w:szCs w:val="20"/>
                <w:lang w:val="ru-RU"/>
              </w:rPr>
            </w:pPr>
          </w:p>
          <w:p w:rsidR="00883A7E" w:rsidRDefault="00883A7E" w:rsidP="00607AA8">
            <w:pPr>
              <w:autoSpaceDE w:val="0"/>
              <w:autoSpaceDN w:val="0"/>
              <w:adjustRightInd w:val="0"/>
              <w:rPr>
                <w:rFonts w:ascii="Times New Roman" w:eastAsia="Times New Roman" w:hAnsi="Times New Roman" w:cs="Times New Roman"/>
                <w:sz w:val="20"/>
                <w:szCs w:val="20"/>
                <w:lang w:val="ru-RU"/>
              </w:rPr>
            </w:pPr>
            <w:r w:rsidRPr="00607AA8">
              <w:rPr>
                <w:rFonts w:ascii="Times New Roman" w:eastAsia="Times New Roman" w:hAnsi="Times New Roman" w:cs="Times New Roman"/>
                <w:sz w:val="20"/>
                <w:szCs w:val="20"/>
                <w:lang w:val="ru-RU"/>
              </w:rPr>
              <w:t xml:space="preserve">Ключевые слова: </w:t>
            </w:r>
            <w:r w:rsidR="00607AA8" w:rsidRPr="00607AA8">
              <w:rPr>
                <w:rFonts w:ascii="Times New Roman" w:eastAsia="Times New Roman" w:hAnsi="Times New Roman" w:cs="Times New Roman"/>
                <w:sz w:val="20"/>
                <w:szCs w:val="20"/>
                <w:lang w:val="ru-RU"/>
              </w:rPr>
              <w:t xml:space="preserve">КУКУРУЗА, СИСТЕМА ПРОМЕЖУТОЧНОГО ПОСЕВА, ПРЕИМУЩЕСТВА, МЕЛКИЕ ФЕРМЕРЫ, БУРУНДИ </w:t>
            </w:r>
          </w:p>
          <w:p w:rsidR="00607AA8" w:rsidRDefault="00607AA8" w:rsidP="00607AA8">
            <w:pPr>
              <w:autoSpaceDE w:val="0"/>
              <w:autoSpaceDN w:val="0"/>
              <w:adjustRightInd w:val="0"/>
              <w:rPr>
                <w:rFonts w:ascii="Times New Roman" w:eastAsia="Times New Roman" w:hAnsi="Times New Roman" w:cs="Times New Roman"/>
                <w:sz w:val="20"/>
                <w:szCs w:val="20"/>
                <w:lang w:val="ru-RU"/>
              </w:rPr>
            </w:pPr>
          </w:p>
          <w:p w:rsidR="00607AA8" w:rsidRPr="00607AA8" w:rsidRDefault="007007CD" w:rsidP="00607AA8">
            <w:pPr>
              <w:rPr>
                <w:rFonts w:ascii="Times New Roman" w:hAnsi="Times New Roman" w:cs="Times New Roman"/>
                <w:caps/>
                <w:sz w:val="20"/>
                <w:szCs w:val="28"/>
              </w:rPr>
            </w:pPr>
            <w:hyperlink r:id="rId7" w:history="1">
              <w:r w:rsidR="00B14A6C" w:rsidRPr="00E9750D">
                <w:rPr>
                  <w:rStyle w:val="Hyperlink"/>
                  <w:rFonts w:ascii="Times New Roman" w:hAnsi="Times New Roman" w:cs="Times New Roman"/>
                  <w:sz w:val="20"/>
                  <w:szCs w:val="20"/>
                </w:rPr>
                <w:t>http://dx.doi.org/10.21515/1990-4665-174-008</w:t>
              </w:r>
            </w:hyperlink>
            <w:r w:rsidR="00B14A6C">
              <w:rPr>
                <w:rFonts w:ascii="Times New Roman" w:hAnsi="Times New Roman" w:cs="Times New Roman"/>
                <w:sz w:val="20"/>
                <w:szCs w:val="20"/>
              </w:rPr>
              <w:t xml:space="preserve"> </w:t>
            </w:r>
            <w:r w:rsidR="00607AA8">
              <w:rPr>
                <w:rFonts w:ascii="Times New Roman" w:hAnsi="Times New Roman" w:cs="Times New Roman"/>
                <w:sz w:val="20"/>
                <w:szCs w:val="20"/>
              </w:rPr>
              <w:t xml:space="preserve"> </w:t>
            </w:r>
          </w:p>
          <w:p w:rsidR="00883A7E" w:rsidRPr="00607AA8" w:rsidRDefault="00883A7E" w:rsidP="00607AA8">
            <w:pPr>
              <w:rPr>
                <w:rFonts w:ascii="Times New Roman" w:eastAsia="Times New Roman" w:hAnsi="Times New Roman" w:cs="Times New Roman"/>
                <w:b/>
                <w:sz w:val="20"/>
                <w:szCs w:val="20"/>
                <w:lang w:val="ru-RU"/>
              </w:rPr>
            </w:pPr>
          </w:p>
        </w:tc>
        <w:tc>
          <w:tcPr>
            <w:tcW w:w="4395" w:type="dxa"/>
          </w:tcPr>
          <w:p w:rsidR="00883A7E" w:rsidRPr="00607AA8" w:rsidRDefault="00883A7E" w:rsidP="00607AA8">
            <w:pPr>
              <w:autoSpaceDE w:val="0"/>
              <w:autoSpaceDN w:val="0"/>
              <w:adjustRightInd w:val="0"/>
              <w:rPr>
                <w:rFonts w:ascii="Times New Roman" w:hAnsi="Times New Roman" w:cs="Times New Roman"/>
                <w:color w:val="000000"/>
                <w:sz w:val="20"/>
                <w:szCs w:val="20"/>
              </w:rPr>
            </w:pPr>
            <w:r w:rsidRPr="00607AA8">
              <w:rPr>
                <w:rFonts w:ascii="Times New Roman" w:hAnsi="Times New Roman" w:cs="Times New Roman"/>
                <w:color w:val="000000"/>
                <w:sz w:val="20"/>
                <w:szCs w:val="20"/>
              </w:rPr>
              <w:t>UDC 633.15: 631.151:4</w:t>
            </w:r>
          </w:p>
          <w:p w:rsidR="00883A7E" w:rsidRPr="00607AA8" w:rsidRDefault="00883A7E" w:rsidP="00607AA8">
            <w:pPr>
              <w:autoSpaceDE w:val="0"/>
              <w:autoSpaceDN w:val="0"/>
              <w:adjustRightInd w:val="0"/>
              <w:rPr>
                <w:rFonts w:ascii="Times New Roman" w:hAnsi="Times New Roman" w:cs="Times New Roman"/>
                <w:b/>
                <w:bCs/>
                <w:color w:val="000000"/>
                <w:sz w:val="20"/>
                <w:szCs w:val="20"/>
              </w:rPr>
            </w:pPr>
          </w:p>
          <w:p w:rsidR="00883A7E" w:rsidRPr="00607AA8" w:rsidRDefault="00883A7E" w:rsidP="00607AA8">
            <w:pPr>
              <w:autoSpaceDE w:val="0"/>
              <w:autoSpaceDN w:val="0"/>
              <w:adjustRightInd w:val="0"/>
              <w:rPr>
                <w:rFonts w:ascii="Times New Roman" w:hAnsi="Times New Roman" w:cs="Times New Roman"/>
                <w:color w:val="000000"/>
                <w:sz w:val="20"/>
                <w:szCs w:val="20"/>
              </w:rPr>
            </w:pPr>
            <w:r w:rsidRPr="00607AA8">
              <w:rPr>
                <w:rFonts w:ascii="Times New Roman" w:hAnsi="Times New Roman" w:cs="Times New Roman"/>
                <w:color w:val="000000"/>
                <w:sz w:val="20"/>
                <w:szCs w:val="20"/>
              </w:rPr>
              <w:t>06.01.05 – Plant breeding and seed production</w:t>
            </w:r>
          </w:p>
          <w:p w:rsidR="00883A7E" w:rsidRPr="00607AA8" w:rsidRDefault="00883A7E" w:rsidP="00607AA8">
            <w:pPr>
              <w:autoSpaceDE w:val="0"/>
              <w:autoSpaceDN w:val="0"/>
              <w:adjustRightInd w:val="0"/>
              <w:rPr>
                <w:rFonts w:ascii="Times New Roman" w:hAnsi="Times New Roman" w:cs="Times New Roman"/>
                <w:color w:val="000000"/>
                <w:sz w:val="20"/>
                <w:szCs w:val="20"/>
              </w:rPr>
            </w:pPr>
            <w:r w:rsidRPr="00607AA8">
              <w:rPr>
                <w:rFonts w:ascii="Times New Roman" w:hAnsi="Times New Roman" w:cs="Times New Roman"/>
                <w:color w:val="000000"/>
                <w:sz w:val="20"/>
                <w:szCs w:val="20"/>
              </w:rPr>
              <w:t>(agricultural sciences)</w:t>
            </w:r>
          </w:p>
          <w:p w:rsidR="00883A7E" w:rsidRPr="00607AA8" w:rsidRDefault="00883A7E" w:rsidP="00607AA8">
            <w:pPr>
              <w:autoSpaceDE w:val="0"/>
              <w:autoSpaceDN w:val="0"/>
              <w:adjustRightInd w:val="0"/>
              <w:rPr>
                <w:rFonts w:ascii="Times New Roman" w:hAnsi="Times New Roman" w:cs="Times New Roman"/>
                <w:b/>
                <w:sz w:val="20"/>
                <w:szCs w:val="20"/>
              </w:rPr>
            </w:pPr>
          </w:p>
          <w:p w:rsidR="00883A7E" w:rsidRPr="00607AA8" w:rsidRDefault="00883A7E" w:rsidP="00607AA8">
            <w:pPr>
              <w:autoSpaceDE w:val="0"/>
              <w:autoSpaceDN w:val="0"/>
              <w:adjustRightInd w:val="0"/>
              <w:rPr>
                <w:rFonts w:ascii="Times New Roman" w:hAnsi="Times New Roman" w:cs="Times New Roman"/>
                <w:b/>
                <w:sz w:val="20"/>
                <w:szCs w:val="20"/>
              </w:rPr>
            </w:pPr>
            <w:r w:rsidRPr="00607AA8">
              <w:rPr>
                <w:rFonts w:ascii="Times New Roman" w:hAnsi="Times New Roman" w:cs="Times New Roman"/>
                <w:b/>
                <w:sz w:val="20"/>
                <w:szCs w:val="20"/>
              </w:rPr>
              <w:t>MAIZE CROPPING SYSTEM AMONG SMALL FARMERS IN THE AGROECOLOGICAL ZONE IN CENTRAL BURUNDI AND ITS ADVANTAGES</w:t>
            </w:r>
          </w:p>
          <w:p w:rsidR="00883A7E" w:rsidRPr="00607AA8" w:rsidRDefault="00883A7E" w:rsidP="00607AA8">
            <w:pPr>
              <w:autoSpaceDE w:val="0"/>
              <w:autoSpaceDN w:val="0"/>
              <w:adjustRightInd w:val="0"/>
              <w:rPr>
                <w:rFonts w:ascii="Times New Roman" w:hAnsi="Times New Roman" w:cs="Times New Roman"/>
                <w:b/>
                <w:sz w:val="20"/>
                <w:szCs w:val="20"/>
              </w:rPr>
            </w:pPr>
          </w:p>
          <w:p w:rsidR="00883A7E" w:rsidRPr="00607AA8" w:rsidRDefault="00883A7E" w:rsidP="00607AA8">
            <w:pPr>
              <w:autoSpaceDE w:val="0"/>
              <w:autoSpaceDN w:val="0"/>
              <w:adjustRightInd w:val="0"/>
              <w:rPr>
                <w:rFonts w:ascii="Times New Roman" w:hAnsi="Times New Roman" w:cs="Times New Roman"/>
                <w:color w:val="000000"/>
                <w:sz w:val="20"/>
                <w:szCs w:val="20"/>
              </w:rPr>
            </w:pPr>
            <w:proofErr w:type="spellStart"/>
            <w:r w:rsidRPr="00607AA8">
              <w:rPr>
                <w:rFonts w:ascii="Times New Roman" w:hAnsi="Times New Roman" w:cs="Times New Roman"/>
                <w:color w:val="000000"/>
                <w:sz w:val="20"/>
                <w:szCs w:val="20"/>
              </w:rPr>
              <w:t>Nijimbere</w:t>
            </w:r>
            <w:proofErr w:type="spellEnd"/>
            <w:r w:rsidRPr="00607AA8">
              <w:rPr>
                <w:rFonts w:ascii="Times New Roman" w:hAnsi="Times New Roman" w:cs="Times New Roman"/>
                <w:color w:val="000000"/>
                <w:sz w:val="20"/>
                <w:szCs w:val="20"/>
              </w:rPr>
              <w:t xml:space="preserve"> Gilbert</w:t>
            </w:r>
          </w:p>
          <w:p w:rsidR="00883A7E" w:rsidRPr="00607AA8" w:rsidRDefault="00883A7E" w:rsidP="00607AA8">
            <w:pPr>
              <w:autoSpaceDE w:val="0"/>
              <w:autoSpaceDN w:val="0"/>
              <w:adjustRightInd w:val="0"/>
              <w:rPr>
                <w:rFonts w:ascii="Times New Roman" w:hAnsi="Times New Roman" w:cs="Times New Roman"/>
                <w:color w:val="000000"/>
                <w:sz w:val="20"/>
                <w:szCs w:val="20"/>
              </w:rPr>
            </w:pPr>
            <w:r w:rsidRPr="00607AA8">
              <w:rPr>
                <w:rFonts w:ascii="Times New Roman" w:hAnsi="Times New Roman" w:cs="Times New Roman"/>
                <w:color w:val="000000"/>
                <w:sz w:val="20"/>
                <w:szCs w:val="20"/>
              </w:rPr>
              <w:t>Postgraduate student of the Department of Genetics, Breeding and Seed Production</w:t>
            </w:r>
          </w:p>
          <w:p w:rsidR="00883A7E" w:rsidRPr="00607AA8" w:rsidRDefault="00883A7E" w:rsidP="00607AA8">
            <w:pPr>
              <w:autoSpaceDE w:val="0"/>
              <w:autoSpaceDN w:val="0"/>
              <w:adjustRightInd w:val="0"/>
              <w:rPr>
                <w:rFonts w:ascii="Times New Roman" w:hAnsi="Times New Roman" w:cs="Times New Roman"/>
                <w:color w:val="000000"/>
                <w:sz w:val="20"/>
                <w:szCs w:val="20"/>
                <w:lang w:val="fr-FR"/>
              </w:rPr>
            </w:pPr>
            <w:r w:rsidRPr="00607AA8">
              <w:rPr>
                <w:rFonts w:ascii="Times New Roman" w:hAnsi="Times New Roman" w:cs="Times New Roman"/>
                <w:color w:val="000000"/>
                <w:sz w:val="20"/>
                <w:szCs w:val="20"/>
                <w:lang w:val="fr-FR"/>
              </w:rPr>
              <w:t>RSCI SPIN-code : 7692-3928</w:t>
            </w:r>
          </w:p>
          <w:p w:rsidR="00883A7E" w:rsidRPr="00607AA8" w:rsidRDefault="00883A7E" w:rsidP="00607AA8">
            <w:pPr>
              <w:autoSpaceDE w:val="0"/>
              <w:autoSpaceDN w:val="0"/>
              <w:adjustRightInd w:val="0"/>
              <w:rPr>
                <w:rFonts w:ascii="Times New Roman" w:hAnsi="Times New Roman" w:cs="Times New Roman"/>
                <w:color w:val="0000FF" w:themeColor="hyperlink"/>
                <w:sz w:val="20"/>
                <w:szCs w:val="20"/>
                <w:u w:val="single"/>
                <w:lang w:val="fr-FR"/>
              </w:rPr>
            </w:pPr>
            <w:r w:rsidRPr="00607AA8">
              <w:rPr>
                <w:rFonts w:ascii="Times New Roman" w:hAnsi="Times New Roman" w:cs="Times New Roman"/>
                <w:color w:val="0000FF" w:themeColor="hyperlink"/>
                <w:sz w:val="20"/>
                <w:szCs w:val="20"/>
                <w:u w:val="single"/>
                <w:lang w:val="fr-FR"/>
              </w:rPr>
              <w:t>gilbert.nijimbere@ub.edu.bi</w:t>
            </w:r>
          </w:p>
          <w:p w:rsidR="00883A7E" w:rsidRPr="00B14A6C" w:rsidRDefault="00883A7E" w:rsidP="00607AA8">
            <w:pPr>
              <w:autoSpaceDE w:val="0"/>
              <w:autoSpaceDN w:val="0"/>
              <w:adjustRightInd w:val="0"/>
              <w:rPr>
                <w:rFonts w:ascii="Times New Roman" w:hAnsi="Times New Roman" w:cs="Times New Roman"/>
                <w:i/>
                <w:iCs/>
                <w:color w:val="000000"/>
                <w:sz w:val="20"/>
                <w:szCs w:val="20"/>
              </w:rPr>
            </w:pPr>
            <w:r w:rsidRPr="00B14A6C">
              <w:rPr>
                <w:rFonts w:ascii="Times New Roman" w:hAnsi="Times New Roman" w:cs="Times New Roman"/>
                <w:i/>
                <w:iCs/>
                <w:color w:val="000000"/>
                <w:sz w:val="20"/>
                <w:szCs w:val="20"/>
              </w:rPr>
              <w:t xml:space="preserve">Kuban State Agrarian </w:t>
            </w:r>
            <w:r w:rsidR="00B14A6C" w:rsidRPr="00B14A6C">
              <w:rPr>
                <w:rFonts w:ascii="Times New Roman" w:hAnsi="Times New Roman" w:cs="Times New Roman"/>
                <w:i/>
                <w:iCs/>
                <w:color w:val="000000"/>
                <w:sz w:val="20"/>
                <w:szCs w:val="20"/>
              </w:rPr>
              <w:t>Universit</w:t>
            </w:r>
            <w:r w:rsidR="00B14A6C">
              <w:rPr>
                <w:rFonts w:ascii="Times New Roman" w:hAnsi="Times New Roman" w:cs="Times New Roman"/>
                <w:i/>
                <w:iCs/>
                <w:color w:val="000000"/>
                <w:sz w:val="20"/>
                <w:szCs w:val="20"/>
              </w:rPr>
              <w:t xml:space="preserve">y named after </w:t>
            </w:r>
            <w:r w:rsidRPr="00B14A6C">
              <w:rPr>
                <w:rFonts w:ascii="Times New Roman" w:hAnsi="Times New Roman" w:cs="Times New Roman"/>
                <w:i/>
                <w:iCs/>
                <w:color w:val="000000"/>
                <w:sz w:val="20"/>
                <w:szCs w:val="20"/>
              </w:rPr>
              <w:t xml:space="preserve">I.T. </w:t>
            </w:r>
            <w:proofErr w:type="spellStart"/>
            <w:r w:rsidRPr="00B14A6C">
              <w:rPr>
                <w:rFonts w:ascii="Times New Roman" w:hAnsi="Times New Roman" w:cs="Times New Roman"/>
                <w:i/>
                <w:iCs/>
                <w:color w:val="000000"/>
                <w:sz w:val="20"/>
                <w:szCs w:val="20"/>
              </w:rPr>
              <w:t>Trubilin</w:t>
            </w:r>
            <w:proofErr w:type="spellEnd"/>
            <w:r w:rsidRPr="00B14A6C">
              <w:rPr>
                <w:rFonts w:ascii="Times New Roman" w:hAnsi="Times New Roman" w:cs="Times New Roman"/>
                <w:i/>
                <w:iCs/>
                <w:color w:val="000000"/>
                <w:sz w:val="20"/>
                <w:szCs w:val="20"/>
              </w:rPr>
              <w:t xml:space="preserve">, Russia, Krasnodar, </w:t>
            </w:r>
            <w:proofErr w:type="spellStart"/>
            <w:r w:rsidRPr="00B14A6C">
              <w:rPr>
                <w:rFonts w:ascii="Times New Roman" w:hAnsi="Times New Roman" w:cs="Times New Roman"/>
                <w:i/>
                <w:iCs/>
                <w:color w:val="000000"/>
                <w:sz w:val="20"/>
                <w:szCs w:val="20"/>
              </w:rPr>
              <w:t>Kalinina</w:t>
            </w:r>
            <w:proofErr w:type="spellEnd"/>
            <w:r w:rsidRPr="00B14A6C">
              <w:rPr>
                <w:rFonts w:ascii="Times New Roman" w:hAnsi="Times New Roman" w:cs="Times New Roman"/>
                <w:i/>
                <w:iCs/>
                <w:color w:val="000000"/>
                <w:sz w:val="20"/>
                <w:szCs w:val="20"/>
              </w:rPr>
              <w:t xml:space="preserve"> 13</w:t>
            </w:r>
          </w:p>
          <w:p w:rsidR="00883A7E" w:rsidRPr="00607AA8" w:rsidRDefault="00883A7E" w:rsidP="00607AA8">
            <w:pPr>
              <w:autoSpaceDE w:val="0"/>
              <w:autoSpaceDN w:val="0"/>
              <w:adjustRightInd w:val="0"/>
              <w:rPr>
                <w:rFonts w:ascii="Times New Roman" w:hAnsi="Times New Roman" w:cs="Times New Roman"/>
                <w:color w:val="000000"/>
                <w:sz w:val="20"/>
                <w:szCs w:val="20"/>
              </w:rPr>
            </w:pPr>
          </w:p>
          <w:p w:rsidR="00883A7E" w:rsidRPr="00607AA8" w:rsidRDefault="00883A7E" w:rsidP="00607AA8">
            <w:pPr>
              <w:autoSpaceDE w:val="0"/>
              <w:autoSpaceDN w:val="0"/>
              <w:adjustRightInd w:val="0"/>
              <w:rPr>
                <w:rFonts w:ascii="Times New Roman" w:hAnsi="Times New Roman" w:cs="Times New Roman"/>
                <w:color w:val="000000"/>
                <w:sz w:val="20"/>
                <w:szCs w:val="20"/>
              </w:rPr>
            </w:pPr>
            <w:proofErr w:type="spellStart"/>
            <w:r w:rsidRPr="00607AA8">
              <w:rPr>
                <w:rFonts w:ascii="Times New Roman" w:hAnsi="Times New Roman" w:cs="Times New Roman"/>
                <w:color w:val="000000"/>
                <w:sz w:val="20"/>
                <w:szCs w:val="20"/>
              </w:rPr>
              <w:t>Suprunov</w:t>
            </w:r>
            <w:proofErr w:type="spellEnd"/>
            <w:r w:rsidRPr="00607AA8">
              <w:rPr>
                <w:rFonts w:ascii="Times New Roman" w:hAnsi="Times New Roman" w:cs="Times New Roman"/>
                <w:color w:val="000000"/>
                <w:sz w:val="20"/>
                <w:szCs w:val="20"/>
              </w:rPr>
              <w:t xml:space="preserve"> Anatoly </w:t>
            </w:r>
            <w:proofErr w:type="spellStart"/>
            <w:r w:rsidRPr="00607AA8">
              <w:rPr>
                <w:rFonts w:ascii="Times New Roman" w:hAnsi="Times New Roman" w:cs="Times New Roman"/>
                <w:color w:val="000000"/>
                <w:sz w:val="20"/>
                <w:szCs w:val="20"/>
              </w:rPr>
              <w:t>Ivanovich</w:t>
            </w:r>
            <w:proofErr w:type="spellEnd"/>
          </w:p>
          <w:p w:rsidR="00883A7E" w:rsidRPr="00607AA8" w:rsidRDefault="00883A7E" w:rsidP="00607AA8">
            <w:pPr>
              <w:autoSpaceDE w:val="0"/>
              <w:autoSpaceDN w:val="0"/>
              <w:adjustRightInd w:val="0"/>
              <w:rPr>
                <w:rFonts w:ascii="Times New Roman" w:hAnsi="Times New Roman" w:cs="Times New Roman"/>
                <w:color w:val="000000"/>
                <w:sz w:val="20"/>
                <w:szCs w:val="20"/>
              </w:rPr>
            </w:pPr>
            <w:r w:rsidRPr="00607AA8">
              <w:rPr>
                <w:rFonts w:ascii="Times New Roman" w:hAnsi="Times New Roman" w:cs="Times New Roman"/>
                <w:color w:val="000000"/>
                <w:sz w:val="20"/>
                <w:szCs w:val="20"/>
              </w:rPr>
              <w:t xml:space="preserve">Doctor </w:t>
            </w:r>
            <w:proofErr w:type="spellStart"/>
            <w:r w:rsidR="00B14A6C">
              <w:rPr>
                <w:rFonts w:ascii="Times New Roman" w:hAnsi="Times New Roman" w:cs="Times New Roman"/>
                <w:color w:val="000000"/>
                <w:sz w:val="20"/>
                <w:szCs w:val="20"/>
              </w:rPr>
              <w:t>of</w:t>
            </w:r>
            <w:r w:rsidRPr="00607AA8">
              <w:rPr>
                <w:rFonts w:ascii="Times New Roman" w:hAnsi="Times New Roman" w:cs="Times New Roman"/>
                <w:color w:val="000000"/>
                <w:sz w:val="20"/>
                <w:szCs w:val="20"/>
              </w:rPr>
              <w:t>Agricultural</w:t>
            </w:r>
            <w:proofErr w:type="spellEnd"/>
            <w:r w:rsidRPr="00607AA8">
              <w:rPr>
                <w:rFonts w:ascii="Times New Roman" w:hAnsi="Times New Roman" w:cs="Times New Roman"/>
                <w:color w:val="000000"/>
                <w:sz w:val="20"/>
                <w:szCs w:val="20"/>
              </w:rPr>
              <w:t xml:space="preserve"> Sciences,</w:t>
            </w:r>
          </w:p>
          <w:p w:rsidR="00883A7E" w:rsidRPr="00607AA8" w:rsidRDefault="00883A7E" w:rsidP="00607AA8">
            <w:pPr>
              <w:autoSpaceDE w:val="0"/>
              <w:autoSpaceDN w:val="0"/>
              <w:adjustRightInd w:val="0"/>
              <w:rPr>
                <w:rFonts w:ascii="Times New Roman" w:hAnsi="Times New Roman" w:cs="Times New Roman"/>
                <w:color w:val="000000"/>
                <w:sz w:val="20"/>
                <w:szCs w:val="20"/>
              </w:rPr>
            </w:pPr>
            <w:r w:rsidRPr="00607AA8">
              <w:rPr>
                <w:rFonts w:ascii="Times New Roman" w:hAnsi="Times New Roman" w:cs="Times New Roman"/>
                <w:color w:val="000000"/>
                <w:sz w:val="20"/>
                <w:szCs w:val="20"/>
              </w:rPr>
              <w:t>Professor in the Department of Breeding, Genetics and Seed Production</w:t>
            </w:r>
          </w:p>
          <w:p w:rsidR="00883A7E" w:rsidRPr="00607AA8" w:rsidRDefault="00883A7E" w:rsidP="00607AA8">
            <w:pPr>
              <w:autoSpaceDE w:val="0"/>
              <w:autoSpaceDN w:val="0"/>
              <w:adjustRightInd w:val="0"/>
              <w:rPr>
                <w:rFonts w:ascii="Times New Roman" w:hAnsi="Times New Roman" w:cs="Times New Roman"/>
                <w:color w:val="0000FF" w:themeColor="hyperlink"/>
                <w:sz w:val="20"/>
                <w:szCs w:val="20"/>
                <w:u w:val="single"/>
              </w:rPr>
            </w:pPr>
            <w:r w:rsidRPr="00607AA8">
              <w:rPr>
                <w:rFonts w:ascii="Times New Roman" w:hAnsi="Times New Roman" w:cs="Times New Roman"/>
                <w:color w:val="0000FF" w:themeColor="hyperlink"/>
                <w:sz w:val="20"/>
                <w:szCs w:val="20"/>
                <w:u w:val="single"/>
              </w:rPr>
              <w:t>suprunov-kniisx@mail.ru</w:t>
            </w:r>
          </w:p>
          <w:p w:rsidR="00B14A6C" w:rsidRPr="00B14A6C" w:rsidRDefault="00B14A6C" w:rsidP="00B14A6C">
            <w:pPr>
              <w:autoSpaceDE w:val="0"/>
              <w:autoSpaceDN w:val="0"/>
              <w:adjustRightInd w:val="0"/>
              <w:rPr>
                <w:rFonts w:ascii="Times New Roman" w:hAnsi="Times New Roman" w:cs="Times New Roman"/>
                <w:i/>
                <w:iCs/>
                <w:color w:val="000000"/>
                <w:sz w:val="20"/>
                <w:szCs w:val="20"/>
              </w:rPr>
            </w:pPr>
            <w:r w:rsidRPr="00B14A6C">
              <w:rPr>
                <w:rFonts w:ascii="Times New Roman" w:hAnsi="Times New Roman" w:cs="Times New Roman"/>
                <w:i/>
                <w:iCs/>
                <w:color w:val="000000"/>
                <w:sz w:val="20"/>
                <w:szCs w:val="20"/>
              </w:rPr>
              <w:t>Kuban State Agrarian Universit</w:t>
            </w:r>
            <w:r>
              <w:rPr>
                <w:rFonts w:ascii="Times New Roman" w:hAnsi="Times New Roman" w:cs="Times New Roman"/>
                <w:i/>
                <w:iCs/>
                <w:color w:val="000000"/>
                <w:sz w:val="20"/>
                <w:szCs w:val="20"/>
              </w:rPr>
              <w:t xml:space="preserve">y named after </w:t>
            </w:r>
            <w:r w:rsidRPr="00B14A6C">
              <w:rPr>
                <w:rFonts w:ascii="Times New Roman" w:hAnsi="Times New Roman" w:cs="Times New Roman"/>
                <w:i/>
                <w:iCs/>
                <w:color w:val="000000"/>
                <w:sz w:val="20"/>
                <w:szCs w:val="20"/>
              </w:rPr>
              <w:t xml:space="preserve">I.T. </w:t>
            </w:r>
            <w:proofErr w:type="spellStart"/>
            <w:r w:rsidRPr="00B14A6C">
              <w:rPr>
                <w:rFonts w:ascii="Times New Roman" w:hAnsi="Times New Roman" w:cs="Times New Roman"/>
                <w:i/>
                <w:iCs/>
                <w:color w:val="000000"/>
                <w:sz w:val="20"/>
                <w:szCs w:val="20"/>
              </w:rPr>
              <w:t>Trubilin</w:t>
            </w:r>
            <w:proofErr w:type="spellEnd"/>
            <w:r w:rsidRPr="00B14A6C">
              <w:rPr>
                <w:rFonts w:ascii="Times New Roman" w:hAnsi="Times New Roman" w:cs="Times New Roman"/>
                <w:i/>
                <w:iCs/>
                <w:color w:val="000000"/>
                <w:sz w:val="20"/>
                <w:szCs w:val="20"/>
              </w:rPr>
              <w:t xml:space="preserve">, Russia, Krasnodar, </w:t>
            </w:r>
            <w:proofErr w:type="spellStart"/>
            <w:r w:rsidRPr="00B14A6C">
              <w:rPr>
                <w:rFonts w:ascii="Times New Roman" w:hAnsi="Times New Roman" w:cs="Times New Roman"/>
                <w:i/>
                <w:iCs/>
                <w:color w:val="000000"/>
                <w:sz w:val="20"/>
                <w:szCs w:val="20"/>
              </w:rPr>
              <w:t>Kalinina</w:t>
            </w:r>
            <w:proofErr w:type="spellEnd"/>
            <w:r w:rsidRPr="00B14A6C">
              <w:rPr>
                <w:rFonts w:ascii="Times New Roman" w:hAnsi="Times New Roman" w:cs="Times New Roman"/>
                <w:i/>
                <w:iCs/>
                <w:color w:val="000000"/>
                <w:sz w:val="20"/>
                <w:szCs w:val="20"/>
              </w:rPr>
              <w:t xml:space="preserve"> 13</w:t>
            </w:r>
          </w:p>
          <w:p w:rsidR="00883A7E" w:rsidRPr="00607AA8" w:rsidRDefault="00883A7E" w:rsidP="00607AA8">
            <w:pPr>
              <w:rPr>
                <w:rFonts w:ascii="Times New Roman" w:eastAsia="Times New Roman" w:hAnsi="Times New Roman" w:cs="Times New Roman"/>
                <w:sz w:val="20"/>
                <w:szCs w:val="20"/>
              </w:rPr>
            </w:pPr>
          </w:p>
          <w:p w:rsidR="00883A7E" w:rsidRPr="00607AA8" w:rsidRDefault="00883A7E" w:rsidP="00607AA8">
            <w:pPr>
              <w:rPr>
                <w:rFonts w:ascii="Times New Roman" w:eastAsia="Times New Roman" w:hAnsi="Times New Roman" w:cs="Times New Roman"/>
                <w:sz w:val="20"/>
                <w:szCs w:val="20"/>
              </w:rPr>
            </w:pPr>
            <w:r w:rsidRPr="00607AA8">
              <w:rPr>
                <w:rFonts w:ascii="Times New Roman" w:eastAsia="Times New Roman" w:hAnsi="Times New Roman" w:cs="Times New Roman"/>
                <w:sz w:val="20"/>
                <w:szCs w:val="20"/>
              </w:rPr>
              <w:t>Maize is one of the main crops that plays a major role in food security and household economy in Burundi. Among the challenges that prevent the improvement of its production is the incidence of diseases and armyworm and the small size of land. The study of agricultural practices carried out on the basis of a survey showed that maize in 43% of farms is associated with 3 ± 1 crop. The spacing between maize plants is 59 ± 12 cm and that between the rows 85 ± 14 cm. The potato and the bean are the most common crops in the system of associations with maize. This system of combining crops with corn makes it possible to produce more on small plots and to diversify agricultural speculations. This cropping system also makes it possible to produce throughout the season because the crops have a variable maturity cycle length. This allows households to continuously produce and meet their daily food needs</w:t>
            </w:r>
          </w:p>
          <w:p w:rsidR="00883A7E" w:rsidRPr="00607AA8" w:rsidRDefault="00883A7E" w:rsidP="00607AA8">
            <w:pPr>
              <w:rPr>
                <w:rFonts w:ascii="Times New Roman" w:eastAsia="Times New Roman" w:hAnsi="Times New Roman" w:cs="Times New Roman"/>
                <w:sz w:val="20"/>
                <w:szCs w:val="20"/>
              </w:rPr>
            </w:pPr>
          </w:p>
          <w:p w:rsidR="00883A7E" w:rsidRPr="00607AA8" w:rsidRDefault="00883A7E" w:rsidP="00607AA8">
            <w:pPr>
              <w:rPr>
                <w:rFonts w:ascii="Times New Roman" w:eastAsia="Times New Roman" w:hAnsi="Times New Roman" w:cs="Times New Roman"/>
                <w:sz w:val="20"/>
                <w:szCs w:val="20"/>
              </w:rPr>
            </w:pPr>
          </w:p>
          <w:p w:rsidR="00B14A6C" w:rsidRDefault="00B14A6C" w:rsidP="00607AA8">
            <w:pPr>
              <w:rPr>
                <w:rFonts w:ascii="Times New Roman" w:eastAsia="Times New Roman" w:hAnsi="Times New Roman" w:cs="Times New Roman"/>
                <w:sz w:val="20"/>
                <w:szCs w:val="20"/>
              </w:rPr>
            </w:pPr>
          </w:p>
          <w:p w:rsidR="00883A7E" w:rsidRPr="00607AA8" w:rsidRDefault="00883A7E" w:rsidP="00607AA8">
            <w:pPr>
              <w:rPr>
                <w:rFonts w:ascii="Times New Roman" w:eastAsia="Times New Roman" w:hAnsi="Times New Roman" w:cs="Times New Roman"/>
                <w:sz w:val="20"/>
                <w:szCs w:val="20"/>
              </w:rPr>
            </w:pPr>
            <w:r w:rsidRPr="00607AA8">
              <w:rPr>
                <w:rFonts w:ascii="Times New Roman" w:eastAsia="Times New Roman" w:hAnsi="Times New Roman" w:cs="Times New Roman"/>
                <w:sz w:val="20"/>
                <w:szCs w:val="20"/>
              </w:rPr>
              <w:t xml:space="preserve">Keywords: </w:t>
            </w:r>
            <w:r w:rsidR="00607AA8" w:rsidRPr="00607AA8">
              <w:rPr>
                <w:rFonts w:ascii="Times New Roman" w:eastAsia="Times New Roman" w:hAnsi="Times New Roman" w:cs="Times New Roman"/>
                <w:sz w:val="20"/>
                <w:szCs w:val="20"/>
              </w:rPr>
              <w:t>MAIZE, INTERCROPPING SYSTEM, ADVANTAGES, SMALL FARMERS, BURUNDI</w:t>
            </w:r>
          </w:p>
          <w:p w:rsidR="00883A7E" w:rsidRPr="00607AA8" w:rsidRDefault="00883A7E" w:rsidP="00607AA8">
            <w:pPr>
              <w:rPr>
                <w:rFonts w:ascii="Times New Roman" w:eastAsia="Times New Roman" w:hAnsi="Times New Roman" w:cs="Times New Roman"/>
                <w:b/>
                <w:sz w:val="20"/>
                <w:szCs w:val="20"/>
              </w:rPr>
            </w:pPr>
          </w:p>
        </w:tc>
      </w:tr>
    </w:tbl>
    <w:p w:rsidR="00B14A6C" w:rsidRDefault="00B14A6C">
      <w:pPr>
        <w:spacing w:line="360" w:lineRule="auto"/>
        <w:jc w:val="both"/>
        <w:rPr>
          <w:rFonts w:ascii="Times New Roman" w:eastAsia="Times New Roman" w:hAnsi="Times New Roman" w:cs="Times New Roman"/>
          <w:b/>
          <w:sz w:val="28"/>
          <w:szCs w:val="28"/>
        </w:rPr>
      </w:pPr>
    </w:p>
    <w:p w:rsidR="003112C3" w:rsidRDefault="003A6B25">
      <w:pPr>
        <w:spacing w:line="360"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Introduction</w:t>
      </w:r>
    </w:p>
    <w:p w:rsidR="003112C3" w:rsidRDefault="00D57F1E" w:rsidP="005C7E13">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Maize is among the main </w:t>
      </w:r>
      <w:r w:rsidR="003A6B25">
        <w:rPr>
          <w:rFonts w:ascii="Times New Roman" w:eastAsia="Times New Roman" w:hAnsi="Times New Roman" w:cs="Times New Roman"/>
          <w:sz w:val="28"/>
          <w:szCs w:val="28"/>
        </w:rPr>
        <w:t>crops grown in Burundi. It is cultivated in all agro-ecological zones of the country from the hills to the marshes. However, maize yield remains low and most of the production is consumed within households. Sometimes, part of it is sold to meet other needs, such as buying food or paying the costs of care or schooling for the children.</w:t>
      </w:r>
    </w:p>
    <w:p w:rsidR="005C7E13" w:rsidRDefault="003A6B25" w:rsidP="005C7E13">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Maize is a crop that is easy to grow because it is less demanding in terms of agricultural inputs and means </w:t>
      </w:r>
      <w:r w:rsidR="00831531">
        <w:rPr>
          <w:rFonts w:ascii="Times New Roman" w:eastAsia="Times New Roman" w:hAnsi="Times New Roman" w:cs="Times New Roman"/>
          <w:sz w:val="28"/>
          <w:szCs w:val="28"/>
        </w:rPr>
        <w:t xml:space="preserve">of maintenance. In the </w:t>
      </w:r>
      <w:r w:rsidR="000137FA">
        <w:rPr>
          <w:rFonts w:ascii="Times New Roman" w:eastAsia="Times New Roman" w:hAnsi="Times New Roman" w:cs="Times New Roman"/>
          <w:sz w:val="28"/>
          <w:szCs w:val="28"/>
        </w:rPr>
        <w:t>intercropping system(</w:t>
      </w:r>
      <w:r w:rsidR="00A51EAE">
        <w:rPr>
          <w:rFonts w:ascii="Times New Roman" w:eastAsia="Times New Roman" w:hAnsi="Times New Roman" w:cs="Times New Roman"/>
          <w:sz w:val="28"/>
          <w:szCs w:val="28"/>
        </w:rPr>
        <w:t>ICS</w:t>
      </w:r>
      <w:r w:rsidR="000137FA">
        <w:rPr>
          <w:rFonts w:ascii="Times New Roman" w:eastAsia="Times New Roman" w:hAnsi="Times New Roman" w:cs="Times New Roman"/>
          <w:sz w:val="28"/>
          <w:szCs w:val="28"/>
        </w:rPr>
        <w:t>)</w:t>
      </w:r>
      <w:r w:rsidR="00831531">
        <w:rPr>
          <w:rFonts w:ascii="Times New Roman" w:eastAsia="Times New Roman" w:hAnsi="Times New Roman" w:cs="Times New Roman"/>
          <w:sz w:val="28"/>
          <w:szCs w:val="28"/>
        </w:rPr>
        <w:t>, maize</w:t>
      </w:r>
      <w:r>
        <w:rPr>
          <w:rFonts w:ascii="Times New Roman" w:eastAsia="Times New Roman" w:hAnsi="Times New Roman" w:cs="Times New Roman"/>
          <w:sz w:val="28"/>
          <w:szCs w:val="28"/>
        </w:rPr>
        <w:t xml:space="preserve"> is grown together with two or more plants o</w:t>
      </w:r>
      <w:r w:rsidR="00831531">
        <w:rPr>
          <w:rFonts w:ascii="Times New Roman" w:eastAsia="Times New Roman" w:hAnsi="Times New Roman" w:cs="Times New Roman"/>
          <w:sz w:val="28"/>
          <w:szCs w:val="28"/>
        </w:rPr>
        <w:t xml:space="preserve">n the same field </w:t>
      </w:r>
      <w:r>
        <w:rPr>
          <w:rFonts w:ascii="Times New Roman" w:eastAsia="Times New Roman" w:hAnsi="Times New Roman" w:cs="Times New Roman"/>
          <w:sz w:val="28"/>
          <w:szCs w:val="28"/>
        </w:rPr>
        <w:t>[2,3]. It is cultivated in three seasons during the year namely seasons A, B and C. Season A is from September to January, season B from February to May and season C from June to September. Cropp</w:t>
      </w:r>
      <w:r w:rsidR="00831531">
        <w:rPr>
          <w:rFonts w:ascii="Times New Roman" w:eastAsia="Times New Roman" w:hAnsi="Times New Roman" w:cs="Times New Roman"/>
          <w:sz w:val="28"/>
          <w:szCs w:val="28"/>
        </w:rPr>
        <w:t>ing season A is the season where</w:t>
      </w:r>
      <w:r>
        <w:rPr>
          <w:rFonts w:ascii="Times New Roman" w:eastAsia="Times New Roman" w:hAnsi="Times New Roman" w:cs="Times New Roman"/>
          <w:sz w:val="28"/>
          <w:szCs w:val="28"/>
        </w:rPr>
        <w:t xml:space="preserve"> a large maize production is observed (67% of the total production for the three seasons) [1]. However, diseases such as band and caterpillar diseases negatively influence yield. </w:t>
      </w:r>
      <w:r w:rsidR="001B78E4">
        <w:rPr>
          <w:rFonts w:ascii="Times New Roman" w:eastAsia="Times New Roman" w:hAnsi="Times New Roman" w:cs="Times New Roman"/>
          <w:sz w:val="28"/>
          <w:szCs w:val="28"/>
        </w:rPr>
        <w:t xml:space="preserve">Sowing on different dates is one of the strategies that limits competition between crops for soil nutrients and increases </w:t>
      </w:r>
      <w:r>
        <w:rPr>
          <w:rFonts w:ascii="Times New Roman" w:eastAsia="Times New Roman" w:hAnsi="Times New Roman" w:cs="Times New Roman"/>
          <w:sz w:val="28"/>
          <w:szCs w:val="28"/>
        </w:rPr>
        <w:t xml:space="preserve">maize yield [4]. </w:t>
      </w:r>
    </w:p>
    <w:p w:rsidR="003112C3" w:rsidRDefault="003A6B25" w:rsidP="005C7E13">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In this context, a survey to acqui</w:t>
      </w:r>
      <w:r w:rsidR="00F71B49">
        <w:rPr>
          <w:rFonts w:ascii="Times New Roman" w:eastAsia="Times New Roman" w:hAnsi="Times New Roman" w:cs="Times New Roman"/>
          <w:sz w:val="28"/>
          <w:szCs w:val="28"/>
        </w:rPr>
        <w:t xml:space="preserve">re data on maize </w:t>
      </w:r>
      <w:r w:rsidR="000137FA">
        <w:rPr>
          <w:rFonts w:ascii="Times New Roman" w:eastAsia="Times New Roman" w:hAnsi="Times New Roman" w:cs="Times New Roman"/>
          <w:sz w:val="28"/>
          <w:szCs w:val="28"/>
        </w:rPr>
        <w:t>cropping system(</w:t>
      </w:r>
      <w:r w:rsidR="00E45AE1">
        <w:rPr>
          <w:rFonts w:ascii="Times New Roman" w:eastAsia="Times New Roman" w:hAnsi="Times New Roman" w:cs="Times New Roman"/>
          <w:sz w:val="28"/>
          <w:szCs w:val="28"/>
        </w:rPr>
        <w:t>CS</w:t>
      </w:r>
      <w:r w:rsidR="000137FA">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and its benefits for small farmers</w:t>
      </w:r>
      <w:r w:rsidR="00F71B49">
        <w:rPr>
          <w:rFonts w:ascii="Times New Roman" w:eastAsia="Times New Roman" w:hAnsi="Times New Roman" w:cs="Times New Roman"/>
          <w:sz w:val="28"/>
          <w:szCs w:val="28"/>
        </w:rPr>
        <w:t xml:space="preserve"> was carried out in central Burundi</w:t>
      </w:r>
      <w:r>
        <w:rPr>
          <w:rFonts w:ascii="Times New Roman" w:eastAsia="Times New Roman" w:hAnsi="Times New Roman" w:cs="Times New Roman"/>
          <w:sz w:val="28"/>
          <w:szCs w:val="28"/>
        </w:rPr>
        <w:t>.</w:t>
      </w:r>
    </w:p>
    <w:p w:rsidR="003112C3" w:rsidRPr="005C7E13" w:rsidRDefault="003A6B25">
      <w:pPr>
        <w:spacing w:line="360" w:lineRule="auto"/>
        <w:jc w:val="both"/>
        <w:rPr>
          <w:rFonts w:ascii="Times New Roman" w:eastAsia="Times New Roman" w:hAnsi="Times New Roman" w:cs="Times New Roman"/>
          <w:b/>
          <w:sz w:val="28"/>
          <w:szCs w:val="28"/>
        </w:rPr>
      </w:pPr>
      <w:r w:rsidRPr="005C7E13">
        <w:rPr>
          <w:rFonts w:ascii="Times New Roman" w:eastAsia="Times New Roman" w:hAnsi="Times New Roman" w:cs="Times New Roman"/>
          <w:b/>
          <w:sz w:val="28"/>
          <w:szCs w:val="28"/>
        </w:rPr>
        <w:t>MATERIAL AND METHODS</w:t>
      </w:r>
    </w:p>
    <w:p w:rsidR="003112C3" w:rsidRDefault="003A6B25" w:rsidP="005C7E13">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The </w:t>
      </w:r>
      <w:proofErr w:type="spellStart"/>
      <w:r>
        <w:rPr>
          <w:rFonts w:ascii="Times New Roman" w:eastAsia="Times New Roman" w:hAnsi="Times New Roman" w:cs="Times New Roman"/>
          <w:sz w:val="28"/>
          <w:szCs w:val="28"/>
        </w:rPr>
        <w:t>Giheta</w:t>
      </w:r>
      <w:proofErr w:type="spellEnd"/>
      <w:r>
        <w:rPr>
          <w:rFonts w:ascii="Times New Roman" w:eastAsia="Times New Roman" w:hAnsi="Times New Roman" w:cs="Times New Roman"/>
          <w:sz w:val="28"/>
          <w:szCs w:val="28"/>
        </w:rPr>
        <w:t xml:space="preserve"> commune of the pro</w:t>
      </w:r>
      <w:bookmarkStart w:id="1" w:name="_GoBack"/>
      <w:bookmarkEnd w:id="1"/>
      <w:r>
        <w:rPr>
          <w:rFonts w:ascii="Times New Roman" w:eastAsia="Times New Roman" w:hAnsi="Times New Roman" w:cs="Times New Roman"/>
          <w:sz w:val="28"/>
          <w:szCs w:val="28"/>
        </w:rPr>
        <w:t xml:space="preserve">vince </w:t>
      </w:r>
      <w:r w:rsidR="00F71B49">
        <w:rPr>
          <w:rFonts w:ascii="Times New Roman" w:eastAsia="Times New Roman" w:hAnsi="Times New Roman" w:cs="Times New Roman"/>
          <w:sz w:val="28"/>
          <w:szCs w:val="28"/>
        </w:rPr>
        <w:t xml:space="preserve">which </w:t>
      </w:r>
      <w:r>
        <w:rPr>
          <w:rFonts w:ascii="Times New Roman" w:eastAsia="Times New Roman" w:hAnsi="Times New Roman" w:cs="Times New Roman"/>
          <w:sz w:val="28"/>
          <w:szCs w:val="28"/>
        </w:rPr>
        <w:t>consti</w:t>
      </w:r>
      <w:r w:rsidR="00F71B49">
        <w:rPr>
          <w:rFonts w:ascii="Times New Roman" w:eastAsia="Times New Roman" w:hAnsi="Times New Roman" w:cs="Times New Roman"/>
          <w:sz w:val="28"/>
          <w:szCs w:val="28"/>
        </w:rPr>
        <w:t xml:space="preserve">tutes the study area </w:t>
      </w:r>
      <w:r>
        <w:rPr>
          <w:rFonts w:ascii="Times New Roman" w:eastAsia="Times New Roman" w:hAnsi="Times New Roman" w:cs="Times New Roman"/>
          <w:sz w:val="28"/>
          <w:szCs w:val="28"/>
        </w:rPr>
        <w:t xml:space="preserve">is one of the eleven communes of the </w:t>
      </w:r>
      <w:proofErr w:type="spellStart"/>
      <w:r>
        <w:rPr>
          <w:rFonts w:ascii="Times New Roman" w:eastAsia="Times New Roman" w:hAnsi="Times New Roman" w:cs="Times New Roman"/>
          <w:sz w:val="28"/>
          <w:szCs w:val="28"/>
        </w:rPr>
        <w:t>Gitega</w:t>
      </w:r>
      <w:proofErr w:type="spellEnd"/>
      <w:r>
        <w:rPr>
          <w:rFonts w:ascii="Times New Roman" w:eastAsia="Times New Roman" w:hAnsi="Times New Roman" w:cs="Times New Roman"/>
          <w:sz w:val="28"/>
          <w:szCs w:val="28"/>
        </w:rPr>
        <w:t xml:space="preserve"> province where we find today the political capital of Burundi.</w:t>
      </w:r>
    </w:p>
    <w:p w:rsidR="003112C3" w:rsidRDefault="003A6B25">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val="ru-RU" w:eastAsia="ru-RU"/>
        </w:rPr>
        <w:lastRenderedPageBreak/>
        <w:drawing>
          <wp:inline distT="0" distB="0" distL="0" distR="0">
            <wp:extent cx="4981575" cy="2990850"/>
            <wp:effectExtent l="0" t="0" r="9525" b="0"/>
            <wp:docPr id="5" name="image2.png" descr="D:\Mes dossiers\SIG\PROVINCE GITEGA ZONE ETUDE\ZONE ETUDE.png"/>
            <wp:cNvGraphicFramePr/>
            <a:graphic xmlns:a="http://schemas.openxmlformats.org/drawingml/2006/main">
              <a:graphicData uri="http://schemas.openxmlformats.org/drawingml/2006/picture">
                <pic:pic xmlns:pic="http://schemas.openxmlformats.org/drawingml/2006/picture">
                  <pic:nvPicPr>
                    <pic:cNvPr id="0" name="image2.png" descr="D:\Mes dossiers\SIG\PROVINCE GITEGA ZONE ETUDE\ZONE ETUDE.png"/>
                    <pic:cNvPicPr preferRelativeResize="0"/>
                  </pic:nvPicPr>
                  <pic:blipFill>
                    <a:blip r:embed="rId8"/>
                    <a:srcRect/>
                    <a:stretch>
                      <a:fillRect/>
                    </a:stretch>
                  </pic:blipFill>
                  <pic:spPr>
                    <a:xfrm>
                      <a:off x="0" y="0"/>
                      <a:ext cx="4981950" cy="2991075"/>
                    </a:xfrm>
                    <a:prstGeom prst="rect">
                      <a:avLst/>
                    </a:prstGeom>
                    <a:ln/>
                  </pic:spPr>
                </pic:pic>
              </a:graphicData>
            </a:graphic>
          </wp:inline>
        </w:drawing>
      </w:r>
    </w:p>
    <w:p w:rsidR="003112C3" w:rsidRDefault="003A6B25">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Figure 1. Geograp</w:t>
      </w:r>
      <w:r w:rsidR="00F71B49">
        <w:rPr>
          <w:rFonts w:ascii="Times New Roman" w:eastAsia="Times New Roman" w:hAnsi="Times New Roman" w:cs="Times New Roman"/>
          <w:sz w:val="28"/>
          <w:szCs w:val="28"/>
        </w:rPr>
        <w:t xml:space="preserve">hical location of </w:t>
      </w:r>
      <w:proofErr w:type="spellStart"/>
      <w:r w:rsidR="00F71B49">
        <w:rPr>
          <w:rFonts w:ascii="Times New Roman" w:eastAsia="Times New Roman" w:hAnsi="Times New Roman" w:cs="Times New Roman"/>
          <w:sz w:val="28"/>
          <w:szCs w:val="28"/>
        </w:rPr>
        <w:t>Giheta</w:t>
      </w:r>
      <w:proofErr w:type="spellEnd"/>
      <w:r w:rsidR="00F71B49">
        <w:rPr>
          <w:rFonts w:ascii="Times New Roman" w:eastAsia="Times New Roman" w:hAnsi="Times New Roman" w:cs="Times New Roman"/>
          <w:sz w:val="28"/>
          <w:szCs w:val="28"/>
        </w:rPr>
        <w:t xml:space="preserve"> commune</w:t>
      </w:r>
    </w:p>
    <w:p w:rsidR="003112C3" w:rsidRDefault="00F71B49" w:rsidP="005C7E13">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This s</w:t>
      </w:r>
      <w:r w:rsidR="003A6B25">
        <w:rPr>
          <w:rFonts w:ascii="Times New Roman" w:eastAsia="Times New Roman" w:hAnsi="Times New Roman" w:cs="Times New Roman"/>
          <w:sz w:val="28"/>
          <w:szCs w:val="28"/>
        </w:rPr>
        <w:t>tudy area is located in the central plateaus, an agro-ecological zone in the center of the country. In this municipality, the altitude varies from 1600 to 2000 m and the average monthly rainfall</w:t>
      </w:r>
      <w:r w:rsidR="00C3361A">
        <w:rPr>
          <w:rFonts w:ascii="Times New Roman" w:eastAsia="Times New Roman" w:hAnsi="Times New Roman" w:cs="Times New Roman"/>
          <w:sz w:val="28"/>
          <w:szCs w:val="28"/>
        </w:rPr>
        <w:t>(P)</w:t>
      </w:r>
      <w:r w:rsidR="003A6B25">
        <w:rPr>
          <w:rFonts w:ascii="Times New Roman" w:eastAsia="Times New Roman" w:hAnsi="Times New Roman" w:cs="Times New Roman"/>
          <w:sz w:val="28"/>
          <w:szCs w:val="28"/>
        </w:rPr>
        <w:t xml:space="preserve"> is 94 mm. The annual average temperature</w:t>
      </w:r>
      <w:r w:rsidR="00C3361A">
        <w:rPr>
          <w:rFonts w:ascii="Times New Roman" w:eastAsia="Times New Roman" w:hAnsi="Times New Roman" w:cs="Times New Roman"/>
          <w:sz w:val="28"/>
          <w:szCs w:val="28"/>
        </w:rPr>
        <w:t>(T)</w:t>
      </w:r>
      <w:r w:rsidR="003A6B25">
        <w:rPr>
          <w:rFonts w:ascii="Times New Roman" w:eastAsia="Times New Roman" w:hAnsi="Times New Roman" w:cs="Times New Roman"/>
          <w:sz w:val="28"/>
          <w:szCs w:val="28"/>
        </w:rPr>
        <w:t xml:space="preserve"> is 20</w:t>
      </w:r>
      <w:r w:rsidR="00C3361A">
        <w:rPr>
          <w:rFonts w:ascii="Times New Roman" w:eastAsia="Times New Roman" w:hAnsi="Times New Roman" w:cs="Times New Roman"/>
          <w:sz w:val="28"/>
          <w:szCs w:val="28"/>
          <w:vertAlign w:val="superscript"/>
        </w:rPr>
        <w:t>0</w:t>
      </w:r>
      <w:r w:rsidR="003A6B25">
        <w:rPr>
          <w:rFonts w:ascii="Times New Roman" w:eastAsia="Times New Roman" w:hAnsi="Times New Roman" w:cs="Times New Roman"/>
          <w:sz w:val="28"/>
          <w:szCs w:val="28"/>
        </w:rPr>
        <w:t>C with a variation of about 3</w:t>
      </w:r>
      <w:r w:rsidR="003A6B25">
        <w:rPr>
          <w:rFonts w:ascii="Times New Roman" w:eastAsia="Times New Roman" w:hAnsi="Times New Roman" w:cs="Times New Roman"/>
          <w:sz w:val="28"/>
          <w:szCs w:val="28"/>
          <w:vertAlign w:val="superscript"/>
        </w:rPr>
        <w:t>0</w:t>
      </w:r>
      <w:r w:rsidR="003A6B25">
        <w:rPr>
          <w:rFonts w:ascii="Times New Roman" w:eastAsia="Times New Roman" w:hAnsi="Times New Roman" w:cs="Times New Roman"/>
          <w:sz w:val="28"/>
          <w:szCs w:val="28"/>
        </w:rPr>
        <w:t>C.</w:t>
      </w:r>
    </w:p>
    <w:p w:rsidR="003112C3" w:rsidRDefault="009E5E35">
      <w:pPr>
        <w:spacing w:line="360" w:lineRule="auto"/>
        <w:jc w:val="both"/>
        <w:rPr>
          <w:rFonts w:ascii="Times New Roman" w:eastAsia="Times New Roman" w:hAnsi="Times New Roman" w:cs="Times New Roman"/>
          <w:sz w:val="28"/>
          <w:szCs w:val="28"/>
        </w:rPr>
      </w:pPr>
      <w:r>
        <w:rPr>
          <w:noProof/>
          <w:lang w:val="ru-RU" w:eastAsia="ru-RU"/>
        </w:rPr>
        <w:drawing>
          <wp:inline distT="0" distB="0" distL="0" distR="0" wp14:anchorId="3A8B1E75" wp14:editId="468E8D01">
            <wp:extent cx="5972810" cy="2828925"/>
            <wp:effectExtent l="0" t="0" r="8890" b="9525"/>
            <wp:docPr id="7" name="Graphique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3112C3" w:rsidRDefault="003A6B25">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Figure 2. </w:t>
      </w:r>
      <w:proofErr w:type="spellStart"/>
      <w:r>
        <w:rPr>
          <w:rFonts w:ascii="Times New Roman" w:eastAsia="Times New Roman" w:hAnsi="Times New Roman" w:cs="Times New Roman"/>
          <w:sz w:val="28"/>
          <w:szCs w:val="28"/>
        </w:rPr>
        <w:t>Ombrothermal</w:t>
      </w:r>
      <w:proofErr w:type="spellEnd"/>
      <w:r>
        <w:rPr>
          <w:rFonts w:ascii="Times New Roman" w:eastAsia="Times New Roman" w:hAnsi="Times New Roman" w:cs="Times New Roman"/>
          <w:sz w:val="28"/>
          <w:szCs w:val="28"/>
        </w:rPr>
        <w:t xml:space="preserve"> diagram (P = 2T)</w:t>
      </w:r>
    </w:p>
    <w:p w:rsidR="003112C3" w:rsidRDefault="003A6B25" w:rsidP="005C7E13">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The drought lasts from June to September. Optimal precipitation is found during the month of October. This is the ideal time for sowing maize during growing se</w:t>
      </w:r>
      <w:r w:rsidR="00F71B49">
        <w:rPr>
          <w:rFonts w:ascii="Times New Roman" w:eastAsia="Times New Roman" w:hAnsi="Times New Roman" w:cs="Times New Roman"/>
          <w:sz w:val="28"/>
          <w:szCs w:val="28"/>
        </w:rPr>
        <w:t>ason A. The hydrographic configuration</w:t>
      </w:r>
      <w:r>
        <w:rPr>
          <w:rFonts w:ascii="Times New Roman" w:eastAsia="Times New Roman" w:hAnsi="Times New Roman" w:cs="Times New Roman"/>
          <w:sz w:val="28"/>
          <w:szCs w:val="28"/>
        </w:rPr>
        <w:t xml:space="preserve"> is an asset for agriculture. Indeed, the lands bordering the rivers are made of alluvium offering an opportunity for irrigation even in the dry season. According to projection data, the municipality is populated by approximately 116,200 inhabitants with an annual growth rate of 2.4%. Agriculture occupies more than 95% of the</w:t>
      </w:r>
      <w:r w:rsidR="00523759">
        <w:rPr>
          <w:rFonts w:ascii="Times New Roman" w:eastAsia="Times New Roman" w:hAnsi="Times New Roman" w:cs="Times New Roman"/>
          <w:sz w:val="28"/>
          <w:szCs w:val="28"/>
        </w:rPr>
        <w:t xml:space="preserve"> population of this commune</w:t>
      </w:r>
      <w:r>
        <w:rPr>
          <w:rFonts w:ascii="Times New Roman" w:eastAsia="Times New Roman" w:hAnsi="Times New Roman" w:cs="Times New Roman"/>
          <w:sz w:val="28"/>
          <w:szCs w:val="28"/>
        </w:rPr>
        <w:t>. The agricultural system remains traditional despite efforts to improve agricultural practices, including agricultural techniques that respect the environment, the use of selected seeds and agricultural inputs. The average cultivable area per household in this municipality is 0.3 ha.</w:t>
      </w:r>
    </w:p>
    <w:p w:rsidR="003112C3" w:rsidRDefault="003A6B25" w:rsidP="005C7E13">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The study was conducted during Season </w:t>
      </w:r>
      <w:r w:rsidR="00523759">
        <w:rPr>
          <w:rFonts w:ascii="Times New Roman" w:eastAsia="Times New Roman" w:hAnsi="Times New Roman" w:cs="Times New Roman"/>
          <w:sz w:val="28"/>
          <w:szCs w:val="28"/>
        </w:rPr>
        <w:t>A from September to January. This season</w:t>
      </w:r>
      <w:r>
        <w:rPr>
          <w:rFonts w:ascii="Times New Roman" w:eastAsia="Times New Roman" w:hAnsi="Times New Roman" w:cs="Times New Roman"/>
          <w:sz w:val="28"/>
          <w:szCs w:val="28"/>
        </w:rPr>
        <w:t xml:space="preserve"> is recognized as very favor</w:t>
      </w:r>
      <w:r w:rsidR="00523759">
        <w:rPr>
          <w:rFonts w:ascii="Times New Roman" w:eastAsia="Times New Roman" w:hAnsi="Times New Roman" w:cs="Times New Roman"/>
          <w:sz w:val="28"/>
          <w:szCs w:val="28"/>
        </w:rPr>
        <w:t>able for maize</w:t>
      </w:r>
      <w:r>
        <w:rPr>
          <w:rFonts w:ascii="Times New Roman" w:eastAsia="Times New Roman" w:hAnsi="Times New Roman" w:cs="Times New Roman"/>
          <w:sz w:val="28"/>
          <w:szCs w:val="28"/>
        </w:rPr>
        <w:t xml:space="preserve">. Information related to </w:t>
      </w:r>
      <w:r w:rsidR="00523759">
        <w:rPr>
          <w:rFonts w:ascii="Times New Roman" w:eastAsia="Times New Roman" w:hAnsi="Times New Roman" w:cs="Times New Roman"/>
          <w:sz w:val="28"/>
          <w:szCs w:val="28"/>
        </w:rPr>
        <w:t xml:space="preserve">the </w:t>
      </w:r>
      <w:r w:rsidR="000137FA">
        <w:rPr>
          <w:rFonts w:ascii="Times New Roman" w:eastAsia="Times New Roman" w:hAnsi="Times New Roman" w:cs="Times New Roman"/>
          <w:sz w:val="28"/>
          <w:szCs w:val="28"/>
        </w:rPr>
        <w:t xml:space="preserve">cropping system </w:t>
      </w:r>
      <w:r w:rsidR="00523759">
        <w:rPr>
          <w:rFonts w:ascii="Times New Roman" w:eastAsia="Times New Roman" w:hAnsi="Times New Roman" w:cs="Times New Roman"/>
          <w:sz w:val="28"/>
          <w:szCs w:val="28"/>
        </w:rPr>
        <w:t xml:space="preserve">was obtained </w:t>
      </w:r>
      <w:r>
        <w:rPr>
          <w:rFonts w:ascii="Times New Roman" w:eastAsia="Times New Roman" w:hAnsi="Times New Roman" w:cs="Times New Roman"/>
          <w:sz w:val="28"/>
          <w:szCs w:val="28"/>
        </w:rPr>
        <w:t>from measurements, observations and study of the densit</w:t>
      </w:r>
      <w:r w:rsidR="00523759">
        <w:rPr>
          <w:rFonts w:ascii="Times New Roman" w:eastAsia="Times New Roman" w:hAnsi="Times New Roman" w:cs="Times New Roman"/>
          <w:sz w:val="28"/>
          <w:szCs w:val="28"/>
        </w:rPr>
        <w:t>y of crops in fields</w:t>
      </w:r>
      <w:r>
        <w:rPr>
          <w:rFonts w:ascii="Times New Roman" w:eastAsia="Times New Roman" w:hAnsi="Times New Roman" w:cs="Times New Roman"/>
          <w:sz w:val="28"/>
          <w:szCs w:val="28"/>
        </w:rPr>
        <w:t xml:space="preserve"> of the farmers. </w:t>
      </w:r>
      <w:r w:rsidR="00523759">
        <w:rPr>
          <w:rFonts w:ascii="Times New Roman" w:eastAsia="Times New Roman" w:hAnsi="Times New Roman" w:cs="Times New Roman"/>
          <w:sz w:val="28"/>
          <w:szCs w:val="28"/>
        </w:rPr>
        <w:t>Thus, da</w:t>
      </w:r>
      <w:r>
        <w:rPr>
          <w:rFonts w:ascii="Times New Roman" w:eastAsia="Times New Roman" w:hAnsi="Times New Roman" w:cs="Times New Roman"/>
          <w:sz w:val="28"/>
          <w:szCs w:val="28"/>
        </w:rPr>
        <w:t>ta relating to the spacing and the number of crops associated with maize were collect</w:t>
      </w:r>
      <w:r w:rsidR="00523759">
        <w:rPr>
          <w:rFonts w:ascii="Times New Roman" w:eastAsia="Times New Roman" w:hAnsi="Times New Roman" w:cs="Times New Roman"/>
          <w:sz w:val="28"/>
          <w:szCs w:val="28"/>
        </w:rPr>
        <w:t xml:space="preserve">ed using </w:t>
      </w:r>
      <w:proofErr w:type="spellStart"/>
      <w:r w:rsidR="00523759">
        <w:rPr>
          <w:rFonts w:ascii="Times New Roman" w:eastAsia="Times New Roman" w:hAnsi="Times New Roman" w:cs="Times New Roman"/>
          <w:sz w:val="28"/>
          <w:szCs w:val="28"/>
        </w:rPr>
        <w:t>Kobotoolbox</w:t>
      </w:r>
      <w:proofErr w:type="spellEnd"/>
      <w:r w:rsidR="00523759">
        <w:rPr>
          <w:rFonts w:ascii="Times New Roman" w:eastAsia="Times New Roman" w:hAnsi="Times New Roman" w:cs="Times New Roman"/>
          <w:sz w:val="28"/>
          <w:szCs w:val="28"/>
        </w:rPr>
        <w:t xml:space="preserve"> and </w:t>
      </w:r>
      <w:r>
        <w:rPr>
          <w:rFonts w:ascii="Times New Roman" w:eastAsia="Times New Roman" w:hAnsi="Times New Roman" w:cs="Times New Roman"/>
          <w:sz w:val="28"/>
          <w:szCs w:val="28"/>
        </w:rPr>
        <w:t xml:space="preserve">analyzed using Microsoft Excel and </w:t>
      </w:r>
      <w:proofErr w:type="spellStart"/>
      <w:r>
        <w:rPr>
          <w:rFonts w:ascii="Times New Roman" w:eastAsia="Times New Roman" w:hAnsi="Times New Roman" w:cs="Times New Roman"/>
          <w:sz w:val="28"/>
          <w:szCs w:val="28"/>
        </w:rPr>
        <w:t>Munitab</w:t>
      </w:r>
      <w:proofErr w:type="spellEnd"/>
      <w:r>
        <w:rPr>
          <w:rFonts w:ascii="Times New Roman" w:eastAsia="Times New Roman" w:hAnsi="Times New Roman" w:cs="Times New Roman"/>
          <w:sz w:val="28"/>
          <w:szCs w:val="28"/>
        </w:rPr>
        <w:t xml:space="preserve"> version 20 software.</w:t>
      </w:r>
      <w:r w:rsidR="00523759">
        <w:rPr>
          <w:rFonts w:ascii="Times New Roman" w:eastAsia="Times New Roman" w:hAnsi="Times New Roman" w:cs="Times New Roman"/>
          <w:sz w:val="28"/>
          <w:szCs w:val="28"/>
        </w:rPr>
        <w:t xml:space="preserve"> This made it possible to obtain a relationship between different variables taken into account in the study.</w:t>
      </w:r>
    </w:p>
    <w:p w:rsidR="003112C3" w:rsidRDefault="003A6B25">
      <w:pPr>
        <w:spacing w:line="360"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Results and discussions</w:t>
      </w:r>
    </w:p>
    <w:p w:rsidR="005C7E13" w:rsidRDefault="003A6B25" w:rsidP="005C7E13">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The fields that have been used for measurement and observation are on the hill and for the most part not far from the houses. </w:t>
      </w:r>
      <w:r w:rsidR="00B6748E">
        <w:rPr>
          <w:rFonts w:ascii="Times New Roman" w:eastAsia="Times New Roman" w:hAnsi="Times New Roman" w:cs="Times New Roman"/>
          <w:sz w:val="28"/>
          <w:szCs w:val="28"/>
        </w:rPr>
        <w:t xml:space="preserve">The crops in these fields were sown on the same date. </w:t>
      </w:r>
      <w:r>
        <w:rPr>
          <w:rFonts w:ascii="Times New Roman" w:eastAsia="Times New Roman" w:hAnsi="Times New Roman" w:cs="Times New Roman"/>
          <w:sz w:val="28"/>
          <w:szCs w:val="28"/>
        </w:rPr>
        <w:t>Banana is the crop t</w:t>
      </w:r>
      <w:r w:rsidR="00B6748E">
        <w:rPr>
          <w:rFonts w:ascii="Times New Roman" w:eastAsia="Times New Roman" w:hAnsi="Times New Roman" w:cs="Times New Roman"/>
          <w:sz w:val="28"/>
          <w:szCs w:val="28"/>
        </w:rPr>
        <w:t xml:space="preserve">hat dominates the landscape and considered a soil-fixing crop. It plays a very preponderant role in the socioeconomic life of households. </w:t>
      </w:r>
      <w:r>
        <w:rPr>
          <w:rFonts w:ascii="Times New Roman" w:eastAsia="Times New Roman" w:hAnsi="Times New Roman" w:cs="Times New Roman"/>
          <w:sz w:val="28"/>
          <w:szCs w:val="28"/>
        </w:rPr>
        <w:t xml:space="preserve">maize is mostly found in places outside banana plantations although there are also maize fields where bananas are found. </w:t>
      </w:r>
    </w:p>
    <w:p w:rsidR="003112C3" w:rsidRDefault="00B6748E" w:rsidP="005C7E13">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The </w:t>
      </w:r>
      <w:r w:rsidR="003A6B25">
        <w:rPr>
          <w:rFonts w:ascii="Times New Roman" w:eastAsia="Times New Roman" w:hAnsi="Times New Roman" w:cs="Times New Roman"/>
          <w:sz w:val="28"/>
          <w:szCs w:val="28"/>
        </w:rPr>
        <w:t xml:space="preserve">agricultural system </w:t>
      </w:r>
      <w:r>
        <w:rPr>
          <w:rFonts w:ascii="Times New Roman" w:eastAsia="Times New Roman" w:hAnsi="Times New Roman" w:cs="Times New Roman"/>
          <w:sz w:val="28"/>
          <w:szCs w:val="28"/>
        </w:rPr>
        <w:t xml:space="preserve">in the studied area </w:t>
      </w:r>
      <w:r w:rsidR="003A6B25">
        <w:rPr>
          <w:rFonts w:ascii="Times New Roman" w:eastAsia="Times New Roman" w:hAnsi="Times New Roman" w:cs="Times New Roman"/>
          <w:sz w:val="28"/>
          <w:szCs w:val="28"/>
        </w:rPr>
        <w:t xml:space="preserve">is characterized by an association of crops. Indeed, the small size of the land does not allow a monoculture in the conditions where farmers want to diversify crops. Thus, the crops </w:t>
      </w:r>
      <w:r w:rsidR="00A51EAE">
        <w:rPr>
          <w:rFonts w:ascii="Times New Roman" w:eastAsia="Times New Roman" w:hAnsi="Times New Roman" w:cs="Times New Roman"/>
          <w:sz w:val="28"/>
          <w:szCs w:val="28"/>
        </w:rPr>
        <w:t>in inter</w:t>
      </w:r>
      <w:r w:rsidR="00E45AE1">
        <w:rPr>
          <w:rFonts w:ascii="Times New Roman" w:eastAsia="Times New Roman" w:hAnsi="Times New Roman" w:cs="Times New Roman"/>
          <w:sz w:val="28"/>
          <w:szCs w:val="28"/>
        </w:rPr>
        <w:t>cropping system</w:t>
      </w:r>
      <w:r w:rsidR="00A51EAE">
        <w:rPr>
          <w:rFonts w:ascii="Times New Roman" w:eastAsia="Times New Roman" w:hAnsi="Times New Roman" w:cs="Times New Roman"/>
          <w:sz w:val="28"/>
          <w:szCs w:val="28"/>
        </w:rPr>
        <w:t>(ICS)</w:t>
      </w:r>
      <w:r w:rsidR="003A6B25">
        <w:rPr>
          <w:rFonts w:ascii="Times New Roman" w:eastAsia="Times New Roman" w:hAnsi="Times New Roman" w:cs="Times New Roman"/>
          <w:sz w:val="28"/>
          <w:szCs w:val="28"/>
        </w:rPr>
        <w:t xml:space="preserve"> with maize are mainly beans, potatoes, bananas, sweet potatoes and cassava. The potato intervenes during the lean periods and is eaten with the beans before the corn is harvested. The importance of these crops in corn fields is shown in the following figure</w:t>
      </w:r>
    </w:p>
    <w:p w:rsidR="003112C3" w:rsidRDefault="003A6B25">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val="ru-RU" w:eastAsia="ru-RU"/>
        </w:rPr>
        <w:drawing>
          <wp:inline distT="0" distB="0" distL="0" distR="0">
            <wp:extent cx="5057775" cy="2314575"/>
            <wp:effectExtent l="0" t="0" r="9525" b="9525"/>
            <wp:docPr id="1" name="Graphique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3112C3" w:rsidRDefault="003A6B25">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Figure 3. Numb</w:t>
      </w:r>
      <w:r w:rsidR="00B6748E">
        <w:rPr>
          <w:rFonts w:ascii="Times New Roman" w:eastAsia="Times New Roman" w:hAnsi="Times New Roman" w:cs="Times New Roman"/>
          <w:sz w:val="28"/>
          <w:szCs w:val="28"/>
        </w:rPr>
        <w:t>er of crops associated with maize in the fields in percentage</w:t>
      </w:r>
    </w:p>
    <w:p w:rsidR="0078666C" w:rsidRDefault="003A6B25" w:rsidP="0078666C">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Maize in the fields visited is generally associated with 3 crops. These crops vary from 1 to 4 but also, </w:t>
      </w:r>
      <w:r w:rsidR="00B6748E">
        <w:rPr>
          <w:rFonts w:ascii="Times New Roman" w:eastAsia="Times New Roman" w:hAnsi="Times New Roman" w:cs="Times New Roman"/>
          <w:sz w:val="28"/>
          <w:szCs w:val="28"/>
        </w:rPr>
        <w:t xml:space="preserve">it is clear that there are </w:t>
      </w:r>
      <w:r>
        <w:rPr>
          <w:rFonts w:ascii="Times New Roman" w:eastAsia="Times New Roman" w:hAnsi="Times New Roman" w:cs="Times New Roman"/>
          <w:sz w:val="28"/>
          <w:szCs w:val="28"/>
        </w:rPr>
        <w:t>fields</w:t>
      </w:r>
      <w:r w:rsidR="00B6748E">
        <w:rPr>
          <w:rFonts w:ascii="Times New Roman" w:eastAsia="Times New Roman" w:hAnsi="Times New Roman" w:cs="Times New Roman"/>
          <w:sz w:val="28"/>
          <w:szCs w:val="28"/>
        </w:rPr>
        <w:t xml:space="preserve"> of maize in</w:t>
      </w:r>
      <w:r>
        <w:rPr>
          <w:rFonts w:ascii="Times New Roman" w:eastAsia="Times New Roman" w:hAnsi="Times New Roman" w:cs="Times New Roman"/>
          <w:sz w:val="28"/>
          <w:szCs w:val="28"/>
        </w:rPr>
        <w:t xml:space="preserve"> monoculture although very rare. </w:t>
      </w:r>
      <w:r w:rsidR="00B6748E">
        <w:rPr>
          <w:rFonts w:ascii="Times New Roman" w:eastAsia="Times New Roman" w:hAnsi="Times New Roman" w:cs="Times New Roman"/>
          <w:sz w:val="28"/>
          <w:szCs w:val="28"/>
        </w:rPr>
        <w:t>In</w:t>
      </w:r>
      <w:r>
        <w:rPr>
          <w:rFonts w:ascii="Times New Roman" w:eastAsia="Times New Roman" w:hAnsi="Times New Roman" w:cs="Times New Roman"/>
          <w:sz w:val="28"/>
          <w:szCs w:val="28"/>
        </w:rPr>
        <w:t xml:space="preserve"> fields v</w:t>
      </w:r>
      <w:r w:rsidR="00B6748E">
        <w:rPr>
          <w:rFonts w:ascii="Times New Roman" w:eastAsia="Times New Roman" w:hAnsi="Times New Roman" w:cs="Times New Roman"/>
          <w:sz w:val="28"/>
          <w:szCs w:val="28"/>
        </w:rPr>
        <w:t>isited, 43% are those where maize</w:t>
      </w:r>
      <w:r>
        <w:rPr>
          <w:rFonts w:ascii="Times New Roman" w:eastAsia="Times New Roman" w:hAnsi="Times New Roman" w:cs="Times New Roman"/>
          <w:sz w:val="28"/>
          <w:szCs w:val="28"/>
        </w:rPr>
        <w:t xml:space="preserve"> is associated with three crops, 31% with two crops, 17% with 4 crops and finally, 9% with a single crop.</w:t>
      </w:r>
      <w:r w:rsidR="0078666C">
        <w:rPr>
          <w:rFonts w:ascii="Times New Roman" w:eastAsia="Times New Roman" w:hAnsi="Times New Roman" w:cs="Times New Roman"/>
          <w:sz w:val="28"/>
          <w:szCs w:val="28"/>
        </w:rPr>
        <w:t xml:space="preserve"> </w:t>
      </w:r>
    </w:p>
    <w:p w:rsidR="003112C3" w:rsidRDefault="00B6748E" w:rsidP="0078666C">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In more than 52%</w:t>
      </w:r>
      <w:r w:rsidR="003A6B25">
        <w:rPr>
          <w:rFonts w:ascii="Times New Roman" w:eastAsia="Times New Roman" w:hAnsi="Times New Roman" w:cs="Times New Roman"/>
          <w:sz w:val="28"/>
          <w:szCs w:val="28"/>
        </w:rPr>
        <w:t xml:space="preserve"> fields</w:t>
      </w:r>
      <w:r>
        <w:rPr>
          <w:rFonts w:ascii="Times New Roman" w:eastAsia="Times New Roman" w:hAnsi="Times New Roman" w:cs="Times New Roman"/>
          <w:sz w:val="28"/>
          <w:szCs w:val="28"/>
        </w:rPr>
        <w:t>, crops in association with maize</w:t>
      </w:r>
      <w:r w:rsidR="003A6B25">
        <w:rPr>
          <w:rFonts w:ascii="Times New Roman" w:eastAsia="Times New Roman" w:hAnsi="Times New Roman" w:cs="Times New Roman"/>
          <w:sz w:val="28"/>
          <w:szCs w:val="28"/>
        </w:rPr>
        <w:t xml:space="preserve"> are dominated by potatoes followed by beans, bananas, cassava an</w:t>
      </w:r>
      <w:r>
        <w:rPr>
          <w:rFonts w:ascii="Times New Roman" w:eastAsia="Times New Roman" w:hAnsi="Times New Roman" w:cs="Times New Roman"/>
          <w:sz w:val="28"/>
          <w:szCs w:val="28"/>
        </w:rPr>
        <w:t xml:space="preserve">d finally sweet potatoes. The density of these crops are very high and this </w:t>
      </w:r>
      <w:r w:rsidR="003A6B25">
        <w:rPr>
          <w:rFonts w:ascii="Times New Roman" w:eastAsia="Times New Roman" w:hAnsi="Times New Roman" w:cs="Times New Roman"/>
          <w:sz w:val="28"/>
          <w:szCs w:val="28"/>
        </w:rPr>
        <w:t>pr</w:t>
      </w:r>
      <w:r>
        <w:rPr>
          <w:rFonts w:ascii="Times New Roman" w:eastAsia="Times New Roman" w:hAnsi="Times New Roman" w:cs="Times New Roman"/>
          <w:sz w:val="28"/>
          <w:szCs w:val="28"/>
        </w:rPr>
        <w:t>omotes competition for nutrients</w:t>
      </w:r>
      <w:r w:rsidR="003A6B25">
        <w:rPr>
          <w:rFonts w:ascii="Times New Roman" w:eastAsia="Times New Roman" w:hAnsi="Times New Roman" w:cs="Times New Roman"/>
          <w:sz w:val="28"/>
          <w:szCs w:val="28"/>
        </w:rPr>
        <w:t xml:space="preserve"> in the soil </w:t>
      </w:r>
      <w:r w:rsidR="00E211CA">
        <w:rPr>
          <w:rFonts w:ascii="Times New Roman" w:eastAsia="Times New Roman" w:hAnsi="Times New Roman" w:cs="Times New Roman"/>
          <w:sz w:val="28"/>
          <w:szCs w:val="28"/>
        </w:rPr>
        <w:t>and light, which has a negative impact</w:t>
      </w:r>
      <w:r w:rsidR="001B0BA0">
        <w:rPr>
          <w:rFonts w:ascii="Times New Roman" w:eastAsia="Times New Roman" w:hAnsi="Times New Roman" w:cs="Times New Roman"/>
          <w:sz w:val="28"/>
          <w:szCs w:val="28"/>
        </w:rPr>
        <w:t xml:space="preserve"> on photosynthesis </w:t>
      </w:r>
      <w:r w:rsidR="003A6B25">
        <w:rPr>
          <w:rFonts w:ascii="Times New Roman" w:eastAsia="Times New Roman" w:hAnsi="Times New Roman" w:cs="Times New Roman"/>
          <w:sz w:val="28"/>
          <w:szCs w:val="28"/>
        </w:rPr>
        <w:t>and hence on the yield o</w:t>
      </w:r>
      <w:r w:rsidR="00E211CA">
        <w:rPr>
          <w:rFonts w:ascii="Times New Roman" w:eastAsia="Times New Roman" w:hAnsi="Times New Roman" w:cs="Times New Roman"/>
          <w:sz w:val="28"/>
          <w:szCs w:val="28"/>
        </w:rPr>
        <w:t xml:space="preserve">f crops in </w:t>
      </w:r>
      <w:r w:rsidR="00E45AE1">
        <w:rPr>
          <w:rFonts w:ascii="Times New Roman" w:eastAsia="Times New Roman" w:hAnsi="Times New Roman" w:cs="Times New Roman"/>
          <w:sz w:val="28"/>
          <w:szCs w:val="28"/>
        </w:rPr>
        <w:t>CS</w:t>
      </w:r>
      <w:r w:rsidR="003A6B25">
        <w:rPr>
          <w:rFonts w:ascii="Times New Roman" w:eastAsia="Times New Roman" w:hAnsi="Times New Roman" w:cs="Times New Roman"/>
          <w:sz w:val="28"/>
          <w:szCs w:val="28"/>
        </w:rPr>
        <w:t>.</w:t>
      </w:r>
    </w:p>
    <w:p w:rsidR="003112C3" w:rsidRDefault="003A6B25">
      <w:pPr>
        <w:spacing w:line="360" w:lineRule="auto"/>
        <w:jc w:val="both"/>
        <w:rPr>
          <w:rFonts w:ascii="Times New Roman" w:eastAsia="Times New Roman" w:hAnsi="Times New Roman" w:cs="Times New Roman"/>
          <w:sz w:val="28"/>
          <w:szCs w:val="28"/>
        </w:rPr>
      </w:pPr>
      <w:r>
        <w:rPr>
          <w:noProof/>
          <w:lang w:val="ru-RU" w:eastAsia="ru-RU"/>
        </w:rPr>
        <w:lastRenderedPageBreak/>
        <w:drawing>
          <wp:inline distT="0" distB="0" distL="0" distR="0">
            <wp:extent cx="5676900" cy="2505075"/>
            <wp:effectExtent l="0" t="0" r="0" b="9525"/>
            <wp:docPr id="3" name="Graphique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3112C3" w:rsidRDefault="003A6B25">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F</w:t>
      </w:r>
      <w:r w:rsidR="00F77851">
        <w:rPr>
          <w:rFonts w:ascii="Times New Roman" w:eastAsia="Times New Roman" w:hAnsi="Times New Roman" w:cs="Times New Roman"/>
          <w:sz w:val="28"/>
          <w:szCs w:val="28"/>
        </w:rPr>
        <w:t xml:space="preserve">igure 3. Dominant crops in the </w:t>
      </w:r>
      <w:r w:rsidR="00A51EAE">
        <w:rPr>
          <w:rFonts w:ascii="Times New Roman" w:eastAsia="Times New Roman" w:hAnsi="Times New Roman" w:cs="Times New Roman"/>
          <w:sz w:val="28"/>
          <w:szCs w:val="28"/>
        </w:rPr>
        <w:t>ICS</w:t>
      </w:r>
      <w:r w:rsidR="00F77851">
        <w:rPr>
          <w:rFonts w:ascii="Times New Roman" w:eastAsia="Times New Roman" w:hAnsi="Times New Roman" w:cs="Times New Roman"/>
          <w:sz w:val="28"/>
          <w:szCs w:val="28"/>
        </w:rPr>
        <w:t xml:space="preserve"> with maize </w:t>
      </w:r>
    </w:p>
    <w:p w:rsidR="003112C3" w:rsidRDefault="003A6B25" w:rsidP="005C7E13">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The potato although in abundance in th</w:t>
      </w:r>
      <w:r w:rsidR="00E211CA">
        <w:rPr>
          <w:rFonts w:ascii="Times New Roman" w:eastAsia="Times New Roman" w:hAnsi="Times New Roman" w:cs="Times New Roman"/>
          <w:sz w:val="28"/>
          <w:szCs w:val="28"/>
        </w:rPr>
        <w:t>e fields, it is important to precise that this one</w:t>
      </w:r>
      <w:r>
        <w:rPr>
          <w:rFonts w:ascii="Times New Roman" w:eastAsia="Times New Roman" w:hAnsi="Times New Roman" w:cs="Times New Roman"/>
          <w:sz w:val="28"/>
          <w:szCs w:val="28"/>
        </w:rPr>
        <w:t xml:space="preserve"> grows mostly on its own and from the tubers that remain in the soil after the previous harvest. Beans, cassava and sweet potatoes are crops that are grown in this season. Banana is a perennial crop whose density conditions </w:t>
      </w:r>
      <w:r w:rsidR="001849A2">
        <w:rPr>
          <w:rFonts w:ascii="Times New Roman" w:eastAsia="Times New Roman" w:hAnsi="Times New Roman" w:cs="Times New Roman"/>
          <w:sz w:val="28"/>
          <w:szCs w:val="28"/>
        </w:rPr>
        <w:t xml:space="preserve">that of maize because </w:t>
      </w:r>
      <w:r>
        <w:rPr>
          <w:rFonts w:ascii="Times New Roman" w:eastAsia="Times New Roman" w:hAnsi="Times New Roman" w:cs="Times New Roman"/>
          <w:sz w:val="28"/>
          <w:szCs w:val="28"/>
        </w:rPr>
        <w:t xml:space="preserve">in some cases </w:t>
      </w:r>
      <w:r w:rsidR="001849A2">
        <w:rPr>
          <w:rFonts w:ascii="Times New Roman" w:eastAsia="Times New Roman" w:hAnsi="Times New Roman" w:cs="Times New Roman"/>
          <w:sz w:val="28"/>
          <w:szCs w:val="28"/>
        </w:rPr>
        <w:t xml:space="preserve">it </w:t>
      </w:r>
      <w:r>
        <w:rPr>
          <w:rFonts w:ascii="Times New Roman" w:eastAsia="Times New Roman" w:hAnsi="Times New Roman" w:cs="Times New Roman"/>
          <w:sz w:val="28"/>
          <w:szCs w:val="28"/>
        </w:rPr>
        <w:t>presents a shade that does not promote lighting and hinders pho</w:t>
      </w:r>
      <w:r w:rsidR="001849A2">
        <w:rPr>
          <w:rFonts w:ascii="Times New Roman" w:eastAsia="Times New Roman" w:hAnsi="Times New Roman" w:cs="Times New Roman"/>
          <w:sz w:val="28"/>
          <w:szCs w:val="28"/>
        </w:rPr>
        <w:t>tosynthesis in maize. That is the reason why maize</w:t>
      </w:r>
      <w:r>
        <w:rPr>
          <w:rFonts w:ascii="Times New Roman" w:eastAsia="Times New Roman" w:hAnsi="Times New Roman" w:cs="Times New Roman"/>
          <w:sz w:val="28"/>
          <w:szCs w:val="28"/>
        </w:rPr>
        <w:t xml:space="preserve"> is </w:t>
      </w:r>
      <w:r w:rsidR="001849A2">
        <w:rPr>
          <w:rFonts w:ascii="Times New Roman" w:eastAsia="Times New Roman" w:hAnsi="Times New Roman" w:cs="Times New Roman"/>
          <w:sz w:val="28"/>
          <w:szCs w:val="28"/>
        </w:rPr>
        <w:t xml:space="preserve">mostly </w:t>
      </w:r>
      <w:r>
        <w:rPr>
          <w:rFonts w:ascii="Times New Roman" w:eastAsia="Times New Roman" w:hAnsi="Times New Roman" w:cs="Times New Roman"/>
          <w:sz w:val="28"/>
          <w:szCs w:val="28"/>
        </w:rPr>
        <w:t>found in places with low density in banana plants.</w:t>
      </w:r>
    </w:p>
    <w:p w:rsidR="003112C3" w:rsidRDefault="003A6B25" w:rsidP="005C7E13">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Efforts related to the m</w:t>
      </w:r>
      <w:r w:rsidR="001849A2">
        <w:rPr>
          <w:rFonts w:ascii="Times New Roman" w:eastAsia="Times New Roman" w:hAnsi="Times New Roman" w:cs="Times New Roman"/>
          <w:sz w:val="28"/>
          <w:szCs w:val="28"/>
        </w:rPr>
        <w:t>odernization of maize cropping</w:t>
      </w:r>
      <w:r>
        <w:rPr>
          <w:rFonts w:ascii="Times New Roman" w:eastAsia="Times New Roman" w:hAnsi="Times New Roman" w:cs="Times New Roman"/>
          <w:sz w:val="28"/>
          <w:szCs w:val="28"/>
        </w:rPr>
        <w:t xml:space="preserve"> include the use of selected seeds and the adoption of row sowing. The seeds come from NGOs which support households and provide practical cultural advice to farmers.</w:t>
      </w:r>
    </w:p>
    <w:p w:rsidR="005C7E13" w:rsidRDefault="003A6B25" w:rsidP="005C7E13">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Particular attention was paid to the spacing between rows and plants i</w:t>
      </w:r>
      <w:r w:rsidR="001849A2">
        <w:rPr>
          <w:rFonts w:ascii="Times New Roman" w:eastAsia="Times New Roman" w:hAnsi="Times New Roman" w:cs="Times New Roman"/>
          <w:sz w:val="28"/>
          <w:szCs w:val="28"/>
        </w:rPr>
        <w:t>n this study. Indeed, it</w:t>
      </w:r>
      <w:r>
        <w:rPr>
          <w:rFonts w:ascii="Times New Roman" w:eastAsia="Times New Roman" w:hAnsi="Times New Roman" w:cs="Times New Roman"/>
          <w:sz w:val="28"/>
          <w:szCs w:val="28"/>
        </w:rPr>
        <w:t xml:space="preserve"> determine</w:t>
      </w:r>
      <w:r w:rsidR="001849A2">
        <w:rPr>
          <w:rFonts w:ascii="Times New Roman" w:eastAsia="Times New Roman" w:hAnsi="Times New Roman" w:cs="Times New Roman"/>
          <w:sz w:val="28"/>
          <w:szCs w:val="28"/>
        </w:rPr>
        <w:t>s</w:t>
      </w:r>
      <w:r>
        <w:rPr>
          <w:rFonts w:ascii="Times New Roman" w:eastAsia="Times New Roman" w:hAnsi="Times New Roman" w:cs="Times New Roman"/>
          <w:sz w:val="28"/>
          <w:szCs w:val="28"/>
        </w:rPr>
        <w:t xml:space="preserve"> the density of the pl</w:t>
      </w:r>
      <w:r w:rsidR="001849A2">
        <w:rPr>
          <w:rFonts w:ascii="Times New Roman" w:eastAsia="Times New Roman" w:hAnsi="Times New Roman" w:cs="Times New Roman"/>
          <w:sz w:val="28"/>
          <w:szCs w:val="28"/>
        </w:rPr>
        <w:t>ants and hence the yield of maize</w:t>
      </w:r>
      <w:r>
        <w:rPr>
          <w:rFonts w:ascii="Times New Roman" w:eastAsia="Times New Roman" w:hAnsi="Times New Roman" w:cs="Times New Roman"/>
          <w:sz w:val="28"/>
          <w:szCs w:val="28"/>
        </w:rPr>
        <w:t xml:space="preserve">. The results of this study show that small farmers(SF) do not use the same spacing between rows and plants. </w:t>
      </w:r>
    </w:p>
    <w:p w:rsidR="003112C3" w:rsidRDefault="003A6B25" w:rsidP="005C7E13">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The spacing between rows is on average 85 ± 14</w:t>
      </w:r>
      <w:r w:rsidR="00844811">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cm and that between plants 59 ± 12</w:t>
      </w:r>
      <w:r w:rsidR="00844811">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cm. Maize in the fields of SF is associated with 3 ± 1 cultures among those mentioned above.</w:t>
      </w:r>
    </w:p>
    <w:p w:rsidR="003112C3" w:rsidRDefault="003A6B25">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val="ru-RU" w:eastAsia="ru-RU"/>
        </w:rPr>
        <w:drawing>
          <wp:inline distT="0" distB="0" distL="0" distR="0">
            <wp:extent cx="5486400" cy="3619500"/>
            <wp:effectExtent l="0" t="0" r="0" b="0"/>
            <wp:docPr id="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5486400" cy="3619500"/>
                    </a:xfrm>
                    <a:prstGeom prst="rect">
                      <a:avLst/>
                    </a:prstGeom>
                    <a:ln/>
                  </pic:spPr>
                </pic:pic>
              </a:graphicData>
            </a:graphic>
          </wp:inline>
        </w:drawing>
      </w:r>
    </w:p>
    <w:p w:rsidR="003112C3" w:rsidRDefault="003A6B25">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Figure 4.</w:t>
      </w:r>
      <w:r>
        <w:t xml:space="preserve"> </w:t>
      </w:r>
      <w:r>
        <w:rPr>
          <w:rFonts w:ascii="Times New Roman" w:eastAsia="Times New Roman" w:hAnsi="Times New Roman" w:cs="Times New Roman"/>
          <w:sz w:val="28"/>
          <w:szCs w:val="28"/>
        </w:rPr>
        <w:t>Main effects plot for distance between plants</w:t>
      </w:r>
    </w:p>
    <w:p w:rsidR="003112C3" w:rsidRDefault="003A6B25">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The results show that the spacing between the plants do not depend on either the spacing between the rows or the number of crops associated w</w:t>
      </w:r>
      <w:r w:rsidR="005C7E13">
        <w:rPr>
          <w:rFonts w:ascii="Times New Roman" w:eastAsia="Times New Roman" w:hAnsi="Times New Roman" w:cs="Times New Roman"/>
          <w:sz w:val="28"/>
          <w:szCs w:val="28"/>
        </w:rPr>
        <w:t>ith corn in the fields of SF</w:t>
      </w:r>
      <w:r w:rsidR="00844811">
        <w:rPr>
          <w:rFonts w:ascii="Times New Roman" w:eastAsia="Times New Roman" w:hAnsi="Times New Roman" w:cs="Times New Roman"/>
          <w:sz w:val="28"/>
          <w:szCs w:val="28"/>
        </w:rPr>
        <w:t xml:space="preserve"> (for n = 6</w:t>
      </w:r>
      <w:r>
        <w:rPr>
          <w:rFonts w:ascii="Times New Roman" w:eastAsia="Times New Roman" w:hAnsi="Times New Roman" w:cs="Times New Roman"/>
          <w:sz w:val="28"/>
          <w:szCs w:val="28"/>
        </w:rPr>
        <w:t xml:space="preserve">5 fields, the correlation between the number of crops in </w:t>
      </w:r>
      <w:r w:rsidR="00A51EAE">
        <w:rPr>
          <w:rFonts w:ascii="Times New Roman" w:eastAsia="Times New Roman" w:hAnsi="Times New Roman" w:cs="Times New Roman"/>
          <w:sz w:val="28"/>
          <w:szCs w:val="28"/>
        </w:rPr>
        <w:t>ICS</w:t>
      </w:r>
      <w:r>
        <w:rPr>
          <w:rFonts w:ascii="Times New Roman" w:eastAsia="Times New Roman" w:hAnsi="Times New Roman" w:cs="Times New Roman"/>
          <w:sz w:val="28"/>
          <w:szCs w:val="28"/>
        </w:rPr>
        <w:t xml:space="preserve"> and the s</w:t>
      </w:r>
      <w:r w:rsidR="00844811">
        <w:rPr>
          <w:rFonts w:ascii="Times New Roman" w:eastAsia="Times New Roman" w:hAnsi="Times New Roman" w:cs="Times New Roman"/>
          <w:sz w:val="28"/>
          <w:szCs w:val="28"/>
        </w:rPr>
        <w:t>pacing between maize</w:t>
      </w:r>
      <w:r>
        <w:rPr>
          <w:rFonts w:ascii="Times New Roman" w:eastAsia="Times New Roman" w:hAnsi="Times New Roman" w:cs="Times New Roman"/>
          <w:sz w:val="28"/>
          <w:szCs w:val="28"/>
        </w:rPr>
        <w:t xml:space="preserve"> rows on the one hand and b</w:t>
      </w:r>
      <w:r w:rsidR="00844811">
        <w:rPr>
          <w:rFonts w:ascii="Times New Roman" w:eastAsia="Times New Roman" w:hAnsi="Times New Roman" w:cs="Times New Roman"/>
          <w:sz w:val="28"/>
          <w:szCs w:val="28"/>
        </w:rPr>
        <w:t xml:space="preserve">etween the spacing between </w:t>
      </w:r>
      <w:r>
        <w:rPr>
          <w:rFonts w:ascii="Times New Roman" w:eastAsia="Times New Roman" w:hAnsi="Times New Roman" w:cs="Times New Roman"/>
          <w:sz w:val="28"/>
          <w:szCs w:val="28"/>
        </w:rPr>
        <w:t>plants on the other hand is weak (R &lt;</w:t>
      </w:r>
      <w:r w:rsidR="00844811">
        <w:rPr>
          <w:rFonts w:ascii="Times New Roman" w:eastAsia="Times New Roman" w:hAnsi="Times New Roman" w:cs="Times New Roman"/>
          <w:sz w:val="28"/>
          <w:szCs w:val="28"/>
        </w:rPr>
        <w:t xml:space="preserve"> 0.5). The spacing between plants in the fields where maize</w:t>
      </w:r>
      <w:r>
        <w:rPr>
          <w:rFonts w:ascii="Times New Roman" w:eastAsia="Times New Roman" w:hAnsi="Times New Roman" w:cs="Times New Roman"/>
          <w:sz w:val="28"/>
          <w:szCs w:val="28"/>
        </w:rPr>
        <w:t xml:space="preserve"> is associa</w:t>
      </w:r>
      <w:r w:rsidR="00844811">
        <w:rPr>
          <w:rFonts w:ascii="Times New Roman" w:eastAsia="Times New Roman" w:hAnsi="Times New Roman" w:cs="Times New Roman"/>
          <w:sz w:val="28"/>
          <w:szCs w:val="28"/>
        </w:rPr>
        <w:t>ted with the maximum of crops</w:t>
      </w:r>
      <w:r>
        <w:rPr>
          <w:rFonts w:ascii="Times New Roman" w:eastAsia="Times New Roman" w:hAnsi="Times New Roman" w:cs="Times New Roman"/>
          <w:sz w:val="28"/>
          <w:szCs w:val="28"/>
        </w:rPr>
        <w:t xml:space="preserve"> is lower than that observed in the case where it is in </w:t>
      </w:r>
      <w:r w:rsidR="00A51EAE">
        <w:rPr>
          <w:rFonts w:ascii="Times New Roman" w:eastAsia="Times New Roman" w:hAnsi="Times New Roman" w:cs="Times New Roman"/>
          <w:sz w:val="28"/>
          <w:szCs w:val="28"/>
        </w:rPr>
        <w:t>ICS</w:t>
      </w:r>
      <w:r>
        <w:rPr>
          <w:rFonts w:ascii="Times New Roman" w:eastAsia="Times New Roman" w:hAnsi="Times New Roman" w:cs="Times New Roman"/>
          <w:sz w:val="28"/>
          <w:szCs w:val="28"/>
        </w:rPr>
        <w:t xml:space="preserve"> </w:t>
      </w:r>
      <w:r w:rsidR="00844811">
        <w:rPr>
          <w:rFonts w:ascii="Times New Roman" w:eastAsia="Times New Roman" w:hAnsi="Times New Roman" w:cs="Times New Roman"/>
          <w:sz w:val="28"/>
          <w:szCs w:val="28"/>
        </w:rPr>
        <w:t>with a single crop</w:t>
      </w:r>
      <w:r>
        <w:rPr>
          <w:rFonts w:ascii="Times New Roman" w:eastAsia="Times New Roman" w:hAnsi="Times New Roman" w:cs="Times New Roman"/>
          <w:sz w:val="28"/>
          <w:szCs w:val="28"/>
        </w:rPr>
        <w:t>. We observe a large gap in the case of an</w:t>
      </w:r>
      <w:r w:rsidR="00844811">
        <w:rPr>
          <w:rFonts w:ascii="Times New Roman" w:eastAsia="Times New Roman" w:hAnsi="Times New Roman" w:cs="Times New Roman"/>
          <w:sz w:val="28"/>
          <w:szCs w:val="28"/>
        </w:rPr>
        <w:t xml:space="preserve"> association with three crops</w:t>
      </w:r>
      <w:r>
        <w:rPr>
          <w:rFonts w:ascii="Times New Roman" w:eastAsia="Times New Roman" w:hAnsi="Times New Roman" w:cs="Times New Roman"/>
          <w:sz w:val="28"/>
          <w:szCs w:val="28"/>
        </w:rPr>
        <w:t>. From these results, we find difficult to explain the differences observed on the basis of t</w:t>
      </w:r>
      <w:r w:rsidR="00844811">
        <w:rPr>
          <w:rFonts w:ascii="Times New Roman" w:eastAsia="Times New Roman" w:hAnsi="Times New Roman" w:cs="Times New Roman"/>
          <w:sz w:val="28"/>
          <w:szCs w:val="28"/>
        </w:rPr>
        <w:t xml:space="preserve">he number of crops taken in the </w:t>
      </w:r>
      <w:r w:rsidR="00E45AE1">
        <w:rPr>
          <w:rFonts w:ascii="Times New Roman" w:eastAsia="Times New Roman" w:hAnsi="Times New Roman" w:cs="Times New Roman"/>
          <w:sz w:val="28"/>
          <w:szCs w:val="28"/>
        </w:rPr>
        <w:t>CS</w:t>
      </w:r>
      <w:r w:rsidR="00844811">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and the practices of SF.</w:t>
      </w:r>
    </w:p>
    <w:p w:rsidR="003112C3" w:rsidRDefault="003A6B25" w:rsidP="00C3361A">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val="ru-RU" w:eastAsia="ru-RU"/>
        </w:rPr>
        <w:lastRenderedPageBreak/>
        <w:drawing>
          <wp:inline distT="0" distB="0" distL="0" distR="0">
            <wp:extent cx="5467350" cy="3324225"/>
            <wp:effectExtent l="0" t="0" r="0" b="9525"/>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5467350" cy="3324225"/>
                    </a:xfrm>
                    <a:prstGeom prst="rect">
                      <a:avLst/>
                    </a:prstGeom>
                    <a:ln/>
                  </pic:spPr>
                </pic:pic>
              </a:graphicData>
            </a:graphic>
          </wp:inline>
        </w:drawing>
      </w:r>
    </w:p>
    <w:p w:rsidR="003112C3" w:rsidRDefault="003A6B25">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Figure 5.</w:t>
      </w:r>
      <w:r>
        <w:t xml:space="preserve"> </w:t>
      </w:r>
      <w:r w:rsidR="002B2825">
        <w:rPr>
          <w:rFonts w:ascii="Times New Roman" w:eastAsia="Times New Roman" w:hAnsi="Times New Roman" w:cs="Times New Roman"/>
          <w:sz w:val="28"/>
          <w:szCs w:val="28"/>
        </w:rPr>
        <w:t>Main effects plot for d</w:t>
      </w:r>
      <w:r>
        <w:rPr>
          <w:rFonts w:ascii="Times New Roman" w:eastAsia="Times New Roman" w:hAnsi="Times New Roman" w:cs="Times New Roman"/>
          <w:sz w:val="28"/>
          <w:szCs w:val="28"/>
        </w:rPr>
        <w:t>istance between rows</w:t>
      </w:r>
      <w:r w:rsidR="002B2825">
        <w:rPr>
          <w:rFonts w:ascii="Times New Roman" w:eastAsia="Times New Roman" w:hAnsi="Times New Roman" w:cs="Times New Roman"/>
          <w:sz w:val="28"/>
          <w:szCs w:val="28"/>
        </w:rPr>
        <w:t xml:space="preserve"> </w:t>
      </w:r>
    </w:p>
    <w:p w:rsidR="003112C3" w:rsidRDefault="003A6B25">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Like the spacing between plants, the spacing between rows does not take into account the</w:t>
      </w:r>
      <w:r w:rsidR="00844811">
        <w:rPr>
          <w:rFonts w:ascii="Times New Roman" w:eastAsia="Times New Roman" w:hAnsi="Times New Roman" w:cs="Times New Roman"/>
          <w:sz w:val="28"/>
          <w:szCs w:val="28"/>
        </w:rPr>
        <w:t xml:space="preserve"> number of crops in </w:t>
      </w:r>
      <w:r w:rsidR="00E45AE1">
        <w:rPr>
          <w:rFonts w:ascii="Times New Roman" w:eastAsia="Times New Roman" w:hAnsi="Times New Roman" w:cs="Times New Roman"/>
          <w:sz w:val="28"/>
          <w:szCs w:val="28"/>
        </w:rPr>
        <w:t>CS</w:t>
      </w:r>
      <w:r>
        <w:rPr>
          <w:rFonts w:ascii="Times New Roman" w:eastAsia="Times New Roman" w:hAnsi="Times New Roman" w:cs="Times New Roman"/>
          <w:sz w:val="28"/>
          <w:szCs w:val="28"/>
        </w:rPr>
        <w:t>. The greatest spacing between the rows is found in our case wh</w:t>
      </w:r>
      <w:r w:rsidR="00844811">
        <w:rPr>
          <w:rFonts w:ascii="Times New Roman" w:eastAsia="Times New Roman" w:hAnsi="Times New Roman" w:cs="Times New Roman"/>
          <w:sz w:val="28"/>
          <w:szCs w:val="28"/>
        </w:rPr>
        <w:t xml:space="preserve">en the case of </w:t>
      </w:r>
      <w:r w:rsidR="00A51EAE">
        <w:rPr>
          <w:rFonts w:ascii="Times New Roman" w:eastAsia="Times New Roman" w:hAnsi="Times New Roman" w:cs="Times New Roman"/>
          <w:sz w:val="28"/>
          <w:szCs w:val="28"/>
        </w:rPr>
        <w:t>ICS</w:t>
      </w:r>
      <w:r w:rsidR="00844811">
        <w:rPr>
          <w:rFonts w:ascii="Times New Roman" w:eastAsia="Times New Roman" w:hAnsi="Times New Roman" w:cs="Times New Roman"/>
          <w:sz w:val="28"/>
          <w:szCs w:val="28"/>
        </w:rPr>
        <w:t xml:space="preserve"> with </w:t>
      </w:r>
      <w:r>
        <w:rPr>
          <w:rFonts w:ascii="Times New Roman" w:eastAsia="Times New Roman" w:hAnsi="Times New Roman" w:cs="Times New Roman"/>
          <w:sz w:val="28"/>
          <w:szCs w:val="28"/>
        </w:rPr>
        <w:t xml:space="preserve">4 crops. This tendency is not observed, </w:t>
      </w:r>
      <w:r w:rsidR="00844811">
        <w:rPr>
          <w:rFonts w:ascii="Times New Roman" w:eastAsia="Times New Roman" w:hAnsi="Times New Roman" w:cs="Times New Roman"/>
          <w:sz w:val="28"/>
          <w:szCs w:val="28"/>
        </w:rPr>
        <w:t>however, in the case of a single crop</w:t>
      </w:r>
      <w:r>
        <w:rPr>
          <w:rFonts w:ascii="Times New Roman" w:eastAsia="Times New Roman" w:hAnsi="Times New Roman" w:cs="Times New Roman"/>
          <w:sz w:val="28"/>
          <w:szCs w:val="28"/>
        </w:rPr>
        <w:t xml:space="preserve">. Because, the spacing is greater than that in the case </w:t>
      </w:r>
      <w:r w:rsidR="00DC31AD">
        <w:rPr>
          <w:rFonts w:ascii="Times New Roman" w:eastAsia="Times New Roman" w:hAnsi="Times New Roman" w:cs="Times New Roman"/>
          <w:sz w:val="28"/>
          <w:szCs w:val="28"/>
        </w:rPr>
        <w:t>of two crops</w:t>
      </w:r>
      <w:r>
        <w:rPr>
          <w:rFonts w:ascii="Times New Roman" w:eastAsia="Times New Roman" w:hAnsi="Times New Roman" w:cs="Times New Roman"/>
          <w:sz w:val="28"/>
          <w:szCs w:val="28"/>
        </w:rPr>
        <w:t xml:space="preserve">. This suggests that, as in the case of plant spacing, the row </w:t>
      </w:r>
      <w:r w:rsidR="00DC31AD">
        <w:rPr>
          <w:rFonts w:ascii="Times New Roman" w:eastAsia="Times New Roman" w:hAnsi="Times New Roman" w:cs="Times New Roman"/>
          <w:sz w:val="28"/>
          <w:szCs w:val="28"/>
        </w:rPr>
        <w:t xml:space="preserve">spacing in the case of the maize </w:t>
      </w:r>
      <w:r w:rsidR="00A51EAE">
        <w:rPr>
          <w:rFonts w:ascii="Times New Roman" w:eastAsia="Times New Roman" w:hAnsi="Times New Roman" w:cs="Times New Roman"/>
          <w:sz w:val="28"/>
          <w:szCs w:val="28"/>
        </w:rPr>
        <w:t>ICS</w:t>
      </w:r>
      <w:r w:rsidR="00DC31AD">
        <w:rPr>
          <w:rFonts w:ascii="Times New Roman" w:eastAsia="Times New Roman" w:hAnsi="Times New Roman" w:cs="Times New Roman"/>
          <w:sz w:val="28"/>
          <w:szCs w:val="28"/>
        </w:rPr>
        <w:t xml:space="preserve"> does not follow any pattern</w:t>
      </w:r>
      <w:r>
        <w:rPr>
          <w:rFonts w:ascii="Times New Roman" w:eastAsia="Times New Roman" w:hAnsi="Times New Roman" w:cs="Times New Roman"/>
          <w:sz w:val="28"/>
          <w:szCs w:val="28"/>
        </w:rPr>
        <w:t>.</w:t>
      </w:r>
    </w:p>
    <w:p w:rsidR="0078666C" w:rsidRDefault="003A6B25">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In such a </w:t>
      </w:r>
      <w:r w:rsidR="00E45AE1">
        <w:rPr>
          <w:rFonts w:ascii="Times New Roman" w:eastAsia="Times New Roman" w:hAnsi="Times New Roman" w:cs="Times New Roman"/>
          <w:sz w:val="28"/>
          <w:szCs w:val="28"/>
        </w:rPr>
        <w:t>CS</w:t>
      </w:r>
      <w:r>
        <w:rPr>
          <w:rFonts w:ascii="Times New Roman" w:eastAsia="Times New Roman" w:hAnsi="Times New Roman" w:cs="Times New Roman"/>
          <w:sz w:val="28"/>
          <w:szCs w:val="28"/>
        </w:rPr>
        <w:t xml:space="preserve">, it is important to understand that the density in the field must be controlled in order to optimize the yield. </w:t>
      </w:r>
      <w:r w:rsidR="00CE1B47">
        <w:rPr>
          <w:rFonts w:ascii="Times New Roman" w:eastAsia="Times New Roman" w:hAnsi="Times New Roman" w:cs="Times New Roman"/>
          <w:sz w:val="28"/>
          <w:szCs w:val="28"/>
        </w:rPr>
        <w:t xml:space="preserve">In fact, </w:t>
      </w:r>
      <w:r w:rsidR="00A51EAE">
        <w:rPr>
          <w:rFonts w:ascii="Times New Roman" w:eastAsia="Times New Roman" w:hAnsi="Times New Roman" w:cs="Times New Roman"/>
          <w:sz w:val="28"/>
          <w:szCs w:val="28"/>
        </w:rPr>
        <w:t>ICS</w:t>
      </w:r>
      <w:r>
        <w:rPr>
          <w:rFonts w:ascii="Times New Roman" w:eastAsia="Times New Roman" w:hAnsi="Times New Roman" w:cs="Times New Roman"/>
          <w:sz w:val="28"/>
          <w:szCs w:val="28"/>
        </w:rPr>
        <w:t xml:space="preserve"> is an important recourse in developing countries where the land is cramped and agricultural techniques still rudimentary and do not allow more production on small</w:t>
      </w:r>
      <w:r w:rsidR="00E818BF">
        <w:rPr>
          <w:rFonts w:ascii="Times New Roman" w:eastAsia="Times New Roman" w:hAnsi="Times New Roman" w:cs="Times New Roman"/>
          <w:sz w:val="28"/>
          <w:szCs w:val="28"/>
        </w:rPr>
        <w:t xml:space="preserve"> plots of land. </w:t>
      </w:r>
    </w:p>
    <w:p w:rsidR="00C3361A" w:rsidRDefault="00E45AE1" w:rsidP="0078666C">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CS</w:t>
      </w:r>
      <w:r w:rsidR="003A6B25">
        <w:rPr>
          <w:rFonts w:ascii="Times New Roman" w:eastAsia="Times New Roman" w:hAnsi="Times New Roman" w:cs="Times New Roman"/>
          <w:sz w:val="28"/>
          <w:szCs w:val="28"/>
        </w:rPr>
        <w:t xml:space="preserve"> increases the chances of production today, because if production is bad for one crop, it can be good for another which contributes to the </w:t>
      </w:r>
      <w:r w:rsidR="00DF62AD">
        <w:rPr>
          <w:rFonts w:ascii="Times New Roman" w:eastAsia="Times New Roman" w:hAnsi="Times New Roman" w:cs="Times New Roman"/>
          <w:sz w:val="28"/>
          <w:szCs w:val="28"/>
        </w:rPr>
        <w:t>survival of families. Crops</w:t>
      </w:r>
      <w:r w:rsidR="00E818BF">
        <w:rPr>
          <w:rFonts w:ascii="Times New Roman" w:eastAsia="Times New Roman" w:hAnsi="Times New Roman" w:cs="Times New Roman"/>
          <w:sz w:val="28"/>
          <w:szCs w:val="28"/>
        </w:rPr>
        <w:t xml:space="preserve"> in the </w:t>
      </w:r>
      <w:r w:rsidR="00A51EAE">
        <w:rPr>
          <w:rFonts w:ascii="Times New Roman" w:eastAsia="Times New Roman" w:hAnsi="Times New Roman" w:cs="Times New Roman"/>
          <w:sz w:val="28"/>
          <w:szCs w:val="28"/>
        </w:rPr>
        <w:t>ICS</w:t>
      </w:r>
      <w:r w:rsidR="003A6B25">
        <w:rPr>
          <w:rFonts w:ascii="Times New Roman" w:eastAsia="Times New Roman" w:hAnsi="Times New Roman" w:cs="Times New Roman"/>
          <w:sz w:val="28"/>
          <w:szCs w:val="28"/>
        </w:rPr>
        <w:t xml:space="preserve"> have different maturity cycles, so families always have to consume.</w:t>
      </w:r>
    </w:p>
    <w:p w:rsidR="003112C3" w:rsidRDefault="003A6B25" w:rsidP="0078666C">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The tender bean leaves help meet the vegetable needs of families. The harvest per</w:t>
      </w:r>
      <w:r w:rsidR="00E818BF">
        <w:rPr>
          <w:rFonts w:ascii="Times New Roman" w:eastAsia="Times New Roman" w:hAnsi="Times New Roman" w:cs="Times New Roman"/>
          <w:sz w:val="28"/>
          <w:szCs w:val="28"/>
        </w:rPr>
        <w:t xml:space="preserve">iod of the potato in </w:t>
      </w:r>
      <w:r w:rsidR="00E45AE1">
        <w:rPr>
          <w:rFonts w:ascii="Times New Roman" w:eastAsia="Times New Roman" w:hAnsi="Times New Roman" w:cs="Times New Roman"/>
          <w:sz w:val="28"/>
          <w:szCs w:val="28"/>
        </w:rPr>
        <w:t>CS</w:t>
      </w:r>
      <w:r>
        <w:rPr>
          <w:rFonts w:ascii="Times New Roman" w:eastAsia="Times New Roman" w:hAnsi="Times New Roman" w:cs="Times New Roman"/>
          <w:sz w:val="28"/>
          <w:szCs w:val="28"/>
        </w:rPr>
        <w:t xml:space="preserve"> comes before that of the bean and makes it possible to meet </w:t>
      </w:r>
      <w:r w:rsidR="00E818BF">
        <w:rPr>
          <w:rFonts w:ascii="Times New Roman" w:eastAsia="Times New Roman" w:hAnsi="Times New Roman" w:cs="Times New Roman"/>
          <w:sz w:val="28"/>
          <w:szCs w:val="28"/>
        </w:rPr>
        <w:t xml:space="preserve">ends </w:t>
      </w:r>
      <w:r>
        <w:rPr>
          <w:rFonts w:ascii="Times New Roman" w:eastAsia="Times New Roman" w:hAnsi="Times New Roman" w:cs="Times New Roman"/>
          <w:sz w:val="28"/>
          <w:szCs w:val="28"/>
        </w:rPr>
        <w:t xml:space="preserve">of the growing season. At the moment, the potato </w:t>
      </w:r>
      <w:r w:rsidR="00153BF7">
        <w:rPr>
          <w:rFonts w:ascii="Times New Roman" w:eastAsia="Times New Roman" w:hAnsi="Times New Roman" w:cs="Times New Roman"/>
          <w:sz w:val="28"/>
          <w:szCs w:val="28"/>
        </w:rPr>
        <w:t xml:space="preserve">meal </w:t>
      </w:r>
      <w:r>
        <w:rPr>
          <w:rFonts w:ascii="Times New Roman" w:eastAsia="Times New Roman" w:hAnsi="Times New Roman" w:cs="Times New Roman"/>
          <w:sz w:val="28"/>
          <w:szCs w:val="28"/>
        </w:rPr>
        <w:t>is accompanied by the green bean harvested from the same field. As for the dry beans harvested, part of it is eaten and another part is kept for the most part to serve as seeds for the following season. Maize is eaten in grilled, cooked, porridge or paste form.</w:t>
      </w:r>
    </w:p>
    <w:p w:rsidR="003112C3" w:rsidRDefault="003A6B25">
      <w:pPr>
        <w:spacing w:line="360"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Conclusion</w:t>
      </w:r>
    </w:p>
    <w:p w:rsidR="003112C3" w:rsidRDefault="00153BF7">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The </w:t>
      </w:r>
      <w:r w:rsidR="00A51EAE">
        <w:rPr>
          <w:rFonts w:ascii="Times New Roman" w:eastAsia="Times New Roman" w:hAnsi="Times New Roman" w:cs="Times New Roman"/>
          <w:sz w:val="28"/>
          <w:szCs w:val="28"/>
        </w:rPr>
        <w:t>ICS</w:t>
      </w:r>
      <w:r>
        <w:rPr>
          <w:rFonts w:ascii="Times New Roman" w:eastAsia="Times New Roman" w:hAnsi="Times New Roman" w:cs="Times New Roman"/>
          <w:sz w:val="28"/>
          <w:szCs w:val="28"/>
        </w:rPr>
        <w:t xml:space="preserve"> with maize during the </w:t>
      </w:r>
      <w:r w:rsidR="003A6B25">
        <w:rPr>
          <w:rFonts w:ascii="Times New Roman" w:eastAsia="Times New Roman" w:hAnsi="Times New Roman" w:cs="Times New Roman"/>
          <w:sz w:val="28"/>
          <w:szCs w:val="28"/>
        </w:rPr>
        <w:t>season A makes it possible to diversify crops and prod</w:t>
      </w:r>
      <w:r>
        <w:rPr>
          <w:rFonts w:ascii="Times New Roman" w:eastAsia="Times New Roman" w:hAnsi="Times New Roman" w:cs="Times New Roman"/>
          <w:sz w:val="28"/>
          <w:szCs w:val="28"/>
        </w:rPr>
        <w:t>uce a lot on small plots</w:t>
      </w:r>
      <w:r w:rsidR="003A6B25">
        <w:rPr>
          <w:rFonts w:ascii="Times New Roman" w:eastAsia="Times New Roman" w:hAnsi="Times New Roman" w:cs="Times New Roman"/>
          <w:sz w:val="28"/>
          <w:szCs w:val="28"/>
        </w:rPr>
        <w:t xml:space="preserve">, which allows households to meet their food needs. Indeed, it makes it possible to have harvests throughout the growing season. The diversification of crops also allows the diversification of foods which contributes to cope with the problems of malnutrition. They are sources of protein, carbohydrates, lipids and mineral salts. However, crop spacing follows an unclear pattern </w:t>
      </w:r>
      <w:r>
        <w:rPr>
          <w:rFonts w:ascii="Times New Roman" w:eastAsia="Times New Roman" w:hAnsi="Times New Roman" w:cs="Times New Roman"/>
          <w:sz w:val="28"/>
          <w:szCs w:val="28"/>
        </w:rPr>
        <w:t>and improved modern</w:t>
      </w:r>
      <w:r w:rsidR="003A6B25">
        <w:rPr>
          <w:rFonts w:ascii="Times New Roman" w:eastAsia="Times New Roman" w:hAnsi="Times New Roman" w:cs="Times New Roman"/>
          <w:sz w:val="28"/>
          <w:szCs w:val="28"/>
        </w:rPr>
        <w:t xml:space="preserve"> techniques could help increase crop yields.</w:t>
      </w:r>
    </w:p>
    <w:p w:rsidR="003112C3" w:rsidRDefault="003A6B25">
      <w:pPr>
        <w:spacing w:line="360" w:lineRule="auto"/>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References</w:t>
      </w:r>
    </w:p>
    <w:p w:rsidR="003112C3" w:rsidRPr="00C3361A" w:rsidRDefault="003A6B25" w:rsidP="00C3361A">
      <w:pPr>
        <w:numPr>
          <w:ilvl w:val="0"/>
          <w:numId w:val="1"/>
        </w:num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lang w:val="fr-FR"/>
        </w:rPr>
      </w:pPr>
      <w:r w:rsidRPr="00C3361A">
        <w:rPr>
          <w:rFonts w:ascii="Times New Roman" w:eastAsia="Times New Roman" w:hAnsi="Times New Roman" w:cs="Times New Roman"/>
          <w:color w:val="000000"/>
          <w:sz w:val="20"/>
          <w:szCs w:val="20"/>
          <w:lang w:val="fr-FR"/>
        </w:rPr>
        <w:t>FAO. 2016. Analyse des incitations par les prix pour le maïs au Burundi, par Ndikumana, R., Sindiwenumwe, C., Ghins, L. et Demanet, C. Série de notes techniques, SAPAA, Rome.</w:t>
      </w:r>
    </w:p>
    <w:p w:rsidR="003112C3" w:rsidRPr="00C3361A" w:rsidRDefault="003A6B25" w:rsidP="00C3361A">
      <w:pPr>
        <w:numPr>
          <w:ilvl w:val="0"/>
          <w:numId w:val="1"/>
        </w:num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proofErr w:type="spellStart"/>
      <w:r w:rsidRPr="00C3361A">
        <w:rPr>
          <w:rFonts w:ascii="Times New Roman" w:eastAsia="Times New Roman" w:hAnsi="Times New Roman" w:cs="Times New Roman"/>
          <w:color w:val="000000"/>
          <w:sz w:val="20"/>
          <w:szCs w:val="20"/>
        </w:rPr>
        <w:t>Manasa</w:t>
      </w:r>
      <w:proofErr w:type="spellEnd"/>
      <w:r w:rsidRPr="00C3361A">
        <w:rPr>
          <w:rFonts w:ascii="Times New Roman" w:eastAsia="Times New Roman" w:hAnsi="Times New Roman" w:cs="Times New Roman"/>
          <w:color w:val="000000"/>
          <w:sz w:val="20"/>
          <w:szCs w:val="20"/>
        </w:rPr>
        <w:t xml:space="preserve">, P., Maitra S. and Reddy M. D. (2018). Effect of Summer Maize-Legume </w:t>
      </w:r>
      <w:r w:rsidR="00A51EAE" w:rsidRPr="00C3361A">
        <w:rPr>
          <w:rFonts w:ascii="Times New Roman" w:eastAsia="Times New Roman" w:hAnsi="Times New Roman" w:cs="Times New Roman"/>
          <w:color w:val="000000"/>
          <w:sz w:val="20"/>
          <w:szCs w:val="20"/>
        </w:rPr>
        <w:t>ICS</w:t>
      </w:r>
      <w:r w:rsidRPr="00C3361A">
        <w:rPr>
          <w:rFonts w:ascii="Times New Roman" w:eastAsia="Times New Roman" w:hAnsi="Times New Roman" w:cs="Times New Roman"/>
          <w:color w:val="000000"/>
          <w:sz w:val="20"/>
          <w:szCs w:val="20"/>
        </w:rPr>
        <w:t xml:space="preserve"> on Growth, Productivity and Competitive Ability of Crops, Int J Manage Technol Engg.8 (12):2871-2875.</w:t>
      </w:r>
    </w:p>
    <w:p w:rsidR="003112C3" w:rsidRPr="00C3361A" w:rsidRDefault="003A6B25" w:rsidP="00C3361A">
      <w:pPr>
        <w:numPr>
          <w:ilvl w:val="0"/>
          <w:numId w:val="1"/>
        </w:num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proofErr w:type="spellStart"/>
      <w:r w:rsidRPr="00C3361A">
        <w:rPr>
          <w:rFonts w:ascii="Times New Roman" w:eastAsia="Times New Roman" w:hAnsi="Times New Roman" w:cs="Times New Roman"/>
          <w:color w:val="000000"/>
          <w:sz w:val="20"/>
          <w:szCs w:val="20"/>
        </w:rPr>
        <w:t>Manasa</w:t>
      </w:r>
      <w:proofErr w:type="spellEnd"/>
      <w:r w:rsidRPr="00C3361A">
        <w:rPr>
          <w:rFonts w:ascii="Times New Roman" w:eastAsia="Times New Roman" w:hAnsi="Times New Roman" w:cs="Times New Roman"/>
          <w:color w:val="000000"/>
          <w:sz w:val="20"/>
          <w:szCs w:val="20"/>
        </w:rPr>
        <w:t xml:space="preserve">, P., Maitra, S. and Barman, S. (2019). Yield Attributes, Yield, Competitive Ability and Economics of Summer Maize-Legume </w:t>
      </w:r>
      <w:r w:rsidR="00A51EAE" w:rsidRPr="00C3361A">
        <w:rPr>
          <w:rFonts w:ascii="Times New Roman" w:eastAsia="Times New Roman" w:hAnsi="Times New Roman" w:cs="Times New Roman"/>
          <w:color w:val="000000"/>
          <w:sz w:val="20"/>
          <w:szCs w:val="20"/>
        </w:rPr>
        <w:t>ICS</w:t>
      </w:r>
      <w:r w:rsidRPr="00C3361A">
        <w:rPr>
          <w:rFonts w:ascii="Times New Roman" w:eastAsia="Times New Roman" w:hAnsi="Times New Roman" w:cs="Times New Roman"/>
          <w:color w:val="000000"/>
          <w:sz w:val="20"/>
          <w:szCs w:val="20"/>
        </w:rPr>
        <w:t xml:space="preserve">. IJAEB,13(1) :33-38, </w:t>
      </w:r>
      <w:r w:rsidR="00CB6CD0" w:rsidRPr="00C3361A">
        <w:rPr>
          <w:rFonts w:ascii="Times New Roman" w:eastAsia="Times New Roman" w:hAnsi="Times New Roman" w:cs="Times New Roman"/>
          <w:color w:val="000000"/>
          <w:sz w:val="20"/>
          <w:szCs w:val="20"/>
        </w:rPr>
        <w:t>DOI:</w:t>
      </w:r>
      <w:r w:rsidRPr="00C3361A">
        <w:rPr>
          <w:rFonts w:ascii="Times New Roman" w:eastAsia="Times New Roman" w:hAnsi="Times New Roman" w:cs="Times New Roman"/>
          <w:color w:val="000000"/>
          <w:sz w:val="20"/>
          <w:szCs w:val="20"/>
        </w:rPr>
        <w:t xml:space="preserve"> 10.30954/0974-1712.1.2020.16</w:t>
      </w:r>
    </w:p>
    <w:p w:rsidR="003112C3" w:rsidRPr="00C3361A" w:rsidRDefault="00E01D96" w:rsidP="00C3361A">
      <w:pPr>
        <w:numPr>
          <w:ilvl w:val="0"/>
          <w:numId w:val="1"/>
        </w:num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sidRPr="00C3361A">
        <w:rPr>
          <w:rFonts w:ascii="Times New Roman" w:eastAsia="Times New Roman" w:hAnsi="Times New Roman" w:cs="Times New Roman"/>
          <w:color w:val="000000"/>
          <w:sz w:val="20"/>
          <w:szCs w:val="20"/>
          <w:lang w:val="fr-FR"/>
        </w:rPr>
        <w:t xml:space="preserve">Huang C, Liu Q, Li X, Zhang C. 2018. </w:t>
      </w:r>
      <w:r w:rsidRPr="00C3361A">
        <w:rPr>
          <w:rFonts w:ascii="Times New Roman" w:eastAsia="Times New Roman" w:hAnsi="Times New Roman" w:cs="Times New Roman"/>
          <w:color w:val="000000"/>
          <w:sz w:val="20"/>
          <w:szCs w:val="20"/>
        </w:rPr>
        <w:t>Effect of intercropping on maize grain yield and yield components</w:t>
      </w:r>
      <w:r w:rsidR="00F42908" w:rsidRPr="00C3361A">
        <w:rPr>
          <w:rFonts w:ascii="Times New Roman" w:eastAsia="Times New Roman" w:hAnsi="Times New Roman" w:cs="Times New Roman"/>
          <w:color w:val="000000"/>
          <w:sz w:val="20"/>
          <w:szCs w:val="20"/>
        </w:rPr>
        <w:t>. Journal of Integrative Agriculture 2019, 18(8): 1690–1700.</w:t>
      </w:r>
    </w:p>
    <w:p w:rsidR="003112C3" w:rsidRPr="00E01D96" w:rsidRDefault="003112C3">
      <w:pPr>
        <w:jc w:val="both"/>
        <w:rPr>
          <w:rFonts w:ascii="Times New Roman" w:eastAsia="Times New Roman" w:hAnsi="Times New Roman" w:cs="Times New Roman"/>
          <w:color w:val="000000"/>
          <w:sz w:val="28"/>
          <w:szCs w:val="28"/>
        </w:rPr>
      </w:pPr>
    </w:p>
    <w:p w:rsidR="003112C3" w:rsidRPr="00E01D96" w:rsidRDefault="003112C3">
      <w:pPr>
        <w:jc w:val="both"/>
      </w:pPr>
    </w:p>
    <w:sectPr w:rsidR="003112C3" w:rsidRPr="00E01D96" w:rsidSect="0094180B">
      <w:headerReference w:type="even" r:id="rId14"/>
      <w:headerReference w:type="default" r:id="rId15"/>
      <w:footerReference w:type="default" r:id="rId16"/>
      <w:type w:val="continuous"/>
      <w:pgSz w:w="12240" w:h="15840"/>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7007CD" w:rsidRDefault="007007CD" w:rsidP="002A2E78">
      <w:pPr>
        <w:spacing w:after="0" w:line="240" w:lineRule="auto"/>
      </w:pPr>
      <w:r>
        <w:separator/>
      </w:r>
    </w:p>
  </w:endnote>
  <w:endnote w:type="continuationSeparator" w:id="0">
    <w:p w:rsidR="007007CD" w:rsidRDefault="007007CD" w:rsidP="002A2E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CC"/>
    <w:family w:val="swiss"/>
    <w:pitch w:val="variable"/>
    <w:sig w:usb0="E0002AFF" w:usb1="C000ACFF"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NewRoman">
    <w:altName w:val="MS Gothic"/>
    <w:panose1 w:val="020B0604020202020204"/>
    <w:charset w:val="80"/>
    <w:family w:val="auto"/>
    <w:notTrueType/>
    <w:pitch w:val="default"/>
    <w:sig w:usb0="00000000"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355E6B" w:rsidRDefault="00640CAC">
    <w:pPr>
      <w:pStyle w:val="Footer"/>
    </w:pPr>
    <w:hyperlink r:id="rId1" w:history="1">
      <w:r w:rsidRPr="00460E8F">
        <w:rPr>
          <w:rStyle w:val="Hyperlink"/>
          <w:rFonts w:ascii="Times New Roman" w:hAnsi="Times New Roman" w:cs="Times New Roman"/>
          <w:sz w:val="24"/>
          <w:szCs w:val="24"/>
        </w:rPr>
        <w:t>http://ej.kubagro.ru/2021/10/pdf/</w:t>
      </w:r>
      <w:r w:rsidRPr="00460E8F">
        <w:rPr>
          <w:rStyle w:val="Hyperlink"/>
          <w:rFonts w:ascii="Times New Roman" w:hAnsi="Times New Roman" w:cs="Times New Roman"/>
          <w:sz w:val="24"/>
          <w:szCs w:val="24"/>
        </w:rPr>
        <w:t>08</w:t>
      </w:r>
      <w:r w:rsidRPr="00460E8F">
        <w:rPr>
          <w:rStyle w:val="Hyperlink"/>
          <w:rFonts w:ascii="Times New Roman" w:hAnsi="Times New Roman" w:cs="Times New Roman"/>
          <w:sz w:val="24"/>
          <w:szCs w:val="24"/>
        </w:rPr>
        <w:t>.pdf</w:t>
      </w:r>
    </w:hyperlink>
    <w:r>
      <w:rPr>
        <w:rFonts w:ascii="Times New Roman" w:hAnsi="Times New Roman" w:cs="Times New Roman"/>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7007CD" w:rsidRDefault="007007CD" w:rsidP="002A2E78">
      <w:pPr>
        <w:spacing w:after="0" w:line="240" w:lineRule="auto"/>
      </w:pPr>
      <w:r>
        <w:separator/>
      </w:r>
    </w:p>
  </w:footnote>
  <w:footnote w:type="continuationSeparator" w:id="0">
    <w:p w:rsidR="007007CD" w:rsidRDefault="007007CD" w:rsidP="002A2E7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474957367"/>
      <w:docPartObj>
        <w:docPartGallery w:val="Page Numbers (Top of Page)"/>
        <w:docPartUnique/>
      </w:docPartObj>
    </w:sdtPr>
    <w:sdtContent>
      <w:p w:rsidR="00355E6B" w:rsidRDefault="00355E6B" w:rsidP="00460E8F">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355E6B" w:rsidRDefault="00355E6B" w:rsidP="00355E6B">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Fonts w:ascii="Times New Roman" w:hAnsi="Times New Roman" w:cs="Times New Roman"/>
        <w:sz w:val="28"/>
        <w:szCs w:val="28"/>
      </w:rPr>
      <w:id w:val="1487271561"/>
      <w:docPartObj>
        <w:docPartGallery w:val="Page Numbers (Top of Page)"/>
        <w:docPartUnique/>
      </w:docPartObj>
    </w:sdtPr>
    <w:sdtContent>
      <w:p w:rsidR="00355E6B" w:rsidRPr="00355E6B" w:rsidRDefault="00355E6B" w:rsidP="00460E8F">
        <w:pPr>
          <w:pStyle w:val="Header"/>
          <w:framePr w:wrap="none" w:vAnchor="text" w:hAnchor="margin" w:xAlign="right" w:y="1"/>
          <w:rPr>
            <w:rStyle w:val="PageNumber"/>
            <w:rFonts w:ascii="Times New Roman" w:hAnsi="Times New Roman" w:cs="Times New Roman"/>
            <w:sz w:val="28"/>
            <w:szCs w:val="28"/>
          </w:rPr>
        </w:pPr>
        <w:r w:rsidRPr="00355E6B">
          <w:rPr>
            <w:rStyle w:val="PageNumber"/>
            <w:rFonts w:ascii="Times New Roman" w:hAnsi="Times New Roman" w:cs="Times New Roman"/>
            <w:sz w:val="28"/>
            <w:szCs w:val="28"/>
          </w:rPr>
          <w:fldChar w:fldCharType="begin"/>
        </w:r>
        <w:r w:rsidRPr="00355E6B">
          <w:rPr>
            <w:rStyle w:val="PageNumber"/>
            <w:rFonts w:ascii="Times New Roman" w:hAnsi="Times New Roman" w:cs="Times New Roman"/>
            <w:sz w:val="28"/>
            <w:szCs w:val="28"/>
          </w:rPr>
          <w:instrText xml:space="preserve"> PAGE </w:instrText>
        </w:r>
        <w:r w:rsidRPr="00355E6B">
          <w:rPr>
            <w:rStyle w:val="PageNumber"/>
            <w:rFonts w:ascii="Times New Roman" w:hAnsi="Times New Roman" w:cs="Times New Roman"/>
            <w:sz w:val="28"/>
            <w:szCs w:val="28"/>
          </w:rPr>
          <w:fldChar w:fldCharType="separate"/>
        </w:r>
        <w:r w:rsidRPr="00355E6B">
          <w:rPr>
            <w:rStyle w:val="PageNumber"/>
            <w:rFonts w:ascii="Times New Roman" w:hAnsi="Times New Roman" w:cs="Times New Roman"/>
            <w:noProof/>
            <w:sz w:val="28"/>
            <w:szCs w:val="28"/>
          </w:rPr>
          <w:t>1</w:t>
        </w:r>
        <w:r w:rsidRPr="00355E6B">
          <w:rPr>
            <w:rStyle w:val="PageNumber"/>
            <w:rFonts w:ascii="Times New Roman" w:hAnsi="Times New Roman" w:cs="Times New Roman"/>
            <w:sz w:val="28"/>
            <w:szCs w:val="28"/>
          </w:rPr>
          <w:fldChar w:fldCharType="end"/>
        </w:r>
      </w:p>
    </w:sdtContent>
  </w:sdt>
  <w:p w:rsidR="002A2E78" w:rsidRDefault="00355E6B" w:rsidP="00355E6B">
    <w:pPr>
      <w:pStyle w:val="Header"/>
      <w:ind w:right="360"/>
    </w:pPr>
    <w:sdt>
      <w:sdtPr>
        <w:id w:val="-75760228"/>
        <w:docPartObj>
          <w:docPartGallery w:val="Page Numbers (Top of Page)"/>
          <w:docPartUnique/>
        </w:docPartObj>
      </w:sdtPr>
      <w:sdtEndPr>
        <w:rPr>
          <w:rFonts w:ascii="Times New Roman" w:hAnsi="Times New Roman" w:cs="Times New Roman"/>
          <w:sz w:val="24"/>
          <w:szCs w:val="24"/>
        </w:rPr>
      </w:sdtEndPr>
      <w:sdtContent>
        <w:sdt>
          <w:sdtPr>
            <w:rPr>
              <w:rFonts w:ascii="Times New Roman" w:hAnsi="Times New Roman" w:cs="Times New Roman"/>
              <w:sz w:val="24"/>
              <w:szCs w:val="24"/>
            </w:rPr>
            <w:id w:val="1296643020"/>
            <w:docPartObj>
              <w:docPartGallery w:val="Page Numbers (Top of Page)"/>
              <w:docPartUnique/>
            </w:docPartObj>
          </w:sdtPr>
          <w:sdtContent>
            <w:proofErr w:type="spellStart"/>
            <w:r w:rsidRPr="00A8794F">
              <w:rPr>
                <w:rFonts w:ascii="Times New Roman" w:hAnsi="Times New Roman" w:cs="Times New Roman"/>
                <w:sz w:val="24"/>
                <w:szCs w:val="24"/>
              </w:rPr>
              <w:t>Научный</w:t>
            </w:r>
            <w:proofErr w:type="spellEnd"/>
            <w:r w:rsidRPr="00A8794F">
              <w:rPr>
                <w:rFonts w:ascii="Times New Roman" w:hAnsi="Times New Roman" w:cs="Times New Roman"/>
                <w:sz w:val="24"/>
                <w:szCs w:val="24"/>
              </w:rPr>
              <w:t xml:space="preserve"> </w:t>
            </w:r>
            <w:proofErr w:type="spellStart"/>
            <w:r w:rsidRPr="00A8794F">
              <w:rPr>
                <w:rFonts w:ascii="Times New Roman" w:hAnsi="Times New Roman" w:cs="Times New Roman"/>
                <w:sz w:val="24"/>
                <w:szCs w:val="24"/>
              </w:rPr>
              <w:t>журнал</w:t>
            </w:r>
            <w:proofErr w:type="spellEnd"/>
            <w:r w:rsidRPr="00A8794F">
              <w:rPr>
                <w:rFonts w:ascii="Times New Roman" w:hAnsi="Times New Roman" w:cs="Times New Roman"/>
                <w:sz w:val="24"/>
                <w:szCs w:val="24"/>
              </w:rPr>
              <w:t xml:space="preserve"> </w:t>
            </w:r>
            <w:proofErr w:type="spellStart"/>
            <w:r w:rsidRPr="00A8794F">
              <w:rPr>
                <w:rFonts w:ascii="Times New Roman" w:hAnsi="Times New Roman" w:cs="Times New Roman"/>
                <w:sz w:val="24"/>
                <w:szCs w:val="24"/>
              </w:rPr>
              <w:t>КубГАУ</w:t>
            </w:r>
            <w:proofErr w:type="spellEnd"/>
            <w:r w:rsidRPr="00A8794F">
              <w:rPr>
                <w:rFonts w:ascii="Times New Roman" w:hAnsi="Times New Roman" w:cs="Times New Roman"/>
                <w:sz w:val="24"/>
                <w:szCs w:val="24"/>
              </w:rPr>
              <w:t xml:space="preserve">, №174(10), 2021 </w:t>
            </w:r>
            <w:proofErr w:type="spellStart"/>
            <w:r w:rsidRPr="00A8794F">
              <w:rPr>
                <w:rFonts w:ascii="Times New Roman" w:hAnsi="Times New Roman" w:cs="Times New Roman"/>
                <w:sz w:val="24"/>
                <w:szCs w:val="24"/>
              </w:rPr>
              <w:t>год</w:t>
            </w:r>
            <w:proofErr w:type="spellEnd"/>
          </w:sdtContent>
        </w:sdt>
      </w:sdtContent>
    </w:sdt>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DF94C6D"/>
    <w:multiLevelType w:val="multilevel"/>
    <w:tmpl w:val="50B6AC7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2"/>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112C3"/>
    <w:rsid w:val="000137FA"/>
    <w:rsid w:val="00055F93"/>
    <w:rsid w:val="00153BF7"/>
    <w:rsid w:val="001849A2"/>
    <w:rsid w:val="001B0BA0"/>
    <w:rsid w:val="001B78E4"/>
    <w:rsid w:val="00234C65"/>
    <w:rsid w:val="002A02EA"/>
    <w:rsid w:val="002A2E78"/>
    <w:rsid w:val="002B2825"/>
    <w:rsid w:val="00300000"/>
    <w:rsid w:val="003112C3"/>
    <w:rsid w:val="00355E6B"/>
    <w:rsid w:val="0039743D"/>
    <w:rsid w:val="003A6B25"/>
    <w:rsid w:val="004D2ED4"/>
    <w:rsid w:val="004E2C85"/>
    <w:rsid w:val="004F030C"/>
    <w:rsid w:val="004F0BA3"/>
    <w:rsid w:val="00523759"/>
    <w:rsid w:val="005C7E13"/>
    <w:rsid w:val="00607AA8"/>
    <w:rsid w:val="00640CAC"/>
    <w:rsid w:val="006E4A6E"/>
    <w:rsid w:val="007007CD"/>
    <w:rsid w:val="00713346"/>
    <w:rsid w:val="0077706F"/>
    <w:rsid w:val="0078666C"/>
    <w:rsid w:val="007E1CD7"/>
    <w:rsid w:val="00831531"/>
    <w:rsid w:val="00844811"/>
    <w:rsid w:val="00864AAD"/>
    <w:rsid w:val="00883A7E"/>
    <w:rsid w:val="008A636C"/>
    <w:rsid w:val="0094180B"/>
    <w:rsid w:val="009A1BC2"/>
    <w:rsid w:val="009E5E35"/>
    <w:rsid w:val="00A468AC"/>
    <w:rsid w:val="00A51EAE"/>
    <w:rsid w:val="00B14A6C"/>
    <w:rsid w:val="00B6748E"/>
    <w:rsid w:val="00C3361A"/>
    <w:rsid w:val="00CB6CD0"/>
    <w:rsid w:val="00CE1B47"/>
    <w:rsid w:val="00CF210A"/>
    <w:rsid w:val="00D57F1E"/>
    <w:rsid w:val="00D63856"/>
    <w:rsid w:val="00DC31AD"/>
    <w:rsid w:val="00DF62AD"/>
    <w:rsid w:val="00E01D96"/>
    <w:rsid w:val="00E211CA"/>
    <w:rsid w:val="00E45AE1"/>
    <w:rsid w:val="00E55DF0"/>
    <w:rsid w:val="00E818BF"/>
    <w:rsid w:val="00E97997"/>
    <w:rsid w:val="00EB40BA"/>
    <w:rsid w:val="00F42908"/>
    <w:rsid w:val="00F71B49"/>
    <w:rsid w:val="00F7785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B0F50D"/>
  <w15:docId w15:val="{D18069E2-1220-8541-96DD-44563985BA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Calibr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sz w:val="48"/>
      <w:szCs w:val="48"/>
    </w:rPr>
  </w:style>
  <w:style w:type="paragraph" w:styleId="Heading2">
    <w:name w:val="heading 2"/>
    <w:basedOn w:val="Normal"/>
    <w:next w:val="Normal"/>
    <w:pPr>
      <w:keepNext/>
      <w:keepLines/>
      <w:spacing w:before="360" w:after="80"/>
      <w:outlineLvl w:val="1"/>
    </w:pPr>
    <w:rPr>
      <w:b/>
      <w:sz w:val="36"/>
      <w:szCs w:val="36"/>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paragraph" w:styleId="BalloonText">
    <w:name w:val="Balloon Text"/>
    <w:basedOn w:val="Normal"/>
    <w:link w:val="BalloonTextChar"/>
    <w:uiPriority w:val="99"/>
    <w:semiHidden/>
    <w:unhideWhenUsed/>
    <w:rsid w:val="0030000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00000"/>
    <w:rPr>
      <w:rFonts w:ascii="Tahoma" w:hAnsi="Tahoma" w:cs="Tahoma"/>
      <w:sz w:val="16"/>
      <w:szCs w:val="16"/>
    </w:rPr>
  </w:style>
  <w:style w:type="table" w:styleId="TableGrid">
    <w:name w:val="Table Grid"/>
    <w:basedOn w:val="TableNormal"/>
    <w:uiPriority w:val="39"/>
    <w:rsid w:val="00883A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A2E78"/>
    <w:pPr>
      <w:tabs>
        <w:tab w:val="center" w:pos="4677"/>
        <w:tab w:val="right" w:pos="9355"/>
      </w:tabs>
      <w:spacing w:after="0" w:line="240" w:lineRule="auto"/>
    </w:pPr>
  </w:style>
  <w:style w:type="character" w:customStyle="1" w:styleId="HeaderChar">
    <w:name w:val="Header Char"/>
    <w:basedOn w:val="DefaultParagraphFont"/>
    <w:link w:val="Header"/>
    <w:uiPriority w:val="99"/>
    <w:rsid w:val="002A2E78"/>
  </w:style>
  <w:style w:type="paragraph" w:styleId="Footer">
    <w:name w:val="footer"/>
    <w:basedOn w:val="Normal"/>
    <w:link w:val="FooterChar"/>
    <w:uiPriority w:val="99"/>
    <w:unhideWhenUsed/>
    <w:rsid w:val="002A2E78"/>
    <w:pPr>
      <w:tabs>
        <w:tab w:val="center" w:pos="4677"/>
        <w:tab w:val="right" w:pos="9355"/>
      </w:tabs>
      <w:spacing w:after="0" w:line="240" w:lineRule="auto"/>
    </w:pPr>
  </w:style>
  <w:style w:type="character" w:customStyle="1" w:styleId="FooterChar">
    <w:name w:val="Footer Char"/>
    <w:basedOn w:val="DefaultParagraphFont"/>
    <w:link w:val="Footer"/>
    <w:uiPriority w:val="99"/>
    <w:rsid w:val="002A2E78"/>
  </w:style>
  <w:style w:type="character" w:styleId="Hyperlink">
    <w:name w:val="Hyperlink"/>
    <w:uiPriority w:val="99"/>
    <w:rsid w:val="00607AA8"/>
    <w:rPr>
      <w:color w:val="0000FF"/>
      <w:u w:val="single"/>
    </w:rPr>
  </w:style>
  <w:style w:type="character" w:styleId="UnresolvedMention">
    <w:name w:val="Unresolved Mention"/>
    <w:basedOn w:val="DefaultParagraphFont"/>
    <w:uiPriority w:val="99"/>
    <w:semiHidden/>
    <w:unhideWhenUsed/>
    <w:rsid w:val="00B14A6C"/>
    <w:rPr>
      <w:color w:val="605E5C"/>
      <w:shd w:val="clear" w:color="auto" w:fill="E1DFDD"/>
    </w:rPr>
  </w:style>
  <w:style w:type="character" w:styleId="PageNumber">
    <w:name w:val="page number"/>
    <w:basedOn w:val="DefaultParagraphFont"/>
    <w:uiPriority w:val="99"/>
    <w:semiHidden/>
    <w:unhideWhenUsed/>
    <w:rsid w:val="00355E6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dx.doi.org/10.21515/1990-4665-174-008" TargetMode="Externa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hart" Target="charts/chart3.xml"/><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chart" Target="charts/chart2.xml"/><Relationship Id="rId4" Type="http://schemas.openxmlformats.org/officeDocument/2006/relationships/webSettings" Target="webSettings.xml"/><Relationship Id="rId9" Type="http://schemas.openxmlformats.org/officeDocument/2006/relationships/chart" Target="charts/chart1.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1/10/pdf/08.pdf"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6266185476815402E-2"/>
          <c:y val="7.9178331875182265E-2"/>
          <c:w val="0.71350918635170602"/>
          <c:h val="0.70457276173811612"/>
        </c:manualLayout>
      </c:layout>
      <c:lineChart>
        <c:grouping val="standard"/>
        <c:varyColors val="0"/>
        <c:ser>
          <c:idx val="0"/>
          <c:order val="0"/>
          <c:tx>
            <c:strRef>
              <c:f>Feuil1!$C$4</c:f>
              <c:strCache>
                <c:ptCount val="1"/>
                <c:pt idx="0">
                  <c:v>P</c:v>
                </c:pt>
              </c:strCache>
            </c:strRef>
          </c:tx>
          <c:spPr>
            <a:ln w="31750" cap="rnd">
              <a:solidFill>
                <a:schemeClr val="accent1"/>
              </a:solidFill>
              <a:round/>
            </a:ln>
            <a:effectLst>
              <a:outerShdw blurRad="40000" dist="23000" dir="5400000" rotWithShape="0">
                <a:srgbClr val="000000">
                  <a:alpha val="35000"/>
                </a:srgbClr>
              </a:outerShdw>
            </a:effectLst>
          </c:spPr>
          <c:marker>
            <c:symbol val="none"/>
          </c:marker>
          <c:cat>
            <c:strRef>
              <c:f>Feuil3!$D$2:$O$2</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Feuil1!$D$4:$O$4</c:f>
              <c:numCache>
                <c:formatCode>General</c:formatCode>
                <c:ptCount val="12"/>
                <c:pt idx="0">
                  <c:v>1000</c:v>
                </c:pt>
                <c:pt idx="1">
                  <c:v>1105</c:v>
                </c:pt>
                <c:pt idx="2">
                  <c:v>980</c:v>
                </c:pt>
                <c:pt idx="3">
                  <c:v>1100</c:v>
                </c:pt>
                <c:pt idx="4">
                  <c:v>400</c:v>
                </c:pt>
                <c:pt idx="5">
                  <c:v>50</c:v>
                </c:pt>
                <c:pt idx="6">
                  <c:v>2</c:v>
                </c:pt>
                <c:pt idx="7">
                  <c:v>0</c:v>
                </c:pt>
                <c:pt idx="8">
                  <c:v>50</c:v>
                </c:pt>
                <c:pt idx="9">
                  <c:v>150</c:v>
                </c:pt>
                <c:pt idx="10">
                  <c:v>970</c:v>
                </c:pt>
                <c:pt idx="11">
                  <c:v>1000</c:v>
                </c:pt>
              </c:numCache>
            </c:numRef>
          </c:val>
          <c:smooth val="0"/>
          <c:extLst>
            <c:ext xmlns:c16="http://schemas.microsoft.com/office/drawing/2014/chart" uri="{C3380CC4-5D6E-409C-BE32-E72D297353CC}">
              <c16:uniqueId val="{00000000-6B34-4D3A-94A1-25AE70257A79}"/>
            </c:ext>
          </c:extLst>
        </c:ser>
        <c:dLbls>
          <c:showLegendKey val="0"/>
          <c:showVal val="0"/>
          <c:showCatName val="0"/>
          <c:showSerName val="0"/>
          <c:showPercent val="0"/>
          <c:showBubbleSize val="0"/>
        </c:dLbls>
        <c:marker val="1"/>
        <c:smooth val="0"/>
        <c:axId val="217264512"/>
        <c:axId val="224930432"/>
      </c:lineChart>
      <c:lineChart>
        <c:grouping val="standard"/>
        <c:varyColors val="0"/>
        <c:ser>
          <c:idx val="1"/>
          <c:order val="1"/>
          <c:tx>
            <c:strRef>
              <c:f>Feuil1!$C$5</c:f>
              <c:strCache>
                <c:ptCount val="1"/>
                <c:pt idx="0">
                  <c:v>T</c:v>
                </c:pt>
              </c:strCache>
            </c:strRef>
          </c:tx>
          <c:spPr>
            <a:ln w="31750" cap="rnd">
              <a:solidFill>
                <a:schemeClr val="accent2"/>
              </a:solidFill>
              <a:round/>
            </a:ln>
            <a:effectLst>
              <a:outerShdw blurRad="40000" dist="23000" dir="5400000" rotWithShape="0">
                <a:srgbClr val="000000">
                  <a:alpha val="35000"/>
                </a:srgbClr>
              </a:outerShdw>
            </a:effectLst>
          </c:spPr>
          <c:marker>
            <c:symbol val="none"/>
          </c:marker>
          <c:cat>
            <c:strRef>
              <c:f>Feuil1!$D$3:$O$3</c:f>
              <c:strCache>
                <c:ptCount val="12"/>
                <c:pt idx="0">
                  <c:v>janvier</c:v>
                </c:pt>
                <c:pt idx="1">
                  <c:v>fevrier </c:v>
                </c:pt>
                <c:pt idx="2">
                  <c:v>mars</c:v>
                </c:pt>
                <c:pt idx="3">
                  <c:v>avril</c:v>
                </c:pt>
                <c:pt idx="4">
                  <c:v>mai</c:v>
                </c:pt>
                <c:pt idx="5">
                  <c:v>juin</c:v>
                </c:pt>
                <c:pt idx="6">
                  <c:v>juillet</c:v>
                </c:pt>
                <c:pt idx="7">
                  <c:v>août</c:v>
                </c:pt>
                <c:pt idx="8">
                  <c:v>septembre</c:v>
                </c:pt>
                <c:pt idx="9">
                  <c:v>octobre</c:v>
                </c:pt>
                <c:pt idx="10">
                  <c:v>novembre</c:v>
                </c:pt>
                <c:pt idx="11">
                  <c:v>décembre</c:v>
                </c:pt>
              </c:strCache>
            </c:strRef>
          </c:cat>
          <c:val>
            <c:numRef>
              <c:f>Feuil1!$D$5:$O$5</c:f>
              <c:numCache>
                <c:formatCode>General</c:formatCode>
                <c:ptCount val="12"/>
                <c:pt idx="0">
                  <c:v>21</c:v>
                </c:pt>
                <c:pt idx="1">
                  <c:v>23</c:v>
                </c:pt>
                <c:pt idx="2">
                  <c:v>22</c:v>
                </c:pt>
                <c:pt idx="3">
                  <c:v>24</c:v>
                </c:pt>
                <c:pt idx="4">
                  <c:v>25</c:v>
                </c:pt>
                <c:pt idx="5">
                  <c:v>29</c:v>
                </c:pt>
                <c:pt idx="6">
                  <c:v>29</c:v>
                </c:pt>
                <c:pt idx="7">
                  <c:v>30</c:v>
                </c:pt>
                <c:pt idx="8">
                  <c:v>29</c:v>
                </c:pt>
                <c:pt idx="9">
                  <c:v>27</c:v>
                </c:pt>
                <c:pt idx="10">
                  <c:v>28</c:v>
                </c:pt>
                <c:pt idx="11">
                  <c:v>26</c:v>
                </c:pt>
              </c:numCache>
            </c:numRef>
          </c:val>
          <c:smooth val="0"/>
          <c:extLst>
            <c:ext xmlns:c16="http://schemas.microsoft.com/office/drawing/2014/chart" uri="{C3380CC4-5D6E-409C-BE32-E72D297353CC}">
              <c16:uniqueId val="{00000001-6B34-4D3A-94A1-25AE70257A79}"/>
            </c:ext>
          </c:extLst>
        </c:ser>
        <c:dLbls>
          <c:showLegendKey val="0"/>
          <c:showVal val="0"/>
          <c:showCatName val="0"/>
          <c:showSerName val="0"/>
          <c:showPercent val="0"/>
          <c:showBubbleSize val="0"/>
        </c:dLbls>
        <c:marker val="1"/>
        <c:smooth val="0"/>
        <c:axId val="221264128"/>
        <c:axId val="221262592"/>
      </c:lineChart>
      <c:catAx>
        <c:axId val="217264512"/>
        <c:scaling>
          <c:orientation val="minMax"/>
        </c:scaling>
        <c:delete val="0"/>
        <c:axPos val="b"/>
        <c:numFmt formatCode="General" sourceLinked="0"/>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224930432"/>
        <c:crosses val="autoZero"/>
        <c:auto val="1"/>
        <c:lblAlgn val="ctr"/>
        <c:lblOffset val="100"/>
        <c:noMultiLvlLbl val="0"/>
      </c:catAx>
      <c:valAx>
        <c:axId val="224930432"/>
        <c:scaling>
          <c:orientation val="minMax"/>
          <c:max val="1200"/>
          <c:min val="0"/>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217264512"/>
        <c:crosses val="autoZero"/>
        <c:crossBetween val="between"/>
        <c:majorUnit val="100"/>
        <c:minorUnit val="10"/>
      </c:valAx>
      <c:valAx>
        <c:axId val="221262592"/>
        <c:scaling>
          <c:orientation val="minMax"/>
          <c:max val="600"/>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221264128"/>
        <c:crosses val="max"/>
        <c:crossBetween val="between"/>
        <c:majorUnit val="100"/>
        <c:minorUnit val="10"/>
      </c:valAx>
      <c:catAx>
        <c:axId val="221264128"/>
        <c:scaling>
          <c:orientation val="minMax"/>
        </c:scaling>
        <c:delete val="1"/>
        <c:axPos val="b"/>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one"/>
        <c:crossAx val="221262592"/>
        <c:crosses val="autoZero"/>
        <c:auto val="1"/>
        <c:lblAlgn val="ctr"/>
        <c:lblOffset val="100"/>
        <c:noMultiLvlLbl val="0"/>
      </c:catAx>
      <c:spPr>
        <a:noFill/>
        <a:ln>
          <a:noFill/>
        </a:ln>
        <a:effectLst/>
      </c:spPr>
    </c:plotArea>
    <c:legend>
      <c:legendPos val="b"/>
      <c:layout>
        <c:manualLayout>
          <c:xMode val="edge"/>
          <c:yMode val="edge"/>
          <c:x val="0.5036717778698715"/>
          <c:y val="2.7227969052887602E-3"/>
          <c:w val="0.14126325540576778"/>
          <c:h val="7.35299264062580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136482939632549E-2"/>
          <c:y val="0.21747703412073491"/>
          <c:w val="0.90286351706036749"/>
          <c:h val="0.69827172645086033"/>
        </c:manualLayout>
      </c:layout>
      <c:barChart>
        <c:barDir val="col"/>
        <c:grouping val="clustered"/>
        <c:varyColors val="0"/>
        <c:ser>
          <c:idx val="0"/>
          <c:order val="0"/>
          <c:spPr>
            <a:solidFill>
              <a:srgbClr val="44546A"/>
            </a:solidFill>
            <a:ln>
              <a:noFill/>
            </a:ln>
            <a:effectLst/>
          </c:spPr>
          <c:invertIfNegative val="0"/>
          <c:dLbls>
            <c:delete val="1"/>
          </c:dLbls>
          <c:cat>
            <c:strRef>
              <c:f>'Maize improvement in rural z...'!$I$3:$I$6</c:f>
              <c:strCache>
                <c:ptCount val="4"/>
                <c:pt idx="0">
                  <c:v>1 crop</c:v>
                </c:pt>
                <c:pt idx="1">
                  <c:v>2 crops</c:v>
                </c:pt>
                <c:pt idx="2">
                  <c:v>3 crops</c:v>
                </c:pt>
                <c:pt idx="3">
                  <c:v>4 crops</c:v>
                </c:pt>
              </c:strCache>
            </c:strRef>
          </c:cat>
          <c:val>
            <c:numRef>
              <c:f>'Maize improvement in rural z...'!$J$3:$J$6</c:f>
              <c:numCache>
                <c:formatCode>#,##0</c:formatCode>
                <c:ptCount val="4"/>
                <c:pt idx="0">
                  <c:v>8.5714285714285712</c:v>
                </c:pt>
                <c:pt idx="1">
                  <c:v>31.428571428571427</c:v>
                </c:pt>
                <c:pt idx="2">
                  <c:v>42.857142857142854</c:v>
                </c:pt>
                <c:pt idx="3">
                  <c:v>17.142857142857142</c:v>
                </c:pt>
              </c:numCache>
            </c:numRef>
          </c:val>
          <c:extLst>
            <c:ext xmlns:c16="http://schemas.microsoft.com/office/drawing/2014/chart" uri="{C3380CC4-5D6E-409C-BE32-E72D297353CC}">
              <c16:uniqueId val="{00000000-B628-4439-911F-4E3F71236CFF}"/>
            </c:ext>
          </c:extLst>
        </c:ser>
        <c:dLbls>
          <c:dLblPos val="outEnd"/>
          <c:showLegendKey val="0"/>
          <c:showVal val="1"/>
          <c:showCatName val="0"/>
          <c:showSerName val="0"/>
          <c:showPercent val="0"/>
          <c:showBubbleSize val="0"/>
        </c:dLbls>
        <c:gapWidth val="267"/>
        <c:overlap val="-43"/>
        <c:axId val="224975488"/>
        <c:axId val="227533184"/>
      </c:barChart>
      <c:catAx>
        <c:axId val="22497548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227533184"/>
        <c:crosses val="autoZero"/>
        <c:auto val="1"/>
        <c:lblAlgn val="ctr"/>
        <c:lblOffset val="100"/>
        <c:noMultiLvlLbl val="0"/>
      </c:catAx>
      <c:valAx>
        <c:axId val="227533184"/>
        <c:scaling>
          <c:orientation val="minMax"/>
        </c:scaling>
        <c:delete val="0"/>
        <c:axPos val="l"/>
        <c:majorGridlines>
          <c:spPr>
            <a:ln w="9525" cap="flat" cmpd="sng" algn="ctr">
              <a:solidFill>
                <a:schemeClr val="dk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224975488"/>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025371828521434E-2"/>
          <c:y val="3.7037037037037035E-2"/>
          <c:w val="0.90286351706036749"/>
          <c:h val="0.8416746864975212"/>
        </c:manualLayout>
      </c:layout>
      <c:barChart>
        <c:barDir val="col"/>
        <c:grouping val="clustered"/>
        <c:varyColors val="0"/>
        <c:ser>
          <c:idx val="0"/>
          <c:order val="0"/>
          <c:spPr>
            <a:solidFill>
              <a:schemeClr val="tx2"/>
            </a:solidFill>
            <a:ln>
              <a:noFill/>
            </a:ln>
            <a:effectLst/>
          </c:spPr>
          <c:invertIfNegative val="0"/>
          <c:cat>
            <c:strRef>
              <c:f>'Maize improvement in rural z...'!$F$7:$F$11</c:f>
              <c:strCache>
                <c:ptCount val="5"/>
                <c:pt idx="0">
                  <c:v>Banana</c:v>
                </c:pt>
                <c:pt idx="1">
                  <c:v>Bean</c:v>
                </c:pt>
                <c:pt idx="2">
                  <c:v>Cassava</c:v>
                </c:pt>
                <c:pt idx="3">
                  <c:v>Potato</c:v>
                </c:pt>
                <c:pt idx="4">
                  <c:v>Sweet potato</c:v>
                </c:pt>
              </c:strCache>
            </c:strRef>
          </c:cat>
          <c:val>
            <c:numRef>
              <c:f>'Maize improvement in rural z...'!$G$7:$G$11</c:f>
              <c:numCache>
                <c:formatCode>General</c:formatCode>
                <c:ptCount val="5"/>
                <c:pt idx="0">
                  <c:v>14.285714285714286</c:v>
                </c:pt>
                <c:pt idx="1">
                  <c:v>22.857142857142858</c:v>
                </c:pt>
                <c:pt idx="2">
                  <c:v>8.5714285714285712</c:v>
                </c:pt>
                <c:pt idx="3">
                  <c:v>51.428571428571431</c:v>
                </c:pt>
                <c:pt idx="4">
                  <c:v>2.8571428571428572</c:v>
                </c:pt>
              </c:numCache>
            </c:numRef>
          </c:val>
          <c:extLst>
            <c:ext xmlns:c16="http://schemas.microsoft.com/office/drawing/2014/chart" uri="{C3380CC4-5D6E-409C-BE32-E72D297353CC}">
              <c16:uniqueId val="{00000000-ED9A-4004-8CF7-1E4C899AA7D2}"/>
            </c:ext>
          </c:extLst>
        </c:ser>
        <c:dLbls>
          <c:showLegendKey val="0"/>
          <c:showVal val="0"/>
          <c:showCatName val="0"/>
          <c:showSerName val="0"/>
          <c:showPercent val="0"/>
          <c:showBubbleSize val="0"/>
        </c:dLbls>
        <c:gapWidth val="267"/>
        <c:overlap val="-43"/>
        <c:axId val="157507584"/>
        <c:axId val="157509120"/>
      </c:barChart>
      <c:catAx>
        <c:axId val="15750758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57509120"/>
        <c:crosses val="autoZero"/>
        <c:auto val="1"/>
        <c:lblAlgn val="ctr"/>
        <c:lblOffset val="100"/>
        <c:noMultiLvlLbl val="0"/>
      </c:catAx>
      <c:valAx>
        <c:axId val="157509120"/>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57507584"/>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72</TotalTime>
  <Pages>9</Pages>
  <Words>2014</Words>
  <Characters>11486</Characters>
  <Application>Microsoft Office Word</Application>
  <DocSecurity>0</DocSecurity>
  <Lines>95</Lines>
  <Paragraphs>26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13474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Microsoft Office User</cp:lastModifiedBy>
  <cp:revision>23</cp:revision>
  <cp:lastPrinted>2021-11-02T13:43:00Z</cp:lastPrinted>
  <dcterms:created xsi:type="dcterms:W3CDTF">2021-11-02T12:46:00Z</dcterms:created>
  <dcterms:modified xsi:type="dcterms:W3CDTF">2021-12-26T08:46:00Z</dcterms:modified>
</cp:coreProperties>
</file>