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2608F" w:rsidTr="00F10236">
        <w:tc>
          <w:tcPr>
            <w:tcW w:w="4643" w:type="dxa"/>
          </w:tcPr>
          <w:p w:rsidR="0082608F" w:rsidRDefault="0082608F" w:rsidP="003D44D6">
            <w:pPr>
              <w:spacing w:line="240" w:lineRule="auto"/>
              <w:ind w:firstLine="0"/>
              <w:contextualSpacing/>
              <w:jc w:val="left"/>
              <w:rPr>
                <w:lang w:val="en-US"/>
              </w:rPr>
            </w:pPr>
            <w:r w:rsidRPr="009C450A">
              <w:t xml:space="preserve">УДК </w:t>
            </w:r>
            <w:r w:rsidR="00BE0684">
              <w:rPr>
                <w:lang w:val="en-US"/>
              </w:rPr>
              <w:t>629.1</w:t>
            </w:r>
          </w:p>
          <w:p w:rsidR="003D44D6" w:rsidRPr="00BE0684" w:rsidRDefault="003D44D6" w:rsidP="003D44D6">
            <w:pPr>
              <w:spacing w:line="240" w:lineRule="auto"/>
              <w:ind w:firstLine="0"/>
              <w:contextualSpacing/>
              <w:jc w:val="left"/>
              <w:rPr>
                <w:lang w:val="en-US"/>
              </w:rPr>
            </w:pPr>
          </w:p>
        </w:tc>
        <w:tc>
          <w:tcPr>
            <w:tcW w:w="4643" w:type="dxa"/>
          </w:tcPr>
          <w:p w:rsidR="0082608F" w:rsidRPr="00BE0684" w:rsidRDefault="009C450A" w:rsidP="003D44D6">
            <w:pPr>
              <w:spacing w:line="240" w:lineRule="auto"/>
              <w:ind w:firstLine="0"/>
              <w:jc w:val="left"/>
              <w:rPr>
                <w:lang w:val="en-US"/>
              </w:rPr>
            </w:pPr>
            <w:r w:rsidRPr="009C450A">
              <w:rPr>
                <w:lang w:val="en-US"/>
              </w:rPr>
              <w:t>UDC</w:t>
            </w:r>
            <w:r w:rsidR="00BE0684">
              <w:rPr>
                <w:lang w:val="en-US"/>
              </w:rPr>
              <w:t xml:space="preserve"> 629.1</w:t>
            </w:r>
          </w:p>
        </w:tc>
      </w:tr>
      <w:tr w:rsidR="0082608F" w:rsidRPr="003D44D6" w:rsidTr="00F10236">
        <w:tc>
          <w:tcPr>
            <w:tcW w:w="4643" w:type="dxa"/>
          </w:tcPr>
          <w:p w:rsidR="0082608F" w:rsidRPr="00F10236" w:rsidRDefault="00D7538D" w:rsidP="003D44D6">
            <w:pPr>
              <w:pStyle w:val="ListParagraph"/>
              <w:spacing w:line="240" w:lineRule="auto"/>
              <w:ind w:firstLine="0"/>
              <w:jc w:val="left"/>
            </w:pPr>
            <w:r>
              <w:t>05.20.01 – Технологии и средства механизации сельского хозяйства (технические науки)</w:t>
            </w:r>
          </w:p>
          <w:p w:rsidR="00D0743F" w:rsidRPr="00F10236" w:rsidRDefault="00D0743F" w:rsidP="003D44D6">
            <w:pPr>
              <w:pStyle w:val="ListParagraph"/>
              <w:spacing w:line="240" w:lineRule="auto"/>
              <w:ind w:firstLine="0"/>
              <w:jc w:val="left"/>
              <w:rPr>
                <w:szCs w:val="20"/>
              </w:rPr>
            </w:pPr>
          </w:p>
        </w:tc>
        <w:tc>
          <w:tcPr>
            <w:tcW w:w="4643" w:type="dxa"/>
          </w:tcPr>
          <w:p w:rsidR="0082608F" w:rsidRPr="00D7538D" w:rsidRDefault="00D7538D" w:rsidP="003D44D6">
            <w:pPr>
              <w:spacing w:line="240" w:lineRule="auto"/>
              <w:ind w:firstLine="0"/>
              <w:jc w:val="left"/>
              <w:rPr>
                <w:lang w:val="en-US"/>
              </w:rPr>
            </w:pPr>
            <w:r w:rsidRPr="00D7538D">
              <w:rPr>
                <w:lang w:val="en-US"/>
              </w:rPr>
              <w:t>05.20.01 - Technologies and means of agricultural mechanization (technical sciences)</w:t>
            </w:r>
          </w:p>
        </w:tc>
      </w:tr>
      <w:tr w:rsidR="0082608F" w:rsidRPr="003D44D6" w:rsidTr="00F10236">
        <w:tc>
          <w:tcPr>
            <w:tcW w:w="4643" w:type="dxa"/>
          </w:tcPr>
          <w:p w:rsidR="00E15EFB" w:rsidRPr="00F10236" w:rsidRDefault="003C0287" w:rsidP="003D44D6">
            <w:pPr>
              <w:spacing w:line="240" w:lineRule="auto"/>
              <w:ind w:firstLine="0"/>
              <w:contextualSpacing/>
              <w:jc w:val="left"/>
              <w:rPr>
                <w:b/>
                <w:bCs/>
              </w:rPr>
            </w:pPr>
            <w:r w:rsidRPr="003C0287">
              <w:rPr>
                <w:b/>
                <w:bCs/>
              </w:rPr>
              <w:t xml:space="preserve">СТЕНДОВЫЕ </w:t>
            </w:r>
            <w:r w:rsidR="00C55243" w:rsidRPr="003C0287">
              <w:rPr>
                <w:b/>
                <w:bCs/>
              </w:rPr>
              <w:t>ИСПЫТАНИ</w:t>
            </w:r>
            <w:r w:rsidRPr="003C0287">
              <w:rPr>
                <w:b/>
                <w:bCs/>
              </w:rPr>
              <w:t>Я</w:t>
            </w:r>
            <w:r w:rsidR="00C55243" w:rsidRPr="003C0287">
              <w:rPr>
                <w:b/>
                <w:bCs/>
              </w:rPr>
              <w:t xml:space="preserve"> ГИДРОЦИЛИНДРА РУЛЕВОГО УПРАВЛЕНИЯ </w:t>
            </w:r>
            <w:r w:rsidR="001D2E41">
              <w:rPr>
                <w:b/>
                <w:bCs/>
              </w:rPr>
              <w:t>КОЛЕСНОЙ ТРАНСПОРТНО-ТЕХНОЛОГИЧЕСКОЙ МАШИНЫ</w:t>
            </w:r>
          </w:p>
          <w:p w:rsidR="00D0743F" w:rsidRPr="00F10236" w:rsidRDefault="00D0743F" w:rsidP="003D44D6">
            <w:pPr>
              <w:spacing w:line="240" w:lineRule="auto"/>
              <w:ind w:firstLine="0"/>
              <w:contextualSpacing/>
              <w:jc w:val="left"/>
              <w:rPr>
                <w:b/>
                <w:bCs/>
              </w:rPr>
            </w:pPr>
          </w:p>
        </w:tc>
        <w:tc>
          <w:tcPr>
            <w:tcW w:w="4643" w:type="dxa"/>
          </w:tcPr>
          <w:p w:rsidR="0082608F" w:rsidRPr="003C0287" w:rsidRDefault="003C0287" w:rsidP="003D44D6">
            <w:pPr>
              <w:spacing w:line="240" w:lineRule="auto"/>
              <w:ind w:firstLine="0"/>
              <w:jc w:val="left"/>
              <w:rPr>
                <w:b/>
                <w:bCs/>
                <w:lang w:val="en-US"/>
              </w:rPr>
            </w:pPr>
            <w:r w:rsidRPr="003C0287">
              <w:rPr>
                <w:b/>
                <w:bCs/>
                <w:lang w:val="en-US"/>
              </w:rPr>
              <w:t xml:space="preserve">STAND TESTS OF HYDRAULIC STEERING CYLINDER </w:t>
            </w:r>
            <w:r w:rsidR="00D7538D" w:rsidRPr="00D7538D">
              <w:rPr>
                <w:b/>
                <w:bCs/>
                <w:lang w:val="en-US"/>
              </w:rPr>
              <w:t>OF A WHEELED TRANSPORT AND TECHNOLOGICAL MACHINE</w:t>
            </w:r>
          </w:p>
        </w:tc>
      </w:tr>
      <w:tr w:rsidR="00CD138F" w:rsidRPr="00784342" w:rsidTr="00F10236">
        <w:tc>
          <w:tcPr>
            <w:tcW w:w="4643" w:type="dxa"/>
          </w:tcPr>
          <w:p w:rsidR="00CD138F" w:rsidRPr="003D44D6" w:rsidRDefault="0096777F" w:rsidP="003D44D6">
            <w:pPr>
              <w:spacing w:line="240" w:lineRule="auto"/>
              <w:ind w:firstLine="0"/>
              <w:contextualSpacing/>
              <w:jc w:val="left"/>
              <w:rPr>
                <w:iCs/>
              </w:rPr>
            </w:pPr>
            <w:r w:rsidRPr="003D44D6">
              <w:rPr>
                <w:iCs/>
              </w:rPr>
              <w:t>Карпачев Сергей Петрович</w:t>
            </w:r>
          </w:p>
          <w:p w:rsidR="0096777F" w:rsidRPr="003D44D6" w:rsidRDefault="0096777F" w:rsidP="003D44D6">
            <w:pPr>
              <w:spacing w:line="240" w:lineRule="auto"/>
              <w:ind w:firstLine="0"/>
              <w:contextualSpacing/>
              <w:jc w:val="left"/>
              <w:rPr>
                <w:iCs/>
              </w:rPr>
            </w:pPr>
            <w:r w:rsidRPr="003D44D6">
              <w:rPr>
                <w:iCs/>
              </w:rPr>
              <w:t>д.т.н, профессор</w:t>
            </w:r>
          </w:p>
          <w:p w:rsidR="0096777F" w:rsidRPr="003D44D6" w:rsidRDefault="0096777F" w:rsidP="003D44D6">
            <w:pPr>
              <w:spacing w:line="240" w:lineRule="auto"/>
              <w:ind w:firstLine="0"/>
              <w:contextualSpacing/>
              <w:jc w:val="left"/>
              <w:rPr>
                <w:iCs/>
                <w:lang w:val="en-US"/>
              </w:rPr>
            </w:pPr>
            <w:r w:rsidRPr="003D44D6">
              <w:rPr>
                <w:iCs/>
                <w:lang w:val="en-US"/>
              </w:rPr>
              <w:t xml:space="preserve">Scopus Author ID: </w:t>
            </w:r>
            <w:r w:rsidR="004E784F" w:rsidRPr="003D44D6">
              <w:rPr>
                <w:iCs/>
                <w:lang w:val="en-US"/>
              </w:rPr>
              <w:t>57193229015</w:t>
            </w:r>
          </w:p>
          <w:p w:rsidR="00570725" w:rsidRPr="003D44D6" w:rsidRDefault="00570725" w:rsidP="003D44D6">
            <w:pPr>
              <w:spacing w:line="240" w:lineRule="auto"/>
              <w:ind w:firstLine="0"/>
              <w:contextualSpacing/>
              <w:jc w:val="left"/>
              <w:rPr>
                <w:iCs/>
                <w:lang w:val="en-US"/>
              </w:rPr>
            </w:pPr>
            <w:r w:rsidRPr="003D44D6">
              <w:rPr>
                <w:iCs/>
                <w:lang w:val="en-US"/>
              </w:rPr>
              <w:t>WoS Researcher ID: AAH-8641-2019</w:t>
            </w:r>
          </w:p>
          <w:p w:rsidR="0096777F" w:rsidRPr="003D44D6" w:rsidRDefault="0096777F" w:rsidP="003D44D6">
            <w:pPr>
              <w:spacing w:line="240" w:lineRule="auto"/>
              <w:ind w:firstLine="0"/>
              <w:contextualSpacing/>
              <w:jc w:val="left"/>
              <w:rPr>
                <w:iCs/>
                <w:lang w:val="en-US"/>
              </w:rPr>
            </w:pPr>
            <w:r w:rsidRPr="003D44D6">
              <w:rPr>
                <w:iCs/>
              </w:rPr>
              <w:t>РИНЦ</w:t>
            </w:r>
            <w:r w:rsidR="001D2E41" w:rsidRPr="003D44D6">
              <w:rPr>
                <w:iCs/>
                <w:lang w:val="en-US"/>
              </w:rPr>
              <w:t xml:space="preserve"> </w:t>
            </w:r>
            <w:r w:rsidRPr="003D44D6">
              <w:rPr>
                <w:iCs/>
                <w:lang w:val="en-US"/>
              </w:rPr>
              <w:t>SPIN-</w:t>
            </w:r>
            <w:r w:rsidRPr="003D44D6">
              <w:rPr>
                <w:iCs/>
              </w:rPr>
              <w:t>код</w:t>
            </w:r>
            <w:r w:rsidRPr="003D44D6">
              <w:rPr>
                <w:iCs/>
                <w:lang w:val="en-US"/>
              </w:rPr>
              <w:t xml:space="preserve">: </w:t>
            </w:r>
            <w:r w:rsidR="00570725" w:rsidRPr="003D44D6">
              <w:rPr>
                <w:iCs/>
                <w:lang w:val="en-US"/>
              </w:rPr>
              <w:t>1835-0669, AuthorID: 338819</w:t>
            </w:r>
          </w:p>
          <w:p w:rsidR="0096777F" w:rsidRPr="003D44D6" w:rsidRDefault="00BB4420" w:rsidP="003D44D6">
            <w:pPr>
              <w:spacing w:line="240" w:lineRule="auto"/>
              <w:ind w:firstLine="0"/>
              <w:contextualSpacing/>
              <w:jc w:val="left"/>
              <w:rPr>
                <w:rStyle w:val="Hyperlink"/>
              </w:rPr>
            </w:pPr>
            <w:hyperlink r:id="rId8" w:history="1">
              <w:r w:rsidR="0096777F" w:rsidRPr="008E43F1">
                <w:rPr>
                  <w:rStyle w:val="Hyperlink"/>
                  <w:lang w:val="en-US"/>
                </w:rPr>
                <w:t>karpachev</w:t>
              </w:r>
              <w:r w:rsidR="0096777F" w:rsidRPr="008E43F1">
                <w:rPr>
                  <w:rStyle w:val="Hyperlink"/>
                </w:rPr>
                <w:t>@mgul.ac.ru</w:t>
              </w:r>
            </w:hyperlink>
          </w:p>
          <w:p w:rsidR="003D44D6" w:rsidRPr="003D44D6" w:rsidRDefault="003D44D6" w:rsidP="003D44D6">
            <w:pPr>
              <w:spacing w:line="240" w:lineRule="auto"/>
              <w:ind w:firstLine="0"/>
              <w:jc w:val="left"/>
              <w:rPr>
                <w:bCs/>
                <w:i/>
                <w:iCs/>
                <w:color w:val="000000"/>
              </w:rPr>
            </w:pPr>
            <w:r w:rsidRPr="003D44D6">
              <w:rPr>
                <w:bCs/>
                <w:i/>
                <w:iCs/>
                <w:color w:val="000000"/>
              </w:rPr>
              <w:t>Мытищинский филиал МГТУ им. Н. Э. Баумана, Россия, 141005, Московская обл., г. Мытищи, ул. 1-я Институтская, д. 1</w:t>
            </w:r>
          </w:p>
          <w:p w:rsidR="00F10236" w:rsidRPr="00F10236" w:rsidRDefault="00F10236" w:rsidP="003D44D6">
            <w:pPr>
              <w:spacing w:line="240" w:lineRule="auto"/>
              <w:ind w:firstLine="0"/>
              <w:contextualSpacing/>
              <w:jc w:val="left"/>
              <w:rPr>
                <w:i/>
                <w:lang w:val="en-US"/>
              </w:rPr>
            </w:pPr>
          </w:p>
        </w:tc>
        <w:tc>
          <w:tcPr>
            <w:tcW w:w="4643" w:type="dxa"/>
          </w:tcPr>
          <w:p w:rsidR="0096777F" w:rsidRPr="00784342" w:rsidRDefault="004E784F" w:rsidP="003D44D6">
            <w:pPr>
              <w:spacing w:line="240" w:lineRule="auto"/>
              <w:ind w:firstLine="0"/>
              <w:jc w:val="left"/>
              <w:rPr>
                <w:iCs/>
                <w:lang w:val="en-US"/>
              </w:rPr>
            </w:pPr>
            <w:r w:rsidRPr="00784342">
              <w:rPr>
                <w:iCs/>
                <w:lang w:val="en-US"/>
              </w:rPr>
              <w:t>Karpachev Sergey Petrovich</w:t>
            </w:r>
          </w:p>
          <w:p w:rsidR="0096777F" w:rsidRPr="00784342" w:rsidRDefault="00784342" w:rsidP="003D44D6">
            <w:pPr>
              <w:spacing w:line="240" w:lineRule="auto"/>
              <w:ind w:firstLine="0"/>
              <w:jc w:val="left"/>
              <w:rPr>
                <w:iCs/>
                <w:lang w:val="en-US"/>
              </w:rPr>
            </w:pPr>
            <w:r>
              <w:rPr>
                <w:iCs/>
                <w:lang w:val="en-US"/>
              </w:rPr>
              <w:t>Dr.Sci.Tech.</w:t>
            </w:r>
            <w:r w:rsidR="0096777F" w:rsidRPr="00784342">
              <w:rPr>
                <w:iCs/>
                <w:lang w:val="en-US"/>
              </w:rPr>
              <w:t xml:space="preserve">, professor </w:t>
            </w:r>
          </w:p>
          <w:p w:rsidR="0096777F" w:rsidRPr="00784342" w:rsidRDefault="0096777F" w:rsidP="003D44D6">
            <w:pPr>
              <w:spacing w:line="240" w:lineRule="auto"/>
              <w:ind w:firstLine="0"/>
              <w:contextualSpacing/>
              <w:jc w:val="left"/>
              <w:rPr>
                <w:iCs/>
                <w:lang w:val="en-US"/>
              </w:rPr>
            </w:pPr>
            <w:r w:rsidRPr="00784342">
              <w:rPr>
                <w:iCs/>
                <w:lang w:val="en-US"/>
              </w:rPr>
              <w:t xml:space="preserve">Scopus Author ID: </w:t>
            </w:r>
            <w:r w:rsidR="004E784F" w:rsidRPr="00784342">
              <w:rPr>
                <w:iCs/>
                <w:lang w:val="en-US"/>
              </w:rPr>
              <w:t>57193229015</w:t>
            </w:r>
          </w:p>
          <w:p w:rsidR="00570725" w:rsidRPr="00784342" w:rsidRDefault="00570725" w:rsidP="003D44D6">
            <w:pPr>
              <w:spacing w:line="240" w:lineRule="auto"/>
              <w:ind w:firstLine="0"/>
              <w:contextualSpacing/>
              <w:jc w:val="left"/>
              <w:rPr>
                <w:iCs/>
                <w:lang w:val="en-US"/>
              </w:rPr>
            </w:pPr>
            <w:r w:rsidRPr="00784342">
              <w:rPr>
                <w:iCs/>
                <w:lang w:val="en-US"/>
              </w:rPr>
              <w:t>WoS Researcher ID: AAH-8641-2019</w:t>
            </w:r>
          </w:p>
          <w:p w:rsidR="0096777F" w:rsidRPr="00784342" w:rsidRDefault="0096777F" w:rsidP="003D44D6">
            <w:pPr>
              <w:spacing w:line="240" w:lineRule="auto"/>
              <w:ind w:firstLine="0"/>
              <w:jc w:val="left"/>
              <w:rPr>
                <w:bCs/>
                <w:iCs/>
                <w:color w:val="000000"/>
                <w:lang w:val="en-US"/>
              </w:rPr>
            </w:pPr>
            <w:r w:rsidRPr="00784342">
              <w:rPr>
                <w:iCs/>
                <w:lang w:val="en-US"/>
              </w:rPr>
              <w:t>RSCI SPIN-code:</w:t>
            </w:r>
            <w:r w:rsidR="00570725" w:rsidRPr="00784342">
              <w:rPr>
                <w:iCs/>
                <w:lang w:val="en-US"/>
              </w:rPr>
              <w:t>1835-0669, AuthorID: 338819</w:t>
            </w:r>
          </w:p>
          <w:p w:rsidR="00784342" w:rsidRDefault="00BB4420" w:rsidP="00784342">
            <w:pPr>
              <w:spacing w:line="240" w:lineRule="auto"/>
              <w:ind w:firstLine="0"/>
              <w:jc w:val="left"/>
              <w:rPr>
                <w:i/>
                <w:iCs/>
                <w:lang w:val="en-US"/>
              </w:rPr>
            </w:pPr>
            <w:hyperlink r:id="rId9" w:history="1">
              <w:r w:rsidR="004E784F" w:rsidRPr="008E43F1">
                <w:rPr>
                  <w:rStyle w:val="Hyperlink"/>
                  <w:lang w:val="en-US"/>
                </w:rPr>
                <w:t>karpachev</w:t>
              </w:r>
              <w:r w:rsidR="004E784F" w:rsidRPr="00784342">
                <w:rPr>
                  <w:rStyle w:val="Hyperlink"/>
                  <w:lang w:val="en-US"/>
                </w:rPr>
                <w:t>@mgul.ac.ru</w:t>
              </w:r>
            </w:hyperlink>
            <w:r w:rsidR="00784342" w:rsidRPr="00784342">
              <w:rPr>
                <w:i/>
                <w:iCs/>
                <w:lang w:val="en-US"/>
              </w:rPr>
              <w:t xml:space="preserve"> </w:t>
            </w:r>
          </w:p>
          <w:p w:rsidR="00784342" w:rsidRPr="00784342" w:rsidRDefault="00784342" w:rsidP="00784342">
            <w:pPr>
              <w:spacing w:line="240" w:lineRule="auto"/>
              <w:ind w:firstLine="0"/>
              <w:jc w:val="left"/>
              <w:rPr>
                <w:i/>
                <w:iCs/>
                <w:lang w:val="en-US"/>
              </w:rPr>
            </w:pPr>
            <w:r w:rsidRPr="00784342">
              <w:rPr>
                <w:i/>
                <w:iCs/>
                <w:lang w:val="en-US"/>
              </w:rPr>
              <w:t>Mytishchi branch Bauman Moscow State Technical University, Russia, 141005, Moscow region, Mytishchi, 1</w:t>
            </w:r>
            <w:r>
              <w:rPr>
                <w:i/>
                <w:iCs/>
                <w:lang w:val="en-US"/>
              </w:rPr>
              <w:t>-ya</w:t>
            </w:r>
            <w:r w:rsidRPr="00784342">
              <w:rPr>
                <w:i/>
                <w:iCs/>
                <w:lang w:val="en-US"/>
              </w:rPr>
              <w:t xml:space="preserve"> Institutskaya, 1</w:t>
            </w:r>
          </w:p>
          <w:p w:rsidR="00CD138F" w:rsidRPr="001A44F0" w:rsidRDefault="00CD138F" w:rsidP="003D44D6">
            <w:pPr>
              <w:spacing w:line="240" w:lineRule="auto"/>
              <w:ind w:firstLine="0"/>
              <w:jc w:val="left"/>
              <w:rPr>
                <w:i/>
                <w:lang w:val="en-US"/>
              </w:rPr>
            </w:pPr>
          </w:p>
        </w:tc>
      </w:tr>
      <w:tr w:rsidR="00CD138F" w:rsidRPr="00784342" w:rsidTr="00F10236">
        <w:tc>
          <w:tcPr>
            <w:tcW w:w="4643" w:type="dxa"/>
          </w:tcPr>
          <w:p w:rsidR="00CD138F" w:rsidRPr="003D44D6" w:rsidRDefault="004E784F" w:rsidP="003D44D6">
            <w:pPr>
              <w:spacing w:line="240" w:lineRule="auto"/>
              <w:ind w:firstLine="0"/>
              <w:contextualSpacing/>
              <w:jc w:val="left"/>
              <w:rPr>
                <w:iCs/>
              </w:rPr>
            </w:pPr>
            <w:r w:rsidRPr="003D44D6">
              <w:rPr>
                <w:iCs/>
              </w:rPr>
              <w:t>Быковский Максим Анатольевич</w:t>
            </w:r>
          </w:p>
          <w:p w:rsidR="001D2E41" w:rsidRPr="003D44D6" w:rsidRDefault="001D2E41" w:rsidP="003D44D6">
            <w:pPr>
              <w:spacing w:line="240" w:lineRule="auto"/>
              <w:ind w:firstLine="0"/>
              <w:contextualSpacing/>
              <w:jc w:val="left"/>
              <w:rPr>
                <w:iCs/>
              </w:rPr>
            </w:pPr>
            <w:r w:rsidRPr="003D44D6">
              <w:rPr>
                <w:iCs/>
              </w:rPr>
              <w:t>к.т.н., доцент</w:t>
            </w:r>
          </w:p>
          <w:p w:rsidR="00277259" w:rsidRPr="003D44D6" w:rsidRDefault="001D2E41" w:rsidP="003D44D6">
            <w:pPr>
              <w:spacing w:line="240" w:lineRule="auto"/>
              <w:ind w:firstLine="0"/>
              <w:contextualSpacing/>
              <w:jc w:val="left"/>
              <w:rPr>
                <w:iCs/>
                <w:lang w:val="en-US"/>
              </w:rPr>
            </w:pPr>
            <w:r w:rsidRPr="003D44D6">
              <w:rPr>
                <w:iCs/>
                <w:lang w:val="en-US"/>
              </w:rPr>
              <w:t xml:space="preserve">Scopus Author ID: </w:t>
            </w:r>
            <w:r w:rsidR="00277259" w:rsidRPr="003D44D6">
              <w:rPr>
                <w:iCs/>
                <w:lang w:val="en-US"/>
              </w:rPr>
              <w:t>57193226940</w:t>
            </w:r>
          </w:p>
          <w:p w:rsidR="001D2E41" w:rsidRPr="003D44D6" w:rsidRDefault="001D2E41" w:rsidP="003D44D6">
            <w:pPr>
              <w:spacing w:line="240" w:lineRule="auto"/>
              <w:ind w:firstLine="0"/>
              <w:contextualSpacing/>
              <w:jc w:val="left"/>
              <w:rPr>
                <w:iCs/>
                <w:lang w:val="en-US"/>
              </w:rPr>
            </w:pPr>
            <w:r w:rsidRPr="003D44D6">
              <w:rPr>
                <w:iCs/>
                <w:lang w:val="en-US"/>
              </w:rPr>
              <w:t>РИНЦ SPIN-код</w:t>
            </w:r>
            <w:r w:rsidR="00114DE0" w:rsidRPr="003D44D6">
              <w:rPr>
                <w:iCs/>
                <w:lang w:val="en-US"/>
              </w:rPr>
              <w:t>: 9939-5039</w:t>
            </w:r>
          </w:p>
          <w:p w:rsidR="004E784F" w:rsidRPr="003D44D6" w:rsidRDefault="00BB4420" w:rsidP="003D44D6">
            <w:pPr>
              <w:spacing w:line="240" w:lineRule="auto"/>
              <w:ind w:firstLine="0"/>
              <w:contextualSpacing/>
              <w:jc w:val="left"/>
              <w:rPr>
                <w:rStyle w:val="Hyperlink"/>
              </w:rPr>
            </w:pPr>
            <w:hyperlink r:id="rId10" w:history="1">
              <w:r w:rsidR="001D2E41" w:rsidRPr="001A7784">
                <w:rPr>
                  <w:rStyle w:val="Hyperlink"/>
                  <w:lang w:val="en-US"/>
                </w:rPr>
                <w:t>bykovskiy</w:t>
              </w:r>
              <w:r w:rsidR="001D2E41" w:rsidRPr="001A7784">
                <w:rPr>
                  <w:rStyle w:val="Hyperlink"/>
                </w:rPr>
                <w:t>@mgul.ac.ru</w:t>
              </w:r>
            </w:hyperlink>
          </w:p>
          <w:p w:rsidR="003D44D6" w:rsidRPr="003D44D6" w:rsidRDefault="003D44D6" w:rsidP="003D44D6">
            <w:pPr>
              <w:spacing w:line="240" w:lineRule="auto"/>
              <w:ind w:firstLine="0"/>
              <w:jc w:val="left"/>
              <w:rPr>
                <w:bCs/>
                <w:i/>
                <w:iCs/>
                <w:color w:val="000000"/>
              </w:rPr>
            </w:pPr>
            <w:r w:rsidRPr="003D44D6">
              <w:rPr>
                <w:bCs/>
                <w:i/>
                <w:iCs/>
                <w:color w:val="000000"/>
              </w:rPr>
              <w:t>Мытищинский филиал МГТУ им. Н. Э. Баумана, Россия, 141005, Московская обл., г. Мытищи, ул. 1-я Институтская, д. 1</w:t>
            </w:r>
          </w:p>
          <w:p w:rsidR="00D0743F" w:rsidRPr="00D0743F" w:rsidRDefault="00D0743F" w:rsidP="003D44D6">
            <w:pPr>
              <w:spacing w:line="240" w:lineRule="auto"/>
              <w:ind w:firstLine="0"/>
              <w:contextualSpacing/>
              <w:jc w:val="left"/>
              <w:rPr>
                <w:i/>
                <w:lang w:val="en-US"/>
              </w:rPr>
            </w:pPr>
          </w:p>
        </w:tc>
        <w:tc>
          <w:tcPr>
            <w:tcW w:w="4643" w:type="dxa"/>
          </w:tcPr>
          <w:p w:rsidR="00CD138F" w:rsidRPr="00784342" w:rsidRDefault="001D2E41" w:rsidP="003D44D6">
            <w:pPr>
              <w:spacing w:line="240" w:lineRule="auto"/>
              <w:ind w:firstLine="0"/>
              <w:contextualSpacing/>
              <w:jc w:val="left"/>
              <w:rPr>
                <w:iCs/>
                <w:lang w:val="en-US"/>
              </w:rPr>
            </w:pPr>
            <w:r w:rsidRPr="00784342">
              <w:rPr>
                <w:iCs/>
                <w:lang w:val="en-US"/>
              </w:rPr>
              <w:t>Bykovsk</w:t>
            </w:r>
            <w:r w:rsidR="00DD6944" w:rsidRPr="00784342">
              <w:rPr>
                <w:iCs/>
                <w:lang w:val="en-US"/>
              </w:rPr>
              <w:t>i</w:t>
            </w:r>
            <w:r w:rsidRPr="00784342">
              <w:rPr>
                <w:iCs/>
                <w:lang w:val="en-US"/>
              </w:rPr>
              <w:t>y Maxim Anatolyevich</w:t>
            </w:r>
          </w:p>
          <w:p w:rsidR="001D2E41" w:rsidRPr="00784342" w:rsidRDefault="001D2E41" w:rsidP="003D44D6">
            <w:pPr>
              <w:spacing w:line="240" w:lineRule="auto"/>
              <w:ind w:firstLine="0"/>
              <w:jc w:val="left"/>
              <w:rPr>
                <w:iCs/>
                <w:lang w:val="en-US"/>
              </w:rPr>
            </w:pPr>
            <w:r w:rsidRPr="00784342">
              <w:rPr>
                <w:iCs/>
                <w:lang w:val="en-US"/>
              </w:rPr>
              <w:t xml:space="preserve">Cand.Tech.Sci., assistant professor </w:t>
            </w:r>
          </w:p>
          <w:p w:rsidR="001D2E41" w:rsidRPr="00784342" w:rsidRDefault="001D2E41" w:rsidP="003D44D6">
            <w:pPr>
              <w:spacing w:line="240" w:lineRule="auto"/>
              <w:ind w:firstLine="0"/>
              <w:contextualSpacing/>
              <w:jc w:val="left"/>
              <w:rPr>
                <w:iCs/>
                <w:lang w:val="en-US"/>
              </w:rPr>
            </w:pPr>
            <w:r w:rsidRPr="00784342">
              <w:rPr>
                <w:iCs/>
                <w:lang w:val="en-US"/>
              </w:rPr>
              <w:t xml:space="preserve">Scopus Author ID: </w:t>
            </w:r>
            <w:r w:rsidR="00277259" w:rsidRPr="00784342">
              <w:rPr>
                <w:iCs/>
                <w:lang w:val="en-US"/>
              </w:rPr>
              <w:t>57193226940</w:t>
            </w:r>
          </w:p>
          <w:p w:rsidR="001D2E41" w:rsidRPr="00784342" w:rsidRDefault="001D2E41" w:rsidP="003D44D6">
            <w:pPr>
              <w:spacing w:line="240" w:lineRule="auto"/>
              <w:ind w:firstLine="0"/>
              <w:jc w:val="left"/>
              <w:rPr>
                <w:bCs/>
                <w:iCs/>
                <w:color w:val="000000"/>
                <w:lang w:val="en-US"/>
              </w:rPr>
            </w:pPr>
            <w:r w:rsidRPr="00784342">
              <w:rPr>
                <w:iCs/>
                <w:lang w:val="en-US"/>
              </w:rPr>
              <w:t>RSCI SPIN-code:</w:t>
            </w:r>
            <w:r w:rsidR="00114DE0" w:rsidRPr="00784342">
              <w:rPr>
                <w:iCs/>
                <w:lang w:val="en-US"/>
              </w:rPr>
              <w:t xml:space="preserve"> 9939-5039</w:t>
            </w:r>
            <w:r w:rsidRPr="00784342">
              <w:rPr>
                <w:bCs/>
                <w:iCs/>
                <w:color w:val="000000"/>
                <w:lang w:val="en-US"/>
              </w:rPr>
              <w:t xml:space="preserve"> </w:t>
            </w:r>
          </w:p>
          <w:p w:rsidR="001D2E41" w:rsidRPr="00784342" w:rsidRDefault="00BB4420" w:rsidP="003D44D6">
            <w:pPr>
              <w:spacing w:line="240" w:lineRule="auto"/>
              <w:ind w:firstLine="0"/>
              <w:jc w:val="left"/>
              <w:rPr>
                <w:rStyle w:val="Hyperlink"/>
                <w:lang w:val="en-US"/>
              </w:rPr>
            </w:pPr>
            <w:hyperlink r:id="rId11" w:history="1">
              <w:r w:rsidR="001D2E41" w:rsidRPr="001A7784">
                <w:rPr>
                  <w:rStyle w:val="Hyperlink"/>
                  <w:lang w:val="en-US"/>
                </w:rPr>
                <w:t>bykovskiy</w:t>
              </w:r>
              <w:r w:rsidR="001D2E41" w:rsidRPr="00784342">
                <w:rPr>
                  <w:rStyle w:val="Hyperlink"/>
                  <w:lang w:val="en-US"/>
                </w:rPr>
                <w:t>@mgul.ac.ru</w:t>
              </w:r>
            </w:hyperlink>
          </w:p>
          <w:p w:rsidR="00784342" w:rsidRPr="00784342" w:rsidRDefault="00784342" w:rsidP="00784342">
            <w:pPr>
              <w:spacing w:line="240" w:lineRule="auto"/>
              <w:ind w:firstLine="0"/>
              <w:jc w:val="left"/>
              <w:rPr>
                <w:i/>
                <w:iCs/>
                <w:lang w:val="en-US"/>
              </w:rPr>
            </w:pPr>
            <w:r w:rsidRPr="00784342">
              <w:rPr>
                <w:i/>
                <w:iCs/>
                <w:lang w:val="en-US"/>
              </w:rPr>
              <w:t>Mytishchi branch Bauman Moscow State Technical University, Russia, 141005, Moscow region, Mytishchi, 1</w:t>
            </w:r>
            <w:r>
              <w:rPr>
                <w:i/>
                <w:iCs/>
                <w:lang w:val="en-US"/>
              </w:rPr>
              <w:t>-ya</w:t>
            </w:r>
            <w:r w:rsidRPr="00784342">
              <w:rPr>
                <w:i/>
                <w:iCs/>
                <w:lang w:val="en-US"/>
              </w:rPr>
              <w:t xml:space="preserve"> Institutskaya, 1</w:t>
            </w:r>
          </w:p>
          <w:p w:rsidR="00784342" w:rsidRPr="001D2E41" w:rsidRDefault="00784342" w:rsidP="003D44D6">
            <w:pPr>
              <w:spacing w:line="240" w:lineRule="auto"/>
              <w:ind w:firstLine="0"/>
              <w:jc w:val="left"/>
              <w:rPr>
                <w:i/>
                <w:lang w:val="en-US"/>
              </w:rPr>
            </w:pPr>
          </w:p>
        </w:tc>
      </w:tr>
      <w:tr w:rsidR="0082608F" w:rsidRPr="00784342" w:rsidTr="00F10236">
        <w:tc>
          <w:tcPr>
            <w:tcW w:w="4643" w:type="dxa"/>
          </w:tcPr>
          <w:p w:rsidR="0082608F" w:rsidRPr="003D44D6" w:rsidRDefault="0082608F" w:rsidP="003D44D6">
            <w:pPr>
              <w:spacing w:line="240" w:lineRule="auto"/>
              <w:ind w:firstLine="0"/>
              <w:contextualSpacing/>
              <w:jc w:val="left"/>
              <w:rPr>
                <w:iCs/>
              </w:rPr>
            </w:pPr>
            <w:r w:rsidRPr="003D44D6">
              <w:rPr>
                <w:iCs/>
              </w:rPr>
              <w:t>Клубничкин Владислав Евгеньевич</w:t>
            </w:r>
          </w:p>
          <w:p w:rsidR="0082608F" w:rsidRPr="003D44D6" w:rsidRDefault="0082608F" w:rsidP="003D44D6">
            <w:pPr>
              <w:spacing w:line="240" w:lineRule="auto"/>
              <w:ind w:firstLine="0"/>
              <w:contextualSpacing/>
              <w:jc w:val="left"/>
              <w:rPr>
                <w:iCs/>
              </w:rPr>
            </w:pPr>
            <w:r w:rsidRPr="003D44D6">
              <w:rPr>
                <w:iCs/>
              </w:rPr>
              <w:t>к.т.н.</w:t>
            </w:r>
            <w:r w:rsidR="00F0193B" w:rsidRPr="003D44D6">
              <w:rPr>
                <w:iCs/>
              </w:rPr>
              <w:t>, доцент</w:t>
            </w:r>
          </w:p>
          <w:p w:rsidR="0082608F" w:rsidRPr="003D44D6" w:rsidRDefault="0082608F" w:rsidP="003D44D6">
            <w:pPr>
              <w:spacing w:line="240" w:lineRule="auto"/>
              <w:ind w:firstLine="0"/>
              <w:contextualSpacing/>
              <w:jc w:val="left"/>
              <w:rPr>
                <w:iCs/>
                <w:lang w:val="en-US"/>
              </w:rPr>
            </w:pPr>
            <w:r w:rsidRPr="003D44D6">
              <w:rPr>
                <w:iCs/>
                <w:lang w:val="en-US"/>
              </w:rPr>
              <w:t>Scopus Author ID: 57203352852</w:t>
            </w:r>
          </w:p>
          <w:p w:rsidR="0082608F" w:rsidRPr="003D44D6" w:rsidRDefault="0082608F" w:rsidP="003D44D6">
            <w:pPr>
              <w:spacing w:line="240" w:lineRule="auto"/>
              <w:ind w:firstLine="0"/>
              <w:contextualSpacing/>
              <w:jc w:val="left"/>
              <w:rPr>
                <w:iCs/>
                <w:lang w:val="en-US"/>
              </w:rPr>
            </w:pPr>
            <w:r w:rsidRPr="003D44D6">
              <w:rPr>
                <w:iCs/>
              </w:rPr>
              <w:t>РИНЦ</w:t>
            </w:r>
            <w:r w:rsidR="001D2E41" w:rsidRPr="003D44D6">
              <w:rPr>
                <w:iCs/>
                <w:lang w:val="en-US"/>
              </w:rPr>
              <w:t xml:space="preserve"> </w:t>
            </w:r>
            <w:r w:rsidRPr="003D44D6">
              <w:rPr>
                <w:iCs/>
                <w:lang w:val="en-US"/>
              </w:rPr>
              <w:t>SPIN-</w:t>
            </w:r>
            <w:r w:rsidRPr="003D44D6">
              <w:rPr>
                <w:iCs/>
              </w:rPr>
              <w:t>код</w:t>
            </w:r>
            <w:r w:rsidRPr="003D44D6">
              <w:rPr>
                <w:iCs/>
                <w:lang w:val="en-US"/>
              </w:rPr>
              <w:t>: 6060-7794</w:t>
            </w:r>
          </w:p>
          <w:p w:rsidR="0082608F" w:rsidRPr="003D44D6" w:rsidRDefault="00BB4420" w:rsidP="003D44D6">
            <w:pPr>
              <w:spacing w:line="240" w:lineRule="auto"/>
              <w:ind w:firstLine="0"/>
              <w:contextualSpacing/>
              <w:jc w:val="left"/>
              <w:rPr>
                <w:rStyle w:val="Hyperlink"/>
              </w:rPr>
            </w:pPr>
            <w:hyperlink r:id="rId12" w:history="1">
              <w:r w:rsidR="00F0193B" w:rsidRPr="000C0C12">
                <w:rPr>
                  <w:rStyle w:val="Hyperlink"/>
                </w:rPr>
                <w:t>vklubnichkin@mgul.ac.ru</w:t>
              </w:r>
            </w:hyperlink>
          </w:p>
          <w:p w:rsidR="003D44D6" w:rsidRPr="003D44D6" w:rsidRDefault="003D44D6" w:rsidP="003D44D6">
            <w:pPr>
              <w:spacing w:line="240" w:lineRule="auto"/>
              <w:ind w:firstLine="0"/>
              <w:jc w:val="left"/>
              <w:rPr>
                <w:bCs/>
                <w:i/>
                <w:iCs/>
                <w:color w:val="000000"/>
              </w:rPr>
            </w:pPr>
            <w:r w:rsidRPr="003D44D6">
              <w:rPr>
                <w:bCs/>
                <w:i/>
                <w:iCs/>
                <w:color w:val="000000"/>
              </w:rPr>
              <w:t>Мытищинский филиал МГТУ им. Н. Э. Баумана, Россия, 141005, Московская обл., г. Мытищи, ул. 1-я Институтская, д. 1</w:t>
            </w:r>
          </w:p>
          <w:p w:rsidR="00D0743F" w:rsidRPr="00D0743F" w:rsidRDefault="00D0743F" w:rsidP="003D44D6">
            <w:pPr>
              <w:spacing w:line="240" w:lineRule="auto"/>
              <w:ind w:firstLine="0"/>
              <w:contextualSpacing/>
              <w:jc w:val="left"/>
              <w:rPr>
                <w:b/>
                <w:bCs/>
                <w:lang w:val="en-US"/>
              </w:rPr>
            </w:pPr>
          </w:p>
        </w:tc>
        <w:tc>
          <w:tcPr>
            <w:tcW w:w="4643" w:type="dxa"/>
          </w:tcPr>
          <w:p w:rsidR="0082608F" w:rsidRPr="00784342" w:rsidRDefault="0082608F" w:rsidP="003D44D6">
            <w:pPr>
              <w:spacing w:line="240" w:lineRule="auto"/>
              <w:ind w:firstLine="0"/>
              <w:jc w:val="left"/>
              <w:rPr>
                <w:iCs/>
                <w:lang w:val="en-US"/>
              </w:rPr>
            </w:pPr>
            <w:r w:rsidRPr="00784342">
              <w:rPr>
                <w:iCs/>
                <w:lang w:val="en-US"/>
              </w:rPr>
              <w:t>Klubnichkin Vladislav Evgenievich</w:t>
            </w:r>
          </w:p>
          <w:p w:rsidR="0082608F" w:rsidRPr="00784342" w:rsidRDefault="0082608F" w:rsidP="003D44D6">
            <w:pPr>
              <w:spacing w:line="240" w:lineRule="auto"/>
              <w:ind w:firstLine="0"/>
              <w:jc w:val="left"/>
              <w:rPr>
                <w:iCs/>
                <w:lang w:val="en-US"/>
              </w:rPr>
            </w:pPr>
            <w:r w:rsidRPr="00784342">
              <w:rPr>
                <w:iCs/>
                <w:lang w:val="en-US"/>
              </w:rPr>
              <w:t xml:space="preserve">Cand.Tech.Sci., assistant professor </w:t>
            </w:r>
          </w:p>
          <w:p w:rsidR="0082608F" w:rsidRPr="00784342" w:rsidRDefault="0082608F" w:rsidP="003D44D6">
            <w:pPr>
              <w:spacing w:line="240" w:lineRule="auto"/>
              <w:ind w:firstLine="0"/>
              <w:contextualSpacing/>
              <w:jc w:val="left"/>
              <w:rPr>
                <w:iCs/>
                <w:lang w:val="en-US"/>
              </w:rPr>
            </w:pPr>
            <w:r w:rsidRPr="00784342">
              <w:rPr>
                <w:iCs/>
                <w:lang w:val="en-US"/>
              </w:rPr>
              <w:t>Scopus Author ID: 57203352852</w:t>
            </w:r>
          </w:p>
          <w:p w:rsidR="0082608F" w:rsidRPr="00784342" w:rsidRDefault="0082608F" w:rsidP="003D44D6">
            <w:pPr>
              <w:spacing w:line="240" w:lineRule="auto"/>
              <w:ind w:firstLine="0"/>
              <w:jc w:val="left"/>
              <w:rPr>
                <w:bCs/>
                <w:iCs/>
                <w:color w:val="000000"/>
                <w:lang w:val="en-US"/>
              </w:rPr>
            </w:pPr>
            <w:r w:rsidRPr="00784342">
              <w:rPr>
                <w:iCs/>
                <w:lang w:val="en-US"/>
              </w:rPr>
              <w:t>RSCI SPIN-code:</w:t>
            </w:r>
            <w:r w:rsidRPr="00784342">
              <w:rPr>
                <w:bCs/>
                <w:iCs/>
                <w:color w:val="000000"/>
                <w:lang w:val="en-US"/>
              </w:rPr>
              <w:t xml:space="preserve"> 6060-7794</w:t>
            </w:r>
          </w:p>
          <w:p w:rsidR="0082608F" w:rsidRPr="00784342" w:rsidRDefault="00BB4420" w:rsidP="003D44D6">
            <w:pPr>
              <w:spacing w:line="240" w:lineRule="auto"/>
              <w:ind w:firstLine="0"/>
              <w:jc w:val="left"/>
              <w:rPr>
                <w:rStyle w:val="Hyperlink"/>
                <w:lang w:val="en-US"/>
              </w:rPr>
            </w:pPr>
            <w:hyperlink r:id="rId13" w:history="1">
              <w:r w:rsidR="0082608F" w:rsidRPr="00784342">
                <w:rPr>
                  <w:rStyle w:val="Hyperlink"/>
                  <w:lang w:val="en-US"/>
                </w:rPr>
                <w:t>vklubnichkin@mgul.ac.ru</w:t>
              </w:r>
            </w:hyperlink>
          </w:p>
          <w:p w:rsidR="00784342" w:rsidRPr="00784342" w:rsidRDefault="00784342" w:rsidP="00784342">
            <w:pPr>
              <w:spacing w:line="240" w:lineRule="auto"/>
              <w:ind w:firstLine="0"/>
              <w:jc w:val="left"/>
              <w:rPr>
                <w:i/>
                <w:iCs/>
                <w:lang w:val="en-US"/>
              </w:rPr>
            </w:pPr>
            <w:r w:rsidRPr="00784342">
              <w:rPr>
                <w:i/>
                <w:iCs/>
                <w:lang w:val="en-US"/>
              </w:rPr>
              <w:t>Mytishchi branch Bauman Moscow State Technical University, Russia, 141005, Moscow region, Mytishchi, 1</w:t>
            </w:r>
            <w:r>
              <w:rPr>
                <w:i/>
                <w:iCs/>
                <w:lang w:val="en-US"/>
              </w:rPr>
              <w:t>-ya</w:t>
            </w:r>
            <w:r w:rsidRPr="00784342">
              <w:rPr>
                <w:i/>
                <w:iCs/>
                <w:lang w:val="en-US"/>
              </w:rPr>
              <w:t xml:space="preserve"> Institutskaya, 1</w:t>
            </w:r>
          </w:p>
          <w:p w:rsidR="00784342" w:rsidRPr="00784342" w:rsidRDefault="00784342" w:rsidP="003D44D6">
            <w:pPr>
              <w:spacing w:line="240" w:lineRule="auto"/>
              <w:ind w:firstLine="0"/>
              <w:jc w:val="left"/>
              <w:rPr>
                <w:lang w:val="en-US"/>
              </w:rPr>
            </w:pPr>
          </w:p>
        </w:tc>
      </w:tr>
      <w:tr w:rsidR="00114DE0" w:rsidRPr="00784342" w:rsidTr="00F10236">
        <w:tc>
          <w:tcPr>
            <w:tcW w:w="4643" w:type="dxa"/>
          </w:tcPr>
          <w:p w:rsidR="00114DE0" w:rsidRPr="003D44D6" w:rsidRDefault="00114DE0" w:rsidP="003D44D6">
            <w:pPr>
              <w:spacing w:line="240" w:lineRule="auto"/>
              <w:ind w:firstLine="0"/>
              <w:contextualSpacing/>
              <w:jc w:val="left"/>
              <w:rPr>
                <w:iCs/>
              </w:rPr>
            </w:pPr>
            <w:r w:rsidRPr="003D44D6">
              <w:rPr>
                <w:iCs/>
              </w:rPr>
              <w:t>Козлов Иван Вячеславович</w:t>
            </w:r>
          </w:p>
          <w:p w:rsidR="00114DE0" w:rsidRPr="003D44D6" w:rsidRDefault="00114DE0" w:rsidP="003D44D6">
            <w:pPr>
              <w:spacing w:line="240" w:lineRule="auto"/>
              <w:ind w:firstLine="0"/>
              <w:contextualSpacing/>
              <w:jc w:val="left"/>
              <w:rPr>
                <w:iCs/>
              </w:rPr>
            </w:pPr>
            <w:r w:rsidRPr="003D44D6">
              <w:rPr>
                <w:iCs/>
              </w:rPr>
              <w:t>Магистр</w:t>
            </w:r>
          </w:p>
          <w:p w:rsidR="00DD6944" w:rsidRPr="003D44D6" w:rsidRDefault="00DD6944" w:rsidP="003D44D6">
            <w:pPr>
              <w:spacing w:line="240" w:lineRule="auto"/>
              <w:ind w:firstLine="0"/>
              <w:contextualSpacing/>
              <w:jc w:val="left"/>
              <w:rPr>
                <w:b/>
                <w:iCs/>
              </w:rPr>
            </w:pPr>
            <w:r w:rsidRPr="003D44D6">
              <w:rPr>
                <w:iCs/>
              </w:rPr>
              <w:t xml:space="preserve">РИНЦ </w:t>
            </w:r>
            <w:r w:rsidRPr="003D44D6">
              <w:rPr>
                <w:iCs/>
                <w:lang w:val="en-US"/>
              </w:rPr>
              <w:t>SPIN</w:t>
            </w:r>
            <w:r w:rsidRPr="003D44D6">
              <w:rPr>
                <w:iCs/>
              </w:rPr>
              <w:t>-код: 9362-3131</w:t>
            </w:r>
          </w:p>
          <w:p w:rsidR="00114DE0" w:rsidRPr="003D44D6" w:rsidRDefault="00BB4420" w:rsidP="003D44D6">
            <w:pPr>
              <w:spacing w:line="240" w:lineRule="auto"/>
              <w:ind w:firstLine="0"/>
              <w:contextualSpacing/>
              <w:jc w:val="left"/>
              <w:rPr>
                <w:rStyle w:val="Hyperlink"/>
              </w:rPr>
            </w:pPr>
            <w:hyperlink r:id="rId14" w:history="1">
              <w:r w:rsidR="00114DE0" w:rsidRPr="00535C8A">
                <w:rPr>
                  <w:rStyle w:val="Hyperlink"/>
                  <w:lang w:val="en-US"/>
                </w:rPr>
                <w:t>kozlov</w:t>
              </w:r>
              <w:r w:rsidR="00114DE0" w:rsidRPr="00535C8A">
                <w:rPr>
                  <w:rStyle w:val="Hyperlink"/>
                </w:rPr>
                <w:t>i</w:t>
              </w:r>
              <w:r w:rsidR="00114DE0" w:rsidRPr="00535C8A">
                <w:rPr>
                  <w:rStyle w:val="Hyperlink"/>
                  <w:lang w:val="en-US"/>
                </w:rPr>
                <w:t>v</w:t>
              </w:r>
              <w:r w:rsidR="00114DE0" w:rsidRPr="00535C8A">
                <w:rPr>
                  <w:rStyle w:val="Hyperlink"/>
                </w:rPr>
                <w:t>@student.bmstu.ru</w:t>
              </w:r>
            </w:hyperlink>
          </w:p>
          <w:p w:rsidR="003D44D6" w:rsidRPr="003D44D6" w:rsidRDefault="003D44D6" w:rsidP="003D44D6">
            <w:pPr>
              <w:spacing w:line="240" w:lineRule="auto"/>
              <w:ind w:firstLine="0"/>
              <w:jc w:val="left"/>
              <w:rPr>
                <w:bCs/>
                <w:i/>
                <w:iCs/>
                <w:color w:val="000000"/>
              </w:rPr>
            </w:pPr>
            <w:r w:rsidRPr="003D44D6">
              <w:rPr>
                <w:bCs/>
                <w:i/>
                <w:iCs/>
                <w:color w:val="000000"/>
              </w:rPr>
              <w:t>Мытищинский филиал МГТУ им. Н. Э. Баумана, Россия, 141005, Московская обл., г. Мытищи, ул. 1-я Институтская, д. 1</w:t>
            </w:r>
          </w:p>
          <w:p w:rsidR="00D0743F" w:rsidRPr="00D0743F" w:rsidRDefault="00D0743F" w:rsidP="003D44D6">
            <w:pPr>
              <w:spacing w:line="240" w:lineRule="auto"/>
              <w:ind w:firstLine="0"/>
              <w:contextualSpacing/>
              <w:jc w:val="left"/>
              <w:rPr>
                <w:i/>
                <w:iCs/>
                <w:lang w:val="en-US"/>
              </w:rPr>
            </w:pPr>
          </w:p>
        </w:tc>
        <w:tc>
          <w:tcPr>
            <w:tcW w:w="4643" w:type="dxa"/>
          </w:tcPr>
          <w:p w:rsidR="00114DE0" w:rsidRPr="00784342" w:rsidRDefault="00114DE0" w:rsidP="003D44D6">
            <w:pPr>
              <w:spacing w:line="240" w:lineRule="auto"/>
              <w:ind w:firstLine="0"/>
              <w:contextualSpacing/>
              <w:jc w:val="left"/>
              <w:rPr>
                <w:iCs/>
                <w:lang w:val="en-US"/>
              </w:rPr>
            </w:pPr>
            <w:r w:rsidRPr="00784342">
              <w:rPr>
                <w:iCs/>
                <w:lang w:val="en-US"/>
              </w:rPr>
              <w:t>Kozlov Ivan Vyacheslavovich</w:t>
            </w:r>
          </w:p>
          <w:p w:rsidR="00114DE0" w:rsidRPr="00784342" w:rsidRDefault="00114DE0" w:rsidP="003D44D6">
            <w:pPr>
              <w:spacing w:line="240" w:lineRule="auto"/>
              <w:ind w:firstLine="0"/>
              <w:contextualSpacing/>
              <w:jc w:val="left"/>
              <w:rPr>
                <w:iCs/>
                <w:lang w:val="en-US"/>
              </w:rPr>
            </w:pPr>
            <w:r w:rsidRPr="00784342">
              <w:rPr>
                <w:iCs/>
                <w:lang w:val="en-US"/>
              </w:rPr>
              <w:t>Master</w:t>
            </w:r>
          </w:p>
          <w:p w:rsidR="00DD6944" w:rsidRPr="00784342" w:rsidRDefault="00DD6944" w:rsidP="003D44D6">
            <w:pPr>
              <w:spacing w:line="240" w:lineRule="auto"/>
              <w:ind w:firstLine="0"/>
              <w:contextualSpacing/>
              <w:jc w:val="left"/>
              <w:rPr>
                <w:iCs/>
                <w:lang w:val="en-US"/>
              </w:rPr>
            </w:pPr>
            <w:r w:rsidRPr="00784342">
              <w:rPr>
                <w:iCs/>
                <w:lang w:val="en-US"/>
              </w:rPr>
              <w:t>RSCI SPIN-code: 9362-3131</w:t>
            </w:r>
          </w:p>
          <w:p w:rsidR="00114DE0" w:rsidRPr="00784342" w:rsidRDefault="00BB4420" w:rsidP="003D44D6">
            <w:pPr>
              <w:spacing w:line="240" w:lineRule="auto"/>
              <w:ind w:firstLine="0"/>
              <w:contextualSpacing/>
              <w:jc w:val="left"/>
              <w:rPr>
                <w:rStyle w:val="Hyperlink"/>
                <w:lang w:val="en-US"/>
              </w:rPr>
            </w:pPr>
            <w:hyperlink r:id="rId15" w:history="1">
              <w:r w:rsidR="00114DE0" w:rsidRPr="00535C8A">
                <w:rPr>
                  <w:rStyle w:val="Hyperlink"/>
                  <w:lang w:val="en-US"/>
                </w:rPr>
                <w:t>kozlov</w:t>
              </w:r>
              <w:r w:rsidR="00114DE0" w:rsidRPr="00784342">
                <w:rPr>
                  <w:rStyle w:val="Hyperlink"/>
                  <w:lang w:val="en-US"/>
                </w:rPr>
                <w:t>i</w:t>
              </w:r>
              <w:r w:rsidR="00114DE0" w:rsidRPr="00535C8A">
                <w:rPr>
                  <w:rStyle w:val="Hyperlink"/>
                  <w:lang w:val="en-US"/>
                </w:rPr>
                <w:t>v</w:t>
              </w:r>
              <w:r w:rsidR="00114DE0" w:rsidRPr="00784342">
                <w:rPr>
                  <w:rStyle w:val="Hyperlink"/>
                  <w:lang w:val="en-US"/>
                </w:rPr>
                <w:t>@student.bmstu.ru</w:t>
              </w:r>
            </w:hyperlink>
          </w:p>
          <w:p w:rsidR="00784342" w:rsidRPr="00784342" w:rsidRDefault="00784342" w:rsidP="00784342">
            <w:pPr>
              <w:spacing w:line="240" w:lineRule="auto"/>
              <w:ind w:firstLine="0"/>
              <w:jc w:val="left"/>
              <w:rPr>
                <w:i/>
                <w:iCs/>
                <w:lang w:val="en-US"/>
              </w:rPr>
            </w:pPr>
            <w:r w:rsidRPr="00784342">
              <w:rPr>
                <w:i/>
                <w:iCs/>
                <w:lang w:val="en-US"/>
              </w:rPr>
              <w:t>Mytishchi branch Bauman Moscow State Technical University, Russia, 141005, Moscow region, Mytishchi, 1</w:t>
            </w:r>
            <w:r>
              <w:rPr>
                <w:i/>
                <w:iCs/>
                <w:lang w:val="en-US"/>
              </w:rPr>
              <w:t>-ya</w:t>
            </w:r>
            <w:r w:rsidRPr="00784342">
              <w:rPr>
                <w:i/>
                <w:iCs/>
                <w:lang w:val="en-US"/>
              </w:rPr>
              <w:t xml:space="preserve"> Institutskaya, 1</w:t>
            </w:r>
          </w:p>
          <w:p w:rsidR="00784342" w:rsidRPr="00784342" w:rsidRDefault="00784342" w:rsidP="003D44D6">
            <w:pPr>
              <w:spacing w:line="240" w:lineRule="auto"/>
              <w:ind w:firstLine="0"/>
              <w:contextualSpacing/>
              <w:jc w:val="left"/>
              <w:rPr>
                <w:color w:val="0000FF" w:themeColor="hyperlink"/>
                <w:u w:val="single"/>
                <w:lang w:val="en-US"/>
              </w:rPr>
            </w:pPr>
          </w:p>
        </w:tc>
      </w:tr>
      <w:tr w:rsidR="00114DE0" w:rsidRPr="003D44D6" w:rsidTr="00F10236">
        <w:tc>
          <w:tcPr>
            <w:tcW w:w="4643" w:type="dxa"/>
          </w:tcPr>
          <w:p w:rsidR="00114DE0" w:rsidRPr="00F10236" w:rsidRDefault="00114DE0" w:rsidP="003D44D6">
            <w:pPr>
              <w:spacing w:line="240" w:lineRule="auto"/>
              <w:ind w:firstLine="0"/>
              <w:contextualSpacing/>
              <w:jc w:val="left"/>
            </w:pPr>
            <w:r w:rsidRPr="00F707DA">
              <w:t>Рассмотрена методика получения изменения</w:t>
            </w:r>
            <w:r>
              <w:t xml:space="preserve"> </w:t>
            </w:r>
            <w:r w:rsidRPr="00F707DA">
              <w:t xml:space="preserve">давления страгивания и давление холостого хода без нагрузки гидроцилиндра </w:t>
            </w:r>
            <w:r>
              <w:t>(</w:t>
            </w:r>
            <w:r w:rsidRPr="00F707DA">
              <w:t>ГЦ-110х60х484</w:t>
            </w:r>
            <w:r>
              <w:t>)</w:t>
            </w:r>
            <w:r w:rsidRPr="00F707DA">
              <w:t xml:space="preserve"> поворота полурам </w:t>
            </w:r>
            <w:r>
              <w:t>колесной</w:t>
            </w:r>
            <w:r w:rsidRPr="00F707DA">
              <w:t xml:space="preserve"> транспортно-</w:t>
            </w:r>
            <w:r w:rsidRPr="00457FCB">
              <w:t>технологическ</w:t>
            </w:r>
            <w:r>
              <w:t>ой</w:t>
            </w:r>
            <w:r w:rsidRPr="00457FCB">
              <w:t xml:space="preserve"> машины в горизонтальной плоскости относительно друг друга. По результатам стендовых испытаний с помощью компьютера</w:t>
            </w:r>
            <w:r>
              <w:t xml:space="preserve"> </w:t>
            </w:r>
            <w:r w:rsidRPr="00457FCB">
              <w:t>получены</w:t>
            </w:r>
            <w:r>
              <w:t xml:space="preserve"> </w:t>
            </w:r>
            <w:r w:rsidRPr="00457FCB">
              <w:t>временные диаграммы изменения давления страгивания и холостого хода поршня в прямом и обратном направлениях.</w:t>
            </w:r>
            <w:r>
              <w:t xml:space="preserve"> </w:t>
            </w:r>
            <w:r w:rsidRPr="0061190D">
              <w:t xml:space="preserve">Установлено, что давление страгивания – это максимальное давление, которое составило для гидроцилиндра </w:t>
            </w:r>
            <w:r>
              <w:t>(</w:t>
            </w:r>
            <w:r w:rsidRPr="0061190D">
              <w:t>ГЦ-110х60х484</w:t>
            </w:r>
            <w:r>
              <w:t>)</w:t>
            </w:r>
            <w:r w:rsidRPr="0061190D">
              <w:t xml:space="preserve"> 2,1 </w:t>
            </w:r>
            <w:r>
              <w:t>атм</w:t>
            </w:r>
            <w:r w:rsidRPr="0061190D">
              <w:t xml:space="preserve"> в прямом и 1,7 </w:t>
            </w:r>
            <w:r>
              <w:t>атм</w:t>
            </w:r>
            <w:r w:rsidRPr="0061190D">
              <w:t xml:space="preserve"> – при обратном ходе поршня.</w:t>
            </w:r>
            <w:r>
              <w:t xml:space="preserve"> </w:t>
            </w:r>
            <w:r w:rsidRPr="0061190D">
              <w:t xml:space="preserve">После </w:t>
            </w:r>
            <w:r w:rsidRPr="0061190D">
              <w:lastRenderedPageBreak/>
              <w:t>страгивания давление в течение 1-1,5 резко падает примерно на 60% при прямом и на 40% при обратном ходе</w:t>
            </w:r>
          </w:p>
          <w:p w:rsidR="00D0743F" w:rsidRPr="00F10236" w:rsidRDefault="00D0743F" w:rsidP="003D44D6">
            <w:pPr>
              <w:spacing w:line="240" w:lineRule="auto"/>
              <w:ind w:firstLine="0"/>
              <w:contextualSpacing/>
              <w:jc w:val="left"/>
              <w:rPr>
                <w:color w:val="FF0000"/>
              </w:rPr>
            </w:pPr>
          </w:p>
        </w:tc>
        <w:tc>
          <w:tcPr>
            <w:tcW w:w="4643" w:type="dxa"/>
          </w:tcPr>
          <w:p w:rsidR="00114DE0" w:rsidRPr="00154BDE" w:rsidRDefault="00114DE0" w:rsidP="003D44D6">
            <w:pPr>
              <w:spacing w:line="240" w:lineRule="auto"/>
              <w:ind w:firstLine="0"/>
              <w:jc w:val="left"/>
              <w:rPr>
                <w:lang w:val="en-US"/>
              </w:rPr>
            </w:pPr>
            <w:r w:rsidRPr="001D2E41">
              <w:rPr>
                <w:lang w:val="en-US"/>
              </w:rPr>
              <w:lastRenderedPageBreak/>
              <w:t xml:space="preserve">The method of obtaining changes in the straining pressure and the idle pressure without the load of the hydraulic cylinder (110x60x484) rotation of the half-wheel transport and technological machine in a horizontal plane relative to each other is considered. According to the results of bench tests with the help of a computer, time diagrams of changes in the pressure of straining and idling of the piston in the forward and reverse directions were obtained. It is established that the straining pressure is the maximum pressure, which was 2.1 atm for the hydraulic cylinder (110x60x484) in the forward and 1.7 atm for the reverse stroke of the piston. After straining, the pressure for 1-1.5 drops sharply by about 60% in the forward and 40% in the </w:t>
            </w:r>
            <w:r w:rsidRPr="001D2E41">
              <w:rPr>
                <w:lang w:val="en-US"/>
              </w:rPr>
              <w:lastRenderedPageBreak/>
              <w:t>reverse</w:t>
            </w:r>
          </w:p>
        </w:tc>
      </w:tr>
      <w:tr w:rsidR="00114DE0" w:rsidRPr="003D44D6" w:rsidTr="00F10236">
        <w:tc>
          <w:tcPr>
            <w:tcW w:w="4643" w:type="dxa"/>
          </w:tcPr>
          <w:p w:rsidR="00114DE0" w:rsidRDefault="00114DE0" w:rsidP="003D44D6">
            <w:pPr>
              <w:spacing w:line="240" w:lineRule="auto"/>
              <w:ind w:firstLine="0"/>
              <w:contextualSpacing/>
              <w:jc w:val="left"/>
              <w:rPr>
                <w:szCs w:val="18"/>
              </w:rPr>
            </w:pPr>
            <w:r w:rsidRPr="003C090E">
              <w:rPr>
                <w:szCs w:val="18"/>
              </w:rPr>
              <w:lastRenderedPageBreak/>
              <w:t>Ключевые слова:</w:t>
            </w:r>
            <w:r>
              <w:rPr>
                <w:szCs w:val="18"/>
              </w:rPr>
              <w:t xml:space="preserve"> ГИДРОЦИЛИНДР</w:t>
            </w:r>
            <w:r w:rsidRPr="00B51864">
              <w:rPr>
                <w:szCs w:val="18"/>
              </w:rPr>
              <w:t xml:space="preserve">, </w:t>
            </w:r>
            <w:r>
              <w:rPr>
                <w:szCs w:val="18"/>
              </w:rPr>
              <w:t>ГИДРАВЛИЧЕСКИЙ</w:t>
            </w:r>
            <w:r w:rsidRPr="00B51864">
              <w:rPr>
                <w:szCs w:val="18"/>
              </w:rPr>
              <w:t xml:space="preserve"> СТЕНД</w:t>
            </w:r>
            <w:r>
              <w:rPr>
                <w:szCs w:val="18"/>
              </w:rPr>
              <w:t>, ДАВЛЕНИЕ ЖИДКОСТИ, РУЛЕВОЕ УПРАВЛЕНИЕ</w:t>
            </w:r>
          </w:p>
          <w:p w:rsidR="003D44D6" w:rsidRDefault="003D44D6" w:rsidP="003D44D6">
            <w:pPr>
              <w:spacing w:line="240" w:lineRule="auto"/>
              <w:ind w:firstLine="0"/>
              <w:contextualSpacing/>
              <w:jc w:val="left"/>
              <w:rPr>
                <w:szCs w:val="18"/>
              </w:rPr>
            </w:pPr>
          </w:p>
          <w:p w:rsidR="003D44D6" w:rsidRPr="00F84AA4" w:rsidRDefault="003D44D6" w:rsidP="003D44D6">
            <w:pPr>
              <w:spacing w:line="240" w:lineRule="auto"/>
              <w:ind w:firstLine="0"/>
              <w:contextualSpacing/>
              <w:jc w:val="left"/>
              <w:rPr>
                <w:szCs w:val="18"/>
              </w:rPr>
            </w:pPr>
            <w:hyperlink r:id="rId16" w:history="1">
              <w:r w:rsidRPr="0082248E">
                <w:rPr>
                  <w:rStyle w:val="Hyperlink"/>
                </w:rPr>
                <w:t>http://dx.doi.org/10.21515/1990-4665-173-0</w:t>
              </w:r>
              <w:r w:rsidRPr="0082248E">
                <w:rPr>
                  <w:rStyle w:val="Hyperlink"/>
                  <w:lang w:val="en-US"/>
                </w:rPr>
                <w:t>1</w:t>
              </w:r>
              <w:r w:rsidRPr="0082248E">
                <w:rPr>
                  <w:rStyle w:val="Hyperlink"/>
                  <w:lang w:val="en-US"/>
                </w:rPr>
                <w:t>5</w:t>
              </w:r>
            </w:hyperlink>
            <w:r>
              <w:rPr>
                <w:lang w:val="en-US"/>
              </w:rPr>
              <w:t xml:space="preserve"> </w:t>
            </w:r>
            <w:r>
              <w:rPr>
                <w:rStyle w:val="Hyperlink"/>
                <w:lang w:val="en-US"/>
              </w:rPr>
              <w:t xml:space="preserve"> </w:t>
            </w:r>
          </w:p>
        </w:tc>
        <w:tc>
          <w:tcPr>
            <w:tcW w:w="4643" w:type="dxa"/>
          </w:tcPr>
          <w:p w:rsidR="00114DE0" w:rsidRPr="001D2E41" w:rsidRDefault="00114DE0" w:rsidP="003D44D6">
            <w:pPr>
              <w:spacing w:line="240" w:lineRule="auto"/>
              <w:ind w:firstLine="0"/>
              <w:jc w:val="left"/>
              <w:rPr>
                <w:lang w:val="en-US"/>
              </w:rPr>
            </w:pPr>
            <w:r w:rsidRPr="00894DD2">
              <w:rPr>
                <w:lang w:val="en-US"/>
              </w:rPr>
              <w:t>Keywords:</w:t>
            </w:r>
            <w:r w:rsidRPr="001D2E41">
              <w:rPr>
                <w:lang w:val="en-US"/>
              </w:rPr>
              <w:t xml:space="preserve"> </w:t>
            </w:r>
            <w:r w:rsidRPr="00D52FCC">
              <w:rPr>
                <w:lang w:val="en-US"/>
              </w:rPr>
              <w:t>HYDRAULIC CYLINDER</w:t>
            </w:r>
            <w:r w:rsidRPr="00213FB7">
              <w:rPr>
                <w:lang w:val="en-US"/>
              </w:rPr>
              <w:t>, HYDRAULIC STAND</w:t>
            </w:r>
            <w:r w:rsidRPr="00D52FCC">
              <w:rPr>
                <w:lang w:val="en-US"/>
              </w:rPr>
              <w:t>, HYDRAULIC FLUID POWER</w:t>
            </w:r>
            <w:r>
              <w:rPr>
                <w:lang w:val="en-US"/>
              </w:rPr>
              <w:t xml:space="preserve">, </w:t>
            </w:r>
            <w:r w:rsidRPr="001D2E41">
              <w:rPr>
                <w:lang w:val="en-US"/>
              </w:rPr>
              <w:t>STEERING</w:t>
            </w:r>
          </w:p>
        </w:tc>
      </w:tr>
    </w:tbl>
    <w:p w:rsidR="00B64B31" w:rsidRPr="00B51864" w:rsidRDefault="00B64B31" w:rsidP="00E07693">
      <w:pPr>
        <w:rPr>
          <w:lang w:val="en-US"/>
        </w:rPr>
      </w:pPr>
    </w:p>
    <w:p w:rsidR="005E6990" w:rsidRDefault="005E6990" w:rsidP="00B64B31">
      <w:pPr>
        <w:pStyle w:val="Heading2"/>
        <w:numPr>
          <w:ilvl w:val="0"/>
          <w:numId w:val="0"/>
        </w:numPr>
        <w:ind w:firstLine="709"/>
      </w:pPr>
      <w:r>
        <w:t>Введение</w:t>
      </w:r>
    </w:p>
    <w:p w:rsidR="006E4794" w:rsidRPr="006E4794" w:rsidRDefault="006E4794" w:rsidP="006E4794">
      <w:pPr>
        <w:ind w:firstLine="709"/>
        <w:contextualSpacing/>
        <w:rPr>
          <w:szCs w:val="28"/>
        </w:rPr>
      </w:pPr>
      <w:r w:rsidRPr="006E4794">
        <w:rPr>
          <w:szCs w:val="28"/>
        </w:rPr>
        <w:t xml:space="preserve">Гидроцилиндр рулевого управления осуществляет поворот полурам </w:t>
      </w:r>
      <w:r w:rsidR="001D2E41">
        <w:rPr>
          <w:szCs w:val="28"/>
        </w:rPr>
        <w:t xml:space="preserve">колесных </w:t>
      </w:r>
      <w:r w:rsidR="00B51864">
        <w:rPr>
          <w:szCs w:val="28"/>
        </w:rPr>
        <w:t>транспортно-технологических</w:t>
      </w:r>
      <w:r w:rsidRPr="006E4794">
        <w:rPr>
          <w:szCs w:val="28"/>
        </w:rPr>
        <w:t xml:space="preserve"> машины в горизонтальной плоскости относительно друг друга</w:t>
      </w:r>
      <w:r>
        <w:rPr>
          <w:szCs w:val="28"/>
        </w:rPr>
        <w:t>.</w:t>
      </w:r>
    </w:p>
    <w:p w:rsidR="006E4794" w:rsidRDefault="006E4794" w:rsidP="006E4794">
      <w:pPr>
        <w:ind w:firstLine="709"/>
        <w:contextualSpacing/>
        <w:rPr>
          <w:szCs w:val="28"/>
        </w:rPr>
      </w:pPr>
      <w:r>
        <w:rPr>
          <w:szCs w:val="28"/>
        </w:rPr>
        <w:t xml:space="preserve">В работе рассматривается гидроцилиндр ГЦ-110х60х484 (далее – </w:t>
      </w:r>
      <w:r w:rsidRPr="006E4794">
        <w:rPr>
          <w:i/>
          <w:szCs w:val="28"/>
        </w:rPr>
        <w:t>ГЦ</w:t>
      </w:r>
      <w:r>
        <w:rPr>
          <w:szCs w:val="28"/>
        </w:rPr>
        <w:t xml:space="preserve">), который применяется </w:t>
      </w:r>
      <w:r w:rsidR="00DB6355">
        <w:rPr>
          <w:szCs w:val="28"/>
        </w:rPr>
        <w:t>в</w:t>
      </w:r>
      <w:r>
        <w:rPr>
          <w:szCs w:val="28"/>
        </w:rPr>
        <w:t xml:space="preserve"> различных</w:t>
      </w:r>
      <w:r w:rsidR="001D2E41">
        <w:rPr>
          <w:szCs w:val="28"/>
        </w:rPr>
        <w:t xml:space="preserve"> колесных</w:t>
      </w:r>
      <w:r>
        <w:rPr>
          <w:szCs w:val="28"/>
        </w:rPr>
        <w:t xml:space="preserve"> транспортно-технологических машинах </w:t>
      </w:r>
      <w:r w:rsidRPr="00536037">
        <w:rPr>
          <w:szCs w:val="28"/>
        </w:rPr>
        <w:t>[</w:t>
      </w:r>
      <w:r w:rsidRPr="00396CA1">
        <w:rPr>
          <w:szCs w:val="28"/>
        </w:rPr>
        <w:t>1-5</w:t>
      </w:r>
      <w:r w:rsidRPr="00536037">
        <w:rPr>
          <w:szCs w:val="28"/>
        </w:rPr>
        <w:t>]</w:t>
      </w:r>
      <w:r>
        <w:rPr>
          <w:szCs w:val="28"/>
        </w:rPr>
        <w:t>.</w:t>
      </w:r>
    </w:p>
    <w:p w:rsidR="006E4794" w:rsidRDefault="00DB6355" w:rsidP="006E4794">
      <w:pPr>
        <w:ind w:firstLine="709"/>
        <w:contextualSpacing/>
        <w:rPr>
          <w:szCs w:val="28"/>
        </w:rPr>
      </w:pPr>
      <w:r w:rsidRPr="001D2E41">
        <w:rPr>
          <w:szCs w:val="28"/>
        </w:rPr>
        <w:t>ГЦ</w:t>
      </w:r>
      <w:r w:rsidR="001D2E41">
        <w:rPr>
          <w:i/>
          <w:szCs w:val="28"/>
        </w:rPr>
        <w:t xml:space="preserve"> </w:t>
      </w:r>
      <w:r w:rsidRPr="006E4794">
        <w:rPr>
          <w:szCs w:val="28"/>
        </w:rPr>
        <w:t>представляет</w:t>
      </w:r>
      <w:r w:rsidR="006E4794" w:rsidRPr="006E4794">
        <w:rPr>
          <w:szCs w:val="28"/>
        </w:rPr>
        <w:t xml:space="preserve"> собой объемный гидродвигатель, преобразующий энергию потока жидкости в механическую энергию</w:t>
      </w:r>
      <w:r>
        <w:rPr>
          <w:szCs w:val="28"/>
        </w:rPr>
        <w:t xml:space="preserve"> поступательного движения штока</w:t>
      </w:r>
      <w:r w:rsidR="006E4794" w:rsidRPr="006E4794">
        <w:rPr>
          <w:szCs w:val="28"/>
        </w:rPr>
        <w:t xml:space="preserve">. Конструкция </w:t>
      </w:r>
      <w:r w:rsidR="00D52FCC" w:rsidRPr="001D2E41">
        <w:rPr>
          <w:szCs w:val="28"/>
        </w:rPr>
        <w:t>ГЦ</w:t>
      </w:r>
      <w:r w:rsidR="006E4794" w:rsidRPr="006E4794">
        <w:rPr>
          <w:szCs w:val="28"/>
        </w:rPr>
        <w:t xml:space="preserve"> включает в себя следующие элементы: корпус-гильзу; поршень; шток поршня</w:t>
      </w:r>
      <w:r>
        <w:rPr>
          <w:szCs w:val="28"/>
        </w:rPr>
        <w:t>(рис.</w:t>
      </w:r>
      <w:r w:rsidRPr="006E4794">
        <w:rPr>
          <w:szCs w:val="28"/>
        </w:rPr>
        <w:t>1)</w:t>
      </w:r>
      <w:r w:rsidR="006E4794" w:rsidRPr="006E4794">
        <w:rPr>
          <w:szCs w:val="28"/>
        </w:rPr>
        <w:t>.</w:t>
      </w:r>
    </w:p>
    <w:p w:rsidR="006E4794" w:rsidRDefault="006E4794" w:rsidP="006E4794">
      <w:pPr>
        <w:ind w:firstLine="709"/>
        <w:contextualSpacing/>
        <w:rPr>
          <w:szCs w:val="28"/>
        </w:rPr>
      </w:pPr>
      <w:r>
        <w:rPr>
          <w:szCs w:val="28"/>
        </w:rPr>
        <w:t>Одн</w:t>
      </w:r>
      <w:r w:rsidR="00D52FCC">
        <w:rPr>
          <w:szCs w:val="28"/>
        </w:rPr>
        <w:t>ими</w:t>
      </w:r>
      <w:r>
        <w:rPr>
          <w:szCs w:val="28"/>
        </w:rPr>
        <w:t xml:space="preserve"> из важных характеристик </w:t>
      </w:r>
      <w:r w:rsidRPr="001D2E41">
        <w:rPr>
          <w:szCs w:val="28"/>
        </w:rPr>
        <w:t>ГЦ</w:t>
      </w:r>
      <w:r>
        <w:rPr>
          <w:szCs w:val="28"/>
        </w:rPr>
        <w:t xml:space="preserve"> явля</w:t>
      </w:r>
      <w:r w:rsidR="00D52FCC">
        <w:rPr>
          <w:szCs w:val="28"/>
        </w:rPr>
        <w:t>ю</w:t>
      </w:r>
      <w:r>
        <w:rPr>
          <w:szCs w:val="28"/>
        </w:rPr>
        <w:t xml:space="preserve">тся давление страгивания </w:t>
      </w:r>
      <w:r w:rsidR="00D52FCC">
        <w:rPr>
          <w:szCs w:val="28"/>
        </w:rPr>
        <w:t xml:space="preserve">и давление холостого хода </w:t>
      </w:r>
      <w:r>
        <w:rPr>
          <w:szCs w:val="28"/>
        </w:rPr>
        <w:t>без нагрузки.</w:t>
      </w:r>
    </w:p>
    <w:p w:rsidR="006E4794" w:rsidRDefault="00555FF0" w:rsidP="00151330">
      <w:pPr>
        <w:spacing w:line="240" w:lineRule="auto"/>
        <w:ind w:firstLine="0"/>
        <w:jc w:val="center"/>
        <w:rPr>
          <w:szCs w:val="28"/>
        </w:rPr>
      </w:pPr>
      <w:r w:rsidRPr="00555FF0">
        <w:rPr>
          <w:noProof/>
          <w:szCs w:val="28"/>
          <w:lang w:eastAsia="ru-RU"/>
        </w:rPr>
        <w:drawing>
          <wp:inline distT="0" distB="0" distL="0" distR="0">
            <wp:extent cx="4454522" cy="2505670"/>
            <wp:effectExtent l="0" t="0" r="0" b="0"/>
            <wp:docPr id="6" name="Рисунок 6" descr="C:\Users\karpa\Downloads\IMG-20210928-WA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arpa\Downloads\IMG-20210928-WA0015.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59975" cy="2508737"/>
                    </a:xfrm>
                    <a:prstGeom prst="rect">
                      <a:avLst/>
                    </a:prstGeom>
                    <a:noFill/>
                    <a:ln>
                      <a:noFill/>
                    </a:ln>
                  </pic:spPr>
                </pic:pic>
              </a:graphicData>
            </a:graphic>
          </wp:inline>
        </w:drawing>
      </w:r>
    </w:p>
    <w:p w:rsidR="006E4794" w:rsidRPr="00F707DA" w:rsidRDefault="006E4794" w:rsidP="00151330">
      <w:pPr>
        <w:spacing w:line="240" w:lineRule="auto"/>
        <w:ind w:firstLine="0"/>
        <w:jc w:val="center"/>
        <w:rPr>
          <w:szCs w:val="28"/>
        </w:rPr>
      </w:pPr>
      <w:r w:rsidRPr="00F707DA">
        <w:rPr>
          <w:szCs w:val="28"/>
        </w:rPr>
        <w:t>Рисунок 1 –</w:t>
      </w:r>
      <w:r w:rsidR="00A31BC2" w:rsidRPr="00F707DA">
        <w:rPr>
          <w:szCs w:val="28"/>
        </w:rPr>
        <w:t xml:space="preserve">ГЦ-110х60х484 </w:t>
      </w:r>
      <w:r w:rsidRPr="00F707DA">
        <w:rPr>
          <w:szCs w:val="28"/>
        </w:rPr>
        <w:t>рулевого управления</w:t>
      </w:r>
      <w:r w:rsidR="00555FF0" w:rsidRPr="00F707DA">
        <w:rPr>
          <w:szCs w:val="28"/>
        </w:rPr>
        <w:t xml:space="preserve"> с выдвинутым штоком во время испытаний</w:t>
      </w:r>
    </w:p>
    <w:p w:rsidR="00301F24" w:rsidRDefault="00301F24" w:rsidP="004D705C">
      <w:pPr>
        <w:pStyle w:val="Heading2"/>
        <w:numPr>
          <w:ilvl w:val="0"/>
          <w:numId w:val="0"/>
        </w:numPr>
        <w:ind w:firstLine="709"/>
      </w:pPr>
      <w:r>
        <w:lastRenderedPageBreak/>
        <w:t>Цель работы</w:t>
      </w:r>
    </w:p>
    <w:p w:rsidR="00F774A6" w:rsidRDefault="006E4794" w:rsidP="004D705C">
      <w:pPr>
        <w:ind w:firstLine="709"/>
        <w:contextualSpacing/>
        <w:rPr>
          <w:szCs w:val="28"/>
        </w:rPr>
      </w:pPr>
      <w:r>
        <w:rPr>
          <w:szCs w:val="28"/>
        </w:rPr>
        <w:t xml:space="preserve">Провести испытания </w:t>
      </w:r>
      <w:r w:rsidR="00E318DB">
        <w:rPr>
          <w:szCs w:val="28"/>
        </w:rPr>
        <w:t xml:space="preserve">на гидравлическом стенде </w:t>
      </w:r>
      <w:r>
        <w:rPr>
          <w:szCs w:val="28"/>
        </w:rPr>
        <w:t>и проанализировать результаты изменение давления страгивани</w:t>
      </w:r>
      <w:r w:rsidR="004D705C">
        <w:rPr>
          <w:szCs w:val="28"/>
        </w:rPr>
        <w:t>я и давления холостого хода</w:t>
      </w:r>
      <w:r w:rsidR="001D2E41" w:rsidRPr="001D2E41">
        <w:rPr>
          <w:szCs w:val="28"/>
        </w:rPr>
        <w:t xml:space="preserve"> </w:t>
      </w:r>
      <w:r w:rsidR="001D2E41">
        <w:rPr>
          <w:szCs w:val="28"/>
        </w:rPr>
        <w:t>гидроцилиндра (</w:t>
      </w:r>
      <w:r w:rsidR="00DB6355" w:rsidRPr="00DB6355">
        <w:rPr>
          <w:szCs w:val="28"/>
        </w:rPr>
        <w:t>ГЦ-110х60х484</w:t>
      </w:r>
      <w:r w:rsidR="001D2E41">
        <w:rPr>
          <w:szCs w:val="28"/>
        </w:rPr>
        <w:t>)</w:t>
      </w:r>
      <w:r w:rsidR="001D2E41" w:rsidRPr="001D2E41">
        <w:rPr>
          <w:szCs w:val="28"/>
        </w:rPr>
        <w:t xml:space="preserve"> </w:t>
      </w:r>
      <w:r w:rsidR="00E318DB">
        <w:rPr>
          <w:szCs w:val="28"/>
        </w:rPr>
        <w:t>в прямом и обратном направлениях</w:t>
      </w:r>
      <w:r w:rsidR="00F774A6">
        <w:rPr>
          <w:szCs w:val="28"/>
        </w:rPr>
        <w:t>.</w:t>
      </w:r>
    </w:p>
    <w:p w:rsidR="00F774A6" w:rsidRDefault="00C52743" w:rsidP="004D705C">
      <w:pPr>
        <w:pStyle w:val="Heading2"/>
        <w:numPr>
          <w:ilvl w:val="0"/>
          <w:numId w:val="0"/>
        </w:numPr>
        <w:ind w:firstLine="709"/>
      </w:pPr>
      <w:r w:rsidRPr="00C52743">
        <w:t xml:space="preserve">Схема </w:t>
      </w:r>
      <w:r w:rsidR="00DB6355">
        <w:t>гидравлического стенда</w:t>
      </w:r>
      <w:r w:rsidRPr="00C52743">
        <w:t xml:space="preserve"> и </w:t>
      </w:r>
      <w:r w:rsidR="00321F42">
        <w:t>порядок испытаний</w:t>
      </w:r>
    </w:p>
    <w:p w:rsidR="00C52743" w:rsidRPr="00C52743" w:rsidRDefault="00C52743" w:rsidP="00C52743">
      <w:pPr>
        <w:ind w:firstLine="709"/>
        <w:rPr>
          <w:szCs w:val="28"/>
        </w:rPr>
      </w:pPr>
      <w:r w:rsidRPr="00C52743">
        <w:rPr>
          <w:szCs w:val="28"/>
        </w:rPr>
        <w:t xml:space="preserve">Схема </w:t>
      </w:r>
      <w:r w:rsidR="00DB6355">
        <w:rPr>
          <w:szCs w:val="28"/>
        </w:rPr>
        <w:t>гидравлического стенда</w:t>
      </w:r>
      <w:r w:rsidRPr="00C52743">
        <w:rPr>
          <w:szCs w:val="28"/>
        </w:rPr>
        <w:t xml:space="preserve"> для исследования давлени</w:t>
      </w:r>
      <w:r w:rsidR="00DB6355">
        <w:rPr>
          <w:szCs w:val="28"/>
        </w:rPr>
        <w:t>я</w:t>
      </w:r>
      <w:r w:rsidRPr="00C52743">
        <w:rPr>
          <w:szCs w:val="28"/>
        </w:rPr>
        <w:t xml:space="preserve"> страгивания </w:t>
      </w:r>
      <w:r w:rsidR="006B2366">
        <w:rPr>
          <w:szCs w:val="28"/>
        </w:rPr>
        <w:t xml:space="preserve">и давления холостого хода </w:t>
      </w:r>
      <w:r w:rsidR="006B2366" w:rsidRPr="001D2E41">
        <w:rPr>
          <w:szCs w:val="28"/>
        </w:rPr>
        <w:t>ГЦ</w:t>
      </w:r>
      <w:r w:rsidR="001D2E41" w:rsidRPr="001D2E41">
        <w:rPr>
          <w:szCs w:val="28"/>
        </w:rPr>
        <w:t xml:space="preserve"> </w:t>
      </w:r>
      <w:r w:rsidRPr="00C52743">
        <w:rPr>
          <w:szCs w:val="28"/>
        </w:rPr>
        <w:t xml:space="preserve">приведена на рис. </w:t>
      </w:r>
      <w:r w:rsidR="006B2366">
        <w:rPr>
          <w:szCs w:val="28"/>
        </w:rPr>
        <w:t>2</w:t>
      </w:r>
      <w:r w:rsidRPr="00C52743">
        <w:rPr>
          <w:szCs w:val="28"/>
        </w:rPr>
        <w:t>.</w:t>
      </w:r>
    </w:p>
    <w:p w:rsidR="006B2366" w:rsidRDefault="006B2366" w:rsidP="00C52743">
      <w:pPr>
        <w:ind w:firstLine="709"/>
        <w:rPr>
          <w:szCs w:val="28"/>
        </w:rPr>
      </w:pPr>
      <w:r w:rsidRPr="006B2366">
        <w:rPr>
          <w:szCs w:val="28"/>
        </w:rPr>
        <w:t xml:space="preserve">На схеме обозначены: Вак – вакуумметр, М1, М4 – манометры, Д1, Д4 – датчики давления, Pu – шестеренный насос, ПК – предохранительный клапан, Рп1 – трехсекционный четырехлинейный </w:t>
      </w:r>
      <w:r>
        <w:rPr>
          <w:szCs w:val="28"/>
        </w:rPr>
        <w:t>распределитель</w:t>
      </w:r>
      <w:r w:rsidRPr="006B2366">
        <w:rPr>
          <w:szCs w:val="28"/>
        </w:rPr>
        <w:t xml:space="preserve"> гидроустановки, МЕ1– мерн</w:t>
      </w:r>
      <w:r>
        <w:rPr>
          <w:szCs w:val="28"/>
        </w:rPr>
        <w:t>ая</w:t>
      </w:r>
      <w:r w:rsidRPr="006B2366">
        <w:rPr>
          <w:szCs w:val="28"/>
        </w:rPr>
        <w:t xml:space="preserve"> емкост</w:t>
      </w:r>
      <w:r>
        <w:rPr>
          <w:szCs w:val="28"/>
        </w:rPr>
        <w:t>ь</w:t>
      </w:r>
      <w:r w:rsidRPr="006B2366">
        <w:rPr>
          <w:szCs w:val="28"/>
        </w:rPr>
        <w:t>, кс1</w:t>
      </w:r>
      <w:r>
        <w:rPr>
          <w:szCs w:val="28"/>
        </w:rPr>
        <w:t xml:space="preserve"> – кран</w:t>
      </w:r>
      <w:r w:rsidRPr="006B2366">
        <w:rPr>
          <w:szCs w:val="28"/>
        </w:rPr>
        <w:t xml:space="preserve"> сливн</w:t>
      </w:r>
      <w:r>
        <w:rPr>
          <w:szCs w:val="28"/>
        </w:rPr>
        <w:t>ой</w:t>
      </w:r>
      <w:r w:rsidRPr="006B2366">
        <w:rPr>
          <w:szCs w:val="28"/>
        </w:rPr>
        <w:t>, М – электродвигатель</w:t>
      </w:r>
      <w:r w:rsidRPr="00C52743">
        <w:rPr>
          <w:szCs w:val="28"/>
        </w:rPr>
        <w:t>.</w:t>
      </w:r>
    </w:p>
    <w:p w:rsidR="006B2366" w:rsidRDefault="006B2366" w:rsidP="006B2366">
      <w:pPr>
        <w:tabs>
          <w:tab w:val="num" w:pos="1425"/>
        </w:tabs>
        <w:ind w:firstLine="0"/>
        <w:jc w:val="center"/>
        <w:rPr>
          <w:szCs w:val="28"/>
        </w:rPr>
      </w:pPr>
      <w:r w:rsidRPr="006B2366">
        <w:rPr>
          <w:noProof/>
          <w:szCs w:val="28"/>
          <w:lang w:eastAsia="ru-RU"/>
        </w:rPr>
        <w:drawing>
          <wp:inline distT="0" distB="0" distL="0" distR="0">
            <wp:extent cx="1832166" cy="4518660"/>
            <wp:effectExtent l="0" t="0" r="0" b="0"/>
            <wp:docPr id="3" name="Рисунок 58" descr="F:\НИР_21\схема установки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НИР_21\схема установки4.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0510" cy="4539238"/>
                    </a:xfrm>
                    <a:prstGeom prst="rect">
                      <a:avLst/>
                    </a:prstGeom>
                    <a:noFill/>
                    <a:ln>
                      <a:noFill/>
                    </a:ln>
                  </pic:spPr>
                </pic:pic>
              </a:graphicData>
            </a:graphic>
          </wp:inline>
        </w:drawing>
      </w:r>
    </w:p>
    <w:p w:rsidR="006B2366" w:rsidRDefault="006B2366" w:rsidP="006B2366">
      <w:pPr>
        <w:tabs>
          <w:tab w:val="num" w:pos="1425"/>
        </w:tabs>
        <w:ind w:firstLine="0"/>
        <w:jc w:val="center"/>
        <w:rPr>
          <w:bCs/>
          <w:szCs w:val="28"/>
        </w:rPr>
      </w:pPr>
      <w:r w:rsidRPr="001D46FA">
        <w:rPr>
          <w:szCs w:val="28"/>
        </w:rPr>
        <w:t>Рисунок</w:t>
      </w:r>
      <w:r>
        <w:rPr>
          <w:szCs w:val="28"/>
        </w:rPr>
        <w:t xml:space="preserve"> 2 </w:t>
      </w:r>
      <w:r w:rsidRPr="001D46FA">
        <w:rPr>
          <w:szCs w:val="28"/>
        </w:rPr>
        <w:t xml:space="preserve">– </w:t>
      </w:r>
      <w:r w:rsidRPr="006B2366">
        <w:rPr>
          <w:bCs/>
          <w:szCs w:val="28"/>
        </w:rPr>
        <w:t>Гидравлическая схема для исследования давления страгивания и давления холостого хода</w:t>
      </w:r>
      <w:r w:rsidR="001D2E41">
        <w:rPr>
          <w:bCs/>
          <w:szCs w:val="28"/>
        </w:rPr>
        <w:t xml:space="preserve"> гидроцилиндра (</w:t>
      </w:r>
      <w:r w:rsidR="00895A03" w:rsidRPr="00895A03">
        <w:rPr>
          <w:szCs w:val="28"/>
        </w:rPr>
        <w:t>ГЦ-110х60х484</w:t>
      </w:r>
      <w:r w:rsidR="001D2E41">
        <w:rPr>
          <w:szCs w:val="28"/>
        </w:rPr>
        <w:t>)</w:t>
      </w:r>
    </w:p>
    <w:p w:rsidR="00C52743" w:rsidRPr="00C52743" w:rsidRDefault="00C52743" w:rsidP="00C52743">
      <w:pPr>
        <w:ind w:firstLine="709"/>
        <w:rPr>
          <w:szCs w:val="28"/>
        </w:rPr>
      </w:pPr>
      <w:r w:rsidRPr="00C52743">
        <w:rPr>
          <w:szCs w:val="28"/>
        </w:rPr>
        <w:lastRenderedPageBreak/>
        <w:t>Давление страгивания</w:t>
      </w:r>
      <w:r w:rsidR="00D52FCC">
        <w:rPr>
          <w:szCs w:val="28"/>
        </w:rPr>
        <w:t xml:space="preserve"> и </w:t>
      </w:r>
      <w:r w:rsidR="00895A03">
        <w:rPr>
          <w:szCs w:val="28"/>
        </w:rPr>
        <w:t xml:space="preserve">давление </w:t>
      </w:r>
      <w:r w:rsidR="00D52FCC">
        <w:rPr>
          <w:szCs w:val="28"/>
        </w:rPr>
        <w:t>холостого хода</w:t>
      </w:r>
      <w:r w:rsidR="001D2E41">
        <w:rPr>
          <w:szCs w:val="28"/>
        </w:rPr>
        <w:t xml:space="preserve"> </w:t>
      </w:r>
      <w:r w:rsidR="00D52FCC" w:rsidRPr="001D2E41">
        <w:rPr>
          <w:szCs w:val="28"/>
        </w:rPr>
        <w:t>ГЦ</w:t>
      </w:r>
      <w:r w:rsidR="001D2E41">
        <w:rPr>
          <w:i/>
          <w:szCs w:val="28"/>
        </w:rPr>
        <w:t xml:space="preserve"> </w:t>
      </w:r>
      <w:r w:rsidR="00232FBD">
        <w:rPr>
          <w:szCs w:val="28"/>
        </w:rPr>
        <w:t xml:space="preserve">при прямом (обратном) ходе поршня </w:t>
      </w:r>
      <w:r w:rsidRPr="00C52743">
        <w:rPr>
          <w:szCs w:val="28"/>
        </w:rPr>
        <w:t xml:space="preserve">определялось в соответствии </w:t>
      </w:r>
      <w:r w:rsidRPr="00C55243">
        <w:rPr>
          <w:szCs w:val="28"/>
        </w:rPr>
        <w:t>с ГОСТ 18464—96 [6] в следующем по</w:t>
      </w:r>
      <w:r w:rsidRPr="00C52743">
        <w:rPr>
          <w:szCs w:val="28"/>
        </w:rPr>
        <w:t xml:space="preserve">рядке: </w:t>
      </w:r>
    </w:p>
    <w:p w:rsidR="00C52743" w:rsidRPr="00C52743" w:rsidRDefault="00C52743" w:rsidP="00C52743">
      <w:pPr>
        <w:ind w:firstLine="709"/>
        <w:rPr>
          <w:szCs w:val="28"/>
        </w:rPr>
      </w:pPr>
      <w:r w:rsidRPr="00C52743">
        <w:rPr>
          <w:szCs w:val="28"/>
        </w:rPr>
        <w:t>1. Поршень устанавливали в крайнее положение, когда шток полностью втянут</w:t>
      </w:r>
      <w:r w:rsidR="00232FBD">
        <w:rPr>
          <w:szCs w:val="28"/>
        </w:rPr>
        <w:t xml:space="preserve"> (полностью вышел)</w:t>
      </w:r>
      <w:r w:rsidRPr="00C52743">
        <w:rPr>
          <w:szCs w:val="28"/>
        </w:rPr>
        <w:t xml:space="preserve">. </w:t>
      </w:r>
    </w:p>
    <w:p w:rsidR="00C52743" w:rsidRPr="00C52743" w:rsidRDefault="00C52743" w:rsidP="00C52743">
      <w:pPr>
        <w:ind w:firstLine="709"/>
        <w:rPr>
          <w:szCs w:val="28"/>
        </w:rPr>
      </w:pPr>
      <w:r w:rsidRPr="00C52743">
        <w:rPr>
          <w:szCs w:val="28"/>
        </w:rPr>
        <w:t xml:space="preserve">2. После этого в поршневую </w:t>
      </w:r>
      <w:r w:rsidR="00232FBD">
        <w:rPr>
          <w:szCs w:val="28"/>
        </w:rPr>
        <w:t xml:space="preserve">(штоковую) </w:t>
      </w:r>
      <w:r w:rsidRPr="00C52743">
        <w:rPr>
          <w:szCs w:val="28"/>
        </w:rPr>
        <w:t xml:space="preserve">полость, являющуюся в этом случае рабочей, подавали рабочую жидкость и постепенно увеличивали давление от значения, при котором поршень еще не движется. </w:t>
      </w:r>
    </w:p>
    <w:p w:rsidR="00C52743" w:rsidRPr="00C52743" w:rsidRDefault="00C52743" w:rsidP="00C52743">
      <w:pPr>
        <w:ind w:firstLine="709"/>
        <w:rPr>
          <w:szCs w:val="28"/>
        </w:rPr>
      </w:pPr>
      <w:r w:rsidRPr="00C52743">
        <w:rPr>
          <w:szCs w:val="28"/>
        </w:rPr>
        <w:t xml:space="preserve">3. Давление постепенно увеличивали до значения, при котором поршень начинал перемещаться. </w:t>
      </w:r>
    </w:p>
    <w:p w:rsidR="00C52743" w:rsidRPr="00C52743" w:rsidRDefault="00DB6355" w:rsidP="00C52743">
      <w:pPr>
        <w:ind w:firstLine="709"/>
        <w:rPr>
          <w:szCs w:val="28"/>
        </w:rPr>
      </w:pPr>
      <w:r>
        <w:rPr>
          <w:szCs w:val="28"/>
        </w:rPr>
        <w:t xml:space="preserve">4. </w:t>
      </w:r>
      <w:r w:rsidR="00C52743" w:rsidRPr="00C52743">
        <w:rPr>
          <w:szCs w:val="28"/>
        </w:rPr>
        <w:t xml:space="preserve">Давление начала перемещения </w:t>
      </w:r>
      <w:r w:rsidR="00232FBD">
        <w:rPr>
          <w:szCs w:val="28"/>
        </w:rPr>
        <w:t xml:space="preserve">поршня определялось визуально и </w:t>
      </w:r>
      <w:r w:rsidR="00321F42">
        <w:rPr>
          <w:szCs w:val="28"/>
        </w:rPr>
        <w:t xml:space="preserve">фиксировалось </w:t>
      </w:r>
      <w:r w:rsidR="00232FBD">
        <w:rPr>
          <w:szCs w:val="28"/>
        </w:rPr>
        <w:t xml:space="preserve">нами, </w:t>
      </w:r>
      <w:r w:rsidR="00321F42">
        <w:rPr>
          <w:szCs w:val="28"/>
        </w:rPr>
        <w:t>как давление</w:t>
      </w:r>
      <w:r w:rsidR="00C52743" w:rsidRPr="00C52743">
        <w:rPr>
          <w:szCs w:val="28"/>
        </w:rPr>
        <w:t xml:space="preserve"> страгивания. </w:t>
      </w:r>
    </w:p>
    <w:p w:rsidR="00C52743" w:rsidRPr="00C52743" w:rsidRDefault="00DB6355" w:rsidP="00321F42">
      <w:pPr>
        <w:ind w:firstLine="709"/>
        <w:rPr>
          <w:szCs w:val="28"/>
        </w:rPr>
      </w:pPr>
      <w:r>
        <w:rPr>
          <w:szCs w:val="28"/>
        </w:rPr>
        <w:t>5</w:t>
      </w:r>
      <w:r w:rsidR="00232FBD">
        <w:rPr>
          <w:szCs w:val="28"/>
        </w:rPr>
        <w:t xml:space="preserve">. </w:t>
      </w:r>
      <w:r w:rsidR="00C52743" w:rsidRPr="00C52743">
        <w:rPr>
          <w:szCs w:val="28"/>
        </w:rPr>
        <w:t xml:space="preserve">При начавшемся после страгивания перемещении поршня </w:t>
      </w:r>
      <w:r w:rsidR="00321F42">
        <w:rPr>
          <w:szCs w:val="28"/>
        </w:rPr>
        <w:t>фиксировалось д</w:t>
      </w:r>
      <w:r w:rsidR="00C52743" w:rsidRPr="00C52743">
        <w:rPr>
          <w:szCs w:val="28"/>
        </w:rPr>
        <w:t>авление, после которого начина</w:t>
      </w:r>
      <w:r w:rsidR="00321F42">
        <w:rPr>
          <w:szCs w:val="28"/>
        </w:rPr>
        <w:t>лись</w:t>
      </w:r>
      <w:r w:rsidR="00C52743" w:rsidRPr="00C52743">
        <w:rPr>
          <w:szCs w:val="28"/>
        </w:rPr>
        <w:t xml:space="preserve"> рывки</w:t>
      </w:r>
      <w:r w:rsidR="00321F42">
        <w:rPr>
          <w:szCs w:val="28"/>
        </w:rPr>
        <w:t>.</w:t>
      </w:r>
      <w:r w:rsidR="001D2E41">
        <w:rPr>
          <w:szCs w:val="28"/>
        </w:rPr>
        <w:t xml:space="preserve"> </w:t>
      </w:r>
      <w:r w:rsidR="00321F42">
        <w:rPr>
          <w:szCs w:val="28"/>
        </w:rPr>
        <w:t xml:space="preserve">Давление </w:t>
      </w:r>
      <w:r w:rsidR="00232FBD">
        <w:rPr>
          <w:szCs w:val="28"/>
        </w:rPr>
        <w:t>при перемещении поршня с рывками записывалось компьютерной программой до полного выхода (входа) штока. Это давление обозначалось нами</w:t>
      </w:r>
      <w:r w:rsidR="00C52743" w:rsidRPr="00C52743">
        <w:rPr>
          <w:szCs w:val="28"/>
        </w:rPr>
        <w:t>, как давление холостого хода.</w:t>
      </w:r>
    </w:p>
    <w:p w:rsidR="00C52743" w:rsidRDefault="00C52743" w:rsidP="00C52743">
      <w:pPr>
        <w:ind w:firstLine="709"/>
        <w:rPr>
          <w:szCs w:val="28"/>
        </w:rPr>
      </w:pPr>
      <w:r w:rsidRPr="00C52743">
        <w:rPr>
          <w:szCs w:val="28"/>
        </w:rPr>
        <w:t xml:space="preserve">Давление в нерабочей полости при испытаниях было равным нулю. Это достигалось тем, что </w:t>
      </w:r>
      <w:r w:rsidR="00232FBD">
        <w:rPr>
          <w:szCs w:val="28"/>
        </w:rPr>
        <w:t>гидролиния штоковой (поршневой) полости сообщалось</w:t>
      </w:r>
      <w:r w:rsidRPr="00C52743">
        <w:rPr>
          <w:szCs w:val="28"/>
        </w:rPr>
        <w:t xml:space="preserve"> с атмосферой.</w:t>
      </w:r>
    </w:p>
    <w:p w:rsidR="003C0287" w:rsidRPr="00DB6355" w:rsidRDefault="003C0287" w:rsidP="003C0287">
      <w:pPr>
        <w:pStyle w:val="Heading2"/>
        <w:numPr>
          <w:ilvl w:val="0"/>
          <w:numId w:val="0"/>
        </w:numPr>
        <w:ind w:firstLine="709"/>
      </w:pPr>
      <w:bookmarkStart w:id="0" w:name="_Toc41669807"/>
      <w:r w:rsidRPr="00DB6355">
        <w:t xml:space="preserve">Результаты </w:t>
      </w:r>
      <w:bookmarkEnd w:id="0"/>
      <w:r w:rsidRPr="00DB6355">
        <w:t>исследований</w:t>
      </w:r>
    </w:p>
    <w:p w:rsidR="003C0287" w:rsidRDefault="003C0287" w:rsidP="003C0287">
      <w:pPr>
        <w:ind w:firstLine="709"/>
        <w:rPr>
          <w:szCs w:val="28"/>
        </w:rPr>
      </w:pPr>
      <w:r w:rsidRPr="005654A1">
        <w:rPr>
          <w:szCs w:val="28"/>
        </w:rPr>
        <w:t xml:space="preserve">Результаты исследования </w:t>
      </w:r>
      <w:r w:rsidRPr="001D2E41">
        <w:rPr>
          <w:szCs w:val="28"/>
        </w:rPr>
        <w:t>ГЦ</w:t>
      </w:r>
      <w:r w:rsidR="001D2E41">
        <w:rPr>
          <w:i/>
          <w:szCs w:val="28"/>
        </w:rPr>
        <w:t xml:space="preserve"> </w:t>
      </w:r>
      <w:r w:rsidRPr="005654A1">
        <w:rPr>
          <w:szCs w:val="28"/>
        </w:rPr>
        <w:t xml:space="preserve">на давление страгивания </w:t>
      </w:r>
      <w:r>
        <w:rPr>
          <w:szCs w:val="28"/>
        </w:rPr>
        <w:t>и давление холостого хода в прямом и обратном направлении представлены на рис. 4 и рис. 5 соответственно</w:t>
      </w:r>
      <w:r w:rsidRPr="005654A1">
        <w:rPr>
          <w:szCs w:val="28"/>
        </w:rPr>
        <w:t xml:space="preserve">. </w:t>
      </w:r>
    </w:p>
    <w:p w:rsidR="003C0287" w:rsidRPr="00DB6355" w:rsidRDefault="003C0287" w:rsidP="003C0287">
      <w:pPr>
        <w:ind w:firstLine="709"/>
        <w:rPr>
          <w:szCs w:val="28"/>
        </w:rPr>
      </w:pPr>
      <w:r w:rsidRPr="005654A1">
        <w:rPr>
          <w:szCs w:val="28"/>
        </w:rPr>
        <w:t xml:space="preserve">На рис. </w:t>
      </w:r>
      <w:r>
        <w:rPr>
          <w:szCs w:val="28"/>
        </w:rPr>
        <w:t>4</w:t>
      </w:r>
      <w:r w:rsidRPr="005654A1">
        <w:rPr>
          <w:szCs w:val="28"/>
        </w:rPr>
        <w:t xml:space="preserve"> приведен график изменения давления на входе в </w:t>
      </w:r>
      <w:r w:rsidRPr="001D2E41">
        <w:rPr>
          <w:szCs w:val="28"/>
        </w:rPr>
        <w:t>ГЦ</w:t>
      </w:r>
      <w:r w:rsidR="001D2E41">
        <w:rPr>
          <w:i/>
          <w:szCs w:val="28"/>
        </w:rPr>
        <w:t xml:space="preserve"> </w:t>
      </w:r>
      <w:r w:rsidRPr="00DB6355">
        <w:rPr>
          <w:szCs w:val="28"/>
        </w:rPr>
        <w:t>при прямом ходе.</w:t>
      </w:r>
    </w:p>
    <w:p w:rsidR="003C0287" w:rsidRPr="005654A1" w:rsidRDefault="003C0287" w:rsidP="003C0287">
      <w:pPr>
        <w:ind w:firstLine="709"/>
        <w:rPr>
          <w:szCs w:val="28"/>
        </w:rPr>
      </w:pPr>
      <w:r w:rsidRPr="005654A1">
        <w:rPr>
          <w:szCs w:val="28"/>
        </w:rPr>
        <w:t xml:space="preserve">Как видно из графика давление возрастало до </w:t>
      </w:r>
      <w:r>
        <w:rPr>
          <w:szCs w:val="28"/>
        </w:rPr>
        <w:t>2,1</w:t>
      </w:r>
      <w:r w:rsidR="001D2E41">
        <w:rPr>
          <w:szCs w:val="28"/>
        </w:rPr>
        <w:t xml:space="preserve"> </w:t>
      </w:r>
      <w:r>
        <w:rPr>
          <w:szCs w:val="28"/>
        </w:rPr>
        <w:t>атм</w:t>
      </w:r>
      <w:r w:rsidRPr="005654A1">
        <w:rPr>
          <w:szCs w:val="28"/>
        </w:rPr>
        <w:t xml:space="preserve">. При этом давлении визуально началось движение штока. Пик давления, равный </w:t>
      </w:r>
      <w:r>
        <w:rPr>
          <w:szCs w:val="28"/>
        </w:rPr>
        <w:t>2,1 атм</w:t>
      </w:r>
      <w:r w:rsidRPr="005654A1">
        <w:rPr>
          <w:szCs w:val="28"/>
        </w:rPr>
        <w:t xml:space="preserve"> соответствует моменту страгивания</w:t>
      </w:r>
      <w:r>
        <w:rPr>
          <w:szCs w:val="28"/>
        </w:rPr>
        <w:t xml:space="preserve"> поршня в прямом направлении</w:t>
      </w:r>
      <w:r w:rsidRPr="005654A1">
        <w:rPr>
          <w:szCs w:val="28"/>
        </w:rPr>
        <w:t>.</w:t>
      </w:r>
    </w:p>
    <w:p w:rsidR="003C0287" w:rsidRDefault="003C0287" w:rsidP="003C0287">
      <w:pPr>
        <w:ind w:firstLine="709"/>
        <w:rPr>
          <w:szCs w:val="28"/>
        </w:rPr>
      </w:pPr>
      <w:r>
        <w:rPr>
          <w:szCs w:val="28"/>
        </w:rPr>
        <w:lastRenderedPageBreak/>
        <w:t>После пика давление плавно снизилось до 0,9</w:t>
      </w:r>
      <w:r w:rsidR="001D2E41">
        <w:rPr>
          <w:szCs w:val="28"/>
        </w:rPr>
        <w:t xml:space="preserve"> </w:t>
      </w:r>
      <w:r>
        <w:rPr>
          <w:szCs w:val="28"/>
        </w:rPr>
        <w:t>атм</w:t>
      </w:r>
      <w:r w:rsidRPr="005654A1">
        <w:rPr>
          <w:szCs w:val="28"/>
        </w:rPr>
        <w:t xml:space="preserve">. </w:t>
      </w:r>
      <w:r>
        <w:rPr>
          <w:szCs w:val="28"/>
        </w:rPr>
        <w:t>В этот период,</w:t>
      </w:r>
      <w:r w:rsidRPr="005654A1">
        <w:rPr>
          <w:szCs w:val="28"/>
        </w:rPr>
        <w:t xml:space="preserve"> с небольшими </w:t>
      </w:r>
      <w:r>
        <w:rPr>
          <w:szCs w:val="28"/>
        </w:rPr>
        <w:t>рывками</w:t>
      </w:r>
      <w:r w:rsidRPr="005654A1">
        <w:rPr>
          <w:szCs w:val="28"/>
        </w:rPr>
        <w:t xml:space="preserve"> происходило выдвижени</w:t>
      </w:r>
      <w:r>
        <w:rPr>
          <w:szCs w:val="28"/>
        </w:rPr>
        <w:t>е</w:t>
      </w:r>
      <w:r w:rsidRPr="005654A1">
        <w:rPr>
          <w:szCs w:val="28"/>
        </w:rPr>
        <w:t xml:space="preserve"> штока. </w:t>
      </w:r>
      <w:r>
        <w:rPr>
          <w:szCs w:val="28"/>
        </w:rPr>
        <w:t xml:space="preserve">Давление в период выдвижения штока в интервале от 1,3 до 0,9 атм </w:t>
      </w:r>
      <w:r w:rsidRPr="005654A1">
        <w:rPr>
          <w:szCs w:val="28"/>
        </w:rPr>
        <w:t>определялось</w:t>
      </w:r>
      <w:r>
        <w:rPr>
          <w:szCs w:val="28"/>
        </w:rPr>
        <w:t xml:space="preserve"> нами, как</w:t>
      </w:r>
      <w:r w:rsidRPr="005654A1">
        <w:rPr>
          <w:szCs w:val="28"/>
        </w:rPr>
        <w:t xml:space="preserve"> давление холостого хода.</w:t>
      </w:r>
    </w:p>
    <w:p w:rsidR="003C0287" w:rsidRDefault="003C0287" w:rsidP="00C52743">
      <w:pPr>
        <w:ind w:firstLine="709"/>
        <w:rPr>
          <w:szCs w:val="28"/>
        </w:rPr>
      </w:pPr>
    </w:p>
    <w:p w:rsidR="00A31BC2" w:rsidRDefault="00555FF0" w:rsidP="00A31BC2">
      <w:pPr>
        <w:ind w:firstLine="0"/>
        <w:jc w:val="center"/>
        <w:rPr>
          <w:szCs w:val="28"/>
        </w:rPr>
      </w:pPr>
      <w:r w:rsidRPr="00555FF0">
        <w:rPr>
          <w:noProof/>
          <w:szCs w:val="28"/>
          <w:lang w:eastAsia="ru-RU"/>
        </w:rPr>
        <w:drawing>
          <wp:inline distT="0" distB="0" distL="0" distR="0">
            <wp:extent cx="5413248" cy="3044953"/>
            <wp:effectExtent l="19050" t="0" r="0" b="0"/>
            <wp:docPr id="1" name="Рисунок 1" descr="C:\Users\karpa\Downloads\IMG-20210928-WA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pa\Downloads\IMG-20210928-WA0024.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17788" cy="3047507"/>
                    </a:xfrm>
                    <a:prstGeom prst="rect">
                      <a:avLst/>
                    </a:prstGeom>
                    <a:noFill/>
                    <a:ln>
                      <a:noFill/>
                    </a:ln>
                  </pic:spPr>
                </pic:pic>
              </a:graphicData>
            </a:graphic>
          </wp:inline>
        </w:drawing>
      </w:r>
    </w:p>
    <w:p w:rsidR="00A31BC2" w:rsidRDefault="00A31BC2" w:rsidP="00A31BC2">
      <w:pPr>
        <w:ind w:firstLine="0"/>
        <w:jc w:val="center"/>
        <w:rPr>
          <w:szCs w:val="28"/>
        </w:rPr>
      </w:pPr>
      <w:r w:rsidRPr="00DB6355">
        <w:rPr>
          <w:szCs w:val="28"/>
        </w:rPr>
        <w:t>Рисунок 3 – Стенд с гидроцилиндром ГЦ-110х60х484</w:t>
      </w:r>
    </w:p>
    <w:p w:rsidR="00DB6355" w:rsidRPr="00DB6355" w:rsidRDefault="00DB6355" w:rsidP="00A31BC2">
      <w:pPr>
        <w:ind w:firstLine="0"/>
        <w:jc w:val="center"/>
        <w:rPr>
          <w:szCs w:val="28"/>
        </w:rPr>
      </w:pPr>
    </w:p>
    <w:p w:rsidR="008D3009" w:rsidRDefault="00510BD4" w:rsidP="00510BD4">
      <w:pPr>
        <w:ind w:firstLine="0"/>
        <w:jc w:val="center"/>
        <w:rPr>
          <w:szCs w:val="28"/>
        </w:rPr>
      </w:pPr>
      <w:r w:rsidRPr="00510BD4">
        <w:rPr>
          <w:noProof/>
          <w:szCs w:val="28"/>
          <w:lang w:eastAsia="ru-RU"/>
        </w:rPr>
        <w:drawing>
          <wp:inline distT="0" distB="0" distL="0" distR="0">
            <wp:extent cx="5848373" cy="2680854"/>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l="15789" t="5457" r="4009" b="29058"/>
                    <a:stretch>
                      <a:fillRect/>
                    </a:stretch>
                  </pic:blipFill>
                  <pic:spPr bwMode="auto">
                    <a:xfrm>
                      <a:off x="0" y="0"/>
                      <a:ext cx="5848925" cy="2681107"/>
                    </a:xfrm>
                    <a:prstGeom prst="rect">
                      <a:avLst/>
                    </a:prstGeom>
                    <a:noFill/>
                    <a:ln w="9525">
                      <a:noFill/>
                      <a:miter lim="800000"/>
                      <a:headEnd/>
                      <a:tailEnd/>
                    </a:ln>
                  </pic:spPr>
                </pic:pic>
              </a:graphicData>
            </a:graphic>
          </wp:inline>
        </w:drawing>
      </w:r>
    </w:p>
    <w:p w:rsidR="004B50CC" w:rsidRDefault="004B50CC" w:rsidP="00070AF8">
      <w:pPr>
        <w:pStyle w:val="ListParagraph"/>
        <w:ind w:firstLine="0"/>
        <w:jc w:val="center"/>
        <w:rPr>
          <w:szCs w:val="28"/>
        </w:rPr>
      </w:pPr>
      <w:bookmarkStart w:id="1" w:name="_Ref41495542"/>
      <w:r w:rsidRPr="009225FA">
        <w:rPr>
          <w:szCs w:val="28"/>
        </w:rPr>
        <w:t>Рисунок</w:t>
      </w:r>
      <w:bookmarkEnd w:id="1"/>
      <w:r w:rsidR="005D199D">
        <w:rPr>
          <w:szCs w:val="28"/>
        </w:rPr>
        <w:t xml:space="preserve"> 4 </w:t>
      </w:r>
      <w:r w:rsidRPr="009225FA">
        <w:rPr>
          <w:szCs w:val="28"/>
        </w:rPr>
        <w:t xml:space="preserve">– </w:t>
      </w:r>
      <w:r w:rsidR="00F74A8B">
        <w:rPr>
          <w:rFonts w:eastAsia="Times New Roman"/>
          <w:bCs/>
          <w:szCs w:val="28"/>
          <w:lang w:eastAsia="ru-RU"/>
        </w:rPr>
        <w:t>Фрагмент д</w:t>
      </w:r>
      <w:r w:rsidR="009B05CE" w:rsidRPr="009B05CE">
        <w:rPr>
          <w:rFonts w:eastAsia="Times New Roman"/>
          <w:bCs/>
          <w:szCs w:val="28"/>
          <w:lang w:eastAsia="ru-RU"/>
        </w:rPr>
        <w:t>иаграмм</w:t>
      </w:r>
      <w:r w:rsidR="00F74A8B">
        <w:rPr>
          <w:rFonts w:eastAsia="Times New Roman"/>
          <w:bCs/>
          <w:szCs w:val="28"/>
          <w:lang w:eastAsia="ru-RU"/>
        </w:rPr>
        <w:t>ы</w:t>
      </w:r>
      <w:r w:rsidR="009B05CE" w:rsidRPr="009B05CE">
        <w:rPr>
          <w:rFonts w:eastAsia="Times New Roman"/>
          <w:bCs/>
          <w:szCs w:val="28"/>
          <w:lang w:eastAsia="ru-RU"/>
        </w:rPr>
        <w:t xml:space="preserve"> изменения </w:t>
      </w:r>
      <w:r w:rsidR="009B05CE" w:rsidRPr="00473A45">
        <w:rPr>
          <w:rFonts w:eastAsia="Times New Roman"/>
          <w:bCs/>
          <w:szCs w:val="28"/>
          <w:lang w:eastAsia="ru-RU"/>
        </w:rPr>
        <w:t>давлени</w:t>
      </w:r>
      <w:r w:rsidR="005654A1" w:rsidRPr="00473A45">
        <w:rPr>
          <w:rFonts w:eastAsia="Times New Roman"/>
          <w:bCs/>
          <w:szCs w:val="28"/>
          <w:lang w:eastAsia="ru-RU"/>
        </w:rPr>
        <w:t>я</w:t>
      </w:r>
      <w:r w:rsidR="001D2E41">
        <w:rPr>
          <w:rFonts w:eastAsia="Times New Roman"/>
          <w:bCs/>
          <w:szCs w:val="28"/>
          <w:lang w:eastAsia="ru-RU"/>
        </w:rPr>
        <w:t xml:space="preserve"> </w:t>
      </w:r>
      <w:r w:rsidR="00473A45" w:rsidRPr="00473A45">
        <w:rPr>
          <w:szCs w:val="28"/>
        </w:rPr>
        <w:t>ГЦ-110х60х484</w:t>
      </w:r>
      <w:r w:rsidR="005654A1" w:rsidRPr="00473A45">
        <w:rPr>
          <w:rFonts w:eastAsia="Times New Roman"/>
          <w:bCs/>
          <w:szCs w:val="28"/>
          <w:lang w:eastAsia="ru-RU"/>
        </w:rPr>
        <w:t>:</w:t>
      </w:r>
      <w:r w:rsidR="001D2E41">
        <w:rPr>
          <w:rFonts w:eastAsia="Times New Roman"/>
          <w:bCs/>
          <w:szCs w:val="28"/>
          <w:lang w:eastAsia="ru-RU"/>
        </w:rPr>
        <w:t xml:space="preserve"> </w:t>
      </w:r>
      <w:r w:rsidR="005654A1">
        <w:rPr>
          <w:szCs w:val="28"/>
        </w:rPr>
        <w:t>п</w:t>
      </w:r>
      <w:r w:rsidR="005654A1" w:rsidRPr="005654A1">
        <w:rPr>
          <w:szCs w:val="28"/>
        </w:rPr>
        <w:t>рямой ход – поршневая полость</w:t>
      </w:r>
    </w:p>
    <w:p w:rsidR="00895A03" w:rsidRPr="00DB6355" w:rsidRDefault="00895A03" w:rsidP="00895A03">
      <w:pPr>
        <w:ind w:firstLine="709"/>
        <w:rPr>
          <w:szCs w:val="28"/>
        </w:rPr>
      </w:pPr>
      <w:r w:rsidRPr="005654A1">
        <w:rPr>
          <w:szCs w:val="28"/>
        </w:rPr>
        <w:lastRenderedPageBreak/>
        <w:t xml:space="preserve">На рис. </w:t>
      </w:r>
      <w:r>
        <w:rPr>
          <w:szCs w:val="28"/>
        </w:rPr>
        <w:t>5</w:t>
      </w:r>
      <w:r w:rsidRPr="005654A1">
        <w:rPr>
          <w:szCs w:val="28"/>
        </w:rPr>
        <w:t xml:space="preserve"> приведен график изменения давления на </w:t>
      </w:r>
      <w:r>
        <w:rPr>
          <w:szCs w:val="28"/>
        </w:rPr>
        <w:t>выходе из</w:t>
      </w:r>
      <w:r w:rsidR="001D2E41">
        <w:rPr>
          <w:szCs w:val="28"/>
        </w:rPr>
        <w:t xml:space="preserve"> </w:t>
      </w:r>
      <w:r w:rsidRPr="001D2E41">
        <w:rPr>
          <w:szCs w:val="28"/>
        </w:rPr>
        <w:t>ГЦ</w:t>
      </w:r>
      <w:r w:rsidR="001D2E41">
        <w:rPr>
          <w:i/>
          <w:szCs w:val="28"/>
        </w:rPr>
        <w:t xml:space="preserve"> </w:t>
      </w:r>
      <w:r w:rsidR="00DB6355" w:rsidRPr="00DB6355">
        <w:rPr>
          <w:szCs w:val="28"/>
        </w:rPr>
        <w:t>в обратном направлении</w:t>
      </w:r>
      <w:r w:rsidRPr="00DB6355">
        <w:rPr>
          <w:szCs w:val="28"/>
        </w:rPr>
        <w:t>.</w:t>
      </w:r>
    </w:p>
    <w:p w:rsidR="00895A03" w:rsidRPr="005654A1" w:rsidRDefault="00895A03" w:rsidP="00895A03">
      <w:pPr>
        <w:ind w:firstLine="709"/>
        <w:rPr>
          <w:szCs w:val="28"/>
        </w:rPr>
      </w:pPr>
      <w:r w:rsidRPr="005654A1">
        <w:rPr>
          <w:szCs w:val="28"/>
        </w:rPr>
        <w:t xml:space="preserve">Как видно из графика давление возрастало до </w:t>
      </w:r>
      <w:r>
        <w:rPr>
          <w:szCs w:val="28"/>
        </w:rPr>
        <w:t>1,7</w:t>
      </w:r>
      <w:r w:rsidR="001D2E41">
        <w:rPr>
          <w:szCs w:val="28"/>
        </w:rPr>
        <w:t xml:space="preserve"> </w:t>
      </w:r>
      <w:r w:rsidR="003C0287">
        <w:rPr>
          <w:szCs w:val="28"/>
        </w:rPr>
        <w:t>атм</w:t>
      </w:r>
      <w:r w:rsidRPr="005654A1">
        <w:rPr>
          <w:szCs w:val="28"/>
        </w:rPr>
        <w:t xml:space="preserve">. При этом давлении визуально началось </w:t>
      </w:r>
      <w:r w:rsidR="005069E7">
        <w:rPr>
          <w:szCs w:val="28"/>
        </w:rPr>
        <w:t>втягивание</w:t>
      </w:r>
      <w:r w:rsidRPr="005654A1">
        <w:rPr>
          <w:szCs w:val="28"/>
        </w:rPr>
        <w:t xml:space="preserve"> штока. Пик давления, равный </w:t>
      </w:r>
      <w:r w:rsidR="005069E7">
        <w:rPr>
          <w:szCs w:val="28"/>
        </w:rPr>
        <w:t>1,7</w:t>
      </w:r>
      <w:r w:rsidR="007736D3">
        <w:rPr>
          <w:szCs w:val="28"/>
        </w:rPr>
        <w:t xml:space="preserve"> </w:t>
      </w:r>
      <w:r w:rsidR="003C0287">
        <w:rPr>
          <w:szCs w:val="28"/>
        </w:rPr>
        <w:t>атм</w:t>
      </w:r>
      <w:r w:rsidRPr="005654A1">
        <w:rPr>
          <w:szCs w:val="28"/>
        </w:rPr>
        <w:t xml:space="preserve"> соответствует моменту страгивания</w:t>
      </w:r>
      <w:r w:rsidR="005069E7">
        <w:rPr>
          <w:szCs w:val="28"/>
        </w:rPr>
        <w:t xml:space="preserve"> поршня в обратном направлении</w:t>
      </w:r>
      <w:r w:rsidRPr="005654A1">
        <w:rPr>
          <w:szCs w:val="28"/>
        </w:rPr>
        <w:t>.</w:t>
      </w:r>
    </w:p>
    <w:p w:rsidR="00895A03" w:rsidRDefault="00895A03" w:rsidP="00895A03">
      <w:pPr>
        <w:ind w:firstLine="709"/>
        <w:rPr>
          <w:szCs w:val="28"/>
        </w:rPr>
      </w:pPr>
      <w:r>
        <w:rPr>
          <w:szCs w:val="28"/>
        </w:rPr>
        <w:t>После чего давление сни</w:t>
      </w:r>
      <w:r w:rsidR="00DB6355">
        <w:rPr>
          <w:szCs w:val="28"/>
        </w:rPr>
        <w:t>зилось</w:t>
      </w:r>
      <w:r>
        <w:rPr>
          <w:szCs w:val="28"/>
        </w:rPr>
        <w:t xml:space="preserve"> до 1,</w:t>
      </w:r>
      <w:r w:rsidR="00473A45">
        <w:rPr>
          <w:szCs w:val="28"/>
        </w:rPr>
        <w:t>1</w:t>
      </w:r>
      <w:r w:rsidR="007736D3">
        <w:rPr>
          <w:szCs w:val="28"/>
        </w:rPr>
        <w:t xml:space="preserve"> </w:t>
      </w:r>
      <w:r w:rsidR="003C0287">
        <w:rPr>
          <w:szCs w:val="28"/>
        </w:rPr>
        <w:t>атм</w:t>
      </w:r>
      <w:r w:rsidRPr="005654A1">
        <w:rPr>
          <w:szCs w:val="28"/>
        </w:rPr>
        <w:t xml:space="preserve">. При давлении </w:t>
      </w:r>
      <w:r w:rsidR="00473A45">
        <w:rPr>
          <w:szCs w:val="28"/>
        </w:rPr>
        <w:t>1,</w:t>
      </w:r>
      <w:r w:rsidR="003C5968">
        <w:rPr>
          <w:szCs w:val="28"/>
        </w:rPr>
        <w:t>1</w:t>
      </w:r>
      <w:r w:rsidR="00473A45">
        <w:rPr>
          <w:szCs w:val="28"/>
        </w:rPr>
        <w:t>-1,</w:t>
      </w:r>
      <w:r w:rsidR="003C5968">
        <w:rPr>
          <w:szCs w:val="28"/>
        </w:rPr>
        <w:t>2</w:t>
      </w:r>
      <w:r w:rsidR="003C0287">
        <w:rPr>
          <w:szCs w:val="28"/>
        </w:rPr>
        <w:t xml:space="preserve"> атм</w:t>
      </w:r>
      <w:r w:rsidR="007736D3">
        <w:rPr>
          <w:szCs w:val="28"/>
        </w:rPr>
        <w:t xml:space="preserve"> </w:t>
      </w:r>
      <w:r w:rsidRPr="005654A1">
        <w:rPr>
          <w:szCs w:val="28"/>
        </w:rPr>
        <w:t xml:space="preserve">с небольшими </w:t>
      </w:r>
      <w:r>
        <w:rPr>
          <w:szCs w:val="28"/>
        </w:rPr>
        <w:t>рывками</w:t>
      </w:r>
      <w:r w:rsidRPr="005654A1">
        <w:rPr>
          <w:szCs w:val="28"/>
        </w:rPr>
        <w:t xml:space="preserve"> происходило выдвижения штока. Это давление </w:t>
      </w:r>
      <w:r>
        <w:rPr>
          <w:szCs w:val="28"/>
        </w:rPr>
        <w:t>определялось нами, как</w:t>
      </w:r>
      <w:r w:rsidRPr="005654A1">
        <w:rPr>
          <w:szCs w:val="28"/>
        </w:rPr>
        <w:t xml:space="preserve"> давление холостого хода.</w:t>
      </w:r>
    </w:p>
    <w:p w:rsidR="003C0287" w:rsidRDefault="003C0287" w:rsidP="00895A03">
      <w:pPr>
        <w:ind w:firstLine="709"/>
        <w:rPr>
          <w:szCs w:val="28"/>
        </w:rPr>
      </w:pPr>
    </w:p>
    <w:p w:rsidR="00510BD4" w:rsidRDefault="00510BD4" w:rsidP="00510BD4">
      <w:pPr>
        <w:ind w:firstLine="0"/>
        <w:jc w:val="center"/>
        <w:rPr>
          <w:szCs w:val="28"/>
        </w:rPr>
      </w:pPr>
      <w:r w:rsidRPr="00510BD4">
        <w:rPr>
          <w:noProof/>
          <w:szCs w:val="28"/>
          <w:lang w:eastAsia="ru-RU"/>
        </w:rPr>
        <w:drawing>
          <wp:inline distT="0" distB="0" distL="0" distR="0">
            <wp:extent cx="5799859" cy="2358082"/>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l="5083" t="5136" r="3940" b="29058"/>
                    <a:stretch>
                      <a:fillRect/>
                    </a:stretch>
                  </pic:blipFill>
                  <pic:spPr bwMode="auto">
                    <a:xfrm>
                      <a:off x="0" y="0"/>
                      <a:ext cx="5801547" cy="2358768"/>
                    </a:xfrm>
                    <a:prstGeom prst="rect">
                      <a:avLst/>
                    </a:prstGeom>
                    <a:noFill/>
                    <a:ln w="9525">
                      <a:noFill/>
                      <a:miter lim="800000"/>
                      <a:headEnd/>
                      <a:tailEnd/>
                    </a:ln>
                  </pic:spPr>
                </pic:pic>
              </a:graphicData>
            </a:graphic>
          </wp:inline>
        </w:drawing>
      </w:r>
    </w:p>
    <w:p w:rsidR="009B05CE" w:rsidRPr="009225FA" w:rsidRDefault="009B05CE" w:rsidP="009B05CE">
      <w:pPr>
        <w:pStyle w:val="ListParagraph"/>
        <w:ind w:firstLine="0"/>
        <w:jc w:val="center"/>
        <w:rPr>
          <w:rFonts w:eastAsia="Times New Roman"/>
          <w:bCs/>
          <w:szCs w:val="28"/>
          <w:lang w:eastAsia="ru-RU"/>
        </w:rPr>
      </w:pPr>
      <w:r>
        <w:rPr>
          <w:rFonts w:eastAsia="Times New Roman"/>
          <w:bCs/>
          <w:szCs w:val="28"/>
          <w:lang w:eastAsia="ru-RU"/>
        </w:rPr>
        <w:t xml:space="preserve">Рисунок 5 – </w:t>
      </w:r>
      <w:r w:rsidR="00D44706">
        <w:rPr>
          <w:rFonts w:eastAsia="Times New Roman"/>
          <w:bCs/>
          <w:szCs w:val="28"/>
          <w:lang w:eastAsia="ru-RU"/>
        </w:rPr>
        <w:t>Фрагмент д</w:t>
      </w:r>
      <w:r w:rsidR="00D44706" w:rsidRPr="009B05CE">
        <w:rPr>
          <w:rFonts w:eastAsia="Times New Roman"/>
          <w:bCs/>
          <w:szCs w:val="28"/>
          <w:lang w:eastAsia="ru-RU"/>
        </w:rPr>
        <w:t>иаграмм</w:t>
      </w:r>
      <w:r w:rsidR="00D44706">
        <w:rPr>
          <w:rFonts w:eastAsia="Times New Roman"/>
          <w:bCs/>
          <w:szCs w:val="28"/>
          <w:lang w:eastAsia="ru-RU"/>
        </w:rPr>
        <w:t>ы</w:t>
      </w:r>
      <w:r w:rsidR="00D44706" w:rsidRPr="009B05CE">
        <w:rPr>
          <w:rFonts w:eastAsia="Times New Roman"/>
          <w:bCs/>
          <w:szCs w:val="28"/>
          <w:lang w:eastAsia="ru-RU"/>
        </w:rPr>
        <w:t xml:space="preserve"> изменения </w:t>
      </w:r>
      <w:r w:rsidR="00D44706" w:rsidRPr="005654A1">
        <w:rPr>
          <w:rFonts w:eastAsia="Times New Roman"/>
          <w:bCs/>
          <w:szCs w:val="28"/>
          <w:lang w:eastAsia="ru-RU"/>
        </w:rPr>
        <w:t>давления</w:t>
      </w:r>
      <w:r w:rsidR="007736D3">
        <w:rPr>
          <w:rFonts w:eastAsia="Times New Roman"/>
          <w:bCs/>
          <w:szCs w:val="28"/>
          <w:lang w:eastAsia="ru-RU"/>
        </w:rPr>
        <w:t xml:space="preserve"> </w:t>
      </w:r>
      <w:r w:rsidR="00473A45" w:rsidRPr="00473A45">
        <w:rPr>
          <w:szCs w:val="28"/>
        </w:rPr>
        <w:t>ГЦ-110х60х484</w:t>
      </w:r>
      <w:r w:rsidR="00D44706">
        <w:rPr>
          <w:rFonts w:eastAsia="Times New Roman"/>
          <w:bCs/>
          <w:szCs w:val="28"/>
          <w:lang w:eastAsia="ru-RU"/>
        </w:rPr>
        <w:t>:</w:t>
      </w:r>
      <w:r w:rsidR="007736D3">
        <w:rPr>
          <w:rFonts w:eastAsia="Times New Roman"/>
          <w:bCs/>
          <w:szCs w:val="28"/>
          <w:lang w:eastAsia="ru-RU"/>
        </w:rPr>
        <w:t xml:space="preserve"> </w:t>
      </w:r>
      <w:r w:rsidR="005654A1">
        <w:rPr>
          <w:szCs w:val="28"/>
        </w:rPr>
        <w:t>обратный ход</w:t>
      </w:r>
      <w:r w:rsidR="005654A1" w:rsidRPr="005654A1">
        <w:rPr>
          <w:szCs w:val="28"/>
        </w:rPr>
        <w:t xml:space="preserve"> – </w:t>
      </w:r>
      <w:r w:rsidR="005654A1">
        <w:rPr>
          <w:szCs w:val="28"/>
        </w:rPr>
        <w:t>штоковая</w:t>
      </w:r>
      <w:r w:rsidR="005654A1" w:rsidRPr="005654A1">
        <w:rPr>
          <w:szCs w:val="28"/>
        </w:rPr>
        <w:t xml:space="preserve"> полость</w:t>
      </w:r>
    </w:p>
    <w:p w:rsidR="00787FFD" w:rsidRPr="00473A45" w:rsidRDefault="00787FFD" w:rsidP="00E35872">
      <w:pPr>
        <w:pStyle w:val="Heading2"/>
        <w:numPr>
          <w:ilvl w:val="0"/>
          <w:numId w:val="0"/>
        </w:numPr>
        <w:ind w:firstLine="709"/>
      </w:pPr>
      <w:r w:rsidRPr="00473A45">
        <w:t>Выводы</w:t>
      </w:r>
    </w:p>
    <w:p w:rsidR="009B05CE" w:rsidRDefault="009B05CE" w:rsidP="009B05CE">
      <w:pPr>
        <w:ind w:firstLine="709"/>
        <w:rPr>
          <w:szCs w:val="28"/>
        </w:rPr>
      </w:pPr>
      <w:r w:rsidRPr="00473A45">
        <w:rPr>
          <w:szCs w:val="28"/>
        </w:rPr>
        <w:t>Анализ график</w:t>
      </w:r>
      <w:r w:rsidR="00473A45" w:rsidRPr="00473A45">
        <w:rPr>
          <w:szCs w:val="28"/>
        </w:rPr>
        <w:t>ов</w:t>
      </w:r>
      <w:r w:rsidR="007736D3">
        <w:rPr>
          <w:szCs w:val="28"/>
        </w:rPr>
        <w:t xml:space="preserve"> </w:t>
      </w:r>
      <w:r w:rsidR="00787FFD" w:rsidRPr="00473A45">
        <w:rPr>
          <w:szCs w:val="28"/>
        </w:rPr>
        <w:t>(</w:t>
      </w:r>
      <w:r w:rsidR="00473A45" w:rsidRPr="00473A45">
        <w:rPr>
          <w:szCs w:val="28"/>
        </w:rPr>
        <w:t xml:space="preserve">рис. 4 и </w:t>
      </w:r>
      <w:r w:rsidR="00787FFD" w:rsidRPr="00473A45">
        <w:rPr>
          <w:szCs w:val="28"/>
        </w:rPr>
        <w:t>рис. 5) показывает</w:t>
      </w:r>
      <w:r w:rsidRPr="00473A45">
        <w:rPr>
          <w:szCs w:val="28"/>
        </w:rPr>
        <w:t xml:space="preserve">, что </w:t>
      </w:r>
      <w:r w:rsidR="00473A45">
        <w:rPr>
          <w:szCs w:val="28"/>
        </w:rPr>
        <w:t xml:space="preserve">максимум давления ненагруженного </w:t>
      </w:r>
      <w:r w:rsidR="00473A45" w:rsidRPr="007736D3">
        <w:rPr>
          <w:szCs w:val="28"/>
        </w:rPr>
        <w:t>ГЦ</w:t>
      </w:r>
      <w:r w:rsidR="00473A45">
        <w:rPr>
          <w:szCs w:val="28"/>
        </w:rPr>
        <w:t xml:space="preserve"> – это </w:t>
      </w:r>
      <w:r w:rsidR="00473A45" w:rsidRPr="00473A45">
        <w:rPr>
          <w:szCs w:val="28"/>
        </w:rPr>
        <w:t>давление страгивания</w:t>
      </w:r>
      <w:r w:rsidR="00473A45">
        <w:rPr>
          <w:szCs w:val="28"/>
        </w:rPr>
        <w:t xml:space="preserve">. При прямом ходе поршня давление страгивания составило 2,1 </w:t>
      </w:r>
      <w:r w:rsidR="003C0287">
        <w:rPr>
          <w:szCs w:val="28"/>
        </w:rPr>
        <w:t>атм</w:t>
      </w:r>
      <w:r w:rsidR="00473A45">
        <w:rPr>
          <w:szCs w:val="28"/>
        </w:rPr>
        <w:t xml:space="preserve">, при обратном ходе – 1,7 </w:t>
      </w:r>
      <w:r w:rsidR="003C0287">
        <w:rPr>
          <w:szCs w:val="28"/>
        </w:rPr>
        <w:t>атм</w:t>
      </w:r>
      <w:r w:rsidR="00473A45">
        <w:rPr>
          <w:szCs w:val="28"/>
        </w:rPr>
        <w:t>.</w:t>
      </w:r>
      <w:r w:rsidR="00DD01FD">
        <w:rPr>
          <w:szCs w:val="28"/>
        </w:rPr>
        <w:t xml:space="preserve"> Из-за разности активн</w:t>
      </w:r>
      <w:r w:rsidR="00F707DA">
        <w:rPr>
          <w:szCs w:val="28"/>
        </w:rPr>
        <w:t>ых</w:t>
      </w:r>
      <w:r w:rsidR="00DD01FD">
        <w:rPr>
          <w:szCs w:val="28"/>
        </w:rPr>
        <w:t xml:space="preserve"> площад</w:t>
      </w:r>
      <w:r w:rsidR="00F707DA">
        <w:rPr>
          <w:szCs w:val="28"/>
        </w:rPr>
        <w:t>ей</w:t>
      </w:r>
      <w:r w:rsidR="00DD01FD">
        <w:rPr>
          <w:szCs w:val="28"/>
        </w:rPr>
        <w:t xml:space="preserve"> поршня при прямом и обратном ходе можно было бы ожидать, что необходимое давление страгивания в обратном направлении будет больше, но этого не </w:t>
      </w:r>
      <w:r w:rsidR="00F707DA">
        <w:rPr>
          <w:szCs w:val="28"/>
        </w:rPr>
        <w:t>наблюдалось</w:t>
      </w:r>
      <w:r w:rsidR="00DD01FD">
        <w:rPr>
          <w:szCs w:val="28"/>
        </w:rPr>
        <w:t>.</w:t>
      </w:r>
      <w:r w:rsidR="00F707DA">
        <w:rPr>
          <w:szCs w:val="28"/>
        </w:rPr>
        <w:t xml:space="preserve"> Это можно объяснить конструктивными особенност</w:t>
      </w:r>
      <w:r w:rsidR="007736D3">
        <w:rPr>
          <w:szCs w:val="28"/>
        </w:rPr>
        <w:t>ями</w:t>
      </w:r>
      <w:r w:rsidR="00F707DA">
        <w:rPr>
          <w:szCs w:val="28"/>
        </w:rPr>
        <w:t xml:space="preserve"> </w:t>
      </w:r>
      <w:r w:rsidR="00F707DA" w:rsidRPr="007736D3">
        <w:rPr>
          <w:szCs w:val="28"/>
        </w:rPr>
        <w:t>ГЦ</w:t>
      </w:r>
      <w:r w:rsidR="00F707DA">
        <w:rPr>
          <w:szCs w:val="28"/>
        </w:rPr>
        <w:t>.</w:t>
      </w:r>
    </w:p>
    <w:p w:rsidR="00C50381" w:rsidRDefault="00794CED" w:rsidP="009B05CE">
      <w:pPr>
        <w:ind w:firstLine="709"/>
        <w:rPr>
          <w:szCs w:val="28"/>
        </w:rPr>
      </w:pPr>
      <w:r>
        <w:rPr>
          <w:szCs w:val="28"/>
        </w:rPr>
        <w:t xml:space="preserve">После страгивания давление падает </w:t>
      </w:r>
      <w:r w:rsidR="0061190D">
        <w:rPr>
          <w:szCs w:val="28"/>
        </w:rPr>
        <w:t>и</w:t>
      </w:r>
      <w:r>
        <w:rPr>
          <w:szCs w:val="28"/>
        </w:rPr>
        <w:t xml:space="preserve"> в течение 1-1,5 с и достигает </w:t>
      </w:r>
      <w:r w:rsidR="0061190D">
        <w:rPr>
          <w:szCs w:val="28"/>
        </w:rPr>
        <w:t xml:space="preserve">давления холостого хода, при котором наблюдается движение штока с </w:t>
      </w:r>
      <w:r w:rsidR="0061190D">
        <w:rPr>
          <w:szCs w:val="28"/>
        </w:rPr>
        <w:lastRenderedPageBreak/>
        <w:t>небольшими рывками</w:t>
      </w:r>
      <w:r>
        <w:rPr>
          <w:szCs w:val="28"/>
        </w:rPr>
        <w:t>.</w:t>
      </w:r>
      <w:r w:rsidR="00C50381">
        <w:rPr>
          <w:szCs w:val="28"/>
        </w:rPr>
        <w:t xml:space="preserve"> Двигаясь к концу выдвижения (втягивания) штока давление холостого хода </w:t>
      </w:r>
      <w:r w:rsidR="00D533B7">
        <w:rPr>
          <w:szCs w:val="28"/>
        </w:rPr>
        <w:t>остается постоянным</w:t>
      </w:r>
      <w:r w:rsidR="00C50381">
        <w:rPr>
          <w:szCs w:val="28"/>
        </w:rPr>
        <w:t>.</w:t>
      </w:r>
      <w:r w:rsidR="007736D3">
        <w:rPr>
          <w:szCs w:val="28"/>
        </w:rPr>
        <w:t xml:space="preserve"> </w:t>
      </w:r>
      <w:r w:rsidR="00C50381">
        <w:rPr>
          <w:szCs w:val="28"/>
        </w:rPr>
        <w:t xml:space="preserve">Так минимальное значение холостого хода при прямом ходе упало до 0,9 </w:t>
      </w:r>
      <w:r w:rsidR="003C0287">
        <w:rPr>
          <w:szCs w:val="28"/>
        </w:rPr>
        <w:t>атм</w:t>
      </w:r>
      <w:r w:rsidR="00A11854">
        <w:rPr>
          <w:szCs w:val="28"/>
        </w:rPr>
        <w:t xml:space="preserve"> (падение 57%)</w:t>
      </w:r>
      <w:r w:rsidR="00C50381">
        <w:rPr>
          <w:szCs w:val="28"/>
        </w:rPr>
        <w:t xml:space="preserve">, а при обратном – до 1,1 </w:t>
      </w:r>
      <w:r w:rsidR="003C0287">
        <w:rPr>
          <w:szCs w:val="28"/>
        </w:rPr>
        <w:t>атм</w:t>
      </w:r>
      <w:r w:rsidR="007736D3">
        <w:rPr>
          <w:szCs w:val="28"/>
        </w:rPr>
        <w:t xml:space="preserve"> </w:t>
      </w:r>
      <w:r w:rsidR="00A11854">
        <w:rPr>
          <w:szCs w:val="28"/>
        </w:rPr>
        <w:t>(падение 35%)</w:t>
      </w:r>
      <w:r w:rsidR="00C50381">
        <w:rPr>
          <w:szCs w:val="28"/>
        </w:rPr>
        <w:t>.</w:t>
      </w:r>
    </w:p>
    <w:p w:rsidR="00A11854" w:rsidRDefault="00A11854" w:rsidP="009B05CE">
      <w:pPr>
        <w:ind w:firstLine="709"/>
        <w:rPr>
          <w:szCs w:val="28"/>
        </w:rPr>
      </w:pPr>
      <w:r>
        <w:rPr>
          <w:szCs w:val="28"/>
        </w:rPr>
        <w:t xml:space="preserve">Несколько большее давление холостого хода при обратном ходе (1,1 </w:t>
      </w:r>
      <w:r w:rsidR="003C0287">
        <w:rPr>
          <w:szCs w:val="28"/>
        </w:rPr>
        <w:t>атм</w:t>
      </w:r>
      <w:r>
        <w:rPr>
          <w:szCs w:val="28"/>
        </w:rPr>
        <w:t xml:space="preserve">) по сравнению с прямым ходом (0,9 </w:t>
      </w:r>
      <w:r w:rsidR="003C0287">
        <w:rPr>
          <w:szCs w:val="28"/>
        </w:rPr>
        <w:t>атм</w:t>
      </w:r>
      <w:r>
        <w:rPr>
          <w:szCs w:val="28"/>
        </w:rPr>
        <w:t>) ожидаемо, поскольку активная площадь давления поршня при прямом ходе больше, чем при обратном.</w:t>
      </w:r>
    </w:p>
    <w:p w:rsidR="00787FFD" w:rsidRPr="008D3009" w:rsidRDefault="00C50381" w:rsidP="00787FFD">
      <w:pPr>
        <w:ind w:firstLine="709"/>
        <w:rPr>
          <w:color w:val="FF0000"/>
          <w:szCs w:val="28"/>
        </w:rPr>
      </w:pPr>
      <w:r>
        <w:rPr>
          <w:szCs w:val="28"/>
        </w:rPr>
        <w:t>Следует отметить, что в период выдвижения (втягивания) штока наблюдается некоторое колебание давления, что выражается в рывках.</w:t>
      </w:r>
    </w:p>
    <w:p w:rsidR="00A72BFC" w:rsidRDefault="00E9382F" w:rsidP="00E35872">
      <w:pPr>
        <w:pStyle w:val="Caption"/>
        <w:spacing w:after="0"/>
        <w:ind w:firstLine="709"/>
        <w:jc w:val="both"/>
        <w:rPr>
          <w:rFonts w:eastAsia="Times New Roman"/>
          <w:i/>
          <w:lang w:eastAsia="ru-RU"/>
        </w:rPr>
      </w:pPr>
      <w:r w:rsidRPr="00A32C02">
        <w:rPr>
          <w:rStyle w:val="Heading2Char"/>
        </w:rPr>
        <w:t>Благодарности:</w:t>
      </w:r>
      <w:r w:rsidRPr="00A32C02">
        <w:rPr>
          <w:rFonts w:eastAsia="Times New Roman"/>
          <w:i/>
          <w:lang w:eastAsia="ru-RU"/>
        </w:rPr>
        <w:t xml:space="preserve"> Работа выполнена в МГТУ им. Н.Э. Баумана при финансовой поддержке Министерства науки и высшего образования Российской Федерации в рамках соглашения №075-11-2019-030 от 22 ноября 2019 г.</w:t>
      </w:r>
    </w:p>
    <w:p w:rsidR="00151330" w:rsidRPr="00151330" w:rsidRDefault="00151330" w:rsidP="00151330">
      <w:pPr>
        <w:rPr>
          <w:lang w:eastAsia="ru-RU"/>
        </w:rPr>
      </w:pPr>
    </w:p>
    <w:p w:rsidR="00C8247A" w:rsidRPr="00802385" w:rsidRDefault="00C8247A" w:rsidP="00E35872">
      <w:pPr>
        <w:spacing w:before="120"/>
        <w:rPr>
          <w:b/>
          <w:szCs w:val="28"/>
          <w:lang w:val="en-US" w:eastAsia="ru-RU"/>
        </w:rPr>
      </w:pPr>
      <w:r w:rsidRPr="00B70A21">
        <w:rPr>
          <w:b/>
          <w:szCs w:val="28"/>
          <w:lang w:eastAsia="ru-RU"/>
        </w:rPr>
        <w:t>Литература</w:t>
      </w:r>
    </w:p>
    <w:p w:rsidR="00C7694C" w:rsidRPr="00802385" w:rsidRDefault="00C8247A" w:rsidP="001D2E16">
      <w:pPr>
        <w:tabs>
          <w:tab w:val="left" w:pos="851"/>
        </w:tabs>
        <w:spacing w:line="240" w:lineRule="auto"/>
        <w:ind w:firstLine="567"/>
        <w:rPr>
          <w:sz w:val="24"/>
          <w:lang w:val="en-US"/>
        </w:rPr>
      </w:pPr>
      <w:r w:rsidRPr="00C7694C">
        <w:rPr>
          <w:sz w:val="24"/>
          <w:lang w:val="en-US"/>
        </w:rPr>
        <w:t xml:space="preserve">1. </w:t>
      </w:r>
      <w:r w:rsidR="00C7694C" w:rsidRPr="00C7694C">
        <w:rPr>
          <w:sz w:val="24"/>
          <w:lang w:val="en-US"/>
        </w:rPr>
        <w:t>Karpachev, S.P. Simulation of Salix Harvesting and Processing Technology Using Soft Containers (2020) E3S Web of Conferences, 161, art. no. 01047.www.e3s-conferences.org/doi: 10.1051/e3sconf/202016101047</w:t>
      </w:r>
    </w:p>
    <w:p w:rsidR="00C7694C" w:rsidRPr="00C7694C" w:rsidRDefault="00C7694C" w:rsidP="001D2E16">
      <w:pPr>
        <w:tabs>
          <w:tab w:val="left" w:pos="851"/>
        </w:tabs>
        <w:spacing w:line="240" w:lineRule="auto"/>
        <w:ind w:firstLine="567"/>
        <w:rPr>
          <w:sz w:val="24"/>
          <w:lang w:val="en-US"/>
        </w:rPr>
      </w:pPr>
      <w:r w:rsidRPr="00C7694C">
        <w:rPr>
          <w:sz w:val="24"/>
          <w:lang w:val="en-US"/>
        </w:rPr>
        <w:t>2. Karpachev, S.P., Bykovskiy, M.A. Selecting a harvester head using digital modeling 2021 IOP Conference Series: Earth and Environmental Science 806(1),012015</w:t>
      </w:r>
    </w:p>
    <w:p w:rsidR="00C8247A" w:rsidRPr="00C7694C" w:rsidRDefault="00C7694C" w:rsidP="001D2E16">
      <w:pPr>
        <w:tabs>
          <w:tab w:val="left" w:pos="851"/>
        </w:tabs>
        <w:spacing w:line="240" w:lineRule="auto"/>
        <w:ind w:firstLine="567"/>
        <w:rPr>
          <w:sz w:val="24"/>
        </w:rPr>
      </w:pPr>
      <w:r w:rsidRPr="00C7694C">
        <w:rPr>
          <w:sz w:val="24"/>
        </w:rPr>
        <w:t xml:space="preserve">3. </w:t>
      </w:r>
      <w:r w:rsidR="00C8247A" w:rsidRPr="00C7694C">
        <w:rPr>
          <w:sz w:val="24"/>
        </w:rPr>
        <w:t>Клубничкин, В.Е. Краткий анализ тенденций развития лесозаготовительных машин/ В.Е. Клубничкин, Е.Е. Клубничкин, А.Б. Карташов // Труды НГТУ им. Р.Е. Алексеева. – 2020. – № 3 (130). – С. 93–102.</w:t>
      </w:r>
    </w:p>
    <w:p w:rsidR="00C8247A" w:rsidRPr="00C7694C" w:rsidRDefault="00C7694C" w:rsidP="001D2E16">
      <w:pPr>
        <w:tabs>
          <w:tab w:val="left" w:pos="851"/>
        </w:tabs>
        <w:spacing w:line="240" w:lineRule="auto"/>
        <w:ind w:firstLine="567"/>
        <w:rPr>
          <w:sz w:val="24"/>
        </w:rPr>
      </w:pPr>
      <w:r w:rsidRPr="00C7694C">
        <w:rPr>
          <w:sz w:val="24"/>
        </w:rPr>
        <w:t>4</w:t>
      </w:r>
      <w:r w:rsidR="00C8247A" w:rsidRPr="00C7694C">
        <w:rPr>
          <w:sz w:val="24"/>
        </w:rPr>
        <w:t xml:space="preserve">. Клубничкин, В.Е. </w:t>
      </w:r>
      <w:r w:rsidR="00561D79">
        <w:rPr>
          <w:sz w:val="24"/>
        </w:rPr>
        <w:t>Р</w:t>
      </w:r>
      <w:r w:rsidR="00561D79" w:rsidRPr="00561D79">
        <w:rPr>
          <w:sz w:val="24"/>
        </w:rPr>
        <w:t xml:space="preserve">азработка узла сочленения лесной погрузочно-транспортной машины </w:t>
      </w:r>
      <w:r w:rsidR="00C8247A" w:rsidRPr="00C7694C">
        <w:rPr>
          <w:sz w:val="24"/>
        </w:rPr>
        <w:t>/ В.Е. Клубничкин, Е.Е. Клубничкин</w:t>
      </w:r>
      <w:r w:rsidR="00561D79">
        <w:rPr>
          <w:sz w:val="24"/>
        </w:rPr>
        <w:t>, А.Ю. Горбунов, Д.Ю. Дручинин</w:t>
      </w:r>
      <w:r w:rsidR="00C8247A" w:rsidRPr="00C7694C">
        <w:rPr>
          <w:sz w:val="24"/>
        </w:rPr>
        <w:t xml:space="preserve"> // </w:t>
      </w:r>
      <w:r w:rsidR="00561D79">
        <w:rPr>
          <w:sz w:val="24"/>
        </w:rPr>
        <w:t>Лесотехнический журнал</w:t>
      </w:r>
      <w:r w:rsidR="00C8247A" w:rsidRPr="00C7694C">
        <w:rPr>
          <w:sz w:val="24"/>
        </w:rPr>
        <w:t>. 20</w:t>
      </w:r>
      <w:r w:rsidR="00561D79">
        <w:rPr>
          <w:sz w:val="24"/>
        </w:rPr>
        <w:t>20</w:t>
      </w:r>
      <w:r w:rsidR="00C8247A" w:rsidRPr="00C7694C">
        <w:rPr>
          <w:sz w:val="24"/>
        </w:rPr>
        <w:t xml:space="preserve">. Т. </w:t>
      </w:r>
      <w:r w:rsidR="00561D79">
        <w:rPr>
          <w:sz w:val="24"/>
        </w:rPr>
        <w:t>10</w:t>
      </w:r>
      <w:r w:rsidR="00C8247A" w:rsidRPr="00C7694C">
        <w:rPr>
          <w:sz w:val="24"/>
        </w:rPr>
        <w:t>. № </w:t>
      </w:r>
      <w:r w:rsidR="00561D79">
        <w:rPr>
          <w:sz w:val="24"/>
        </w:rPr>
        <w:t>4</w:t>
      </w:r>
      <w:r w:rsidR="00C8247A" w:rsidRPr="00C7694C">
        <w:rPr>
          <w:sz w:val="24"/>
        </w:rPr>
        <w:t> (</w:t>
      </w:r>
      <w:r w:rsidR="00561D79">
        <w:rPr>
          <w:sz w:val="24"/>
        </w:rPr>
        <w:t>40</w:t>
      </w:r>
      <w:r w:rsidR="00C8247A" w:rsidRPr="00C7694C">
        <w:rPr>
          <w:sz w:val="24"/>
        </w:rPr>
        <w:t>). С. 2</w:t>
      </w:r>
      <w:r w:rsidR="00561D79">
        <w:rPr>
          <w:sz w:val="24"/>
        </w:rPr>
        <w:t>17</w:t>
      </w:r>
      <w:r w:rsidR="00C8247A" w:rsidRPr="00C7694C">
        <w:rPr>
          <w:sz w:val="24"/>
        </w:rPr>
        <w:t>-2</w:t>
      </w:r>
      <w:r w:rsidR="00561D79">
        <w:rPr>
          <w:sz w:val="24"/>
        </w:rPr>
        <w:t>26</w:t>
      </w:r>
      <w:r w:rsidR="00C8247A" w:rsidRPr="00C7694C">
        <w:rPr>
          <w:sz w:val="24"/>
        </w:rPr>
        <w:t>.</w:t>
      </w:r>
    </w:p>
    <w:p w:rsidR="00C8247A" w:rsidRDefault="00C7694C" w:rsidP="001D2E16">
      <w:pPr>
        <w:tabs>
          <w:tab w:val="left" w:pos="851"/>
        </w:tabs>
        <w:spacing w:line="240" w:lineRule="auto"/>
        <w:ind w:firstLine="567"/>
        <w:rPr>
          <w:sz w:val="24"/>
        </w:rPr>
      </w:pPr>
      <w:r w:rsidRPr="00C7694C">
        <w:rPr>
          <w:sz w:val="24"/>
        </w:rPr>
        <w:t>5</w:t>
      </w:r>
      <w:r w:rsidR="00C8247A" w:rsidRPr="00C7694C">
        <w:rPr>
          <w:sz w:val="24"/>
        </w:rPr>
        <w:t>. Котиков, В.М. Лесозаготовительные и трелевочные машины /В.М. Котиков,</w:t>
      </w:r>
      <w:r w:rsidR="001D2E41" w:rsidRPr="001D2E41">
        <w:rPr>
          <w:sz w:val="24"/>
        </w:rPr>
        <w:t xml:space="preserve"> </w:t>
      </w:r>
      <w:r w:rsidR="00C8247A" w:rsidRPr="00C7694C">
        <w:rPr>
          <w:sz w:val="24"/>
        </w:rPr>
        <w:t>Н.С. Еремеев,</w:t>
      </w:r>
      <w:r w:rsidR="001D2E41" w:rsidRPr="001D2E41">
        <w:rPr>
          <w:sz w:val="24"/>
        </w:rPr>
        <w:t xml:space="preserve"> </w:t>
      </w:r>
      <w:r w:rsidR="00C8247A" w:rsidRPr="00C7694C">
        <w:rPr>
          <w:sz w:val="24"/>
        </w:rPr>
        <w:t xml:space="preserve">А.В. Ерхов. - М.: Лесная </w:t>
      </w:r>
      <w:r w:rsidR="009C79F2" w:rsidRPr="00C7694C">
        <w:rPr>
          <w:sz w:val="24"/>
        </w:rPr>
        <w:t>промышленность, 2004. - 336 с.</w:t>
      </w:r>
    </w:p>
    <w:p w:rsidR="00B51864" w:rsidRPr="00C7694C" w:rsidRDefault="00B51864" w:rsidP="001D2E16">
      <w:pPr>
        <w:tabs>
          <w:tab w:val="left" w:pos="851"/>
        </w:tabs>
        <w:spacing w:line="240" w:lineRule="auto"/>
        <w:ind w:firstLine="567"/>
        <w:rPr>
          <w:sz w:val="24"/>
        </w:rPr>
      </w:pPr>
      <w:r>
        <w:rPr>
          <w:sz w:val="24"/>
        </w:rPr>
        <w:t xml:space="preserve">6. </w:t>
      </w:r>
      <w:r w:rsidRPr="00B51864">
        <w:rPr>
          <w:sz w:val="24"/>
        </w:rPr>
        <w:t>ГОСТ 18464-96</w:t>
      </w:r>
      <w:r w:rsidR="001D2E41" w:rsidRPr="00DD35C3">
        <w:rPr>
          <w:sz w:val="24"/>
        </w:rPr>
        <w:t xml:space="preserve"> </w:t>
      </w:r>
      <w:r w:rsidRPr="00B51864">
        <w:rPr>
          <w:sz w:val="24"/>
        </w:rPr>
        <w:t>Гидроприводы объемные. Гидроцилиндры. Правила приемки и методы испытаний</w:t>
      </w:r>
    </w:p>
    <w:p w:rsidR="009C79F2" w:rsidRPr="00C7694C" w:rsidRDefault="009C79F2" w:rsidP="009C79F2">
      <w:pPr>
        <w:spacing w:line="240" w:lineRule="auto"/>
        <w:rPr>
          <w:bCs/>
          <w:sz w:val="24"/>
        </w:rPr>
      </w:pPr>
    </w:p>
    <w:p w:rsidR="009C79F2" w:rsidRPr="00C7694C" w:rsidRDefault="009C79F2" w:rsidP="009C79F2">
      <w:pPr>
        <w:rPr>
          <w:b/>
          <w:bCs/>
          <w:lang w:val="en-US"/>
        </w:rPr>
      </w:pPr>
      <w:r w:rsidRPr="00C7694C">
        <w:rPr>
          <w:b/>
          <w:bCs/>
          <w:lang w:val="en-US"/>
        </w:rPr>
        <w:t>References</w:t>
      </w:r>
    </w:p>
    <w:p w:rsidR="00A337E4" w:rsidRPr="00A337E4" w:rsidRDefault="00A337E4" w:rsidP="00A337E4">
      <w:pPr>
        <w:tabs>
          <w:tab w:val="left" w:pos="851"/>
        </w:tabs>
        <w:spacing w:line="240" w:lineRule="auto"/>
        <w:ind w:firstLine="567"/>
        <w:rPr>
          <w:sz w:val="24"/>
          <w:lang w:val="en-US"/>
        </w:rPr>
      </w:pPr>
      <w:bookmarkStart w:id="2" w:name="_GoBack"/>
      <w:r w:rsidRPr="00A337E4">
        <w:rPr>
          <w:sz w:val="24"/>
          <w:lang w:val="en-US"/>
        </w:rPr>
        <w:t>1. Karpachev, S.P. Simulation of Salix Harvesting and Processing Technology Using Soft Containers (2020) E3S Web of Conferences, 161, art. no. 01047.www.e3s-conferences.org/doi: 10.1051/e3sconf/202016101047</w:t>
      </w:r>
    </w:p>
    <w:p w:rsidR="00A337E4" w:rsidRPr="00A337E4" w:rsidRDefault="00A337E4" w:rsidP="00A337E4">
      <w:pPr>
        <w:tabs>
          <w:tab w:val="left" w:pos="851"/>
        </w:tabs>
        <w:spacing w:line="240" w:lineRule="auto"/>
        <w:ind w:firstLine="567"/>
        <w:rPr>
          <w:sz w:val="24"/>
          <w:lang w:val="en-US"/>
        </w:rPr>
      </w:pPr>
      <w:r w:rsidRPr="00A337E4">
        <w:rPr>
          <w:sz w:val="24"/>
          <w:lang w:val="en-US"/>
        </w:rPr>
        <w:lastRenderedPageBreak/>
        <w:t>2. Karpachev, S.P., Bykovskiy, M.A. Selecting a harvester head using digital modeling 2021 IOP Conference Series: Earth and Environmental Science 806(1),012015</w:t>
      </w:r>
    </w:p>
    <w:p w:rsidR="00A337E4" w:rsidRPr="00A337E4" w:rsidRDefault="00A337E4" w:rsidP="00A337E4">
      <w:pPr>
        <w:tabs>
          <w:tab w:val="left" w:pos="851"/>
        </w:tabs>
        <w:spacing w:line="240" w:lineRule="auto"/>
        <w:ind w:firstLine="567"/>
        <w:rPr>
          <w:sz w:val="24"/>
          <w:lang w:val="en-US"/>
        </w:rPr>
      </w:pPr>
      <w:r w:rsidRPr="00A337E4">
        <w:rPr>
          <w:sz w:val="24"/>
          <w:lang w:val="en-US"/>
        </w:rPr>
        <w:t>3. Klubnichkin, V.E. Kratkij analiz tendencij razvitija lesozagotovitel'nyh mashin/ V.E. Klubnichkin, E.E. Klubnichkin, A.B. Kartashov // Trudy NGTU im. R.E. Alekseeva. – 2020. – № 3 (130). – S. 93–102.</w:t>
      </w:r>
    </w:p>
    <w:p w:rsidR="00A337E4" w:rsidRPr="00A337E4" w:rsidRDefault="00A337E4" w:rsidP="00A337E4">
      <w:pPr>
        <w:tabs>
          <w:tab w:val="left" w:pos="851"/>
        </w:tabs>
        <w:spacing w:line="240" w:lineRule="auto"/>
        <w:ind w:firstLine="567"/>
        <w:rPr>
          <w:sz w:val="24"/>
          <w:lang w:val="en-US"/>
        </w:rPr>
      </w:pPr>
      <w:r w:rsidRPr="00A337E4">
        <w:rPr>
          <w:sz w:val="24"/>
          <w:lang w:val="en-US"/>
        </w:rPr>
        <w:t>4. Klubnichkin, V.E. Razrabotka uzla sochlenenija lesnoj pogruzochno-transportnoj mashiny / V.E. Klubnichkin, E.E. Klubnichkin, A.Ju. Gorbunov, D.Ju. Druchinin // Lesotehnicheskij zhurnal. 2020. T. 10. № 4 (40). S. 217-226.</w:t>
      </w:r>
    </w:p>
    <w:p w:rsidR="00A337E4" w:rsidRPr="00A337E4" w:rsidRDefault="00A337E4" w:rsidP="00A337E4">
      <w:pPr>
        <w:tabs>
          <w:tab w:val="left" w:pos="851"/>
        </w:tabs>
        <w:spacing w:line="240" w:lineRule="auto"/>
        <w:ind w:firstLine="567"/>
        <w:rPr>
          <w:sz w:val="24"/>
          <w:lang w:val="en-US"/>
        </w:rPr>
      </w:pPr>
      <w:r w:rsidRPr="00A337E4">
        <w:rPr>
          <w:sz w:val="24"/>
          <w:lang w:val="en-US"/>
        </w:rPr>
        <w:t>5. Kotikov, V.M. Lesozagotovitel'nye i trelevochnye mashiny /V.M. Kotikov, N.S. Eremeev, A.V. Erhov. - M.: Lesnaja promyshlennost', 2004. - 336 s.</w:t>
      </w:r>
    </w:p>
    <w:p w:rsidR="00D63D0B" w:rsidRPr="00D63D0B" w:rsidRDefault="00A337E4" w:rsidP="00A337E4">
      <w:pPr>
        <w:tabs>
          <w:tab w:val="left" w:pos="851"/>
        </w:tabs>
        <w:spacing w:line="240" w:lineRule="auto"/>
        <w:ind w:firstLine="567"/>
        <w:rPr>
          <w:szCs w:val="28"/>
          <w:lang w:val="en-US"/>
        </w:rPr>
      </w:pPr>
      <w:r w:rsidRPr="00A337E4">
        <w:rPr>
          <w:sz w:val="24"/>
          <w:lang w:val="en-US"/>
        </w:rPr>
        <w:t>6. GOST 18464-96 Gidroprivody ob#emnye. Gidrocilindry. Pravila priemki i metody ispytanij</w:t>
      </w:r>
      <w:bookmarkEnd w:id="2"/>
    </w:p>
    <w:sectPr w:rsidR="00D63D0B" w:rsidRPr="00D63D0B" w:rsidSect="00E953A2">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B4420" w:rsidRDefault="00BB4420" w:rsidP="00D80633">
      <w:pPr>
        <w:spacing w:line="240" w:lineRule="auto"/>
      </w:pPr>
      <w:r>
        <w:separator/>
      </w:r>
    </w:p>
  </w:endnote>
  <w:endnote w:type="continuationSeparator" w:id="0">
    <w:p w:rsidR="00BB4420" w:rsidRDefault="00BB4420" w:rsidP="00D80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ГОСТ тип А">
    <w:altName w:val="Calibri"/>
    <w:panose1 w:val="020B0604020202020204"/>
    <w:charset w:val="CC"/>
    <w:family w:val="swiss"/>
    <w:pitch w:val="variable"/>
    <w:sig w:usb0="00000001" w:usb1="00000000" w:usb2="00000000" w:usb3="00000000" w:csb0="0000009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F2D26" w:rsidRPr="007B104B" w:rsidRDefault="007B104B" w:rsidP="007B104B">
    <w:pPr>
      <w:pStyle w:val="Footer"/>
      <w:ind w:firstLine="0"/>
      <w:rPr>
        <w:lang w:val="en-US"/>
      </w:rPr>
    </w:pPr>
    <w:hyperlink r:id="rId1" w:history="1">
      <w:r w:rsidRPr="0082248E">
        <w:rPr>
          <w:rStyle w:val="Hyperlink"/>
          <w:sz w:val="24"/>
        </w:rPr>
        <w:t>http://ej.kubagro.ru/2021/09/pdf/</w:t>
      </w:r>
      <w:r w:rsidRPr="0082248E">
        <w:rPr>
          <w:rStyle w:val="Hyperlink"/>
          <w:sz w:val="24"/>
          <w:lang w:val="en-US"/>
        </w:rPr>
        <w:t>15</w:t>
      </w:r>
      <w:r w:rsidRPr="0082248E">
        <w:rPr>
          <w:rStyle w:val="Hyperlink"/>
          <w:sz w:val="24"/>
        </w:rPr>
        <w:t>.pdf</w:t>
      </w:r>
    </w:hyperlink>
    <w:r>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B4420" w:rsidRDefault="00BB4420" w:rsidP="00D80633">
      <w:pPr>
        <w:spacing w:line="240" w:lineRule="auto"/>
      </w:pPr>
      <w:r>
        <w:separator/>
      </w:r>
    </w:p>
  </w:footnote>
  <w:footnote w:type="continuationSeparator" w:id="0">
    <w:p w:rsidR="00BB4420" w:rsidRDefault="00BB4420" w:rsidP="00D806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89852443"/>
      <w:docPartObj>
        <w:docPartGallery w:val="Page Numbers (Top of Page)"/>
        <w:docPartUnique/>
      </w:docPartObj>
    </w:sdtPr>
    <w:sdtContent>
      <w:p w:rsidR="00721753" w:rsidRDefault="00721753"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4F2D26" w:rsidRDefault="004F2D26" w:rsidP="0072175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86870375"/>
      <w:docPartObj>
        <w:docPartGallery w:val="Page Numbers (Top of Page)"/>
        <w:docPartUnique/>
      </w:docPartObj>
    </w:sdtPr>
    <w:sdtContent>
      <w:p w:rsidR="00721753" w:rsidRDefault="00721753"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F74A8B" w:rsidRPr="00685143" w:rsidRDefault="004F2D26" w:rsidP="00721753">
    <w:pPr>
      <w:pStyle w:val="Header"/>
      <w:ind w:right="360" w:firstLine="0"/>
    </w:pPr>
    <w:r w:rsidRPr="005D210D">
      <w:rPr>
        <w:sz w:val="24"/>
      </w:rPr>
      <w:t>Научный журнал КубГАУ, №173(09), 2021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41D27"/>
    <w:multiLevelType w:val="hybridMultilevel"/>
    <w:tmpl w:val="1B84E354"/>
    <w:lvl w:ilvl="0" w:tplc="76B2F4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826F10"/>
    <w:multiLevelType w:val="hybridMultilevel"/>
    <w:tmpl w:val="1D42EB34"/>
    <w:lvl w:ilvl="0" w:tplc="4C30242C">
      <w:start w:val="1"/>
      <w:numFmt w:val="decimal"/>
      <w:pStyle w:val="Heading2"/>
      <w:lvlText w:val="2.%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6028B4"/>
    <w:multiLevelType w:val="multilevel"/>
    <w:tmpl w:val="5A12C7B6"/>
    <w:lvl w:ilvl="0">
      <w:start w:val="3"/>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4156" w:hanging="720"/>
      </w:pPr>
      <w:rPr>
        <w:rFonts w:hint="default"/>
      </w:rPr>
    </w:lvl>
    <w:lvl w:ilvl="3">
      <w:start w:val="1"/>
      <w:numFmt w:val="decimal"/>
      <w:lvlText w:val="%1.%2.%3.%4"/>
      <w:lvlJc w:val="left"/>
      <w:pPr>
        <w:ind w:left="6234" w:hanging="1080"/>
      </w:pPr>
      <w:rPr>
        <w:rFonts w:hint="default"/>
      </w:rPr>
    </w:lvl>
    <w:lvl w:ilvl="4">
      <w:start w:val="1"/>
      <w:numFmt w:val="decimal"/>
      <w:lvlText w:val="%1.%2.%3.%4.%5"/>
      <w:lvlJc w:val="left"/>
      <w:pPr>
        <w:ind w:left="7952" w:hanging="1080"/>
      </w:pPr>
      <w:rPr>
        <w:rFonts w:hint="default"/>
      </w:rPr>
    </w:lvl>
    <w:lvl w:ilvl="5">
      <w:start w:val="1"/>
      <w:numFmt w:val="decimal"/>
      <w:lvlText w:val="%1.%2.%3.%4.%5.%6"/>
      <w:lvlJc w:val="left"/>
      <w:pPr>
        <w:ind w:left="10030" w:hanging="1440"/>
      </w:pPr>
      <w:rPr>
        <w:rFonts w:hint="default"/>
      </w:rPr>
    </w:lvl>
    <w:lvl w:ilvl="6">
      <w:start w:val="1"/>
      <w:numFmt w:val="decimal"/>
      <w:lvlText w:val="%1.%2.%3.%4.%5.%6.%7"/>
      <w:lvlJc w:val="left"/>
      <w:pPr>
        <w:ind w:left="11748" w:hanging="1440"/>
      </w:pPr>
      <w:rPr>
        <w:rFonts w:hint="default"/>
      </w:rPr>
    </w:lvl>
    <w:lvl w:ilvl="7">
      <w:start w:val="1"/>
      <w:numFmt w:val="decimal"/>
      <w:lvlText w:val="%1.%2.%3.%4.%5.%6.%7.%8"/>
      <w:lvlJc w:val="left"/>
      <w:pPr>
        <w:ind w:left="13826" w:hanging="1800"/>
      </w:pPr>
      <w:rPr>
        <w:rFonts w:hint="default"/>
      </w:rPr>
    </w:lvl>
    <w:lvl w:ilvl="8">
      <w:start w:val="1"/>
      <w:numFmt w:val="decimal"/>
      <w:lvlText w:val="%1.%2.%3.%4.%5.%6.%7.%8.%9"/>
      <w:lvlJc w:val="left"/>
      <w:pPr>
        <w:ind w:left="15904" w:hanging="2160"/>
      </w:pPr>
      <w:rPr>
        <w:rFonts w:hint="default"/>
      </w:rPr>
    </w:lvl>
  </w:abstractNum>
  <w:abstractNum w:abstractNumId="3" w15:restartNumberingAfterBreak="0">
    <w:nsid w:val="285C0089"/>
    <w:multiLevelType w:val="hybridMultilevel"/>
    <w:tmpl w:val="0CC415E6"/>
    <w:lvl w:ilvl="0" w:tplc="A2122A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1537FB9"/>
    <w:multiLevelType w:val="hybridMultilevel"/>
    <w:tmpl w:val="175A1E00"/>
    <w:lvl w:ilvl="0" w:tplc="55202524">
      <w:start w:val="1"/>
      <w:numFmt w:val="decimal"/>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3B057950"/>
    <w:multiLevelType w:val="hybridMultilevel"/>
    <w:tmpl w:val="FE2A4132"/>
    <w:lvl w:ilvl="0" w:tplc="6D5E2C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11B11"/>
    <w:multiLevelType w:val="hybridMultilevel"/>
    <w:tmpl w:val="101EC96A"/>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1E5785"/>
    <w:multiLevelType w:val="hybridMultilevel"/>
    <w:tmpl w:val="1B4C8802"/>
    <w:lvl w:ilvl="0" w:tplc="147AD2D0">
      <w:start w:val="1"/>
      <w:numFmt w:val="decimal"/>
      <w:lvlText w:val="%1"/>
      <w:lvlJc w:val="left"/>
      <w:pPr>
        <w:ind w:left="1800" w:hanging="360"/>
      </w:pPr>
      <w:rPr>
        <w:rFonts w:hint="default"/>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3554B8C"/>
    <w:multiLevelType w:val="hybridMultilevel"/>
    <w:tmpl w:val="04628CBC"/>
    <w:lvl w:ilvl="0" w:tplc="911AFA4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47B230FC"/>
    <w:multiLevelType w:val="multilevel"/>
    <w:tmpl w:val="A49449A4"/>
    <w:lvl w:ilvl="0">
      <w:start w:val="3"/>
      <w:numFmt w:val="decimal"/>
      <w:lvlText w:val="%1"/>
      <w:lvlJc w:val="left"/>
      <w:pPr>
        <w:ind w:left="675" w:hanging="675"/>
      </w:pPr>
      <w:rPr>
        <w:rFonts w:hint="default"/>
      </w:rPr>
    </w:lvl>
    <w:lvl w:ilvl="1">
      <w:start w:val="1"/>
      <w:numFmt w:val="decimal"/>
      <w:lvlText w:val="2.%2"/>
      <w:lvlJc w:val="left"/>
      <w:pPr>
        <w:ind w:left="1718" w:hanging="720"/>
      </w:pPr>
      <w:rPr>
        <w:rFonts w:hint="default"/>
        <w:sz w:val="28"/>
      </w:rPr>
    </w:lvl>
    <w:lvl w:ilvl="2">
      <w:start w:val="2"/>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432" w:hanging="144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10" w15:restartNumberingAfterBreak="0">
    <w:nsid w:val="4A5B57AD"/>
    <w:multiLevelType w:val="hybridMultilevel"/>
    <w:tmpl w:val="86AA8D70"/>
    <w:lvl w:ilvl="0" w:tplc="38207142">
      <w:start w:val="1"/>
      <w:numFmt w:val="bullet"/>
      <w:lvlText w:val=""/>
      <w:lvlJc w:val="left"/>
      <w:pPr>
        <w:ind w:left="1429" w:hanging="72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EDD2F28"/>
    <w:multiLevelType w:val="hybridMultilevel"/>
    <w:tmpl w:val="819CA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CC3DB1"/>
    <w:multiLevelType w:val="hybridMultilevel"/>
    <w:tmpl w:val="0D18BFDC"/>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826676F"/>
    <w:multiLevelType w:val="hybridMultilevel"/>
    <w:tmpl w:val="19089A0A"/>
    <w:lvl w:ilvl="0" w:tplc="3906EB28">
      <w:start w:val="1"/>
      <w:numFmt w:val="decimal"/>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45145A0"/>
    <w:multiLevelType w:val="multilevel"/>
    <w:tmpl w:val="94726166"/>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3466" w:hanging="720"/>
      </w:pPr>
      <w:rPr>
        <w:rFonts w:hint="default"/>
      </w:rPr>
    </w:lvl>
    <w:lvl w:ilvl="3">
      <w:start w:val="1"/>
      <w:numFmt w:val="decimal"/>
      <w:lvlText w:val="%1.%2.%3.%4"/>
      <w:lvlJc w:val="left"/>
      <w:pPr>
        <w:ind w:left="5199" w:hanging="1080"/>
      </w:pPr>
      <w:rPr>
        <w:rFonts w:hint="default"/>
      </w:rPr>
    </w:lvl>
    <w:lvl w:ilvl="4">
      <w:start w:val="1"/>
      <w:numFmt w:val="decimal"/>
      <w:lvlText w:val="%1.%2.%3.%4.%5"/>
      <w:lvlJc w:val="left"/>
      <w:pPr>
        <w:ind w:left="6572" w:hanging="1080"/>
      </w:pPr>
      <w:rPr>
        <w:rFonts w:hint="default"/>
      </w:rPr>
    </w:lvl>
    <w:lvl w:ilvl="5">
      <w:start w:val="1"/>
      <w:numFmt w:val="decimal"/>
      <w:lvlText w:val="%1.%2.%3.%4.%5.%6"/>
      <w:lvlJc w:val="left"/>
      <w:pPr>
        <w:ind w:left="8305" w:hanging="1440"/>
      </w:pPr>
      <w:rPr>
        <w:rFonts w:hint="default"/>
      </w:rPr>
    </w:lvl>
    <w:lvl w:ilvl="6">
      <w:start w:val="1"/>
      <w:numFmt w:val="decimal"/>
      <w:lvlText w:val="%1.%2.%3.%4.%5.%6.%7"/>
      <w:lvlJc w:val="left"/>
      <w:pPr>
        <w:ind w:left="9678" w:hanging="1440"/>
      </w:pPr>
      <w:rPr>
        <w:rFonts w:hint="default"/>
      </w:rPr>
    </w:lvl>
    <w:lvl w:ilvl="7">
      <w:start w:val="1"/>
      <w:numFmt w:val="decimal"/>
      <w:lvlText w:val="%1.%2.%3.%4.%5.%6.%7.%8"/>
      <w:lvlJc w:val="left"/>
      <w:pPr>
        <w:ind w:left="11411" w:hanging="1800"/>
      </w:pPr>
      <w:rPr>
        <w:rFonts w:hint="default"/>
      </w:rPr>
    </w:lvl>
    <w:lvl w:ilvl="8">
      <w:start w:val="1"/>
      <w:numFmt w:val="decimal"/>
      <w:lvlText w:val="%1.%2.%3.%4.%5.%6.%7.%8.%9"/>
      <w:lvlJc w:val="left"/>
      <w:pPr>
        <w:ind w:left="13144" w:hanging="2160"/>
      </w:pPr>
      <w:rPr>
        <w:rFonts w:hint="default"/>
      </w:rPr>
    </w:lvl>
  </w:abstractNum>
  <w:abstractNum w:abstractNumId="15" w15:restartNumberingAfterBreak="0">
    <w:nsid w:val="64F30A9F"/>
    <w:multiLevelType w:val="hybridMultilevel"/>
    <w:tmpl w:val="C0DC28B4"/>
    <w:lvl w:ilvl="0" w:tplc="D6646562">
      <w:start w:val="20"/>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BA5999"/>
    <w:multiLevelType w:val="hybridMultilevel"/>
    <w:tmpl w:val="AE243E58"/>
    <w:lvl w:ilvl="0" w:tplc="826A9724">
      <w:start w:val="1"/>
      <w:numFmt w:val="decimal"/>
      <w:suff w:val="space"/>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97971CE"/>
    <w:multiLevelType w:val="hybridMultilevel"/>
    <w:tmpl w:val="64FA27F0"/>
    <w:lvl w:ilvl="0" w:tplc="36663C4E">
      <w:start w:val="1"/>
      <w:numFmt w:val="bullet"/>
      <w:lvlText w:val=""/>
      <w:lvlJc w:val="left"/>
      <w:pPr>
        <w:ind w:left="1134" w:hanging="425"/>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BCF77E8"/>
    <w:multiLevelType w:val="multilevel"/>
    <w:tmpl w:val="8890710E"/>
    <w:lvl w:ilvl="0">
      <w:numFmt w:val="decimalZero"/>
      <w:lvlText w:val="%1"/>
      <w:lvlJc w:val="left"/>
      <w:pPr>
        <w:ind w:left="1056" w:hanging="1056"/>
      </w:pPr>
      <w:rPr>
        <w:rFonts w:hint="default"/>
      </w:rPr>
    </w:lvl>
    <w:lvl w:ilvl="1">
      <w:numFmt w:val="decimalZero"/>
      <w:lvlText w:val="%1.%2.0"/>
      <w:lvlJc w:val="left"/>
      <w:pPr>
        <w:ind w:left="1056" w:hanging="1056"/>
      </w:pPr>
      <w:rPr>
        <w:rFonts w:hint="default"/>
      </w:rPr>
    </w:lvl>
    <w:lvl w:ilvl="2">
      <w:start w:val="1"/>
      <w:numFmt w:val="decimalZero"/>
      <w:lvlText w:val="%1.%2.%3"/>
      <w:lvlJc w:val="left"/>
      <w:pPr>
        <w:ind w:left="1056" w:hanging="10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4"/>
  </w:num>
  <w:num w:numId="3">
    <w:abstractNumId w:val="9"/>
  </w:num>
  <w:num w:numId="4">
    <w:abstractNumId w:val="2"/>
  </w:num>
  <w:num w:numId="5">
    <w:abstractNumId w:val="18"/>
  </w:num>
  <w:num w:numId="6">
    <w:abstractNumId w:val="8"/>
  </w:num>
  <w:num w:numId="7">
    <w:abstractNumId w:val="13"/>
  </w:num>
  <w:num w:numId="8">
    <w:abstractNumId w:val="16"/>
  </w:num>
  <w:num w:numId="9">
    <w:abstractNumId w:val="3"/>
  </w:num>
  <w:num w:numId="10">
    <w:abstractNumId w:val="15"/>
  </w:num>
  <w:num w:numId="11">
    <w:abstractNumId w:val="5"/>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0"/>
  </w:num>
  <w:num w:numId="17">
    <w:abstractNumId w:val="10"/>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50CC"/>
    <w:rsid w:val="000000FB"/>
    <w:rsid w:val="0000649B"/>
    <w:rsid w:val="000067EA"/>
    <w:rsid w:val="00016997"/>
    <w:rsid w:val="00064BB5"/>
    <w:rsid w:val="00070AF8"/>
    <w:rsid w:val="00076B60"/>
    <w:rsid w:val="000918C7"/>
    <w:rsid w:val="00093BA8"/>
    <w:rsid w:val="000A2E8B"/>
    <w:rsid w:val="000D69E8"/>
    <w:rsid w:val="00103C1B"/>
    <w:rsid w:val="00106BFD"/>
    <w:rsid w:val="00107396"/>
    <w:rsid w:val="001073AB"/>
    <w:rsid w:val="00114DE0"/>
    <w:rsid w:val="00126F84"/>
    <w:rsid w:val="001336F0"/>
    <w:rsid w:val="00135090"/>
    <w:rsid w:val="00135BC7"/>
    <w:rsid w:val="00140C07"/>
    <w:rsid w:val="001453C1"/>
    <w:rsid w:val="00151330"/>
    <w:rsid w:val="00154BDE"/>
    <w:rsid w:val="00156766"/>
    <w:rsid w:val="0016349F"/>
    <w:rsid w:val="001805D7"/>
    <w:rsid w:val="00183B69"/>
    <w:rsid w:val="001845B2"/>
    <w:rsid w:val="00184E09"/>
    <w:rsid w:val="00187EED"/>
    <w:rsid w:val="00196F43"/>
    <w:rsid w:val="001A44F0"/>
    <w:rsid w:val="001D2E16"/>
    <w:rsid w:val="001D2E41"/>
    <w:rsid w:val="001D46FA"/>
    <w:rsid w:val="001D7215"/>
    <w:rsid w:val="001E1E80"/>
    <w:rsid w:val="00213421"/>
    <w:rsid w:val="00213FB7"/>
    <w:rsid w:val="00222F04"/>
    <w:rsid w:val="00232FBD"/>
    <w:rsid w:val="00260C29"/>
    <w:rsid w:val="00277259"/>
    <w:rsid w:val="002838CD"/>
    <w:rsid w:val="00291D0C"/>
    <w:rsid w:val="00291FAD"/>
    <w:rsid w:val="0029515E"/>
    <w:rsid w:val="002B5EA5"/>
    <w:rsid w:val="002C6E5E"/>
    <w:rsid w:val="002D32A4"/>
    <w:rsid w:val="002E7902"/>
    <w:rsid w:val="002E7BA6"/>
    <w:rsid w:val="00301F24"/>
    <w:rsid w:val="003122D0"/>
    <w:rsid w:val="00321533"/>
    <w:rsid w:val="00321F42"/>
    <w:rsid w:val="00326AC9"/>
    <w:rsid w:val="00332982"/>
    <w:rsid w:val="003356BE"/>
    <w:rsid w:val="003416AA"/>
    <w:rsid w:val="003601DB"/>
    <w:rsid w:val="00360C4C"/>
    <w:rsid w:val="00370D23"/>
    <w:rsid w:val="00396CA1"/>
    <w:rsid w:val="003A7AC1"/>
    <w:rsid w:val="003B2847"/>
    <w:rsid w:val="003B3CC3"/>
    <w:rsid w:val="003C0287"/>
    <w:rsid w:val="003C090E"/>
    <w:rsid w:val="003C5968"/>
    <w:rsid w:val="003D44D6"/>
    <w:rsid w:val="003D4706"/>
    <w:rsid w:val="003E71BE"/>
    <w:rsid w:val="00415F36"/>
    <w:rsid w:val="004220C3"/>
    <w:rsid w:val="00424464"/>
    <w:rsid w:val="00431CC6"/>
    <w:rsid w:val="0044220B"/>
    <w:rsid w:val="00443F8A"/>
    <w:rsid w:val="0044488A"/>
    <w:rsid w:val="004553B5"/>
    <w:rsid w:val="00456D72"/>
    <w:rsid w:val="00457FCB"/>
    <w:rsid w:val="004707DA"/>
    <w:rsid w:val="00473A45"/>
    <w:rsid w:val="004741F2"/>
    <w:rsid w:val="004A3413"/>
    <w:rsid w:val="004A4D03"/>
    <w:rsid w:val="004A7A90"/>
    <w:rsid w:val="004B2B44"/>
    <w:rsid w:val="004B50CC"/>
    <w:rsid w:val="004C5536"/>
    <w:rsid w:val="004D705C"/>
    <w:rsid w:val="004E1B55"/>
    <w:rsid w:val="004E3517"/>
    <w:rsid w:val="004E7677"/>
    <w:rsid w:val="004E784F"/>
    <w:rsid w:val="004F2D26"/>
    <w:rsid w:val="004F6EC7"/>
    <w:rsid w:val="005069E7"/>
    <w:rsid w:val="00510BD4"/>
    <w:rsid w:val="005161A6"/>
    <w:rsid w:val="00533038"/>
    <w:rsid w:val="00536037"/>
    <w:rsid w:val="00541566"/>
    <w:rsid w:val="0054244E"/>
    <w:rsid w:val="00550583"/>
    <w:rsid w:val="00550ED9"/>
    <w:rsid w:val="005529EE"/>
    <w:rsid w:val="00555FF0"/>
    <w:rsid w:val="005606E5"/>
    <w:rsid w:val="00561D79"/>
    <w:rsid w:val="005654A1"/>
    <w:rsid w:val="005702E2"/>
    <w:rsid w:val="005704A6"/>
    <w:rsid w:val="00570725"/>
    <w:rsid w:val="0058356F"/>
    <w:rsid w:val="005946C9"/>
    <w:rsid w:val="005A18FF"/>
    <w:rsid w:val="005A4A5A"/>
    <w:rsid w:val="005B170B"/>
    <w:rsid w:val="005B41D9"/>
    <w:rsid w:val="005B775E"/>
    <w:rsid w:val="005D199D"/>
    <w:rsid w:val="005E3E38"/>
    <w:rsid w:val="005E6990"/>
    <w:rsid w:val="005E79C9"/>
    <w:rsid w:val="00607337"/>
    <w:rsid w:val="0061190D"/>
    <w:rsid w:val="006132F2"/>
    <w:rsid w:val="006148C8"/>
    <w:rsid w:val="00615E52"/>
    <w:rsid w:val="00624432"/>
    <w:rsid w:val="006315C8"/>
    <w:rsid w:val="00635C70"/>
    <w:rsid w:val="006521BC"/>
    <w:rsid w:val="006740CD"/>
    <w:rsid w:val="00685143"/>
    <w:rsid w:val="0069712F"/>
    <w:rsid w:val="006B2366"/>
    <w:rsid w:val="006E4794"/>
    <w:rsid w:val="006E69ED"/>
    <w:rsid w:val="00721753"/>
    <w:rsid w:val="0072206D"/>
    <w:rsid w:val="00756CED"/>
    <w:rsid w:val="007736D3"/>
    <w:rsid w:val="00784342"/>
    <w:rsid w:val="007872E2"/>
    <w:rsid w:val="00787345"/>
    <w:rsid w:val="00787FFD"/>
    <w:rsid w:val="00794CED"/>
    <w:rsid w:val="007B104B"/>
    <w:rsid w:val="007B298E"/>
    <w:rsid w:val="007B3AB1"/>
    <w:rsid w:val="007B55A9"/>
    <w:rsid w:val="007C5B5E"/>
    <w:rsid w:val="007F56A3"/>
    <w:rsid w:val="00802385"/>
    <w:rsid w:val="0082200D"/>
    <w:rsid w:val="0082608F"/>
    <w:rsid w:val="00826443"/>
    <w:rsid w:val="00836897"/>
    <w:rsid w:val="00866496"/>
    <w:rsid w:val="00873FBD"/>
    <w:rsid w:val="00894DD2"/>
    <w:rsid w:val="00895A03"/>
    <w:rsid w:val="008D3009"/>
    <w:rsid w:val="008D7386"/>
    <w:rsid w:val="008E0111"/>
    <w:rsid w:val="008E255D"/>
    <w:rsid w:val="008E4C31"/>
    <w:rsid w:val="0092077E"/>
    <w:rsid w:val="009225FA"/>
    <w:rsid w:val="0093297B"/>
    <w:rsid w:val="00936B14"/>
    <w:rsid w:val="009413D9"/>
    <w:rsid w:val="00951361"/>
    <w:rsid w:val="0096777F"/>
    <w:rsid w:val="0097760A"/>
    <w:rsid w:val="009A3CDA"/>
    <w:rsid w:val="009B05CE"/>
    <w:rsid w:val="009C450A"/>
    <w:rsid w:val="009C79F2"/>
    <w:rsid w:val="009D5280"/>
    <w:rsid w:val="009F5405"/>
    <w:rsid w:val="00A11854"/>
    <w:rsid w:val="00A31BC2"/>
    <w:rsid w:val="00A32C02"/>
    <w:rsid w:val="00A337E4"/>
    <w:rsid w:val="00A51B8C"/>
    <w:rsid w:val="00A52065"/>
    <w:rsid w:val="00A61281"/>
    <w:rsid w:val="00A61386"/>
    <w:rsid w:val="00A65F3C"/>
    <w:rsid w:val="00A72BFC"/>
    <w:rsid w:val="00A91379"/>
    <w:rsid w:val="00AA27AD"/>
    <w:rsid w:val="00AB7F36"/>
    <w:rsid w:val="00AD0540"/>
    <w:rsid w:val="00AE4101"/>
    <w:rsid w:val="00AE4143"/>
    <w:rsid w:val="00AF4948"/>
    <w:rsid w:val="00AF4C19"/>
    <w:rsid w:val="00B14253"/>
    <w:rsid w:val="00B174F2"/>
    <w:rsid w:val="00B20831"/>
    <w:rsid w:val="00B2290C"/>
    <w:rsid w:val="00B3450D"/>
    <w:rsid w:val="00B51864"/>
    <w:rsid w:val="00B61E8C"/>
    <w:rsid w:val="00B63D43"/>
    <w:rsid w:val="00B64B31"/>
    <w:rsid w:val="00B7067C"/>
    <w:rsid w:val="00B851F8"/>
    <w:rsid w:val="00B916C9"/>
    <w:rsid w:val="00BB4420"/>
    <w:rsid w:val="00BC5F68"/>
    <w:rsid w:val="00BE0684"/>
    <w:rsid w:val="00BE5F18"/>
    <w:rsid w:val="00BF03B7"/>
    <w:rsid w:val="00BF599C"/>
    <w:rsid w:val="00C1018B"/>
    <w:rsid w:val="00C17B36"/>
    <w:rsid w:val="00C227CF"/>
    <w:rsid w:val="00C44A79"/>
    <w:rsid w:val="00C50381"/>
    <w:rsid w:val="00C52743"/>
    <w:rsid w:val="00C55243"/>
    <w:rsid w:val="00C729C4"/>
    <w:rsid w:val="00C7694C"/>
    <w:rsid w:val="00C76FC5"/>
    <w:rsid w:val="00C81465"/>
    <w:rsid w:val="00C8247A"/>
    <w:rsid w:val="00C844BD"/>
    <w:rsid w:val="00C95655"/>
    <w:rsid w:val="00CB1EDB"/>
    <w:rsid w:val="00CC795B"/>
    <w:rsid w:val="00CD138F"/>
    <w:rsid w:val="00CD43A4"/>
    <w:rsid w:val="00CE114D"/>
    <w:rsid w:val="00CE1A34"/>
    <w:rsid w:val="00CE6D81"/>
    <w:rsid w:val="00CF7EDC"/>
    <w:rsid w:val="00D01001"/>
    <w:rsid w:val="00D01F38"/>
    <w:rsid w:val="00D0743F"/>
    <w:rsid w:val="00D44706"/>
    <w:rsid w:val="00D52FCC"/>
    <w:rsid w:val="00D533B7"/>
    <w:rsid w:val="00D63D0B"/>
    <w:rsid w:val="00D650DA"/>
    <w:rsid w:val="00D710BB"/>
    <w:rsid w:val="00D7538D"/>
    <w:rsid w:val="00D80633"/>
    <w:rsid w:val="00D96FA9"/>
    <w:rsid w:val="00DA3791"/>
    <w:rsid w:val="00DB5166"/>
    <w:rsid w:val="00DB6355"/>
    <w:rsid w:val="00DD01FD"/>
    <w:rsid w:val="00DD02CD"/>
    <w:rsid w:val="00DD35C3"/>
    <w:rsid w:val="00DD6944"/>
    <w:rsid w:val="00DE11E6"/>
    <w:rsid w:val="00DF09B6"/>
    <w:rsid w:val="00DF2A01"/>
    <w:rsid w:val="00E0397B"/>
    <w:rsid w:val="00E05512"/>
    <w:rsid w:val="00E06829"/>
    <w:rsid w:val="00E07693"/>
    <w:rsid w:val="00E10FA6"/>
    <w:rsid w:val="00E13B04"/>
    <w:rsid w:val="00E15EFB"/>
    <w:rsid w:val="00E22F63"/>
    <w:rsid w:val="00E3144C"/>
    <w:rsid w:val="00E318DB"/>
    <w:rsid w:val="00E35872"/>
    <w:rsid w:val="00E46B5B"/>
    <w:rsid w:val="00E80039"/>
    <w:rsid w:val="00E8125E"/>
    <w:rsid w:val="00E9382F"/>
    <w:rsid w:val="00E953A2"/>
    <w:rsid w:val="00EA47CA"/>
    <w:rsid w:val="00EB2D7B"/>
    <w:rsid w:val="00EB5345"/>
    <w:rsid w:val="00EC48ED"/>
    <w:rsid w:val="00EE33D9"/>
    <w:rsid w:val="00EE378A"/>
    <w:rsid w:val="00EE5ABF"/>
    <w:rsid w:val="00EE7CFC"/>
    <w:rsid w:val="00EF0C93"/>
    <w:rsid w:val="00F0082C"/>
    <w:rsid w:val="00F0193B"/>
    <w:rsid w:val="00F045D7"/>
    <w:rsid w:val="00F10236"/>
    <w:rsid w:val="00F102CB"/>
    <w:rsid w:val="00F1731F"/>
    <w:rsid w:val="00F43EDD"/>
    <w:rsid w:val="00F4543C"/>
    <w:rsid w:val="00F474D7"/>
    <w:rsid w:val="00F52CF4"/>
    <w:rsid w:val="00F54499"/>
    <w:rsid w:val="00F614D7"/>
    <w:rsid w:val="00F62BB8"/>
    <w:rsid w:val="00F707DA"/>
    <w:rsid w:val="00F74A8B"/>
    <w:rsid w:val="00F774A6"/>
    <w:rsid w:val="00F80A83"/>
    <w:rsid w:val="00F84AA4"/>
    <w:rsid w:val="00F9038E"/>
    <w:rsid w:val="00F927BC"/>
    <w:rsid w:val="00F92DDF"/>
    <w:rsid w:val="00FA57C2"/>
    <w:rsid w:val="00FC3984"/>
    <w:rsid w:val="00FE15C5"/>
    <w:rsid w:val="00FE4D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0066EC"/>
  <w15:docId w15:val="{B301102A-17C9-D944-97A2-5A400B62F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CFC"/>
    <w:pPr>
      <w:spacing w:after="0" w:line="360" w:lineRule="auto"/>
      <w:ind w:firstLine="851"/>
      <w:jc w:val="both"/>
    </w:pPr>
  </w:style>
  <w:style w:type="paragraph" w:styleId="Heading2">
    <w:name w:val="heading 2"/>
    <w:basedOn w:val="Normal"/>
    <w:next w:val="Normal"/>
    <w:link w:val="Heading2Char"/>
    <w:qFormat/>
    <w:rsid w:val="009D5280"/>
    <w:pPr>
      <w:keepNext/>
      <w:numPr>
        <w:numId w:val="1"/>
      </w:numPr>
      <w:suppressAutoHyphens/>
      <w:spacing w:before="120"/>
      <w:ind w:left="0" w:firstLine="709"/>
      <w:outlineLvl w:val="1"/>
    </w:pPr>
    <w:rPr>
      <w:rFonts w:cs="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5280"/>
    <w:rPr>
      <w:rFonts w:cs="Arial"/>
      <w:b/>
      <w:bCs/>
      <w:iCs w:val="0"/>
      <w:szCs w:val="28"/>
    </w:rPr>
  </w:style>
  <w:style w:type="table" w:styleId="TableGrid">
    <w:name w:val="Table Grid"/>
    <w:basedOn w:val="TableNormal"/>
    <w:uiPriority w:val="39"/>
    <w:rsid w:val="004B50C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B50CC"/>
    <w:pPr>
      <w:spacing w:before="120" w:after="120"/>
      <w:jc w:val="center"/>
    </w:pPr>
    <w:rPr>
      <w:bCs/>
    </w:rPr>
  </w:style>
  <w:style w:type="paragraph" w:styleId="ListParagraph">
    <w:name w:val="List Paragraph"/>
    <w:aliases w:val="Абзац списка основной,ПАРАГРАФ"/>
    <w:basedOn w:val="Normal"/>
    <w:link w:val="ListParagraphChar"/>
    <w:uiPriority w:val="34"/>
    <w:qFormat/>
    <w:rsid w:val="004B50CC"/>
    <w:pPr>
      <w:contextualSpacing/>
    </w:pPr>
    <w:rPr>
      <w:rFonts w:eastAsia="Calibri"/>
      <w:szCs w:val="22"/>
    </w:rPr>
  </w:style>
  <w:style w:type="character" w:customStyle="1" w:styleId="ListParagraphChar">
    <w:name w:val="List Paragraph Char"/>
    <w:aliases w:val="Абзац списка основной Char,ПАРАГРАФ Char"/>
    <w:basedOn w:val="DefaultParagraphFont"/>
    <w:link w:val="ListParagraph"/>
    <w:uiPriority w:val="34"/>
    <w:rsid w:val="004B50CC"/>
    <w:rPr>
      <w:rFonts w:ascii="ГОСТ тип А" w:eastAsia="Calibri" w:hAnsi="ГОСТ тип А" w:cs="Times New Roman"/>
      <w:i/>
      <w:sz w:val="28"/>
    </w:rPr>
  </w:style>
  <w:style w:type="paragraph" w:styleId="BalloonText">
    <w:name w:val="Balloon Text"/>
    <w:basedOn w:val="Normal"/>
    <w:link w:val="BalloonTextChar"/>
    <w:uiPriority w:val="99"/>
    <w:semiHidden/>
    <w:unhideWhenUsed/>
    <w:rsid w:val="004B50C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0CC"/>
    <w:rPr>
      <w:rFonts w:ascii="Tahoma" w:eastAsia="Times New Roman" w:hAnsi="Tahoma" w:cs="Tahoma"/>
      <w:i/>
      <w:sz w:val="16"/>
      <w:szCs w:val="16"/>
      <w:lang w:eastAsia="ru-RU"/>
    </w:rPr>
  </w:style>
  <w:style w:type="paragraph" w:styleId="BodyText2">
    <w:name w:val="Body Text 2"/>
    <w:basedOn w:val="Normal"/>
    <w:link w:val="BodyText2Char"/>
    <w:rsid w:val="004B50CC"/>
    <w:pPr>
      <w:spacing w:after="120" w:line="480" w:lineRule="auto"/>
    </w:pPr>
  </w:style>
  <w:style w:type="character" w:customStyle="1" w:styleId="BodyText2Char">
    <w:name w:val="Body Text 2 Char"/>
    <w:basedOn w:val="DefaultParagraphFont"/>
    <w:link w:val="BodyText2"/>
    <w:rsid w:val="004B50CC"/>
    <w:rPr>
      <w:rFonts w:ascii="ГОСТ тип А" w:eastAsia="Times New Roman" w:hAnsi="ГОСТ тип А" w:cs="Times New Roman"/>
      <w:i/>
      <w:sz w:val="28"/>
      <w:szCs w:val="24"/>
      <w:lang w:eastAsia="ru-RU"/>
    </w:rPr>
  </w:style>
  <w:style w:type="paragraph" w:styleId="Header">
    <w:name w:val="header"/>
    <w:basedOn w:val="Normal"/>
    <w:link w:val="HeaderChar"/>
    <w:uiPriority w:val="99"/>
    <w:unhideWhenUsed/>
    <w:rsid w:val="00D80633"/>
    <w:pPr>
      <w:tabs>
        <w:tab w:val="center" w:pos="4677"/>
        <w:tab w:val="right" w:pos="9355"/>
      </w:tabs>
      <w:spacing w:line="240" w:lineRule="auto"/>
    </w:pPr>
  </w:style>
  <w:style w:type="character" w:customStyle="1" w:styleId="HeaderChar">
    <w:name w:val="Header Char"/>
    <w:basedOn w:val="DefaultParagraphFont"/>
    <w:link w:val="Header"/>
    <w:uiPriority w:val="99"/>
    <w:rsid w:val="00D80633"/>
    <w:rPr>
      <w:rFonts w:ascii="ГОСТ тип А" w:eastAsia="Times New Roman" w:hAnsi="ГОСТ тип А" w:cs="Times New Roman"/>
      <w:i/>
      <w:sz w:val="28"/>
      <w:szCs w:val="24"/>
      <w:lang w:eastAsia="ru-RU"/>
    </w:rPr>
  </w:style>
  <w:style w:type="paragraph" w:styleId="Footer">
    <w:name w:val="footer"/>
    <w:basedOn w:val="Normal"/>
    <w:link w:val="FooterChar"/>
    <w:uiPriority w:val="99"/>
    <w:unhideWhenUsed/>
    <w:rsid w:val="00D80633"/>
    <w:pPr>
      <w:tabs>
        <w:tab w:val="center" w:pos="4677"/>
        <w:tab w:val="right" w:pos="9355"/>
      </w:tabs>
      <w:spacing w:line="240" w:lineRule="auto"/>
    </w:pPr>
  </w:style>
  <w:style w:type="character" w:customStyle="1" w:styleId="FooterChar">
    <w:name w:val="Footer Char"/>
    <w:basedOn w:val="DefaultParagraphFont"/>
    <w:link w:val="Footer"/>
    <w:uiPriority w:val="99"/>
    <w:rsid w:val="00D80633"/>
    <w:rPr>
      <w:rFonts w:ascii="ГОСТ тип А" w:eastAsia="Times New Roman" w:hAnsi="ГОСТ тип А" w:cs="Times New Roman"/>
      <w:i/>
      <w:sz w:val="28"/>
      <w:szCs w:val="24"/>
      <w:lang w:eastAsia="ru-RU"/>
    </w:rPr>
  </w:style>
  <w:style w:type="character" w:styleId="Hyperlink">
    <w:name w:val="Hyperlink"/>
    <w:basedOn w:val="DefaultParagraphFont"/>
    <w:uiPriority w:val="99"/>
    <w:unhideWhenUsed/>
    <w:rsid w:val="00A91379"/>
    <w:rPr>
      <w:color w:val="0000FF" w:themeColor="hyperlink"/>
      <w:u w:val="single"/>
    </w:rPr>
  </w:style>
  <w:style w:type="character" w:customStyle="1" w:styleId="UnresolvedMention1">
    <w:name w:val="Unresolved Mention1"/>
    <w:basedOn w:val="DefaultParagraphFont"/>
    <w:uiPriority w:val="99"/>
    <w:semiHidden/>
    <w:unhideWhenUsed/>
    <w:rsid w:val="00A91379"/>
    <w:rPr>
      <w:color w:val="605E5C"/>
      <w:shd w:val="clear" w:color="auto" w:fill="E1DFDD"/>
    </w:rPr>
  </w:style>
  <w:style w:type="character" w:styleId="FollowedHyperlink">
    <w:name w:val="FollowedHyperlink"/>
    <w:basedOn w:val="DefaultParagraphFont"/>
    <w:uiPriority w:val="99"/>
    <w:semiHidden/>
    <w:unhideWhenUsed/>
    <w:rsid w:val="004553B5"/>
    <w:rPr>
      <w:color w:val="800080" w:themeColor="followedHyperlink"/>
      <w:u w:val="single"/>
    </w:rPr>
  </w:style>
  <w:style w:type="character" w:styleId="Emphasis">
    <w:name w:val="Emphasis"/>
    <w:basedOn w:val="DefaultParagraphFont"/>
    <w:uiPriority w:val="20"/>
    <w:qFormat/>
    <w:rsid w:val="00277259"/>
    <w:rPr>
      <w:i/>
      <w:iCs/>
    </w:rPr>
  </w:style>
  <w:style w:type="character" w:styleId="UnresolvedMention">
    <w:name w:val="Unresolved Mention"/>
    <w:basedOn w:val="DefaultParagraphFont"/>
    <w:uiPriority w:val="99"/>
    <w:semiHidden/>
    <w:unhideWhenUsed/>
    <w:rsid w:val="003D44D6"/>
    <w:rPr>
      <w:color w:val="605E5C"/>
      <w:shd w:val="clear" w:color="auto" w:fill="E1DFDD"/>
    </w:rPr>
  </w:style>
  <w:style w:type="character" w:styleId="PageNumber">
    <w:name w:val="page number"/>
    <w:basedOn w:val="DefaultParagraphFont"/>
    <w:uiPriority w:val="99"/>
    <w:semiHidden/>
    <w:unhideWhenUsed/>
    <w:rsid w:val="00721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7791">
      <w:bodyDiv w:val="1"/>
      <w:marLeft w:val="0"/>
      <w:marRight w:val="0"/>
      <w:marTop w:val="0"/>
      <w:marBottom w:val="0"/>
      <w:divBdr>
        <w:top w:val="none" w:sz="0" w:space="0" w:color="auto"/>
        <w:left w:val="none" w:sz="0" w:space="0" w:color="auto"/>
        <w:bottom w:val="none" w:sz="0" w:space="0" w:color="auto"/>
        <w:right w:val="none" w:sz="0" w:space="0" w:color="auto"/>
      </w:divBdr>
    </w:div>
    <w:div w:id="929891193">
      <w:bodyDiv w:val="1"/>
      <w:marLeft w:val="0"/>
      <w:marRight w:val="0"/>
      <w:marTop w:val="0"/>
      <w:marBottom w:val="0"/>
      <w:divBdr>
        <w:top w:val="none" w:sz="0" w:space="0" w:color="auto"/>
        <w:left w:val="none" w:sz="0" w:space="0" w:color="auto"/>
        <w:bottom w:val="none" w:sz="0" w:space="0" w:color="auto"/>
        <w:right w:val="none" w:sz="0" w:space="0" w:color="auto"/>
      </w:divBdr>
      <w:divsChild>
        <w:div w:id="1273440110">
          <w:marLeft w:val="0"/>
          <w:marRight w:val="0"/>
          <w:marTop w:val="0"/>
          <w:marBottom w:val="0"/>
          <w:divBdr>
            <w:top w:val="none" w:sz="0" w:space="0" w:color="auto"/>
            <w:left w:val="none" w:sz="0" w:space="0" w:color="auto"/>
            <w:bottom w:val="none" w:sz="0" w:space="0" w:color="auto"/>
            <w:right w:val="none" w:sz="0" w:space="0" w:color="auto"/>
          </w:divBdr>
        </w:div>
      </w:divsChild>
    </w:div>
    <w:div w:id="1014187166">
      <w:bodyDiv w:val="1"/>
      <w:marLeft w:val="0"/>
      <w:marRight w:val="0"/>
      <w:marTop w:val="0"/>
      <w:marBottom w:val="0"/>
      <w:divBdr>
        <w:top w:val="none" w:sz="0" w:space="0" w:color="auto"/>
        <w:left w:val="none" w:sz="0" w:space="0" w:color="auto"/>
        <w:bottom w:val="none" w:sz="0" w:space="0" w:color="auto"/>
        <w:right w:val="none" w:sz="0" w:space="0" w:color="auto"/>
      </w:divBdr>
    </w:div>
    <w:div w:id="1270507226">
      <w:bodyDiv w:val="1"/>
      <w:marLeft w:val="0"/>
      <w:marRight w:val="0"/>
      <w:marTop w:val="0"/>
      <w:marBottom w:val="0"/>
      <w:divBdr>
        <w:top w:val="none" w:sz="0" w:space="0" w:color="auto"/>
        <w:left w:val="none" w:sz="0" w:space="0" w:color="auto"/>
        <w:bottom w:val="none" w:sz="0" w:space="0" w:color="auto"/>
        <w:right w:val="none" w:sz="0" w:space="0" w:color="auto"/>
      </w:divBdr>
      <w:divsChild>
        <w:div w:id="491218646">
          <w:marLeft w:val="0"/>
          <w:marRight w:val="0"/>
          <w:marTop w:val="0"/>
          <w:marBottom w:val="0"/>
          <w:divBdr>
            <w:top w:val="none" w:sz="0" w:space="0" w:color="auto"/>
            <w:left w:val="none" w:sz="0" w:space="0" w:color="auto"/>
            <w:bottom w:val="none" w:sz="0" w:space="0" w:color="auto"/>
            <w:right w:val="none" w:sz="0" w:space="0" w:color="auto"/>
          </w:divBdr>
        </w:div>
      </w:divsChild>
    </w:div>
    <w:div w:id="1615944062">
      <w:bodyDiv w:val="1"/>
      <w:marLeft w:val="0"/>
      <w:marRight w:val="0"/>
      <w:marTop w:val="0"/>
      <w:marBottom w:val="0"/>
      <w:divBdr>
        <w:top w:val="none" w:sz="0" w:space="0" w:color="auto"/>
        <w:left w:val="none" w:sz="0" w:space="0" w:color="auto"/>
        <w:bottom w:val="none" w:sz="0" w:space="0" w:color="auto"/>
        <w:right w:val="none" w:sz="0" w:space="0" w:color="auto"/>
      </w:divBdr>
    </w:div>
    <w:div w:id="1616400577">
      <w:bodyDiv w:val="1"/>
      <w:marLeft w:val="0"/>
      <w:marRight w:val="0"/>
      <w:marTop w:val="0"/>
      <w:marBottom w:val="0"/>
      <w:divBdr>
        <w:top w:val="none" w:sz="0" w:space="0" w:color="auto"/>
        <w:left w:val="none" w:sz="0" w:space="0" w:color="auto"/>
        <w:bottom w:val="none" w:sz="0" w:space="0" w:color="auto"/>
        <w:right w:val="none" w:sz="0" w:space="0" w:color="auto"/>
      </w:divBdr>
      <w:divsChild>
        <w:div w:id="1830713552">
          <w:marLeft w:val="0"/>
          <w:marRight w:val="0"/>
          <w:marTop w:val="0"/>
          <w:marBottom w:val="0"/>
          <w:divBdr>
            <w:top w:val="none" w:sz="0" w:space="0" w:color="auto"/>
            <w:left w:val="none" w:sz="0" w:space="0" w:color="auto"/>
            <w:bottom w:val="none" w:sz="0" w:space="0" w:color="auto"/>
            <w:right w:val="none" w:sz="0" w:space="0" w:color="auto"/>
          </w:divBdr>
          <w:divsChild>
            <w:div w:id="1927155370">
              <w:marLeft w:val="0"/>
              <w:marRight w:val="0"/>
              <w:marTop w:val="0"/>
              <w:marBottom w:val="0"/>
              <w:divBdr>
                <w:top w:val="none" w:sz="0" w:space="0" w:color="auto"/>
                <w:left w:val="none" w:sz="0" w:space="0" w:color="auto"/>
                <w:bottom w:val="none" w:sz="0" w:space="0" w:color="auto"/>
                <w:right w:val="none" w:sz="0" w:space="0" w:color="auto"/>
              </w:divBdr>
            </w:div>
            <w:div w:id="7887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96733">
      <w:bodyDiv w:val="1"/>
      <w:marLeft w:val="0"/>
      <w:marRight w:val="0"/>
      <w:marTop w:val="0"/>
      <w:marBottom w:val="0"/>
      <w:divBdr>
        <w:top w:val="none" w:sz="0" w:space="0" w:color="auto"/>
        <w:left w:val="none" w:sz="0" w:space="0" w:color="auto"/>
        <w:bottom w:val="none" w:sz="0" w:space="0" w:color="auto"/>
        <w:right w:val="none" w:sz="0" w:space="0" w:color="auto"/>
      </w:divBdr>
      <w:divsChild>
        <w:div w:id="2073119644">
          <w:marLeft w:val="0"/>
          <w:marRight w:val="0"/>
          <w:marTop w:val="0"/>
          <w:marBottom w:val="0"/>
          <w:divBdr>
            <w:top w:val="none" w:sz="0" w:space="0" w:color="auto"/>
            <w:left w:val="none" w:sz="0" w:space="0" w:color="auto"/>
            <w:bottom w:val="none" w:sz="0" w:space="0" w:color="auto"/>
            <w:right w:val="none" w:sz="0" w:space="0" w:color="auto"/>
          </w:divBdr>
          <w:divsChild>
            <w:div w:id="167182559">
              <w:marLeft w:val="0"/>
              <w:marRight w:val="0"/>
              <w:marTop w:val="0"/>
              <w:marBottom w:val="0"/>
              <w:divBdr>
                <w:top w:val="none" w:sz="0" w:space="0" w:color="auto"/>
                <w:left w:val="none" w:sz="0" w:space="0" w:color="auto"/>
                <w:bottom w:val="none" w:sz="0" w:space="0" w:color="auto"/>
                <w:right w:val="none" w:sz="0" w:space="0" w:color="auto"/>
              </w:divBdr>
              <w:divsChild>
                <w:div w:id="133644680">
                  <w:marLeft w:val="0"/>
                  <w:marRight w:val="0"/>
                  <w:marTop w:val="0"/>
                  <w:marBottom w:val="0"/>
                  <w:divBdr>
                    <w:top w:val="none" w:sz="0" w:space="0" w:color="auto"/>
                    <w:left w:val="none" w:sz="0" w:space="0" w:color="auto"/>
                    <w:bottom w:val="none" w:sz="0" w:space="0" w:color="auto"/>
                    <w:right w:val="none" w:sz="0" w:space="0" w:color="auto"/>
                  </w:divBdr>
                  <w:divsChild>
                    <w:div w:id="1078281624">
                      <w:marLeft w:val="0"/>
                      <w:marRight w:val="0"/>
                      <w:marTop w:val="0"/>
                      <w:marBottom w:val="0"/>
                      <w:divBdr>
                        <w:top w:val="none" w:sz="0" w:space="0" w:color="auto"/>
                        <w:left w:val="none" w:sz="0" w:space="0" w:color="auto"/>
                        <w:bottom w:val="none" w:sz="0" w:space="0" w:color="auto"/>
                        <w:right w:val="none" w:sz="0" w:space="0" w:color="auto"/>
                      </w:divBdr>
                      <w:divsChild>
                        <w:div w:id="1071779804">
                          <w:marLeft w:val="0"/>
                          <w:marRight w:val="0"/>
                          <w:marTop w:val="0"/>
                          <w:marBottom w:val="0"/>
                          <w:divBdr>
                            <w:top w:val="none" w:sz="0" w:space="0" w:color="auto"/>
                            <w:left w:val="none" w:sz="0" w:space="0" w:color="auto"/>
                            <w:bottom w:val="none" w:sz="0" w:space="0" w:color="auto"/>
                            <w:right w:val="none" w:sz="0" w:space="0" w:color="auto"/>
                          </w:divBdr>
                          <w:divsChild>
                            <w:div w:id="1092628158">
                              <w:marLeft w:val="0"/>
                              <w:marRight w:val="0"/>
                              <w:marTop w:val="0"/>
                              <w:marBottom w:val="0"/>
                              <w:divBdr>
                                <w:top w:val="none" w:sz="0" w:space="0" w:color="auto"/>
                                <w:left w:val="none" w:sz="0" w:space="0" w:color="auto"/>
                                <w:bottom w:val="none" w:sz="0" w:space="0" w:color="auto"/>
                                <w:right w:val="none" w:sz="0" w:space="0" w:color="auto"/>
                              </w:divBdr>
                            </w:div>
                          </w:divsChild>
                        </w:div>
                        <w:div w:id="1612783913">
                          <w:marLeft w:val="0"/>
                          <w:marRight w:val="0"/>
                          <w:marTop w:val="0"/>
                          <w:marBottom w:val="0"/>
                          <w:divBdr>
                            <w:top w:val="none" w:sz="0" w:space="0" w:color="auto"/>
                            <w:left w:val="none" w:sz="0" w:space="0" w:color="auto"/>
                            <w:bottom w:val="none" w:sz="0" w:space="0" w:color="auto"/>
                            <w:right w:val="none" w:sz="0" w:space="0" w:color="auto"/>
                          </w:divBdr>
                          <w:divsChild>
                            <w:div w:id="998730348">
                              <w:marLeft w:val="0"/>
                              <w:marRight w:val="300"/>
                              <w:marTop w:val="180"/>
                              <w:marBottom w:val="0"/>
                              <w:divBdr>
                                <w:top w:val="none" w:sz="0" w:space="0" w:color="auto"/>
                                <w:left w:val="none" w:sz="0" w:space="0" w:color="auto"/>
                                <w:bottom w:val="none" w:sz="0" w:space="0" w:color="auto"/>
                                <w:right w:val="none" w:sz="0" w:space="0" w:color="auto"/>
                              </w:divBdr>
                              <w:divsChild>
                                <w:div w:id="4117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470160">
          <w:marLeft w:val="0"/>
          <w:marRight w:val="0"/>
          <w:marTop w:val="0"/>
          <w:marBottom w:val="0"/>
          <w:divBdr>
            <w:top w:val="none" w:sz="0" w:space="0" w:color="auto"/>
            <w:left w:val="none" w:sz="0" w:space="0" w:color="auto"/>
            <w:bottom w:val="none" w:sz="0" w:space="0" w:color="auto"/>
            <w:right w:val="none" w:sz="0" w:space="0" w:color="auto"/>
          </w:divBdr>
          <w:divsChild>
            <w:div w:id="1102145070">
              <w:marLeft w:val="0"/>
              <w:marRight w:val="0"/>
              <w:marTop w:val="0"/>
              <w:marBottom w:val="0"/>
              <w:divBdr>
                <w:top w:val="none" w:sz="0" w:space="0" w:color="auto"/>
                <w:left w:val="none" w:sz="0" w:space="0" w:color="auto"/>
                <w:bottom w:val="none" w:sz="0" w:space="0" w:color="auto"/>
                <w:right w:val="none" w:sz="0" w:space="0" w:color="auto"/>
              </w:divBdr>
              <w:divsChild>
                <w:div w:id="334303458">
                  <w:marLeft w:val="0"/>
                  <w:marRight w:val="0"/>
                  <w:marTop w:val="0"/>
                  <w:marBottom w:val="0"/>
                  <w:divBdr>
                    <w:top w:val="none" w:sz="0" w:space="0" w:color="auto"/>
                    <w:left w:val="none" w:sz="0" w:space="0" w:color="auto"/>
                    <w:bottom w:val="none" w:sz="0" w:space="0" w:color="auto"/>
                    <w:right w:val="none" w:sz="0" w:space="0" w:color="auto"/>
                  </w:divBdr>
                  <w:divsChild>
                    <w:div w:id="2024553333">
                      <w:marLeft w:val="0"/>
                      <w:marRight w:val="0"/>
                      <w:marTop w:val="0"/>
                      <w:marBottom w:val="0"/>
                      <w:divBdr>
                        <w:top w:val="none" w:sz="0" w:space="0" w:color="auto"/>
                        <w:left w:val="none" w:sz="0" w:space="0" w:color="auto"/>
                        <w:bottom w:val="none" w:sz="0" w:space="0" w:color="auto"/>
                        <w:right w:val="none" w:sz="0" w:space="0" w:color="auto"/>
                      </w:divBdr>
                      <w:divsChild>
                        <w:div w:id="10162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pachev@mgul.ac.ru" TargetMode="External"/><Relationship Id="rId13" Type="http://schemas.openxmlformats.org/officeDocument/2006/relationships/hyperlink" Target="mailto:vklubnichkin@mgul.ac.ru" TargetMode="Externa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mailto:vklubnichkin@mgul.ac.ru" TargetMode="External"/><Relationship Id="rId17" Type="http://schemas.openxmlformats.org/officeDocument/2006/relationships/image" Target="media/image1.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x.doi.org/10.21515/1990-4665-173-015"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ykovskiy@mgul.ac.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kozloviv@student.bmstu.ru" TargetMode="External"/><Relationship Id="rId23" Type="http://schemas.openxmlformats.org/officeDocument/2006/relationships/header" Target="header2.xml"/><Relationship Id="rId10" Type="http://schemas.openxmlformats.org/officeDocument/2006/relationships/hyperlink" Target="mailto:bykovskiy@mgul.ac.ru"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mailto:karpachev@mgul.ac.ru" TargetMode="External"/><Relationship Id="rId14" Type="http://schemas.openxmlformats.org/officeDocument/2006/relationships/hyperlink" Target="mailto:kozloviv@student.bmstu.ru"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3B79B-3263-D04C-B3C8-247099E71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8</Pages>
  <Words>1782</Words>
  <Characters>10158</Characters>
  <Application>Microsoft Office Word</Application>
  <DocSecurity>0</DocSecurity>
  <Lines>84</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dc:creator>
  <cp:lastModifiedBy>Microsoft Office User</cp:lastModifiedBy>
  <cp:revision>15</cp:revision>
  <cp:lastPrinted>2021-10-14T12:53:00Z</cp:lastPrinted>
  <dcterms:created xsi:type="dcterms:W3CDTF">2021-10-14T09:34:00Z</dcterms:created>
  <dcterms:modified xsi:type="dcterms:W3CDTF">2021-11-05T20:34:00Z</dcterms:modified>
</cp:coreProperties>
</file>