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17"/>
      </w:tblGrid>
      <w:tr w:rsidR="00AF02E8" w:rsidTr="00CB2DDE">
        <w:tc>
          <w:tcPr>
            <w:tcW w:w="4537" w:type="dxa"/>
          </w:tcPr>
          <w:p w:rsidR="00AF02E8" w:rsidRDefault="00AF02E8" w:rsidP="00E968F5">
            <w:pPr>
              <w:contextualSpacing/>
              <w:rPr>
                <w:sz w:val="20"/>
                <w:lang w:val="en-US"/>
              </w:rPr>
            </w:pPr>
            <w:r w:rsidRPr="006935E5">
              <w:rPr>
                <w:sz w:val="20"/>
              </w:rPr>
              <w:t xml:space="preserve">УДК </w:t>
            </w:r>
            <w:r w:rsidRPr="006935E5">
              <w:rPr>
                <w:sz w:val="20"/>
                <w:lang w:val="en-US"/>
              </w:rPr>
              <w:t>629.1</w:t>
            </w:r>
          </w:p>
          <w:p w:rsidR="00E968F5" w:rsidRPr="006935E5" w:rsidRDefault="00E968F5" w:rsidP="00E968F5">
            <w:pPr>
              <w:contextualSpacing/>
              <w:rPr>
                <w:sz w:val="20"/>
                <w:lang w:val="en-US"/>
              </w:rPr>
            </w:pPr>
          </w:p>
        </w:tc>
        <w:tc>
          <w:tcPr>
            <w:tcW w:w="4517" w:type="dxa"/>
          </w:tcPr>
          <w:p w:rsidR="00AF02E8" w:rsidRPr="006935E5" w:rsidRDefault="00AF02E8" w:rsidP="00E968F5">
            <w:pPr>
              <w:rPr>
                <w:sz w:val="20"/>
                <w:lang w:val="en-US"/>
              </w:rPr>
            </w:pPr>
            <w:r w:rsidRPr="006935E5">
              <w:rPr>
                <w:sz w:val="20"/>
                <w:lang w:val="en-US"/>
              </w:rPr>
              <w:t>UDC</w:t>
            </w:r>
            <w:r w:rsidR="00E968F5">
              <w:rPr>
                <w:sz w:val="20"/>
                <w:lang w:val="en-US"/>
              </w:rPr>
              <w:t xml:space="preserve"> </w:t>
            </w:r>
            <w:r w:rsidRPr="006935E5">
              <w:rPr>
                <w:sz w:val="20"/>
                <w:lang w:val="en-US"/>
              </w:rPr>
              <w:t>629.1</w:t>
            </w:r>
          </w:p>
        </w:tc>
      </w:tr>
      <w:tr w:rsidR="00FB0DD1" w:rsidRPr="00E86C59" w:rsidTr="00CB2DDE">
        <w:tc>
          <w:tcPr>
            <w:tcW w:w="4537" w:type="dxa"/>
          </w:tcPr>
          <w:p w:rsidR="00FB0DD1" w:rsidRDefault="00FB0DD1" w:rsidP="00E968F5">
            <w:pPr>
              <w:pStyle w:val="ListParagraph"/>
              <w:spacing w:line="240" w:lineRule="auto"/>
              <w:ind w:firstLine="0"/>
              <w:jc w:val="left"/>
              <w:rPr>
                <w:sz w:val="20"/>
                <w:szCs w:val="20"/>
              </w:rPr>
            </w:pPr>
            <w:r w:rsidRPr="006935E5">
              <w:rPr>
                <w:sz w:val="20"/>
                <w:szCs w:val="20"/>
              </w:rPr>
              <w:t>05.20.01 – Технологии и средства механизации сельского хозяйства (технические науки)</w:t>
            </w:r>
          </w:p>
          <w:p w:rsidR="00AB00C7" w:rsidRPr="006935E5" w:rsidRDefault="00AB00C7" w:rsidP="00E968F5">
            <w:pPr>
              <w:pStyle w:val="ListParagraph"/>
              <w:spacing w:line="240" w:lineRule="auto"/>
              <w:ind w:firstLine="0"/>
              <w:jc w:val="left"/>
              <w:rPr>
                <w:sz w:val="20"/>
                <w:szCs w:val="20"/>
              </w:rPr>
            </w:pPr>
          </w:p>
        </w:tc>
        <w:tc>
          <w:tcPr>
            <w:tcW w:w="4517" w:type="dxa"/>
          </w:tcPr>
          <w:p w:rsidR="00FB0DD1" w:rsidRPr="006935E5" w:rsidRDefault="00FB0DD1" w:rsidP="00E968F5">
            <w:pPr>
              <w:rPr>
                <w:sz w:val="20"/>
                <w:lang w:val="en-US"/>
              </w:rPr>
            </w:pPr>
            <w:r w:rsidRPr="006935E5">
              <w:rPr>
                <w:sz w:val="20"/>
                <w:lang w:val="en-US"/>
              </w:rPr>
              <w:t>05.20.01 - Technologies and means of agricultural mechanization (technical sciences)</w:t>
            </w:r>
          </w:p>
        </w:tc>
      </w:tr>
      <w:tr w:rsidR="00AF02E8" w:rsidRPr="00E86C59" w:rsidTr="00CB2DDE">
        <w:tc>
          <w:tcPr>
            <w:tcW w:w="4537" w:type="dxa"/>
          </w:tcPr>
          <w:p w:rsidR="00AF02E8" w:rsidRPr="00A9324B" w:rsidRDefault="00430AC6" w:rsidP="00E968F5">
            <w:pPr>
              <w:contextualSpacing/>
              <w:rPr>
                <w:b/>
                <w:bCs/>
                <w:sz w:val="20"/>
              </w:rPr>
            </w:pPr>
            <w:r w:rsidRPr="006935E5">
              <w:rPr>
                <w:b/>
                <w:bCs/>
                <w:sz w:val="20"/>
              </w:rPr>
              <w:t>НЕКОТОРЫЕ АЛГОРИТМЫ СИСТЕМЫ УПРАВЛЕНИЯ ЛЕСОЗАГОТОВИТЕЛЬНОЙ ПОГРУЗОЧНО-ТРАНСПОРТНОЙ МАШИНЫ</w:t>
            </w:r>
          </w:p>
          <w:p w:rsidR="00A9324B" w:rsidRPr="00A9324B" w:rsidRDefault="00A9324B" w:rsidP="00E968F5">
            <w:pPr>
              <w:contextualSpacing/>
              <w:rPr>
                <w:b/>
                <w:bCs/>
                <w:sz w:val="20"/>
              </w:rPr>
            </w:pPr>
          </w:p>
        </w:tc>
        <w:tc>
          <w:tcPr>
            <w:tcW w:w="4517" w:type="dxa"/>
          </w:tcPr>
          <w:p w:rsidR="00AF02E8" w:rsidRPr="006935E5" w:rsidRDefault="00F32A3A" w:rsidP="00E968F5">
            <w:pPr>
              <w:rPr>
                <w:b/>
                <w:bCs/>
                <w:sz w:val="20"/>
                <w:lang w:val="en-US"/>
              </w:rPr>
            </w:pPr>
            <w:r w:rsidRPr="00A9324B">
              <w:rPr>
                <w:b/>
                <w:bCs/>
                <w:sz w:val="20"/>
                <w:lang w:val="en-US"/>
              </w:rPr>
              <w:t>SOME ALGORITHMS OF THE LOGGING LOADING AND TRANSPORT MACHINE CONTROL SYSTEM</w:t>
            </w:r>
          </w:p>
        </w:tc>
      </w:tr>
      <w:tr w:rsidR="00AF02E8" w:rsidRPr="00E86C59" w:rsidTr="00CB2DDE">
        <w:tc>
          <w:tcPr>
            <w:tcW w:w="4537" w:type="dxa"/>
          </w:tcPr>
          <w:p w:rsidR="00AF02E8" w:rsidRPr="00E968F5" w:rsidRDefault="00AF02E8" w:rsidP="00E968F5">
            <w:pPr>
              <w:rPr>
                <w:iCs/>
                <w:sz w:val="20"/>
              </w:rPr>
            </w:pPr>
            <w:r w:rsidRPr="00E968F5">
              <w:rPr>
                <w:iCs/>
                <w:sz w:val="20"/>
              </w:rPr>
              <w:t>Акинин Дмитрий Вячеславович</w:t>
            </w:r>
          </w:p>
          <w:p w:rsidR="001643C3" w:rsidRPr="00E968F5" w:rsidRDefault="001643C3" w:rsidP="00E968F5">
            <w:pPr>
              <w:contextualSpacing/>
              <w:rPr>
                <w:iCs/>
                <w:sz w:val="20"/>
              </w:rPr>
            </w:pPr>
            <w:r w:rsidRPr="00E968F5">
              <w:rPr>
                <w:iCs/>
                <w:sz w:val="20"/>
              </w:rPr>
              <w:t>к.т.н., доцент</w:t>
            </w:r>
          </w:p>
          <w:p w:rsidR="001643C3" w:rsidRPr="00AA347F" w:rsidRDefault="001643C3" w:rsidP="00E968F5">
            <w:pPr>
              <w:contextualSpacing/>
              <w:rPr>
                <w:iCs/>
                <w:sz w:val="20"/>
              </w:rPr>
            </w:pPr>
            <w:r w:rsidRPr="00AA347F">
              <w:rPr>
                <w:iCs/>
                <w:sz w:val="20"/>
              </w:rPr>
              <w:t>РИНЦ</w:t>
            </w:r>
            <w:r w:rsidR="00ED6193" w:rsidRPr="00AA347F">
              <w:rPr>
                <w:iCs/>
                <w:sz w:val="20"/>
              </w:rPr>
              <w:t xml:space="preserve"> </w:t>
            </w:r>
            <w:r w:rsidRPr="00AA347F">
              <w:rPr>
                <w:iCs/>
                <w:sz w:val="20"/>
                <w:lang w:val="en-US"/>
              </w:rPr>
              <w:t>SPIN</w:t>
            </w:r>
            <w:r w:rsidRPr="00AA347F">
              <w:rPr>
                <w:iCs/>
                <w:sz w:val="20"/>
              </w:rPr>
              <w:t xml:space="preserve">-код: </w:t>
            </w:r>
            <w:r w:rsidR="00533A6F" w:rsidRPr="00AA347F">
              <w:rPr>
                <w:iCs/>
                <w:sz w:val="20"/>
              </w:rPr>
              <w:t>2521-</w:t>
            </w:r>
            <w:r w:rsidR="008B4C80" w:rsidRPr="00AA347F">
              <w:rPr>
                <w:iCs/>
                <w:sz w:val="20"/>
              </w:rPr>
              <w:t>5330</w:t>
            </w:r>
          </w:p>
          <w:p w:rsidR="001643C3" w:rsidRDefault="007A0DD2" w:rsidP="00E968F5">
            <w:pPr>
              <w:rPr>
                <w:rStyle w:val="Hyperlink"/>
                <w:sz w:val="20"/>
              </w:rPr>
            </w:pPr>
            <w:hyperlink r:id="rId8" w:history="1">
              <w:r w:rsidR="0000297A" w:rsidRPr="006935E5">
                <w:rPr>
                  <w:rStyle w:val="Hyperlink"/>
                  <w:sz w:val="20"/>
                  <w:lang w:val="en-US"/>
                </w:rPr>
                <w:t>akinin</w:t>
              </w:r>
              <w:r w:rsidR="0000297A" w:rsidRPr="00E968F5">
                <w:rPr>
                  <w:rStyle w:val="Hyperlink"/>
                  <w:sz w:val="20"/>
                </w:rPr>
                <w:t>@</w:t>
              </w:r>
              <w:r w:rsidR="0000297A" w:rsidRPr="006935E5">
                <w:rPr>
                  <w:rStyle w:val="Hyperlink"/>
                  <w:sz w:val="20"/>
                  <w:lang w:val="en-US"/>
                </w:rPr>
                <w:t>mgul</w:t>
              </w:r>
              <w:r w:rsidR="0000297A" w:rsidRPr="00E968F5">
                <w:rPr>
                  <w:rStyle w:val="Hyperlink"/>
                  <w:sz w:val="20"/>
                </w:rPr>
                <w:t>.</w:t>
              </w:r>
              <w:r w:rsidR="0000297A" w:rsidRPr="006935E5">
                <w:rPr>
                  <w:rStyle w:val="Hyperlink"/>
                  <w:sz w:val="20"/>
                  <w:lang w:val="en-US"/>
                </w:rPr>
                <w:t>ac</w:t>
              </w:r>
              <w:r w:rsidR="0000297A" w:rsidRPr="00E968F5">
                <w:rPr>
                  <w:rStyle w:val="Hyperlink"/>
                  <w:sz w:val="20"/>
                </w:rPr>
                <w:t>.</w:t>
              </w:r>
              <w:r w:rsidR="0000297A" w:rsidRPr="006935E5">
                <w:rPr>
                  <w:rStyle w:val="Hyperlink"/>
                  <w:sz w:val="20"/>
                  <w:lang w:val="en-US"/>
                </w:rPr>
                <w:t>ru</w:t>
              </w:r>
            </w:hyperlink>
          </w:p>
          <w:p w:rsidR="00E968F5" w:rsidRPr="00E968F5" w:rsidRDefault="00E968F5" w:rsidP="00E968F5">
            <w:pPr>
              <w:rPr>
                <w:bCs/>
                <w:i/>
                <w:iCs/>
                <w:color w:val="000000"/>
                <w:sz w:val="20"/>
              </w:rPr>
            </w:pPr>
            <w:r w:rsidRPr="00E968F5">
              <w:rPr>
                <w:bCs/>
                <w:i/>
                <w:iCs/>
                <w:color w:val="000000"/>
                <w:sz w:val="20"/>
              </w:rPr>
              <w:t>Мытищинский филиал МГТУ им. Н. Э. Баумана, Россия, 141005, Московская обл., г. Мытищи, ул. 1-я Институтская, д. 1</w:t>
            </w:r>
          </w:p>
          <w:p w:rsidR="00561F31" w:rsidRPr="00561F31" w:rsidRDefault="00561F31" w:rsidP="00E968F5">
            <w:pPr>
              <w:rPr>
                <w:sz w:val="20"/>
              </w:rPr>
            </w:pPr>
          </w:p>
        </w:tc>
        <w:tc>
          <w:tcPr>
            <w:tcW w:w="4517" w:type="dxa"/>
          </w:tcPr>
          <w:p w:rsidR="00533A6F" w:rsidRPr="00E968F5" w:rsidRDefault="00533A6F" w:rsidP="00E968F5">
            <w:pPr>
              <w:rPr>
                <w:iCs/>
                <w:sz w:val="20"/>
                <w:lang w:val="en-US"/>
              </w:rPr>
            </w:pPr>
            <w:r w:rsidRPr="00E968F5">
              <w:rPr>
                <w:iCs/>
                <w:sz w:val="20"/>
                <w:lang w:val="en-US"/>
              </w:rPr>
              <w:t>Akinin</w:t>
            </w:r>
            <w:r w:rsidR="00ED6193" w:rsidRPr="00E968F5">
              <w:rPr>
                <w:iCs/>
                <w:sz w:val="20"/>
                <w:lang w:val="en-US"/>
              </w:rPr>
              <w:t xml:space="preserve"> </w:t>
            </w:r>
            <w:r w:rsidRPr="00E968F5">
              <w:rPr>
                <w:iCs/>
                <w:sz w:val="20"/>
                <w:lang w:val="en-US"/>
              </w:rPr>
              <w:t>Dmitry</w:t>
            </w:r>
            <w:r w:rsidR="00ED6193" w:rsidRPr="00E968F5">
              <w:rPr>
                <w:iCs/>
                <w:sz w:val="20"/>
                <w:lang w:val="en-US"/>
              </w:rPr>
              <w:t xml:space="preserve"> </w:t>
            </w:r>
            <w:r w:rsidRPr="00E968F5">
              <w:rPr>
                <w:iCs/>
                <w:sz w:val="20"/>
                <w:lang w:val="en-US"/>
              </w:rPr>
              <w:t>Vyacheslavovich</w:t>
            </w:r>
          </w:p>
          <w:p w:rsidR="00AF02E8" w:rsidRPr="00E968F5" w:rsidRDefault="00AF02E8" w:rsidP="00E968F5">
            <w:pPr>
              <w:rPr>
                <w:iCs/>
                <w:sz w:val="20"/>
                <w:lang w:val="en-US"/>
              </w:rPr>
            </w:pPr>
            <w:r w:rsidRPr="00E968F5">
              <w:rPr>
                <w:iCs/>
                <w:sz w:val="20"/>
                <w:lang w:val="en-US"/>
              </w:rPr>
              <w:t xml:space="preserve">Cand.Tech.Sci., assistant professor </w:t>
            </w:r>
          </w:p>
          <w:p w:rsidR="00AF02E8" w:rsidRPr="00AA347F" w:rsidRDefault="00AF02E8" w:rsidP="00E968F5">
            <w:pPr>
              <w:rPr>
                <w:bCs/>
                <w:iCs/>
                <w:color w:val="000000"/>
                <w:sz w:val="20"/>
                <w:lang w:val="en-US"/>
              </w:rPr>
            </w:pPr>
            <w:r w:rsidRPr="00AA347F">
              <w:rPr>
                <w:iCs/>
                <w:sz w:val="20"/>
                <w:lang w:val="en-US"/>
              </w:rPr>
              <w:t>RSCI SPIN-code:</w:t>
            </w:r>
            <w:r w:rsidR="00757ABF" w:rsidRPr="00AA347F">
              <w:rPr>
                <w:iCs/>
                <w:sz w:val="20"/>
                <w:lang w:val="en-US"/>
              </w:rPr>
              <w:t>2521-5330</w:t>
            </w:r>
          </w:p>
          <w:p w:rsidR="00E968F5" w:rsidRDefault="007A0DD2" w:rsidP="00E968F5">
            <w:pPr>
              <w:rPr>
                <w:i/>
                <w:iCs/>
                <w:sz w:val="20"/>
                <w:lang w:val="en-US"/>
              </w:rPr>
            </w:pPr>
            <w:hyperlink r:id="rId9" w:history="1">
              <w:r w:rsidR="00533A6F" w:rsidRPr="006935E5">
                <w:rPr>
                  <w:rStyle w:val="Hyperlink"/>
                  <w:sz w:val="20"/>
                  <w:lang w:val="en-US"/>
                </w:rPr>
                <w:t>akinin@mgul.ac.ru</w:t>
              </w:r>
            </w:hyperlink>
            <w:r w:rsidR="00E968F5" w:rsidRPr="00E968F5">
              <w:rPr>
                <w:i/>
                <w:iCs/>
                <w:sz w:val="20"/>
                <w:lang w:val="en-US"/>
              </w:rPr>
              <w:t xml:space="preserve"> </w:t>
            </w:r>
          </w:p>
          <w:p w:rsidR="00E968F5" w:rsidRPr="00E968F5" w:rsidRDefault="00E968F5" w:rsidP="00E968F5">
            <w:pPr>
              <w:rPr>
                <w:i/>
                <w:iCs/>
                <w:sz w:val="20"/>
                <w:lang w:val="en-US"/>
              </w:rPr>
            </w:pPr>
            <w:r w:rsidRPr="00E968F5">
              <w:rPr>
                <w:i/>
                <w:iCs/>
                <w:sz w:val="20"/>
                <w:lang w:val="en-US"/>
              </w:rPr>
              <w:t>Mytishchi branch Bauman Moscow State Technical University, Russia,</w:t>
            </w:r>
            <w:r>
              <w:rPr>
                <w:i/>
                <w:iCs/>
                <w:sz w:val="20"/>
                <w:lang w:val="en-US"/>
              </w:rPr>
              <w:t xml:space="preserve"> </w:t>
            </w:r>
            <w:r w:rsidRPr="00E968F5">
              <w:rPr>
                <w:i/>
                <w:iCs/>
                <w:sz w:val="20"/>
                <w:lang w:val="en-US"/>
              </w:rPr>
              <w:t>141005, Moscow region, Mytishchi, 1</w:t>
            </w:r>
            <w:r>
              <w:rPr>
                <w:i/>
                <w:iCs/>
                <w:sz w:val="20"/>
                <w:lang w:val="en-US"/>
              </w:rPr>
              <w:t>-ya</w:t>
            </w:r>
            <w:r w:rsidRPr="00E968F5">
              <w:rPr>
                <w:i/>
                <w:iCs/>
                <w:sz w:val="20"/>
                <w:lang w:val="en-US"/>
              </w:rPr>
              <w:t xml:space="preserve"> Institutskaya, 1</w:t>
            </w:r>
          </w:p>
          <w:p w:rsidR="00AF02E8" w:rsidRPr="00E968F5" w:rsidRDefault="00AF02E8" w:rsidP="00E968F5">
            <w:pPr>
              <w:rPr>
                <w:sz w:val="20"/>
                <w:lang w:val="en-US"/>
              </w:rPr>
            </w:pPr>
          </w:p>
        </w:tc>
      </w:tr>
      <w:tr w:rsidR="00B33748" w:rsidRPr="00E86C59" w:rsidTr="00CB2DDE">
        <w:tc>
          <w:tcPr>
            <w:tcW w:w="4537" w:type="dxa"/>
          </w:tcPr>
          <w:p w:rsidR="00B33748" w:rsidRPr="00E968F5" w:rsidRDefault="00B33748" w:rsidP="00E968F5">
            <w:pPr>
              <w:contextualSpacing/>
              <w:rPr>
                <w:iCs/>
                <w:sz w:val="20"/>
              </w:rPr>
            </w:pPr>
            <w:r w:rsidRPr="00E968F5">
              <w:rPr>
                <w:iCs/>
                <w:sz w:val="20"/>
              </w:rPr>
              <w:t>Алябьев Алексей Федорович</w:t>
            </w:r>
          </w:p>
          <w:p w:rsidR="00B33748" w:rsidRPr="00E968F5" w:rsidRDefault="00B33748" w:rsidP="00E968F5">
            <w:pPr>
              <w:contextualSpacing/>
              <w:rPr>
                <w:iCs/>
                <w:sz w:val="20"/>
              </w:rPr>
            </w:pPr>
            <w:r w:rsidRPr="00E968F5">
              <w:rPr>
                <w:iCs/>
                <w:sz w:val="20"/>
              </w:rPr>
              <w:t>д.т.н., профессор</w:t>
            </w:r>
          </w:p>
          <w:p w:rsidR="00B33748" w:rsidRPr="00E968F5" w:rsidRDefault="00B33748" w:rsidP="00E968F5">
            <w:pPr>
              <w:contextualSpacing/>
              <w:rPr>
                <w:iCs/>
                <w:sz w:val="20"/>
                <w:lang w:val="en-US"/>
              </w:rPr>
            </w:pPr>
            <w:r w:rsidRPr="00E968F5">
              <w:rPr>
                <w:iCs/>
                <w:sz w:val="20"/>
                <w:lang w:val="en-US"/>
              </w:rPr>
              <w:t>Scopus Author ID: 57208470075</w:t>
            </w:r>
          </w:p>
          <w:p w:rsidR="00B33748" w:rsidRPr="00E968F5" w:rsidRDefault="00B33748" w:rsidP="00E968F5">
            <w:pPr>
              <w:contextualSpacing/>
              <w:rPr>
                <w:iCs/>
                <w:sz w:val="20"/>
                <w:lang w:val="en-US"/>
              </w:rPr>
            </w:pPr>
            <w:r w:rsidRPr="00E968F5">
              <w:rPr>
                <w:iCs/>
                <w:sz w:val="20"/>
              </w:rPr>
              <w:t>РИНЦ</w:t>
            </w:r>
            <w:r w:rsidR="00ED6193" w:rsidRPr="00E968F5">
              <w:rPr>
                <w:iCs/>
                <w:sz w:val="20"/>
                <w:lang w:val="en-US"/>
              </w:rPr>
              <w:t xml:space="preserve"> </w:t>
            </w:r>
            <w:r w:rsidRPr="00E968F5">
              <w:rPr>
                <w:iCs/>
                <w:sz w:val="20"/>
                <w:lang w:val="en-US"/>
              </w:rPr>
              <w:t>SPIN-</w:t>
            </w:r>
            <w:r w:rsidRPr="00E968F5">
              <w:rPr>
                <w:iCs/>
                <w:sz w:val="20"/>
              </w:rPr>
              <w:t>код</w:t>
            </w:r>
            <w:r w:rsidRPr="00E968F5">
              <w:rPr>
                <w:iCs/>
                <w:sz w:val="20"/>
                <w:lang w:val="en-US"/>
              </w:rPr>
              <w:t>: 6093-1882</w:t>
            </w:r>
          </w:p>
          <w:p w:rsidR="00B33748" w:rsidRPr="00E968F5" w:rsidRDefault="007A0DD2" w:rsidP="00E968F5">
            <w:pPr>
              <w:contextualSpacing/>
              <w:rPr>
                <w:rStyle w:val="Hyperlink"/>
                <w:iCs/>
                <w:sz w:val="20"/>
              </w:rPr>
            </w:pPr>
            <w:hyperlink r:id="rId10" w:tgtFrame="_blank" w:history="1">
              <w:r w:rsidR="00B33748" w:rsidRPr="00E968F5">
                <w:rPr>
                  <w:rStyle w:val="Hyperlink"/>
                  <w:iCs/>
                  <w:sz w:val="20"/>
                </w:rPr>
                <w:t>alyabiev@mgul.ac.ru</w:t>
              </w:r>
            </w:hyperlink>
          </w:p>
          <w:p w:rsidR="00E968F5" w:rsidRPr="00E968F5" w:rsidRDefault="00E968F5" w:rsidP="00E968F5">
            <w:pPr>
              <w:rPr>
                <w:bCs/>
                <w:i/>
                <w:color w:val="000000"/>
                <w:sz w:val="20"/>
              </w:rPr>
            </w:pPr>
            <w:r w:rsidRPr="00E968F5">
              <w:rPr>
                <w:bCs/>
                <w:i/>
                <w:color w:val="000000"/>
                <w:sz w:val="20"/>
              </w:rPr>
              <w:t>Мытищинский филиал МГТУ им. Н. Э. Баумана, Россия, 141005, Московская обл., г. Мытищи, ул. 1-я Институтская, д. 1</w:t>
            </w:r>
          </w:p>
          <w:p w:rsidR="00561F31" w:rsidRPr="00E968F5" w:rsidRDefault="00561F31" w:rsidP="00E968F5">
            <w:pPr>
              <w:contextualSpacing/>
              <w:rPr>
                <w:iCs/>
                <w:sz w:val="20"/>
              </w:rPr>
            </w:pPr>
          </w:p>
        </w:tc>
        <w:tc>
          <w:tcPr>
            <w:tcW w:w="4517" w:type="dxa"/>
          </w:tcPr>
          <w:p w:rsidR="00B33748" w:rsidRPr="00E968F5" w:rsidRDefault="00B33748" w:rsidP="00E968F5">
            <w:pPr>
              <w:rPr>
                <w:iCs/>
                <w:sz w:val="20"/>
                <w:lang w:val="en-US"/>
              </w:rPr>
            </w:pPr>
            <w:r w:rsidRPr="00E968F5">
              <w:rPr>
                <w:iCs/>
                <w:sz w:val="20"/>
                <w:lang w:val="en-US"/>
              </w:rPr>
              <w:t>Alyabiev Alexey Fedorovich</w:t>
            </w:r>
          </w:p>
          <w:p w:rsidR="00B33748" w:rsidRPr="00E968F5" w:rsidRDefault="00B33748" w:rsidP="00E968F5">
            <w:pPr>
              <w:rPr>
                <w:iCs/>
                <w:sz w:val="20"/>
                <w:lang w:val="en-US"/>
              </w:rPr>
            </w:pPr>
            <w:r w:rsidRPr="00E968F5">
              <w:rPr>
                <w:iCs/>
                <w:sz w:val="20"/>
                <w:lang w:val="en-US"/>
              </w:rPr>
              <w:t>D</w:t>
            </w:r>
            <w:r w:rsidR="00AA347F">
              <w:rPr>
                <w:iCs/>
                <w:sz w:val="20"/>
                <w:lang w:val="en-US"/>
              </w:rPr>
              <w:t>r</w:t>
            </w:r>
            <w:r w:rsidRPr="00E968F5">
              <w:rPr>
                <w:iCs/>
                <w:sz w:val="20"/>
                <w:lang w:val="en-US"/>
              </w:rPr>
              <w:t>.</w:t>
            </w:r>
            <w:r w:rsidR="00AA347F">
              <w:rPr>
                <w:iCs/>
                <w:sz w:val="20"/>
                <w:lang w:val="en-US"/>
              </w:rPr>
              <w:t>Sci.</w:t>
            </w:r>
            <w:r w:rsidRPr="00E968F5">
              <w:rPr>
                <w:iCs/>
                <w:sz w:val="20"/>
                <w:lang w:val="en-US"/>
              </w:rPr>
              <w:t>Tech., professor</w:t>
            </w:r>
          </w:p>
          <w:p w:rsidR="00B33748" w:rsidRPr="00E968F5" w:rsidRDefault="00B33748" w:rsidP="00E968F5">
            <w:pPr>
              <w:contextualSpacing/>
              <w:rPr>
                <w:iCs/>
                <w:sz w:val="20"/>
                <w:lang w:val="en-US"/>
              </w:rPr>
            </w:pPr>
            <w:r w:rsidRPr="00E968F5">
              <w:rPr>
                <w:iCs/>
                <w:sz w:val="20"/>
                <w:lang w:val="en-US"/>
              </w:rPr>
              <w:t>Scopus Author ID: 57208470075</w:t>
            </w:r>
          </w:p>
          <w:p w:rsidR="00B33748" w:rsidRPr="00E968F5" w:rsidRDefault="00B33748" w:rsidP="00E968F5">
            <w:pPr>
              <w:rPr>
                <w:iCs/>
                <w:sz w:val="20"/>
                <w:lang w:val="en-US"/>
              </w:rPr>
            </w:pPr>
            <w:r w:rsidRPr="00E968F5">
              <w:rPr>
                <w:iCs/>
                <w:sz w:val="20"/>
                <w:lang w:val="en-US"/>
              </w:rPr>
              <w:t>RSCI SPIN-code: 6093-1882</w:t>
            </w:r>
          </w:p>
          <w:p w:rsidR="00B33748" w:rsidRPr="00E86C59" w:rsidRDefault="007A0DD2" w:rsidP="00E968F5">
            <w:pPr>
              <w:rPr>
                <w:rStyle w:val="Hyperlink"/>
                <w:iCs/>
                <w:sz w:val="20"/>
                <w:lang w:val="en-US"/>
              </w:rPr>
            </w:pPr>
            <w:hyperlink r:id="rId11" w:tgtFrame="_blank" w:history="1">
              <w:r w:rsidR="00B33748" w:rsidRPr="00E86C59">
                <w:rPr>
                  <w:rStyle w:val="Hyperlink"/>
                  <w:iCs/>
                  <w:sz w:val="20"/>
                  <w:lang w:val="en-US"/>
                </w:rPr>
                <w:t>alyabiev@mgul.ac.ru</w:t>
              </w:r>
            </w:hyperlink>
          </w:p>
          <w:p w:rsidR="00E968F5" w:rsidRPr="00E968F5" w:rsidRDefault="00E968F5" w:rsidP="00E968F5">
            <w:pPr>
              <w:rPr>
                <w:i/>
                <w:iCs/>
                <w:sz w:val="20"/>
                <w:lang w:val="en-US"/>
              </w:rPr>
            </w:pPr>
            <w:r w:rsidRPr="00E968F5">
              <w:rPr>
                <w:i/>
                <w:iCs/>
                <w:sz w:val="20"/>
                <w:lang w:val="en-US"/>
              </w:rPr>
              <w:t>Mytishchi branch Bauman Moscow State Technical University, Russia,</w:t>
            </w:r>
            <w:r>
              <w:rPr>
                <w:i/>
                <w:iCs/>
                <w:sz w:val="20"/>
                <w:lang w:val="en-US"/>
              </w:rPr>
              <w:t xml:space="preserve"> </w:t>
            </w:r>
            <w:r w:rsidRPr="00E968F5">
              <w:rPr>
                <w:i/>
                <w:iCs/>
                <w:sz w:val="20"/>
                <w:lang w:val="en-US"/>
              </w:rPr>
              <w:t>141005, Moscow region, Mytishchi, 1</w:t>
            </w:r>
            <w:r>
              <w:rPr>
                <w:i/>
                <w:iCs/>
                <w:sz w:val="20"/>
                <w:lang w:val="en-US"/>
              </w:rPr>
              <w:t>-ya</w:t>
            </w:r>
            <w:r w:rsidRPr="00E968F5">
              <w:rPr>
                <w:i/>
                <w:iCs/>
                <w:sz w:val="20"/>
                <w:lang w:val="en-US"/>
              </w:rPr>
              <w:t xml:space="preserve"> Institutskaya, 1</w:t>
            </w:r>
          </w:p>
          <w:p w:rsidR="00E968F5" w:rsidRPr="00E968F5" w:rsidRDefault="00E968F5" w:rsidP="00E968F5">
            <w:pPr>
              <w:rPr>
                <w:iCs/>
                <w:color w:val="0563C1" w:themeColor="hyperlink"/>
                <w:sz w:val="20"/>
                <w:u w:val="single"/>
                <w:lang w:val="en-US"/>
              </w:rPr>
            </w:pPr>
          </w:p>
        </w:tc>
      </w:tr>
      <w:tr w:rsidR="00B33748" w:rsidRPr="00AA347F" w:rsidTr="00CB2DDE">
        <w:tc>
          <w:tcPr>
            <w:tcW w:w="4537" w:type="dxa"/>
          </w:tcPr>
          <w:p w:rsidR="00B33748" w:rsidRPr="00E968F5" w:rsidRDefault="00B33748" w:rsidP="00E968F5">
            <w:pPr>
              <w:contextualSpacing/>
              <w:rPr>
                <w:iCs/>
                <w:sz w:val="20"/>
              </w:rPr>
            </w:pPr>
            <w:r w:rsidRPr="00E968F5">
              <w:rPr>
                <w:iCs/>
                <w:sz w:val="20"/>
              </w:rPr>
              <w:t>Баженов Евгений Евгеньевич</w:t>
            </w:r>
          </w:p>
          <w:p w:rsidR="00B33748" w:rsidRPr="00E968F5" w:rsidRDefault="00B33748" w:rsidP="00E968F5">
            <w:pPr>
              <w:contextualSpacing/>
              <w:rPr>
                <w:iCs/>
                <w:sz w:val="20"/>
              </w:rPr>
            </w:pPr>
            <w:r w:rsidRPr="00E968F5">
              <w:rPr>
                <w:iCs/>
                <w:sz w:val="20"/>
              </w:rPr>
              <w:t>д.т.н., профессор</w:t>
            </w:r>
          </w:p>
          <w:p w:rsidR="00B33748" w:rsidRPr="00E968F5" w:rsidRDefault="00B33748" w:rsidP="00E968F5">
            <w:pPr>
              <w:contextualSpacing/>
              <w:rPr>
                <w:iCs/>
                <w:sz w:val="20"/>
              </w:rPr>
            </w:pPr>
            <w:r w:rsidRPr="00E968F5">
              <w:rPr>
                <w:iCs/>
                <w:sz w:val="20"/>
              </w:rPr>
              <w:t>РИНЦ</w:t>
            </w:r>
            <w:r w:rsidR="00D767CF" w:rsidRPr="00E968F5">
              <w:rPr>
                <w:iCs/>
                <w:sz w:val="20"/>
              </w:rPr>
              <w:t xml:space="preserve"> </w:t>
            </w:r>
            <w:r w:rsidRPr="00E968F5">
              <w:rPr>
                <w:iCs/>
                <w:sz w:val="20"/>
                <w:lang w:val="en-US"/>
              </w:rPr>
              <w:t>SPIN</w:t>
            </w:r>
            <w:r w:rsidRPr="00E968F5">
              <w:rPr>
                <w:iCs/>
                <w:sz w:val="20"/>
              </w:rPr>
              <w:t>-код: 5670-3549</w:t>
            </w:r>
          </w:p>
          <w:p w:rsidR="00B33748" w:rsidRPr="00E968F5" w:rsidRDefault="007A0DD2" w:rsidP="00E968F5">
            <w:pPr>
              <w:contextualSpacing/>
              <w:rPr>
                <w:rStyle w:val="Hyperlink"/>
                <w:iCs/>
                <w:sz w:val="20"/>
              </w:rPr>
            </w:pPr>
            <w:hyperlink r:id="rId12" w:history="1">
              <w:r w:rsidR="00B33748" w:rsidRPr="00E968F5">
                <w:rPr>
                  <w:rStyle w:val="Hyperlink"/>
                  <w:iCs/>
                  <w:sz w:val="20"/>
                </w:rPr>
                <w:t>Bazhenov@mgul.ac.ru</w:t>
              </w:r>
            </w:hyperlink>
          </w:p>
          <w:p w:rsidR="00E968F5" w:rsidRPr="00E968F5" w:rsidRDefault="00E968F5" w:rsidP="00E968F5">
            <w:pPr>
              <w:rPr>
                <w:bCs/>
                <w:i/>
                <w:color w:val="000000"/>
                <w:sz w:val="20"/>
              </w:rPr>
            </w:pPr>
            <w:r w:rsidRPr="00E968F5">
              <w:rPr>
                <w:bCs/>
                <w:i/>
                <w:color w:val="000000"/>
                <w:sz w:val="20"/>
              </w:rPr>
              <w:t>Мытищинский филиал МГТУ им. Н. Э. Баумана, Россия, 141005, Московская обл., г. Мытищи, ул. 1-я Институтская, д. 1</w:t>
            </w:r>
          </w:p>
          <w:p w:rsidR="00A9324B" w:rsidRPr="00E86C59" w:rsidRDefault="00A9324B" w:rsidP="00E968F5">
            <w:pPr>
              <w:contextualSpacing/>
              <w:rPr>
                <w:iCs/>
                <w:sz w:val="20"/>
              </w:rPr>
            </w:pPr>
          </w:p>
        </w:tc>
        <w:tc>
          <w:tcPr>
            <w:tcW w:w="4517" w:type="dxa"/>
          </w:tcPr>
          <w:p w:rsidR="00B33748" w:rsidRPr="00E968F5" w:rsidRDefault="00B33748" w:rsidP="00E968F5">
            <w:pPr>
              <w:rPr>
                <w:iCs/>
                <w:sz w:val="20"/>
                <w:lang w:val="en-US"/>
              </w:rPr>
            </w:pPr>
            <w:r w:rsidRPr="00E968F5">
              <w:rPr>
                <w:iCs/>
                <w:sz w:val="20"/>
                <w:lang w:val="en-US"/>
              </w:rPr>
              <w:t>Bazhenov</w:t>
            </w:r>
            <w:r w:rsidR="00ED6193" w:rsidRPr="00E968F5">
              <w:rPr>
                <w:iCs/>
                <w:sz w:val="20"/>
                <w:lang w:val="en-US"/>
              </w:rPr>
              <w:t xml:space="preserve"> </w:t>
            </w:r>
            <w:r w:rsidRPr="00E968F5">
              <w:rPr>
                <w:iCs/>
                <w:sz w:val="20"/>
                <w:lang w:val="en-US"/>
              </w:rPr>
              <w:t>Evgeny</w:t>
            </w:r>
            <w:r w:rsidR="00ED6193" w:rsidRPr="00E968F5">
              <w:rPr>
                <w:iCs/>
                <w:sz w:val="20"/>
                <w:lang w:val="en-US"/>
              </w:rPr>
              <w:t xml:space="preserve"> </w:t>
            </w:r>
            <w:r w:rsidRPr="00E968F5">
              <w:rPr>
                <w:iCs/>
                <w:sz w:val="20"/>
                <w:lang w:val="en-US"/>
              </w:rPr>
              <w:t>Evgenievich</w:t>
            </w:r>
          </w:p>
          <w:p w:rsidR="00B33748" w:rsidRPr="00E968F5" w:rsidRDefault="00B33748" w:rsidP="00E968F5">
            <w:pPr>
              <w:rPr>
                <w:iCs/>
                <w:sz w:val="20"/>
                <w:lang w:val="en-US"/>
              </w:rPr>
            </w:pPr>
            <w:r w:rsidRPr="00E968F5">
              <w:rPr>
                <w:iCs/>
                <w:sz w:val="20"/>
                <w:lang w:val="en-US"/>
              </w:rPr>
              <w:t>D</w:t>
            </w:r>
            <w:r w:rsidR="004C01B2">
              <w:rPr>
                <w:iCs/>
                <w:sz w:val="20"/>
                <w:lang w:val="en-US"/>
              </w:rPr>
              <w:t>r.Sci.</w:t>
            </w:r>
            <w:r w:rsidRPr="00E968F5">
              <w:rPr>
                <w:iCs/>
                <w:sz w:val="20"/>
                <w:lang w:val="en-US"/>
              </w:rPr>
              <w:t>Tech., professor</w:t>
            </w:r>
          </w:p>
          <w:p w:rsidR="00B33748" w:rsidRPr="00E968F5" w:rsidRDefault="00B33748" w:rsidP="00E968F5">
            <w:pPr>
              <w:rPr>
                <w:iCs/>
                <w:sz w:val="20"/>
                <w:lang w:val="en-US"/>
              </w:rPr>
            </w:pPr>
            <w:r w:rsidRPr="00E968F5">
              <w:rPr>
                <w:iCs/>
                <w:sz w:val="20"/>
                <w:lang w:val="en-US"/>
              </w:rPr>
              <w:t>RSCI SPIN-code:5670-3549</w:t>
            </w:r>
          </w:p>
          <w:p w:rsidR="00B33748" w:rsidRPr="00E968F5" w:rsidRDefault="007A0DD2" w:rsidP="00E968F5">
            <w:pPr>
              <w:rPr>
                <w:rStyle w:val="Hyperlink"/>
                <w:iCs/>
                <w:sz w:val="20"/>
                <w:lang w:val="en-US"/>
              </w:rPr>
            </w:pPr>
            <w:hyperlink r:id="rId13" w:history="1">
              <w:r w:rsidR="00B33748" w:rsidRPr="00E968F5">
                <w:rPr>
                  <w:rStyle w:val="Hyperlink"/>
                  <w:iCs/>
                  <w:sz w:val="20"/>
                  <w:lang w:val="en-US"/>
                </w:rPr>
                <w:t>Bazhenov@mgul.ac.ru</w:t>
              </w:r>
            </w:hyperlink>
          </w:p>
          <w:p w:rsidR="00E968F5" w:rsidRPr="00E968F5" w:rsidRDefault="00E968F5" w:rsidP="00E968F5">
            <w:pPr>
              <w:rPr>
                <w:i/>
                <w:iCs/>
                <w:sz w:val="20"/>
                <w:lang w:val="en-US"/>
              </w:rPr>
            </w:pPr>
            <w:r w:rsidRPr="00E968F5">
              <w:rPr>
                <w:i/>
                <w:iCs/>
                <w:sz w:val="20"/>
                <w:lang w:val="en-US"/>
              </w:rPr>
              <w:t>Mytishchi branch Bauman Moscow State Technical University, Russia,</w:t>
            </w:r>
            <w:r>
              <w:rPr>
                <w:i/>
                <w:iCs/>
                <w:sz w:val="20"/>
                <w:lang w:val="en-US"/>
              </w:rPr>
              <w:t xml:space="preserve"> </w:t>
            </w:r>
            <w:r w:rsidRPr="00E968F5">
              <w:rPr>
                <w:i/>
                <w:iCs/>
                <w:sz w:val="20"/>
                <w:lang w:val="en-US"/>
              </w:rPr>
              <w:t>141005, Moscow region, Mytishchi, 1</w:t>
            </w:r>
            <w:r>
              <w:rPr>
                <w:i/>
                <w:iCs/>
                <w:sz w:val="20"/>
                <w:lang w:val="en-US"/>
              </w:rPr>
              <w:t>-ya</w:t>
            </w:r>
            <w:r w:rsidRPr="00E968F5">
              <w:rPr>
                <w:i/>
                <w:iCs/>
                <w:sz w:val="20"/>
                <w:lang w:val="en-US"/>
              </w:rPr>
              <w:t xml:space="preserve"> Institutskaya, 1</w:t>
            </w:r>
          </w:p>
          <w:p w:rsidR="00E968F5" w:rsidRPr="00E968F5" w:rsidRDefault="00E968F5" w:rsidP="00E968F5">
            <w:pPr>
              <w:rPr>
                <w:iCs/>
                <w:color w:val="0563C1" w:themeColor="hyperlink"/>
                <w:sz w:val="20"/>
                <w:u w:val="single"/>
                <w:lang w:val="en-US"/>
              </w:rPr>
            </w:pPr>
          </w:p>
        </w:tc>
      </w:tr>
      <w:tr w:rsidR="00B33748" w:rsidRPr="00AA347F" w:rsidTr="00CB2DDE">
        <w:tc>
          <w:tcPr>
            <w:tcW w:w="4537" w:type="dxa"/>
          </w:tcPr>
          <w:p w:rsidR="00B33748" w:rsidRPr="006935E5" w:rsidRDefault="00B33748" w:rsidP="00E968F5">
            <w:pPr>
              <w:contextualSpacing/>
              <w:rPr>
                <w:sz w:val="20"/>
              </w:rPr>
            </w:pPr>
            <w:r w:rsidRPr="006935E5">
              <w:rPr>
                <w:sz w:val="20"/>
              </w:rPr>
              <w:t xml:space="preserve">Создание эффективных лесозаготовительных погрузочно-транспортных машин не возможно без использования </w:t>
            </w:r>
            <w:r w:rsidRPr="006935E5">
              <w:rPr>
                <w:sz w:val="20"/>
                <w:lang w:val="en-US"/>
              </w:rPr>
              <w:t>IT</w:t>
            </w:r>
            <w:r w:rsidRPr="006935E5">
              <w:rPr>
                <w:sz w:val="20"/>
              </w:rPr>
              <w:t>-технологий. Компьютерные программы для управления машинами реализованы на базе алгоритмов системы управления. Для составления таких алгоритмов необходимо рассмотреть граф состояния машины в процессе эксплуатации по назначению с одной стороны, и с другой, алгоритм управления движением машины. Представленный алгоритм содержит блок схему, условия реализации, действия оператора, индикацию</w:t>
            </w:r>
          </w:p>
        </w:tc>
        <w:tc>
          <w:tcPr>
            <w:tcW w:w="4517" w:type="dxa"/>
          </w:tcPr>
          <w:p w:rsidR="00B33748" w:rsidRDefault="00B33748" w:rsidP="00E968F5">
            <w:pPr>
              <w:rPr>
                <w:sz w:val="20"/>
                <w:lang w:val="en-US"/>
              </w:rPr>
            </w:pPr>
            <w:r w:rsidRPr="006935E5">
              <w:rPr>
                <w:sz w:val="20"/>
                <w:lang w:val="en-US"/>
              </w:rPr>
              <w:t>The creation of efficient logging loading and transport vehicles is impossible without the use of IT technologies. Computer programs for controlling machines are implemented on the basis of control system algorithms. To create such algorithms, it is necessary to consider the graph of the state of the machine during operation for its intended purpose on the one hand, and on the other, the algorithm for controlling the movement of the machine. The presented algorithm contains a block diagram, implementation conditions, operator actions, and an indication</w:t>
            </w:r>
          </w:p>
          <w:p w:rsidR="00E968F5" w:rsidRPr="006935E5" w:rsidRDefault="00E968F5" w:rsidP="00E968F5">
            <w:pPr>
              <w:rPr>
                <w:sz w:val="20"/>
                <w:lang w:val="en-US"/>
              </w:rPr>
            </w:pPr>
          </w:p>
        </w:tc>
      </w:tr>
      <w:tr w:rsidR="00B33748" w:rsidRPr="00E968F5" w:rsidTr="00CB2DDE">
        <w:tc>
          <w:tcPr>
            <w:tcW w:w="4537" w:type="dxa"/>
          </w:tcPr>
          <w:p w:rsidR="00B33748" w:rsidRDefault="00B33748" w:rsidP="00E968F5">
            <w:pPr>
              <w:contextualSpacing/>
              <w:rPr>
                <w:sz w:val="20"/>
              </w:rPr>
            </w:pPr>
            <w:r w:rsidRPr="006935E5">
              <w:rPr>
                <w:sz w:val="20"/>
              </w:rPr>
              <w:t>Ключевые слова:</w:t>
            </w:r>
            <w:r w:rsidR="00ED6193" w:rsidRPr="006935E5">
              <w:rPr>
                <w:sz w:val="20"/>
              </w:rPr>
              <w:t xml:space="preserve"> </w:t>
            </w:r>
            <w:r w:rsidRPr="006935E5">
              <w:rPr>
                <w:sz w:val="20"/>
              </w:rPr>
              <w:t>ПОГРУЗОЧНО-ТРАНСПОРТНАЯ МАШИНА, СИСТЕМА УПРАВЛЕНИЯ, АЛГОРИТМ</w:t>
            </w:r>
          </w:p>
          <w:p w:rsidR="00EA7C1A" w:rsidRDefault="00EA7C1A" w:rsidP="00E968F5">
            <w:pPr>
              <w:contextualSpacing/>
              <w:rPr>
                <w:sz w:val="20"/>
              </w:rPr>
            </w:pPr>
          </w:p>
          <w:p w:rsidR="00EA7C1A" w:rsidRDefault="007A0DD2" w:rsidP="00E968F5">
            <w:pPr>
              <w:contextualSpacing/>
              <w:rPr>
                <w:sz w:val="20"/>
              </w:rPr>
            </w:pPr>
            <w:hyperlink r:id="rId14" w:history="1">
              <w:r w:rsidR="00934571" w:rsidRPr="00630213">
                <w:rPr>
                  <w:rStyle w:val="Hyperlink"/>
                  <w:sz w:val="20"/>
                </w:rPr>
                <w:t>http://dx.doi.org/10.21515/1990-4665-173-001</w:t>
              </w:r>
            </w:hyperlink>
          </w:p>
          <w:p w:rsidR="00934571" w:rsidRPr="00934571" w:rsidRDefault="00934571" w:rsidP="00E968F5">
            <w:pPr>
              <w:contextualSpacing/>
              <w:rPr>
                <w:sz w:val="20"/>
                <w:lang w:val="en-US"/>
              </w:rPr>
            </w:pPr>
          </w:p>
        </w:tc>
        <w:tc>
          <w:tcPr>
            <w:tcW w:w="4517" w:type="dxa"/>
          </w:tcPr>
          <w:p w:rsidR="00B33748" w:rsidRPr="006935E5" w:rsidRDefault="00B33748" w:rsidP="00E968F5">
            <w:pPr>
              <w:rPr>
                <w:sz w:val="20"/>
                <w:lang w:val="en-US"/>
              </w:rPr>
            </w:pPr>
            <w:r w:rsidRPr="006935E5">
              <w:rPr>
                <w:sz w:val="20"/>
                <w:lang w:val="en-US"/>
              </w:rPr>
              <w:t>Keywords:</w:t>
            </w:r>
            <w:r w:rsidR="00E968F5">
              <w:rPr>
                <w:sz w:val="20"/>
                <w:lang w:val="en-US"/>
              </w:rPr>
              <w:t xml:space="preserve"> </w:t>
            </w:r>
            <w:r w:rsidRPr="006935E5">
              <w:rPr>
                <w:sz w:val="20"/>
                <w:lang w:val="en-US"/>
              </w:rPr>
              <w:t>FORWARDER, CONTROL SYSTEM, ALGORITHM</w:t>
            </w:r>
          </w:p>
          <w:p w:rsidR="00B33748" w:rsidRPr="006935E5" w:rsidRDefault="00B33748" w:rsidP="00E968F5">
            <w:pPr>
              <w:rPr>
                <w:sz w:val="20"/>
                <w:lang w:val="en-US"/>
              </w:rPr>
            </w:pPr>
          </w:p>
        </w:tc>
      </w:tr>
    </w:tbl>
    <w:p w:rsidR="00AF02E8" w:rsidRPr="00AF02E8" w:rsidRDefault="00AF02E8">
      <w:pPr>
        <w:rPr>
          <w:lang w:val="en-US"/>
        </w:rPr>
      </w:pPr>
    </w:p>
    <w:p w:rsidR="000332D6" w:rsidRPr="006935E5" w:rsidRDefault="00AF02E8" w:rsidP="00F42748">
      <w:pPr>
        <w:spacing w:line="360" w:lineRule="auto"/>
        <w:ind w:firstLine="709"/>
        <w:jc w:val="both"/>
        <w:rPr>
          <w:sz w:val="28"/>
          <w:szCs w:val="28"/>
        </w:rPr>
      </w:pPr>
      <w:r w:rsidRPr="00F42748">
        <w:rPr>
          <w:rFonts w:cstheme="minorBidi"/>
          <w:b/>
          <w:iCs/>
          <w:sz w:val="28"/>
          <w:szCs w:val="28"/>
        </w:rPr>
        <w:t>Введение</w:t>
      </w:r>
      <w:r w:rsidR="00F42748">
        <w:rPr>
          <w:rFonts w:cstheme="minorBidi"/>
          <w:b/>
          <w:iCs/>
          <w:sz w:val="28"/>
          <w:szCs w:val="28"/>
        </w:rPr>
        <w:t xml:space="preserve">. </w:t>
      </w:r>
      <w:r w:rsidR="00181352" w:rsidRPr="006935E5">
        <w:rPr>
          <w:sz w:val="28"/>
          <w:szCs w:val="28"/>
        </w:rPr>
        <w:t xml:space="preserve">Рост производительности труда в лесозаготовительной отрасли должен быть достигнут за счет оснащения ее новейшими высокопроизводительными машинами и оборудованием, исключающими </w:t>
      </w:r>
      <w:r w:rsidR="00181352" w:rsidRPr="006935E5">
        <w:rPr>
          <w:sz w:val="28"/>
          <w:szCs w:val="28"/>
        </w:rPr>
        <w:lastRenderedPageBreak/>
        <w:t>ручной труд на всех фазах лесозаготовительного производства. Решение этой задачи требует от специалистов нового подхода в осуществлении механизации и совершенствовании технологии лесоразработок</w:t>
      </w:r>
      <w:r w:rsidR="00591469" w:rsidRPr="006935E5">
        <w:rPr>
          <w:sz w:val="28"/>
          <w:szCs w:val="28"/>
        </w:rPr>
        <w:t xml:space="preserve"> [1]</w:t>
      </w:r>
      <w:r w:rsidR="00181352" w:rsidRPr="006935E5">
        <w:rPr>
          <w:sz w:val="28"/>
          <w:szCs w:val="28"/>
        </w:rPr>
        <w:t>.</w:t>
      </w:r>
    </w:p>
    <w:p w:rsidR="00181352" w:rsidRPr="006935E5" w:rsidRDefault="00181352" w:rsidP="00AF02E8">
      <w:pPr>
        <w:pStyle w:val="ListParagraph"/>
        <w:ind w:firstLine="709"/>
        <w:rPr>
          <w:sz w:val="28"/>
          <w:szCs w:val="28"/>
        </w:rPr>
      </w:pPr>
      <w:r w:rsidRPr="006935E5">
        <w:rPr>
          <w:sz w:val="28"/>
          <w:szCs w:val="28"/>
        </w:rPr>
        <w:t>Решение вопросов механизации на трелевке сортиментов связано с применением погрузочно-транспортной машины (ПТрМ). Повышение эффективности использования колесных ПТрМ на трелевке древесины является оптимальное (рациональное) использование рабочего времени на всех этапах технологического процесса. Следовательно, алгоритмы системы управления ПТрМ</w:t>
      </w:r>
      <w:r w:rsidR="00ED6193" w:rsidRPr="006935E5">
        <w:rPr>
          <w:sz w:val="28"/>
          <w:szCs w:val="28"/>
        </w:rPr>
        <w:t xml:space="preserve"> </w:t>
      </w:r>
      <w:r w:rsidR="003A612B" w:rsidRPr="006935E5">
        <w:rPr>
          <w:sz w:val="28"/>
          <w:szCs w:val="28"/>
        </w:rPr>
        <w:t>являются наиболее актуальными при разработке таких машин</w:t>
      </w:r>
      <w:r w:rsidR="00591469" w:rsidRPr="006935E5">
        <w:rPr>
          <w:sz w:val="28"/>
          <w:szCs w:val="28"/>
        </w:rPr>
        <w:t xml:space="preserve"> [2</w:t>
      </w:r>
      <w:r w:rsidR="005C2B80">
        <w:rPr>
          <w:sz w:val="28"/>
          <w:szCs w:val="28"/>
        </w:rPr>
        <w:t>, 3, 4</w:t>
      </w:r>
      <w:r w:rsidR="00591469" w:rsidRPr="006935E5">
        <w:rPr>
          <w:sz w:val="28"/>
          <w:szCs w:val="28"/>
        </w:rPr>
        <w:t>]</w:t>
      </w:r>
      <w:r w:rsidR="003A612B" w:rsidRPr="006935E5">
        <w:rPr>
          <w:sz w:val="28"/>
          <w:szCs w:val="28"/>
        </w:rPr>
        <w:t>.</w:t>
      </w:r>
    </w:p>
    <w:p w:rsidR="00430AC6" w:rsidRPr="006935E5" w:rsidRDefault="00430AC6" w:rsidP="00430AC6">
      <w:pPr>
        <w:pStyle w:val="ListParagraph"/>
        <w:ind w:firstLine="709"/>
        <w:rPr>
          <w:sz w:val="28"/>
          <w:szCs w:val="28"/>
        </w:rPr>
      </w:pPr>
      <w:r w:rsidRPr="006935E5">
        <w:rPr>
          <w:b/>
          <w:bCs/>
          <w:sz w:val="28"/>
          <w:szCs w:val="28"/>
        </w:rPr>
        <w:t xml:space="preserve">Граф состояний погрузочно-транспортной машины (ПТрМ) в процессе эксплуатации по назначению. </w:t>
      </w:r>
      <w:r w:rsidRPr="006935E5">
        <w:rPr>
          <w:sz w:val="28"/>
          <w:szCs w:val="28"/>
        </w:rPr>
        <w:t>Граф состояний</w:t>
      </w:r>
      <w:r w:rsidR="00ED6193" w:rsidRPr="006935E5">
        <w:rPr>
          <w:sz w:val="28"/>
          <w:szCs w:val="28"/>
        </w:rPr>
        <w:t xml:space="preserve"> </w:t>
      </w:r>
      <w:r w:rsidRPr="006935E5">
        <w:rPr>
          <w:sz w:val="28"/>
          <w:szCs w:val="28"/>
        </w:rPr>
        <w:t>ПТрМ показывает процессы, выполняемые ПТрМ и последовательность перехода из состояния в состояние. Направление перехода показано стрелками. Граф является ориентированным, но не размеченным, так как условия перехода из состояния в состояние не формализованы и определяются выполняемыми операциями в общем технологическом процессе и нормами выработки, устанавливаемыми экспериментально для данной машины. Нормы выработки определяются в процессе производственных испытаний и зависят от категории леса, квалификации оператора, почвенно-грунтовых условий, расстояния перемещения ПТМ в производственном цикле и другими факторами</w:t>
      </w:r>
      <w:r w:rsidR="00591469" w:rsidRPr="006935E5">
        <w:rPr>
          <w:sz w:val="28"/>
          <w:szCs w:val="28"/>
        </w:rPr>
        <w:t xml:space="preserve"> [</w:t>
      </w:r>
      <w:r w:rsidR="005C2B80">
        <w:rPr>
          <w:sz w:val="28"/>
          <w:szCs w:val="28"/>
        </w:rPr>
        <w:t>5</w:t>
      </w:r>
      <w:r w:rsidR="00591469" w:rsidRPr="006935E5">
        <w:rPr>
          <w:sz w:val="28"/>
          <w:szCs w:val="28"/>
        </w:rPr>
        <w:t>,</w:t>
      </w:r>
      <w:r w:rsidR="005C2B80">
        <w:rPr>
          <w:sz w:val="28"/>
          <w:szCs w:val="28"/>
        </w:rPr>
        <w:t xml:space="preserve"> 6</w:t>
      </w:r>
      <w:r w:rsidR="00591469" w:rsidRPr="006935E5">
        <w:rPr>
          <w:sz w:val="28"/>
          <w:szCs w:val="28"/>
        </w:rPr>
        <w:t>]</w:t>
      </w:r>
      <w:r w:rsidRPr="006935E5">
        <w:rPr>
          <w:sz w:val="28"/>
          <w:szCs w:val="28"/>
        </w:rPr>
        <w:t xml:space="preserve">. </w:t>
      </w:r>
    </w:p>
    <w:p w:rsidR="00430AC6" w:rsidRPr="006935E5" w:rsidRDefault="00430AC6" w:rsidP="00430AC6">
      <w:pPr>
        <w:pStyle w:val="ListParagraph"/>
        <w:ind w:firstLine="709"/>
        <w:rPr>
          <w:sz w:val="28"/>
          <w:szCs w:val="28"/>
        </w:rPr>
      </w:pPr>
      <w:r w:rsidRPr="006935E5">
        <w:rPr>
          <w:sz w:val="28"/>
          <w:szCs w:val="28"/>
        </w:rPr>
        <w:t xml:space="preserve">Глобально для ПТрМ возможны 2 варианта состояний ИСПРАВНОЕ и НЕИСПРАВНОЕ. В данном случае неисправное состояние рассматриваться не будет, так как переход в это состояние не входит в задачи настоящейстатьи. </w:t>
      </w:r>
    </w:p>
    <w:p w:rsidR="00430AC6" w:rsidRPr="006935E5" w:rsidRDefault="00430AC6" w:rsidP="00430AC6">
      <w:pPr>
        <w:pStyle w:val="ListParagraph"/>
        <w:ind w:firstLine="709"/>
        <w:rPr>
          <w:sz w:val="28"/>
          <w:szCs w:val="28"/>
        </w:rPr>
      </w:pPr>
      <w:r w:rsidRPr="006935E5">
        <w:rPr>
          <w:sz w:val="28"/>
          <w:szCs w:val="28"/>
        </w:rPr>
        <w:t xml:space="preserve">Исправное состояние подразумевает выполнение технологического процесса, предусмотренного целевым назначением ПТрМ. </w:t>
      </w:r>
    </w:p>
    <w:p w:rsidR="00430AC6" w:rsidRPr="006935E5" w:rsidRDefault="00430AC6" w:rsidP="00430AC6">
      <w:pPr>
        <w:pStyle w:val="ListParagraph"/>
        <w:ind w:firstLine="709"/>
        <w:rPr>
          <w:sz w:val="28"/>
          <w:szCs w:val="28"/>
        </w:rPr>
      </w:pPr>
      <w:r w:rsidRPr="006935E5">
        <w:rPr>
          <w:sz w:val="28"/>
          <w:szCs w:val="28"/>
        </w:rPr>
        <w:lastRenderedPageBreak/>
        <w:t xml:space="preserve">При осуществлении технологического процесса возможны следующие состояния ПТрМ: </w:t>
      </w:r>
    </w:p>
    <w:p w:rsidR="00430AC6" w:rsidRPr="006935E5" w:rsidRDefault="00430AC6" w:rsidP="00430AC6">
      <w:pPr>
        <w:pStyle w:val="ListParagraph"/>
        <w:ind w:firstLine="709"/>
        <w:rPr>
          <w:sz w:val="28"/>
          <w:szCs w:val="28"/>
        </w:rPr>
      </w:pPr>
      <w:r w:rsidRPr="006935E5">
        <w:rPr>
          <w:sz w:val="28"/>
          <w:szCs w:val="28"/>
        </w:rPr>
        <w:t xml:space="preserve">1 - парковка; </w:t>
      </w:r>
    </w:p>
    <w:p w:rsidR="00430AC6" w:rsidRPr="006935E5" w:rsidRDefault="00430AC6" w:rsidP="00430AC6">
      <w:pPr>
        <w:pStyle w:val="ListParagraph"/>
        <w:ind w:firstLine="709"/>
        <w:rPr>
          <w:sz w:val="28"/>
          <w:szCs w:val="28"/>
        </w:rPr>
      </w:pPr>
      <w:r w:rsidRPr="006935E5">
        <w:rPr>
          <w:sz w:val="28"/>
          <w:szCs w:val="28"/>
        </w:rPr>
        <w:t xml:space="preserve">2 – движение порожнее; </w:t>
      </w:r>
    </w:p>
    <w:p w:rsidR="00430AC6" w:rsidRPr="006935E5" w:rsidRDefault="00430AC6" w:rsidP="00430AC6">
      <w:pPr>
        <w:pStyle w:val="ListParagraph"/>
        <w:ind w:firstLine="709"/>
        <w:rPr>
          <w:sz w:val="28"/>
          <w:szCs w:val="28"/>
        </w:rPr>
      </w:pPr>
      <w:r w:rsidRPr="006935E5">
        <w:rPr>
          <w:sz w:val="28"/>
          <w:szCs w:val="28"/>
        </w:rPr>
        <w:t xml:space="preserve">3 – погрузка сортиментов; </w:t>
      </w:r>
    </w:p>
    <w:p w:rsidR="00430AC6" w:rsidRPr="006935E5" w:rsidRDefault="00430AC6" w:rsidP="00430AC6">
      <w:pPr>
        <w:pStyle w:val="ListParagraph"/>
        <w:ind w:firstLine="709"/>
        <w:rPr>
          <w:sz w:val="28"/>
          <w:szCs w:val="28"/>
        </w:rPr>
      </w:pPr>
      <w:r w:rsidRPr="006935E5">
        <w:rPr>
          <w:sz w:val="28"/>
          <w:szCs w:val="28"/>
        </w:rPr>
        <w:t xml:space="preserve">4 – движение грузовое; </w:t>
      </w:r>
    </w:p>
    <w:p w:rsidR="00430AC6" w:rsidRPr="006935E5" w:rsidRDefault="00430AC6" w:rsidP="00430AC6">
      <w:pPr>
        <w:pStyle w:val="ListParagraph"/>
        <w:ind w:firstLine="709"/>
        <w:rPr>
          <w:sz w:val="28"/>
          <w:szCs w:val="28"/>
        </w:rPr>
      </w:pPr>
      <w:r w:rsidRPr="006935E5">
        <w:rPr>
          <w:sz w:val="28"/>
          <w:szCs w:val="28"/>
        </w:rPr>
        <w:t xml:space="preserve">5 – разгрузка сортиментов. </w:t>
      </w:r>
    </w:p>
    <w:p w:rsidR="00430AC6" w:rsidRPr="006935E5" w:rsidRDefault="00430AC6" w:rsidP="00430AC6">
      <w:pPr>
        <w:pStyle w:val="ListParagraph"/>
        <w:ind w:firstLine="709"/>
        <w:rPr>
          <w:sz w:val="28"/>
          <w:szCs w:val="28"/>
        </w:rPr>
      </w:pPr>
      <w:r w:rsidRPr="006935E5">
        <w:rPr>
          <w:sz w:val="28"/>
          <w:szCs w:val="28"/>
        </w:rPr>
        <w:t xml:space="preserve">К рассмотрению на данном этапе приняты укрупненные состояния, не отражающие конкретные операции. </w:t>
      </w:r>
    </w:p>
    <w:p w:rsidR="00430AC6" w:rsidRPr="006935E5" w:rsidRDefault="00430AC6" w:rsidP="00430AC6">
      <w:pPr>
        <w:pStyle w:val="ListParagraph"/>
        <w:ind w:firstLine="709"/>
        <w:rPr>
          <w:sz w:val="28"/>
          <w:szCs w:val="28"/>
        </w:rPr>
      </w:pPr>
      <w:r w:rsidRPr="006935E5">
        <w:rPr>
          <w:sz w:val="28"/>
          <w:szCs w:val="28"/>
        </w:rPr>
        <w:t xml:space="preserve">Например, состояние «движение порожнее» подразумевает запущенный ДВС, включенное в селекторе положение «Д» (движение), движение ПТрМ без нагрузки на грузовую платформу, манипулятор находится в закрепленном «транспортном» положении, стояночный тормоз ПТрМ разблокирован, ходовые огни включены, проблесковый маячок желтого цвета отключен, управляющее воздействие на механизм поворота машины осуществляет оператор вручную. </w:t>
      </w:r>
    </w:p>
    <w:p w:rsidR="00430AC6" w:rsidRPr="006935E5" w:rsidRDefault="00430AC6" w:rsidP="00430AC6">
      <w:pPr>
        <w:pStyle w:val="ListParagraph"/>
        <w:ind w:firstLine="709"/>
        <w:rPr>
          <w:sz w:val="28"/>
          <w:szCs w:val="28"/>
        </w:rPr>
      </w:pPr>
      <w:r w:rsidRPr="006935E5">
        <w:rPr>
          <w:sz w:val="28"/>
          <w:szCs w:val="28"/>
        </w:rPr>
        <w:t xml:space="preserve">Исходя из специфики технологического процесса возможны три варианта состояний системы: </w:t>
      </w:r>
    </w:p>
    <w:p w:rsidR="00430AC6" w:rsidRPr="006935E5" w:rsidRDefault="00430AC6" w:rsidP="00430AC6">
      <w:pPr>
        <w:pStyle w:val="ListParagraph"/>
        <w:ind w:firstLine="709"/>
        <w:rPr>
          <w:sz w:val="28"/>
          <w:szCs w:val="28"/>
        </w:rPr>
      </w:pPr>
      <w:r w:rsidRPr="006935E5">
        <w:rPr>
          <w:sz w:val="28"/>
          <w:szCs w:val="28"/>
        </w:rPr>
        <w:t>- перемещение только порожней</w:t>
      </w:r>
      <w:r w:rsidR="00ED6193" w:rsidRPr="006935E5">
        <w:rPr>
          <w:sz w:val="28"/>
          <w:szCs w:val="28"/>
        </w:rPr>
        <w:t xml:space="preserve"> </w:t>
      </w:r>
      <w:r w:rsidRPr="006935E5">
        <w:rPr>
          <w:sz w:val="28"/>
          <w:szCs w:val="28"/>
        </w:rPr>
        <w:t xml:space="preserve">ПТрМ (например, от одного места стоянки к другому); </w:t>
      </w:r>
    </w:p>
    <w:p w:rsidR="00430AC6" w:rsidRPr="006935E5" w:rsidRDefault="00430AC6" w:rsidP="00430AC6">
      <w:pPr>
        <w:pStyle w:val="ListParagraph"/>
        <w:ind w:firstLine="709"/>
        <w:rPr>
          <w:sz w:val="28"/>
          <w:szCs w:val="28"/>
        </w:rPr>
      </w:pPr>
      <w:r w:rsidRPr="006935E5">
        <w:rPr>
          <w:sz w:val="28"/>
          <w:szCs w:val="28"/>
        </w:rPr>
        <w:t xml:space="preserve">- выполнение полного, повторяющегося во времени, предусмотренного прямым назначением ПТрМ, цикла технологического процесса; </w:t>
      </w:r>
    </w:p>
    <w:p w:rsidR="00430AC6" w:rsidRPr="006935E5" w:rsidRDefault="00430AC6" w:rsidP="00430AC6">
      <w:pPr>
        <w:pStyle w:val="ListParagraph"/>
        <w:ind w:firstLine="709"/>
        <w:rPr>
          <w:sz w:val="28"/>
          <w:szCs w:val="28"/>
        </w:rPr>
      </w:pPr>
      <w:r w:rsidRPr="006935E5">
        <w:rPr>
          <w:sz w:val="28"/>
          <w:szCs w:val="28"/>
        </w:rPr>
        <w:t xml:space="preserve">- выполнение заключительного цикла технологического процесса и постановка машины на парковку. </w:t>
      </w:r>
    </w:p>
    <w:p w:rsidR="00430AC6" w:rsidRPr="006935E5" w:rsidRDefault="00430AC6" w:rsidP="00430AC6">
      <w:pPr>
        <w:pStyle w:val="ListParagraph"/>
        <w:ind w:firstLine="709"/>
        <w:rPr>
          <w:sz w:val="28"/>
          <w:szCs w:val="28"/>
        </w:rPr>
      </w:pPr>
      <w:r w:rsidRPr="006935E5">
        <w:rPr>
          <w:sz w:val="28"/>
          <w:szCs w:val="28"/>
        </w:rPr>
        <w:t>На рисунке 1 показан граф состояний</w:t>
      </w:r>
      <w:r w:rsidR="00ED6193" w:rsidRPr="006935E5">
        <w:rPr>
          <w:sz w:val="28"/>
          <w:szCs w:val="28"/>
        </w:rPr>
        <w:t xml:space="preserve"> </w:t>
      </w:r>
      <w:r w:rsidRPr="006935E5">
        <w:rPr>
          <w:sz w:val="28"/>
          <w:szCs w:val="28"/>
        </w:rPr>
        <w:t xml:space="preserve">ПТрМ. </w:t>
      </w:r>
    </w:p>
    <w:p w:rsidR="00430AC6" w:rsidRPr="006935E5" w:rsidRDefault="00430AC6" w:rsidP="00430AC6">
      <w:pPr>
        <w:pStyle w:val="ListParagraph"/>
        <w:ind w:firstLine="709"/>
        <w:rPr>
          <w:sz w:val="28"/>
          <w:szCs w:val="28"/>
        </w:rPr>
      </w:pPr>
    </w:p>
    <w:p w:rsidR="00430AC6" w:rsidRPr="006935E5" w:rsidRDefault="00430AC6" w:rsidP="006935E5">
      <w:pPr>
        <w:pStyle w:val="ListParagraph"/>
        <w:ind w:firstLine="709"/>
        <w:jc w:val="center"/>
        <w:rPr>
          <w:sz w:val="28"/>
          <w:szCs w:val="28"/>
        </w:rPr>
      </w:pPr>
      <w:r w:rsidRPr="006935E5">
        <w:rPr>
          <w:noProof/>
          <w:sz w:val="28"/>
          <w:szCs w:val="28"/>
        </w:rPr>
        <w:lastRenderedPageBreak/>
        <w:drawing>
          <wp:inline distT="0" distB="0" distL="0" distR="0">
            <wp:extent cx="2549376" cy="4987637"/>
            <wp:effectExtent l="19050" t="0" r="3324" b="0"/>
            <wp:docPr id="2" name="Рисунок 2" descr="page2image51090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age2image510905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49376" cy="4987637"/>
                    </a:xfrm>
                    <a:prstGeom prst="rect">
                      <a:avLst/>
                    </a:prstGeom>
                    <a:noFill/>
                    <a:ln>
                      <a:noFill/>
                    </a:ln>
                  </pic:spPr>
                </pic:pic>
              </a:graphicData>
            </a:graphic>
          </wp:inline>
        </w:drawing>
      </w:r>
    </w:p>
    <w:p w:rsidR="00430AC6" w:rsidRPr="006935E5" w:rsidRDefault="00430AC6" w:rsidP="006935E5">
      <w:pPr>
        <w:pStyle w:val="ListParagraph"/>
        <w:ind w:firstLine="709"/>
        <w:jc w:val="center"/>
        <w:rPr>
          <w:sz w:val="28"/>
          <w:szCs w:val="28"/>
        </w:rPr>
      </w:pPr>
      <w:r w:rsidRPr="006935E5">
        <w:rPr>
          <w:sz w:val="28"/>
          <w:szCs w:val="28"/>
        </w:rPr>
        <w:t>Рисунок 1 – Граф состояний погрузочно-транспортной машины в процессе эксплуатации по назначению:1 - парковка; 2 – движение порожнее; 3 – погрузка сортиментов;4 – движение грузовое; 5 – разгрузка сортиментов.</w:t>
      </w:r>
    </w:p>
    <w:p w:rsidR="00430AC6" w:rsidRPr="006935E5" w:rsidRDefault="00430AC6" w:rsidP="00430AC6">
      <w:pPr>
        <w:pStyle w:val="ListParagraph"/>
        <w:ind w:firstLine="709"/>
        <w:rPr>
          <w:sz w:val="28"/>
          <w:szCs w:val="28"/>
        </w:rPr>
      </w:pPr>
      <w:r w:rsidRPr="006935E5">
        <w:rPr>
          <w:sz w:val="28"/>
          <w:szCs w:val="28"/>
        </w:rPr>
        <w:t xml:space="preserve">Первый вариант состояний системы (состояния 1-2-1 на рис. 1). </w:t>
      </w:r>
    </w:p>
    <w:p w:rsidR="00430AC6" w:rsidRPr="006935E5" w:rsidRDefault="00430AC6" w:rsidP="00430AC6">
      <w:pPr>
        <w:pStyle w:val="ListParagraph"/>
        <w:ind w:firstLine="709"/>
        <w:rPr>
          <w:sz w:val="28"/>
          <w:szCs w:val="28"/>
        </w:rPr>
      </w:pPr>
      <w:r w:rsidRPr="006935E5">
        <w:rPr>
          <w:sz w:val="28"/>
          <w:szCs w:val="28"/>
        </w:rPr>
        <w:t>Случай, свойственный для перемещения ПТрМ с одного места дислокации к другому. Начальное состояние системы – «Парковка». Переходное состояние – «Движение». Конечное состояние – «Парковка». На рис</w:t>
      </w:r>
      <w:r w:rsidR="000B0452" w:rsidRPr="006935E5">
        <w:rPr>
          <w:sz w:val="28"/>
          <w:szCs w:val="28"/>
        </w:rPr>
        <w:t xml:space="preserve">унке </w:t>
      </w:r>
      <w:r w:rsidRPr="006935E5">
        <w:rPr>
          <w:sz w:val="28"/>
          <w:szCs w:val="28"/>
        </w:rPr>
        <w:t xml:space="preserve">1 – встречные стрелки. </w:t>
      </w:r>
    </w:p>
    <w:p w:rsidR="00430AC6" w:rsidRPr="006935E5" w:rsidRDefault="00430AC6" w:rsidP="00430AC6">
      <w:pPr>
        <w:pStyle w:val="ListParagraph"/>
        <w:ind w:firstLine="709"/>
        <w:rPr>
          <w:sz w:val="28"/>
          <w:szCs w:val="28"/>
        </w:rPr>
      </w:pPr>
      <w:r w:rsidRPr="006935E5">
        <w:rPr>
          <w:sz w:val="28"/>
          <w:szCs w:val="28"/>
        </w:rPr>
        <w:t xml:space="preserve">Второй вариант состояний системы (состояния 1 – 5 + логический блок). </w:t>
      </w:r>
    </w:p>
    <w:p w:rsidR="00430AC6" w:rsidRPr="006935E5" w:rsidRDefault="00430AC6" w:rsidP="00430AC6">
      <w:pPr>
        <w:pStyle w:val="ListParagraph"/>
        <w:ind w:firstLine="709"/>
        <w:rPr>
          <w:sz w:val="28"/>
          <w:szCs w:val="28"/>
        </w:rPr>
      </w:pPr>
      <w:r w:rsidRPr="006935E5">
        <w:rPr>
          <w:sz w:val="28"/>
          <w:szCs w:val="28"/>
        </w:rPr>
        <w:lastRenderedPageBreak/>
        <w:t xml:space="preserve">Вариант соответствует выполнению полного периодического выполнения технологического цикла. Цикличность состояний определяется логическим блоком «да – нет». </w:t>
      </w:r>
    </w:p>
    <w:p w:rsidR="00430AC6" w:rsidRPr="006935E5" w:rsidRDefault="00430AC6" w:rsidP="00430AC6">
      <w:pPr>
        <w:pStyle w:val="ListParagraph"/>
        <w:ind w:firstLine="709"/>
        <w:rPr>
          <w:sz w:val="28"/>
          <w:szCs w:val="28"/>
        </w:rPr>
      </w:pPr>
      <w:r w:rsidRPr="006935E5">
        <w:rPr>
          <w:sz w:val="28"/>
          <w:szCs w:val="28"/>
        </w:rPr>
        <w:t xml:space="preserve">Третий вариант состояний системы (состояния 1 – 5 + логический блок – 1). </w:t>
      </w:r>
    </w:p>
    <w:p w:rsidR="00430AC6" w:rsidRPr="006935E5" w:rsidRDefault="00430AC6" w:rsidP="00430AC6">
      <w:pPr>
        <w:pStyle w:val="ListParagraph"/>
        <w:ind w:firstLine="709"/>
        <w:rPr>
          <w:sz w:val="28"/>
          <w:szCs w:val="28"/>
        </w:rPr>
      </w:pPr>
      <w:r w:rsidRPr="006935E5">
        <w:rPr>
          <w:sz w:val="28"/>
          <w:szCs w:val="28"/>
        </w:rPr>
        <w:t xml:space="preserve">Заключительный цикл – конечное состояние – постановка ПТрМ на парковку. </w:t>
      </w:r>
    </w:p>
    <w:p w:rsidR="00430AC6" w:rsidRPr="006935E5" w:rsidRDefault="00430AC6" w:rsidP="00430AC6">
      <w:pPr>
        <w:pStyle w:val="ListParagraph"/>
        <w:ind w:firstLine="709"/>
        <w:rPr>
          <w:sz w:val="28"/>
          <w:szCs w:val="28"/>
        </w:rPr>
      </w:pPr>
      <w:r w:rsidRPr="006935E5">
        <w:rPr>
          <w:sz w:val="28"/>
          <w:szCs w:val="28"/>
        </w:rPr>
        <w:t xml:space="preserve">Рассмотренный граф состояний не учитывает критическое состояние системы – неисправное состояние. Переход в это состояние возможно на любом этапе выполнения технологического процесса. Это состояние изучается и формализуется на этапе производственных испытаний на основе собранных статистических данных по выходу из строя отдельных элементов и систем ПТрМ. На этом же этапе определяется и вероятность перехода в предельное состояние ПТрМ, когда дальнейшая использование машины по назначению не целесообразно экономически или невозможно по техническим причинам. </w:t>
      </w:r>
    </w:p>
    <w:p w:rsidR="009A37C6" w:rsidRPr="006935E5" w:rsidRDefault="009A37C6" w:rsidP="009A37C6">
      <w:pPr>
        <w:pStyle w:val="ListParagraph"/>
        <w:ind w:firstLine="709"/>
        <w:rPr>
          <w:sz w:val="28"/>
          <w:szCs w:val="28"/>
        </w:rPr>
      </w:pPr>
      <w:r w:rsidRPr="006935E5">
        <w:rPr>
          <w:b/>
          <w:bCs/>
          <w:sz w:val="28"/>
          <w:szCs w:val="28"/>
        </w:rPr>
        <w:t>Алгоритм управления движением ПТрМ</w:t>
      </w:r>
      <w:r w:rsidR="00F42748">
        <w:rPr>
          <w:b/>
          <w:bCs/>
          <w:sz w:val="28"/>
          <w:szCs w:val="28"/>
        </w:rPr>
        <w:t xml:space="preserve">. </w:t>
      </w:r>
      <w:r w:rsidR="004820F7" w:rsidRPr="006935E5">
        <w:rPr>
          <w:sz w:val="28"/>
          <w:szCs w:val="28"/>
        </w:rPr>
        <w:t>У</w:t>
      </w:r>
      <w:r w:rsidRPr="006935E5">
        <w:rPr>
          <w:sz w:val="28"/>
          <w:szCs w:val="28"/>
        </w:rPr>
        <w:t>словием реализации алгоритма управления ПТрМ является, то что, ДВС запущен, прогрет до температуры, не ниже предусмотренно</w:t>
      </w:r>
      <w:r w:rsidR="004243C3" w:rsidRPr="006935E5">
        <w:rPr>
          <w:sz w:val="28"/>
          <w:szCs w:val="28"/>
        </w:rPr>
        <w:t>й</w:t>
      </w:r>
      <w:r w:rsidRPr="006935E5">
        <w:rPr>
          <w:sz w:val="28"/>
          <w:szCs w:val="28"/>
        </w:rPr>
        <w:t xml:space="preserve"> условиями эксплуатации, монитор оператора включён, нарушени</w:t>
      </w:r>
      <w:r w:rsidR="00A96306" w:rsidRPr="006935E5">
        <w:rPr>
          <w:sz w:val="28"/>
          <w:szCs w:val="28"/>
        </w:rPr>
        <w:t>й</w:t>
      </w:r>
      <w:r w:rsidRPr="006935E5">
        <w:rPr>
          <w:sz w:val="28"/>
          <w:szCs w:val="28"/>
        </w:rPr>
        <w:t xml:space="preserve"> в системах двигателя, трансмиссии и систем управления нет. </w:t>
      </w:r>
    </w:p>
    <w:p w:rsidR="009A37C6" w:rsidRPr="006935E5" w:rsidRDefault="009A37C6" w:rsidP="009A37C6">
      <w:pPr>
        <w:pStyle w:val="ListParagraph"/>
        <w:ind w:firstLine="709"/>
        <w:rPr>
          <w:sz w:val="28"/>
          <w:szCs w:val="28"/>
        </w:rPr>
      </w:pPr>
      <w:r w:rsidRPr="006935E5">
        <w:rPr>
          <w:sz w:val="28"/>
          <w:szCs w:val="28"/>
        </w:rPr>
        <w:t>Действия оператора при «прямом» движении ПТрМ:</w:t>
      </w:r>
    </w:p>
    <w:p w:rsidR="009A37C6" w:rsidRPr="006935E5" w:rsidRDefault="009A37C6" w:rsidP="009A37C6">
      <w:pPr>
        <w:pStyle w:val="ListParagraph"/>
        <w:ind w:firstLine="709"/>
        <w:rPr>
          <w:sz w:val="28"/>
          <w:szCs w:val="28"/>
        </w:rPr>
      </w:pPr>
      <w:r w:rsidRPr="006935E5">
        <w:rPr>
          <w:sz w:val="28"/>
          <w:szCs w:val="28"/>
        </w:rPr>
        <w:t>- выключить стояночны</w:t>
      </w:r>
      <w:r w:rsidR="00A96306" w:rsidRPr="006935E5">
        <w:rPr>
          <w:sz w:val="28"/>
          <w:szCs w:val="28"/>
        </w:rPr>
        <w:t>й</w:t>
      </w:r>
      <w:r w:rsidRPr="006935E5">
        <w:rPr>
          <w:sz w:val="28"/>
          <w:szCs w:val="28"/>
        </w:rPr>
        <w:t xml:space="preserve"> тормоз;</w:t>
      </w:r>
    </w:p>
    <w:p w:rsidR="009A37C6" w:rsidRPr="006935E5" w:rsidRDefault="009A37C6" w:rsidP="009A37C6">
      <w:pPr>
        <w:pStyle w:val="ListParagraph"/>
        <w:ind w:firstLine="709"/>
        <w:rPr>
          <w:sz w:val="28"/>
          <w:szCs w:val="28"/>
        </w:rPr>
      </w:pPr>
      <w:r w:rsidRPr="006935E5">
        <w:rPr>
          <w:sz w:val="28"/>
          <w:szCs w:val="28"/>
        </w:rPr>
        <w:t>- перевести селектор контроллера управления трансмиссие</w:t>
      </w:r>
      <w:r w:rsidR="00A96306" w:rsidRPr="006935E5">
        <w:rPr>
          <w:sz w:val="28"/>
          <w:szCs w:val="28"/>
        </w:rPr>
        <w:t>й</w:t>
      </w:r>
      <w:r w:rsidRPr="006935E5">
        <w:rPr>
          <w:sz w:val="28"/>
          <w:szCs w:val="28"/>
        </w:rPr>
        <w:t xml:space="preserve"> из положения «парковка» в транспортны</w:t>
      </w:r>
      <w:r w:rsidR="00A96306" w:rsidRPr="006935E5">
        <w:rPr>
          <w:sz w:val="28"/>
          <w:szCs w:val="28"/>
        </w:rPr>
        <w:t>й</w:t>
      </w:r>
      <w:r w:rsidRPr="006935E5">
        <w:rPr>
          <w:sz w:val="28"/>
          <w:szCs w:val="28"/>
        </w:rPr>
        <w:t xml:space="preserve"> режим движения «движение»;</w:t>
      </w:r>
    </w:p>
    <w:p w:rsidR="009A37C6" w:rsidRPr="006935E5" w:rsidRDefault="009A37C6" w:rsidP="009A37C6">
      <w:pPr>
        <w:pStyle w:val="ListParagraph"/>
        <w:ind w:firstLine="709"/>
        <w:rPr>
          <w:sz w:val="28"/>
          <w:szCs w:val="28"/>
        </w:rPr>
      </w:pPr>
      <w:r w:rsidRPr="006935E5">
        <w:rPr>
          <w:sz w:val="28"/>
          <w:szCs w:val="28"/>
        </w:rPr>
        <w:t>- указателями поворота указать направление дальне</w:t>
      </w:r>
      <w:r w:rsidR="00A96306" w:rsidRPr="006935E5">
        <w:rPr>
          <w:sz w:val="28"/>
          <w:szCs w:val="28"/>
        </w:rPr>
        <w:t>й</w:t>
      </w:r>
      <w:r w:rsidRPr="006935E5">
        <w:rPr>
          <w:sz w:val="28"/>
          <w:szCs w:val="28"/>
        </w:rPr>
        <w:t>шего движения;</w:t>
      </w:r>
    </w:p>
    <w:p w:rsidR="009A37C6" w:rsidRPr="006935E5" w:rsidRDefault="009A37C6" w:rsidP="009A37C6">
      <w:pPr>
        <w:pStyle w:val="ListParagraph"/>
        <w:ind w:firstLine="709"/>
        <w:rPr>
          <w:sz w:val="28"/>
          <w:szCs w:val="28"/>
        </w:rPr>
      </w:pPr>
      <w:r w:rsidRPr="006935E5">
        <w:rPr>
          <w:sz w:val="28"/>
          <w:szCs w:val="28"/>
        </w:rPr>
        <w:t>- плавно перемещая педаль управления подаче</w:t>
      </w:r>
      <w:r w:rsidR="00A96306" w:rsidRPr="006935E5">
        <w:rPr>
          <w:sz w:val="28"/>
          <w:szCs w:val="28"/>
        </w:rPr>
        <w:t>й</w:t>
      </w:r>
      <w:r w:rsidRPr="006935E5">
        <w:rPr>
          <w:sz w:val="28"/>
          <w:szCs w:val="28"/>
        </w:rPr>
        <w:t xml:space="preserve"> топлива начать движение;</w:t>
      </w:r>
    </w:p>
    <w:p w:rsidR="009A37C6" w:rsidRPr="006935E5" w:rsidRDefault="009A37C6" w:rsidP="009A37C6">
      <w:pPr>
        <w:pStyle w:val="ListParagraph"/>
        <w:ind w:firstLine="709"/>
        <w:rPr>
          <w:sz w:val="28"/>
          <w:szCs w:val="28"/>
        </w:rPr>
      </w:pPr>
      <w:r w:rsidRPr="006935E5">
        <w:rPr>
          <w:sz w:val="28"/>
          <w:szCs w:val="28"/>
        </w:rPr>
        <w:lastRenderedPageBreak/>
        <w:t>- при движении скорость ПТрМ изменять увеличением или уменьшение количества подаваемого в двигатель топлива и переходом на высшую передачу в контроллере управления трансмиссие</w:t>
      </w:r>
      <w:r w:rsidR="00A96306" w:rsidRPr="006935E5">
        <w:rPr>
          <w:sz w:val="28"/>
          <w:szCs w:val="28"/>
        </w:rPr>
        <w:t>й</w:t>
      </w:r>
      <w:r w:rsidRPr="006935E5">
        <w:rPr>
          <w:sz w:val="28"/>
          <w:szCs w:val="28"/>
        </w:rPr>
        <w:t>.</w:t>
      </w:r>
    </w:p>
    <w:p w:rsidR="009A37C6" w:rsidRPr="006935E5" w:rsidRDefault="009A37C6" w:rsidP="009A37C6">
      <w:pPr>
        <w:pStyle w:val="ListParagraph"/>
        <w:ind w:firstLine="709"/>
        <w:rPr>
          <w:sz w:val="28"/>
          <w:szCs w:val="28"/>
        </w:rPr>
      </w:pPr>
      <w:r w:rsidRPr="006935E5">
        <w:rPr>
          <w:sz w:val="28"/>
          <w:szCs w:val="28"/>
        </w:rPr>
        <w:t>При поворотах:</w:t>
      </w:r>
    </w:p>
    <w:p w:rsidR="009A37C6" w:rsidRPr="006935E5" w:rsidRDefault="009A37C6" w:rsidP="009A37C6">
      <w:pPr>
        <w:pStyle w:val="ListParagraph"/>
        <w:ind w:firstLine="709"/>
        <w:rPr>
          <w:sz w:val="28"/>
          <w:szCs w:val="28"/>
        </w:rPr>
      </w:pPr>
      <w:r w:rsidRPr="006935E5">
        <w:rPr>
          <w:sz w:val="28"/>
          <w:szCs w:val="28"/>
        </w:rPr>
        <w:t>- снижать скорость до минимального перехода на низшую передачу и снижением частоты вращения коленчатого вала двигателя;</w:t>
      </w:r>
    </w:p>
    <w:p w:rsidR="009A37C6" w:rsidRPr="006935E5" w:rsidRDefault="009A37C6" w:rsidP="009A37C6">
      <w:pPr>
        <w:pStyle w:val="ListParagraph"/>
        <w:ind w:firstLine="709"/>
        <w:rPr>
          <w:sz w:val="28"/>
          <w:szCs w:val="28"/>
        </w:rPr>
      </w:pPr>
      <w:r w:rsidRPr="006935E5">
        <w:rPr>
          <w:sz w:val="28"/>
          <w:szCs w:val="28"/>
        </w:rPr>
        <w:t>- внимательно следить за дорожно</w:t>
      </w:r>
      <w:r w:rsidR="00A96306" w:rsidRPr="006935E5">
        <w:rPr>
          <w:sz w:val="28"/>
          <w:szCs w:val="28"/>
        </w:rPr>
        <w:t>й</w:t>
      </w:r>
      <w:r w:rsidRPr="006935E5">
        <w:rPr>
          <w:sz w:val="28"/>
          <w:szCs w:val="28"/>
        </w:rPr>
        <w:t xml:space="preserve"> обстановко</w:t>
      </w:r>
      <w:r w:rsidR="00A96306" w:rsidRPr="006935E5">
        <w:rPr>
          <w:sz w:val="28"/>
          <w:szCs w:val="28"/>
        </w:rPr>
        <w:t>й</w:t>
      </w:r>
      <w:r w:rsidRPr="006935E5">
        <w:rPr>
          <w:sz w:val="28"/>
          <w:szCs w:val="28"/>
        </w:rPr>
        <w:t>, а при движении по технологическим и дорогам общего пользования соблюдать ПДД;</w:t>
      </w:r>
    </w:p>
    <w:p w:rsidR="009A37C6" w:rsidRPr="006935E5" w:rsidRDefault="009A37C6" w:rsidP="004820F7">
      <w:pPr>
        <w:pStyle w:val="ListParagraph"/>
        <w:ind w:firstLine="709"/>
        <w:rPr>
          <w:sz w:val="28"/>
          <w:szCs w:val="28"/>
        </w:rPr>
      </w:pPr>
      <w:r w:rsidRPr="006935E5">
        <w:rPr>
          <w:sz w:val="28"/>
          <w:szCs w:val="28"/>
        </w:rPr>
        <w:t>- внимательно следить за показаниями приборов, сигнальных ламп.</w:t>
      </w:r>
    </w:p>
    <w:p w:rsidR="009A37C6" w:rsidRPr="006935E5" w:rsidRDefault="009A37C6" w:rsidP="009A37C6">
      <w:pPr>
        <w:pStyle w:val="ListParagraph"/>
        <w:ind w:firstLine="709"/>
        <w:rPr>
          <w:sz w:val="28"/>
          <w:szCs w:val="28"/>
        </w:rPr>
      </w:pPr>
      <w:r w:rsidRPr="006935E5">
        <w:rPr>
          <w:sz w:val="28"/>
          <w:szCs w:val="28"/>
        </w:rPr>
        <w:t>Реверсивное движение ПТрМ:</w:t>
      </w:r>
    </w:p>
    <w:p w:rsidR="009A37C6" w:rsidRPr="006935E5" w:rsidRDefault="009A37C6" w:rsidP="009A37C6">
      <w:pPr>
        <w:pStyle w:val="ListParagraph"/>
        <w:ind w:firstLine="709"/>
        <w:rPr>
          <w:sz w:val="28"/>
          <w:szCs w:val="28"/>
        </w:rPr>
      </w:pPr>
      <w:r w:rsidRPr="006935E5">
        <w:rPr>
          <w:sz w:val="28"/>
          <w:szCs w:val="28"/>
        </w:rPr>
        <w:t>- снизить обороты двигателя до минимальных;</w:t>
      </w:r>
    </w:p>
    <w:p w:rsidR="009A37C6" w:rsidRPr="006935E5" w:rsidRDefault="009A37C6" w:rsidP="009A37C6">
      <w:pPr>
        <w:pStyle w:val="ListParagraph"/>
        <w:ind w:firstLine="709"/>
        <w:rPr>
          <w:sz w:val="28"/>
          <w:szCs w:val="28"/>
        </w:rPr>
      </w:pPr>
      <w:r w:rsidRPr="006935E5">
        <w:rPr>
          <w:sz w:val="28"/>
          <w:szCs w:val="28"/>
        </w:rPr>
        <w:t>- остановить ПТрМ педалью тормоза;</w:t>
      </w:r>
    </w:p>
    <w:p w:rsidR="009A37C6" w:rsidRPr="006935E5" w:rsidRDefault="009A37C6" w:rsidP="009A37C6">
      <w:pPr>
        <w:pStyle w:val="ListParagraph"/>
        <w:ind w:firstLine="709"/>
        <w:rPr>
          <w:sz w:val="28"/>
          <w:szCs w:val="28"/>
        </w:rPr>
      </w:pPr>
      <w:r w:rsidRPr="006935E5">
        <w:rPr>
          <w:sz w:val="28"/>
          <w:szCs w:val="28"/>
        </w:rPr>
        <w:t>- селектором контроллера управления трансмиссие</w:t>
      </w:r>
      <w:r w:rsidR="00A96306" w:rsidRPr="006935E5">
        <w:rPr>
          <w:sz w:val="28"/>
          <w:szCs w:val="28"/>
        </w:rPr>
        <w:t>й</w:t>
      </w:r>
      <w:r w:rsidRPr="006935E5">
        <w:rPr>
          <w:sz w:val="28"/>
          <w:szCs w:val="28"/>
        </w:rPr>
        <w:t xml:space="preserve"> установить прямое «движение» или реверсивное движение «реверс»; </w:t>
      </w:r>
    </w:p>
    <w:p w:rsidR="009A37C6" w:rsidRPr="006935E5" w:rsidRDefault="009A37C6" w:rsidP="009A37C6">
      <w:pPr>
        <w:pStyle w:val="ListParagraph"/>
        <w:ind w:firstLine="709"/>
        <w:rPr>
          <w:sz w:val="28"/>
          <w:szCs w:val="28"/>
        </w:rPr>
      </w:pPr>
      <w:r w:rsidRPr="006935E5">
        <w:rPr>
          <w:sz w:val="28"/>
          <w:szCs w:val="28"/>
        </w:rPr>
        <w:t>- плавно перемещая педаль управления подаче</w:t>
      </w:r>
      <w:r w:rsidR="00A96306" w:rsidRPr="006935E5">
        <w:rPr>
          <w:sz w:val="28"/>
          <w:szCs w:val="28"/>
        </w:rPr>
        <w:t>й</w:t>
      </w:r>
      <w:r w:rsidRPr="006935E5">
        <w:rPr>
          <w:sz w:val="28"/>
          <w:szCs w:val="28"/>
        </w:rPr>
        <w:t xml:space="preserve"> топлива начать движение.</w:t>
      </w:r>
    </w:p>
    <w:p w:rsidR="009A37C6" w:rsidRPr="006935E5" w:rsidRDefault="009A37C6" w:rsidP="009A37C6">
      <w:pPr>
        <w:pStyle w:val="ListParagraph"/>
        <w:ind w:firstLine="709"/>
        <w:rPr>
          <w:sz w:val="28"/>
          <w:szCs w:val="28"/>
        </w:rPr>
      </w:pPr>
      <w:r w:rsidRPr="006935E5">
        <w:rPr>
          <w:sz w:val="28"/>
          <w:szCs w:val="28"/>
        </w:rPr>
        <w:t>Кратковременная стоянка ПТрМ:</w:t>
      </w:r>
    </w:p>
    <w:p w:rsidR="009A37C6" w:rsidRPr="006935E5" w:rsidRDefault="009A37C6" w:rsidP="009A37C6">
      <w:pPr>
        <w:pStyle w:val="ListParagraph"/>
        <w:ind w:firstLine="709"/>
        <w:rPr>
          <w:sz w:val="28"/>
          <w:szCs w:val="28"/>
        </w:rPr>
      </w:pPr>
      <w:r w:rsidRPr="006935E5">
        <w:rPr>
          <w:sz w:val="28"/>
          <w:szCs w:val="28"/>
        </w:rPr>
        <w:t>- двигатель глушить не рекомендуется;</w:t>
      </w:r>
    </w:p>
    <w:p w:rsidR="009A37C6" w:rsidRPr="006935E5" w:rsidRDefault="009A37C6" w:rsidP="009A37C6">
      <w:pPr>
        <w:pStyle w:val="ListParagraph"/>
        <w:ind w:firstLine="709"/>
        <w:rPr>
          <w:sz w:val="28"/>
          <w:szCs w:val="28"/>
        </w:rPr>
      </w:pPr>
      <w:r w:rsidRPr="006935E5">
        <w:rPr>
          <w:sz w:val="28"/>
          <w:szCs w:val="28"/>
        </w:rPr>
        <w:t>- включить стояночны</w:t>
      </w:r>
      <w:r w:rsidR="00A96306" w:rsidRPr="006935E5">
        <w:rPr>
          <w:sz w:val="28"/>
          <w:szCs w:val="28"/>
        </w:rPr>
        <w:t>й</w:t>
      </w:r>
      <w:r w:rsidRPr="006935E5">
        <w:rPr>
          <w:sz w:val="28"/>
          <w:szCs w:val="28"/>
        </w:rPr>
        <w:t xml:space="preserve"> тормоз;</w:t>
      </w:r>
    </w:p>
    <w:p w:rsidR="009A37C6" w:rsidRPr="006935E5" w:rsidRDefault="009A37C6" w:rsidP="009A37C6">
      <w:pPr>
        <w:pStyle w:val="ListParagraph"/>
        <w:ind w:firstLine="709"/>
        <w:rPr>
          <w:sz w:val="28"/>
          <w:szCs w:val="28"/>
        </w:rPr>
      </w:pPr>
      <w:r w:rsidRPr="006935E5">
        <w:rPr>
          <w:sz w:val="28"/>
          <w:szCs w:val="28"/>
        </w:rPr>
        <w:t>- опустить рабочее оборудование (отвал);</w:t>
      </w:r>
    </w:p>
    <w:p w:rsidR="009A37C6" w:rsidRPr="006935E5" w:rsidRDefault="009A37C6" w:rsidP="009A37C6">
      <w:pPr>
        <w:pStyle w:val="ListParagraph"/>
        <w:ind w:firstLine="709"/>
        <w:rPr>
          <w:sz w:val="28"/>
          <w:szCs w:val="28"/>
        </w:rPr>
      </w:pPr>
      <w:r w:rsidRPr="006935E5">
        <w:rPr>
          <w:sz w:val="28"/>
          <w:szCs w:val="28"/>
        </w:rPr>
        <w:t>- селектор контроллера управления трансмиссие</w:t>
      </w:r>
      <w:r w:rsidR="00A96306" w:rsidRPr="006935E5">
        <w:rPr>
          <w:sz w:val="28"/>
          <w:szCs w:val="28"/>
        </w:rPr>
        <w:t>й</w:t>
      </w:r>
      <w:r w:rsidRPr="006935E5">
        <w:rPr>
          <w:sz w:val="28"/>
          <w:szCs w:val="28"/>
        </w:rPr>
        <w:t xml:space="preserve"> установить в не</w:t>
      </w:r>
      <w:r w:rsidR="00A96306" w:rsidRPr="006935E5">
        <w:rPr>
          <w:sz w:val="28"/>
          <w:szCs w:val="28"/>
        </w:rPr>
        <w:t>й</w:t>
      </w:r>
      <w:r w:rsidRPr="006935E5">
        <w:rPr>
          <w:sz w:val="28"/>
          <w:szCs w:val="28"/>
        </w:rPr>
        <w:t>тральное положение.</w:t>
      </w:r>
    </w:p>
    <w:p w:rsidR="009A37C6" w:rsidRPr="006935E5" w:rsidRDefault="009A37C6" w:rsidP="009A37C6">
      <w:pPr>
        <w:pStyle w:val="ListParagraph"/>
        <w:ind w:firstLine="709"/>
        <w:rPr>
          <w:sz w:val="28"/>
          <w:szCs w:val="28"/>
        </w:rPr>
      </w:pPr>
      <w:r w:rsidRPr="006935E5">
        <w:rPr>
          <w:sz w:val="28"/>
          <w:szCs w:val="28"/>
        </w:rPr>
        <w:t>Парковка:</w:t>
      </w:r>
    </w:p>
    <w:p w:rsidR="009A37C6" w:rsidRPr="006935E5" w:rsidRDefault="009A37C6" w:rsidP="009A37C6">
      <w:pPr>
        <w:pStyle w:val="ListParagraph"/>
        <w:ind w:firstLine="709"/>
        <w:rPr>
          <w:sz w:val="28"/>
          <w:szCs w:val="28"/>
        </w:rPr>
      </w:pPr>
      <w:r w:rsidRPr="006935E5">
        <w:rPr>
          <w:sz w:val="28"/>
          <w:szCs w:val="28"/>
        </w:rPr>
        <w:t>- установить селектор контроллера управления трансмиссие</w:t>
      </w:r>
      <w:r w:rsidR="00A96306" w:rsidRPr="006935E5">
        <w:rPr>
          <w:sz w:val="28"/>
          <w:szCs w:val="28"/>
        </w:rPr>
        <w:t>й</w:t>
      </w:r>
      <w:r w:rsidRPr="006935E5">
        <w:rPr>
          <w:sz w:val="28"/>
          <w:szCs w:val="28"/>
        </w:rPr>
        <w:t xml:space="preserve"> в положение «парковка»;</w:t>
      </w:r>
    </w:p>
    <w:p w:rsidR="009A37C6" w:rsidRPr="006935E5" w:rsidRDefault="009A37C6" w:rsidP="009A37C6">
      <w:pPr>
        <w:pStyle w:val="ListParagraph"/>
        <w:ind w:firstLine="709"/>
        <w:rPr>
          <w:sz w:val="28"/>
          <w:szCs w:val="28"/>
        </w:rPr>
      </w:pPr>
      <w:r w:rsidRPr="006935E5">
        <w:rPr>
          <w:sz w:val="28"/>
          <w:szCs w:val="28"/>
        </w:rPr>
        <w:t>- опустить рабочее оборудование и трап;</w:t>
      </w:r>
    </w:p>
    <w:p w:rsidR="009A37C6" w:rsidRPr="006935E5" w:rsidRDefault="009A37C6" w:rsidP="009A37C6">
      <w:pPr>
        <w:pStyle w:val="ListParagraph"/>
        <w:ind w:firstLine="709"/>
        <w:rPr>
          <w:sz w:val="28"/>
          <w:szCs w:val="28"/>
        </w:rPr>
      </w:pPr>
      <w:r w:rsidRPr="006935E5">
        <w:rPr>
          <w:sz w:val="28"/>
          <w:szCs w:val="28"/>
        </w:rPr>
        <w:t>- включить стояночны</w:t>
      </w:r>
      <w:r w:rsidR="00A96306" w:rsidRPr="006935E5">
        <w:rPr>
          <w:sz w:val="28"/>
          <w:szCs w:val="28"/>
        </w:rPr>
        <w:t>й</w:t>
      </w:r>
      <w:r w:rsidRPr="006935E5">
        <w:rPr>
          <w:sz w:val="28"/>
          <w:szCs w:val="28"/>
        </w:rPr>
        <w:t xml:space="preserve"> тормоз;</w:t>
      </w:r>
    </w:p>
    <w:p w:rsidR="009A37C6" w:rsidRPr="006935E5" w:rsidRDefault="009A37C6" w:rsidP="009A37C6">
      <w:pPr>
        <w:pStyle w:val="ListParagraph"/>
        <w:ind w:firstLine="709"/>
        <w:rPr>
          <w:sz w:val="28"/>
          <w:szCs w:val="28"/>
        </w:rPr>
      </w:pPr>
      <w:r w:rsidRPr="006935E5">
        <w:rPr>
          <w:sz w:val="28"/>
          <w:szCs w:val="28"/>
        </w:rPr>
        <w:t>- заглушить двигатель.</w:t>
      </w:r>
    </w:p>
    <w:p w:rsidR="009A37C6" w:rsidRPr="006935E5" w:rsidRDefault="009A37C6" w:rsidP="009A37C6">
      <w:pPr>
        <w:pStyle w:val="ListParagraph"/>
        <w:ind w:firstLine="709"/>
        <w:rPr>
          <w:sz w:val="28"/>
          <w:szCs w:val="28"/>
        </w:rPr>
      </w:pPr>
      <w:r w:rsidRPr="006935E5">
        <w:rPr>
          <w:sz w:val="28"/>
          <w:szCs w:val="28"/>
        </w:rPr>
        <w:t xml:space="preserve">- «массу» не отключать. </w:t>
      </w:r>
    </w:p>
    <w:p w:rsidR="00A96306" w:rsidRPr="006935E5" w:rsidRDefault="00A96306" w:rsidP="00A96306">
      <w:pPr>
        <w:pStyle w:val="ListParagraph"/>
        <w:ind w:firstLine="709"/>
        <w:rPr>
          <w:sz w:val="28"/>
          <w:szCs w:val="28"/>
        </w:rPr>
      </w:pPr>
      <w:r w:rsidRPr="006935E5">
        <w:rPr>
          <w:sz w:val="28"/>
          <w:szCs w:val="28"/>
        </w:rPr>
        <w:lastRenderedPageBreak/>
        <w:t xml:space="preserve">На экране монитора появляется указатель направления движения и указатель «Парковка». </w:t>
      </w:r>
    </w:p>
    <w:p w:rsidR="009A37C6" w:rsidRPr="006935E5" w:rsidRDefault="00BD31BB" w:rsidP="00AF02E8">
      <w:pPr>
        <w:pStyle w:val="ListParagraph"/>
        <w:ind w:firstLine="709"/>
        <w:rPr>
          <w:sz w:val="28"/>
          <w:szCs w:val="28"/>
        </w:rPr>
      </w:pPr>
      <w:r w:rsidRPr="006935E5">
        <w:rPr>
          <w:sz w:val="28"/>
          <w:szCs w:val="28"/>
        </w:rPr>
        <w:t>Ограничениями реализации алгоритма движения ПТрМ служат.</w:t>
      </w:r>
    </w:p>
    <w:p w:rsidR="00BD31BB" w:rsidRPr="006935E5" w:rsidRDefault="00BD31BB" w:rsidP="00BD31BB">
      <w:pPr>
        <w:pStyle w:val="ListParagraph"/>
        <w:ind w:firstLine="709"/>
        <w:rPr>
          <w:sz w:val="28"/>
          <w:szCs w:val="28"/>
        </w:rPr>
      </w:pPr>
      <w:r w:rsidRPr="006935E5">
        <w:rPr>
          <w:sz w:val="28"/>
          <w:szCs w:val="28"/>
        </w:rPr>
        <w:t xml:space="preserve">Перед началом движения: </w:t>
      </w:r>
    </w:p>
    <w:p w:rsidR="00BD31BB" w:rsidRPr="006935E5" w:rsidRDefault="00BD31BB" w:rsidP="00BD31BB">
      <w:pPr>
        <w:pStyle w:val="ListParagraph"/>
        <w:ind w:firstLine="709"/>
        <w:rPr>
          <w:sz w:val="28"/>
          <w:szCs w:val="28"/>
        </w:rPr>
      </w:pPr>
      <w:r w:rsidRPr="006935E5">
        <w:rPr>
          <w:sz w:val="28"/>
          <w:szCs w:val="28"/>
        </w:rPr>
        <w:t>- переключение селектора контроллера управления трансмиссией из положения «паркинг» только при прогреве двигателя 50</w:t>
      </w:r>
      <w:r w:rsidR="004243C3" w:rsidRPr="006935E5">
        <w:rPr>
          <w:sz w:val="28"/>
          <w:szCs w:val="28"/>
        </w:rPr>
        <w:sym w:font="Symbol" w:char="F0B0"/>
      </w:r>
      <w:r w:rsidRPr="006935E5">
        <w:rPr>
          <w:sz w:val="28"/>
          <w:szCs w:val="28"/>
        </w:rPr>
        <w:t>С и выше;</w:t>
      </w:r>
    </w:p>
    <w:p w:rsidR="00BD31BB" w:rsidRPr="006935E5" w:rsidRDefault="00BD31BB" w:rsidP="00BD31BB">
      <w:pPr>
        <w:pStyle w:val="ListParagraph"/>
        <w:ind w:firstLine="709"/>
        <w:rPr>
          <w:sz w:val="28"/>
          <w:szCs w:val="28"/>
        </w:rPr>
      </w:pPr>
      <w:r w:rsidRPr="006935E5">
        <w:rPr>
          <w:sz w:val="28"/>
          <w:szCs w:val="28"/>
        </w:rPr>
        <w:t xml:space="preserve">- переключение контроллера управления трансмиссией из положения «паркинг» только при наличии давления в гидроприводе рабочих тормозных механизмов (при нажатой педали тормоза). </w:t>
      </w:r>
    </w:p>
    <w:p w:rsidR="00BD31BB" w:rsidRPr="006935E5" w:rsidRDefault="00BD31BB" w:rsidP="00BD31BB">
      <w:pPr>
        <w:pStyle w:val="ListParagraph"/>
        <w:ind w:firstLine="709"/>
        <w:rPr>
          <w:sz w:val="28"/>
          <w:szCs w:val="28"/>
        </w:rPr>
      </w:pPr>
      <w:r w:rsidRPr="006935E5">
        <w:rPr>
          <w:sz w:val="28"/>
          <w:szCs w:val="28"/>
        </w:rPr>
        <w:t xml:space="preserve">Во время движения: </w:t>
      </w:r>
    </w:p>
    <w:p w:rsidR="00BD31BB" w:rsidRPr="006935E5" w:rsidRDefault="00BD31BB" w:rsidP="00BD31BB">
      <w:pPr>
        <w:pStyle w:val="ListParagraph"/>
        <w:ind w:firstLine="709"/>
        <w:rPr>
          <w:sz w:val="28"/>
          <w:szCs w:val="28"/>
        </w:rPr>
      </w:pPr>
      <w:r w:rsidRPr="006935E5">
        <w:rPr>
          <w:sz w:val="28"/>
          <w:szCs w:val="28"/>
        </w:rPr>
        <w:t>- движение с минимальным радиусом поворота осуществлять только на минимальной скорости;</w:t>
      </w:r>
    </w:p>
    <w:p w:rsidR="00BD31BB" w:rsidRPr="006935E5" w:rsidRDefault="00BD31BB" w:rsidP="00BD31BB">
      <w:pPr>
        <w:pStyle w:val="ListParagraph"/>
        <w:ind w:firstLine="709"/>
        <w:rPr>
          <w:sz w:val="28"/>
          <w:szCs w:val="28"/>
        </w:rPr>
      </w:pPr>
      <w:r w:rsidRPr="006935E5">
        <w:rPr>
          <w:sz w:val="28"/>
          <w:szCs w:val="28"/>
        </w:rPr>
        <w:t>- движение со склонов осуществлять только с включ</w:t>
      </w:r>
      <w:r w:rsidR="004820F7" w:rsidRPr="006935E5">
        <w:rPr>
          <w:sz w:val="28"/>
          <w:szCs w:val="28"/>
        </w:rPr>
        <w:t>ё</w:t>
      </w:r>
      <w:r w:rsidRPr="006935E5">
        <w:rPr>
          <w:sz w:val="28"/>
          <w:szCs w:val="28"/>
        </w:rPr>
        <w:t xml:space="preserve">нным двигателем; </w:t>
      </w:r>
    </w:p>
    <w:p w:rsidR="00BD31BB" w:rsidRPr="006935E5" w:rsidRDefault="00BD31BB" w:rsidP="00BD31BB">
      <w:pPr>
        <w:pStyle w:val="ListParagraph"/>
        <w:ind w:firstLine="709"/>
        <w:rPr>
          <w:sz w:val="28"/>
          <w:szCs w:val="28"/>
        </w:rPr>
      </w:pPr>
      <w:r w:rsidRPr="006935E5">
        <w:rPr>
          <w:sz w:val="28"/>
          <w:szCs w:val="28"/>
        </w:rPr>
        <w:t>- движение по дорогам с тв</w:t>
      </w:r>
      <w:r w:rsidR="004820F7" w:rsidRPr="006935E5">
        <w:rPr>
          <w:sz w:val="28"/>
          <w:szCs w:val="28"/>
        </w:rPr>
        <w:t>ё</w:t>
      </w:r>
      <w:r w:rsidRPr="006935E5">
        <w:rPr>
          <w:sz w:val="28"/>
          <w:szCs w:val="28"/>
        </w:rPr>
        <w:t>рдым покрытием осуществлять только с разблокированным меж секционным дифференциалом;</w:t>
      </w:r>
    </w:p>
    <w:p w:rsidR="00BD31BB" w:rsidRPr="006935E5" w:rsidRDefault="00BD31BB" w:rsidP="00BD31BB">
      <w:pPr>
        <w:pStyle w:val="ListParagraph"/>
        <w:ind w:firstLine="709"/>
        <w:rPr>
          <w:sz w:val="28"/>
          <w:szCs w:val="28"/>
        </w:rPr>
      </w:pPr>
      <w:r w:rsidRPr="006935E5">
        <w:rPr>
          <w:sz w:val="28"/>
          <w:szCs w:val="28"/>
        </w:rPr>
        <w:t>- торможение на скользких дорогах (грязь, мокрый асфальт, голол</w:t>
      </w:r>
      <w:r w:rsidR="004820F7" w:rsidRPr="006935E5">
        <w:rPr>
          <w:sz w:val="28"/>
          <w:szCs w:val="28"/>
        </w:rPr>
        <w:t>ё</w:t>
      </w:r>
      <w:r w:rsidRPr="006935E5">
        <w:rPr>
          <w:sz w:val="28"/>
          <w:szCs w:val="28"/>
        </w:rPr>
        <w:t xml:space="preserve">д, укатанный снег) производить только с </w:t>
      </w:r>
      <w:r w:rsidR="004820F7" w:rsidRPr="006935E5">
        <w:rPr>
          <w:sz w:val="28"/>
          <w:szCs w:val="28"/>
        </w:rPr>
        <w:t>включённым</w:t>
      </w:r>
      <w:r w:rsidRPr="006935E5">
        <w:rPr>
          <w:sz w:val="28"/>
          <w:szCs w:val="28"/>
        </w:rPr>
        <w:t xml:space="preserve"> двигателем. </w:t>
      </w:r>
    </w:p>
    <w:p w:rsidR="00BD31BB" w:rsidRPr="006935E5" w:rsidRDefault="00BD31BB" w:rsidP="00BD31BB">
      <w:pPr>
        <w:pStyle w:val="ListParagraph"/>
        <w:ind w:firstLine="709"/>
        <w:rPr>
          <w:sz w:val="28"/>
          <w:szCs w:val="28"/>
        </w:rPr>
      </w:pPr>
      <w:r w:rsidRPr="006935E5">
        <w:rPr>
          <w:sz w:val="28"/>
          <w:szCs w:val="28"/>
        </w:rPr>
        <w:t xml:space="preserve">На парковке: </w:t>
      </w:r>
    </w:p>
    <w:p w:rsidR="00BD31BB" w:rsidRPr="006935E5" w:rsidRDefault="00BD31BB" w:rsidP="00BD31BB">
      <w:pPr>
        <w:pStyle w:val="ListParagraph"/>
        <w:ind w:firstLine="709"/>
        <w:rPr>
          <w:sz w:val="28"/>
          <w:szCs w:val="28"/>
        </w:rPr>
      </w:pPr>
      <w:r w:rsidRPr="006935E5">
        <w:rPr>
          <w:sz w:val="28"/>
          <w:szCs w:val="28"/>
        </w:rPr>
        <w:t xml:space="preserve">- выключатель «массы» в состоянии «парковка» не отключать. </w:t>
      </w:r>
    </w:p>
    <w:p w:rsidR="00BD31BB" w:rsidRPr="006935E5" w:rsidRDefault="00BD31BB" w:rsidP="00BD31BB">
      <w:pPr>
        <w:pStyle w:val="ListParagraph"/>
        <w:ind w:firstLine="709"/>
        <w:rPr>
          <w:sz w:val="28"/>
          <w:szCs w:val="28"/>
        </w:rPr>
      </w:pPr>
      <w:r w:rsidRPr="006935E5">
        <w:rPr>
          <w:sz w:val="28"/>
          <w:szCs w:val="28"/>
        </w:rPr>
        <w:t>Алгоритм управления движением ПТрМ</w:t>
      </w:r>
      <w:r w:rsidR="00ED6193" w:rsidRPr="006935E5">
        <w:rPr>
          <w:sz w:val="28"/>
          <w:szCs w:val="28"/>
        </w:rPr>
        <w:t xml:space="preserve"> </w:t>
      </w:r>
      <w:r w:rsidRPr="006935E5">
        <w:rPr>
          <w:sz w:val="28"/>
          <w:szCs w:val="28"/>
        </w:rPr>
        <w:t>показан на рисунке 2.</w:t>
      </w:r>
    </w:p>
    <w:p w:rsidR="00430AC6" w:rsidRPr="006935E5" w:rsidRDefault="00BD31BB" w:rsidP="006935E5">
      <w:pPr>
        <w:pStyle w:val="ListParagraph"/>
        <w:ind w:firstLine="709"/>
        <w:jc w:val="center"/>
        <w:rPr>
          <w:sz w:val="28"/>
          <w:szCs w:val="28"/>
        </w:rPr>
      </w:pPr>
      <w:r w:rsidRPr="006935E5">
        <w:rPr>
          <w:noProof/>
          <w:sz w:val="28"/>
          <w:szCs w:val="28"/>
        </w:rPr>
        <w:lastRenderedPageBreak/>
        <w:drawing>
          <wp:inline distT="0" distB="0" distL="0" distR="0">
            <wp:extent cx="5202381" cy="524869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206465" cy="5252814"/>
                    </a:xfrm>
                    <a:prstGeom prst="rect">
                      <a:avLst/>
                    </a:prstGeom>
                  </pic:spPr>
                </pic:pic>
              </a:graphicData>
            </a:graphic>
          </wp:inline>
        </w:drawing>
      </w:r>
    </w:p>
    <w:p w:rsidR="000274DE" w:rsidRPr="006935E5" w:rsidRDefault="00BD31BB" w:rsidP="006935E5">
      <w:pPr>
        <w:pStyle w:val="ListParagraph"/>
        <w:ind w:firstLine="709"/>
        <w:jc w:val="center"/>
        <w:rPr>
          <w:sz w:val="28"/>
          <w:szCs w:val="28"/>
        </w:rPr>
      </w:pPr>
      <w:r w:rsidRPr="006935E5">
        <w:rPr>
          <w:sz w:val="28"/>
          <w:szCs w:val="28"/>
        </w:rPr>
        <w:t>Рисунок 2 - Алгоритм управления движением ПТрМ</w:t>
      </w:r>
    </w:p>
    <w:p w:rsidR="00BD31BB" w:rsidRPr="006935E5" w:rsidRDefault="00BD31BB" w:rsidP="00AF02E8">
      <w:pPr>
        <w:pStyle w:val="ListParagraph"/>
        <w:ind w:firstLine="709"/>
        <w:rPr>
          <w:sz w:val="28"/>
          <w:szCs w:val="28"/>
        </w:rPr>
      </w:pPr>
    </w:p>
    <w:p w:rsidR="001A46D9" w:rsidRPr="006935E5" w:rsidRDefault="001A46D9" w:rsidP="00AF02E8">
      <w:pPr>
        <w:pStyle w:val="ListParagraph"/>
        <w:ind w:firstLine="709"/>
        <w:rPr>
          <w:b/>
          <w:bCs/>
          <w:sz w:val="28"/>
          <w:szCs w:val="28"/>
        </w:rPr>
      </w:pPr>
      <w:r w:rsidRPr="006935E5">
        <w:rPr>
          <w:b/>
          <w:bCs/>
          <w:sz w:val="28"/>
          <w:szCs w:val="28"/>
        </w:rPr>
        <w:t>Выводы</w:t>
      </w:r>
    </w:p>
    <w:p w:rsidR="000274DE" w:rsidRPr="006935E5" w:rsidRDefault="00EA267E" w:rsidP="00AF02E8">
      <w:pPr>
        <w:pStyle w:val="ListParagraph"/>
        <w:ind w:firstLine="709"/>
        <w:rPr>
          <w:sz w:val="28"/>
          <w:szCs w:val="28"/>
        </w:rPr>
      </w:pPr>
      <w:r w:rsidRPr="006935E5">
        <w:rPr>
          <w:sz w:val="28"/>
          <w:szCs w:val="28"/>
        </w:rPr>
        <w:t>К</w:t>
      </w:r>
      <w:r w:rsidR="002E764A" w:rsidRPr="006935E5">
        <w:rPr>
          <w:sz w:val="28"/>
          <w:szCs w:val="28"/>
        </w:rPr>
        <w:t>омпьютерн</w:t>
      </w:r>
      <w:r w:rsidRPr="006935E5">
        <w:rPr>
          <w:sz w:val="28"/>
          <w:szCs w:val="28"/>
        </w:rPr>
        <w:t>ая</w:t>
      </w:r>
      <w:r w:rsidR="002E764A" w:rsidRPr="006935E5">
        <w:rPr>
          <w:sz w:val="28"/>
          <w:szCs w:val="28"/>
        </w:rPr>
        <w:t xml:space="preserve"> программ</w:t>
      </w:r>
      <w:r w:rsidRPr="006935E5">
        <w:rPr>
          <w:sz w:val="28"/>
          <w:szCs w:val="28"/>
        </w:rPr>
        <w:t>а</w:t>
      </w:r>
      <w:r w:rsidR="002E764A" w:rsidRPr="006935E5">
        <w:rPr>
          <w:sz w:val="28"/>
          <w:szCs w:val="28"/>
        </w:rPr>
        <w:t xml:space="preserve"> управления работой </w:t>
      </w:r>
      <w:r w:rsidRPr="006935E5">
        <w:rPr>
          <w:sz w:val="28"/>
          <w:szCs w:val="28"/>
        </w:rPr>
        <w:t>ПТрМ реализована на представленных алгоритмах и позволят избежать издержек на эксплуатацию ПТрМ, рационально (оптимально) спланировать загрузку ПТрМ, отслеживать работу как машины в целом, так и различных ее механизмов, предотвращая перегрузки, нецелевое использование и необоснованные простои.</w:t>
      </w:r>
    </w:p>
    <w:p w:rsidR="001A46D9" w:rsidRPr="006935E5" w:rsidRDefault="001A46D9" w:rsidP="001A46D9">
      <w:pPr>
        <w:pStyle w:val="Caption"/>
        <w:ind w:firstLine="709"/>
        <w:jc w:val="both"/>
        <w:rPr>
          <w:i/>
          <w:iCs/>
          <w:sz w:val="28"/>
          <w:szCs w:val="28"/>
        </w:rPr>
      </w:pPr>
      <w:r w:rsidRPr="006935E5">
        <w:rPr>
          <w:rStyle w:val="Heading2Char"/>
          <w:sz w:val="28"/>
        </w:rPr>
        <w:t>Благодарности:</w:t>
      </w:r>
      <w:r w:rsidRPr="006935E5">
        <w:rPr>
          <w:i/>
          <w:sz w:val="28"/>
          <w:szCs w:val="28"/>
        </w:rPr>
        <w:t xml:space="preserve"> Работа выполнена в МГТУ им. Н.Э. Баумана при финансовой поддержке Министерства науки и высшего образования </w:t>
      </w:r>
      <w:r w:rsidRPr="006935E5">
        <w:rPr>
          <w:i/>
          <w:sz w:val="28"/>
          <w:szCs w:val="28"/>
        </w:rPr>
        <w:lastRenderedPageBreak/>
        <w:t>Российской Федерации в рамках соглашения №075-11-2019-030 от 22 ноября 2019 г.</w:t>
      </w:r>
    </w:p>
    <w:p w:rsidR="001A46D9" w:rsidRPr="00F7420B" w:rsidRDefault="001A46D9" w:rsidP="001A46D9">
      <w:pPr>
        <w:ind w:firstLine="708"/>
        <w:rPr>
          <w:b/>
        </w:rPr>
      </w:pPr>
      <w:r w:rsidRPr="00F7420B">
        <w:rPr>
          <w:b/>
        </w:rPr>
        <w:t>Литература</w:t>
      </w:r>
    </w:p>
    <w:p w:rsidR="001A46D9" w:rsidRPr="005C2B80" w:rsidRDefault="001A46D9" w:rsidP="005C2B80">
      <w:pPr>
        <w:ind w:firstLine="709"/>
        <w:jc w:val="both"/>
        <w:rPr>
          <w:rFonts w:eastAsiaTheme="minorHAnsi" w:cstheme="minorBidi"/>
          <w:lang w:eastAsia="en-US"/>
        </w:rPr>
      </w:pPr>
    </w:p>
    <w:p w:rsidR="008D708C" w:rsidRPr="005C2B80" w:rsidRDefault="002E764A" w:rsidP="004C01B2">
      <w:pPr>
        <w:tabs>
          <w:tab w:val="left" w:pos="851"/>
        </w:tabs>
        <w:ind w:firstLine="567"/>
        <w:jc w:val="both"/>
        <w:rPr>
          <w:rFonts w:eastAsiaTheme="minorHAnsi" w:cstheme="minorBidi"/>
          <w:lang w:eastAsia="en-US"/>
        </w:rPr>
      </w:pPr>
      <w:r w:rsidRPr="005C2B80">
        <w:rPr>
          <w:rFonts w:eastAsiaTheme="minorHAnsi" w:cstheme="minorBidi"/>
          <w:lang w:eastAsia="en-US"/>
        </w:rPr>
        <w:t xml:space="preserve">1. </w:t>
      </w:r>
      <w:r w:rsidR="008D708C" w:rsidRPr="005C2B80">
        <w:rPr>
          <w:rFonts w:eastAsiaTheme="minorHAnsi" w:cstheme="minorBidi"/>
          <w:lang w:eastAsia="en-US"/>
        </w:rPr>
        <w:t xml:space="preserve">Акинин Д.В, </w:t>
      </w:r>
      <w:r w:rsidR="00BD1FC0" w:rsidRPr="005C2B80">
        <w:rPr>
          <w:rFonts w:eastAsiaTheme="minorHAnsi" w:cstheme="minorBidi"/>
          <w:lang w:eastAsia="en-US"/>
        </w:rPr>
        <w:t>К</w:t>
      </w:r>
      <w:r w:rsidR="008D708C" w:rsidRPr="005C2B80">
        <w:rPr>
          <w:rFonts w:eastAsiaTheme="minorHAnsi" w:cstheme="minorBidi"/>
          <w:lang w:eastAsia="en-US"/>
        </w:rPr>
        <w:t xml:space="preserve">азначеева Н.И., </w:t>
      </w:r>
      <w:r w:rsidR="00BD1FC0" w:rsidRPr="005C2B80">
        <w:rPr>
          <w:rFonts w:eastAsiaTheme="minorHAnsi" w:cstheme="minorBidi"/>
          <w:lang w:eastAsia="en-US"/>
        </w:rPr>
        <w:t>Б</w:t>
      </w:r>
      <w:r w:rsidR="008D708C" w:rsidRPr="005C2B80">
        <w:rPr>
          <w:rFonts w:eastAsiaTheme="minorHAnsi" w:cstheme="minorBidi"/>
          <w:lang w:eastAsia="en-US"/>
        </w:rPr>
        <w:t>орисов В.А. Лесные машины и почвенная часть лесной экосистемы. В сборнике: НАУКА ТРЕТЬЕГО ТЫСЯЧЕЛЕТИЯ. Сборник статей Международной научно-практической конференции. 2015. С. 23-31.</w:t>
      </w:r>
    </w:p>
    <w:p w:rsidR="005C2B80" w:rsidRPr="005C2B80" w:rsidRDefault="005C2B80" w:rsidP="004C01B2">
      <w:pPr>
        <w:tabs>
          <w:tab w:val="left" w:pos="851"/>
        </w:tabs>
        <w:ind w:firstLine="567"/>
        <w:jc w:val="both"/>
        <w:rPr>
          <w:rFonts w:eastAsiaTheme="minorHAnsi" w:cstheme="minorBidi"/>
          <w:lang w:eastAsia="en-US"/>
        </w:rPr>
      </w:pPr>
      <w:r>
        <w:rPr>
          <w:rFonts w:eastAsiaTheme="minorHAnsi" w:cstheme="minorBidi"/>
          <w:lang w:eastAsia="en-US"/>
        </w:rPr>
        <w:t>2</w:t>
      </w:r>
      <w:r w:rsidRPr="005C2B80">
        <w:rPr>
          <w:rFonts w:eastAsiaTheme="minorHAnsi" w:cstheme="minorBidi"/>
          <w:lang w:eastAsia="en-US"/>
        </w:rPr>
        <w:t>. Клубничкин, В.Е. Краткий анализ тенденций развития лесозаготовительных машин/ В.Е. Клубничкин, Е.Е. Клубничкин, А.Б. Карташов // Труды НГТУ им. Р.Е. Алексеева. – 2020. – № 3 (130). – С. 93–102.</w:t>
      </w:r>
    </w:p>
    <w:p w:rsidR="005C2B80" w:rsidRPr="005C2B80" w:rsidRDefault="005C2B80" w:rsidP="004C01B2">
      <w:pPr>
        <w:tabs>
          <w:tab w:val="left" w:pos="851"/>
        </w:tabs>
        <w:ind w:firstLine="567"/>
        <w:jc w:val="both"/>
        <w:rPr>
          <w:rFonts w:eastAsiaTheme="minorHAnsi" w:cstheme="minorBidi"/>
          <w:lang w:eastAsia="en-US"/>
        </w:rPr>
      </w:pPr>
      <w:r>
        <w:rPr>
          <w:rFonts w:eastAsiaTheme="minorHAnsi" w:cstheme="minorBidi"/>
          <w:lang w:eastAsia="en-US"/>
        </w:rPr>
        <w:t xml:space="preserve">3. </w:t>
      </w:r>
      <w:r w:rsidRPr="005C2B80">
        <w:rPr>
          <w:rFonts w:eastAsiaTheme="minorHAnsi" w:cstheme="minorBidi"/>
          <w:lang w:eastAsia="en-US"/>
        </w:rPr>
        <w:t>Порубов</w:t>
      </w:r>
      <w:r>
        <w:rPr>
          <w:rFonts w:eastAsiaTheme="minorHAnsi" w:cstheme="minorBidi"/>
          <w:lang w:eastAsia="en-US"/>
        </w:rPr>
        <w:t>,</w:t>
      </w:r>
      <w:r w:rsidRPr="005C2B80">
        <w:rPr>
          <w:rFonts w:eastAsiaTheme="minorHAnsi" w:cstheme="minorBidi"/>
          <w:lang w:eastAsia="en-US"/>
        </w:rPr>
        <w:t xml:space="preserve"> </w:t>
      </w:r>
      <w:r>
        <w:rPr>
          <w:rFonts w:eastAsiaTheme="minorHAnsi" w:cstheme="minorBidi"/>
          <w:lang w:eastAsia="en-US"/>
        </w:rPr>
        <w:t>Д.</w:t>
      </w:r>
      <w:r w:rsidRPr="005C2B80">
        <w:rPr>
          <w:rFonts w:eastAsiaTheme="minorHAnsi" w:cstheme="minorBidi"/>
          <w:lang w:eastAsia="en-US"/>
        </w:rPr>
        <w:t>М. Интеллектуальная система управления автономным мобильным ро</w:t>
      </w:r>
      <w:r>
        <w:rPr>
          <w:rFonts w:eastAsiaTheme="minorHAnsi" w:cstheme="minorBidi"/>
          <w:lang w:eastAsia="en-US"/>
        </w:rPr>
        <w:t>бототехническим комплексом / Д.М. Порубов, В.С. Макаров, Д.</w:t>
      </w:r>
      <w:r w:rsidRPr="005C2B80">
        <w:rPr>
          <w:rFonts w:eastAsiaTheme="minorHAnsi" w:cstheme="minorBidi"/>
          <w:lang w:eastAsia="en-US"/>
        </w:rPr>
        <w:t>В. Зезюлин [и др.] // Актуальные направления научных исследований XXI века: теория и практика. – 2016. – Т. 4. – № 5-3(25-3). – С. 330-335.</w:t>
      </w:r>
    </w:p>
    <w:p w:rsidR="008D708C" w:rsidRPr="005C2B80" w:rsidRDefault="005C2B80" w:rsidP="004C01B2">
      <w:pPr>
        <w:tabs>
          <w:tab w:val="left" w:pos="851"/>
        </w:tabs>
        <w:ind w:firstLine="567"/>
        <w:jc w:val="both"/>
        <w:rPr>
          <w:rFonts w:eastAsiaTheme="minorHAnsi" w:cstheme="minorBidi"/>
          <w:lang w:eastAsia="en-US"/>
        </w:rPr>
      </w:pPr>
      <w:r>
        <w:rPr>
          <w:rFonts w:eastAsiaTheme="minorHAnsi" w:cstheme="minorBidi"/>
          <w:lang w:eastAsia="en-US"/>
        </w:rPr>
        <w:t>4</w:t>
      </w:r>
      <w:r w:rsidR="002E764A" w:rsidRPr="005C2B80">
        <w:rPr>
          <w:rFonts w:eastAsiaTheme="minorHAnsi" w:cstheme="minorBidi"/>
          <w:lang w:eastAsia="en-US"/>
        </w:rPr>
        <w:t xml:space="preserve">. </w:t>
      </w:r>
      <w:r w:rsidR="008D708C" w:rsidRPr="005C2B80">
        <w:rPr>
          <w:rFonts w:eastAsiaTheme="minorHAnsi" w:cstheme="minorBidi"/>
          <w:lang w:eastAsia="en-US"/>
        </w:rPr>
        <w:t xml:space="preserve">Акинин Д.В., Комаров Г.О., Прохоров В.Ю. Методика проектирование близкой к оптимальной структуре парка лесных машин. </w:t>
      </w:r>
      <w:hyperlink r:id="rId17" w:history="1">
        <w:r w:rsidR="008D708C" w:rsidRPr="005C2B80">
          <w:rPr>
            <w:rFonts w:eastAsiaTheme="minorHAnsi" w:cstheme="minorBidi"/>
            <w:lang w:eastAsia="en-US"/>
          </w:rPr>
          <w:t>Труды международного симпозиума Надежность и качество</w:t>
        </w:r>
      </w:hyperlink>
      <w:r w:rsidR="008D708C" w:rsidRPr="005C2B80">
        <w:rPr>
          <w:rFonts w:eastAsiaTheme="minorHAnsi" w:cstheme="minorBidi"/>
          <w:lang w:eastAsia="en-US"/>
        </w:rPr>
        <w:t>. 2014. Т. 2. С. 178-179.</w:t>
      </w:r>
    </w:p>
    <w:p w:rsidR="00151467" w:rsidRPr="005C2B80" w:rsidRDefault="005C2B80" w:rsidP="004C01B2">
      <w:pPr>
        <w:tabs>
          <w:tab w:val="left" w:pos="851"/>
        </w:tabs>
        <w:ind w:firstLine="567"/>
        <w:jc w:val="both"/>
        <w:rPr>
          <w:rFonts w:eastAsiaTheme="minorHAnsi" w:cstheme="minorBidi"/>
          <w:lang w:eastAsia="en-US"/>
        </w:rPr>
      </w:pPr>
      <w:r>
        <w:rPr>
          <w:rFonts w:eastAsiaTheme="minorHAnsi" w:cstheme="minorBidi"/>
          <w:lang w:eastAsia="en-US"/>
        </w:rPr>
        <w:t>5</w:t>
      </w:r>
      <w:r w:rsidR="002E764A" w:rsidRPr="005C2B80">
        <w:rPr>
          <w:rFonts w:eastAsiaTheme="minorHAnsi" w:cstheme="minorBidi"/>
          <w:lang w:eastAsia="en-US"/>
        </w:rPr>
        <w:t xml:space="preserve">. </w:t>
      </w:r>
      <w:r w:rsidR="008A6B8F" w:rsidRPr="005C2B80">
        <w:rPr>
          <w:rFonts w:eastAsiaTheme="minorHAnsi" w:cstheme="minorBidi"/>
          <w:lang w:eastAsia="en-US"/>
        </w:rPr>
        <w:t>Баженов Е.Е. Модульный принцип синтеза транспортных и технологических систем</w:t>
      </w:r>
      <w:r w:rsidR="00591469" w:rsidRPr="005C2B80">
        <w:rPr>
          <w:rFonts w:eastAsiaTheme="minorHAnsi" w:cstheme="minorBidi"/>
          <w:lang w:eastAsia="en-US"/>
        </w:rPr>
        <w:t>. Известия высших учебных заведений. Поволжский регион. Технические науки. 2010. № 2 (14). С. 78-88.</w:t>
      </w:r>
    </w:p>
    <w:p w:rsidR="002E764A" w:rsidRPr="00A9324B" w:rsidRDefault="005C2B80" w:rsidP="004C01B2">
      <w:pPr>
        <w:tabs>
          <w:tab w:val="left" w:pos="851"/>
        </w:tabs>
        <w:ind w:firstLine="567"/>
        <w:jc w:val="both"/>
        <w:rPr>
          <w:rFonts w:eastAsiaTheme="minorHAnsi" w:cstheme="minorBidi"/>
          <w:lang w:val="en-US" w:eastAsia="en-US"/>
        </w:rPr>
      </w:pPr>
      <w:r>
        <w:rPr>
          <w:rFonts w:eastAsiaTheme="minorHAnsi" w:cstheme="minorBidi"/>
          <w:lang w:eastAsia="en-US"/>
        </w:rPr>
        <w:t>6</w:t>
      </w:r>
      <w:r w:rsidR="002E764A" w:rsidRPr="005C2B80">
        <w:rPr>
          <w:rFonts w:eastAsiaTheme="minorHAnsi" w:cstheme="minorBidi"/>
          <w:lang w:eastAsia="en-US"/>
        </w:rPr>
        <w:t xml:space="preserve">. </w:t>
      </w:r>
      <w:r w:rsidR="00591469" w:rsidRPr="005C2B80">
        <w:rPr>
          <w:rFonts w:eastAsiaTheme="minorHAnsi" w:cstheme="minorBidi"/>
          <w:lang w:eastAsia="en-US"/>
        </w:rPr>
        <w:t>Баженов Е.Е. Моделирование сочлененных транспортно-технологических систем. Тракторы</w:t>
      </w:r>
      <w:r w:rsidR="00E40A39" w:rsidRPr="00A9324B">
        <w:rPr>
          <w:rFonts w:eastAsiaTheme="minorHAnsi" w:cstheme="minorBidi"/>
          <w:lang w:val="en-US" w:eastAsia="en-US"/>
        </w:rPr>
        <w:t xml:space="preserve"> </w:t>
      </w:r>
      <w:r w:rsidR="00591469" w:rsidRPr="005C2B80">
        <w:rPr>
          <w:rFonts w:eastAsiaTheme="minorHAnsi" w:cstheme="minorBidi"/>
          <w:lang w:eastAsia="en-US"/>
        </w:rPr>
        <w:t>и</w:t>
      </w:r>
      <w:r w:rsidR="00E40A39" w:rsidRPr="00A9324B">
        <w:rPr>
          <w:rFonts w:eastAsiaTheme="minorHAnsi" w:cstheme="minorBidi"/>
          <w:lang w:val="en-US" w:eastAsia="en-US"/>
        </w:rPr>
        <w:t xml:space="preserve"> </w:t>
      </w:r>
      <w:r w:rsidR="00591469" w:rsidRPr="005C2B80">
        <w:rPr>
          <w:rFonts w:eastAsiaTheme="minorHAnsi" w:cstheme="minorBidi"/>
          <w:lang w:eastAsia="en-US"/>
        </w:rPr>
        <w:t>сельхозмашины</w:t>
      </w:r>
      <w:r w:rsidR="00591469" w:rsidRPr="00A9324B">
        <w:rPr>
          <w:rFonts w:eastAsiaTheme="minorHAnsi" w:cstheme="minorBidi"/>
          <w:lang w:val="en-US" w:eastAsia="en-US"/>
        </w:rPr>
        <w:t xml:space="preserve">. 2010. № 2. </w:t>
      </w:r>
      <w:r w:rsidR="00591469" w:rsidRPr="005C2B80">
        <w:rPr>
          <w:rFonts w:eastAsiaTheme="minorHAnsi" w:cstheme="minorBidi"/>
          <w:lang w:eastAsia="en-US"/>
        </w:rPr>
        <w:t>С</w:t>
      </w:r>
      <w:r w:rsidR="00591469" w:rsidRPr="00A9324B">
        <w:rPr>
          <w:rFonts w:eastAsiaTheme="minorHAnsi" w:cstheme="minorBidi"/>
          <w:lang w:val="en-US" w:eastAsia="en-US"/>
        </w:rPr>
        <w:t>. 20-23.</w:t>
      </w:r>
    </w:p>
    <w:p w:rsidR="005C2B80" w:rsidRPr="00A9324B" w:rsidRDefault="005C2B80" w:rsidP="001643C3">
      <w:pPr>
        <w:ind w:firstLine="851"/>
        <w:jc w:val="both"/>
        <w:rPr>
          <w:lang w:val="en-US"/>
        </w:rPr>
      </w:pPr>
    </w:p>
    <w:p w:rsidR="00697EA3" w:rsidRPr="00A9324B" w:rsidRDefault="007A31A1" w:rsidP="006935E5">
      <w:pPr>
        <w:ind w:firstLine="708"/>
        <w:rPr>
          <w:b/>
          <w:lang w:val="en-US"/>
        </w:rPr>
      </w:pPr>
      <w:r w:rsidRPr="00A9324B">
        <w:rPr>
          <w:b/>
          <w:lang w:val="en-US"/>
        </w:rPr>
        <w:t>References</w:t>
      </w:r>
    </w:p>
    <w:p w:rsidR="007A31A1" w:rsidRDefault="007A31A1">
      <w:pPr>
        <w:rPr>
          <w:b/>
          <w:bCs/>
          <w:lang w:val="en-US"/>
        </w:rPr>
      </w:pPr>
    </w:p>
    <w:p w:rsidR="004C01B2" w:rsidRPr="004C01B2" w:rsidRDefault="004C01B2" w:rsidP="004C01B2">
      <w:pPr>
        <w:tabs>
          <w:tab w:val="left" w:pos="851"/>
        </w:tabs>
        <w:ind w:firstLine="567"/>
        <w:rPr>
          <w:lang w:val="en-US"/>
        </w:rPr>
      </w:pPr>
      <w:bookmarkStart w:id="0" w:name="_GoBack"/>
      <w:r w:rsidRPr="004C01B2">
        <w:rPr>
          <w:lang w:val="en-US"/>
        </w:rPr>
        <w:t>1. Akinin D.V, Kaznacheeva N.I., Borisov V.A. Lesnye mashiny i pochvennaja chast' lesnoj jekosistemy. V sbornike: NAUKA TRET''EGO TYSJaChELETIJa. Sbornik statej Mezhdunarodnoj nauchno-prakticheskoj konferencii. 2015. S. 23-31.</w:t>
      </w:r>
    </w:p>
    <w:p w:rsidR="004C01B2" w:rsidRPr="004C01B2" w:rsidRDefault="004C01B2" w:rsidP="004C01B2">
      <w:pPr>
        <w:tabs>
          <w:tab w:val="left" w:pos="851"/>
        </w:tabs>
        <w:ind w:firstLine="567"/>
        <w:rPr>
          <w:lang w:val="en-US"/>
        </w:rPr>
      </w:pPr>
      <w:r w:rsidRPr="004C01B2">
        <w:rPr>
          <w:lang w:val="en-US"/>
        </w:rPr>
        <w:t>2. Klubnichkin, V.E. Kratkij analiz tendencij razvitija lesozagotovitel'nyh mashin/ V.E. Klubnichkin, E.E. Klubnichkin, A.B. Kartashov // Trudy NGTU im. R.E. Alekseeva. – 2020. – № 3 (130). – S. 93–102.</w:t>
      </w:r>
    </w:p>
    <w:p w:rsidR="004C01B2" w:rsidRPr="004C01B2" w:rsidRDefault="004C01B2" w:rsidP="004C01B2">
      <w:pPr>
        <w:tabs>
          <w:tab w:val="left" w:pos="851"/>
        </w:tabs>
        <w:ind w:firstLine="567"/>
        <w:rPr>
          <w:lang w:val="en-US"/>
        </w:rPr>
      </w:pPr>
      <w:r w:rsidRPr="004C01B2">
        <w:rPr>
          <w:lang w:val="en-US"/>
        </w:rPr>
        <w:t>3. Porubov, D.M. Intellektual'naja sistema upravlenija avtonomnym mobil'nym robototehnicheskim kompleksom / D.M. Porubov, V.S. Makarov, D.V. Zezjulin [i dr.] // Aktual'nye napravlenija nauchnyh issledovanij XXI veka: teorija i praktika. – 2016. – T. 4. – № 5-3(25-3). – S. 330-335.</w:t>
      </w:r>
    </w:p>
    <w:p w:rsidR="004C01B2" w:rsidRPr="004C01B2" w:rsidRDefault="004C01B2" w:rsidP="004C01B2">
      <w:pPr>
        <w:tabs>
          <w:tab w:val="left" w:pos="851"/>
        </w:tabs>
        <w:ind w:firstLine="567"/>
        <w:rPr>
          <w:lang w:val="en-US"/>
        </w:rPr>
      </w:pPr>
      <w:r w:rsidRPr="004C01B2">
        <w:rPr>
          <w:lang w:val="en-US"/>
        </w:rPr>
        <w:t>4. Akinin D.V., Komarov G.O., Prohorov V.Ju. Metodika proektirovanie blizkoj k optimal'noj strukture parka lesnyh mashin. Trudy mezhdunarodnogo simpoziuma Nadezhnost' i kachestvo. 2014. T. 2. S. 178-179.</w:t>
      </w:r>
    </w:p>
    <w:p w:rsidR="004C01B2" w:rsidRPr="004C01B2" w:rsidRDefault="004C01B2" w:rsidP="004C01B2">
      <w:pPr>
        <w:tabs>
          <w:tab w:val="left" w:pos="851"/>
        </w:tabs>
        <w:ind w:firstLine="567"/>
        <w:rPr>
          <w:lang w:val="en-US"/>
        </w:rPr>
      </w:pPr>
      <w:r w:rsidRPr="004C01B2">
        <w:rPr>
          <w:lang w:val="en-US"/>
        </w:rPr>
        <w:t>5. Bazhenov E.E. Modul'nyj princip sinteza transportnyh i tehnologicheskih sistem. Izvestija vysshih uchebnyh zavedenij. Povolzhskij region. Tehnicheskie nauki. 2010. № 2 (14). S. 78-88.</w:t>
      </w:r>
    </w:p>
    <w:p w:rsidR="004C01B2" w:rsidRPr="001643C3" w:rsidRDefault="004C01B2" w:rsidP="004C01B2">
      <w:pPr>
        <w:tabs>
          <w:tab w:val="left" w:pos="851"/>
        </w:tabs>
        <w:ind w:firstLine="567"/>
        <w:rPr>
          <w:lang w:val="en-US"/>
        </w:rPr>
      </w:pPr>
      <w:r w:rsidRPr="004C01B2">
        <w:rPr>
          <w:lang w:val="en-US"/>
        </w:rPr>
        <w:t>6. Bazhenov E.E. Modelirovanie sochlenennyh transportno-tehnologicheskih sistem. Traktory i sel'hozmashiny. 2010. № 2. S. 20-23.</w:t>
      </w:r>
      <w:bookmarkEnd w:id="0"/>
    </w:p>
    <w:sectPr w:rsidR="004C01B2" w:rsidRPr="001643C3" w:rsidSect="001A46D9">
      <w:headerReference w:type="even" r:id="rId18"/>
      <w:headerReference w:type="default" r:id="rId19"/>
      <w:footerReference w:type="default" r:id="rId20"/>
      <w:pgSz w:w="11900" w:h="16840"/>
      <w:pgMar w:top="1418" w:right="1418" w:bottom="1418" w:left="1418" w:header="709" w:footer="709"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A0DD2" w:rsidRDefault="007A0DD2" w:rsidP="00CB2DDE">
      <w:r>
        <w:separator/>
      </w:r>
    </w:p>
  </w:endnote>
  <w:endnote w:type="continuationSeparator" w:id="0">
    <w:p w:rsidR="007A0DD2" w:rsidRDefault="007A0DD2" w:rsidP="00CB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imes New Roman (Основной текст">
    <w:altName w:val="Times New Roman"/>
    <w:panose1 w:val="020B06040202020202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0E0B5C" w:rsidRPr="00E86C59" w:rsidRDefault="00E86C59">
    <w:pPr>
      <w:pStyle w:val="Footer"/>
      <w:rPr>
        <w:lang w:val="en-US"/>
      </w:rPr>
    </w:pPr>
    <w:hyperlink r:id="rId1" w:history="1">
      <w:r w:rsidRPr="0082248E">
        <w:rPr>
          <w:rStyle w:val="Hyperlink"/>
        </w:rPr>
        <w:t>http://ej.kubagro.ru/2021/09/pdf/</w:t>
      </w:r>
      <w:r w:rsidRPr="0082248E">
        <w:rPr>
          <w:rStyle w:val="Hyperlink"/>
          <w:lang w:val="en-US"/>
        </w:rPr>
        <w:t>01</w:t>
      </w:r>
      <w:r w:rsidRPr="0082248E">
        <w:rPr>
          <w:rStyle w:val="Hyperlink"/>
        </w:rPr>
        <w:t>.pdf</w:t>
      </w:r>
    </w:hyperlink>
    <w:r>
      <w:rPr>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A0DD2" w:rsidRDefault="007A0DD2" w:rsidP="00CB2DDE">
      <w:r>
        <w:separator/>
      </w:r>
    </w:p>
  </w:footnote>
  <w:footnote w:type="continuationSeparator" w:id="0">
    <w:p w:rsidR="007A0DD2" w:rsidRDefault="007A0DD2" w:rsidP="00CB2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914814980"/>
      <w:docPartObj>
        <w:docPartGallery w:val="Page Numbers (Top of Page)"/>
        <w:docPartUnique/>
      </w:docPartObj>
    </w:sdtPr>
    <w:sdtContent>
      <w:p w:rsidR="000E0B5C" w:rsidRDefault="000E0B5C" w:rsidP="0082248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0E0B5C" w:rsidRDefault="000E0B5C" w:rsidP="000E0B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80167796"/>
      <w:docPartObj>
        <w:docPartGallery w:val="Page Numbers (Top of Page)"/>
        <w:docPartUnique/>
      </w:docPartObj>
    </w:sdtPr>
    <w:sdtContent>
      <w:p w:rsidR="000E0B5C" w:rsidRDefault="000E0B5C" w:rsidP="0082248E">
        <w:pPr>
          <w:pStyle w:val="Header"/>
          <w:framePr w:wrap="none" w:vAnchor="text" w:hAnchor="margin" w:xAlign="right" w:y="1"/>
          <w:rPr>
            <w:rStyle w:val="PageNumber"/>
          </w:rPr>
        </w:pPr>
        <w:r w:rsidRPr="000E0B5C">
          <w:rPr>
            <w:rStyle w:val="PageNumber"/>
            <w:sz w:val="28"/>
            <w:szCs w:val="28"/>
          </w:rPr>
          <w:fldChar w:fldCharType="begin"/>
        </w:r>
        <w:r w:rsidRPr="000E0B5C">
          <w:rPr>
            <w:rStyle w:val="PageNumber"/>
            <w:sz w:val="28"/>
            <w:szCs w:val="28"/>
          </w:rPr>
          <w:instrText xml:space="preserve"> PAGE </w:instrText>
        </w:r>
        <w:r w:rsidRPr="000E0B5C">
          <w:rPr>
            <w:rStyle w:val="PageNumber"/>
            <w:sz w:val="28"/>
            <w:szCs w:val="28"/>
          </w:rPr>
          <w:fldChar w:fldCharType="separate"/>
        </w:r>
        <w:r w:rsidRPr="000E0B5C">
          <w:rPr>
            <w:rStyle w:val="PageNumber"/>
            <w:noProof/>
            <w:sz w:val="28"/>
            <w:szCs w:val="28"/>
          </w:rPr>
          <w:t>1</w:t>
        </w:r>
        <w:r w:rsidRPr="000E0B5C">
          <w:rPr>
            <w:rStyle w:val="PageNumber"/>
            <w:sz w:val="28"/>
            <w:szCs w:val="28"/>
          </w:rPr>
          <w:fldChar w:fldCharType="end"/>
        </w:r>
      </w:p>
    </w:sdtContent>
  </w:sdt>
  <w:p w:rsidR="00CB2DDE" w:rsidRDefault="000E0B5C" w:rsidP="000E0B5C">
    <w:pPr>
      <w:pStyle w:val="Header"/>
      <w:ind w:right="360"/>
    </w:pPr>
    <w:r w:rsidRPr="005D210D">
      <w:t>Научный журнал КубГАУ, №173(09), 2021 год</w:t>
    </w:r>
  </w:p>
  <w:p w:rsidR="00CB2DDE" w:rsidRDefault="00CB2D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26F10"/>
    <w:multiLevelType w:val="hybridMultilevel"/>
    <w:tmpl w:val="1D42EB34"/>
    <w:lvl w:ilvl="0" w:tplc="4C30242C">
      <w:start w:val="1"/>
      <w:numFmt w:val="decimal"/>
      <w:pStyle w:val="Heading2"/>
      <w:lvlText w:val="2.%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115D6"/>
    <w:rsid w:val="0000297A"/>
    <w:rsid w:val="000274DE"/>
    <w:rsid w:val="000332D6"/>
    <w:rsid w:val="000B0452"/>
    <w:rsid w:val="000E0B5C"/>
    <w:rsid w:val="00133F23"/>
    <w:rsid w:val="00150BE5"/>
    <w:rsid w:val="00151467"/>
    <w:rsid w:val="001643C3"/>
    <w:rsid w:val="00170608"/>
    <w:rsid w:val="00181352"/>
    <w:rsid w:val="001A46D9"/>
    <w:rsid w:val="001B6971"/>
    <w:rsid w:val="00205B18"/>
    <w:rsid w:val="002E764A"/>
    <w:rsid w:val="003333F6"/>
    <w:rsid w:val="00337CF6"/>
    <w:rsid w:val="00364B35"/>
    <w:rsid w:val="00382923"/>
    <w:rsid w:val="003A612B"/>
    <w:rsid w:val="003A7BF6"/>
    <w:rsid w:val="003B2097"/>
    <w:rsid w:val="003D1B9E"/>
    <w:rsid w:val="004243C3"/>
    <w:rsid w:val="00430AC6"/>
    <w:rsid w:val="004433B8"/>
    <w:rsid w:val="00477C8B"/>
    <w:rsid w:val="004820F7"/>
    <w:rsid w:val="004C01B2"/>
    <w:rsid w:val="00533A6F"/>
    <w:rsid w:val="00550340"/>
    <w:rsid w:val="00561F31"/>
    <w:rsid w:val="005858C4"/>
    <w:rsid w:val="00591469"/>
    <w:rsid w:val="005C2B80"/>
    <w:rsid w:val="006935E5"/>
    <w:rsid w:val="00697EA3"/>
    <w:rsid w:val="006F06FC"/>
    <w:rsid w:val="00757ABF"/>
    <w:rsid w:val="007A0DD2"/>
    <w:rsid w:val="007A31A1"/>
    <w:rsid w:val="007C30BD"/>
    <w:rsid w:val="007E583B"/>
    <w:rsid w:val="00836760"/>
    <w:rsid w:val="0089164F"/>
    <w:rsid w:val="008A6B8F"/>
    <w:rsid w:val="008B1513"/>
    <w:rsid w:val="008B4C80"/>
    <w:rsid w:val="008D708C"/>
    <w:rsid w:val="00900999"/>
    <w:rsid w:val="00934571"/>
    <w:rsid w:val="009A37C6"/>
    <w:rsid w:val="00A3069E"/>
    <w:rsid w:val="00A9324B"/>
    <w:rsid w:val="00A96306"/>
    <w:rsid w:val="00AA347F"/>
    <w:rsid w:val="00AB00C7"/>
    <w:rsid w:val="00AF02E8"/>
    <w:rsid w:val="00B33748"/>
    <w:rsid w:val="00B97B22"/>
    <w:rsid w:val="00BD1FC0"/>
    <w:rsid w:val="00BD31BB"/>
    <w:rsid w:val="00C121B8"/>
    <w:rsid w:val="00C7277A"/>
    <w:rsid w:val="00C96FD0"/>
    <w:rsid w:val="00CB2DDE"/>
    <w:rsid w:val="00D115D6"/>
    <w:rsid w:val="00D767CF"/>
    <w:rsid w:val="00DA58B2"/>
    <w:rsid w:val="00DE324F"/>
    <w:rsid w:val="00E057A9"/>
    <w:rsid w:val="00E40A39"/>
    <w:rsid w:val="00E86C59"/>
    <w:rsid w:val="00E87559"/>
    <w:rsid w:val="00E968F5"/>
    <w:rsid w:val="00EA267E"/>
    <w:rsid w:val="00EA7C1A"/>
    <w:rsid w:val="00ED477D"/>
    <w:rsid w:val="00ED6193"/>
    <w:rsid w:val="00ED7D04"/>
    <w:rsid w:val="00F32A3A"/>
    <w:rsid w:val="00F42748"/>
    <w:rsid w:val="00F7420B"/>
    <w:rsid w:val="00FB0D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534FC"/>
  <w15:docId w15:val="{A7C8C094-7862-DC4F-8BE3-F3590EE6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Основной текст"/>
        <w:sz w:val="28"/>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08C"/>
    <w:rPr>
      <w:rFonts w:eastAsia="Times New Roman" w:cs="Times New Roman"/>
      <w:sz w:val="24"/>
      <w:lang w:eastAsia="ru-RU"/>
    </w:rPr>
  </w:style>
  <w:style w:type="paragraph" w:styleId="Heading2">
    <w:name w:val="heading 2"/>
    <w:basedOn w:val="Normal"/>
    <w:next w:val="Normal"/>
    <w:link w:val="Heading2Char"/>
    <w:qFormat/>
    <w:rsid w:val="00AF02E8"/>
    <w:pPr>
      <w:keepNext/>
      <w:numPr>
        <w:numId w:val="1"/>
      </w:numPr>
      <w:suppressAutoHyphens/>
      <w:spacing w:before="120" w:line="360" w:lineRule="auto"/>
      <w:ind w:left="0" w:firstLine="709"/>
      <w:jc w:val="both"/>
      <w:outlineLvl w:val="1"/>
    </w:pPr>
    <w:rPr>
      <w:rFonts w:cs="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Абзац списка основной,ПАРАГРАФ"/>
    <w:basedOn w:val="Normal"/>
    <w:link w:val="ListParagraphChar"/>
    <w:uiPriority w:val="34"/>
    <w:qFormat/>
    <w:rsid w:val="00AF02E8"/>
    <w:pPr>
      <w:spacing w:line="360" w:lineRule="auto"/>
      <w:ind w:firstLine="851"/>
      <w:contextualSpacing/>
      <w:jc w:val="both"/>
    </w:pPr>
    <w:rPr>
      <w:rFonts w:eastAsia="Calibri"/>
      <w:szCs w:val="22"/>
    </w:rPr>
  </w:style>
  <w:style w:type="character" w:customStyle="1" w:styleId="ListParagraphChar">
    <w:name w:val="List Paragraph Char"/>
    <w:aliases w:val="Абзац списка основной Char,ПАРАГРАФ Char"/>
    <w:basedOn w:val="DefaultParagraphFont"/>
    <w:link w:val="ListParagraph"/>
    <w:uiPriority w:val="34"/>
    <w:rsid w:val="00AF02E8"/>
    <w:rPr>
      <w:rFonts w:eastAsia="Calibri" w:cs="Times New Roman"/>
      <w:szCs w:val="22"/>
    </w:rPr>
  </w:style>
  <w:style w:type="character" w:customStyle="1" w:styleId="Heading2Char">
    <w:name w:val="Heading 2 Char"/>
    <w:basedOn w:val="DefaultParagraphFont"/>
    <w:link w:val="Heading2"/>
    <w:rsid w:val="00AF02E8"/>
    <w:rPr>
      <w:rFonts w:cs="Arial"/>
      <w:b/>
      <w:bCs/>
      <w:szCs w:val="28"/>
    </w:rPr>
  </w:style>
  <w:style w:type="table" w:styleId="TableGrid">
    <w:name w:val="Table Grid"/>
    <w:basedOn w:val="TableNormal"/>
    <w:uiPriority w:val="39"/>
    <w:rsid w:val="00AF02E8"/>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F02E8"/>
    <w:rPr>
      <w:color w:val="0563C1" w:themeColor="hyperlink"/>
      <w:u w:val="single"/>
    </w:rPr>
  </w:style>
  <w:style w:type="paragraph" w:styleId="Caption">
    <w:name w:val="caption"/>
    <w:basedOn w:val="Normal"/>
    <w:next w:val="Normal"/>
    <w:qFormat/>
    <w:rsid w:val="001A46D9"/>
    <w:pPr>
      <w:spacing w:before="120" w:after="120" w:line="360" w:lineRule="auto"/>
      <w:ind w:firstLine="851"/>
      <w:jc w:val="center"/>
    </w:pPr>
    <w:rPr>
      <w:bCs/>
    </w:rPr>
  </w:style>
  <w:style w:type="paragraph" w:styleId="HTMLPreformatted">
    <w:name w:val="HTML Preformatted"/>
    <w:basedOn w:val="Normal"/>
    <w:link w:val="HTMLPreformattedChar"/>
    <w:uiPriority w:val="99"/>
    <w:semiHidden/>
    <w:unhideWhenUsed/>
    <w:rsid w:val="001643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643C3"/>
    <w:rPr>
      <w:rFonts w:ascii="Courier New" w:eastAsia="Times New Roman" w:hAnsi="Courier New" w:cs="Courier New"/>
      <w:sz w:val="20"/>
      <w:szCs w:val="20"/>
      <w:lang w:eastAsia="ru-RU"/>
    </w:rPr>
  </w:style>
  <w:style w:type="character" w:styleId="FollowedHyperlink">
    <w:name w:val="FollowedHyperlink"/>
    <w:basedOn w:val="DefaultParagraphFont"/>
    <w:uiPriority w:val="99"/>
    <w:semiHidden/>
    <w:unhideWhenUsed/>
    <w:rsid w:val="0000297A"/>
    <w:rPr>
      <w:color w:val="954F72" w:themeColor="followedHyperlink"/>
      <w:u w:val="single"/>
    </w:rPr>
  </w:style>
  <w:style w:type="character" w:customStyle="1" w:styleId="UnresolvedMention1">
    <w:name w:val="Unresolved Mention1"/>
    <w:basedOn w:val="DefaultParagraphFont"/>
    <w:uiPriority w:val="99"/>
    <w:semiHidden/>
    <w:unhideWhenUsed/>
    <w:rsid w:val="0000297A"/>
    <w:rPr>
      <w:color w:val="605E5C"/>
      <w:shd w:val="clear" w:color="auto" w:fill="E1DFDD"/>
    </w:rPr>
  </w:style>
  <w:style w:type="paragraph" w:styleId="NormalWeb">
    <w:name w:val="Normal (Web)"/>
    <w:basedOn w:val="Normal"/>
    <w:uiPriority w:val="99"/>
    <w:semiHidden/>
    <w:unhideWhenUsed/>
    <w:rsid w:val="009A37C6"/>
  </w:style>
  <w:style w:type="paragraph" w:styleId="BalloonText">
    <w:name w:val="Balloon Text"/>
    <w:basedOn w:val="Normal"/>
    <w:link w:val="BalloonTextChar"/>
    <w:uiPriority w:val="99"/>
    <w:semiHidden/>
    <w:unhideWhenUsed/>
    <w:rsid w:val="00561F31"/>
    <w:rPr>
      <w:rFonts w:ascii="Tahoma" w:hAnsi="Tahoma" w:cs="Tahoma"/>
      <w:sz w:val="16"/>
      <w:szCs w:val="16"/>
    </w:rPr>
  </w:style>
  <w:style w:type="character" w:customStyle="1" w:styleId="BalloonTextChar">
    <w:name w:val="Balloon Text Char"/>
    <w:basedOn w:val="DefaultParagraphFont"/>
    <w:link w:val="BalloonText"/>
    <w:uiPriority w:val="99"/>
    <w:semiHidden/>
    <w:rsid w:val="00561F31"/>
    <w:rPr>
      <w:rFonts w:ascii="Tahoma" w:eastAsia="Times New Roman" w:hAnsi="Tahoma" w:cs="Tahoma"/>
      <w:sz w:val="16"/>
      <w:szCs w:val="16"/>
      <w:lang w:eastAsia="ru-RU"/>
    </w:rPr>
  </w:style>
  <w:style w:type="paragraph" w:styleId="Header">
    <w:name w:val="header"/>
    <w:basedOn w:val="Normal"/>
    <w:link w:val="HeaderChar"/>
    <w:uiPriority w:val="99"/>
    <w:unhideWhenUsed/>
    <w:rsid w:val="00CB2DDE"/>
    <w:pPr>
      <w:tabs>
        <w:tab w:val="center" w:pos="4677"/>
        <w:tab w:val="right" w:pos="9355"/>
      </w:tabs>
    </w:pPr>
  </w:style>
  <w:style w:type="character" w:customStyle="1" w:styleId="HeaderChar">
    <w:name w:val="Header Char"/>
    <w:basedOn w:val="DefaultParagraphFont"/>
    <w:link w:val="Header"/>
    <w:uiPriority w:val="99"/>
    <w:rsid w:val="00CB2DDE"/>
    <w:rPr>
      <w:rFonts w:eastAsia="Times New Roman" w:cs="Times New Roman"/>
      <w:sz w:val="24"/>
      <w:lang w:eastAsia="ru-RU"/>
    </w:rPr>
  </w:style>
  <w:style w:type="paragraph" w:styleId="Footer">
    <w:name w:val="footer"/>
    <w:basedOn w:val="Normal"/>
    <w:link w:val="FooterChar"/>
    <w:uiPriority w:val="99"/>
    <w:unhideWhenUsed/>
    <w:rsid w:val="00CB2DDE"/>
    <w:pPr>
      <w:tabs>
        <w:tab w:val="center" w:pos="4677"/>
        <w:tab w:val="right" w:pos="9355"/>
      </w:tabs>
    </w:pPr>
  </w:style>
  <w:style w:type="character" w:customStyle="1" w:styleId="FooterChar">
    <w:name w:val="Footer Char"/>
    <w:basedOn w:val="DefaultParagraphFont"/>
    <w:link w:val="Footer"/>
    <w:uiPriority w:val="99"/>
    <w:rsid w:val="00CB2DDE"/>
    <w:rPr>
      <w:rFonts w:eastAsia="Times New Roman" w:cs="Times New Roman"/>
      <w:sz w:val="24"/>
      <w:lang w:eastAsia="ru-RU"/>
    </w:rPr>
  </w:style>
  <w:style w:type="character" w:styleId="UnresolvedMention">
    <w:name w:val="Unresolved Mention"/>
    <w:basedOn w:val="DefaultParagraphFont"/>
    <w:uiPriority w:val="99"/>
    <w:semiHidden/>
    <w:unhideWhenUsed/>
    <w:rsid w:val="00934571"/>
    <w:rPr>
      <w:color w:val="605E5C"/>
      <w:shd w:val="clear" w:color="auto" w:fill="E1DFDD"/>
    </w:rPr>
  </w:style>
  <w:style w:type="character" w:styleId="PageNumber">
    <w:name w:val="page number"/>
    <w:basedOn w:val="DefaultParagraphFont"/>
    <w:uiPriority w:val="99"/>
    <w:semiHidden/>
    <w:unhideWhenUsed/>
    <w:rsid w:val="000E0B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155235">
      <w:bodyDiv w:val="1"/>
      <w:marLeft w:val="0"/>
      <w:marRight w:val="0"/>
      <w:marTop w:val="0"/>
      <w:marBottom w:val="0"/>
      <w:divBdr>
        <w:top w:val="none" w:sz="0" w:space="0" w:color="auto"/>
        <w:left w:val="none" w:sz="0" w:space="0" w:color="auto"/>
        <w:bottom w:val="none" w:sz="0" w:space="0" w:color="auto"/>
        <w:right w:val="none" w:sz="0" w:space="0" w:color="auto"/>
      </w:divBdr>
    </w:div>
    <w:div w:id="434525252">
      <w:bodyDiv w:val="1"/>
      <w:marLeft w:val="0"/>
      <w:marRight w:val="0"/>
      <w:marTop w:val="0"/>
      <w:marBottom w:val="0"/>
      <w:divBdr>
        <w:top w:val="none" w:sz="0" w:space="0" w:color="auto"/>
        <w:left w:val="none" w:sz="0" w:space="0" w:color="auto"/>
        <w:bottom w:val="none" w:sz="0" w:space="0" w:color="auto"/>
        <w:right w:val="none" w:sz="0" w:space="0" w:color="auto"/>
      </w:divBdr>
    </w:div>
    <w:div w:id="691803102">
      <w:bodyDiv w:val="1"/>
      <w:marLeft w:val="0"/>
      <w:marRight w:val="0"/>
      <w:marTop w:val="0"/>
      <w:marBottom w:val="0"/>
      <w:divBdr>
        <w:top w:val="none" w:sz="0" w:space="0" w:color="auto"/>
        <w:left w:val="none" w:sz="0" w:space="0" w:color="auto"/>
        <w:bottom w:val="none" w:sz="0" w:space="0" w:color="auto"/>
        <w:right w:val="none" w:sz="0" w:space="0" w:color="auto"/>
      </w:divBdr>
      <w:divsChild>
        <w:div w:id="626813376">
          <w:marLeft w:val="0"/>
          <w:marRight w:val="0"/>
          <w:marTop w:val="0"/>
          <w:marBottom w:val="0"/>
          <w:divBdr>
            <w:top w:val="none" w:sz="0" w:space="0" w:color="auto"/>
            <w:left w:val="none" w:sz="0" w:space="0" w:color="auto"/>
            <w:bottom w:val="none" w:sz="0" w:space="0" w:color="auto"/>
            <w:right w:val="none" w:sz="0" w:space="0" w:color="auto"/>
          </w:divBdr>
          <w:divsChild>
            <w:div w:id="69886050">
              <w:marLeft w:val="0"/>
              <w:marRight w:val="0"/>
              <w:marTop w:val="0"/>
              <w:marBottom w:val="0"/>
              <w:divBdr>
                <w:top w:val="none" w:sz="0" w:space="0" w:color="auto"/>
                <w:left w:val="none" w:sz="0" w:space="0" w:color="auto"/>
                <w:bottom w:val="none" w:sz="0" w:space="0" w:color="auto"/>
                <w:right w:val="none" w:sz="0" w:space="0" w:color="auto"/>
              </w:divBdr>
              <w:divsChild>
                <w:div w:id="1507092561">
                  <w:marLeft w:val="0"/>
                  <w:marRight w:val="0"/>
                  <w:marTop w:val="0"/>
                  <w:marBottom w:val="0"/>
                  <w:divBdr>
                    <w:top w:val="none" w:sz="0" w:space="0" w:color="auto"/>
                    <w:left w:val="none" w:sz="0" w:space="0" w:color="auto"/>
                    <w:bottom w:val="none" w:sz="0" w:space="0" w:color="auto"/>
                    <w:right w:val="none" w:sz="0" w:space="0" w:color="auto"/>
                  </w:divBdr>
                </w:div>
              </w:divsChild>
            </w:div>
            <w:div w:id="398526295">
              <w:marLeft w:val="0"/>
              <w:marRight w:val="0"/>
              <w:marTop w:val="0"/>
              <w:marBottom w:val="0"/>
              <w:divBdr>
                <w:top w:val="none" w:sz="0" w:space="0" w:color="auto"/>
                <w:left w:val="none" w:sz="0" w:space="0" w:color="auto"/>
                <w:bottom w:val="none" w:sz="0" w:space="0" w:color="auto"/>
                <w:right w:val="none" w:sz="0" w:space="0" w:color="auto"/>
              </w:divBdr>
              <w:divsChild>
                <w:div w:id="87892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05442">
          <w:marLeft w:val="0"/>
          <w:marRight w:val="0"/>
          <w:marTop w:val="0"/>
          <w:marBottom w:val="0"/>
          <w:divBdr>
            <w:top w:val="none" w:sz="0" w:space="0" w:color="auto"/>
            <w:left w:val="none" w:sz="0" w:space="0" w:color="auto"/>
            <w:bottom w:val="none" w:sz="0" w:space="0" w:color="auto"/>
            <w:right w:val="none" w:sz="0" w:space="0" w:color="auto"/>
          </w:divBdr>
          <w:divsChild>
            <w:div w:id="779229707">
              <w:marLeft w:val="0"/>
              <w:marRight w:val="0"/>
              <w:marTop w:val="0"/>
              <w:marBottom w:val="0"/>
              <w:divBdr>
                <w:top w:val="none" w:sz="0" w:space="0" w:color="auto"/>
                <w:left w:val="none" w:sz="0" w:space="0" w:color="auto"/>
                <w:bottom w:val="none" w:sz="0" w:space="0" w:color="auto"/>
                <w:right w:val="none" w:sz="0" w:space="0" w:color="auto"/>
              </w:divBdr>
              <w:divsChild>
                <w:div w:id="611597077">
                  <w:marLeft w:val="0"/>
                  <w:marRight w:val="0"/>
                  <w:marTop w:val="0"/>
                  <w:marBottom w:val="0"/>
                  <w:divBdr>
                    <w:top w:val="none" w:sz="0" w:space="0" w:color="auto"/>
                    <w:left w:val="none" w:sz="0" w:space="0" w:color="auto"/>
                    <w:bottom w:val="none" w:sz="0" w:space="0" w:color="auto"/>
                    <w:right w:val="none" w:sz="0" w:space="0" w:color="auto"/>
                  </w:divBdr>
                </w:div>
              </w:divsChild>
            </w:div>
            <w:div w:id="61565229">
              <w:marLeft w:val="0"/>
              <w:marRight w:val="0"/>
              <w:marTop w:val="0"/>
              <w:marBottom w:val="0"/>
              <w:divBdr>
                <w:top w:val="none" w:sz="0" w:space="0" w:color="auto"/>
                <w:left w:val="none" w:sz="0" w:space="0" w:color="auto"/>
                <w:bottom w:val="none" w:sz="0" w:space="0" w:color="auto"/>
                <w:right w:val="none" w:sz="0" w:space="0" w:color="auto"/>
              </w:divBdr>
              <w:divsChild>
                <w:div w:id="58734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268938">
          <w:marLeft w:val="0"/>
          <w:marRight w:val="0"/>
          <w:marTop w:val="0"/>
          <w:marBottom w:val="0"/>
          <w:divBdr>
            <w:top w:val="none" w:sz="0" w:space="0" w:color="auto"/>
            <w:left w:val="none" w:sz="0" w:space="0" w:color="auto"/>
            <w:bottom w:val="none" w:sz="0" w:space="0" w:color="auto"/>
            <w:right w:val="none" w:sz="0" w:space="0" w:color="auto"/>
          </w:divBdr>
          <w:divsChild>
            <w:div w:id="669403948">
              <w:marLeft w:val="0"/>
              <w:marRight w:val="0"/>
              <w:marTop w:val="0"/>
              <w:marBottom w:val="0"/>
              <w:divBdr>
                <w:top w:val="none" w:sz="0" w:space="0" w:color="auto"/>
                <w:left w:val="none" w:sz="0" w:space="0" w:color="auto"/>
                <w:bottom w:val="none" w:sz="0" w:space="0" w:color="auto"/>
                <w:right w:val="none" w:sz="0" w:space="0" w:color="auto"/>
              </w:divBdr>
              <w:divsChild>
                <w:div w:id="126191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581362">
      <w:bodyDiv w:val="1"/>
      <w:marLeft w:val="0"/>
      <w:marRight w:val="0"/>
      <w:marTop w:val="0"/>
      <w:marBottom w:val="0"/>
      <w:divBdr>
        <w:top w:val="none" w:sz="0" w:space="0" w:color="auto"/>
        <w:left w:val="none" w:sz="0" w:space="0" w:color="auto"/>
        <w:bottom w:val="none" w:sz="0" w:space="0" w:color="auto"/>
        <w:right w:val="none" w:sz="0" w:space="0" w:color="auto"/>
      </w:divBdr>
      <w:divsChild>
        <w:div w:id="365639685">
          <w:marLeft w:val="0"/>
          <w:marRight w:val="0"/>
          <w:marTop w:val="0"/>
          <w:marBottom w:val="0"/>
          <w:divBdr>
            <w:top w:val="none" w:sz="0" w:space="0" w:color="auto"/>
            <w:left w:val="none" w:sz="0" w:space="0" w:color="auto"/>
            <w:bottom w:val="none" w:sz="0" w:space="0" w:color="auto"/>
            <w:right w:val="none" w:sz="0" w:space="0" w:color="auto"/>
          </w:divBdr>
          <w:divsChild>
            <w:div w:id="592054653">
              <w:marLeft w:val="0"/>
              <w:marRight w:val="0"/>
              <w:marTop w:val="0"/>
              <w:marBottom w:val="0"/>
              <w:divBdr>
                <w:top w:val="none" w:sz="0" w:space="0" w:color="auto"/>
                <w:left w:val="none" w:sz="0" w:space="0" w:color="auto"/>
                <w:bottom w:val="none" w:sz="0" w:space="0" w:color="auto"/>
                <w:right w:val="none" w:sz="0" w:space="0" w:color="auto"/>
              </w:divBdr>
              <w:divsChild>
                <w:div w:id="55975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798419">
      <w:bodyDiv w:val="1"/>
      <w:marLeft w:val="0"/>
      <w:marRight w:val="0"/>
      <w:marTop w:val="0"/>
      <w:marBottom w:val="0"/>
      <w:divBdr>
        <w:top w:val="none" w:sz="0" w:space="0" w:color="auto"/>
        <w:left w:val="none" w:sz="0" w:space="0" w:color="auto"/>
        <w:bottom w:val="none" w:sz="0" w:space="0" w:color="auto"/>
        <w:right w:val="none" w:sz="0" w:space="0" w:color="auto"/>
      </w:divBdr>
    </w:div>
    <w:div w:id="1120106532">
      <w:bodyDiv w:val="1"/>
      <w:marLeft w:val="0"/>
      <w:marRight w:val="0"/>
      <w:marTop w:val="0"/>
      <w:marBottom w:val="0"/>
      <w:divBdr>
        <w:top w:val="none" w:sz="0" w:space="0" w:color="auto"/>
        <w:left w:val="none" w:sz="0" w:space="0" w:color="auto"/>
        <w:bottom w:val="none" w:sz="0" w:space="0" w:color="auto"/>
        <w:right w:val="none" w:sz="0" w:space="0" w:color="auto"/>
      </w:divBdr>
    </w:div>
    <w:div w:id="1136532420">
      <w:bodyDiv w:val="1"/>
      <w:marLeft w:val="0"/>
      <w:marRight w:val="0"/>
      <w:marTop w:val="0"/>
      <w:marBottom w:val="0"/>
      <w:divBdr>
        <w:top w:val="none" w:sz="0" w:space="0" w:color="auto"/>
        <w:left w:val="none" w:sz="0" w:space="0" w:color="auto"/>
        <w:bottom w:val="none" w:sz="0" w:space="0" w:color="auto"/>
        <w:right w:val="none" w:sz="0" w:space="0" w:color="auto"/>
      </w:divBdr>
    </w:div>
    <w:div w:id="1253275857">
      <w:bodyDiv w:val="1"/>
      <w:marLeft w:val="0"/>
      <w:marRight w:val="0"/>
      <w:marTop w:val="0"/>
      <w:marBottom w:val="0"/>
      <w:divBdr>
        <w:top w:val="none" w:sz="0" w:space="0" w:color="auto"/>
        <w:left w:val="none" w:sz="0" w:space="0" w:color="auto"/>
        <w:bottom w:val="none" w:sz="0" w:space="0" w:color="auto"/>
        <w:right w:val="none" w:sz="0" w:space="0" w:color="auto"/>
      </w:divBdr>
      <w:divsChild>
        <w:div w:id="1664896498">
          <w:marLeft w:val="0"/>
          <w:marRight w:val="0"/>
          <w:marTop w:val="0"/>
          <w:marBottom w:val="0"/>
          <w:divBdr>
            <w:top w:val="none" w:sz="0" w:space="0" w:color="auto"/>
            <w:left w:val="none" w:sz="0" w:space="0" w:color="auto"/>
            <w:bottom w:val="none" w:sz="0" w:space="0" w:color="auto"/>
            <w:right w:val="none" w:sz="0" w:space="0" w:color="auto"/>
          </w:divBdr>
          <w:divsChild>
            <w:div w:id="2017228781">
              <w:marLeft w:val="0"/>
              <w:marRight w:val="0"/>
              <w:marTop w:val="0"/>
              <w:marBottom w:val="0"/>
              <w:divBdr>
                <w:top w:val="none" w:sz="0" w:space="0" w:color="auto"/>
                <w:left w:val="none" w:sz="0" w:space="0" w:color="auto"/>
                <w:bottom w:val="none" w:sz="0" w:space="0" w:color="auto"/>
                <w:right w:val="none" w:sz="0" w:space="0" w:color="auto"/>
              </w:divBdr>
              <w:divsChild>
                <w:div w:id="156899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070035">
      <w:bodyDiv w:val="1"/>
      <w:marLeft w:val="0"/>
      <w:marRight w:val="0"/>
      <w:marTop w:val="0"/>
      <w:marBottom w:val="0"/>
      <w:divBdr>
        <w:top w:val="none" w:sz="0" w:space="0" w:color="auto"/>
        <w:left w:val="none" w:sz="0" w:space="0" w:color="auto"/>
        <w:bottom w:val="none" w:sz="0" w:space="0" w:color="auto"/>
        <w:right w:val="none" w:sz="0" w:space="0" w:color="auto"/>
      </w:divBdr>
    </w:div>
    <w:div w:id="1358846139">
      <w:bodyDiv w:val="1"/>
      <w:marLeft w:val="0"/>
      <w:marRight w:val="0"/>
      <w:marTop w:val="0"/>
      <w:marBottom w:val="0"/>
      <w:divBdr>
        <w:top w:val="none" w:sz="0" w:space="0" w:color="auto"/>
        <w:left w:val="none" w:sz="0" w:space="0" w:color="auto"/>
        <w:bottom w:val="none" w:sz="0" w:space="0" w:color="auto"/>
        <w:right w:val="none" w:sz="0" w:space="0" w:color="auto"/>
      </w:divBdr>
      <w:divsChild>
        <w:div w:id="219825599">
          <w:marLeft w:val="0"/>
          <w:marRight w:val="0"/>
          <w:marTop w:val="0"/>
          <w:marBottom w:val="0"/>
          <w:divBdr>
            <w:top w:val="none" w:sz="0" w:space="0" w:color="auto"/>
            <w:left w:val="none" w:sz="0" w:space="0" w:color="auto"/>
            <w:bottom w:val="none" w:sz="0" w:space="0" w:color="auto"/>
            <w:right w:val="none" w:sz="0" w:space="0" w:color="auto"/>
          </w:divBdr>
          <w:divsChild>
            <w:div w:id="2074548640">
              <w:marLeft w:val="0"/>
              <w:marRight w:val="0"/>
              <w:marTop w:val="0"/>
              <w:marBottom w:val="0"/>
              <w:divBdr>
                <w:top w:val="none" w:sz="0" w:space="0" w:color="auto"/>
                <w:left w:val="none" w:sz="0" w:space="0" w:color="auto"/>
                <w:bottom w:val="none" w:sz="0" w:space="0" w:color="auto"/>
                <w:right w:val="none" w:sz="0" w:space="0" w:color="auto"/>
              </w:divBdr>
              <w:divsChild>
                <w:div w:id="1826430594">
                  <w:marLeft w:val="0"/>
                  <w:marRight w:val="0"/>
                  <w:marTop w:val="0"/>
                  <w:marBottom w:val="0"/>
                  <w:divBdr>
                    <w:top w:val="none" w:sz="0" w:space="0" w:color="auto"/>
                    <w:left w:val="none" w:sz="0" w:space="0" w:color="auto"/>
                    <w:bottom w:val="none" w:sz="0" w:space="0" w:color="auto"/>
                    <w:right w:val="none" w:sz="0" w:space="0" w:color="auto"/>
                  </w:divBdr>
                  <w:divsChild>
                    <w:div w:id="17997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2212731">
      <w:bodyDiv w:val="1"/>
      <w:marLeft w:val="0"/>
      <w:marRight w:val="0"/>
      <w:marTop w:val="0"/>
      <w:marBottom w:val="0"/>
      <w:divBdr>
        <w:top w:val="none" w:sz="0" w:space="0" w:color="auto"/>
        <w:left w:val="none" w:sz="0" w:space="0" w:color="auto"/>
        <w:bottom w:val="none" w:sz="0" w:space="0" w:color="auto"/>
        <w:right w:val="none" w:sz="0" w:space="0" w:color="auto"/>
      </w:divBdr>
    </w:div>
    <w:div w:id="1458789984">
      <w:bodyDiv w:val="1"/>
      <w:marLeft w:val="0"/>
      <w:marRight w:val="0"/>
      <w:marTop w:val="0"/>
      <w:marBottom w:val="0"/>
      <w:divBdr>
        <w:top w:val="none" w:sz="0" w:space="0" w:color="auto"/>
        <w:left w:val="none" w:sz="0" w:space="0" w:color="auto"/>
        <w:bottom w:val="none" w:sz="0" w:space="0" w:color="auto"/>
        <w:right w:val="none" w:sz="0" w:space="0" w:color="auto"/>
      </w:divBdr>
    </w:div>
    <w:div w:id="1492406506">
      <w:bodyDiv w:val="1"/>
      <w:marLeft w:val="0"/>
      <w:marRight w:val="0"/>
      <w:marTop w:val="0"/>
      <w:marBottom w:val="0"/>
      <w:divBdr>
        <w:top w:val="none" w:sz="0" w:space="0" w:color="auto"/>
        <w:left w:val="none" w:sz="0" w:space="0" w:color="auto"/>
        <w:bottom w:val="none" w:sz="0" w:space="0" w:color="auto"/>
        <w:right w:val="none" w:sz="0" w:space="0" w:color="auto"/>
      </w:divBdr>
    </w:div>
    <w:div w:id="1647127189">
      <w:bodyDiv w:val="1"/>
      <w:marLeft w:val="0"/>
      <w:marRight w:val="0"/>
      <w:marTop w:val="0"/>
      <w:marBottom w:val="0"/>
      <w:divBdr>
        <w:top w:val="none" w:sz="0" w:space="0" w:color="auto"/>
        <w:left w:val="none" w:sz="0" w:space="0" w:color="auto"/>
        <w:bottom w:val="none" w:sz="0" w:space="0" w:color="auto"/>
        <w:right w:val="none" w:sz="0" w:space="0" w:color="auto"/>
      </w:divBdr>
    </w:div>
    <w:div w:id="1753964750">
      <w:bodyDiv w:val="1"/>
      <w:marLeft w:val="0"/>
      <w:marRight w:val="0"/>
      <w:marTop w:val="0"/>
      <w:marBottom w:val="0"/>
      <w:divBdr>
        <w:top w:val="none" w:sz="0" w:space="0" w:color="auto"/>
        <w:left w:val="none" w:sz="0" w:space="0" w:color="auto"/>
        <w:bottom w:val="none" w:sz="0" w:space="0" w:color="auto"/>
        <w:right w:val="none" w:sz="0" w:space="0" w:color="auto"/>
      </w:divBdr>
      <w:divsChild>
        <w:div w:id="1736774940">
          <w:marLeft w:val="0"/>
          <w:marRight w:val="0"/>
          <w:marTop w:val="0"/>
          <w:marBottom w:val="0"/>
          <w:divBdr>
            <w:top w:val="none" w:sz="0" w:space="0" w:color="auto"/>
            <w:left w:val="none" w:sz="0" w:space="0" w:color="auto"/>
            <w:bottom w:val="none" w:sz="0" w:space="0" w:color="auto"/>
            <w:right w:val="none" w:sz="0" w:space="0" w:color="auto"/>
          </w:divBdr>
          <w:divsChild>
            <w:div w:id="59907944">
              <w:marLeft w:val="0"/>
              <w:marRight w:val="0"/>
              <w:marTop w:val="0"/>
              <w:marBottom w:val="0"/>
              <w:divBdr>
                <w:top w:val="none" w:sz="0" w:space="0" w:color="auto"/>
                <w:left w:val="none" w:sz="0" w:space="0" w:color="auto"/>
                <w:bottom w:val="none" w:sz="0" w:space="0" w:color="auto"/>
                <w:right w:val="none" w:sz="0" w:space="0" w:color="auto"/>
              </w:divBdr>
              <w:divsChild>
                <w:div w:id="1510831966">
                  <w:marLeft w:val="0"/>
                  <w:marRight w:val="0"/>
                  <w:marTop w:val="0"/>
                  <w:marBottom w:val="0"/>
                  <w:divBdr>
                    <w:top w:val="none" w:sz="0" w:space="0" w:color="auto"/>
                    <w:left w:val="none" w:sz="0" w:space="0" w:color="auto"/>
                    <w:bottom w:val="none" w:sz="0" w:space="0" w:color="auto"/>
                    <w:right w:val="none" w:sz="0" w:space="0" w:color="auto"/>
                  </w:divBdr>
                  <w:divsChild>
                    <w:div w:id="83480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9015534">
      <w:bodyDiv w:val="1"/>
      <w:marLeft w:val="0"/>
      <w:marRight w:val="0"/>
      <w:marTop w:val="0"/>
      <w:marBottom w:val="0"/>
      <w:divBdr>
        <w:top w:val="none" w:sz="0" w:space="0" w:color="auto"/>
        <w:left w:val="none" w:sz="0" w:space="0" w:color="auto"/>
        <w:bottom w:val="none" w:sz="0" w:space="0" w:color="auto"/>
        <w:right w:val="none" w:sz="0" w:space="0" w:color="auto"/>
      </w:divBdr>
      <w:divsChild>
        <w:div w:id="518660551">
          <w:marLeft w:val="0"/>
          <w:marRight w:val="0"/>
          <w:marTop w:val="0"/>
          <w:marBottom w:val="0"/>
          <w:divBdr>
            <w:top w:val="none" w:sz="0" w:space="0" w:color="auto"/>
            <w:left w:val="none" w:sz="0" w:space="0" w:color="auto"/>
            <w:bottom w:val="none" w:sz="0" w:space="0" w:color="auto"/>
            <w:right w:val="none" w:sz="0" w:space="0" w:color="auto"/>
          </w:divBdr>
          <w:divsChild>
            <w:div w:id="1354264044">
              <w:marLeft w:val="0"/>
              <w:marRight w:val="0"/>
              <w:marTop w:val="0"/>
              <w:marBottom w:val="0"/>
              <w:divBdr>
                <w:top w:val="none" w:sz="0" w:space="0" w:color="auto"/>
                <w:left w:val="none" w:sz="0" w:space="0" w:color="auto"/>
                <w:bottom w:val="none" w:sz="0" w:space="0" w:color="auto"/>
                <w:right w:val="none" w:sz="0" w:space="0" w:color="auto"/>
              </w:divBdr>
              <w:divsChild>
                <w:div w:id="1032533615">
                  <w:marLeft w:val="0"/>
                  <w:marRight w:val="0"/>
                  <w:marTop w:val="0"/>
                  <w:marBottom w:val="0"/>
                  <w:divBdr>
                    <w:top w:val="none" w:sz="0" w:space="0" w:color="auto"/>
                    <w:left w:val="none" w:sz="0" w:space="0" w:color="auto"/>
                    <w:bottom w:val="none" w:sz="0" w:space="0" w:color="auto"/>
                    <w:right w:val="none" w:sz="0" w:space="0" w:color="auto"/>
                  </w:divBdr>
                  <w:divsChild>
                    <w:div w:id="2045865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4905051">
      <w:bodyDiv w:val="1"/>
      <w:marLeft w:val="0"/>
      <w:marRight w:val="0"/>
      <w:marTop w:val="0"/>
      <w:marBottom w:val="0"/>
      <w:divBdr>
        <w:top w:val="none" w:sz="0" w:space="0" w:color="auto"/>
        <w:left w:val="none" w:sz="0" w:space="0" w:color="auto"/>
        <w:bottom w:val="none" w:sz="0" w:space="0" w:color="auto"/>
        <w:right w:val="none" w:sz="0" w:space="0" w:color="auto"/>
      </w:divBdr>
    </w:div>
    <w:div w:id="1903983549">
      <w:bodyDiv w:val="1"/>
      <w:marLeft w:val="0"/>
      <w:marRight w:val="0"/>
      <w:marTop w:val="0"/>
      <w:marBottom w:val="0"/>
      <w:divBdr>
        <w:top w:val="none" w:sz="0" w:space="0" w:color="auto"/>
        <w:left w:val="none" w:sz="0" w:space="0" w:color="auto"/>
        <w:bottom w:val="none" w:sz="0" w:space="0" w:color="auto"/>
        <w:right w:val="none" w:sz="0" w:space="0" w:color="auto"/>
      </w:divBdr>
      <w:divsChild>
        <w:div w:id="336612290">
          <w:marLeft w:val="0"/>
          <w:marRight w:val="0"/>
          <w:marTop w:val="0"/>
          <w:marBottom w:val="0"/>
          <w:divBdr>
            <w:top w:val="none" w:sz="0" w:space="0" w:color="auto"/>
            <w:left w:val="none" w:sz="0" w:space="0" w:color="auto"/>
            <w:bottom w:val="none" w:sz="0" w:space="0" w:color="auto"/>
            <w:right w:val="none" w:sz="0" w:space="0" w:color="auto"/>
          </w:divBdr>
          <w:divsChild>
            <w:div w:id="507986535">
              <w:marLeft w:val="0"/>
              <w:marRight w:val="0"/>
              <w:marTop w:val="0"/>
              <w:marBottom w:val="0"/>
              <w:divBdr>
                <w:top w:val="none" w:sz="0" w:space="0" w:color="auto"/>
                <w:left w:val="none" w:sz="0" w:space="0" w:color="auto"/>
                <w:bottom w:val="none" w:sz="0" w:space="0" w:color="auto"/>
                <w:right w:val="none" w:sz="0" w:space="0" w:color="auto"/>
              </w:divBdr>
              <w:divsChild>
                <w:div w:id="1035424187">
                  <w:marLeft w:val="0"/>
                  <w:marRight w:val="0"/>
                  <w:marTop w:val="0"/>
                  <w:marBottom w:val="0"/>
                  <w:divBdr>
                    <w:top w:val="none" w:sz="0" w:space="0" w:color="auto"/>
                    <w:left w:val="none" w:sz="0" w:space="0" w:color="auto"/>
                    <w:bottom w:val="none" w:sz="0" w:space="0" w:color="auto"/>
                    <w:right w:val="none" w:sz="0" w:space="0" w:color="auto"/>
                  </w:divBdr>
                  <w:divsChild>
                    <w:div w:id="142299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453908">
      <w:bodyDiv w:val="1"/>
      <w:marLeft w:val="0"/>
      <w:marRight w:val="0"/>
      <w:marTop w:val="0"/>
      <w:marBottom w:val="0"/>
      <w:divBdr>
        <w:top w:val="none" w:sz="0" w:space="0" w:color="auto"/>
        <w:left w:val="none" w:sz="0" w:space="0" w:color="auto"/>
        <w:bottom w:val="none" w:sz="0" w:space="0" w:color="auto"/>
        <w:right w:val="none" w:sz="0" w:space="0" w:color="auto"/>
      </w:divBdr>
      <w:divsChild>
        <w:div w:id="1227837872">
          <w:marLeft w:val="0"/>
          <w:marRight w:val="0"/>
          <w:marTop w:val="0"/>
          <w:marBottom w:val="0"/>
          <w:divBdr>
            <w:top w:val="none" w:sz="0" w:space="0" w:color="auto"/>
            <w:left w:val="none" w:sz="0" w:space="0" w:color="auto"/>
            <w:bottom w:val="none" w:sz="0" w:space="0" w:color="auto"/>
            <w:right w:val="none" w:sz="0" w:space="0" w:color="auto"/>
          </w:divBdr>
          <w:divsChild>
            <w:div w:id="1733653154">
              <w:marLeft w:val="0"/>
              <w:marRight w:val="0"/>
              <w:marTop w:val="0"/>
              <w:marBottom w:val="0"/>
              <w:divBdr>
                <w:top w:val="none" w:sz="0" w:space="0" w:color="auto"/>
                <w:left w:val="none" w:sz="0" w:space="0" w:color="auto"/>
                <w:bottom w:val="none" w:sz="0" w:space="0" w:color="auto"/>
                <w:right w:val="none" w:sz="0" w:space="0" w:color="auto"/>
              </w:divBdr>
              <w:divsChild>
                <w:div w:id="134228530">
                  <w:marLeft w:val="0"/>
                  <w:marRight w:val="0"/>
                  <w:marTop w:val="0"/>
                  <w:marBottom w:val="0"/>
                  <w:divBdr>
                    <w:top w:val="none" w:sz="0" w:space="0" w:color="auto"/>
                    <w:left w:val="none" w:sz="0" w:space="0" w:color="auto"/>
                    <w:bottom w:val="none" w:sz="0" w:space="0" w:color="auto"/>
                    <w:right w:val="none" w:sz="0" w:space="0" w:color="auto"/>
                  </w:divBdr>
                  <w:divsChild>
                    <w:div w:id="67469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about:blank"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about:blank" TargetMode="External"/><Relationship Id="rId14" Type="http://schemas.openxmlformats.org/officeDocument/2006/relationships/hyperlink" Target="http://dx.doi.org/10.21515/1990-4665-173-001"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9/pdf/0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8B02C-299E-BD49-8B08-7F4F2F7CA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9</Pages>
  <Words>2025</Words>
  <Characters>11544</Characters>
  <Application>Microsoft Office Word</Application>
  <DocSecurity>0</DocSecurity>
  <Lines>96</Lines>
  <Paragraphs>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Microsoft Office</dc:creator>
  <cp:keywords/>
  <dc:description/>
  <cp:lastModifiedBy>Microsoft Office User</cp:lastModifiedBy>
  <cp:revision>46</cp:revision>
  <dcterms:created xsi:type="dcterms:W3CDTF">2020-11-06T10:58:00Z</dcterms:created>
  <dcterms:modified xsi:type="dcterms:W3CDTF">2021-11-07T07:32:00Z</dcterms:modified>
</cp:coreProperties>
</file>