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4A0" w:firstRow="1" w:lastRow="0" w:firstColumn="1" w:lastColumn="0" w:noHBand="0" w:noVBand="1"/>
      </w:tblPr>
      <w:tblGrid>
        <w:gridCol w:w="4643"/>
        <w:gridCol w:w="4643"/>
      </w:tblGrid>
      <w:tr w:rsidR="003F58B9" w:rsidRPr="003F58B9" w:rsidTr="007F004A">
        <w:tc>
          <w:tcPr>
            <w:tcW w:w="2500" w:type="pct"/>
            <w:shd w:val="clear" w:color="auto" w:fill="auto"/>
            <w:hideMark/>
          </w:tcPr>
          <w:p w:rsidR="003F58B9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УДК 582.734 (571.71)</w:t>
            </w:r>
          </w:p>
          <w:p w:rsidR="00285C96" w:rsidRDefault="00285C96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92D25" w:rsidRPr="003F58B9" w:rsidRDefault="00192D25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  <w:shd w:val="clear" w:color="auto" w:fill="auto"/>
            <w:hideMark/>
          </w:tcPr>
          <w:p w:rsidR="003F58B9" w:rsidRPr="003F58B9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UDC 582.734 (571.71)</w:t>
            </w:r>
          </w:p>
        </w:tc>
      </w:tr>
      <w:tr w:rsidR="003F58B9" w:rsidRPr="005F73B9" w:rsidTr="007F004A">
        <w:tc>
          <w:tcPr>
            <w:tcW w:w="2500" w:type="pct"/>
            <w:shd w:val="clear" w:color="auto" w:fill="auto"/>
            <w:hideMark/>
          </w:tcPr>
          <w:p w:rsidR="003F58B9" w:rsidRPr="00192D25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06.01.01 – Общее земледелие, растениеводство (сельскохозяйственные науки) </w:t>
            </w:r>
          </w:p>
          <w:p w:rsidR="00192D25" w:rsidRPr="00192D25" w:rsidRDefault="00192D25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  <w:shd w:val="clear" w:color="auto" w:fill="auto"/>
            <w:hideMark/>
          </w:tcPr>
          <w:p w:rsidR="003F58B9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06.01.01 – General agriculture, crop production  (agricultural sciences)</w:t>
            </w:r>
          </w:p>
          <w:p w:rsidR="00285C96" w:rsidRPr="003F58B9" w:rsidRDefault="00285C96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3F58B9" w:rsidRPr="005F73B9" w:rsidTr="007F004A">
        <w:tc>
          <w:tcPr>
            <w:tcW w:w="2500" w:type="pct"/>
            <w:shd w:val="clear" w:color="auto" w:fill="auto"/>
            <w:hideMark/>
          </w:tcPr>
          <w:p w:rsidR="00285C96" w:rsidRDefault="00285C96" w:rsidP="003F58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3F58B9" w:rsidRPr="00594E88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F58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ИНТРОДУКЦИОННАЯ УСТОЙЧИВОСТЬ ВИДОВ РОДА SPIRAEA L. ПРИ КУЛЬТИВИРОВАНИИ НА ЮГЕ ПРИМОРСКОГО КРАЯ</w:t>
            </w:r>
          </w:p>
          <w:p w:rsidR="003F58B9" w:rsidRPr="003F58B9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  <w:shd w:val="clear" w:color="auto" w:fill="auto"/>
            <w:hideMark/>
          </w:tcPr>
          <w:p w:rsidR="00285C96" w:rsidRDefault="00285C96" w:rsidP="003F58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</w:p>
          <w:p w:rsidR="003F58B9" w:rsidRPr="003F58B9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3F58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INTRODUCTIVE RESISTANCE OF THE GENUS SPIRAEA L. </w:t>
            </w:r>
            <w:r w:rsidR="00285C96" w:rsidRPr="003F58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SPECIES </w:t>
            </w:r>
            <w:r w:rsidRPr="003F58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IN CULTIVATION IN THE SOUTH OF PRIMORSKY </w:t>
            </w:r>
            <w:r w:rsidR="000046C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REGION</w:t>
            </w:r>
          </w:p>
        </w:tc>
      </w:tr>
      <w:tr w:rsidR="003F58B9" w:rsidRPr="003F58B9" w:rsidTr="007F004A">
        <w:tc>
          <w:tcPr>
            <w:tcW w:w="2500" w:type="pct"/>
            <w:shd w:val="clear" w:color="auto" w:fill="auto"/>
            <w:hideMark/>
          </w:tcPr>
          <w:p w:rsidR="00192D25" w:rsidRPr="000046C0" w:rsidRDefault="00192D25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bookmarkStart w:id="0" w:name="OLE_LINK3"/>
            <w:bookmarkStart w:id="1" w:name="OLE_LINK4"/>
          </w:p>
          <w:p w:rsidR="003F58B9" w:rsidRPr="003F58B9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Малышева Светлана Константиновна</w:t>
            </w:r>
            <w:bookmarkEnd w:id="0"/>
            <w:bookmarkEnd w:id="1"/>
          </w:p>
        </w:tc>
        <w:tc>
          <w:tcPr>
            <w:tcW w:w="2500" w:type="pct"/>
            <w:shd w:val="clear" w:color="auto" w:fill="auto"/>
            <w:hideMark/>
          </w:tcPr>
          <w:p w:rsidR="00192D25" w:rsidRDefault="00192D25" w:rsidP="00CD2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3F58B9" w:rsidRPr="003F58B9" w:rsidRDefault="003F58B9" w:rsidP="00CD2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Malysheva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Svetlana </w:t>
            </w:r>
            <w:proofErr w:type="spellStart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Konstantinovna</w:t>
            </w:r>
            <w:proofErr w:type="spellEnd"/>
          </w:p>
        </w:tc>
      </w:tr>
      <w:tr w:rsidR="003F58B9" w:rsidRPr="003F58B9" w:rsidTr="007F004A">
        <w:tc>
          <w:tcPr>
            <w:tcW w:w="2500" w:type="pct"/>
            <w:shd w:val="clear" w:color="auto" w:fill="auto"/>
            <w:hideMark/>
          </w:tcPr>
          <w:p w:rsidR="003F58B9" w:rsidRPr="003F58B9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к.б.н.</w:t>
            </w:r>
          </w:p>
        </w:tc>
        <w:tc>
          <w:tcPr>
            <w:tcW w:w="2500" w:type="pct"/>
            <w:shd w:val="clear" w:color="auto" w:fill="auto"/>
          </w:tcPr>
          <w:p w:rsidR="003F58B9" w:rsidRPr="003F58B9" w:rsidRDefault="003F58B9" w:rsidP="00CD2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Cand.Biol.Sci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.</w:t>
            </w:r>
          </w:p>
        </w:tc>
      </w:tr>
      <w:tr w:rsidR="003F58B9" w:rsidRPr="003F58B9" w:rsidTr="007F004A">
        <w:tc>
          <w:tcPr>
            <w:tcW w:w="2500" w:type="pct"/>
            <w:shd w:val="clear" w:color="auto" w:fill="auto"/>
            <w:hideMark/>
          </w:tcPr>
          <w:p w:rsidR="003F58B9" w:rsidRPr="003F58B9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SPIN – </w:t>
            </w:r>
            <w:proofErr w:type="spellStart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код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= 1751 – 1101</w:t>
            </w:r>
          </w:p>
        </w:tc>
        <w:tc>
          <w:tcPr>
            <w:tcW w:w="2500" w:type="pct"/>
            <w:shd w:val="clear" w:color="auto" w:fill="auto"/>
          </w:tcPr>
          <w:p w:rsidR="003F58B9" w:rsidRPr="003F58B9" w:rsidRDefault="003F58B9" w:rsidP="00CD2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RSCI SPIN – code = 1751 – 1101</w:t>
            </w:r>
          </w:p>
        </w:tc>
      </w:tr>
      <w:tr w:rsidR="003F58B9" w:rsidRPr="0036581C" w:rsidTr="007F004A">
        <w:tc>
          <w:tcPr>
            <w:tcW w:w="2500" w:type="pct"/>
            <w:shd w:val="clear" w:color="auto" w:fill="auto"/>
            <w:hideMark/>
          </w:tcPr>
          <w:p w:rsidR="003F58B9" w:rsidRPr="003F58B9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F58B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Федеральный научный центр биоразнообразия наземной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биоты</w:t>
            </w:r>
            <w:proofErr w:type="spellEnd"/>
            <w:r w:rsidRPr="003F58B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Восточной Азии ДВО РАН, Владивосток, Россия</w:t>
            </w:r>
          </w:p>
        </w:tc>
        <w:tc>
          <w:tcPr>
            <w:tcW w:w="2500" w:type="pct"/>
            <w:shd w:val="clear" w:color="auto" w:fill="auto"/>
          </w:tcPr>
          <w:p w:rsidR="003F58B9" w:rsidRPr="003F58B9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</w:pPr>
            <w:r w:rsidRPr="003F58B9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Federal Scientific Centre of the East Asia Terrestrial Biodiversity, Far Eastern Branch of the Russian Academy of Sciences, Vladivostok, Russia</w:t>
            </w:r>
          </w:p>
        </w:tc>
      </w:tr>
      <w:tr w:rsidR="003F58B9" w:rsidRPr="0036581C" w:rsidTr="007F004A">
        <w:tc>
          <w:tcPr>
            <w:tcW w:w="2500" w:type="pct"/>
            <w:shd w:val="clear" w:color="auto" w:fill="auto"/>
            <w:hideMark/>
          </w:tcPr>
          <w:p w:rsidR="003F58B9" w:rsidRPr="003F58B9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500" w:type="pct"/>
            <w:shd w:val="clear" w:color="auto" w:fill="auto"/>
            <w:hideMark/>
          </w:tcPr>
          <w:p w:rsidR="003F58B9" w:rsidRPr="003F58B9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3F58B9" w:rsidRPr="0036581C" w:rsidTr="007F004A">
        <w:tc>
          <w:tcPr>
            <w:tcW w:w="2500" w:type="pct"/>
            <w:shd w:val="clear" w:color="auto" w:fill="auto"/>
            <w:hideMark/>
          </w:tcPr>
          <w:p w:rsidR="003F58B9" w:rsidRPr="003F58B9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статье приведены результаты оценки перспектив выращивания в культуре видов рода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Spiraea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L. (сем.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Rosaceae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на юге Приморского края. Представители данного рода характеризуются наличием большого количества видов и сортов, что способствует широкому использованию этих декоративных кустарников в ландшафтном дизайне. Интродукционная устойчивость, высокая </w:t>
            </w:r>
            <w:proofErr w:type="spellStart"/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зимо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и засухоустойчивость видов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Spiraea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позволяют создавать ландшафтные композиции различного функционального назначения. Многолетние исследования проводились на базе старейшего интродукционного центра на Дальнем Востоке - дендрария </w:t>
            </w:r>
            <w:proofErr w:type="spellStart"/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Горнотаежной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станции ДВО РАН (основан в 1935г.). Изучение видов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Spiraea</w:t>
            </w:r>
            <w:proofErr w:type="spellEnd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позволяет научно обосновать необходимость введения их в ассортимент древесных растений для озеленения. По результатам интродукционных исследований проведен комплексный анализ адаптивности 17 таксонов из рода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Spiraea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3F58B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Полученные на основе интегрального подсчета коэффициенты перспективности позволяют рекомендовать для широкого культивирования в эколого-климатических условиях Приморского края 6 весьма перспективных (</w:t>
            </w:r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S.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microgyna</w:t>
            </w:r>
            <w:proofErr w:type="spellEnd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, S. x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vanhouttei</w:t>
            </w:r>
            <w:proofErr w:type="spellEnd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др.) и 7 перспективных (</w:t>
            </w:r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S.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media</w:t>
            </w:r>
            <w:proofErr w:type="spellEnd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, S.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japonica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др.) таксонов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Spiraea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Данные растения обладают высокими декоративными качествами, устойчивостью к негативным климатическим показателям и повреждающим факторам городской среды</w:t>
            </w:r>
          </w:p>
        </w:tc>
        <w:tc>
          <w:tcPr>
            <w:tcW w:w="2500" w:type="pct"/>
            <w:shd w:val="clear" w:color="auto" w:fill="auto"/>
            <w:hideMark/>
          </w:tcPr>
          <w:p w:rsidR="003F58B9" w:rsidRPr="00192D25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The article </w:t>
            </w:r>
            <w:r w:rsidR="00192D2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presents </w:t>
            </w:r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the results of the assessment of the prospects for growing in culture species of the genus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Spiraea</w:t>
            </w:r>
            <w:proofErr w:type="spellEnd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L. (sem.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Rosaceae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) in the south of </w:t>
            </w:r>
            <w:proofErr w:type="spellStart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Primorsky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region </w:t>
            </w:r>
            <w:r w:rsidR="00192D2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of Russia</w:t>
            </w:r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. Representatives of this genus are characterized by the presence of a large number of species and varieties, which contributes to the widespread use of these decorative shrubs in landscape design. Introductive stability, high winter and drought resistance of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Spiraea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species allow you to create landscape compositions of various functional purposes. Long-term research on the basis of the oldest introduction center in the Far East - the arboretum of the </w:t>
            </w:r>
            <w:proofErr w:type="spellStart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Gornotaejnaya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Station of the Far Eastern Branch of the Russian Academy of Sciences (founded in 1935) was carried out. The study of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Spiraea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species allows us to scientifically justify the need to introduce them into the assortment of woody plants for landscaping. Based on the results of introductive studies, a comprehensive analysis of the adaptability of 17 taxa from the genus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Spiraea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was carried out. Based on integral counting, the perspective factors make it possible to recommend for a wide cultivated. The perspective coefficients obtained on the basis of integral counting make it possible to recommend for wide cultivation in ecological and climatic conditions of </w:t>
            </w:r>
            <w:proofErr w:type="spellStart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Primorsky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region 6 very promising (</w:t>
            </w:r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S.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microgyna</w:t>
            </w:r>
            <w:proofErr w:type="spellEnd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, S. x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vanhouttei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et. al) and 7 promising (</w:t>
            </w:r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S. media, S. japonica</w:t>
            </w:r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et. al) of taxa </w:t>
            </w:r>
            <w:proofErr w:type="spellStart"/>
            <w:r w:rsidRPr="003F58B9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 w:eastAsia="ru-RU"/>
              </w:rPr>
              <w:t>Spiraea</w:t>
            </w:r>
            <w:proofErr w:type="spellEnd"/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. These plants have high decorative qualities, resistance to negative climatic indicators and damaging factors of the urban environment</w:t>
            </w:r>
          </w:p>
        </w:tc>
      </w:tr>
      <w:tr w:rsidR="003F58B9" w:rsidRPr="0036581C" w:rsidTr="007F004A">
        <w:tc>
          <w:tcPr>
            <w:tcW w:w="2500" w:type="pct"/>
            <w:shd w:val="clear" w:color="auto" w:fill="auto"/>
            <w:hideMark/>
          </w:tcPr>
          <w:p w:rsidR="003F58B9" w:rsidRPr="00192D25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192D25">
              <w:rPr>
                <w:rFonts w:ascii="Times New Roman" w:eastAsia="Times New Roman" w:hAnsi="Times New Roman"/>
                <w:lang w:val="en-US" w:eastAsia="ru-RU"/>
              </w:rPr>
              <w:t> </w:t>
            </w:r>
          </w:p>
        </w:tc>
        <w:tc>
          <w:tcPr>
            <w:tcW w:w="2500" w:type="pct"/>
            <w:shd w:val="clear" w:color="auto" w:fill="auto"/>
            <w:hideMark/>
          </w:tcPr>
          <w:p w:rsidR="003F58B9" w:rsidRPr="003F58B9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3F58B9" w:rsidRPr="0036581C" w:rsidTr="007F004A">
        <w:tc>
          <w:tcPr>
            <w:tcW w:w="2500" w:type="pct"/>
            <w:shd w:val="clear" w:color="auto" w:fill="auto"/>
            <w:hideMark/>
          </w:tcPr>
          <w:p w:rsidR="003F58B9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Ключевые слова: </w:t>
            </w:r>
            <w:r w:rsidR="00192D25" w:rsidRPr="003F58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КУЛЬТИВИРОВАНИЕ РАСТЕНИЙ, ВИДЫ SPIRAEA L., ЗИМОСТОЙКОСТЬ, СЕЗОННОЕ РАЗВИТИЕ, ПРИМОРСКИЙ КРАЙ</w:t>
            </w:r>
          </w:p>
          <w:p w:rsidR="00192D25" w:rsidRDefault="00192D25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92D25" w:rsidRPr="00192D25" w:rsidRDefault="00192D25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8442A8">
              <w:rPr>
                <w:rFonts w:ascii="Times New Roman" w:eastAsia="Times New Roman" w:hAnsi="Times New Roman"/>
                <w:iCs/>
                <w:sz w:val="20"/>
                <w:szCs w:val="20"/>
                <w:lang w:val="en-US" w:eastAsia="ru-RU"/>
              </w:rPr>
              <w:t xml:space="preserve">DOI: </w:t>
            </w:r>
            <w:hyperlink r:id="rId6" w:history="1">
              <w:r w:rsidRPr="009A64C1">
                <w:rPr>
                  <w:rStyle w:val="Hyperlink"/>
                  <w:rFonts w:ascii="Times New Roman" w:hAnsi="Times New Roman"/>
                  <w:iCs/>
                  <w:sz w:val="20"/>
                  <w:szCs w:val="20"/>
                  <w:lang w:val="en-US" w:eastAsia="ru-RU"/>
                </w:rPr>
                <w:t>http://dx.doi.org/10.21515/1990-4665-172-010</w:t>
              </w:r>
            </w:hyperlink>
            <w:r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  <w:t xml:space="preserve">  </w:t>
            </w:r>
          </w:p>
        </w:tc>
        <w:tc>
          <w:tcPr>
            <w:tcW w:w="2500" w:type="pct"/>
            <w:shd w:val="clear" w:color="auto" w:fill="auto"/>
            <w:hideMark/>
          </w:tcPr>
          <w:p w:rsidR="003F58B9" w:rsidRPr="003F58B9" w:rsidRDefault="003F58B9" w:rsidP="003F58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Keywords: </w:t>
            </w:r>
            <w:r w:rsidR="00192D25" w:rsidRPr="003F58B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PLANT CULTIVATION, SPIRAEA SPECIES, WINTER HARDINESS, SEASONAL DEVELOPMENT, PRIMORSKY REGION</w:t>
            </w:r>
          </w:p>
        </w:tc>
      </w:tr>
    </w:tbl>
    <w:p w:rsidR="003F58B9" w:rsidRDefault="003F58B9" w:rsidP="00C3784C">
      <w:pPr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24768B" w:rsidRPr="0036581C" w:rsidRDefault="0024768B" w:rsidP="00C3784C">
      <w:pPr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C3784C" w:rsidRPr="00632440" w:rsidRDefault="00C3784C" w:rsidP="00C3784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32440">
        <w:rPr>
          <w:rFonts w:ascii="Times New Roman" w:hAnsi="Times New Roman"/>
          <w:b/>
          <w:bCs/>
          <w:sz w:val="28"/>
          <w:szCs w:val="28"/>
        </w:rPr>
        <w:lastRenderedPageBreak/>
        <w:t>Введение</w:t>
      </w:r>
    </w:p>
    <w:p w:rsidR="00C3784C" w:rsidRPr="00F16EF0" w:rsidRDefault="00C3784C" w:rsidP="00C3784C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16EF0">
        <w:rPr>
          <w:rFonts w:ascii="Times New Roman" w:hAnsi="Times New Roman"/>
          <w:bCs/>
          <w:sz w:val="28"/>
          <w:szCs w:val="28"/>
        </w:rPr>
        <w:t xml:space="preserve">В современном зеленом строительстве большое внимание уделяется формированию ассортимента растений, используемых в ландшафтном дизайне городских и промышленных территорий. Отбор древесно-кустарниковых видов ведется с учетом целого комплекса параметров, но основными из них являются декоративные качества и устойчивость к экстремальным условиям городской среды. Многочисленные виды кустарников, как аборигенных так и </w:t>
      </w:r>
      <w:proofErr w:type="spellStart"/>
      <w:r w:rsidRPr="00F16EF0">
        <w:rPr>
          <w:rFonts w:ascii="Times New Roman" w:hAnsi="Times New Roman"/>
          <w:bCs/>
          <w:sz w:val="28"/>
          <w:szCs w:val="28"/>
        </w:rPr>
        <w:t>интродуцированных</w:t>
      </w:r>
      <w:proofErr w:type="spellEnd"/>
      <w:r w:rsidRPr="00F16EF0">
        <w:rPr>
          <w:rFonts w:ascii="Times New Roman" w:hAnsi="Times New Roman"/>
          <w:bCs/>
          <w:sz w:val="28"/>
          <w:szCs w:val="28"/>
        </w:rPr>
        <w:t xml:space="preserve">, соответствуют этим требованиям. Одними из широко используемых в озеленении декоративных кустарников являются виды рода </w:t>
      </w:r>
      <w:proofErr w:type="spellStart"/>
      <w:r w:rsidRPr="00F16EF0">
        <w:rPr>
          <w:rFonts w:ascii="Times New Roman" w:hAnsi="Times New Roman"/>
          <w:bCs/>
          <w:i/>
          <w:sz w:val="28"/>
          <w:szCs w:val="28"/>
          <w:lang w:val="en-US"/>
        </w:rPr>
        <w:t>Spiraea</w:t>
      </w:r>
      <w:proofErr w:type="spellEnd"/>
      <w:r w:rsidRPr="00F16EF0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F16EF0">
        <w:rPr>
          <w:rFonts w:ascii="Times New Roman" w:hAnsi="Times New Roman"/>
          <w:bCs/>
          <w:sz w:val="28"/>
          <w:szCs w:val="28"/>
          <w:lang w:val="en-US"/>
        </w:rPr>
        <w:t>L</w:t>
      </w:r>
      <w:r w:rsidRPr="00F16EF0">
        <w:rPr>
          <w:rFonts w:ascii="Times New Roman" w:hAnsi="Times New Roman"/>
          <w:bCs/>
          <w:sz w:val="28"/>
          <w:szCs w:val="28"/>
        </w:rPr>
        <w:t xml:space="preserve">. (сем. </w:t>
      </w:r>
      <w:proofErr w:type="spellStart"/>
      <w:r w:rsidRPr="00F16EF0">
        <w:rPr>
          <w:rFonts w:ascii="Times New Roman" w:hAnsi="Times New Roman"/>
          <w:bCs/>
          <w:i/>
          <w:sz w:val="28"/>
          <w:szCs w:val="28"/>
          <w:lang w:val="en-US"/>
        </w:rPr>
        <w:t>Rosaceae</w:t>
      </w:r>
      <w:proofErr w:type="spellEnd"/>
      <w:r w:rsidRPr="00F16EF0">
        <w:rPr>
          <w:rFonts w:ascii="Times New Roman" w:hAnsi="Times New Roman"/>
          <w:bCs/>
          <w:sz w:val="28"/>
          <w:szCs w:val="28"/>
        </w:rPr>
        <w:t xml:space="preserve">). Этот род включает около 90 видов, произрастающих большей частью в умеренной зоне Северного полушария [1]. В настоящее время имеется большое количество сортов и гибридов этих красивоцветущих кустарников, которые характеризуются разнообразием формы кроны, окраски листьев и соцветий. Особенно эффектны виды с раскидистыми «плакучими» побегами, сплошь покрытые соцветиями снежно-белых цветов. Изящная листва отдельных </w:t>
      </w:r>
      <w:proofErr w:type="spellStart"/>
      <w:r w:rsidRPr="00F16EF0">
        <w:rPr>
          <w:rFonts w:ascii="Times New Roman" w:hAnsi="Times New Roman"/>
          <w:bCs/>
          <w:sz w:val="28"/>
          <w:szCs w:val="28"/>
        </w:rPr>
        <w:t>культиваров</w:t>
      </w:r>
      <w:proofErr w:type="spellEnd"/>
      <w:r w:rsidRPr="00F16EF0">
        <w:rPr>
          <w:rFonts w:ascii="Times New Roman" w:hAnsi="Times New Roman"/>
          <w:bCs/>
          <w:sz w:val="28"/>
          <w:szCs w:val="28"/>
        </w:rPr>
        <w:t xml:space="preserve"> (</w:t>
      </w:r>
      <w:r w:rsidRPr="00F16EF0">
        <w:rPr>
          <w:rFonts w:ascii="Times New Roman" w:hAnsi="Times New Roman"/>
          <w:i/>
          <w:sz w:val="28"/>
          <w:szCs w:val="28"/>
          <w:lang w:val="en-US"/>
        </w:rPr>
        <w:t>S</w:t>
      </w:r>
      <w:r w:rsidRPr="00F16EF0">
        <w:rPr>
          <w:rFonts w:ascii="Times New Roman" w:hAnsi="Times New Roman"/>
          <w:i/>
          <w:sz w:val="28"/>
          <w:szCs w:val="28"/>
        </w:rPr>
        <w:t xml:space="preserve">. </w:t>
      </w:r>
      <w:r w:rsidRPr="00F16EF0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Pr="00F16EF0">
        <w:rPr>
          <w:rStyle w:val="Strong"/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F16EF0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>cinerea</w:t>
      </w:r>
      <w:proofErr w:type="spellEnd"/>
      <w:r w:rsidRPr="00F16EF0">
        <w:rPr>
          <w:rStyle w:val="Strong"/>
          <w:rFonts w:ascii="Times New Roman" w:hAnsi="Times New Roman"/>
          <w:b w:val="0"/>
          <w:i/>
          <w:sz w:val="28"/>
          <w:szCs w:val="28"/>
        </w:rPr>
        <w:t xml:space="preserve"> '</w:t>
      </w:r>
      <w:proofErr w:type="spellStart"/>
      <w:r w:rsidRPr="00F16EF0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>Grefsheim</w:t>
      </w:r>
      <w:proofErr w:type="spellEnd"/>
      <w:r w:rsidRPr="00F16EF0">
        <w:rPr>
          <w:rStyle w:val="Strong"/>
          <w:rFonts w:ascii="Times New Roman" w:hAnsi="Times New Roman"/>
          <w:b w:val="0"/>
          <w:i/>
          <w:sz w:val="28"/>
          <w:szCs w:val="28"/>
        </w:rPr>
        <w:t>'</w:t>
      </w:r>
      <w:r w:rsidRPr="00F16EF0">
        <w:rPr>
          <w:rStyle w:val="Strong"/>
          <w:rFonts w:ascii="Times New Roman" w:hAnsi="Times New Roman"/>
          <w:b w:val="0"/>
          <w:iCs/>
          <w:sz w:val="28"/>
          <w:szCs w:val="28"/>
        </w:rPr>
        <w:t>,</w:t>
      </w:r>
      <w:r w:rsidRPr="00F16EF0">
        <w:rPr>
          <w:rFonts w:ascii="Times New Roman" w:hAnsi="Times New Roman"/>
          <w:bCs/>
          <w:sz w:val="28"/>
          <w:szCs w:val="28"/>
        </w:rPr>
        <w:t xml:space="preserve"> </w:t>
      </w:r>
      <w:r w:rsidRPr="00F16EF0">
        <w:rPr>
          <w:rFonts w:ascii="Times New Roman" w:hAnsi="Times New Roman"/>
          <w:i/>
          <w:sz w:val="28"/>
          <w:szCs w:val="28"/>
          <w:lang w:val="en-US"/>
        </w:rPr>
        <w:t>S</w:t>
      </w:r>
      <w:r w:rsidRPr="00F16EF0">
        <w:rPr>
          <w:rFonts w:ascii="Times New Roman" w:hAnsi="Times New Roman"/>
          <w:i/>
          <w:sz w:val="28"/>
          <w:szCs w:val="28"/>
        </w:rPr>
        <w:t xml:space="preserve">. </w:t>
      </w:r>
      <w:r w:rsidRPr="00F16EF0">
        <w:rPr>
          <w:rFonts w:ascii="Times New Roman" w:hAnsi="Times New Roman"/>
          <w:sz w:val="28"/>
          <w:szCs w:val="28"/>
          <w:lang w:val="en-US"/>
        </w:rPr>
        <w:t>x</w:t>
      </w:r>
      <w:r w:rsidRPr="00F16E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6EF0">
        <w:rPr>
          <w:rFonts w:ascii="Times New Roman" w:hAnsi="Times New Roman"/>
          <w:i/>
          <w:sz w:val="28"/>
          <w:szCs w:val="28"/>
          <w:lang w:val="en-US"/>
        </w:rPr>
        <w:t>vanhouttei</w:t>
      </w:r>
      <w:proofErr w:type="spellEnd"/>
      <w:r w:rsidRPr="00F16EF0">
        <w:rPr>
          <w:rFonts w:ascii="Times New Roman" w:hAnsi="Times New Roman"/>
          <w:sz w:val="28"/>
          <w:szCs w:val="28"/>
        </w:rPr>
        <w:t xml:space="preserve">) </w:t>
      </w:r>
      <w:r w:rsidRPr="00F16EF0">
        <w:rPr>
          <w:rFonts w:ascii="Times New Roman" w:hAnsi="Times New Roman"/>
          <w:bCs/>
          <w:sz w:val="28"/>
          <w:szCs w:val="28"/>
        </w:rPr>
        <w:t xml:space="preserve">представляет несомненный декоративный интерес. Ценны виды </w:t>
      </w:r>
      <w:proofErr w:type="spellStart"/>
      <w:r w:rsidRPr="00F16EF0">
        <w:rPr>
          <w:rFonts w:ascii="Times New Roman" w:hAnsi="Times New Roman"/>
          <w:bCs/>
          <w:i/>
          <w:sz w:val="28"/>
          <w:szCs w:val="28"/>
          <w:lang w:val="en-US"/>
        </w:rPr>
        <w:t>Spiraea</w:t>
      </w:r>
      <w:proofErr w:type="spellEnd"/>
      <w:r w:rsidRPr="00F16EF0">
        <w:rPr>
          <w:rFonts w:ascii="Times New Roman" w:hAnsi="Times New Roman"/>
          <w:bCs/>
          <w:sz w:val="28"/>
          <w:szCs w:val="28"/>
        </w:rPr>
        <w:t xml:space="preserve"> и тем, что дают возможность создавать группы непрерывного цветения с мая по сентябрь [2, 3]. Для зеленого строительства очень важным является быстрый рост этих кустарников - растения семенного происхождения достигают кондиционных размеров на второй - третий год, зацветают на третий - четвертый. К почвенным условиям малотребовательны, в городских условиях достаточно устойчивы к загазованности воздуха и пылевой нагрузке. Легко размножаются семенами, черенками и делением кустов, мало повреждаются болезнями и насекомыми. Хорошо переносят стрижку, что позволяет использовать эти кустарники для создания живых изгородей и низких бордюров.</w:t>
      </w:r>
    </w:p>
    <w:p w:rsidR="00C3784C" w:rsidRPr="00632440" w:rsidRDefault="00C3784C" w:rsidP="00C3784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32440">
        <w:rPr>
          <w:rFonts w:ascii="Times New Roman" w:hAnsi="Times New Roman"/>
          <w:b/>
          <w:bCs/>
          <w:sz w:val="28"/>
          <w:szCs w:val="28"/>
        </w:rPr>
        <w:lastRenderedPageBreak/>
        <w:t>Материал и методика</w:t>
      </w:r>
      <w:r w:rsidRPr="00632440">
        <w:rPr>
          <w:rFonts w:ascii="Times New Roman" w:hAnsi="Times New Roman"/>
          <w:sz w:val="28"/>
          <w:szCs w:val="28"/>
        </w:rPr>
        <w:t xml:space="preserve"> </w:t>
      </w:r>
      <w:r w:rsidRPr="00632440">
        <w:rPr>
          <w:rFonts w:ascii="Times New Roman" w:hAnsi="Times New Roman"/>
          <w:b/>
          <w:bCs/>
          <w:sz w:val="28"/>
          <w:szCs w:val="28"/>
        </w:rPr>
        <w:t>исследований</w:t>
      </w:r>
    </w:p>
    <w:p w:rsidR="00C3784C" w:rsidRPr="00632440" w:rsidRDefault="00C3784C" w:rsidP="00C378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2440">
        <w:rPr>
          <w:rFonts w:ascii="Times New Roman" w:hAnsi="Times New Roman"/>
          <w:sz w:val="28"/>
          <w:szCs w:val="28"/>
        </w:rPr>
        <w:t xml:space="preserve">Исследования проводили на основе коллекционного фонда древесных растений дендрария </w:t>
      </w:r>
      <w:proofErr w:type="spellStart"/>
      <w:r w:rsidRPr="00632440">
        <w:rPr>
          <w:rFonts w:ascii="Times New Roman" w:hAnsi="Times New Roman"/>
          <w:sz w:val="28"/>
          <w:szCs w:val="28"/>
        </w:rPr>
        <w:t>Горнотаежной</w:t>
      </w:r>
      <w:proofErr w:type="spellEnd"/>
      <w:r w:rsidRPr="00632440">
        <w:rPr>
          <w:rFonts w:ascii="Times New Roman" w:hAnsi="Times New Roman"/>
          <w:sz w:val="28"/>
          <w:szCs w:val="28"/>
        </w:rPr>
        <w:t xml:space="preserve"> станции ДВО РАН. Объектами исследования являлись 17 представителей рода </w:t>
      </w:r>
      <w:proofErr w:type="spellStart"/>
      <w:r w:rsidRPr="00632440">
        <w:rPr>
          <w:rFonts w:ascii="Times New Roman" w:hAnsi="Times New Roman"/>
          <w:i/>
          <w:sz w:val="28"/>
          <w:szCs w:val="28"/>
        </w:rPr>
        <w:t>Spiraea</w:t>
      </w:r>
      <w:proofErr w:type="spellEnd"/>
      <w:r w:rsidRPr="00632440">
        <w:rPr>
          <w:rFonts w:ascii="Times New Roman" w:hAnsi="Times New Roman"/>
          <w:sz w:val="28"/>
          <w:szCs w:val="28"/>
        </w:rPr>
        <w:t>.</w:t>
      </w:r>
    </w:p>
    <w:p w:rsidR="00C3784C" w:rsidRPr="00E41CC1" w:rsidRDefault="00C3784C" w:rsidP="00C3784C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632440">
        <w:rPr>
          <w:rFonts w:ascii="Times New Roman" w:hAnsi="Times New Roman"/>
          <w:sz w:val="28"/>
          <w:szCs w:val="28"/>
        </w:rPr>
        <w:t xml:space="preserve">Показатели интродукционной устойчивости оценивались на основе визуальных наблюдений. Фенологические стадии генеративного развития видов </w:t>
      </w:r>
      <w:proofErr w:type="spellStart"/>
      <w:r w:rsidRPr="00632440">
        <w:rPr>
          <w:rFonts w:ascii="Times New Roman" w:hAnsi="Times New Roman"/>
          <w:sz w:val="28"/>
          <w:szCs w:val="28"/>
        </w:rPr>
        <w:t>Spiraea</w:t>
      </w:r>
      <w:proofErr w:type="spellEnd"/>
      <w:r w:rsidRPr="00632440">
        <w:rPr>
          <w:rFonts w:ascii="Times New Roman" w:hAnsi="Times New Roman"/>
          <w:sz w:val="28"/>
          <w:szCs w:val="28"/>
        </w:rPr>
        <w:t xml:space="preserve"> выделяли согласно методике Главного ботанического сада РАН </w:t>
      </w:r>
      <w:r w:rsidRPr="00632440">
        <w:rPr>
          <w:rFonts w:ascii="Times New Roman" w:hAnsi="Times New Roman"/>
          <w:bCs/>
          <w:sz w:val="28"/>
          <w:szCs w:val="28"/>
        </w:rPr>
        <w:t xml:space="preserve">[4]. </w:t>
      </w:r>
      <w:r>
        <w:rPr>
          <w:rFonts w:ascii="Times New Roman" w:hAnsi="Times New Roman"/>
          <w:bCs/>
          <w:sz w:val="28"/>
          <w:szCs w:val="28"/>
        </w:rPr>
        <w:t>З</w:t>
      </w:r>
      <w:r w:rsidRPr="00632440">
        <w:rPr>
          <w:rFonts w:ascii="Times New Roman" w:hAnsi="Times New Roman"/>
          <w:sz w:val="28"/>
          <w:szCs w:val="28"/>
        </w:rPr>
        <w:t>имостойкост</w:t>
      </w:r>
      <w:r>
        <w:rPr>
          <w:rFonts w:ascii="Times New Roman" w:hAnsi="Times New Roman"/>
          <w:sz w:val="28"/>
          <w:szCs w:val="28"/>
        </w:rPr>
        <w:t>ь</w:t>
      </w:r>
      <w:r w:rsidRPr="00632440">
        <w:rPr>
          <w:rFonts w:ascii="Times New Roman" w:hAnsi="Times New Roman"/>
          <w:sz w:val="28"/>
          <w:szCs w:val="28"/>
        </w:rPr>
        <w:t xml:space="preserve"> характеризовали по 7-балльной шкале, где 1 – высший балл </w:t>
      </w:r>
      <w:r w:rsidRPr="00632440">
        <w:rPr>
          <w:rFonts w:ascii="Times New Roman" w:hAnsi="Times New Roman"/>
          <w:bCs/>
          <w:sz w:val="28"/>
          <w:szCs w:val="28"/>
        </w:rPr>
        <w:t>[5]</w:t>
      </w:r>
      <w:r w:rsidRPr="00632440">
        <w:rPr>
          <w:rFonts w:ascii="Times New Roman" w:hAnsi="Times New Roman"/>
          <w:sz w:val="28"/>
          <w:szCs w:val="28"/>
        </w:rPr>
        <w:t>. Общее состояние растений оценивали по 3-балльной шкале А.Г. Головач</w:t>
      </w:r>
      <w:r>
        <w:rPr>
          <w:rFonts w:ascii="Times New Roman" w:hAnsi="Times New Roman"/>
          <w:sz w:val="28"/>
          <w:szCs w:val="28"/>
        </w:rPr>
        <w:t>, где</w:t>
      </w:r>
      <w:r w:rsidRPr="00632440">
        <w:rPr>
          <w:rFonts w:ascii="Times New Roman" w:hAnsi="Times New Roman"/>
          <w:sz w:val="28"/>
          <w:szCs w:val="28"/>
        </w:rPr>
        <w:t xml:space="preserve"> 1 – лучшее состояние </w:t>
      </w:r>
      <w:r w:rsidRPr="00632440">
        <w:rPr>
          <w:rFonts w:ascii="Times New Roman" w:hAnsi="Times New Roman"/>
          <w:bCs/>
          <w:sz w:val="28"/>
          <w:szCs w:val="28"/>
        </w:rPr>
        <w:t>[6]</w:t>
      </w:r>
      <w:r w:rsidRPr="00632440">
        <w:rPr>
          <w:rFonts w:ascii="Times New Roman" w:hAnsi="Times New Roman"/>
          <w:sz w:val="28"/>
          <w:szCs w:val="28"/>
        </w:rPr>
        <w:t xml:space="preserve">; также по его методике определяли степени цветения и плодоношения растений (5 – высший балл). </w:t>
      </w:r>
      <w:r>
        <w:rPr>
          <w:rFonts w:ascii="Times New Roman" w:hAnsi="Times New Roman"/>
          <w:sz w:val="28"/>
          <w:szCs w:val="28"/>
        </w:rPr>
        <w:t>У</w:t>
      </w:r>
      <w:r w:rsidRPr="00632440">
        <w:rPr>
          <w:rFonts w:ascii="Times New Roman" w:hAnsi="Times New Roman"/>
          <w:sz w:val="28"/>
          <w:szCs w:val="28"/>
        </w:rPr>
        <w:t>стойчивост</w:t>
      </w:r>
      <w:r>
        <w:rPr>
          <w:rFonts w:ascii="Times New Roman" w:hAnsi="Times New Roman"/>
          <w:sz w:val="28"/>
          <w:szCs w:val="28"/>
        </w:rPr>
        <w:t>ь</w:t>
      </w:r>
      <w:r w:rsidRPr="00632440">
        <w:rPr>
          <w:rFonts w:ascii="Times New Roman" w:hAnsi="Times New Roman"/>
          <w:sz w:val="28"/>
          <w:szCs w:val="28"/>
        </w:rPr>
        <w:t xml:space="preserve"> к болезням и вредителям определяли с учетом влияния данного фактора на декоративность по 3-балльной шкале: 0 – повреждение отсутствует; 1 – повреждение присутствует без потери декоративности; 2 – повреждение присутствует с потерей декоративности </w:t>
      </w:r>
      <w:r w:rsidRPr="00632440">
        <w:rPr>
          <w:rFonts w:ascii="Times New Roman" w:hAnsi="Times New Roman"/>
          <w:bCs/>
          <w:sz w:val="28"/>
          <w:szCs w:val="28"/>
        </w:rPr>
        <w:t xml:space="preserve">[7]. </w:t>
      </w:r>
      <w:r w:rsidRPr="00632440">
        <w:rPr>
          <w:rFonts w:ascii="Times New Roman" w:hAnsi="Times New Roman"/>
          <w:sz w:val="28"/>
          <w:szCs w:val="28"/>
        </w:rPr>
        <w:t xml:space="preserve">Оценку декоративности растений проводили по 4-балльной шкале, где 4 – высший балл </w:t>
      </w:r>
      <w:r w:rsidRPr="00632440">
        <w:rPr>
          <w:rFonts w:ascii="Times New Roman" w:hAnsi="Times New Roman"/>
          <w:bCs/>
          <w:sz w:val="28"/>
          <w:szCs w:val="28"/>
        </w:rPr>
        <w:t xml:space="preserve">[8]. </w:t>
      </w:r>
      <w:r w:rsidRPr="00632440">
        <w:rPr>
          <w:rFonts w:ascii="Times New Roman" w:hAnsi="Times New Roman"/>
          <w:sz w:val="28"/>
          <w:szCs w:val="28"/>
        </w:rPr>
        <w:t xml:space="preserve">Перспективность культивирования определяли по методике Е.А. </w:t>
      </w:r>
      <w:proofErr w:type="spellStart"/>
      <w:r w:rsidRPr="00632440">
        <w:rPr>
          <w:rFonts w:ascii="Times New Roman" w:hAnsi="Times New Roman"/>
          <w:sz w:val="28"/>
          <w:szCs w:val="28"/>
        </w:rPr>
        <w:t>Кучинской</w:t>
      </w:r>
      <w:proofErr w:type="spellEnd"/>
      <w:r w:rsidRPr="00632440">
        <w:rPr>
          <w:rFonts w:ascii="Times New Roman" w:hAnsi="Times New Roman"/>
          <w:sz w:val="28"/>
          <w:szCs w:val="28"/>
        </w:rPr>
        <w:t xml:space="preserve"> </w:t>
      </w:r>
      <w:r w:rsidRPr="00632440">
        <w:rPr>
          <w:rFonts w:ascii="Times New Roman" w:hAnsi="Times New Roman"/>
          <w:bCs/>
          <w:sz w:val="28"/>
          <w:szCs w:val="28"/>
        </w:rPr>
        <w:t xml:space="preserve">[9] </w:t>
      </w:r>
      <w:r w:rsidRPr="00632440">
        <w:rPr>
          <w:rFonts w:ascii="Times New Roman" w:hAnsi="Times New Roman"/>
          <w:sz w:val="28"/>
          <w:szCs w:val="28"/>
        </w:rPr>
        <w:t>путем вычисления коэффициента перспективности (</w:t>
      </w:r>
      <w:proofErr w:type="spellStart"/>
      <w:r w:rsidRPr="00632440">
        <w:rPr>
          <w:rFonts w:ascii="Times New Roman" w:hAnsi="Times New Roman"/>
          <w:sz w:val="28"/>
          <w:szCs w:val="28"/>
        </w:rPr>
        <w:t>Кn</w:t>
      </w:r>
      <w:proofErr w:type="spellEnd"/>
      <w:r w:rsidRPr="00632440">
        <w:rPr>
          <w:rFonts w:ascii="Times New Roman" w:hAnsi="Times New Roman"/>
          <w:sz w:val="28"/>
          <w:szCs w:val="28"/>
        </w:rPr>
        <w:t xml:space="preserve">), согласно индексам: степень зимостойкости (З), общее состояние (С), устойчивость к болезням (Б), устойчивость к вредителям (В), степень цветения (Ц), степень плодоношения (П), декоративность (Д). При расчете коэффициента перспективности </w:t>
      </w:r>
      <w:r>
        <w:rPr>
          <w:rFonts w:ascii="Times New Roman" w:hAnsi="Times New Roman"/>
          <w:sz w:val="28"/>
          <w:szCs w:val="28"/>
        </w:rPr>
        <w:t>необходимо показатели (З), (С), (Б) и (В) перевести в шкалу, где наибольший балл характеризует высшую степень признака.</w:t>
      </w:r>
      <w:r w:rsidRPr="00632440">
        <w:rPr>
          <w:rFonts w:ascii="Times New Roman" w:hAnsi="Times New Roman"/>
          <w:sz w:val="28"/>
          <w:szCs w:val="28"/>
        </w:rPr>
        <w:t xml:space="preserve"> Перспективность растений оценивали, согласно коэффициентам от 0 до 1, где 1 – максимальный показатель</w:t>
      </w:r>
      <w:r>
        <w:rPr>
          <w:rFonts w:ascii="Times New Roman" w:hAnsi="Times New Roman"/>
          <w:sz w:val="28"/>
          <w:szCs w:val="28"/>
        </w:rPr>
        <w:t xml:space="preserve">, по формуле </w:t>
      </w:r>
      <w:proofErr w:type="spellStart"/>
      <w:r w:rsidRPr="00632440">
        <w:rPr>
          <w:rFonts w:ascii="Times New Roman" w:hAnsi="Times New Roman"/>
          <w:sz w:val="28"/>
          <w:szCs w:val="28"/>
        </w:rPr>
        <w:t>Кn</w:t>
      </w:r>
      <w:proofErr w:type="spellEnd"/>
      <w:r w:rsidRPr="00632440">
        <w:rPr>
          <w:rFonts w:ascii="Times New Roman" w:hAnsi="Times New Roman"/>
          <w:sz w:val="28"/>
          <w:szCs w:val="28"/>
        </w:rPr>
        <w:t xml:space="preserve"> = З + С + Б + В + Ц + П + Д / 28</w:t>
      </w:r>
      <w:r>
        <w:rPr>
          <w:rFonts w:ascii="Times New Roman" w:hAnsi="Times New Roman"/>
          <w:sz w:val="28"/>
          <w:szCs w:val="28"/>
        </w:rPr>
        <w:t>.</w:t>
      </w:r>
    </w:p>
    <w:p w:rsidR="00C3784C" w:rsidRDefault="00C3784C" w:rsidP="00C3784C">
      <w:pPr>
        <w:jc w:val="both"/>
        <w:rPr>
          <w:rFonts w:ascii="Times New Roman" w:hAnsi="Times New Roman"/>
        </w:rPr>
      </w:pPr>
      <w:r w:rsidRPr="00E41CC1">
        <w:rPr>
          <w:rFonts w:ascii="Times New Roman" w:hAnsi="Times New Roman"/>
        </w:rPr>
        <w:t xml:space="preserve"> </w:t>
      </w:r>
    </w:p>
    <w:p w:rsidR="00285C96" w:rsidRPr="00E41CC1" w:rsidRDefault="00285C96" w:rsidP="00C3784C">
      <w:pPr>
        <w:jc w:val="both"/>
        <w:rPr>
          <w:rFonts w:ascii="Times New Roman" w:hAnsi="Times New Roman"/>
        </w:rPr>
      </w:pPr>
      <w:bookmarkStart w:id="2" w:name="_GoBack"/>
      <w:bookmarkEnd w:id="2"/>
    </w:p>
    <w:p w:rsidR="00C3784C" w:rsidRPr="00580883" w:rsidRDefault="00C3784C" w:rsidP="00C3784C">
      <w:pPr>
        <w:jc w:val="center"/>
        <w:rPr>
          <w:rFonts w:ascii="Times New Roman" w:hAnsi="Times New Roman"/>
          <w:sz w:val="28"/>
          <w:szCs w:val="28"/>
        </w:rPr>
      </w:pPr>
      <w:r w:rsidRPr="00580883">
        <w:rPr>
          <w:rFonts w:ascii="Times New Roman" w:hAnsi="Times New Roman"/>
          <w:b/>
          <w:bCs/>
          <w:sz w:val="28"/>
          <w:szCs w:val="28"/>
        </w:rPr>
        <w:lastRenderedPageBreak/>
        <w:t>Результаты исследований</w:t>
      </w:r>
    </w:p>
    <w:p w:rsidR="00C3784C" w:rsidRPr="002A7C24" w:rsidRDefault="00C3784C" w:rsidP="00C378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0883">
        <w:rPr>
          <w:rFonts w:ascii="Times New Roman" w:hAnsi="Times New Roman"/>
          <w:sz w:val="28"/>
          <w:szCs w:val="28"/>
        </w:rPr>
        <w:t xml:space="preserve">Для определения декоративной ценности видов </w:t>
      </w:r>
      <w:proofErr w:type="spellStart"/>
      <w:r w:rsidRPr="00580883">
        <w:rPr>
          <w:rFonts w:ascii="Times New Roman" w:hAnsi="Times New Roman"/>
          <w:i/>
          <w:sz w:val="28"/>
          <w:szCs w:val="28"/>
        </w:rPr>
        <w:t>Spiraea</w:t>
      </w:r>
      <w:proofErr w:type="spellEnd"/>
      <w:r w:rsidRPr="00580883">
        <w:rPr>
          <w:rFonts w:ascii="Times New Roman" w:hAnsi="Times New Roman"/>
          <w:sz w:val="28"/>
          <w:szCs w:val="28"/>
        </w:rPr>
        <w:t xml:space="preserve"> и возможности культивирования их  в условиях юга Приморского края проводились интродукционные исследования, включающие как начальные этапы роста и развития</w:t>
      </w:r>
      <w:r>
        <w:rPr>
          <w:rFonts w:ascii="Times New Roman" w:hAnsi="Times New Roman"/>
          <w:sz w:val="28"/>
          <w:szCs w:val="28"/>
        </w:rPr>
        <w:t xml:space="preserve"> (питомники),</w:t>
      </w:r>
      <w:r w:rsidRPr="005808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580883">
        <w:rPr>
          <w:rFonts w:ascii="Times New Roman" w:hAnsi="Times New Roman"/>
          <w:sz w:val="28"/>
          <w:szCs w:val="28"/>
        </w:rPr>
        <w:t>ак и в экспозиционных посадках.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0883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 xml:space="preserve">планировании </w:t>
      </w:r>
      <w:r w:rsidRPr="00580883">
        <w:rPr>
          <w:rFonts w:ascii="Times New Roman" w:hAnsi="Times New Roman"/>
          <w:sz w:val="28"/>
          <w:szCs w:val="28"/>
        </w:rPr>
        <w:t xml:space="preserve">ландшафтных композиций необходимо учитывать </w:t>
      </w:r>
      <w:r>
        <w:rPr>
          <w:rFonts w:ascii="Times New Roman" w:hAnsi="Times New Roman"/>
          <w:sz w:val="28"/>
          <w:szCs w:val="28"/>
        </w:rPr>
        <w:t>сроки</w:t>
      </w:r>
      <w:r w:rsidRPr="005808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580883">
        <w:rPr>
          <w:rFonts w:ascii="Times New Roman" w:hAnsi="Times New Roman"/>
          <w:sz w:val="28"/>
          <w:szCs w:val="28"/>
        </w:rPr>
        <w:t xml:space="preserve"> продолжительность </w:t>
      </w:r>
      <w:r>
        <w:rPr>
          <w:rFonts w:ascii="Times New Roman" w:hAnsi="Times New Roman"/>
          <w:sz w:val="28"/>
          <w:szCs w:val="28"/>
        </w:rPr>
        <w:t xml:space="preserve">стадий генеративного развития </w:t>
      </w:r>
      <w:r w:rsidRPr="00580883">
        <w:rPr>
          <w:rFonts w:ascii="Times New Roman" w:hAnsi="Times New Roman"/>
          <w:sz w:val="28"/>
          <w:szCs w:val="28"/>
        </w:rPr>
        <w:t xml:space="preserve">видов </w:t>
      </w:r>
      <w:proofErr w:type="spellStart"/>
      <w:r w:rsidRPr="004568B7">
        <w:rPr>
          <w:rFonts w:ascii="Times New Roman" w:hAnsi="Times New Roman"/>
          <w:i/>
          <w:iCs/>
          <w:sz w:val="28"/>
          <w:szCs w:val="28"/>
        </w:rPr>
        <w:t>Spiraea</w:t>
      </w:r>
      <w:proofErr w:type="spellEnd"/>
      <w:r>
        <w:rPr>
          <w:rFonts w:ascii="Times New Roman" w:hAnsi="Times New Roman"/>
          <w:sz w:val="28"/>
          <w:szCs w:val="28"/>
        </w:rPr>
        <w:t>, что позволяет создавать насаждения с длительным периодом цветения.</w:t>
      </w:r>
    </w:p>
    <w:p w:rsidR="00C3784C" w:rsidRPr="00580883" w:rsidRDefault="00C3784C" w:rsidP="00C378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0883">
        <w:rPr>
          <w:rFonts w:ascii="Times New Roman" w:hAnsi="Times New Roman"/>
          <w:sz w:val="28"/>
          <w:szCs w:val="28"/>
        </w:rPr>
        <w:t>На основании фенологических наблюдений за цветени</w:t>
      </w:r>
      <w:r>
        <w:rPr>
          <w:rFonts w:ascii="Times New Roman" w:hAnsi="Times New Roman"/>
          <w:sz w:val="28"/>
          <w:szCs w:val="28"/>
        </w:rPr>
        <w:t>ем</w:t>
      </w:r>
      <w:r w:rsidRPr="00580883">
        <w:rPr>
          <w:rFonts w:ascii="Times New Roman" w:hAnsi="Times New Roman"/>
          <w:sz w:val="28"/>
          <w:szCs w:val="28"/>
        </w:rPr>
        <w:t xml:space="preserve"> установлено, что исследованные виды можно разделить на </w:t>
      </w:r>
      <w:proofErr w:type="spellStart"/>
      <w:r w:rsidRPr="00580883">
        <w:rPr>
          <w:rFonts w:ascii="Times New Roman" w:hAnsi="Times New Roman"/>
          <w:sz w:val="28"/>
          <w:szCs w:val="28"/>
        </w:rPr>
        <w:t>весенннецветущие</w:t>
      </w:r>
      <w:proofErr w:type="spellEnd"/>
      <w:r w:rsidRPr="00580883">
        <w:rPr>
          <w:rFonts w:ascii="Times New Roman" w:hAnsi="Times New Roman"/>
          <w:sz w:val="28"/>
          <w:szCs w:val="28"/>
        </w:rPr>
        <w:t xml:space="preserve"> и летнецветущие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0883">
        <w:rPr>
          <w:rFonts w:ascii="Times New Roman" w:hAnsi="Times New Roman"/>
          <w:sz w:val="28"/>
          <w:szCs w:val="28"/>
        </w:rPr>
        <w:t>(таблица 1).</w:t>
      </w:r>
      <w:r w:rsidRPr="00D66418">
        <w:rPr>
          <w:rFonts w:ascii="Times New Roman" w:hAnsi="Times New Roman"/>
          <w:sz w:val="28"/>
          <w:szCs w:val="28"/>
        </w:rPr>
        <w:t xml:space="preserve"> </w:t>
      </w:r>
    </w:p>
    <w:p w:rsidR="00C3784C" w:rsidRPr="00580883" w:rsidRDefault="00C3784C" w:rsidP="00C3784C">
      <w:pPr>
        <w:jc w:val="center"/>
        <w:rPr>
          <w:rFonts w:ascii="Times New Roman" w:hAnsi="Times New Roman"/>
          <w:sz w:val="28"/>
          <w:szCs w:val="28"/>
        </w:rPr>
      </w:pPr>
      <w:r w:rsidRPr="00580883">
        <w:rPr>
          <w:rFonts w:ascii="Times New Roman" w:hAnsi="Times New Roman"/>
          <w:sz w:val="28"/>
          <w:szCs w:val="28"/>
        </w:rPr>
        <w:t xml:space="preserve">Таблица 1 – Показатели генеративного развития видов рода </w:t>
      </w:r>
      <w:proofErr w:type="spellStart"/>
      <w:r w:rsidRPr="00580883">
        <w:rPr>
          <w:rFonts w:ascii="Times New Roman" w:hAnsi="Times New Roman"/>
          <w:i/>
          <w:sz w:val="28"/>
          <w:szCs w:val="28"/>
        </w:rPr>
        <w:t>Spiraea</w:t>
      </w:r>
      <w:proofErr w:type="spellEnd"/>
      <w:r w:rsidRPr="00580883">
        <w:rPr>
          <w:rFonts w:ascii="Times New Roman" w:hAnsi="Times New Roman"/>
          <w:sz w:val="28"/>
          <w:szCs w:val="28"/>
        </w:rPr>
        <w:t xml:space="preserve"> в вегетационный период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1984"/>
        <w:gridCol w:w="2694"/>
        <w:gridCol w:w="2515"/>
      </w:tblGrid>
      <w:tr w:rsidR="00C3784C" w:rsidRPr="00580883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Вид</w:t>
            </w:r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Полное цветение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Продолжительность цветения, дни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Обилие плодоношения</w:t>
            </w:r>
          </w:p>
        </w:tc>
      </w:tr>
      <w:tr w:rsidR="00C3784C" w:rsidRPr="00300B0B" w:rsidTr="006B537D">
        <w:tc>
          <w:tcPr>
            <w:tcW w:w="9286" w:type="dxa"/>
            <w:gridSpan w:val="4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Весеннецветущие</w:t>
            </w:r>
            <w:proofErr w:type="spellEnd"/>
          </w:p>
        </w:tc>
      </w:tr>
      <w:tr w:rsidR="00C3784C" w:rsidRPr="00E41CC1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chamaedryfolia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 L.</w:t>
            </w:r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18.05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10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единичное</w:t>
            </w:r>
          </w:p>
        </w:tc>
      </w:tr>
      <w:tr w:rsidR="00C3784C" w:rsidRPr="00E41CC1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elegans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</w:rPr>
              <w:t>Pojark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24.05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9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единичное</w:t>
            </w:r>
          </w:p>
        </w:tc>
      </w:tr>
      <w:tr w:rsidR="00C3784C" w:rsidRPr="00E41CC1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flexuosa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Fisch. ex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Cambess</w:t>
            </w:r>
            <w:proofErr w:type="spellEnd"/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18.05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9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единичное</w:t>
            </w:r>
          </w:p>
        </w:tc>
      </w:tr>
      <w:tr w:rsidR="00C3784C" w:rsidRPr="00E41CC1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media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</w:rPr>
              <w:t>Fr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</w:rPr>
              <w:t>Schmidt</w:t>
            </w:r>
            <w:proofErr w:type="spellEnd"/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19.05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11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массовое</w:t>
            </w:r>
          </w:p>
        </w:tc>
      </w:tr>
      <w:tr w:rsidR="00C3784C" w:rsidRPr="00E41CC1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pubescens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</w:rPr>
              <w:t>Turcz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21.05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10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единичное</w:t>
            </w:r>
          </w:p>
        </w:tc>
      </w:tr>
      <w:tr w:rsidR="00C3784C" w:rsidRPr="00E41CC1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sericea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</w:rPr>
              <w:t>Turch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28.05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8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массовое</w:t>
            </w:r>
          </w:p>
        </w:tc>
      </w:tr>
      <w:tr w:rsidR="00C3784C" w:rsidRPr="00E41CC1" w:rsidTr="006B537D">
        <w:trPr>
          <w:trHeight w:val="462"/>
        </w:trPr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778E">
              <w:rPr>
                <w:rStyle w:val="Strong"/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x </w:t>
            </w:r>
            <w:proofErr w:type="spellStart"/>
            <w:r w:rsidRPr="00EF778E">
              <w:rPr>
                <w:rStyle w:val="Strong"/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cinerea</w:t>
            </w:r>
            <w:proofErr w:type="spellEnd"/>
            <w:r w:rsidRPr="00EF778E">
              <w:rPr>
                <w:rStyle w:val="Strong"/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 xml:space="preserve"> '</w:t>
            </w:r>
            <w:proofErr w:type="spellStart"/>
            <w:r w:rsidRPr="00EF778E">
              <w:rPr>
                <w:rStyle w:val="Strong"/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Grefsheim</w:t>
            </w:r>
            <w:proofErr w:type="spellEnd"/>
            <w:r w:rsidRPr="00EF778E">
              <w:rPr>
                <w:rStyle w:val="Strong"/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'</w:t>
            </w:r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23.05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10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единичное</w:t>
            </w:r>
          </w:p>
        </w:tc>
      </w:tr>
      <w:tr w:rsidR="00C3784C" w:rsidRPr="00E41CC1" w:rsidTr="006B537D">
        <w:trPr>
          <w:trHeight w:val="462"/>
        </w:trPr>
        <w:tc>
          <w:tcPr>
            <w:tcW w:w="9286" w:type="dxa"/>
            <w:gridSpan w:val="4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Летнецветущие</w:t>
            </w:r>
          </w:p>
        </w:tc>
      </w:tr>
      <w:tr w:rsidR="00C3784C" w:rsidRPr="00E41CC1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betulifolia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</w:rPr>
              <w:t>Pall</w:t>
            </w:r>
            <w:proofErr w:type="spellEnd"/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2.,06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11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единичное</w:t>
            </w:r>
          </w:p>
        </w:tc>
      </w:tr>
      <w:tr w:rsidR="00C3784C" w:rsidRPr="00E41CC1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bumalda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</w:rPr>
              <w:t>Burv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10.07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16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массовое</w:t>
            </w:r>
          </w:p>
        </w:tc>
      </w:tr>
      <w:tr w:rsidR="00C3784C" w:rsidRPr="00E41CC1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japonica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 L.</w:t>
            </w:r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16.07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17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массовое</w:t>
            </w:r>
          </w:p>
        </w:tc>
      </w:tr>
      <w:tr w:rsidR="00C3784C" w:rsidRPr="00E41CC1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japonica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cv</w:t>
            </w:r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nana</w:t>
            </w:r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14.07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18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массовое</w:t>
            </w:r>
          </w:p>
        </w:tc>
      </w:tr>
      <w:tr w:rsidR="00C3784C" w:rsidRPr="00E41CC1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japonica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cv.Gold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 flame</w:t>
            </w:r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15.07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16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массовое</w:t>
            </w:r>
          </w:p>
        </w:tc>
      </w:tr>
      <w:tr w:rsidR="00C3784C" w:rsidRPr="00E41CC1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japonica cv.  Gold mount</w:t>
            </w:r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16.07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16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массовое</w:t>
            </w:r>
          </w:p>
        </w:tc>
      </w:tr>
      <w:tr w:rsidR="00C3784C" w:rsidRPr="00E41CC1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japonica cv. Little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prinsess</w:t>
            </w:r>
            <w:proofErr w:type="spellEnd"/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14.07 ± 3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15 ± 3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единичное</w:t>
            </w:r>
          </w:p>
        </w:tc>
      </w:tr>
      <w:tr w:rsidR="00C3784C" w:rsidRPr="00E41CC1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microgyna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Nakai</w:t>
            </w:r>
            <w:proofErr w:type="spellEnd"/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2.07 ± 3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 ± 3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массовое</w:t>
            </w:r>
          </w:p>
        </w:tc>
      </w:tr>
      <w:tr w:rsidR="00C3784C" w:rsidRPr="00E41CC1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salicifolia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L.</w:t>
            </w:r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12.07 ± 3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14 ± 2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массовое</w:t>
            </w:r>
          </w:p>
        </w:tc>
      </w:tr>
      <w:tr w:rsidR="00C3784C" w:rsidRPr="00E41CC1" w:rsidTr="006B537D">
        <w:tc>
          <w:tcPr>
            <w:tcW w:w="2093" w:type="dxa"/>
          </w:tcPr>
          <w:p w:rsidR="00C3784C" w:rsidRPr="00EF778E" w:rsidRDefault="00C3784C" w:rsidP="006B537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vanhouttei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Briot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Zbl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98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25.06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694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12 </w:t>
            </w:r>
            <w:r w:rsidRPr="00EF77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515" w:type="dxa"/>
          </w:tcPr>
          <w:p w:rsidR="00C3784C" w:rsidRPr="00EF778E" w:rsidRDefault="00C3784C" w:rsidP="006B537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массовое</w:t>
            </w:r>
          </w:p>
        </w:tc>
      </w:tr>
    </w:tbl>
    <w:p w:rsidR="00C3784C" w:rsidRPr="00E41CC1" w:rsidRDefault="00C3784C" w:rsidP="00C3784C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C3784C" w:rsidRPr="00AF6B5A" w:rsidRDefault="00C3784C" w:rsidP="00C3784C">
      <w:pPr>
        <w:spacing w:after="0" w:line="360" w:lineRule="auto"/>
        <w:ind w:firstLine="567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proofErr w:type="spellStart"/>
      <w:r w:rsidRPr="00AF6B5A">
        <w:rPr>
          <w:rFonts w:ascii="Times New Roman" w:hAnsi="Times New Roman"/>
          <w:sz w:val="28"/>
          <w:szCs w:val="28"/>
        </w:rPr>
        <w:t>Весеннецветущие</w:t>
      </w:r>
      <w:proofErr w:type="spellEnd"/>
      <w:r w:rsidRPr="00AF6B5A">
        <w:rPr>
          <w:rFonts w:ascii="Times New Roman" w:hAnsi="Times New Roman"/>
          <w:sz w:val="28"/>
          <w:szCs w:val="28"/>
        </w:rPr>
        <w:t xml:space="preserve"> виды зацветают в первой - второй декаде мая. Продолжительность цветения видов этой группы 8</w:t>
      </w:r>
      <w:r w:rsidR="009D3FC9" w:rsidRPr="009D3FC9">
        <w:rPr>
          <w:rFonts w:ascii="Times New Roman" w:hAnsi="Times New Roman"/>
          <w:sz w:val="28"/>
          <w:szCs w:val="28"/>
        </w:rPr>
        <w:t xml:space="preserve"> </w:t>
      </w:r>
      <w:r w:rsidRPr="00AF6B5A">
        <w:rPr>
          <w:rFonts w:ascii="Times New Roman" w:hAnsi="Times New Roman"/>
          <w:sz w:val="28"/>
          <w:szCs w:val="28"/>
        </w:rPr>
        <w:t>-</w:t>
      </w:r>
      <w:r w:rsidR="009D3FC9" w:rsidRPr="00C31D49">
        <w:rPr>
          <w:rFonts w:ascii="Times New Roman" w:hAnsi="Times New Roman"/>
          <w:sz w:val="28"/>
          <w:szCs w:val="28"/>
        </w:rPr>
        <w:t xml:space="preserve"> </w:t>
      </w:r>
      <w:r w:rsidRPr="00AF6B5A">
        <w:rPr>
          <w:rFonts w:ascii="Times New Roman" w:hAnsi="Times New Roman"/>
          <w:sz w:val="28"/>
          <w:szCs w:val="28"/>
        </w:rPr>
        <w:t>14 дней, в зависимости от погодных условий (холодная весна) фаза цветения может увеличиваться до 20 дней (</w:t>
      </w:r>
      <w:r w:rsidRPr="00AF6B5A">
        <w:rPr>
          <w:rFonts w:ascii="Times New Roman" w:hAnsi="Times New Roman"/>
          <w:i/>
          <w:sz w:val="28"/>
          <w:szCs w:val="28"/>
          <w:lang w:val="en-US"/>
        </w:rPr>
        <w:t>S</w:t>
      </w:r>
      <w:r w:rsidRPr="00AF6B5A">
        <w:rPr>
          <w:rFonts w:ascii="Times New Roman" w:hAnsi="Times New Roman"/>
          <w:i/>
          <w:sz w:val="28"/>
          <w:szCs w:val="28"/>
        </w:rPr>
        <w:t xml:space="preserve">. </w:t>
      </w:r>
      <w:r w:rsidRPr="00AF6B5A">
        <w:rPr>
          <w:rFonts w:ascii="Times New Roman" w:hAnsi="Times New Roman"/>
          <w:i/>
          <w:sz w:val="28"/>
          <w:szCs w:val="28"/>
          <w:lang w:val="en-US"/>
        </w:rPr>
        <w:t>media</w:t>
      </w:r>
      <w:r w:rsidRPr="00AF6B5A">
        <w:rPr>
          <w:rFonts w:ascii="Times New Roman" w:hAnsi="Times New Roman"/>
          <w:i/>
          <w:sz w:val="28"/>
          <w:szCs w:val="28"/>
        </w:rPr>
        <w:t xml:space="preserve">, </w:t>
      </w:r>
      <w:r w:rsidRPr="00AF6B5A">
        <w:rPr>
          <w:rFonts w:ascii="Times New Roman" w:hAnsi="Times New Roman"/>
          <w:i/>
          <w:sz w:val="28"/>
          <w:szCs w:val="28"/>
          <w:lang w:val="en-US"/>
        </w:rPr>
        <w:t>S</w:t>
      </w:r>
      <w:r w:rsidRPr="00AF6B5A">
        <w:rPr>
          <w:rFonts w:ascii="Times New Roman" w:hAnsi="Times New Roman"/>
          <w:i/>
          <w:sz w:val="28"/>
          <w:szCs w:val="28"/>
        </w:rPr>
        <w:t xml:space="preserve">. </w:t>
      </w:r>
      <w:r w:rsidRPr="00AF6B5A">
        <w:rPr>
          <w:rFonts w:ascii="Times New Roman" w:hAnsi="Times New Roman"/>
          <w:sz w:val="28"/>
          <w:szCs w:val="28"/>
          <w:lang w:val="en-US"/>
        </w:rPr>
        <w:t>x</w:t>
      </w:r>
      <w:r w:rsidRPr="00AF6B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6B5A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>cinerea</w:t>
      </w:r>
      <w:proofErr w:type="spellEnd"/>
      <w:r w:rsidRPr="00AF6B5A">
        <w:rPr>
          <w:rStyle w:val="Strong"/>
          <w:rFonts w:ascii="Times New Roman" w:hAnsi="Times New Roman"/>
          <w:b w:val="0"/>
          <w:i/>
          <w:sz w:val="28"/>
          <w:szCs w:val="28"/>
        </w:rPr>
        <w:t xml:space="preserve"> '</w:t>
      </w:r>
      <w:proofErr w:type="spellStart"/>
      <w:r w:rsidRPr="00AF6B5A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>Grefsheim</w:t>
      </w:r>
      <w:proofErr w:type="spellEnd"/>
      <w:r w:rsidRPr="00AF6B5A">
        <w:rPr>
          <w:rStyle w:val="Strong"/>
          <w:rFonts w:ascii="Times New Roman" w:hAnsi="Times New Roman"/>
          <w:b w:val="0"/>
          <w:i/>
          <w:sz w:val="28"/>
          <w:szCs w:val="28"/>
        </w:rPr>
        <w:t>'</w:t>
      </w:r>
      <w:r w:rsidRPr="00AF6B5A">
        <w:rPr>
          <w:rStyle w:val="Strong"/>
          <w:rFonts w:ascii="Times New Roman" w:hAnsi="Times New Roman"/>
          <w:b w:val="0"/>
          <w:sz w:val="28"/>
          <w:szCs w:val="28"/>
        </w:rPr>
        <w:t xml:space="preserve">). Летнецветущие виды </w:t>
      </w:r>
      <w:proofErr w:type="spellStart"/>
      <w:r w:rsidRPr="00AF6B5A">
        <w:rPr>
          <w:rFonts w:ascii="Times New Roman" w:hAnsi="Times New Roman"/>
          <w:i/>
          <w:sz w:val="28"/>
          <w:szCs w:val="28"/>
        </w:rPr>
        <w:t>Spiraea</w:t>
      </w:r>
      <w:proofErr w:type="spellEnd"/>
      <w:r w:rsidRPr="00AF6B5A">
        <w:rPr>
          <w:rFonts w:ascii="Times New Roman" w:hAnsi="Times New Roman"/>
          <w:sz w:val="28"/>
          <w:szCs w:val="28"/>
        </w:rPr>
        <w:t xml:space="preserve"> зацветают в июне-июле, при снижении температурного фона период цветения продлевается в августе. Растения из этой группы цветут более продолжительно в среднем 15-25 дней.</w:t>
      </w:r>
    </w:p>
    <w:p w:rsidR="00C3784C" w:rsidRPr="00AF6B5A" w:rsidRDefault="00C3784C" w:rsidP="00C378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F6B5A">
        <w:rPr>
          <w:rStyle w:val="Strong"/>
          <w:rFonts w:ascii="Times New Roman" w:hAnsi="Times New Roman"/>
          <w:b w:val="0"/>
          <w:sz w:val="28"/>
          <w:szCs w:val="28"/>
        </w:rPr>
        <w:t xml:space="preserve">Одним их показателей успешности произрастания в культуре является способность растений к плодоношению в новых эколого-климатических условиях. Хорошим плодоношением выделяются из дальневосточных видов: </w:t>
      </w:r>
      <w:r w:rsidRPr="00AF6B5A">
        <w:rPr>
          <w:rFonts w:ascii="Times New Roman" w:hAnsi="Times New Roman"/>
          <w:i/>
          <w:sz w:val="28"/>
          <w:szCs w:val="28"/>
        </w:rPr>
        <w:t>S</w:t>
      </w:r>
      <w:r w:rsidRPr="00AF6B5A">
        <w:rPr>
          <w:rFonts w:ascii="Times New Roman" w:hAnsi="Times New Roman"/>
          <w:sz w:val="28"/>
          <w:szCs w:val="28"/>
        </w:rPr>
        <w:t>.</w:t>
      </w:r>
      <w:r w:rsidRPr="00AF6B5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F6B5A">
        <w:rPr>
          <w:rFonts w:ascii="Times New Roman" w:hAnsi="Times New Roman"/>
          <w:i/>
          <w:sz w:val="28"/>
          <w:szCs w:val="28"/>
        </w:rPr>
        <w:t>media</w:t>
      </w:r>
      <w:proofErr w:type="spellEnd"/>
      <w:r w:rsidRPr="00AF6B5A">
        <w:rPr>
          <w:rFonts w:ascii="Times New Roman" w:hAnsi="Times New Roman"/>
          <w:sz w:val="28"/>
          <w:szCs w:val="28"/>
        </w:rPr>
        <w:t xml:space="preserve">, </w:t>
      </w:r>
      <w:r w:rsidRPr="00AF6B5A">
        <w:rPr>
          <w:rFonts w:ascii="Times New Roman" w:hAnsi="Times New Roman"/>
          <w:i/>
          <w:sz w:val="28"/>
          <w:szCs w:val="28"/>
        </w:rPr>
        <w:t>S</w:t>
      </w:r>
      <w:r w:rsidRPr="00AF6B5A">
        <w:rPr>
          <w:rFonts w:ascii="Times New Roman" w:hAnsi="Times New Roman"/>
          <w:sz w:val="28"/>
          <w:szCs w:val="28"/>
        </w:rPr>
        <w:t>.</w:t>
      </w:r>
      <w:r w:rsidRPr="00AF6B5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F6B5A">
        <w:rPr>
          <w:rFonts w:ascii="Times New Roman" w:hAnsi="Times New Roman"/>
          <w:i/>
          <w:sz w:val="28"/>
          <w:szCs w:val="28"/>
        </w:rPr>
        <w:t>salicifolia</w:t>
      </w:r>
      <w:proofErr w:type="spellEnd"/>
      <w:r w:rsidRPr="00AF6B5A">
        <w:rPr>
          <w:rFonts w:ascii="Times New Roman" w:hAnsi="Times New Roman"/>
          <w:sz w:val="28"/>
          <w:szCs w:val="28"/>
        </w:rPr>
        <w:t xml:space="preserve"> и </w:t>
      </w:r>
      <w:r w:rsidRPr="00AF6B5A">
        <w:rPr>
          <w:rFonts w:ascii="Times New Roman" w:hAnsi="Times New Roman"/>
          <w:i/>
          <w:sz w:val="28"/>
          <w:szCs w:val="28"/>
        </w:rPr>
        <w:t>S</w:t>
      </w:r>
      <w:r w:rsidRPr="00AF6B5A">
        <w:rPr>
          <w:rFonts w:ascii="Times New Roman" w:hAnsi="Times New Roman"/>
          <w:sz w:val="28"/>
          <w:szCs w:val="28"/>
        </w:rPr>
        <w:t>.</w:t>
      </w:r>
      <w:r w:rsidRPr="00AF6B5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F6B5A">
        <w:rPr>
          <w:rFonts w:ascii="Times New Roman" w:hAnsi="Times New Roman"/>
          <w:i/>
          <w:sz w:val="28"/>
          <w:szCs w:val="28"/>
        </w:rPr>
        <w:t>sericea</w:t>
      </w:r>
      <w:proofErr w:type="spellEnd"/>
      <w:r w:rsidRPr="00AF6B5A">
        <w:rPr>
          <w:rFonts w:ascii="Times New Roman" w:hAnsi="Times New Roman"/>
          <w:sz w:val="28"/>
          <w:szCs w:val="28"/>
        </w:rPr>
        <w:t xml:space="preserve">; из </w:t>
      </w:r>
      <w:proofErr w:type="spellStart"/>
      <w:r w:rsidRPr="00AF6B5A">
        <w:rPr>
          <w:rFonts w:ascii="Times New Roman" w:hAnsi="Times New Roman"/>
          <w:sz w:val="28"/>
          <w:szCs w:val="28"/>
        </w:rPr>
        <w:t>интродуцентов</w:t>
      </w:r>
      <w:proofErr w:type="spellEnd"/>
      <w:r w:rsidRPr="00AF6B5A">
        <w:rPr>
          <w:rFonts w:ascii="Times New Roman" w:hAnsi="Times New Roman"/>
          <w:sz w:val="28"/>
          <w:szCs w:val="28"/>
        </w:rPr>
        <w:t xml:space="preserve"> - </w:t>
      </w:r>
      <w:r w:rsidRPr="00AF6B5A">
        <w:rPr>
          <w:rFonts w:ascii="Times New Roman" w:hAnsi="Times New Roman"/>
          <w:i/>
          <w:sz w:val="28"/>
          <w:szCs w:val="28"/>
        </w:rPr>
        <w:t>S</w:t>
      </w:r>
      <w:r w:rsidRPr="00AF6B5A">
        <w:rPr>
          <w:rFonts w:ascii="Times New Roman" w:hAnsi="Times New Roman"/>
          <w:sz w:val="28"/>
          <w:szCs w:val="28"/>
        </w:rPr>
        <w:t>.</w:t>
      </w:r>
      <w:r w:rsidRPr="00AF6B5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F6B5A">
        <w:rPr>
          <w:rFonts w:ascii="Times New Roman" w:hAnsi="Times New Roman"/>
          <w:i/>
          <w:sz w:val="28"/>
          <w:szCs w:val="28"/>
        </w:rPr>
        <w:t>bumalda</w:t>
      </w:r>
      <w:proofErr w:type="spellEnd"/>
      <w:r w:rsidRPr="00AF6B5A">
        <w:rPr>
          <w:rFonts w:ascii="Times New Roman" w:hAnsi="Times New Roman"/>
          <w:sz w:val="28"/>
          <w:szCs w:val="28"/>
        </w:rPr>
        <w:t>,</w:t>
      </w:r>
      <w:r w:rsidRPr="00AF6B5A">
        <w:rPr>
          <w:rFonts w:ascii="Times New Roman" w:hAnsi="Times New Roman"/>
          <w:i/>
          <w:sz w:val="28"/>
          <w:szCs w:val="28"/>
        </w:rPr>
        <w:t xml:space="preserve"> S</w:t>
      </w:r>
      <w:r w:rsidRPr="00AF6B5A">
        <w:rPr>
          <w:rFonts w:ascii="Times New Roman" w:hAnsi="Times New Roman"/>
          <w:sz w:val="28"/>
          <w:szCs w:val="28"/>
        </w:rPr>
        <w:t>.</w:t>
      </w:r>
      <w:r w:rsidRPr="00AF6B5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F6B5A">
        <w:rPr>
          <w:rFonts w:ascii="Times New Roman" w:hAnsi="Times New Roman"/>
          <w:i/>
          <w:sz w:val="28"/>
          <w:szCs w:val="28"/>
        </w:rPr>
        <w:t>japonica</w:t>
      </w:r>
      <w:proofErr w:type="spellEnd"/>
      <w:r w:rsidRPr="00AF6B5A">
        <w:rPr>
          <w:rFonts w:ascii="Times New Roman" w:hAnsi="Times New Roman"/>
          <w:i/>
          <w:sz w:val="28"/>
          <w:szCs w:val="28"/>
        </w:rPr>
        <w:t xml:space="preserve"> </w:t>
      </w:r>
      <w:r w:rsidRPr="00AF6B5A">
        <w:rPr>
          <w:rFonts w:ascii="Times New Roman" w:hAnsi="Times New Roman"/>
          <w:sz w:val="28"/>
          <w:szCs w:val="28"/>
        </w:rPr>
        <w:t xml:space="preserve">и ее сорта, </w:t>
      </w:r>
      <w:r w:rsidRPr="00AF6B5A">
        <w:rPr>
          <w:rFonts w:ascii="Times New Roman" w:hAnsi="Times New Roman"/>
          <w:i/>
          <w:sz w:val="28"/>
          <w:szCs w:val="28"/>
        </w:rPr>
        <w:t>S</w:t>
      </w:r>
      <w:r w:rsidRPr="00AF6B5A">
        <w:rPr>
          <w:rFonts w:ascii="Times New Roman" w:hAnsi="Times New Roman"/>
          <w:sz w:val="28"/>
          <w:szCs w:val="28"/>
        </w:rPr>
        <w:t>.</w:t>
      </w:r>
      <w:r w:rsidRPr="00AF6B5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F6B5A">
        <w:rPr>
          <w:rFonts w:ascii="Times New Roman" w:hAnsi="Times New Roman"/>
          <w:i/>
          <w:sz w:val="28"/>
          <w:szCs w:val="28"/>
          <w:lang w:val="en-US"/>
        </w:rPr>
        <w:t>microgyna</w:t>
      </w:r>
      <w:proofErr w:type="spellEnd"/>
      <w:r w:rsidRPr="00AF6B5A">
        <w:rPr>
          <w:rFonts w:ascii="Times New Roman" w:hAnsi="Times New Roman"/>
          <w:sz w:val="28"/>
          <w:szCs w:val="28"/>
        </w:rPr>
        <w:t>,</w:t>
      </w:r>
      <w:r w:rsidRPr="00AF6B5A">
        <w:rPr>
          <w:rFonts w:ascii="Times New Roman" w:hAnsi="Times New Roman"/>
          <w:i/>
          <w:sz w:val="28"/>
          <w:szCs w:val="28"/>
        </w:rPr>
        <w:t xml:space="preserve"> </w:t>
      </w:r>
      <w:r w:rsidRPr="00AF6B5A">
        <w:rPr>
          <w:rFonts w:ascii="Times New Roman" w:hAnsi="Times New Roman"/>
          <w:i/>
          <w:sz w:val="28"/>
          <w:szCs w:val="28"/>
          <w:lang w:val="en-US"/>
        </w:rPr>
        <w:t>S</w:t>
      </w:r>
      <w:r w:rsidRPr="00AF6B5A">
        <w:rPr>
          <w:rFonts w:ascii="Times New Roman" w:hAnsi="Times New Roman"/>
          <w:sz w:val="28"/>
          <w:szCs w:val="28"/>
        </w:rPr>
        <w:t>.</w:t>
      </w:r>
      <w:r w:rsidRPr="00AF6B5A">
        <w:rPr>
          <w:rFonts w:ascii="Times New Roman" w:hAnsi="Times New Roman"/>
          <w:i/>
          <w:sz w:val="28"/>
          <w:szCs w:val="28"/>
        </w:rPr>
        <w:t xml:space="preserve"> </w:t>
      </w:r>
      <w:r w:rsidRPr="00AF6B5A">
        <w:rPr>
          <w:rFonts w:ascii="Times New Roman" w:hAnsi="Times New Roman"/>
          <w:sz w:val="28"/>
          <w:szCs w:val="28"/>
          <w:lang w:val="en-US"/>
        </w:rPr>
        <w:t>x</w:t>
      </w:r>
      <w:r w:rsidRPr="00AF6B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6B5A">
        <w:rPr>
          <w:rFonts w:ascii="Times New Roman" w:hAnsi="Times New Roman"/>
          <w:i/>
          <w:sz w:val="28"/>
          <w:szCs w:val="28"/>
          <w:lang w:val="en-US"/>
        </w:rPr>
        <w:t>vanhouttei</w:t>
      </w:r>
      <w:proofErr w:type="spellEnd"/>
      <w:r w:rsidRPr="00AF6B5A">
        <w:rPr>
          <w:rFonts w:ascii="Times New Roman" w:hAnsi="Times New Roman"/>
          <w:sz w:val="28"/>
          <w:szCs w:val="28"/>
        </w:rPr>
        <w:t>. Семенные фонды данных видов позволяют закладывать маточные участки, посадочный материал которых может использоваться для озеленения.</w:t>
      </w:r>
    </w:p>
    <w:p w:rsidR="00C3784C" w:rsidRPr="00AF6B5A" w:rsidRDefault="00C3784C" w:rsidP="00C3784C">
      <w:pPr>
        <w:spacing w:after="0" w:line="360" w:lineRule="auto"/>
        <w:ind w:firstLine="567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 w:rsidRPr="00AF6B5A">
        <w:rPr>
          <w:rStyle w:val="Strong"/>
          <w:rFonts w:ascii="Times New Roman" w:hAnsi="Times New Roman"/>
          <w:b w:val="0"/>
          <w:sz w:val="28"/>
          <w:szCs w:val="28"/>
        </w:rPr>
        <w:lastRenderedPageBreak/>
        <w:t xml:space="preserve">Многолетние комплексные исследования видов рода </w:t>
      </w:r>
      <w:proofErr w:type="spellStart"/>
      <w:r w:rsidRPr="00AF6B5A">
        <w:rPr>
          <w:rFonts w:ascii="Times New Roman" w:hAnsi="Times New Roman"/>
          <w:i/>
          <w:sz w:val="28"/>
          <w:szCs w:val="28"/>
        </w:rPr>
        <w:t>Spiraea</w:t>
      </w:r>
      <w:proofErr w:type="spellEnd"/>
      <w:r w:rsidRPr="00AF6B5A">
        <w:rPr>
          <w:rFonts w:ascii="Times New Roman" w:hAnsi="Times New Roman"/>
          <w:sz w:val="28"/>
          <w:szCs w:val="28"/>
        </w:rPr>
        <w:t xml:space="preserve"> позволили оценить их степень адаптации, декоративные характеристики и перспективность </w:t>
      </w:r>
      <w:proofErr w:type="spellStart"/>
      <w:r w:rsidRPr="00AF6B5A">
        <w:rPr>
          <w:rFonts w:ascii="Times New Roman" w:hAnsi="Times New Roman"/>
          <w:sz w:val="28"/>
          <w:szCs w:val="28"/>
        </w:rPr>
        <w:t>интродуцированных</w:t>
      </w:r>
      <w:proofErr w:type="spellEnd"/>
      <w:r w:rsidRPr="00AF6B5A">
        <w:rPr>
          <w:rFonts w:ascii="Times New Roman" w:hAnsi="Times New Roman"/>
          <w:sz w:val="28"/>
          <w:szCs w:val="28"/>
        </w:rPr>
        <w:t xml:space="preserve"> видов (таблица 2).  </w:t>
      </w:r>
    </w:p>
    <w:p w:rsidR="00C3784C" w:rsidRPr="00E03036" w:rsidRDefault="00C3784C" w:rsidP="00C3784C">
      <w:pPr>
        <w:jc w:val="center"/>
        <w:rPr>
          <w:rFonts w:ascii="Times New Roman" w:hAnsi="Times New Roman"/>
          <w:sz w:val="28"/>
          <w:szCs w:val="28"/>
        </w:rPr>
      </w:pPr>
      <w:r w:rsidRPr="00E03036">
        <w:rPr>
          <w:rFonts w:ascii="Times New Roman" w:hAnsi="Times New Roman"/>
          <w:sz w:val="28"/>
          <w:szCs w:val="28"/>
        </w:rPr>
        <w:t xml:space="preserve">Таблица 2 – Перспективность видов рода </w:t>
      </w:r>
      <w:proofErr w:type="spellStart"/>
      <w:r w:rsidRPr="0027498A">
        <w:rPr>
          <w:rFonts w:ascii="Times New Roman" w:hAnsi="Times New Roman"/>
          <w:i/>
          <w:iCs/>
          <w:sz w:val="28"/>
          <w:szCs w:val="28"/>
        </w:rPr>
        <w:t>Spiraea</w:t>
      </w:r>
      <w:proofErr w:type="spellEnd"/>
      <w:r w:rsidRPr="00E03036">
        <w:rPr>
          <w:rFonts w:ascii="Times New Roman" w:hAnsi="Times New Roman"/>
          <w:sz w:val="28"/>
          <w:szCs w:val="28"/>
        </w:rPr>
        <w:t xml:space="preserve"> при культивировании в дендрарии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3036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орнотаежной</w:t>
      </w:r>
      <w:proofErr w:type="spellEnd"/>
      <w:r>
        <w:rPr>
          <w:rFonts w:ascii="Times New Roman" w:hAnsi="Times New Roman"/>
          <w:sz w:val="28"/>
          <w:szCs w:val="28"/>
        </w:rPr>
        <w:t xml:space="preserve"> станции</w:t>
      </w:r>
      <w:r w:rsidRPr="00E03036">
        <w:rPr>
          <w:rFonts w:ascii="Times New Roman" w:hAnsi="Times New Roman"/>
          <w:sz w:val="28"/>
          <w:szCs w:val="28"/>
        </w:rPr>
        <w:t xml:space="preserve"> ДВО РАН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4"/>
        <w:gridCol w:w="946"/>
        <w:gridCol w:w="946"/>
        <w:gridCol w:w="945"/>
        <w:gridCol w:w="945"/>
        <w:gridCol w:w="945"/>
        <w:gridCol w:w="945"/>
        <w:gridCol w:w="945"/>
        <w:gridCol w:w="945"/>
      </w:tblGrid>
      <w:tr w:rsidR="00C3784C" w:rsidRPr="00E41CC1" w:rsidTr="006B537D">
        <w:trPr>
          <w:cantSplit/>
          <w:trHeight w:val="2300"/>
        </w:trPr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961" w:type="dxa"/>
            <w:shd w:val="clear" w:color="auto" w:fill="auto"/>
            <w:textDirection w:val="btLr"/>
          </w:tcPr>
          <w:p w:rsidR="00C3784C" w:rsidRPr="00EF778E" w:rsidRDefault="00C3784C" w:rsidP="006B537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Степень зимостойкости</w:t>
            </w:r>
          </w:p>
        </w:tc>
        <w:tc>
          <w:tcPr>
            <w:tcW w:w="961" w:type="dxa"/>
            <w:shd w:val="clear" w:color="auto" w:fill="auto"/>
            <w:textDirection w:val="btLr"/>
          </w:tcPr>
          <w:p w:rsidR="00C3784C" w:rsidRPr="00EF778E" w:rsidRDefault="00C3784C" w:rsidP="006B537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Общее состояние</w:t>
            </w:r>
          </w:p>
        </w:tc>
        <w:tc>
          <w:tcPr>
            <w:tcW w:w="961" w:type="dxa"/>
            <w:shd w:val="clear" w:color="auto" w:fill="auto"/>
            <w:textDirection w:val="btLr"/>
          </w:tcPr>
          <w:p w:rsidR="00C3784C" w:rsidRPr="00EF778E" w:rsidRDefault="00C3784C" w:rsidP="006B537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Устойчивость к болезням</w:t>
            </w:r>
          </w:p>
        </w:tc>
        <w:tc>
          <w:tcPr>
            <w:tcW w:w="961" w:type="dxa"/>
            <w:shd w:val="clear" w:color="auto" w:fill="auto"/>
            <w:textDirection w:val="btLr"/>
          </w:tcPr>
          <w:p w:rsidR="00C3784C" w:rsidRPr="00EF778E" w:rsidRDefault="00C3784C" w:rsidP="006B537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Устойчивость к вредителям</w:t>
            </w:r>
          </w:p>
        </w:tc>
        <w:tc>
          <w:tcPr>
            <w:tcW w:w="961" w:type="dxa"/>
            <w:shd w:val="clear" w:color="auto" w:fill="auto"/>
            <w:textDirection w:val="btLr"/>
          </w:tcPr>
          <w:p w:rsidR="00C3784C" w:rsidRPr="00EF778E" w:rsidRDefault="00C3784C" w:rsidP="006B537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Степень цветения</w:t>
            </w:r>
          </w:p>
        </w:tc>
        <w:tc>
          <w:tcPr>
            <w:tcW w:w="961" w:type="dxa"/>
            <w:shd w:val="clear" w:color="auto" w:fill="auto"/>
            <w:textDirection w:val="btLr"/>
          </w:tcPr>
          <w:p w:rsidR="00C3784C" w:rsidRPr="00EF778E" w:rsidRDefault="00C3784C" w:rsidP="006B537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Степень плодоношения</w:t>
            </w:r>
          </w:p>
        </w:tc>
        <w:tc>
          <w:tcPr>
            <w:tcW w:w="961" w:type="dxa"/>
            <w:shd w:val="clear" w:color="auto" w:fill="auto"/>
            <w:textDirection w:val="btLr"/>
          </w:tcPr>
          <w:p w:rsidR="00C3784C" w:rsidRPr="00EF778E" w:rsidRDefault="00C3784C" w:rsidP="006B537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Декоративность</w:t>
            </w:r>
          </w:p>
        </w:tc>
        <w:tc>
          <w:tcPr>
            <w:tcW w:w="961" w:type="dxa"/>
            <w:shd w:val="clear" w:color="auto" w:fill="auto"/>
            <w:textDirection w:val="btLr"/>
          </w:tcPr>
          <w:p w:rsidR="00C3784C" w:rsidRPr="00EF778E" w:rsidRDefault="00C3784C" w:rsidP="006B537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Коэффициент перспективности</w:t>
            </w:r>
          </w:p>
        </w:tc>
      </w:tr>
      <w:tr w:rsidR="00C3784C" w:rsidRPr="00E41CC1" w:rsidTr="006B537D">
        <w:tc>
          <w:tcPr>
            <w:tcW w:w="9286" w:type="dxa"/>
            <w:gridSpan w:val="9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Весеннецветущие</w:t>
            </w:r>
            <w:proofErr w:type="spellEnd"/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C3784C" w:rsidRPr="00E41CC1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chamaedryfolia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 L.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0.71</w:t>
            </w:r>
          </w:p>
        </w:tc>
      </w:tr>
      <w:tr w:rsidR="00C3784C" w:rsidRPr="00E41CC1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elegans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</w:rPr>
              <w:t>Pojark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0.77</w:t>
            </w:r>
          </w:p>
        </w:tc>
      </w:tr>
      <w:tr w:rsidR="00C3784C" w:rsidRPr="00834865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flexuosa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Fisch. ex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Cambess</w:t>
            </w:r>
            <w:proofErr w:type="spellEnd"/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0.73</w:t>
            </w:r>
          </w:p>
        </w:tc>
      </w:tr>
      <w:tr w:rsidR="00C3784C" w:rsidRPr="00E41CC1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media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</w:rPr>
              <w:t>Fr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</w:rPr>
              <w:t>Schmidt</w:t>
            </w:r>
            <w:proofErr w:type="spellEnd"/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0.86</w:t>
            </w:r>
          </w:p>
        </w:tc>
      </w:tr>
      <w:tr w:rsidR="00C3784C" w:rsidRPr="00E41CC1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pubescens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</w:rPr>
              <w:t>Turcz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0.86</w:t>
            </w:r>
          </w:p>
        </w:tc>
      </w:tr>
      <w:tr w:rsidR="00C3784C" w:rsidRPr="00E41CC1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sericea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</w:rPr>
              <w:t>Turch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0.81</w:t>
            </w:r>
          </w:p>
        </w:tc>
      </w:tr>
      <w:tr w:rsidR="00C3784C" w:rsidRPr="00E41CC1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778E">
              <w:rPr>
                <w:rStyle w:val="Strong"/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 xml:space="preserve">x </w:t>
            </w:r>
            <w:proofErr w:type="spellStart"/>
            <w:r w:rsidRPr="00EF778E">
              <w:rPr>
                <w:rStyle w:val="Strong"/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cinerea</w:t>
            </w:r>
            <w:proofErr w:type="spellEnd"/>
            <w:r w:rsidRPr="00EF778E">
              <w:rPr>
                <w:rStyle w:val="Strong"/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 xml:space="preserve"> '</w:t>
            </w:r>
            <w:proofErr w:type="spellStart"/>
            <w:r w:rsidRPr="00EF778E">
              <w:rPr>
                <w:rStyle w:val="Strong"/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Grefsheim</w:t>
            </w:r>
            <w:proofErr w:type="spellEnd"/>
            <w:r w:rsidRPr="00EF778E">
              <w:rPr>
                <w:rStyle w:val="Strong"/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'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0.93</w:t>
            </w:r>
          </w:p>
        </w:tc>
      </w:tr>
      <w:tr w:rsidR="00C3784C" w:rsidRPr="00E41CC1" w:rsidTr="006B537D">
        <w:tc>
          <w:tcPr>
            <w:tcW w:w="9286" w:type="dxa"/>
            <w:gridSpan w:val="9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bCs/>
                <w:sz w:val="24"/>
                <w:szCs w:val="24"/>
              </w:rPr>
              <w:t>Летнецветущие</w:t>
            </w:r>
          </w:p>
        </w:tc>
      </w:tr>
      <w:tr w:rsidR="00C3784C" w:rsidRPr="00E41CC1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betulifolia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</w:rPr>
              <w:t>Pall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0.77</w:t>
            </w:r>
          </w:p>
        </w:tc>
      </w:tr>
      <w:tr w:rsidR="00C3784C" w:rsidRPr="00E41CC1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bumalda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</w:rPr>
              <w:t>Burv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0.93</w:t>
            </w:r>
          </w:p>
        </w:tc>
      </w:tr>
      <w:tr w:rsidR="00C3784C" w:rsidRPr="00E41CC1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japonica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</w:rPr>
              <w:t xml:space="preserve"> L.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0.88</w:t>
            </w:r>
          </w:p>
        </w:tc>
      </w:tr>
      <w:tr w:rsidR="00C3784C" w:rsidRPr="00E41CC1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>japonica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cv</w:t>
            </w:r>
            <w:r w:rsidRPr="00EF778E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nana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0.95</w:t>
            </w:r>
          </w:p>
        </w:tc>
      </w:tr>
      <w:tr w:rsidR="00C3784C" w:rsidRPr="00E41CC1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japonica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cv.Gold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 flame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0.93</w:t>
            </w:r>
          </w:p>
        </w:tc>
      </w:tr>
      <w:tr w:rsidR="00C3784C" w:rsidRPr="00E41CC1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japonica cv.  Gold mount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0.89</w:t>
            </w:r>
          </w:p>
        </w:tc>
      </w:tr>
      <w:tr w:rsidR="00C3784C" w:rsidRPr="00C96CDB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japonica cv. Little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prinsess</w:t>
            </w:r>
            <w:proofErr w:type="spellEnd"/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0.82</w:t>
            </w:r>
          </w:p>
        </w:tc>
      </w:tr>
      <w:tr w:rsidR="00C3784C" w:rsidRPr="00C96CDB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microgyna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Nakai</w:t>
            </w:r>
            <w:proofErr w:type="spellEnd"/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C3784C" w:rsidRPr="00C96CDB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salicifolia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L.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0.86</w:t>
            </w:r>
          </w:p>
        </w:tc>
      </w:tr>
      <w:tr w:rsidR="00C3784C" w:rsidRPr="00E41CC1" w:rsidTr="006B537D">
        <w:tc>
          <w:tcPr>
            <w:tcW w:w="1598" w:type="dxa"/>
            <w:shd w:val="clear" w:color="auto" w:fill="auto"/>
          </w:tcPr>
          <w:p w:rsidR="00C3784C" w:rsidRPr="00EF778E" w:rsidRDefault="00C3784C" w:rsidP="006B537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Spiraea</w:t>
            </w:r>
            <w:proofErr w:type="spellEnd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 </w:t>
            </w:r>
            <w:proofErr w:type="spellStart"/>
            <w:r w:rsidRPr="00EF77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vanhouttei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Briot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Zbl</w:t>
            </w:r>
            <w:proofErr w:type="spellEnd"/>
            <w:r w:rsidRPr="00EF778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shd w:val="clear" w:color="auto" w:fill="auto"/>
          </w:tcPr>
          <w:p w:rsidR="00C3784C" w:rsidRPr="00EF778E" w:rsidRDefault="00C3784C" w:rsidP="006B53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C3784C" w:rsidRDefault="00C3784C" w:rsidP="00C3784C">
      <w:pPr>
        <w:rPr>
          <w:rFonts w:ascii="Times New Roman" w:hAnsi="Times New Roman"/>
        </w:rPr>
      </w:pPr>
    </w:p>
    <w:p w:rsidR="00C3784C" w:rsidRPr="00C27F70" w:rsidRDefault="00C3784C" w:rsidP="00C378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5F92">
        <w:rPr>
          <w:rFonts w:ascii="Times New Roman" w:hAnsi="Times New Roman"/>
          <w:sz w:val="28"/>
          <w:szCs w:val="28"/>
        </w:rPr>
        <w:t>Согласно полученным коэффициентам к группе весьма перспективных</w:t>
      </w:r>
      <w:r w:rsidRPr="0032029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коэффициент 0.9-1)</w:t>
      </w:r>
      <w:r w:rsidRPr="003D5F92">
        <w:rPr>
          <w:rFonts w:ascii="Times New Roman" w:hAnsi="Times New Roman"/>
          <w:sz w:val="28"/>
          <w:szCs w:val="28"/>
        </w:rPr>
        <w:t xml:space="preserve"> для культивирования относятся 6 таксонов </w:t>
      </w:r>
      <w:proofErr w:type="spellStart"/>
      <w:r w:rsidRPr="003D5F92">
        <w:rPr>
          <w:rFonts w:ascii="Times New Roman" w:hAnsi="Times New Roman"/>
          <w:i/>
          <w:sz w:val="28"/>
          <w:szCs w:val="28"/>
          <w:lang w:val="en-US"/>
        </w:rPr>
        <w:t>Spiraea</w:t>
      </w:r>
      <w:proofErr w:type="spellEnd"/>
      <w:r w:rsidRPr="003D5F92">
        <w:rPr>
          <w:rFonts w:ascii="Times New Roman" w:hAnsi="Times New Roman"/>
          <w:sz w:val="28"/>
          <w:szCs w:val="28"/>
        </w:rPr>
        <w:t xml:space="preserve">: </w:t>
      </w:r>
      <w:r w:rsidRPr="0006505F">
        <w:rPr>
          <w:rFonts w:ascii="Times New Roman" w:hAnsi="Times New Roman"/>
          <w:i/>
          <w:sz w:val="28"/>
          <w:szCs w:val="28"/>
        </w:rPr>
        <w:t xml:space="preserve">S. </w:t>
      </w:r>
      <w:proofErr w:type="spellStart"/>
      <w:r w:rsidRPr="0006505F">
        <w:rPr>
          <w:rFonts w:ascii="Times New Roman" w:hAnsi="Times New Roman"/>
          <w:i/>
          <w:sz w:val="28"/>
          <w:szCs w:val="28"/>
        </w:rPr>
        <w:t>bumalda</w:t>
      </w:r>
      <w:proofErr w:type="spellEnd"/>
      <w:r w:rsidRPr="0006505F">
        <w:rPr>
          <w:rFonts w:ascii="Times New Roman" w:hAnsi="Times New Roman"/>
          <w:i/>
          <w:sz w:val="28"/>
          <w:szCs w:val="28"/>
        </w:rPr>
        <w:t xml:space="preserve">,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S</w:t>
      </w:r>
      <w:r w:rsidRPr="0006505F">
        <w:rPr>
          <w:rFonts w:ascii="Times New Roman" w:hAnsi="Times New Roman"/>
          <w:i/>
          <w:sz w:val="28"/>
          <w:szCs w:val="28"/>
        </w:rPr>
        <w:t xml:space="preserve">.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japonica</w:t>
      </w:r>
      <w:r w:rsidRPr="0006505F">
        <w:rPr>
          <w:rFonts w:ascii="Times New Roman" w:hAnsi="Times New Roman"/>
          <w:i/>
          <w:sz w:val="28"/>
          <w:szCs w:val="28"/>
        </w:rPr>
        <w:t xml:space="preserve">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cv</w:t>
      </w:r>
      <w:r w:rsidRPr="0006505F">
        <w:rPr>
          <w:rFonts w:ascii="Times New Roman" w:hAnsi="Times New Roman"/>
          <w:i/>
          <w:sz w:val="28"/>
          <w:szCs w:val="28"/>
        </w:rPr>
        <w:t xml:space="preserve">.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nana</w:t>
      </w:r>
      <w:r w:rsidRPr="0006505F">
        <w:rPr>
          <w:rFonts w:ascii="Times New Roman" w:hAnsi="Times New Roman"/>
          <w:i/>
          <w:sz w:val="28"/>
          <w:szCs w:val="28"/>
        </w:rPr>
        <w:t xml:space="preserve">,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S</w:t>
      </w:r>
      <w:r w:rsidRPr="0006505F">
        <w:rPr>
          <w:rFonts w:ascii="Times New Roman" w:hAnsi="Times New Roman"/>
          <w:i/>
          <w:sz w:val="28"/>
          <w:szCs w:val="28"/>
        </w:rPr>
        <w:t xml:space="preserve">.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japonica</w:t>
      </w:r>
      <w:r w:rsidRPr="0006505F">
        <w:rPr>
          <w:rFonts w:ascii="Times New Roman" w:hAnsi="Times New Roman"/>
          <w:i/>
          <w:sz w:val="28"/>
          <w:szCs w:val="28"/>
        </w:rPr>
        <w:t xml:space="preserve">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cv</w:t>
      </w:r>
      <w:r w:rsidRPr="0006505F">
        <w:rPr>
          <w:rFonts w:ascii="Times New Roman" w:hAnsi="Times New Roman"/>
          <w:i/>
          <w:sz w:val="28"/>
          <w:szCs w:val="28"/>
        </w:rPr>
        <w:t xml:space="preserve">.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Gold flame, S.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  <w:lang w:val="en-US"/>
        </w:rPr>
        <w:t>microgyna</w:t>
      </w:r>
      <w:proofErr w:type="spellEnd"/>
      <w:r w:rsidRPr="0006505F">
        <w:rPr>
          <w:rFonts w:ascii="Times New Roman" w:hAnsi="Times New Roman"/>
          <w:i/>
          <w:sz w:val="28"/>
          <w:szCs w:val="28"/>
          <w:lang w:val="en-US"/>
        </w:rPr>
        <w:t xml:space="preserve">, S. x </w:t>
      </w:r>
      <w:proofErr w:type="spellStart"/>
      <w:r w:rsidRPr="0006505F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>cinerea</w:t>
      </w:r>
      <w:proofErr w:type="spellEnd"/>
      <w:r w:rsidRPr="0006505F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 xml:space="preserve"> '</w:t>
      </w:r>
      <w:proofErr w:type="spellStart"/>
      <w:r w:rsidRPr="0006505F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>Grefsheim</w:t>
      </w:r>
      <w:proofErr w:type="spellEnd"/>
      <w:r w:rsidRPr="0006505F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>'),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 xml:space="preserve"> S. x </w:t>
      </w:r>
      <w:proofErr w:type="spellStart"/>
      <w:r w:rsidRPr="0006505F">
        <w:rPr>
          <w:rFonts w:ascii="Times New Roman" w:hAnsi="Times New Roman"/>
          <w:i/>
          <w:sz w:val="28"/>
          <w:szCs w:val="28"/>
          <w:lang w:val="en-US"/>
        </w:rPr>
        <w:t>vanhouttei</w:t>
      </w:r>
      <w:proofErr w:type="spellEnd"/>
      <w:r w:rsidRPr="003D5F92">
        <w:rPr>
          <w:rFonts w:ascii="Times New Roman" w:hAnsi="Times New Roman"/>
          <w:i/>
          <w:sz w:val="28"/>
          <w:szCs w:val="28"/>
          <w:lang w:val="en-US"/>
        </w:rPr>
        <w:t>.</w:t>
      </w:r>
      <w:r w:rsidRPr="003D5F9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D5F92">
        <w:rPr>
          <w:rFonts w:ascii="Times New Roman" w:hAnsi="Times New Roman"/>
          <w:sz w:val="28"/>
          <w:szCs w:val="28"/>
        </w:rPr>
        <w:t>В</w:t>
      </w:r>
      <w:r w:rsidRPr="003D5F9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D5F92">
        <w:rPr>
          <w:rFonts w:ascii="Times New Roman" w:hAnsi="Times New Roman"/>
          <w:sz w:val="28"/>
          <w:szCs w:val="28"/>
        </w:rPr>
        <w:t>группу</w:t>
      </w:r>
      <w:r w:rsidRPr="003D5F9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D5F92">
        <w:rPr>
          <w:rFonts w:ascii="Times New Roman" w:hAnsi="Times New Roman"/>
          <w:sz w:val="28"/>
          <w:szCs w:val="28"/>
        </w:rPr>
        <w:t>перспективных</w:t>
      </w:r>
      <w:r w:rsidRPr="00320294">
        <w:rPr>
          <w:rFonts w:ascii="Times New Roman" w:hAnsi="Times New Roman"/>
          <w:sz w:val="28"/>
          <w:szCs w:val="28"/>
          <w:lang w:val="en-US"/>
        </w:rPr>
        <w:t xml:space="preserve"> (0.8-0.9)</w:t>
      </w:r>
      <w:r w:rsidRPr="003D5F9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D5F92">
        <w:rPr>
          <w:rFonts w:ascii="Times New Roman" w:hAnsi="Times New Roman"/>
          <w:sz w:val="28"/>
          <w:szCs w:val="28"/>
        </w:rPr>
        <w:t>входит</w:t>
      </w:r>
      <w:r w:rsidRPr="003D5F92">
        <w:rPr>
          <w:rFonts w:ascii="Times New Roman" w:hAnsi="Times New Roman"/>
          <w:sz w:val="28"/>
          <w:szCs w:val="28"/>
          <w:lang w:val="en-US"/>
        </w:rPr>
        <w:t xml:space="preserve"> 7 </w:t>
      </w:r>
      <w:r w:rsidRPr="003D5F92">
        <w:rPr>
          <w:rFonts w:ascii="Times New Roman" w:hAnsi="Times New Roman"/>
          <w:sz w:val="28"/>
          <w:szCs w:val="28"/>
        </w:rPr>
        <w:t>видов</w:t>
      </w:r>
      <w:r w:rsidRPr="003D5F92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320294">
        <w:rPr>
          <w:rFonts w:ascii="Times New Roman" w:hAnsi="Times New Roman"/>
          <w:i/>
          <w:sz w:val="28"/>
          <w:szCs w:val="28"/>
          <w:lang w:val="en-US"/>
        </w:rPr>
        <w:t xml:space="preserve">S. media, S. </w:t>
      </w:r>
      <w:proofErr w:type="spellStart"/>
      <w:r w:rsidRPr="00320294">
        <w:rPr>
          <w:rFonts w:ascii="Times New Roman" w:hAnsi="Times New Roman"/>
          <w:i/>
          <w:sz w:val="28"/>
          <w:szCs w:val="28"/>
          <w:lang w:val="en-US"/>
        </w:rPr>
        <w:t>pubescens</w:t>
      </w:r>
      <w:proofErr w:type="spellEnd"/>
      <w:r w:rsidRPr="00320294">
        <w:rPr>
          <w:rFonts w:ascii="Times New Roman" w:hAnsi="Times New Roman"/>
          <w:i/>
          <w:sz w:val="28"/>
          <w:szCs w:val="28"/>
          <w:lang w:val="en-US"/>
        </w:rPr>
        <w:t>, S. sericea,</w:t>
      </w:r>
      <w:r w:rsidRPr="003D5F9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D5F92">
        <w:rPr>
          <w:rFonts w:ascii="Times New Roman" w:hAnsi="Times New Roman"/>
          <w:i/>
          <w:sz w:val="28"/>
          <w:szCs w:val="28"/>
          <w:lang w:val="en-US"/>
        </w:rPr>
        <w:t>S</w:t>
      </w:r>
      <w:r w:rsidRPr="003D5F92">
        <w:rPr>
          <w:rFonts w:ascii="Times New Roman" w:hAnsi="Times New Roman"/>
          <w:sz w:val="28"/>
          <w:szCs w:val="28"/>
          <w:lang w:val="en-US"/>
        </w:rPr>
        <w:t>.</w:t>
      </w:r>
      <w:r w:rsidRPr="003D5F92">
        <w:rPr>
          <w:rFonts w:ascii="Times New Roman" w:hAnsi="Times New Roman"/>
          <w:i/>
          <w:sz w:val="28"/>
          <w:szCs w:val="28"/>
          <w:lang w:val="en-US"/>
        </w:rPr>
        <w:t xml:space="preserve"> japonica</w:t>
      </w:r>
      <w:r w:rsidRPr="003D5F9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3D5F92">
        <w:rPr>
          <w:rFonts w:ascii="Times New Roman" w:hAnsi="Times New Roman"/>
          <w:i/>
          <w:sz w:val="28"/>
          <w:szCs w:val="28"/>
          <w:lang w:val="en-US"/>
        </w:rPr>
        <w:t>S</w:t>
      </w:r>
      <w:r w:rsidRPr="003D5F92">
        <w:rPr>
          <w:rFonts w:ascii="Times New Roman" w:hAnsi="Times New Roman"/>
          <w:sz w:val="28"/>
          <w:szCs w:val="28"/>
          <w:lang w:val="en-US"/>
        </w:rPr>
        <w:t>.</w:t>
      </w:r>
      <w:r w:rsidRPr="003D5F92">
        <w:rPr>
          <w:rFonts w:ascii="Times New Roman" w:hAnsi="Times New Roman"/>
          <w:i/>
          <w:sz w:val="28"/>
          <w:szCs w:val="28"/>
          <w:lang w:val="en-US"/>
        </w:rPr>
        <w:t xml:space="preserve"> japonica cv. Gold</w:t>
      </w:r>
      <w:r w:rsidRPr="00C3784C">
        <w:rPr>
          <w:rFonts w:ascii="Times New Roman" w:hAnsi="Times New Roman"/>
          <w:i/>
          <w:sz w:val="28"/>
          <w:szCs w:val="28"/>
        </w:rPr>
        <w:t xml:space="preserve"> </w:t>
      </w:r>
      <w:r w:rsidRPr="003D5F92">
        <w:rPr>
          <w:rFonts w:ascii="Times New Roman" w:hAnsi="Times New Roman"/>
          <w:i/>
          <w:sz w:val="28"/>
          <w:szCs w:val="28"/>
          <w:lang w:val="en-US"/>
        </w:rPr>
        <w:t>mount</w:t>
      </w:r>
      <w:r w:rsidRPr="00C3784C">
        <w:rPr>
          <w:rFonts w:ascii="Times New Roman" w:hAnsi="Times New Roman"/>
          <w:sz w:val="28"/>
          <w:szCs w:val="28"/>
        </w:rPr>
        <w:t xml:space="preserve">, </w:t>
      </w:r>
      <w:r w:rsidRPr="003D5F92">
        <w:rPr>
          <w:rFonts w:ascii="Times New Roman" w:hAnsi="Times New Roman"/>
          <w:i/>
          <w:sz w:val="28"/>
          <w:szCs w:val="28"/>
          <w:lang w:val="en-US"/>
        </w:rPr>
        <w:t>S</w:t>
      </w:r>
      <w:r w:rsidRPr="00C3784C">
        <w:rPr>
          <w:rFonts w:ascii="Times New Roman" w:hAnsi="Times New Roman"/>
          <w:sz w:val="28"/>
          <w:szCs w:val="28"/>
        </w:rPr>
        <w:t>.</w:t>
      </w:r>
      <w:r w:rsidRPr="00C3784C">
        <w:rPr>
          <w:rFonts w:ascii="Times New Roman" w:hAnsi="Times New Roman"/>
          <w:i/>
          <w:sz w:val="28"/>
          <w:szCs w:val="28"/>
        </w:rPr>
        <w:t xml:space="preserve"> </w:t>
      </w:r>
      <w:r w:rsidRPr="003D5F92">
        <w:rPr>
          <w:rFonts w:ascii="Times New Roman" w:hAnsi="Times New Roman"/>
          <w:i/>
          <w:sz w:val="28"/>
          <w:szCs w:val="28"/>
          <w:lang w:val="en-US"/>
        </w:rPr>
        <w:t>japonica</w:t>
      </w:r>
      <w:r w:rsidRPr="00C3784C">
        <w:rPr>
          <w:rFonts w:ascii="Times New Roman" w:hAnsi="Times New Roman"/>
          <w:i/>
          <w:sz w:val="28"/>
          <w:szCs w:val="28"/>
        </w:rPr>
        <w:t xml:space="preserve"> </w:t>
      </w:r>
      <w:r w:rsidRPr="003D5F92">
        <w:rPr>
          <w:rFonts w:ascii="Times New Roman" w:hAnsi="Times New Roman"/>
          <w:i/>
          <w:sz w:val="28"/>
          <w:szCs w:val="28"/>
          <w:lang w:val="en-US"/>
        </w:rPr>
        <w:t>cv</w:t>
      </w:r>
      <w:r w:rsidRPr="00C3784C">
        <w:rPr>
          <w:rFonts w:ascii="Times New Roman" w:hAnsi="Times New Roman"/>
          <w:i/>
          <w:sz w:val="28"/>
          <w:szCs w:val="28"/>
        </w:rPr>
        <w:t xml:space="preserve">. </w:t>
      </w:r>
      <w:r w:rsidRPr="00320294">
        <w:rPr>
          <w:rFonts w:ascii="Times New Roman" w:hAnsi="Times New Roman"/>
          <w:i/>
          <w:sz w:val="28"/>
          <w:szCs w:val="28"/>
          <w:lang w:val="en-US"/>
        </w:rPr>
        <w:t>Little</w:t>
      </w:r>
      <w:r w:rsidRPr="00C3784C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320294">
        <w:rPr>
          <w:rFonts w:ascii="Times New Roman" w:hAnsi="Times New Roman"/>
          <w:i/>
          <w:sz w:val="28"/>
          <w:szCs w:val="28"/>
          <w:lang w:val="en-US"/>
        </w:rPr>
        <w:t>prinsess</w:t>
      </w:r>
      <w:proofErr w:type="spellEnd"/>
      <w:r w:rsidRPr="00C3784C">
        <w:rPr>
          <w:rFonts w:ascii="Times New Roman" w:hAnsi="Times New Roman"/>
          <w:i/>
          <w:sz w:val="28"/>
          <w:szCs w:val="28"/>
        </w:rPr>
        <w:t>,</w:t>
      </w:r>
      <w:r w:rsidRPr="00C3784C">
        <w:rPr>
          <w:rFonts w:ascii="Times New Roman" w:hAnsi="Times New Roman"/>
          <w:sz w:val="28"/>
          <w:szCs w:val="28"/>
        </w:rPr>
        <w:t xml:space="preserve"> </w:t>
      </w:r>
      <w:r w:rsidRPr="003D5F92">
        <w:rPr>
          <w:rFonts w:ascii="Times New Roman" w:hAnsi="Times New Roman"/>
          <w:i/>
          <w:sz w:val="28"/>
          <w:szCs w:val="28"/>
          <w:lang w:val="en-US"/>
        </w:rPr>
        <w:t>S</w:t>
      </w:r>
      <w:r w:rsidRPr="00C3784C">
        <w:rPr>
          <w:rFonts w:ascii="Times New Roman" w:hAnsi="Times New Roman"/>
          <w:sz w:val="28"/>
          <w:szCs w:val="28"/>
        </w:rPr>
        <w:t>.</w:t>
      </w:r>
      <w:r w:rsidRPr="00C3784C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3D5F92">
        <w:rPr>
          <w:rFonts w:ascii="Times New Roman" w:hAnsi="Times New Roman"/>
          <w:i/>
          <w:sz w:val="28"/>
          <w:szCs w:val="28"/>
          <w:lang w:val="en-US"/>
        </w:rPr>
        <w:t>salicifolia</w:t>
      </w:r>
      <w:proofErr w:type="spellEnd"/>
      <w:r w:rsidRPr="00C3784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Виды</w:t>
      </w:r>
      <w:r w:rsidRPr="004260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5F92">
        <w:rPr>
          <w:rFonts w:ascii="Times New Roman" w:hAnsi="Times New Roman"/>
          <w:i/>
          <w:sz w:val="28"/>
          <w:szCs w:val="28"/>
          <w:lang w:val="en-US"/>
        </w:rPr>
        <w:t>Spiraea</w:t>
      </w:r>
      <w:proofErr w:type="spellEnd"/>
      <w:r w:rsidRPr="0042607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входящие</w:t>
      </w:r>
      <w:r w:rsidRPr="004260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4260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эти</w:t>
      </w:r>
      <w:r w:rsidRPr="004260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группы</w:t>
      </w:r>
      <w:r w:rsidRPr="004260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выделяются высокой жизненностью и декоративностью. Особенно красивы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S</w:t>
      </w:r>
      <w:r w:rsidRPr="0042607F">
        <w:rPr>
          <w:rFonts w:ascii="Times New Roman" w:hAnsi="Times New Roman"/>
          <w:i/>
          <w:sz w:val="28"/>
          <w:szCs w:val="28"/>
        </w:rPr>
        <w:t xml:space="preserve">.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2607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06505F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>cinerea</w:t>
      </w:r>
      <w:proofErr w:type="spellEnd"/>
      <w:r w:rsidRPr="0042607F">
        <w:rPr>
          <w:rStyle w:val="Strong"/>
          <w:rFonts w:ascii="Times New Roman" w:hAnsi="Times New Roman"/>
          <w:b w:val="0"/>
          <w:i/>
          <w:sz w:val="28"/>
          <w:szCs w:val="28"/>
        </w:rPr>
        <w:t xml:space="preserve"> '</w:t>
      </w:r>
      <w:proofErr w:type="spellStart"/>
      <w:r w:rsidRPr="0006505F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>Grefsheim</w:t>
      </w:r>
      <w:proofErr w:type="spellEnd"/>
      <w:r w:rsidRPr="0042607F">
        <w:rPr>
          <w:rStyle w:val="Strong"/>
          <w:rFonts w:ascii="Times New Roman" w:hAnsi="Times New Roman"/>
          <w:b w:val="0"/>
          <w:i/>
          <w:sz w:val="28"/>
          <w:szCs w:val="28"/>
        </w:rPr>
        <w:t>'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и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S</w:t>
      </w:r>
      <w:r w:rsidRPr="0042607F">
        <w:rPr>
          <w:rFonts w:ascii="Times New Roman" w:hAnsi="Times New Roman"/>
          <w:i/>
          <w:sz w:val="28"/>
          <w:szCs w:val="28"/>
        </w:rPr>
        <w:t xml:space="preserve">.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2607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06505F">
        <w:rPr>
          <w:rFonts w:ascii="Times New Roman" w:hAnsi="Times New Roman"/>
          <w:i/>
          <w:sz w:val="28"/>
          <w:szCs w:val="28"/>
          <w:lang w:val="en-US"/>
        </w:rPr>
        <w:t>vanhouttei</w:t>
      </w:r>
      <w:proofErr w:type="spellEnd"/>
      <w:r>
        <w:rPr>
          <w:rFonts w:ascii="Times New Roman" w:hAnsi="Times New Roman"/>
          <w:sz w:val="28"/>
          <w:szCs w:val="28"/>
        </w:rPr>
        <w:t xml:space="preserve"> в период массового цветения. Разноцветные</w:t>
      </w:r>
      <w:r w:rsidRPr="00C378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листья</w:t>
      </w:r>
      <w:r w:rsidRPr="00C378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сортов</w:t>
      </w:r>
      <w:r w:rsidRPr="00C3784C">
        <w:rPr>
          <w:rFonts w:ascii="Times New Roman" w:hAnsi="Times New Roman"/>
          <w:sz w:val="28"/>
          <w:szCs w:val="28"/>
        </w:rPr>
        <w:t xml:space="preserve">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S</w:t>
      </w:r>
      <w:r w:rsidRPr="00C3784C">
        <w:rPr>
          <w:rFonts w:ascii="Times New Roman" w:hAnsi="Times New Roman"/>
          <w:i/>
          <w:sz w:val="28"/>
          <w:szCs w:val="28"/>
        </w:rPr>
        <w:t xml:space="preserve">.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japonica</w:t>
      </w:r>
      <w:r w:rsidRPr="00C3784C">
        <w:rPr>
          <w:rFonts w:ascii="Times New Roman" w:hAnsi="Times New Roman"/>
          <w:i/>
          <w:sz w:val="28"/>
          <w:szCs w:val="28"/>
        </w:rPr>
        <w:t xml:space="preserve"> </w:t>
      </w:r>
      <w:r w:rsidRPr="00C3784C">
        <w:rPr>
          <w:rFonts w:ascii="Times New Roman" w:hAnsi="Times New Roman"/>
          <w:sz w:val="28"/>
          <w:szCs w:val="28"/>
        </w:rPr>
        <w:t>(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S</w:t>
      </w:r>
      <w:r w:rsidRPr="00C3784C">
        <w:rPr>
          <w:rFonts w:ascii="Times New Roman" w:hAnsi="Times New Roman"/>
          <w:i/>
          <w:sz w:val="28"/>
          <w:szCs w:val="28"/>
        </w:rPr>
        <w:t xml:space="preserve">.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japonica</w:t>
      </w:r>
      <w:r w:rsidRPr="00C3784C">
        <w:rPr>
          <w:rFonts w:ascii="Times New Roman" w:hAnsi="Times New Roman"/>
          <w:i/>
          <w:sz w:val="28"/>
          <w:szCs w:val="28"/>
        </w:rPr>
        <w:t xml:space="preserve">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cv</w:t>
      </w:r>
      <w:r w:rsidRPr="00C3784C">
        <w:rPr>
          <w:rFonts w:ascii="Times New Roman" w:hAnsi="Times New Roman"/>
          <w:i/>
          <w:sz w:val="28"/>
          <w:szCs w:val="28"/>
        </w:rPr>
        <w:t xml:space="preserve">.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Gold</w:t>
      </w:r>
      <w:r w:rsidRPr="00C27F70">
        <w:rPr>
          <w:rFonts w:ascii="Times New Roman" w:hAnsi="Times New Roman"/>
          <w:i/>
          <w:sz w:val="28"/>
          <w:szCs w:val="28"/>
        </w:rPr>
        <w:t xml:space="preserve"> </w:t>
      </w:r>
      <w:r w:rsidRPr="0006505F">
        <w:rPr>
          <w:rFonts w:ascii="Times New Roman" w:hAnsi="Times New Roman"/>
          <w:i/>
          <w:sz w:val="28"/>
          <w:szCs w:val="28"/>
          <w:lang w:val="en-US"/>
        </w:rPr>
        <w:t>flame</w:t>
      </w:r>
      <w:r>
        <w:rPr>
          <w:rFonts w:ascii="Times New Roman" w:hAnsi="Times New Roman"/>
          <w:sz w:val="28"/>
          <w:szCs w:val="28"/>
        </w:rPr>
        <w:t>,</w:t>
      </w:r>
      <w:r w:rsidRPr="00C27F70">
        <w:rPr>
          <w:rFonts w:ascii="Times New Roman" w:hAnsi="Times New Roman"/>
          <w:i/>
          <w:sz w:val="28"/>
          <w:szCs w:val="28"/>
        </w:rPr>
        <w:t xml:space="preserve"> </w:t>
      </w:r>
      <w:r w:rsidRPr="003D5F92">
        <w:rPr>
          <w:rFonts w:ascii="Times New Roman" w:hAnsi="Times New Roman"/>
          <w:i/>
          <w:sz w:val="28"/>
          <w:szCs w:val="28"/>
          <w:lang w:val="en-US"/>
        </w:rPr>
        <w:t>S</w:t>
      </w:r>
      <w:r w:rsidRPr="00C27F70">
        <w:rPr>
          <w:rFonts w:ascii="Times New Roman" w:hAnsi="Times New Roman"/>
          <w:sz w:val="28"/>
          <w:szCs w:val="28"/>
        </w:rPr>
        <w:t>.</w:t>
      </w:r>
      <w:r w:rsidRPr="00C27F70">
        <w:rPr>
          <w:rFonts w:ascii="Times New Roman" w:hAnsi="Times New Roman"/>
          <w:i/>
          <w:sz w:val="28"/>
          <w:szCs w:val="28"/>
        </w:rPr>
        <w:t xml:space="preserve"> </w:t>
      </w:r>
      <w:r w:rsidRPr="003D5F92">
        <w:rPr>
          <w:rFonts w:ascii="Times New Roman" w:hAnsi="Times New Roman"/>
          <w:i/>
          <w:sz w:val="28"/>
          <w:szCs w:val="28"/>
          <w:lang w:val="en-US"/>
        </w:rPr>
        <w:t>japonica</w:t>
      </w:r>
      <w:r w:rsidRPr="00C27F70">
        <w:rPr>
          <w:rFonts w:ascii="Times New Roman" w:hAnsi="Times New Roman"/>
          <w:i/>
          <w:sz w:val="28"/>
          <w:szCs w:val="28"/>
        </w:rPr>
        <w:t xml:space="preserve"> </w:t>
      </w:r>
      <w:r w:rsidRPr="003D5F92">
        <w:rPr>
          <w:rFonts w:ascii="Times New Roman" w:hAnsi="Times New Roman"/>
          <w:i/>
          <w:sz w:val="28"/>
          <w:szCs w:val="28"/>
          <w:lang w:val="en-US"/>
        </w:rPr>
        <w:t>cv</w:t>
      </w:r>
      <w:r w:rsidRPr="00C27F70">
        <w:rPr>
          <w:rFonts w:ascii="Times New Roman" w:hAnsi="Times New Roman"/>
          <w:i/>
          <w:sz w:val="28"/>
          <w:szCs w:val="28"/>
        </w:rPr>
        <w:t xml:space="preserve">. </w:t>
      </w:r>
      <w:r w:rsidRPr="003D5F92">
        <w:rPr>
          <w:rFonts w:ascii="Times New Roman" w:hAnsi="Times New Roman"/>
          <w:i/>
          <w:sz w:val="28"/>
          <w:szCs w:val="28"/>
          <w:lang w:val="en-US"/>
        </w:rPr>
        <w:t>Gold</w:t>
      </w:r>
      <w:r w:rsidRPr="00C27F70">
        <w:rPr>
          <w:rFonts w:ascii="Times New Roman" w:hAnsi="Times New Roman"/>
          <w:i/>
          <w:sz w:val="28"/>
          <w:szCs w:val="28"/>
        </w:rPr>
        <w:t xml:space="preserve"> </w:t>
      </w:r>
      <w:r w:rsidRPr="003D5F92">
        <w:rPr>
          <w:rFonts w:ascii="Times New Roman" w:hAnsi="Times New Roman"/>
          <w:i/>
          <w:sz w:val="28"/>
          <w:szCs w:val="28"/>
          <w:lang w:val="en-US"/>
        </w:rPr>
        <w:t>mount</w:t>
      </w:r>
      <w:r w:rsidRPr="00C27F7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также составляют яркий акцент в композиционных насаждениях.</w:t>
      </w:r>
    </w:p>
    <w:p w:rsidR="00C3784C" w:rsidRPr="0042607F" w:rsidRDefault="00C3784C" w:rsidP="00C378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Pr="004260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группу</w:t>
      </w:r>
      <w:r w:rsidRPr="004260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малоперспективных </w:t>
      </w:r>
      <w:r w:rsidRPr="0042607F">
        <w:rPr>
          <w:rFonts w:ascii="Times New Roman" w:hAnsi="Times New Roman"/>
          <w:sz w:val="28"/>
          <w:szCs w:val="28"/>
        </w:rPr>
        <w:t xml:space="preserve">(0.7-0.8) </w:t>
      </w:r>
      <w:r>
        <w:rPr>
          <w:rFonts w:ascii="Times New Roman" w:hAnsi="Times New Roman"/>
          <w:sz w:val="28"/>
          <w:szCs w:val="28"/>
        </w:rPr>
        <w:t>вследствие сниженных показателей устойчивости к заболеваниям мучнистой росой и обилия цветения (единичные соцветия), входят</w:t>
      </w:r>
      <w:r w:rsidRPr="004260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</w:t>
      </w:r>
      <w:r w:rsidRPr="004260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виды</w:t>
      </w:r>
      <w:r w:rsidRPr="0042607F">
        <w:rPr>
          <w:rFonts w:ascii="Times New Roman" w:hAnsi="Times New Roman"/>
          <w:sz w:val="28"/>
          <w:szCs w:val="28"/>
        </w:rPr>
        <w:t xml:space="preserve">: </w:t>
      </w:r>
      <w:r w:rsidRPr="001A5E1F">
        <w:rPr>
          <w:rFonts w:ascii="Times New Roman" w:hAnsi="Times New Roman"/>
          <w:i/>
          <w:sz w:val="28"/>
          <w:szCs w:val="28"/>
          <w:lang w:val="en-US"/>
        </w:rPr>
        <w:t>S</w:t>
      </w:r>
      <w:r w:rsidRPr="0042607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1A5E1F">
        <w:rPr>
          <w:rFonts w:ascii="Times New Roman" w:hAnsi="Times New Roman"/>
          <w:i/>
          <w:sz w:val="28"/>
          <w:szCs w:val="28"/>
          <w:lang w:val="en-US"/>
        </w:rPr>
        <w:t>betulifolia</w:t>
      </w:r>
      <w:proofErr w:type="spellEnd"/>
      <w:r w:rsidRPr="0042607F">
        <w:rPr>
          <w:rFonts w:ascii="Times New Roman" w:hAnsi="Times New Roman"/>
          <w:sz w:val="28"/>
          <w:szCs w:val="28"/>
        </w:rPr>
        <w:t>,</w:t>
      </w:r>
      <w:r w:rsidRPr="0042607F">
        <w:rPr>
          <w:rFonts w:ascii="Times New Roman" w:hAnsi="Times New Roman"/>
          <w:i/>
          <w:sz w:val="28"/>
          <w:szCs w:val="28"/>
        </w:rPr>
        <w:t xml:space="preserve"> </w:t>
      </w:r>
      <w:r w:rsidRPr="001A5E1F">
        <w:rPr>
          <w:rFonts w:ascii="Times New Roman" w:hAnsi="Times New Roman"/>
          <w:i/>
          <w:sz w:val="28"/>
          <w:szCs w:val="28"/>
          <w:lang w:val="en-US"/>
        </w:rPr>
        <w:t>S</w:t>
      </w:r>
      <w:r w:rsidRPr="0042607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1A5E1F">
        <w:rPr>
          <w:rFonts w:ascii="Times New Roman" w:hAnsi="Times New Roman"/>
          <w:i/>
          <w:sz w:val="28"/>
          <w:szCs w:val="28"/>
          <w:lang w:val="en-US"/>
        </w:rPr>
        <w:t>chamaedryfolia</w:t>
      </w:r>
      <w:proofErr w:type="spellEnd"/>
      <w:r w:rsidRPr="0042607F">
        <w:rPr>
          <w:rFonts w:ascii="Times New Roman" w:hAnsi="Times New Roman"/>
          <w:sz w:val="28"/>
          <w:szCs w:val="28"/>
        </w:rPr>
        <w:t>,</w:t>
      </w:r>
      <w:r w:rsidRPr="0042607F">
        <w:rPr>
          <w:rFonts w:ascii="Times New Roman" w:hAnsi="Times New Roman"/>
          <w:i/>
          <w:sz w:val="28"/>
          <w:szCs w:val="28"/>
        </w:rPr>
        <w:t xml:space="preserve"> </w:t>
      </w:r>
      <w:r w:rsidRPr="001A5E1F">
        <w:rPr>
          <w:rFonts w:ascii="Times New Roman" w:hAnsi="Times New Roman"/>
          <w:i/>
          <w:sz w:val="28"/>
          <w:szCs w:val="28"/>
          <w:lang w:val="en-US"/>
        </w:rPr>
        <w:t>S</w:t>
      </w:r>
      <w:r w:rsidRPr="0042607F">
        <w:rPr>
          <w:rFonts w:ascii="Times New Roman" w:hAnsi="Times New Roman"/>
          <w:i/>
          <w:sz w:val="28"/>
          <w:szCs w:val="28"/>
        </w:rPr>
        <w:t xml:space="preserve">. </w:t>
      </w:r>
      <w:r w:rsidRPr="001A5E1F">
        <w:rPr>
          <w:rFonts w:ascii="Times New Roman" w:hAnsi="Times New Roman"/>
          <w:i/>
          <w:sz w:val="28"/>
          <w:szCs w:val="28"/>
          <w:lang w:val="en-US"/>
        </w:rPr>
        <w:t>elegans</w:t>
      </w:r>
      <w:r w:rsidRPr="0042607F">
        <w:rPr>
          <w:rFonts w:ascii="Times New Roman" w:hAnsi="Times New Roman"/>
          <w:sz w:val="28"/>
          <w:szCs w:val="28"/>
        </w:rPr>
        <w:t>,</w:t>
      </w:r>
      <w:r w:rsidRPr="0042607F">
        <w:rPr>
          <w:rFonts w:ascii="Times New Roman" w:hAnsi="Times New Roman"/>
          <w:i/>
          <w:sz w:val="28"/>
          <w:szCs w:val="28"/>
        </w:rPr>
        <w:t xml:space="preserve"> </w:t>
      </w:r>
      <w:r w:rsidRPr="0047518A">
        <w:rPr>
          <w:rFonts w:ascii="Times New Roman" w:hAnsi="Times New Roman"/>
          <w:i/>
          <w:sz w:val="28"/>
          <w:szCs w:val="28"/>
          <w:lang w:val="en-US"/>
        </w:rPr>
        <w:t>S</w:t>
      </w:r>
      <w:r w:rsidRPr="0042607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47518A">
        <w:rPr>
          <w:rFonts w:ascii="Times New Roman" w:hAnsi="Times New Roman"/>
          <w:i/>
          <w:sz w:val="28"/>
          <w:szCs w:val="28"/>
          <w:lang w:val="en-US"/>
        </w:rPr>
        <w:t>flexuosa</w:t>
      </w:r>
      <w:proofErr w:type="spellEnd"/>
      <w:r w:rsidRPr="0042607F">
        <w:rPr>
          <w:rFonts w:ascii="Times New Roman" w:hAnsi="Times New Roman"/>
          <w:sz w:val="28"/>
          <w:szCs w:val="28"/>
        </w:rPr>
        <w:t>.</w:t>
      </w:r>
    </w:p>
    <w:p w:rsidR="00C3784C" w:rsidRPr="004B2E24" w:rsidRDefault="00C3784C" w:rsidP="00C3784C">
      <w:pPr>
        <w:jc w:val="center"/>
        <w:rPr>
          <w:rFonts w:ascii="Times New Roman" w:hAnsi="Times New Roman"/>
          <w:sz w:val="28"/>
          <w:szCs w:val="28"/>
        </w:rPr>
      </w:pPr>
      <w:r w:rsidRPr="004B2E24">
        <w:rPr>
          <w:rFonts w:ascii="Times New Roman" w:hAnsi="Times New Roman"/>
          <w:b/>
          <w:bCs/>
          <w:sz w:val="28"/>
          <w:szCs w:val="28"/>
        </w:rPr>
        <w:t>Выводы</w:t>
      </w:r>
    </w:p>
    <w:p w:rsidR="00C3784C" w:rsidRPr="004B2E24" w:rsidRDefault="00C3784C" w:rsidP="00C3784C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08CD">
        <w:rPr>
          <w:rFonts w:ascii="Times New Roman" w:hAnsi="Times New Roman"/>
          <w:sz w:val="24"/>
          <w:szCs w:val="24"/>
        </w:rPr>
        <w:t xml:space="preserve"> </w:t>
      </w:r>
      <w:r w:rsidRPr="004B2E24">
        <w:rPr>
          <w:rFonts w:ascii="Times New Roman" w:hAnsi="Times New Roman"/>
          <w:sz w:val="28"/>
          <w:szCs w:val="28"/>
        </w:rPr>
        <w:t xml:space="preserve">Результаты многолетних интродукционных исследований в питомниках и экспозиционных участках дендрария </w:t>
      </w:r>
      <w:proofErr w:type="spellStart"/>
      <w:r w:rsidRPr="004B2E24">
        <w:rPr>
          <w:rFonts w:ascii="Times New Roman" w:hAnsi="Times New Roman"/>
          <w:sz w:val="28"/>
          <w:szCs w:val="28"/>
        </w:rPr>
        <w:t>Горнотаежной</w:t>
      </w:r>
      <w:proofErr w:type="spellEnd"/>
      <w:r w:rsidRPr="004B2E24">
        <w:rPr>
          <w:rFonts w:ascii="Times New Roman" w:hAnsi="Times New Roman"/>
          <w:sz w:val="28"/>
          <w:szCs w:val="28"/>
        </w:rPr>
        <w:t xml:space="preserve"> станции ДВО РАН показали, что большинство изученных представителей рода </w:t>
      </w:r>
      <w:proofErr w:type="spellStart"/>
      <w:r w:rsidRPr="004B2E24">
        <w:rPr>
          <w:rFonts w:ascii="Times New Roman" w:hAnsi="Times New Roman"/>
          <w:i/>
          <w:iCs/>
          <w:sz w:val="28"/>
          <w:szCs w:val="28"/>
        </w:rPr>
        <w:t>Spiraea</w:t>
      </w:r>
      <w:proofErr w:type="spellEnd"/>
      <w:r w:rsidRPr="004B2E24">
        <w:rPr>
          <w:rFonts w:ascii="Times New Roman" w:hAnsi="Times New Roman"/>
          <w:sz w:val="28"/>
          <w:szCs w:val="28"/>
        </w:rPr>
        <w:t xml:space="preserve"> характеризуются высокими генеративными показателями, ежегодным обильным цветением и плодоношением (</w:t>
      </w:r>
      <w:r w:rsidRPr="004B2E24">
        <w:rPr>
          <w:rFonts w:ascii="Times New Roman" w:hAnsi="Times New Roman"/>
          <w:i/>
          <w:sz w:val="28"/>
          <w:szCs w:val="28"/>
        </w:rPr>
        <w:t>S</w:t>
      </w:r>
      <w:r w:rsidRPr="004B2E24">
        <w:rPr>
          <w:rFonts w:ascii="Times New Roman" w:hAnsi="Times New Roman"/>
          <w:sz w:val="28"/>
          <w:szCs w:val="28"/>
        </w:rPr>
        <w:t>.</w:t>
      </w:r>
      <w:r w:rsidRPr="004B2E2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B2E24">
        <w:rPr>
          <w:rFonts w:ascii="Times New Roman" w:hAnsi="Times New Roman"/>
          <w:i/>
          <w:sz w:val="28"/>
          <w:szCs w:val="28"/>
        </w:rPr>
        <w:t>media</w:t>
      </w:r>
      <w:proofErr w:type="spellEnd"/>
      <w:r w:rsidRPr="004B2E24">
        <w:rPr>
          <w:rFonts w:ascii="Times New Roman" w:hAnsi="Times New Roman"/>
          <w:sz w:val="28"/>
          <w:szCs w:val="28"/>
        </w:rPr>
        <w:t xml:space="preserve">, </w:t>
      </w:r>
      <w:r w:rsidRPr="004B2E24">
        <w:rPr>
          <w:rFonts w:ascii="Times New Roman" w:hAnsi="Times New Roman"/>
          <w:i/>
          <w:sz w:val="28"/>
          <w:szCs w:val="28"/>
        </w:rPr>
        <w:t>S</w:t>
      </w:r>
      <w:r w:rsidRPr="004B2E24">
        <w:rPr>
          <w:rFonts w:ascii="Times New Roman" w:hAnsi="Times New Roman"/>
          <w:sz w:val="28"/>
          <w:szCs w:val="28"/>
        </w:rPr>
        <w:t>.</w:t>
      </w:r>
      <w:r w:rsidRPr="004B2E2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B2E24">
        <w:rPr>
          <w:rFonts w:ascii="Times New Roman" w:hAnsi="Times New Roman"/>
          <w:i/>
          <w:sz w:val="28"/>
          <w:szCs w:val="28"/>
        </w:rPr>
        <w:t>bumalda</w:t>
      </w:r>
      <w:proofErr w:type="spellEnd"/>
      <w:r w:rsidRPr="004B2E24">
        <w:rPr>
          <w:rFonts w:ascii="Times New Roman" w:hAnsi="Times New Roman"/>
          <w:sz w:val="28"/>
          <w:szCs w:val="28"/>
        </w:rPr>
        <w:t>,</w:t>
      </w:r>
      <w:r w:rsidRPr="004B2E24">
        <w:rPr>
          <w:rFonts w:ascii="Times New Roman" w:hAnsi="Times New Roman"/>
          <w:i/>
          <w:sz w:val="28"/>
          <w:szCs w:val="28"/>
        </w:rPr>
        <w:t xml:space="preserve"> S</w:t>
      </w:r>
      <w:r w:rsidRPr="004B2E24">
        <w:rPr>
          <w:rFonts w:ascii="Times New Roman" w:hAnsi="Times New Roman"/>
          <w:sz w:val="28"/>
          <w:szCs w:val="28"/>
        </w:rPr>
        <w:t>.</w:t>
      </w:r>
      <w:r w:rsidRPr="004B2E2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B2E24">
        <w:rPr>
          <w:rFonts w:ascii="Times New Roman" w:hAnsi="Times New Roman"/>
          <w:i/>
          <w:sz w:val="28"/>
          <w:szCs w:val="28"/>
        </w:rPr>
        <w:t>japonica</w:t>
      </w:r>
      <w:proofErr w:type="spellEnd"/>
      <w:r w:rsidRPr="004B2E24">
        <w:rPr>
          <w:rFonts w:ascii="Times New Roman" w:hAnsi="Times New Roman"/>
          <w:i/>
          <w:sz w:val="28"/>
          <w:szCs w:val="28"/>
        </w:rPr>
        <w:t xml:space="preserve"> </w:t>
      </w:r>
      <w:r w:rsidRPr="004B2E24">
        <w:rPr>
          <w:rFonts w:ascii="Times New Roman" w:hAnsi="Times New Roman"/>
          <w:sz w:val="28"/>
          <w:szCs w:val="28"/>
        </w:rPr>
        <w:t xml:space="preserve">и ее сорта, </w:t>
      </w:r>
      <w:r w:rsidRPr="004B2E24">
        <w:rPr>
          <w:rFonts w:ascii="Times New Roman" w:hAnsi="Times New Roman"/>
          <w:i/>
          <w:sz w:val="28"/>
          <w:szCs w:val="28"/>
        </w:rPr>
        <w:t>S</w:t>
      </w:r>
      <w:r w:rsidRPr="004B2E24">
        <w:rPr>
          <w:rFonts w:ascii="Times New Roman" w:hAnsi="Times New Roman"/>
          <w:sz w:val="28"/>
          <w:szCs w:val="28"/>
        </w:rPr>
        <w:t>.</w:t>
      </w:r>
      <w:r w:rsidRPr="004B2E2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B2E24">
        <w:rPr>
          <w:rFonts w:ascii="Times New Roman" w:hAnsi="Times New Roman"/>
          <w:i/>
          <w:sz w:val="28"/>
          <w:szCs w:val="28"/>
          <w:lang w:val="en-US"/>
        </w:rPr>
        <w:t>microgyna</w:t>
      </w:r>
      <w:proofErr w:type="spellEnd"/>
      <w:r w:rsidRPr="004B2E24">
        <w:rPr>
          <w:rFonts w:ascii="Times New Roman" w:hAnsi="Times New Roman"/>
          <w:sz w:val="28"/>
          <w:szCs w:val="28"/>
        </w:rPr>
        <w:t>,</w:t>
      </w:r>
      <w:r w:rsidRPr="004B2E24">
        <w:rPr>
          <w:rFonts w:ascii="Times New Roman" w:hAnsi="Times New Roman"/>
          <w:i/>
          <w:sz w:val="28"/>
          <w:szCs w:val="28"/>
        </w:rPr>
        <w:t xml:space="preserve"> </w:t>
      </w:r>
      <w:r w:rsidRPr="004B2E24">
        <w:rPr>
          <w:rFonts w:ascii="Times New Roman" w:hAnsi="Times New Roman"/>
          <w:i/>
          <w:sz w:val="28"/>
          <w:szCs w:val="28"/>
          <w:lang w:val="en-US"/>
        </w:rPr>
        <w:t>S</w:t>
      </w:r>
      <w:r w:rsidRPr="004B2E24">
        <w:rPr>
          <w:rFonts w:ascii="Times New Roman" w:hAnsi="Times New Roman"/>
          <w:sz w:val="28"/>
          <w:szCs w:val="28"/>
        </w:rPr>
        <w:t>.</w:t>
      </w:r>
      <w:r w:rsidRPr="004B2E24">
        <w:rPr>
          <w:rFonts w:ascii="Times New Roman" w:hAnsi="Times New Roman"/>
          <w:i/>
          <w:sz w:val="28"/>
          <w:szCs w:val="28"/>
        </w:rPr>
        <w:t xml:space="preserve"> </w:t>
      </w:r>
      <w:r w:rsidRPr="004B2E24">
        <w:rPr>
          <w:rFonts w:ascii="Times New Roman" w:hAnsi="Times New Roman"/>
          <w:sz w:val="28"/>
          <w:szCs w:val="28"/>
          <w:lang w:val="en-US"/>
        </w:rPr>
        <w:t>x</w:t>
      </w:r>
      <w:r w:rsidRPr="004B2E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2E24">
        <w:rPr>
          <w:rFonts w:ascii="Times New Roman" w:hAnsi="Times New Roman"/>
          <w:i/>
          <w:sz w:val="28"/>
          <w:szCs w:val="28"/>
          <w:lang w:val="en-US"/>
        </w:rPr>
        <w:t>vanhouttei</w:t>
      </w:r>
      <w:proofErr w:type="spellEnd"/>
      <w:r w:rsidRPr="004B2E24">
        <w:rPr>
          <w:rFonts w:ascii="Times New Roman" w:hAnsi="Times New Roman"/>
          <w:i/>
          <w:sz w:val="28"/>
          <w:szCs w:val="28"/>
        </w:rPr>
        <w:t xml:space="preserve"> </w:t>
      </w:r>
      <w:r w:rsidRPr="004B2E24">
        <w:rPr>
          <w:rFonts w:ascii="Times New Roman" w:hAnsi="Times New Roman"/>
          <w:sz w:val="28"/>
          <w:szCs w:val="28"/>
        </w:rPr>
        <w:t xml:space="preserve">и др.). У большинства культивируемых таксонов рода </w:t>
      </w:r>
      <w:proofErr w:type="spellStart"/>
      <w:r w:rsidRPr="004B2E24">
        <w:rPr>
          <w:rFonts w:ascii="Times New Roman" w:hAnsi="Times New Roman"/>
          <w:i/>
          <w:iCs/>
          <w:sz w:val="28"/>
          <w:szCs w:val="28"/>
        </w:rPr>
        <w:t>Spiraea</w:t>
      </w:r>
      <w:proofErr w:type="spellEnd"/>
      <w:r w:rsidRPr="004B2E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4B2E24">
        <w:rPr>
          <w:rFonts w:ascii="Times New Roman" w:hAnsi="Times New Roman"/>
          <w:sz w:val="28"/>
          <w:szCs w:val="28"/>
        </w:rPr>
        <w:t>установлена хорошая устойчивость к перепадам и низким значениям температур</w:t>
      </w:r>
      <w:r>
        <w:rPr>
          <w:rFonts w:ascii="Times New Roman" w:hAnsi="Times New Roman"/>
          <w:sz w:val="28"/>
          <w:szCs w:val="28"/>
        </w:rPr>
        <w:t xml:space="preserve"> воздуха и почвы</w:t>
      </w:r>
      <w:r w:rsidRPr="004B2E24">
        <w:rPr>
          <w:rFonts w:ascii="Times New Roman" w:hAnsi="Times New Roman"/>
          <w:sz w:val="28"/>
          <w:szCs w:val="28"/>
        </w:rPr>
        <w:t xml:space="preserve">. Наибольшую зимостойкость проявили </w:t>
      </w:r>
      <w:r w:rsidRPr="004B2E24">
        <w:rPr>
          <w:rFonts w:ascii="Times New Roman" w:hAnsi="Times New Roman"/>
          <w:i/>
          <w:sz w:val="28"/>
          <w:szCs w:val="28"/>
        </w:rPr>
        <w:t>S</w:t>
      </w:r>
      <w:r w:rsidRPr="004B2E24">
        <w:rPr>
          <w:rFonts w:ascii="Times New Roman" w:hAnsi="Times New Roman"/>
          <w:sz w:val="28"/>
          <w:szCs w:val="28"/>
        </w:rPr>
        <w:t>.</w:t>
      </w:r>
      <w:r w:rsidRPr="004B2E2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B2E24">
        <w:rPr>
          <w:rFonts w:ascii="Times New Roman" w:hAnsi="Times New Roman"/>
          <w:i/>
          <w:sz w:val="28"/>
          <w:szCs w:val="28"/>
        </w:rPr>
        <w:t>elegans</w:t>
      </w:r>
      <w:proofErr w:type="spellEnd"/>
      <w:r w:rsidRPr="004B2E24">
        <w:rPr>
          <w:rFonts w:ascii="Times New Roman" w:hAnsi="Times New Roman"/>
          <w:i/>
          <w:sz w:val="28"/>
          <w:szCs w:val="28"/>
        </w:rPr>
        <w:t>,</w:t>
      </w:r>
      <w:r w:rsidRPr="004B2E24">
        <w:rPr>
          <w:rFonts w:ascii="Times New Roman" w:hAnsi="Times New Roman"/>
          <w:sz w:val="28"/>
          <w:szCs w:val="28"/>
        </w:rPr>
        <w:t xml:space="preserve"> </w:t>
      </w:r>
      <w:r w:rsidRPr="004B2E24">
        <w:rPr>
          <w:rFonts w:ascii="Times New Roman" w:hAnsi="Times New Roman"/>
          <w:i/>
          <w:sz w:val="28"/>
          <w:szCs w:val="28"/>
        </w:rPr>
        <w:t>S</w:t>
      </w:r>
      <w:r w:rsidRPr="004B2E24">
        <w:rPr>
          <w:rFonts w:ascii="Times New Roman" w:hAnsi="Times New Roman"/>
          <w:sz w:val="28"/>
          <w:szCs w:val="28"/>
        </w:rPr>
        <w:t>.</w:t>
      </w:r>
      <w:r w:rsidRPr="004B2E2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B2E24">
        <w:rPr>
          <w:rFonts w:ascii="Times New Roman" w:hAnsi="Times New Roman"/>
          <w:i/>
          <w:sz w:val="28"/>
          <w:szCs w:val="28"/>
        </w:rPr>
        <w:t>media</w:t>
      </w:r>
      <w:proofErr w:type="spellEnd"/>
      <w:r w:rsidRPr="004B2E24">
        <w:rPr>
          <w:rFonts w:ascii="Times New Roman" w:hAnsi="Times New Roman"/>
          <w:sz w:val="28"/>
          <w:szCs w:val="28"/>
        </w:rPr>
        <w:t xml:space="preserve">, </w:t>
      </w:r>
      <w:r w:rsidRPr="004B2E24">
        <w:rPr>
          <w:rFonts w:ascii="Times New Roman" w:hAnsi="Times New Roman"/>
          <w:i/>
          <w:iCs/>
          <w:sz w:val="28"/>
          <w:szCs w:val="28"/>
          <w:lang w:val="en-US"/>
        </w:rPr>
        <w:t>S</w:t>
      </w:r>
      <w:r w:rsidRPr="004B2E24">
        <w:rPr>
          <w:rFonts w:ascii="Times New Roman" w:hAnsi="Times New Roman"/>
          <w:i/>
          <w:iCs/>
          <w:sz w:val="28"/>
          <w:szCs w:val="28"/>
        </w:rPr>
        <w:t xml:space="preserve">. </w:t>
      </w:r>
      <w:proofErr w:type="spellStart"/>
      <w:r w:rsidRPr="004B2E24">
        <w:rPr>
          <w:rFonts w:ascii="Times New Roman" w:hAnsi="Times New Roman"/>
          <w:i/>
          <w:sz w:val="28"/>
          <w:szCs w:val="28"/>
          <w:lang w:val="en-US"/>
        </w:rPr>
        <w:t>microgyna</w:t>
      </w:r>
      <w:proofErr w:type="spellEnd"/>
      <w:r w:rsidRPr="004B2E24">
        <w:rPr>
          <w:rFonts w:ascii="Times New Roman" w:hAnsi="Times New Roman"/>
          <w:iCs/>
          <w:sz w:val="28"/>
          <w:szCs w:val="28"/>
        </w:rPr>
        <w:t xml:space="preserve">, </w:t>
      </w:r>
      <w:r w:rsidRPr="004B2E24">
        <w:rPr>
          <w:rFonts w:ascii="Times New Roman" w:hAnsi="Times New Roman"/>
          <w:i/>
          <w:sz w:val="28"/>
          <w:szCs w:val="28"/>
          <w:lang w:val="en-US"/>
        </w:rPr>
        <w:t>S</w:t>
      </w:r>
      <w:r w:rsidRPr="004B2E24">
        <w:rPr>
          <w:rFonts w:ascii="Times New Roman" w:hAnsi="Times New Roman"/>
          <w:sz w:val="28"/>
          <w:szCs w:val="28"/>
        </w:rPr>
        <w:t>.</w:t>
      </w:r>
      <w:r w:rsidRPr="004B2E24">
        <w:rPr>
          <w:rFonts w:ascii="Times New Roman" w:hAnsi="Times New Roman"/>
          <w:i/>
          <w:sz w:val="28"/>
          <w:szCs w:val="28"/>
        </w:rPr>
        <w:t xml:space="preserve"> </w:t>
      </w:r>
      <w:r w:rsidRPr="004B2E24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Pr="004B2E24">
        <w:rPr>
          <w:rStyle w:val="Strong"/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4B2E24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>cinerea</w:t>
      </w:r>
      <w:proofErr w:type="spellEnd"/>
      <w:r w:rsidRPr="004B2E24">
        <w:rPr>
          <w:rStyle w:val="Strong"/>
          <w:rFonts w:ascii="Times New Roman" w:hAnsi="Times New Roman"/>
          <w:b w:val="0"/>
          <w:i/>
          <w:sz w:val="28"/>
          <w:szCs w:val="28"/>
        </w:rPr>
        <w:t xml:space="preserve"> '</w:t>
      </w:r>
      <w:proofErr w:type="spellStart"/>
      <w:r w:rsidRPr="004B2E24">
        <w:rPr>
          <w:rStyle w:val="Strong"/>
          <w:rFonts w:ascii="Times New Roman" w:hAnsi="Times New Roman"/>
          <w:b w:val="0"/>
          <w:i/>
          <w:sz w:val="28"/>
          <w:szCs w:val="28"/>
          <w:lang w:val="en-US"/>
        </w:rPr>
        <w:t>Grefsheim</w:t>
      </w:r>
      <w:proofErr w:type="spellEnd"/>
      <w:r w:rsidRPr="004B2E24">
        <w:rPr>
          <w:rStyle w:val="Strong"/>
          <w:rFonts w:ascii="Times New Roman" w:hAnsi="Times New Roman"/>
          <w:b w:val="0"/>
          <w:i/>
          <w:sz w:val="28"/>
          <w:szCs w:val="28"/>
        </w:rPr>
        <w:t xml:space="preserve">' </w:t>
      </w:r>
      <w:r w:rsidRPr="004B2E24">
        <w:rPr>
          <w:rStyle w:val="Strong"/>
          <w:rFonts w:ascii="Times New Roman" w:hAnsi="Times New Roman"/>
          <w:b w:val="0"/>
          <w:sz w:val="28"/>
          <w:szCs w:val="28"/>
        </w:rPr>
        <w:t>и др.</w:t>
      </w:r>
      <w:r w:rsidRPr="004B2E24">
        <w:rPr>
          <w:rFonts w:ascii="Times New Roman" w:hAnsi="Times New Roman"/>
          <w:iCs/>
          <w:sz w:val="28"/>
          <w:szCs w:val="28"/>
        </w:rPr>
        <w:t xml:space="preserve"> Максимальные коэффициенты перспективности (0,8 – 1,0) установлены для 13 исследованных видов </w:t>
      </w:r>
      <w:proofErr w:type="spellStart"/>
      <w:r w:rsidRPr="004B2E24">
        <w:rPr>
          <w:rFonts w:ascii="Times New Roman" w:hAnsi="Times New Roman"/>
          <w:i/>
          <w:iCs/>
          <w:sz w:val="28"/>
          <w:szCs w:val="28"/>
        </w:rPr>
        <w:t>Spiraea</w:t>
      </w:r>
      <w:proofErr w:type="spellEnd"/>
      <w:r w:rsidRPr="004B2E24">
        <w:rPr>
          <w:rFonts w:ascii="Times New Roman" w:hAnsi="Times New Roman"/>
          <w:sz w:val="28"/>
          <w:szCs w:val="28"/>
        </w:rPr>
        <w:t xml:space="preserve">. Таким образом, высокий адаптационный потенциал и динамические показатели </w:t>
      </w:r>
      <w:proofErr w:type="spellStart"/>
      <w:r w:rsidRPr="004B2E24">
        <w:rPr>
          <w:rFonts w:ascii="Times New Roman" w:hAnsi="Times New Roman"/>
          <w:sz w:val="28"/>
          <w:szCs w:val="28"/>
        </w:rPr>
        <w:t>интродуцированных</w:t>
      </w:r>
      <w:proofErr w:type="spellEnd"/>
      <w:r w:rsidRPr="004B2E24">
        <w:rPr>
          <w:rFonts w:ascii="Times New Roman" w:hAnsi="Times New Roman"/>
          <w:sz w:val="28"/>
          <w:szCs w:val="28"/>
        </w:rPr>
        <w:t xml:space="preserve"> видов и </w:t>
      </w:r>
      <w:proofErr w:type="spellStart"/>
      <w:r w:rsidRPr="004B2E24">
        <w:rPr>
          <w:rFonts w:ascii="Times New Roman" w:hAnsi="Times New Roman"/>
          <w:sz w:val="28"/>
          <w:szCs w:val="28"/>
        </w:rPr>
        <w:t>культиваров</w:t>
      </w:r>
      <w:proofErr w:type="spellEnd"/>
      <w:r w:rsidRPr="004B2E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2E24">
        <w:rPr>
          <w:rFonts w:ascii="Times New Roman" w:hAnsi="Times New Roman"/>
          <w:i/>
          <w:iCs/>
          <w:sz w:val="28"/>
          <w:szCs w:val="28"/>
        </w:rPr>
        <w:t>Spiraea</w:t>
      </w:r>
      <w:proofErr w:type="spellEnd"/>
      <w:r w:rsidRPr="004B2E24">
        <w:rPr>
          <w:rFonts w:ascii="Times New Roman" w:hAnsi="Times New Roman"/>
          <w:sz w:val="28"/>
          <w:szCs w:val="28"/>
        </w:rPr>
        <w:t xml:space="preserve"> позволяют рекомендовать их к широкому использованию в зеленом строительстве и декоративном садоводстве на юге Приморского края.</w:t>
      </w:r>
    </w:p>
    <w:p w:rsidR="00C3784C" w:rsidRDefault="00C3784C" w:rsidP="00C3784C">
      <w:pPr>
        <w:jc w:val="center"/>
        <w:rPr>
          <w:rFonts w:ascii="Times New Roman" w:hAnsi="Times New Roman"/>
          <w:b/>
        </w:rPr>
      </w:pPr>
      <w:r w:rsidRPr="00E41CC1">
        <w:rPr>
          <w:rFonts w:ascii="Times New Roman" w:hAnsi="Times New Roman"/>
          <w:b/>
        </w:rPr>
        <w:t>Литература</w:t>
      </w:r>
    </w:p>
    <w:p w:rsidR="00C3784C" w:rsidRPr="00DF0565" w:rsidRDefault="00C3784C" w:rsidP="00C3784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DF0565">
        <w:rPr>
          <w:rFonts w:ascii="Times New Roman" w:hAnsi="Times New Roman"/>
          <w:sz w:val="24"/>
          <w:szCs w:val="24"/>
        </w:rPr>
        <w:t xml:space="preserve">. Полякова Т.А., </w:t>
      </w:r>
      <w:proofErr w:type="spellStart"/>
      <w:r w:rsidRPr="00DF0565">
        <w:rPr>
          <w:rFonts w:ascii="Times New Roman" w:hAnsi="Times New Roman"/>
          <w:sz w:val="24"/>
          <w:szCs w:val="24"/>
        </w:rPr>
        <w:t>Гатаулина</w:t>
      </w:r>
      <w:proofErr w:type="spellEnd"/>
      <w:r w:rsidRPr="00DF0565">
        <w:rPr>
          <w:rFonts w:ascii="Times New Roman" w:hAnsi="Times New Roman"/>
          <w:sz w:val="24"/>
          <w:szCs w:val="24"/>
        </w:rPr>
        <w:t xml:space="preserve"> Г.Н. Морфология и изменчивость пыльцы рода </w:t>
      </w:r>
      <w:proofErr w:type="spellStart"/>
      <w:r w:rsidRPr="00DF0565">
        <w:rPr>
          <w:rFonts w:ascii="Times New Roman" w:hAnsi="Times New Roman"/>
          <w:sz w:val="24"/>
          <w:szCs w:val="24"/>
          <w:lang w:val="en-US"/>
        </w:rPr>
        <w:t>Spiraea</w:t>
      </w:r>
      <w:proofErr w:type="spellEnd"/>
      <w:r w:rsidRPr="00DF0565">
        <w:rPr>
          <w:rFonts w:ascii="Times New Roman" w:hAnsi="Times New Roman"/>
          <w:sz w:val="24"/>
          <w:szCs w:val="24"/>
        </w:rPr>
        <w:t xml:space="preserve"> </w:t>
      </w:r>
      <w:r w:rsidRPr="00DF0565">
        <w:rPr>
          <w:rFonts w:ascii="Times New Roman" w:hAnsi="Times New Roman"/>
          <w:sz w:val="24"/>
          <w:szCs w:val="24"/>
          <w:lang w:val="en-US"/>
        </w:rPr>
        <w:t>L</w:t>
      </w:r>
      <w:r w:rsidRPr="00DF0565">
        <w:rPr>
          <w:rFonts w:ascii="Times New Roman" w:hAnsi="Times New Roman"/>
          <w:sz w:val="24"/>
          <w:szCs w:val="24"/>
        </w:rPr>
        <w:t>. (</w:t>
      </w:r>
      <w:proofErr w:type="spellStart"/>
      <w:r w:rsidRPr="00DF0565">
        <w:rPr>
          <w:rFonts w:ascii="Times New Roman" w:hAnsi="Times New Roman"/>
          <w:sz w:val="24"/>
          <w:szCs w:val="24"/>
          <w:lang w:val="en-US"/>
        </w:rPr>
        <w:t>Rosaceae</w:t>
      </w:r>
      <w:proofErr w:type="spellEnd"/>
      <w:r w:rsidRPr="00DF0565">
        <w:rPr>
          <w:rFonts w:ascii="Times New Roman" w:hAnsi="Times New Roman"/>
          <w:sz w:val="24"/>
          <w:szCs w:val="24"/>
        </w:rPr>
        <w:t>) // Сибирский экологический журнал. – Новосибирск, 2008. № 4. – С. 545-551</w:t>
      </w:r>
      <w:r w:rsidRPr="00DF056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3784C" w:rsidRPr="00DF0565" w:rsidRDefault="00C3784C" w:rsidP="00C3784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F0565">
        <w:rPr>
          <w:rFonts w:ascii="Times New Roman" w:hAnsi="Times New Roman"/>
          <w:sz w:val="24"/>
          <w:szCs w:val="24"/>
        </w:rPr>
        <w:t xml:space="preserve">2.  </w:t>
      </w:r>
      <w:proofErr w:type="spellStart"/>
      <w:r w:rsidRPr="00DF0565">
        <w:rPr>
          <w:rFonts w:ascii="Times New Roman" w:hAnsi="Times New Roman"/>
          <w:sz w:val="24"/>
          <w:szCs w:val="24"/>
        </w:rPr>
        <w:t>Габибова</w:t>
      </w:r>
      <w:proofErr w:type="spellEnd"/>
      <w:r w:rsidRPr="00DF0565">
        <w:rPr>
          <w:rFonts w:ascii="Times New Roman" w:hAnsi="Times New Roman"/>
          <w:sz w:val="24"/>
          <w:szCs w:val="24"/>
        </w:rPr>
        <w:t xml:space="preserve"> Е.Н. Перспективы использования спиреи в озеленении населенных мест // Вестник Донского государственного аграрного университета. – </w:t>
      </w:r>
      <w:proofErr w:type="spellStart"/>
      <w:r w:rsidRPr="00DF0565">
        <w:rPr>
          <w:rFonts w:ascii="Times New Roman" w:hAnsi="Times New Roman"/>
          <w:sz w:val="24"/>
          <w:szCs w:val="24"/>
        </w:rPr>
        <w:t>Персиановский</w:t>
      </w:r>
      <w:proofErr w:type="spellEnd"/>
      <w:r w:rsidRPr="00DF0565">
        <w:rPr>
          <w:rFonts w:ascii="Times New Roman" w:hAnsi="Times New Roman"/>
          <w:sz w:val="24"/>
          <w:szCs w:val="24"/>
        </w:rPr>
        <w:t>, 2019. № 1-1 (31). – С. 58-61</w:t>
      </w:r>
    </w:p>
    <w:p w:rsidR="00C3784C" w:rsidRPr="00DF0565" w:rsidRDefault="00C3784C" w:rsidP="00C3784C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DF056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F0565">
        <w:rPr>
          <w:rFonts w:ascii="Times New Roman" w:hAnsi="Times New Roman"/>
          <w:sz w:val="24"/>
          <w:szCs w:val="24"/>
        </w:rPr>
        <w:t>Абрамчук</w:t>
      </w:r>
      <w:proofErr w:type="spellEnd"/>
      <w:r w:rsidRPr="00DF0565">
        <w:rPr>
          <w:rFonts w:ascii="Times New Roman" w:hAnsi="Times New Roman"/>
          <w:sz w:val="24"/>
          <w:szCs w:val="24"/>
        </w:rPr>
        <w:t xml:space="preserve"> А.В. Декоративные особенности спиреи (</w:t>
      </w:r>
      <w:proofErr w:type="spellStart"/>
      <w:r w:rsidRPr="00DF0565">
        <w:rPr>
          <w:rFonts w:ascii="Times New Roman" w:hAnsi="Times New Roman"/>
          <w:sz w:val="24"/>
          <w:szCs w:val="24"/>
          <w:lang w:val="en-US"/>
        </w:rPr>
        <w:t>Spiraea</w:t>
      </w:r>
      <w:proofErr w:type="spellEnd"/>
      <w:r w:rsidRPr="00DF0565">
        <w:rPr>
          <w:rFonts w:ascii="Times New Roman" w:hAnsi="Times New Roman"/>
          <w:sz w:val="24"/>
          <w:szCs w:val="24"/>
        </w:rPr>
        <w:t xml:space="preserve"> </w:t>
      </w:r>
      <w:r w:rsidRPr="00DF0565">
        <w:rPr>
          <w:rFonts w:ascii="Times New Roman" w:hAnsi="Times New Roman"/>
          <w:sz w:val="24"/>
          <w:szCs w:val="24"/>
          <w:lang w:val="en-US"/>
        </w:rPr>
        <w:t>L</w:t>
      </w:r>
      <w:r w:rsidRPr="00DF0565">
        <w:rPr>
          <w:rFonts w:ascii="Times New Roman" w:hAnsi="Times New Roman"/>
          <w:sz w:val="24"/>
          <w:szCs w:val="24"/>
        </w:rPr>
        <w:t>.) // Аграрное образование и наука. – Екатеринбург, 2020. № 1. – С.3</w:t>
      </w:r>
    </w:p>
    <w:p w:rsidR="00C3784C" w:rsidRPr="00DF0565" w:rsidRDefault="00C3784C" w:rsidP="00C3784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F0565">
        <w:rPr>
          <w:rFonts w:ascii="Times New Roman" w:hAnsi="Times New Roman"/>
          <w:sz w:val="24"/>
          <w:szCs w:val="24"/>
        </w:rPr>
        <w:t>. Методика фенологических наблюдений в Казахстане.  – Алма-Ата: Наука, 1987. – С. 4-11</w:t>
      </w:r>
    </w:p>
    <w:p w:rsidR="00C3784C" w:rsidRPr="00DF0565" w:rsidRDefault="00C3784C" w:rsidP="00C378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F0565">
        <w:rPr>
          <w:rFonts w:ascii="Times New Roman" w:hAnsi="Times New Roman"/>
          <w:sz w:val="24"/>
          <w:szCs w:val="24"/>
        </w:rPr>
        <w:t>. Древесные растения Главного ботанического сада АН СССР. – М.: Наука. 2005. 586 с.</w:t>
      </w:r>
    </w:p>
    <w:p w:rsidR="00C3784C" w:rsidRPr="00DF0565" w:rsidRDefault="00C3784C" w:rsidP="00C378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 </w:t>
      </w:r>
      <w:r w:rsidRPr="00DF0565">
        <w:rPr>
          <w:rFonts w:ascii="Times New Roman" w:hAnsi="Times New Roman"/>
          <w:sz w:val="24"/>
          <w:szCs w:val="24"/>
        </w:rPr>
        <w:t xml:space="preserve">Головач А.Г. </w:t>
      </w:r>
      <w:proofErr w:type="spellStart"/>
      <w:r w:rsidRPr="00DF0565">
        <w:rPr>
          <w:rFonts w:ascii="Times New Roman" w:hAnsi="Times New Roman"/>
          <w:sz w:val="24"/>
          <w:szCs w:val="24"/>
        </w:rPr>
        <w:t>Деревья,кустарники</w:t>
      </w:r>
      <w:proofErr w:type="spellEnd"/>
      <w:r w:rsidRPr="00DF0565">
        <w:rPr>
          <w:rFonts w:ascii="Times New Roman" w:hAnsi="Times New Roman"/>
          <w:sz w:val="24"/>
          <w:szCs w:val="24"/>
        </w:rPr>
        <w:t xml:space="preserve"> и лианы Ботанического Сада БИН АН СССЗ (Итоги интродукции). – Л.: Наука, 1980. 188 с.</w:t>
      </w:r>
    </w:p>
    <w:p w:rsidR="00C3784C" w:rsidRPr="00DF0565" w:rsidRDefault="00C3784C" w:rsidP="00C378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DF0565">
        <w:rPr>
          <w:rFonts w:ascii="Times New Roman" w:hAnsi="Times New Roman"/>
          <w:sz w:val="24"/>
          <w:szCs w:val="24"/>
        </w:rPr>
        <w:t>Дубовицкая</w:t>
      </w:r>
      <w:proofErr w:type="spellEnd"/>
      <w:r w:rsidRPr="00DF0565">
        <w:rPr>
          <w:rFonts w:ascii="Times New Roman" w:hAnsi="Times New Roman"/>
          <w:sz w:val="24"/>
          <w:szCs w:val="24"/>
        </w:rPr>
        <w:t xml:space="preserve"> О.Ю. Итоги интродукции древесно-кустарниковых растений Сибири в Центрально-Черноземном регионе России // Проблемы ботаники Южной Сибири и Монголии. – Барнаул, 2014. № 13. – С. 71-73</w:t>
      </w:r>
    </w:p>
    <w:p w:rsidR="00C3784C" w:rsidRPr="00DF0565" w:rsidRDefault="00C3784C" w:rsidP="00C378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565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4"/>
          <w:szCs w:val="24"/>
        </w:rPr>
        <w:t xml:space="preserve">Лебедев А.Н., Золотарева Е.В., Цой М.Ф. </w:t>
      </w:r>
      <w:r w:rsidRPr="00DF0565">
        <w:rPr>
          <w:rFonts w:ascii="Times New Roman" w:hAnsi="Times New Roman"/>
          <w:sz w:val="24"/>
          <w:szCs w:val="24"/>
        </w:rPr>
        <w:t>Методические указания по прохождению учебной практики для студентов специальности 260500 – «Садово-парковое и ландшафтное строительство»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F0565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Орел, </w:t>
      </w:r>
      <w:r w:rsidRPr="00DF0565">
        <w:rPr>
          <w:rFonts w:ascii="Times New Roman" w:hAnsi="Times New Roman"/>
          <w:sz w:val="24"/>
          <w:szCs w:val="24"/>
        </w:rPr>
        <w:t>2003</w:t>
      </w:r>
      <w:r>
        <w:rPr>
          <w:rFonts w:ascii="Times New Roman" w:hAnsi="Times New Roman"/>
          <w:sz w:val="24"/>
          <w:szCs w:val="24"/>
        </w:rPr>
        <w:t>. 31 с.</w:t>
      </w:r>
    </w:p>
    <w:p w:rsidR="00C3784C" w:rsidRPr="00DF0565" w:rsidRDefault="00C3784C" w:rsidP="00C378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DF0565">
        <w:rPr>
          <w:rFonts w:ascii="Times New Roman" w:hAnsi="Times New Roman"/>
          <w:sz w:val="24"/>
          <w:szCs w:val="24"/>
        </w:rPr>
        <w:t>Кучинская</w:t>
      </w:r>
      <w:proofErr w:type="spellEnd"/>
      <w:r w:rsidRPr="00DF0565">
        <w:rPr>
          <w:rFonts w:ascii="Times New Roman" w:hAnsi="Times New Roman"/>
          <w:sz w:val="24"/>
          <w:szCs w:val="24"/>
        </w:rPr>
        <w:t xml:space="preserve"> Е.А. Эколого-биологические особенности голосеменных </w:t>
      </w:r>
      <w:proofErr w:type="spellStart"/>
      <w:r w:rsidRPr="00DF0565">
        <w:rPr>
          <w:rFonts w:ascii="Times New Roman" w:hAnsi="Times New Roman"/>
          <w:sz w:val="24"/>
          <w:szCs w:val="24"/>
        </w:rPr>
        <w:t>интродуцентов</w:t>
      </w:r>
      <w:proofErr w:type="spellEnd"/>
      <w:r w:rsidRPr="00DF0565">
        <w:rPr>
          <w:rFonts w:ascii="Times New Roman" w:hAnsi="Times New Roman"/>
          <w:sz w:val="24"/>
          <w:szCs w:val="24"/>
        </w:rPr>
        <w:t xml:space="preserve"> населенных пунктов Адыгеи: </w:t>
      </w:r>
      <w:proofErr w:type="spellStart"/>
      <w:r w:rsidRPr="00DF0565">
        <w:rPr>
          <w:rFonts w:ascii="Times New Roman" w:hAnsi="Times New Roman"/>
          <w:sz w:val="24"/>
          <w:szCs w:val="24"/>
        </w:rPr>
        <w:t>автореф</w:t>
      </w:r>
      <w:proofErr w:type="spellEnd"/>
      <w:r w:rsidRPr="00DF056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д</w:t>
      </w:r>
      <w:r w:rsidRPr="00DF0565">
        <w:rPr>
          <w:rFonts w:ascii="Times New Roman" w:hAnsi="Times New Roman"/>
          <w:sz w:val="24"/>
          <w:szCs w:val="24"/>
        </w:rPr>
        <w:t>иссертации на соискание ученой степени к.б.н.: 03.00.16. – Ростов-на-Дону, 2006. – 24 с.</w:t>
      </w:r>
    </w:p>
    <w:p w:rsidR="00C3784C" w:rsidRPr="00DF0565" w:rsidRDefault="00C3784C" w:rsidP="00C3784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3784C" w:rsidRDefault="00C3784C" w:rsidP="00C3784C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DF0565">
        <w:rPr>
          <w:rFonts w:ascii="Times New Roman" w:hAnsi="Times New Roman"/>
          <w:b/>
          <w:bCs/>
          <w:sz w:val="24"/>
          <w:szCs w:val="24"/>
          <w:lang w:val="en-US"/>
        </w:rPr>
        <w:t>References</w:t>
      </w:r>
    </w:p>
    <w:p w:rsidR="00C3784C" w:rsidRPr="00DF0565" w:rsidRDefault="00C3784C" w:rsidP="00C3784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C5E57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.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Poljakova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T.A.,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Gataulina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G.N.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Morfologija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izmenchivost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'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pyl'cy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roda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Spiraea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L. (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Rosaceae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) //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Sibirskij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jekologicheskij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zhurnal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. – Novosibirsk, 2008. № 4. – S. 545-551 </w:t>
      </w:r>
    </w:p>
    <w:p w:rsidR="00C3784C" w:rsidRPr="00DF0565" w:rsidRDefault="00C3784C" w:rsidP="00C3784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2. 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Gabibova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E.N.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Perspektivy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ispol'zovanija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spirei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v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ozelenenii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naselennyh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mest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//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Vestnik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Donskogo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gosudarstvennogo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agrarnogo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universiteta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. –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Persianovskij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>, 2019. № 1-1 (31). – S. 58-61</w:t>
      </w:r>
    </w:p>
    <w:p w:rsidR="00C3784C" w:rsidRPr="00DF0565" w:rsidRDefault="00C3784C" w:rsidP="00C3784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C5E57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.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Abramchuk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A.V.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Dekorativnye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osobennosti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spirei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(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Spiraea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L.) //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Agrarnoe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obrazovanie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nauka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>. – Ekaterinburg, 2020. № 1. – S.3</w:t>
      </w:r>
    </w:p>
    <w:p w:rsidR="00C3784C" w:rsidRPr="00DF0565" w:rsidRDefault="00C3784C" w:rsidP="00C3784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C5E57">
        <w:rPr>
          <w:rFonts w:ascii="Times New Roman" w:hAnsi="Times New Roman"/>
          <w:bCs/>
          <w:sz w:val="24"/>
          <w:szCs w:val="24"/>
          <w:lang w:val="en-US"/>
        </w:rPr>
        <w:t>4</w:t>
      </w:r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.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Metodika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fenologicheskih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nabljudenij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v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Kazahstane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.  – Alma-Ata: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Nauka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>, 1987. – S. 4-11</w:t>
      </w:r>
    </w:p>
    <w:p w:rsidR="00C3784C" w:rsidRPr="00DF0565" w:rsidRDefault="00C3784C" w:rsidP="00C3784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C5E57">
        <w:rPr>
          <w:rFonts w:ascii="Times New Roman" w:hAnsi="Times New Roman"/>
          <w:bCs/>
          <w:sz w:val="24"/>
          <w:szCs w:val="24"/>
          <w:lang w:val="en-US"/>
        </w:rPr>
        <w:t>5</w:t>
      </w:r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.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Drevesnye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rastenija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Glavnogo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botanicheskogo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sada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AN SSSR. – M.: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Nauka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>. 2005. 586 s.</w:t>
      </w:r>
    </w:p>
    <w:p w:rsidR="00C3784C" w:rsidRDefault="00C3784C" w:rsidP="00C3784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C5E57">
        <w:rPr>
          <w:rFonts w:ascii="Times New Roman" w:hAnsi="Times New Roman"/>
          <w:bCs/>
          <w:sz w:val="24"/>
          <w:szCs w:val="24"/>
          <w:lang w:val="en-US"/>
        </w:rPr>
        <w:t>6</w:t>
      </w:r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.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Golovach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A.G.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Derev'ja,kustarniki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liany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Botanicheskogo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Sada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BIN AN SSSZ (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Itogi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introdukcii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). – L.: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Nauka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>, 1980. 188 s.</w:t>
      </w:r>
    </w:p>
    <w:p w:rsidR="00C3784C" w:rsidRDefault="00C3784C" w:rsidP="00C3784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C5E57">
        <w:rPr>
          <w:rFonts w:ascii="Times New Roman" w:hAnsi="Times New Roman"/>
          <w:bCs/>
          <w:sz w:val="24"/>
          <w:szCs w:val="24"/>
          <w:lang w:val="en-US"/>
        </w:rPr>
        <w:t>7</w:t>
      </w:r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.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Dubovickaja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O.Ju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.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Itogi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introdukcii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drevesno-kustarnikovyh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rastenij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Sibiri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v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Central'no-Chernozemnom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regione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Rossii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//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Problemy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botaniki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Juzhnoj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Sibiri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Mongolii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>. – Barnaul, 2014. № 13. – S. 71-73</w:t>
      </w:r>
    </w:p>
    <w:p w:rsidR="00C3784C" w:rsidRPr="00DF0565" w:rsidRDefault="00C3784C" w:rsidP="00C3784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C5E57">
        <w:rPr>
          <w:rFonts w:ascii="Times New Roman" w:hAnsi="Times New Roman"/>
          <w:bCs/>
          <w:sz w:val="24"/>
          <w:szCs w:val="24"/>
          <w:lang w:val="en-US"/>
        </w:rPr>
        <w:t>8</w:t>
      </w:r>
      <w:r w:rsidRPr="00A108FE">
        <w:rPr>
          <w:rFonts w:ascii="Times New Roman" w:hAnsi="Times New Roman"/>
          <w:bCs/>
          <w:sz w:val="24"/>
          <w:szCs w:val="24"/>
          <w:lang w:val="en-US"/>
        </w:rPr>
        <w:t xml:space="preserve">. Lebedev A.N., </w:t>
      </w:r>
      <w:proofErr w:type="spellStart"/>
      <w:r w:rsidRPr="00A108FE">
        <w:rPr>
          <w:rFonts w:ascii="Times New Roman" w:hAnsi="Times New Roman"/>
          <w:bCs/>
          <w:sz w:val="24"/>
          <w:szCs w:val="24"/>
          <w:lang w:val="en-US"/>
        </w:rPr>
        <w:t>Zolotareva</w:t>
      </w:r>
      <w:proofErr w:type="spellEnd"/>
      <w:r w:rsidRPr="00A108FE">
        <w:rPr>
          <w:rFonts w:ascii="Times New Roman" w:hAnsi="Times New Roman"/>
          <w:bCs/>
          <w:sz w:val="24"/>
          <w:szCs w:val="24"/>
          <w:lang w:val="en-US"/>
        </w:rPr>
        <w:t xml:space="preserve"> E.V., </w:t>
      </w:r>
      <w:proofErr w:type="spellStart"/>
      <w:r w:rsidRPr="00A108FE">
        <w:rPr>
          <w:rFonts w:ascii="Times New Roman" w:hAnsi="Times New Roman"/>
          <w:bCs/>
          <w:sz w:val="24"/>
          <w:szCs w:val="24"/>
          <w:lang w:val="en-US"/>
        </w:rPr>
        <w:t>Coj</w:t>
      </w:r>
      <w:proofErr w:type="spellEnd"/>
      <w:r w:rsidRPr="00A108FE">
        <w:rPr>
          <w:rFonts w:ascii="Times New Roman" w:hAnsi="Times New Roman"/>
          <w:bCs/>
          <w:sz w:val="24"/>
          <w:szCs w:val="24"/>
          <w:lang w:val="en-US"/>
        </w:rPr>
        <w:t xml:space="preserve"> M.F. </w:t>
      </w:r>
      <w:proofErr w:type="spellStart"/>
      <w:r w:rsidRPr="00A108FE">
        <w:rPr>
          <w:rFonts w:ascii="Times New Roman" w:hAnsi="Times New Roman"/>
          <w:bCs/>
          <w:sz w:val="24"/>
          <w:szCs w:val="24"/>
          <w:lang w:val="en-US"/>
        </w:rPr>
        <w:t>Metodicheskie</w:t>
      </w:r>
      <w:proofErr w:type="spellEnd"/>
      <w:r w:rsidRPr="00A108F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A108FE">
        <w:rPr>
          <w:rFonts w:ascii="Times New Roman" w:hAnsi="Times New Roman"/>
          <w:bCs/>
          <w:sz w:val="24"/>
          <w:szCs w:val="24"/>
          <w:lang w:val="en-US"/>
        </w:rPr>
        <w:t>ukazanija</w:t>
      </w:r>
      <w:proofErr w:type="spellEnd"/>
      <w:r w:rsidRPr="00A108FE">
        <w:rPr>
          <w:rFonts w:ascii="Times New Roman" w:hAnsi="Times New Roman"/>
          <w:bCs/>
          <w:sz w:val="24"/>
          <w:szCs w:val="24"/>
          <w:lang w:val="en-US"/>
        </w:rPr>
        <w:t xml:space="preserve"> po </w:t>
      </w:r>
      <w:proofErr w:type="spellStart"/>
      <w:r w:rsidRPr="00A108FE">
        <w:rPr>
          <w:rFonts w:ascii="Times New Roman" w:hAnsi="Times New Roman"/>
          <w:bCs/>
          <w:sz w:val="24"/>
          <w:szCs w:val="24"/>
          <w:lang w:val="en-US"/>
        </w:rPr>
        <w:t>prohozhdeniju</w:t>
      </w:r>
      <w:proofErr w:type="spellEnd"/>
      <w:r w:rsidRPr="00A108F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A108FE">
        <w:rPr>
          <w:rFonts w:ascii="Times New Roman" w:hAnsi="Times New Roman"/>
          <w:bCs/>
          <w:sz w:val="24"/>
          <w:szCs w:val="24"/>
          <w:lang w:val="en-US"/>
        </w:rPr>
        <w:t>uchebnoj</w:t>
      </w:r>
      <w:proofErr w:type="spellEnd"/>
      <w:r w:rsidRPr="00A108F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A108FE">
        <w:rPr>
          <w:rFonts w:ascii="Times New Roman" w:hAnsi="Times New Roman"/>
          <w:bCs/>
          <w:sz w:val="24"/>
          <w:szCs w:val="24"/>
          <w:lang w:val="en-US"/>
        </w:rPr>
        <w:t>praktiki</w:t>
      </w:r>
      <w:proofErr w:type="spellEnd"/>
      <w:r w:rsidRPr="00A108F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A108FE">
        <w:rPr>
          <w:rFonts w:ascii="Times New Roman" w:hAnsi="Times New Roman"/>
          <w:bCs/>
          <w:sz w:val="24"/>
          <w:szCs w:val="24"/>
          <w:lang w:val="en-US"/>
        </w:rPr>
        <w:t>dlja</w:t>
      </w:r>
      <w:proofErr w:type="spellEnd"/>
      <w:r w:rsidRPr="00A108F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A108FE">
        <w:rPr>
          <w:rFonts w:ascii="Times New Roman" w:hAnsi="Times New Roman"/>
          <w:bCs/>
          <w:sz w:val="24"/>
          <w:szCs w:val="24"/>
          <w:lang w:val="en-US"/>
        </w:rPr>
        <w:t>studentov</w:t>
      </w:r>
      <w:proofErr w:type="spellEnd"/>
      <w:r w:rsidRPr="00A108F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A108FE">
        <w:rPr>
          <w:rFonts w:ascii="Times New Roman" w:hAnsi="Times New Roman"/>
          <w:bCs/>
          <w:sz w:val="24"/>
          <w:szCs w:val="24"/>
          <w:lang w:val="en-US"/>
        </w:rPr>
        <w:t>special'nosti</w:t>
      </w:r>
      <w:proofErr w:type="spellEnd"/>
      <w:r w:rsidRPr="00A108FE">
        <w:rPr>
          <w:rFonts w:ascii="Times New Roman" w:hAnsi="Times New Roman"/>
          <w:bCs/>
          <w:sz w:val="24"/>
          <w:szCs w:val="24"/>
          <w:lang w:val="en-US"/>
        </w:rPr>
        <w:t xml:space="preserve"> 260500 – «</w:t>
      </w:r>
      <w:proofErr w:type="spellStart"/>
      <w:r w:rsidRPr="00A108FE">
        <w:rPr>
          <w:rFonts w:ascii="Times New Roman" w:hAnsi="Times New Roman"/>
          <w:bCs/>
          <w:sz w:val="24"/>
          <w:szCs w:val="24"/>
          <w:lang w:val="en-US"/>
        </w:rPr>
        <w:t>Sadovo-parkovoe</w:t>
      </w:r>
      <w:proofErr w:type="spellEnd"/>
      <w:r w:rsidRPr="00A108F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A108FE">
        <w:rPr>
          <w:rFonts w:ascii="Times New Roman" w:hAnsi="Times New Roman"/>
          <w:bCs/>
          <w:sz w:val="24"/>
          <w:szCs w:val="24"/>
          <w:lang w:val="en-US"/>
        </w:rPr>
        <w:t>i</w:t>
      </w:r>
      <w:proofErr w:type="spellEnd"/>
      <w:r w:rsidRPr="00A108F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A108FE">
        <w:rPr>
          <w:rFonts w:ascii="Times New Roman" w:hAnsi="Times New Roman"/>
          <w:bCs/>
          <w:sz w:val="24"/>
          <w:szCs w:val="24"/>
          <w:lang w:val="en-US"/>
        </w:rPr>
        <w:t>landshaftnoe</w:t>
      </w:r>
      <w:proofErr w:type="spellEnd"/>
      <w:r w:rsidRPr="00A108F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A108FE">
        <w:rPr>
          <w:rFonts w:ascii="Times New Roman" w:hAnsi="Times New Roman"/>
          <w:bCs/>
          <w:sz w:val="24"/>
          <w:szCs w:val="24"/>
          <w:lang w:val="en-US"/>
        </w:rPr>
        <w:t>stroitel'stvo</w:t>
      </w:r>
      <w:proofErr w:type="spellEnd"/>
      <w:r w:rsidRPr="00A108FE">
        <w:rPr>
          <w:rFonts w:ascii="Times New Roman" w:hAnsi="Times New Roman"/>
          <w:bCs/>
          <w:sz w:val="24"/>
          <w:szCs w:val="24"/>
          <w:lang w:val="en-US"/>
        </w:rPr>
        <w:t>».  – Orel, 2003. 31 s.</w:t>
      </w:r>
    </w:p>
    <w:p w:rsidR="00C3784C" w:rsidRPr="00DF0565" w:rsidRDefault="00C3784C" w:rsidP="00C3784C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C5E57">
        <w:rPr>
          <w:rFonts w:ascii="Times New Roman" w:hAnsi="Times New Roman"/>
          <w:bCs/>
          <w:sz w:val="24"/>
          <w:szCs w:val="24"/>
          <w:lang w:val="en-US"/>
        </w:rPr>
        <w:t>9</w:t>
      </w:r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.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Kuchinskaja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E.A.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Jekologo-biologicheskie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osobennosti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golosemennyh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introducentov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naselennyh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punktov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Adygei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: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avtoref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.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Dissertacii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na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soiskanie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uchenoj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stepeni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k.b.n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>.: 03.00.16. – Rostov-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na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>-</w:t>
      </w:r>
      <w:proofErr w:type="spellStart"/>
      <w:r w:rsidRPr="00DF0565">
        <w:rPr>
          <w:rFonts w:ascii="Times New Roman" w:hAnsi="Times New Roman"/>
          <w:bCs/>
          <w:sz w:val="24"/>
          <w:szCs w:val="24"/>
          <w:lang w:val="en-US"/>
        </w:rPr>
        <w:t>Donu</w:t>
      </w:r>
      <w:proofErr w:type="spellEnd"/>
      <w:r w:rsidRPr="00DF0565">
        <w:rPr>
          <w:rFonts w:ascii="Times New Roman" w:hAnsi="Times New Roman"/>
          <w:bCs/>
          <w:sz w:val="24"/>
          <w:szCs w:val="24"/>
          <w:lang w:val="en-US"/>
        </w:rPr>
        <w:t>, 2006. – 24 s.</w:t>
      </w:r>
    </w:p>
    <w:p w:rsidR="00C3784C" w:rsidRPr="00DF0565" w:rsidRDefault="00C3784C" w:rsidP="00C3784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347D29" w:rsidRPr="0014302F" w:rsidRDefault="00347D29">
      <w:pPr>
        <w:rPr>
          <w:lang w:val="en-US"/>
        </w:rPr>
      </w:pPr>
    </w:p>
    <w:sectPr w:rsidR="00347D29" w:rsidRPr="0014302F" w:rsidSect="0014302F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F0061" w:rsidRDefault="002F0061" w:rsidP="009D18DC">
      <w:pPr>
        <w:spacing w:after="0" w:line="240" w:lineRule="auto"/>
      </w:pPr>
      <w:r>
        <w:separator/>
      </w:r>
    </w:p>
  </w:endnote>
  <w:endnote w:type="continuationSeparator" w:id="0">
    <w:p w:rsidR="002F0061" w:rsidRDefault="002F0061" w:rsidP="009D1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F73B9" w:rsidRDefault="0036581C">
    <w:pPr>
      <w:pStyle w:val="Footer"/>
    </w:pPr>
    <w:hyperlink r:id="rId1" w:history="1">
      <w:r w:rsidRPr="00BC7B69">
        <w:rPr>
          <w:rStyle w:val="Hyperlink"/>
          <w:rFonts w:ascii="Times New Roman" w:hAnsi="Times New Roman"/>
          <w:sz w:val="24"/>
          <w:szCs w:val="24"/>
        </w:rPr>
        <w:t>http://ej.kubagro.ru/2021/08/pdf/</w:t>
      </w:r>
      <w:r w:rsidRPr="00BC7B69">
        <w:rPr>
          <w:rStyle w:val="Hyperlink"/>
          <w:rFonts w:ascii="Times New Roman" w:hAnsi="Times New Roman"/>
          <w:sz w:val="24"/>
          <w:szCs w:val="24"/>
        </w:rPr>
        <w:t>10</w:t>
      </w:r>
      <w:r w:rsidRPr="00BC7B69">
        <w:rPr>
          <w:rStyle w:val="Hyperlink"/>
          <w:rFonts w:ascii="Times New Roman" w:hAnsi="Times New Roman"/>
          <w:sz w:val="24"/>
          <w:szCs w:val="24"/>
        </w:rPr>
        <w:t>.pdf</w:t>
      </w:r>
    </w:hyperlink>
    <w:r>
      <w:rPr>
        <w:rFonts w:ascii="Times New Roman" w:hAnsi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F0061" w:rsidRDefault="002F0061" w:rsidP="009D18DC">
      <w:pPr>
        <w:spacing w:after="0" w:line="240" w:lineRule="auto"/>
      </w:pPr>
      <w:r>
        <w:separator/>
      </w:r>
    </w:p>
  </w:footnote>
  <w:footnote w:type="continuationSeparator" w:id="0">
    <w:p w:rsidR="002F0061" w:rsidRDefault="002F0061" w:rsidP="009D1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954090824"/>
      <w:docPartObj>
        <w:docPartGallery w:val="Page Numbers (Top of Page)"/>
        <w:docPartUnique/>
      </w:docPartObj>
    </w:sdtPr>
    <w:sdtContent>
      <w:p w:rsidR="005F73B9" w:rsidRDefault="005F73B9" w:rsidP="00BC7B69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5F73B9" w:rsidRDefault="005F73B9" w:rsidP="005F73B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/>
        <w:sz w:val="28"/>
        <w:szCs w:val="28"/>
      </w:rPr>
      <w:id w:val="754405197"/>
      <w:docPartObj>
        <w:docPartGallery w:val="Page Numbers (Top of Page)"/>
        <w:docPartUnique/>
      </w:docPartObj>
    </w:sdtPr>
    <w:sdtContent>
      <w:p w:rsidR="005F73B9" w:rsidRPr="005F73B9" w:rsidRDefault="005F73B9" w:rsidP="00BC7B69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/>
            <w:sz w:val="28"/>
            <w:szCs w:val="28"/>
          </w:rPr>
        </w:pPr>
        <w:r w:rsidRPr="005F73B9">
          <w:rPr>
            <w:rStyle w:val="PageNumber"/>
            <w:rFonts w:ascii="Times New Roman" w:hAnsi="Times New Roman"/>
            <w:sz w:val="28"/>
            <w:szCs w:val="28"/>
          </w:rPr>
          <w:fldChar w:fldCharType="begin"/>
        </w:r>
        <w:r w:rsidRPr="005F73B9">
          <w:rPr>
            <w:rStyle w:val="PageNumber"/>
            <w:rFonts w:ascii="Times New Roman" w:hAnsi="Times New Roman"/>
            <w:sz w:val="28"/>
            <w:szCs w:val="28"/>
          </w:rPr>
          <w:instrText xml:space="preserve"> PAGE </w:instrText>
        </w:r>
        <w:r w:rsidRPr="005F73B9">
          <w:rPr>
            <w:rStyle w:val="PageNumber"/>
            <w:rFonts w:ascii="Times New Roman" w:hAnsi="Times New Roman"/>
            <w:sz w:val="28"/>
            <w:szCs w:val="28"/>
          </w:rPr>
          <w:fldChar w:fldCharType="separate"/>
        </w:r>
        <w:r w:rsidRPr="005F73B9">
          <w:rPr>
            <w:rStyle w:val="PageNumber"/>
            <w:rFonts w:ascii="Times New Roman" w:hAnsi="Times New Roman"/>
            <w:noProof/>
            <w:sz w:val="28"/>
            <w:szCs w:val="28"/>
          </w:rPr>
          <w:t>1</w:t>
        </w:r>
        <w:r w:rsidRPr="005F73B9">
          <w:rPr>
            <w:rStyle w:val="PageNumber"/>
            <w:rFonts w:ascii="Times New Roman" w:hAnsi="Times New Roman"/>
            <w:sz w:val="28"/>
            <w:szCs w:val="28"/>
          </w:rPr>
          <w:fldChar w:fldCharType="end"/>
        </w:r>
      </w:p>
    </w:sdtContent>
  </w:sdt>
  <w:sdt>
    <w:sdtPr>
      <w:id w:val="15707016"/>
      <w:docPartObj>
        <w:docPartGallery w:val="Page Numbers (Top of Page)"/>
        <w:docPartUnique/>
      </w:docPartObj>
    </w:sdtPr>
    <w:sdtEndPr/>
    <w:sdtContent>
      <w:sdt>
        <w:sdtPr>
          <w:id w:val="876363417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1931546850"/>
              <w:docPartObj>
                <w:docPartGallery w:val="Page Numbers (Top of Page)"/>
                <w:docPartUnique/>
              </w:docPartObj>
            </w:sdtPr>
            <w:sdtContent>
              <w:p w:rsidR="009D18DC" w:rsidRDefault="005F73B9" w:rsidP="005F73B9">
                <w:pPr>
                  <w:pStyle w:val="Header"/>
                  <w:ind w:right="360"/>
                  <w:jc w:val="both"/>
                </w:pPr>
                <w:r w:rsidRPr="00AA38B4">
                  <w:rPr>
                    <w:rFonts w:ascii="Times New Roman" w:hAnsi="Times New Roman"/>
                    <w:sz w:val="24"/>
                    <w:szCs w:val="24"/>
                  </w:rPr>
                  <w:t xml:space="preserve">Научный журнал </w:t>
                </w:r>
                <w:proofErr w:type="spellStart"/>
                <w:r w:rsidRPr="00AA38B4">
                  <w:rPr>
                    <w:rFonts w:ascii="Times New Roman" w:hAnsi="Times New Roman"/>
                    <w:sz w:val="24"/>
                    <w:szCs w:val="24"/>
                  </w:rPr>
                  <w:t>КубГАУ</w:t>
                </w:r>
                <w:proofErr w:type="spellEnd"/>
                <w:r w:rsidRPr="00AA38B4">
                  <w:rPr>
                    <w:rFonts w:ascii="Times New Roman" w:hAnsi="Times New Roman"/>
                    <w:sz w:val="24"/>
                    <w:szCs w:val="24"/>
                  </w:rPr>
                  <w:t>, №17</w:t>
                </w:r>
                <w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2</w:t>
                </w:r>
                <w:r w:rsidRPr="00AA38B4">
                  <w:rPr>
                    <w:rFonts w:ascii="Times New Roman" w:hAnsi="Times New Roman"/>
                    <w:sz w:val="24"/>
                    <w:szCs w:val="24"/>
                  </w:rPr>
                  <w:t>(0</w:t>
                </w:r>
                <w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8</w:t>
                </w:r>
                <w:r w:rsidRPr="00AA38B4">
                  <w:rPr>
                    <w:rFonts w:ascii="Times New Roman" w:hAnsi="Times New Roman"/>
                    <w:sz w:val="24"/>
                    <w:szCs w:val="24"/>
                  </w:rPr>
                  <w:t>), 2021 год</w:t>
                </w:r>
              </w:p>
            </w:sdtContent>
          </w:sdt>
        </w:sdtContent>
      </w:sdt>
    </w:sdtContent>
  </w:sdt>
  <w:p w:rsidR="009D18DC" w:rsidRDefault="009D18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302F"/>
    <w:rsid w:val="000046C0"/>
    <w:rsid w:val="0014302F"/>
    <w:rsid w:val="00192D25"/>
    <w:rsid w:val="0024768B"/>
    <w:rsid w:val="00285C96"/>
    <w:rsid w:val="002F0061"/>
    <w:rsid w:val="00347D29"/>
    <w:rsid w:val="0036581C"/>
    <w:rsid w:val="003E0A08"/>
    <w:rsid w:val="003F58B9"/>
    <w:rsid w:val="00594E88"/>
    <w:rsid w:val="005F73B9"/>
    <w:rsid w:val="00637CF2"/>
    <w:rsid w:val="007F004A"/>
    <w:rsid w:val="0080027F"/>
    <w:rsid w:val="009C2B15"/>
    <w:rsid w:val="009D18DC"/>
    <w:rsid w:val="009D3FC9"/>
    <w:rsid w:val="00C31D49"/>
    <w:rsid w:val="00C3784C"/>
    <w:rsid w:val="00C37BD3"/>
    <w:rsid w:val="00F3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9FF77"/>
  <w15:docId w15:val="{C68680CE-01C6-D447-A779-5AC6D1189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02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30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3">
    <w:name w:val="Обычный3"/>
    <w:rsid w:val="00143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Strong">
    <w:name w:val="Strong"/>
    <w:uiPriority w:val="22"/>
    <w:qFormat/>
    <w:rsid w:val="00C3784C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D1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8D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D1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8DC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192D25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2D25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5F7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21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x.doi.org/10.21515/1990-4665-172-01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1/08/pdf/1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2427</Words>
  <Characters>13835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 User</cp:lastModifiedBy>
  <cp:revision>15</cp:revision>
  <dcterms:created xsi:type="dcterms:W3CDTF">2021-09-24T10:43:00Z</dcterms:created>
  <dcterms:modified xsi:type="dcterms:W3CDTF">2021-10-18T21:50:00Z</dcterms:modified>
</cp:coreProperties>
</file>