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10" w:type="dxa"/>
          <w:right w:w="10" w:type="dxa"/>
        </w:tblCellMar>
        <w:tblLook w:val="0000" w:firstRow="0" w:lastRow="0" w:firstColumn="0" w:lastColumn="0" w:noHBand="0" w:noVBand="0"/>
      </w:tblPr>
      <w:tblGrid>
        <w:gridCol w:w="4803"/>
        <w:gridCol w:w="4483"/>
      </w:tblGrid>
      <w:tr w:rsidR="004003B4" w:rsidRPr="00372B48" w:rsidTr="00BE36E0">
        <w:trPr>
          <w:trHeight w:val="126"/>
        </w:trPr>
        <w:tc>
          <w:tcPr>
            <w:tcW w:w="2586" w:type="pct"/>
            <w:shd w:val="clear" w:color="000000" w:fill="FFFFFF"/>
            <w:tcMar>
              <w:left w:w="108" w:type="dxa"/>
              <w:right w:w="108" w:type="dxa"/>
            </w:tcMar>
          </w:tcPr>
          <w:p w:rsidR="004003B4" w:rsidRDefault="004003B4" w:rsidP="00372B48">
            <w:pPr>
              <w:tabs>
                <w:tab w:val="left" w:pos="5005"/>
              </w:tabs>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 xml:space="preserve">УДК </w:t>
            </w:r>
            <w:r w:rsidR="008B640E" w:rsidRPr="00372B48">
              <w:rPr>
                <w:rFonts w:ascii="Times New Roman" w:eastAsia="Times New Roman" w:hAnsi="Times New Roman" w:cs="Times New Roman"/>
                <w:sz w:val="20"/>
                <w:szCs w:val="20"/>
                <w:lang w:eastAsia="ru-RU"/>
              </w:rPr>
              <w:t>633.11 (470.620)</w:t>
            </w:r>
          </w:p>
          <w:p w:rsidR="00372B48" w:rsidRPr="00372B48" w:rsidRDefault="00372B48" w:rsidP="00372B48">
            <w:pPr>
              <w:tabs>
                <w:tab w:val="left" w:pos="5005"/>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 xml:space="preserve">UDC </w:t>
            </w:r>
            <w:r w:rsidRPr="00372B48">
              <w:rPr>
                <w:rFonts w:ascii="Times New Roman" w:eastAsia="Times New Roman" w:hAnsi="Times New Roman" w:cs="Times New Roman"/>
                <w:color w:val="000000"/>
                <w:sz w:val="20"/>
                <w:szCs w:val="20"/>
                <w:lang w:eastAsia="ru-RU"/>
              </w:rPr>
              <w:t>633.11 (470.630)</w:t>
            </w:r>
          </w:p>
        </w:tc>
      </w:tr>
      <w:tr w:rsidR="004003B4" w:rsidRPr="00CE6BF2" w:rsidTr="00BE36E0">
        <w:trPr>
          <w:trHeight w:val="92"/>
        </w:trPr>
        <w:tc>
          <w:tcPr>
            <w:tcW w:w="2586" w:type="pct"/>
            <w:shd w:val="clear" w:color="000000" w:fill="FFFFFF"/>
            <w:tcMar>
              <w:left w:w="108" w:type="dxa"/>
              <w:right w:w="108" w:type="dxa"/>
            </w:tcMar>
          </w:tcPr>
          <w:p w:rsidR="004003B4" w:rsidRPr="00372B48" w:rsidRDefault="00606A82" w:rsidP="00372B48">
            <w:pPr>
              <w:tabs>
                <w:tab w:val="left" w:pos="5005"/>
              </w:tabs>
              <w:spacing w:after="0" w:line="240" w:lineRule="auto"/>
              <w:rPr>
                <w:rFonts w:ascii="Times New Roman" w:eastAsia="Times New Roman" w:hAnsi="Times New Roman" w:cs="Times New Roman"/>
                <w:sz w:val="20"/>
                <w:szCs w:val="20"/>
                <w:lang w:eastAsia="ru-RU"/>
              </w:rPr>
            </w:pPr>
            <w:r w:rsidRPr="00372B48">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tc>
        <w:tc>
          <w:tcPr>
            <w:tcW w:w="2414" w:type="pct"/>
            <w:shd w:val="clear" w:color="000000" w:fill="FFFFFF"/>
            <w:tcMar>
              <w:left w:w="108" w:type="dxa"/>
              <w:right w:w="108" w:type="dxa"/>
            </w:tcMar>
          </w:tcPr>
          <w:p w:rsidR="004003B4" w:rsidRPr="00372B48" w:rsidRDefault="00372B48" w:rsidP="00372B48">
            <w:pPr>
              <w:spacing w:after="0" w:line="240" w:lineRule="auto"/>
              <w:rPr>
                <w:rFonts w:ascii="Times New Roman" w:eastAsia="Times New Roman" w:hAnsi="Times New Roman" w:cs="Times New Roman"/>
                <w:sz w:val="20"/>
                <w:szCs w:val="20"/>
                <w:lang w:val="en-US" w:eastAsia="ru-RU"/>
              </w:rPr>
            </w:pPr>
            <w:r w:rsidRPr="00372B48">
              <w:rPr>
                <w:rFonts w:ascii="Times New Roman" w:eastAsia="Times New Roman" w:hAnsi="Times New Roman" w:cs="Times New Roman"/>
                <w:sz w:val="20"/>
                <w:szCs w:val="20"/>
                <w:lang w:val="en-US" w:eastAsia="ru-RU"/>
              </w:rPr>
              <w:t>06.01.01 - General agriculture, crop production (agricultural sciences)</w:t>
            </w:r>
          </w:p>
        </w:tc>
      </w:tr>
      <w:tr w:rsidR="004003B4" w:rsidRPr="00CE6BF2" w:rsidTr="00BE36E0">
        <w:trPr>
          <w:trHeight w:val="90"/>
        </w:trPr>
        <w:tc>
          <w:tcPr>
            <w:tcW w:w="2586" w:type="pct"/>
            <w:shd w:val="clear" w:color="000000" w:fill="FFFFFF"/>
            <w:tcMar>
              <w:left w:w="108" w:type="dxa"/>
              <w:right w:w="108" w:type="dxa"/>
            </w:tcMar>
          </w:tcPr>
          <w:p w:rsidR="004003B4" w:rsidRPr="00372B48" w:rsidRDefault="004003B4" w:rsidP="00372B48">
            <w:pPr>
              <w:tabs>
                <w:tab w:val="left" w:pos="5005"/>
              </w:tabs>
              <w:spacing w:after="0" w:line="240" w:lineRule="auto"/>
              <w:rPr>
                <w:rFonts w:ascii="Times New Roman" w:eastAsia="Times New Roman" w:hAnsi="Times New Roman" w:cs="Times New Roman"/>
                <w:sz w:val="20"/>
                <w:szCs w:val="20"/>
                <w:lang w:val="en-US" w:eastAsia="ru-RU"/>
              </w:rPr>
            </w:pPr>
          </w:p>
        </w:tc>
        <w:tc>
          <w:tcPr>
            <w:tcW w:w="2414" w:type="pct"/>
            <w:shd w:val="clear" w:color="000000" w:fill="FFFFFF"/>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val="en-US" w:eastAsia="ru-RU"/>
              </w:rPr>
            </w:pPr>
          </w:p>
        </w:tc>
      </w:tr>
      <w:tr w:rsidR="004003B4" w:rsidRPr="00CE6BF2" w:rsidTr="00BE36E0">
        <w:trPr>
          <w:trHeight w:val="586"/>
        </w:trPr>
        <w:tc>
          <w:tcPr>
            <w:tcW w:w="2586" w:type="pct"/>
            <w:shd w:val="clear" w:color="000000" w:fill="FFFFFF"/>
            <w:tcMar>
              <w:left w:w="108" w:type="dxa"/>
              <w:right w:w="108" w:type="dxa"/>
            </w:tcMar>
          </w:tcPr>
          <w:p w:rsidR="004003B4" w:rsidRPr="00372B48" w:rsidRDefault="008B640E" w:rsidP="00372B48">
            <w:pPr>
              <w:tabs>
                <w:tab w:val="left" w:pos="5005"/>
              </w:tabs>
              <w:spacing w:after="0" w:line="240" w:lineRule="auto"/>
              <w:rPr>
                <w:rFonts w:ascii="Times New Roman" w:eastAsia="Times New Roman" w:hAnsi="Times New Roman" w:cs="Times New Roman"/>
                <w:b/>
                <w:sz w:val="20"/>
                <w:szCs w:val="20"/>
                <w:lang w:eastAsia="ru-RU"/>
              </w:rPr>
            </w:pPr>
            <w:r w:rsidRPr="00372B48">
              <w:rPr>
                <w:rFonts w:ascii="Times New Roman" w:eastAsia="Times New Roman" w:hAnsi="Times New Roman" w:cs="Times New Roman"/>
                <w:b/>
                <w:sz w:val="20"/>
                <w:szCs w:val="20"/>
                <w:lang w:eastAsia="ru-RU"/>
              </w:rPr>
              <w:t>РОЛЬ МИНЕРАЛЬНЫХ УДОБРЕНИЙ В ФОРМИРОВАНИИ ПРОДУКТИВНОСТИ САХАРНОЙ СВЕКЛЫ, ВОЗДЕЛЫВАЕМОЙ ПРИ МИНИМАЛИЗАЦИИ ОСНОВНОЙ ОБРАБОТКИ ПОЧВЫ</w:t>
            </w:r>
          </w:p>
        </w:tc>
        <w:tc>
          <w:tcPr>
            <w:tcW w:w="2414" w:type="pct"/>
            <w:shd w:val="clear" w:color="000000" w:fill="FFFFFF"/>
            <w:tcMar>
              <w:left w:w="108" w:type="dxa"/>
              <w:right w:w="108" w:type="dxa"/>
            </w:tcMar>
          </w:tcPr>
          <w:p w:rsidR="004003B4" w:rsidRPr="00372B48" w:rsidRDefault="000A36B6" w:rsidP="00372B48">
            <w:pPr>
              <w:spacing w:after="0" w:line="240" w:lineRule="auto"/>
              <w:rPr>
                <w:rFonts w:ascii="Times New Roman" w:eastAsia="Times New Roman" w:hAnsi="Times New Roman" w:cs="Times New Roman"/>
                <w:b/>
                <w:sz w:val="20"/>
                <w:szCs w:val="20"/>
                <w:lang w:val="en-US" w:eastAsia="ru-RU"/>
              </w:rPr>
            </w:pPr>
            <w:r w:rsidRPr="000A36B6">
              <w:rPr>
                <w:rFonts w:ascii="Times New Roman" w:eastAsia="Times New Roman" w:hAnsi="Times New Roman" w:cs="Times New Roman"/>
                <w:b/>
                <w:sz w:val="20"/>
                <w:szCs w:val="20"/>
                <w:lang w:val="en-US" w:eastAsia="ru-RU"/>
              </w:rPr>
              <w:t xml:space="preserve">THE ROLE OF MINERAL FERTILIZERS IN THE FORMATION OF SUGAR BEET PRODUCTIVITY </w:t>
            </w:r>
            <w:r>
              <w:rPr>
                <w:rFonts w:ascii="Times New Roman" w:eastAsia="Times New Roman" w:hAnsi="Times New Roman" w:cs="Times New Roman"/>
                <w:b/>
                <w:sz w:val="20"/>
                <w:szCs w:val="20"/>
                <w:lang w:val="en-US" w:eastAsia="ru-RU"/>
              </w:rPr>
              <w:t xml:space="preserve">WHEN </w:t>
            </w:r>
            <w:r w:rsidRPr="000A36B6">
              <w:rPr>
                <w:rFonts w:ascii="Times New Roman" w:eastAsia="Times New Roman" w:hAnsi="Times New Roman" w:cs="Times New Roman"/>
                <w:b/>
                <w:sz w:val="20"/>
                <w:szCs w:val="20"/>
                <w:lang w:val="en-US" w:eastAsia="ru-RU"/>
              </w:rPr>
              <w:t>CULTIVATED WITH MINIM</w:t>
            </w:r>
            <w:r>
              <w:rPr>
                <w:rFonts w:ascii="Times New Roman" w:eastAsia="Times New Roman" w:hAnsi="Times New Roman" w:cs="Times New Roman"/>
                <w:b/>
                <w:sz w:val="20"/>
                <w:szCs w:val="20"/>
                <w:lang w:val="en-US" w:eastAsia="ru-RU"/>
              </w:rPr>
              <w:t>AL</w:t>
            </w:r>
            <w:r w:rsidRPr="000A36B6">
              <w:rPr>
                <w:rFonts w:ascii="Times New Roman" w:eastAsia="Times New Roman" w:hAnsi="Times New Roman" w:cs="Times New Roman"/>
                <w:b/>
                <w:sz w:val="20"/>
                <w:szCs w:val="20"/>
                <w:lang w:val="en-US" w:eastAsia="ru-RU"/>
              </w:rPr>
              <w:t xml:space="preserve"> BASIC TILLAGE</w:t>
            </w:r>
          </w:p>
        </w:tc>
      </w:tr>
      <w:tr w:rsidR="004003B4" w:rsidRPr="00CE6BF2" w:rsidTr="00BE36E0">
        <w:trPr>
          <w:trHeight w:val="90"/>
        </w:trPr>
        <w:tc>
          <w:tcPr>
            <w:tcW w:w="2586" w:type="pct"/>
            <w:shd w:val="clear" w:color="000000" w:fill="FFFFFF"/>
            <w:tcMar>
              <w:left w:w="108" w:type="dxa"/>
              <w:right w:w="108" w:type="dxa"/>
            </w:tcMar>
          </w:tcPr>
          <w:p w:rsidR="004003B4" w:rsidRPr="00372B48" w:rsidRDefault="004003B4" w:rsidP="00372B48">
            <w:pPr>
              <w:tabs>
                <w:tab w:val="left" w:pos="5005"/>
              </w:tabs>
              <w:spacing w:after="0" w:line="240" w:lineRule="auto"/>
              <w:rPr>
                <w:rFonts w:ascii="Times New Roman" w:eastAsia="Times New Roman" w:hAnsi="Times New Roman" w:cs="Times New Roman"/>
                <w:sz w:val="20"/>
                <w:szCs w:val="20"/>
                <w:lang w:val="en-US" w:eastAsia="ru-RU"/>
              </w:rPr>
            </w:pPr>
          </w:p>
        </w:tc>
        <w:tc>
          <w:tcPr>
            <w:tcW w:w="2414" w:type="pct"/>
            <w:shd w:val="clear" w:color="000000" w:fill="FFFFFF"/>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val="en-US" w:eastAsia="ru-RU"/>
              </w:rPr>
            </w:pPr>
          </w:p>
        </w:tc>
      </w:tr>
      <w:tr w:rsidR="004003B4" w:rsidRPr="00CE6BF2" w:rsidTr="00BE36E0">
        <w:trPr>
          <w:trHeight w:val="581"/>
        </w:trPr>
        <w:tc>
          <w:tcPr>
            <w:tcW w:w="2586" w:type="pct"/>
            <w:shd w:val="clear" w:color="000000" w:fill="FFFFFF"/>
            <w:tcMar>
              <w:left w:w="108" w:type="dxa"/>
              <w:right w:w="108" w:type="dxa"/>
            </w:tcMar>
          </w:tcPr>
          <w:p w:rsidR="004003B4" w:rsidRPr="00372B48" w:rsidRDefault="004003B4" w:rsidP="00372B48">
            <w:pPr>
              <w:tabs>
                <w:tab w:val="left" w:pos="5005"/>
              </w:tabs>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Калинин Олег Сергеевич</w:t>
            </w:r>
          </w:p>
          <w:p w:rsidR="004003B4" w:rsidRPr="00372B48" w:rsidRDefault="004003B4" w:rsidP="00372B48">
            <w:pPr>
              <w:tabs>
                <w:tab w:val="left" w:pos="5005"/>
              </w:tabs>
              <w:spacing w:after="0" w:line="240" w:lineRule="auto"/>
              <w:rPr>
                <w:rFonts w:ascii="Times New Roman" w:eastAsia="Times New Roman" w:hAnsi="Times New Roman" w:cs="Times New Roman"/>
                <w:i/>
                <w:sz w:val="20"/>
                <w:szCs w:val="20"/>
                <w:lang w:eastAsia="ru-RU"/>
              </w:rPr>
            </w:pPr>
            <w:r w:rsidRPr="00372B48">
              <w:rPr>
                <w:rFonts w:ascii="Times New Roman" w:eastAsia="Times New Roman" w:hAnsi="Times New Roman" w:cs="Times New Roman"/>
                <w:sz w:val="20"/>
                <w:szCs w:val="20"/>
                <w:lang w:eastAsia="ru-RU"/>
              </w:rPr>
              <w:t>аспирант</w:t>
            </w:r>
          </w:p>
        </w:tc>
        <w:tc>
          <w:tcPr>
            <w:tcW w:w="2414" w:type="pct"/>
            <w:shd w:val="clear" w:color="000000" w:fill="FFFFFF"/>
            <w:tcMar>
              <w:left w:w="108" w:type="dxa"/>
              <w:right w:w="108" w:type="dxa"/>
            </w:tcMar>
          </w:tcPr>
          <w:p w:rsidR="004003B4" w:rsidRPr="000A36B6" w:rsidRDefault="00F66B34" w:rsidP="00372B48">
            <w:pPr>
              <w:spacing w:after="0" w:line="240" w:lineRule="auto"/>
              <w:rPr>
                <w:rFonts w:ascii="Times New Roman" w:eastAsia="Times New Roman" w:hAnsi="Times New Roman" w:cs="Times New Roman"/>
                <w:iCs/>
                <w:sz w:val="20"/>
                <w:szCs w:val="20"/>
                <w:lang w:val="en-US" w:eastAsia="ru-RU"/>
              </w:rPr>
            </w:pPr>
            <w:r w:rsidRPr="000A36B6">
              <w:rPr>
                <w:rFonts w:ascii="Times New Roman" w:eastAsia="Times New Roman" w:hAnsi="Times New Roman" w:cs="Times New Roman"/>
                <w:iCs/>
                <w:sz w:val="20"/>
                <w:szCs w:val="20"/>
                <w:lang w:val="en-US" w:eastAsia="ru-RU"/>
              </w:rPr>
              <w:t xml:space="preserve">Kalinin Oleg </w:t>
            </w:r>
            <w:proofErr w:type="spellStart"/>
            <w:r w:rsidRPr="000A36B6">
              <w:rPr>
                <w:rFonts w:ascii="Times New Roman" w:eastAsia="Times New Roman" w:hAnsi="Times New Roman" w:cs="Times New Roman"/>
                <w:iCs/>
                <w:sz w:val="20"/>
                <w:szCs w:val="20"/>
                <w:lang w:val="en-US" w:eastAsia="ru-RU"/>
              </w:rPr>
              <w:t>Sergeevich</w:t>
            </w:r>
            <w:proofErr w:type="spellEnd"/>
          </w:p>
          <w:p w:rsidR="004003B4" w:rsidRPr="00372B48" w:rsidRDefault="004003B4" w:rsidP="00372B48">
            <w:pPr>
              <w:spacing w:after="0" w:line="240" w:lineRule="auto"/>
              <w:rPr>
                <w:rFonts w:ascii="Times New Roman" w:eastAsia="Times New Roman" w:hAnsi="Times New Roman" w:cs="Times New Roman"/>
                <w:i/>
                <w:sz w:val="20"/>
                <w:szCs w:val="20"/>
                <w:lang w:val="en-US" w:eastAsia="ru-RU"/>
              </w:rPr>
            </w:pPr>
            <w:r w:rsidRPr="000A36B6">
              <w:rPr>
                <w:rFonts w:ascii="Times New Roman" w:eastAsia="Times New Roman" w:hAnsi="Times New Roman" w:cs="Times New Roman"/>
                <w:iCs/>
                <w:sz w:val="20"/>
                <w:szCs w:val="20"/>
                <w:lang w:val="en-US" w:eastAsia="ru-RU"/>
              </w:rPr>
              <w:t>graduate student</w:t>
            </w:r>
          </w:p>
        </w:tc>
      </w:tr>
      <w:tr w:rsidR="004003B4" w:rsidRPr="00CE6BF2" w:rsidTr="00BE36E0">
        <w:trPr>
          <w:trHeight w:val="421"/>
        </w:trPr>
        <w:tc>
          <w:tcPr>
            <w:tcW w:w="2586"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 xml:space="preserve">Кравченко Роман Викторович </w:t>
            </w:r>
          </w:p>
          <w:p w:rsidR="004003B4" w:rsidRPr="00372B48" w:rsidRDefault="004003B4" w:rsidP="00372B48">
            <w:pPr>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д. с.-х. н., доцент</w:t>
            </w:r>
          </w:p>
        </w:tc>
        <w:tc>
          <w:tcPr>
            <w:tcW w:w="2414"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val="sv-SE" w:eastAsia="ru-RU"/>
              </w:rPr>
            </w:pPr>
            <w:proofErr w:type="spellStart"/>
            <w:r w:rsidRPr="00372B48">
              <w:rPr>
                <w:rFonts w:ascii="Times New Roman" w:eastAsia="Times New Roman" w:hAnsi="Times New Roman" w:cs="Times New Roman"/>
                <w:sz w:val="20"/>
                <w:szCs w:val="20"/>
                <w:lang w:val="sv-SE" w:eastAsia="ru-RU"/>
              </w:rPr>
              <w:t>Kravchenko</w:t>
            </w:r>
            <w:proofErr w:type="spellEnd"/>
            <w:r w:rsidRPr="00372B48">
              <w:rPr>
                <w:rFonts w:ascii="Times New Roman" w:eastAsia="Times New Roman" w:hAnsi="Times New Roman" w:cs="Times New Roman"/>
                <w:sz w:val="20"/>
                <w:szCs w:val="20"/>
                <w:lang w:val="sv-SE" w:eastAsia="ru-RU"/>
              </w:rPr>
              <w:t xml:space="preserve"> Roman </w:t>
            </w:r>
            <w:proofErr w:type="spellStart"/>
            <w:r w:rsidRPr="00372B48">
              <w:rPr>
                <w:rFonts w:ascii="Times New Roman" w:eastAsia="Times New Roman" w:hAnsi="Times New Roman" w:cs="Times New Roman"/>
                <w:sz w:val="20"/>
                <w:szCs w:val="20"/>
                <w:lang w:val="sv-SE" w:eastAsia="ru-RU"/>
              </w:rPr>
              <w:t>Viktorovich</w:t>
            </w:r>
            <w:proofErr w:type="spellEnd"/>
          </w:p>
          <w:p w:rsidR="004003B4" w:rsidRPr="000A36B6" w:rsidRDefault="004003B4" w:rsidP="00372B48">
            <w:pPr>
              <w:spacing w:after="0" w:line="240" w:lineRule="auto"/>
              <w:rPr>
                <w:rFonts w:ascii="Times New Roman" w:eastAsia="Times New Roman" w:hAnsi="Times New Roman" w:cs="Times New Roman"/>
                <w:sz w:val="20"/>
                <w:szCs w:val="20"/>
                <w:lang w:val="sv-SE" w:eastAsia="ru-RU"/>
              </w:rPr>
            </w:pPr>
            <w:proofErr w:type="spellStart"/>
            <w:r w:rsidRPr="00372B48">
              <w:rPr>
                <w:rFonts w:ascii="Times New Roman" w:eastAsia="Times New Roman" w:hAnsi="Times New Roman" w:cs="Times New Roman"/>
                <w:sz w:val="20"/>
                <w:szCs w:val="20"/>
                <w:lang w:val="sv-SE" w:eastAsia="ru-RU"/>
              </w:rPr>
              <w:t>Dr.Sci.</w:t>
            </w:r>
            <w:r w:rsidRPr="000A36B6">
              <w:rPr>
                <w:rFonts w:ascii="Times New Roman" w:eastAsia="Times New Roman" w:hAnsi="Times New Roman" w:cs="Times New Roman"/>
                <w:sz w:val="20"/>
                <w:szCs w:val="20"/>
                <w:lang w:val="sv-SE" w:eastAsia="ru-RU"/>
              </w:rPr>
              <w:t>Agr</w:t>
            </w:r>
            <w:proofErr w:type="spellEnd"/>
            <w:r w:rsidRPr="000A36B6">
              <w:rPr>
                <w:rFonts w:ascii="Times New Roman" w:eastAsia="Times New Roman" w:hAnsi="Times New Roman" w:cs="Times New Roman"/>
                <w:sz w:val="20"/>
                <w:szCs w:val="20"/>
                <w:lang w:val="sv-SE" w:eastAsia="ru-RU"/>
              </w:rPr>
              <w:t xml:space="preserve">., </w:t>
            </w:r>
            <w:proofErr w:type="spellStart"/>
            <w:r w:rsidR="000A36B6">
              <w:rPr>
                <w:rFonts w:ascii="Times New Roman" w:eastAsia="Times New Roman" w:hAnsi="Times New Roman" w:cs="Times New Roman"/>
                <w:sz w:val="20"/>
                <w:szCs w:val="20"/>
                <w:lang w:val="sv-SE" w:eastAsia="ru-RU"/>
              </w:rPr>
              <w:t>associate</w:t>
            </w:r>
            <w:proofErr w:type="spellEnd"/>
            <w:r w:rsidR="000A36B6">
              <w:rPr>
                <w:rFonts w:ascii="Times New Roman" w:eastAsia="Times New Roman" w:hAnsi="Times New Roman" w:cs="Times New Roman"/>
                <w:sz w:val="20"/>
                <w:szCs w:val="20"/>
                <w:lang w:val="sv-SE" w:eastAsia="ru-RU"/>
              </w:rPr>
              <w:t xml:space="preserve"> professor</w:t>
            </w:r>
          </w:p>
        </w:tc>
      </w:tr>
      <w:tr w:rsidR="004003B4" w:rsidRPr="00CE6BF2" w:rsidTr="00BE36E0">
        <w:trPr>
          <w:trHeight w:val="394"/>
        </w:trPr>
        <w:tc>
          <w:tcPr>
            <w:tcW w:w="2586"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 xml:space="preserve">РИНЦ </w:t>
            </w:r>
            <w:r w:rsidRPr="00372B48">
              <w:rPr>
                <w:rFonts w:ascii="Times New Roman" w:eastAsia="Times New Roman" w:hAnsi="Times New Roman" w:cs="Times New Roman"/>
                <w:sz w:val="20"/>
                <w:szCs w:val="20"/>
                <w:lang w:val="en-US" w:eastAsia="ru-RU"/>
              </w:rPr>
              <w:t>SPIN</w:t>
            </w:r>
            <w:r w:rsidRPr="00372B48">
              <w:rPr>
                <w:rFonts w:ascii="Times New Roman" w:eastAsia="Times New Roman" w:hAnsi="Times New Roman" w:cs="Times New Roman"/>
                <w:sz w:val="20"/>
                <w:szCs w:val="20"/>
                <w:lang w:eastAsia="ru-RU"/>
              </w:rPr>
              <w:t>-код: 3648-2228</w:t>
            </w:r>
          </w:p>
          <w:p w:rsidR="004003B4" w:rsidRPr="00372B48" w:rsidRDefault="00293F99" w:rsidP="00372B48">
            <w:pPr>
              <w:spacing w:after="0" w:line="240" w:lineRule="auto"/>
              <w:rPr>
                <w:rFonts w:ascii="Times New Roman" w:eastAsia="Times New Roman" w:hAnsi="Times New Roman" w:cs="Times New Roman"/>
                <w:sz w:val="20"/>
                <w:szCs w:val="20"/>
                <w:lang w:eastAsia="ru-RU"/>
              </w:rPr>
            </w:pPr>
            <w:hyperlink r:id="rId6" w:history="1">
              <w:r w:rsidR="00372B48" w:rsidRPr="009A64C1">
                <w:rPr>
                  <w:rStyle w:val="Hyperlink"/>
                  <w:rFonts w:ascii="Times New Roman" w:eastAsia="Times New Roman" w:hAnsi="Times New Roman" w:cs="Times New Roman"/>
                  <w:sz w:val="20"/>
                  <w:szCs w:val="20"/>
                  <w:lang w:val="en-US" w:eastAsia="ru-RU"/>
                </w:rPr>
                <w:t>roma</w:t>
              </w:r>
              <w:r w:rsidR="00372B48" w:rsidRPr="009A64C1">
                <w:rPr>
                  <w:rStyle w:val="Hyperlink"/>
                  <w:rFonts w:ascii="Times New Roman" w:eastAsia="Times New Roman" w:hAnsi="Times New Roman" w:cs="Times New Roman"/>
                  <w:sz w:val="20"/>
                  <w:szCs w:val="20"/>
                  <w:lang w:eastAsia="ru-RU"/>
                </w:rPr>
                <w:t>-</w:t>
              </w:r>
              <w:r w:rsidR="00372B48" w:rsidRPr="009A64C1">
                <w:rPr>
                  <w:rStyle w:val="Hyperlink"/>
                  <w:rFonts w:ascii="Times New Roman" w:eastAsia="Times New Roman" w:hAnsi="Times New Roman" w:cs="Times New Roman"/>
                  <w:sz w:val="20"/>
                  <w:szCs w:val="20"/>
                  <w:lang w:val="en-US" w:eastAsia="ru-RU"/>
                </w:rPr>
                <w:t>kravchenko</w:t>
              </w:r>
              <w:r w:rsidR="00372B48" w:rsidRPr="009A64C1">
                <w:rPr>
                  <w:rStyle w:val="Hyperlink"/>
                  <w:rFonts w:ascii="Times New Roman" w:eastAsia="Times New Roman" w:hAnsi="Times New Roman" w:cs="Times New Roman"/>
                  <w:sz w:val="20"/>
                  <w:szCs w:val="20"/>
                  <w:lang w:eastAsia="ru-RU"/>
                </w:rPr>
                <w:t>@</w:t>
              </w:r>
              <w:r w:rsidR="00372B48" w:rsidRPr="009A64C1">
                <w:rPr>
                  <w:rStyle w:val="Hyperlink"/>
                  <w:rFonts w:ascii="Times New Roman" w:eastAsia="Times New Roman" w:hAnsi="Times New Roman" w:cs="Times New Roman"/>
                  <w:sz w:val="20"/>
                  <w:szCs w:val="20"/>
                  <w:lang w:val="en-US" w:eastAsia="ru-RU"/>
                </w:rPr>
                <w:t>yandex</w:t>
              </w:r>
              <w:r w:rsidR="00372B48" w:rsidRPr="009A64C1">
                <w:rPr>
                  <w:rStyle w:val="Hyperlink"/>
                  <w:rFonts w:ascii="Times New Roman" w:eastAsia="Times New Roman" w:hAnsi="Times New Roman" w:cs="Times New Roman"/>
                  <w:sz w:val="20"/>
                  <w:szCs w:val="20"/>
                  <w:lang w:eastAsia="ru-RU"/>
                </w:rPr>
                <w:t>.</w:t>
              </w:r>
              <w:r w:rsidR="00372B48" w:rsidRPr="009A64C1">
                <w:rPr>
                  <w:rStyle w:val="Hyperlink"/>
                  <w:rFonts w:ascii="Times New Roman" w:eastAsia="Times New Roman" w:hAnsi="Times New Roman" w:cs="Times New Roman"/>
                  <w:sz w:val="20"/>
                  <w:szCs w:val="20"/>
                  <w:lang w:val="en-US" w:eastAsia="ru-RU"/>
                </w:rPr>
                <w:t>ru</w:t>
              </w:r>
            </w:hyperlink>
          </w:p>
        </w:tc>
        <w:tc>
          <w:tcPr>
            <w:tcW w:w="2414"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val="en-US" w:eastAsia="ru-RU"/>
              </w:rPr>
            </w:pPr>
            <w:r w:rsidRPr="00372B48">
              <w:rPr>
                <w:rFonts w:ascii="Times New Roman" w:eastAsia="Times New Roman" w:hAnsi="Times New Roman" w:cs="Times New Roman"/>
                <w:sz w:val="20"/>
                <w:szCs w:val="20"/>
                <w:lang w:val="en-US" w:eastAsia="ru-RU"/>
              </w:rPr>
              <w:t>RSCI SPIN-</w:t>
            </w:r>
            <w:r w:rsidR="000A36B6">
              <w:rPr>
                <w:rFonts w:ascii="Times New Roman" w:eastAsia="Times New Roman" w:hAnsi="Times New Roman" w:cs="Times New Roman"/>
                <w:sz w:val="20"/>
                <w:szCs w:val="20"/>
                <w:lang w:val="en-US" w:eastAsia="ru-RU"/>
              </w:rPr>
              <w:t>code</w:t>
            </w:r>
            <w:r w:rsidRPr="00372B48">
              <w:rPr>
                <w:rFonts w:ascii="Times New Roman" w:eastAsia="Times New Roman" w:hAnsi="Times New Roman" w:cs="Times New Roman"/>
                <w:sz w:val="20"/>
                <w:szCs w:val="20"/>
                <w:lang w:val="en-US" w:eastAsia="ru-RU"/>
              </w:rPr>
              <w:t>: 3648-2228</w:t>
            </w:r>
          </w:p>
          <w:p w:rsidR="004003B4" w:rsidRPr="00372B48" w:rsidRDefault="004003B4" w:rsidP="00372B48">
            <w:pPr>
              <w:spacing w:after="0" w:line="240" w:lineRule="auto"/>
              <w:rPr>
                <w:rFonts w:ascii="Times New Roman" w:eastAsia="Times New Roman" w:hAnsi="Times New Roman" w:cs="Times New Roman"/>
                <w:sz w:val="20"/>
                <w:szCs w:val="20"/>
                <w:lang w:val="en" w:eastAsia="ru-RU"/>
              </w:rPr>
            </w:pPr>
            <w:r w:rsidRPr="00372B48">
              <w:rPr>
                <w:rFonts w:ascii="Times New Roman" w:eastAsia="Times New Roman" w:hAnsi="Times New Roman" w:cs="Times New Roman"/>
                <w:sz w:val="20"/>
                <w:szCs w:val="20"/>
                <w:lang w:val="en" w:eastAsia="ru-RU"/>
              </w:rPr>
              <w:t>roma-kravchenko@yandex.ru</w:t>
            </w:r>
          </w:p>
        </w:tc>
      </w:tr>
      <w:tr w:rsidR="004003B4" w:rsidRPr="00372B48" w:rsidTr="00BE36E0">
        <w:trPr>
          <w:trHeight w:val="285"/>
        </w:trPr>
        <w:tc>
          <w:tcPr>
            <w:tcW w:w="2586"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i/>
                <w:sz w:val="20"/>
                <w:szCs w:val="20"/>
                <w:lang w:eastAsia="ru-RU"/>
              </w:rPr>
              <w:t xml:space="preserve">Кубанский государственный аграрный </w:t>
            </w:r>
            <w:r w:rsidR="00372B48" w:rsidRPr="00372B48">
              <w:rPr>
                <w:rFonts w:ascii="Times New Roman" w:eastAsia="Times New Roman" w:hAnsi="Times New Roman" w:cs="Times New Roman"/>
                <w:i/>
                <w:sz w:val="20"/>
                <w:szCs w:val="20"/>
                <w:lang w:eastAsia="ru-RU"/>
              </w:rPr>
              <w:t>университет</w:t>
            </w:r>
            <w:r w:rsidRPr="00372B48">
              <w:rPr>
                <w:rFonts w:ascii="Times New Roman" w:eastAsia="Times New Roman" w:hAnsi="Times New Roman" w:cs="Times New Roman"/>
                <w:i/>
                <w:sz w:val="20"/>
                <w:szCs w:val="20"/>
                <w:lang w:eastAsia="ru-RU"/>
              </w:rPr>
              <w:t>, Россия, 350044, Краснодар, Калинина, 13</w:t>
            </w:r>
          </w:p>
        </w:tc>
        <w:tc>
          <w:tcPr>
            <w:tcW w:w="2414" w:type="pct"/>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i/>
                <w:sz w:val="20"/>
                <w:szCs w:val="20"/>
                <w:lang w:val="en-US" w:eastAsia="ru-RU"/>
              </w:rPr>
            </w:pPr>
            <w:r w:rsidRPr="00372B48">
              <w:rPr>
                <w:rFonts w:ascii="Times New Roman" w:eastAsia="Times New Roman" w:hAnsi="Times New Roman" w:cs="Times New Roman"/>
                <w:i/>
                <w:sz w:val="20"/>
                <w:szCs w:val="20"/>
                <w:lang w:val="en-US" w:eastAsia="ru-RU"/>
              </w:rPr>
              <w:t>Kuban State Agrarian University, Krasnodar, Russia</w:t>
            </w:r>
          </w:p>
          <w:p w:rsidR="004003B4" w:rsidRPr="00372B48" w:rsidRDefault="004003B4" w:rsidP="00372B48">
            <w:pPr>
              <w:spacing w:after="0" w:line="240" w:lineRule="auto"/>
              <w:rPr>
                <w:rFonts w:ascii="Times New Roman" w:eastAsia="Times New Roman" w:hAnsi="Times New Roman" w:cs="Times New Roman"/>
                <w:sz w:val="20"/>
                <w:szCs w:val="20"/>
                <w:lang w:val="en-US" w:eastAsia="ru-RU"/>
              </w:rPr>
            </w:pPr>
            <w:r w:rsidRPr="00372B48">
              <w:rPr>
                <w:rFonts w:ascii="Times New Roman" w:eastAsia="Times New Roman" w:hAnsi="Times New Roman" w:cs="Times New Roman"/>
                <w:i/>
                <w:sz w:val="20"/>
                <w:szCs w:val="20"/>
                <w:lang w:val="en-US" w:eastAsia="ru-RU"/>
              </w:rPr>
              <w:t>350044, Kalinina,13</w:t>
            </w:r>
          </w:p>
        </w:tc>
      </w:tr>
      <w:tr w:rsidR="004003B4" w:rsidRPr="00372B48" w:rsidTr="00BE36E0">
        <w:trPr>
          <w:trHeight w:val="90"/>
        </w:trPr>
        <w:tc>
          <w:tcPr>
            <w:tcW w:w="2586" w:type="pct"/>
            <w:shd w:val="clear" w:color="000000" w:fill="FFFFFF"/>
            <w:tcMar>
              <w:left w:w="108" w:type="dxa"/>
              <w:right w:w="108" w:type="dxa"/>
            </w:tcMar>
          </w:tcPr>
          <w:p w:rsidR="004003B4" w:rsidRPr="00372B48" w:rsidRDefault="004003B4" w:rsidP="00372B48">
            <w:pPr>
              <w:tabs>
                <w:tab w:val="left" w:pos="5005"/>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4003B4" w:rsidRPr="00372B48" w:rsidRDefault="004003B4" w:rsidP="00372B48">
            <w:pPr>
              <w:spacing w:after="0" w:line="240" w:lineRule="auto"/>
              <w:rPr>
                <w:rFonts w:ascii="Times New Roman" w:eastAsia="Times New Roman" w:hAnsi="Times New Roman" w:cs="Times New Roman"/>
                <w:sz w:val="20"/>
                <w:szCs w:val="20"/>
                <w:lang w:val="en-US" w:eastAsia="ru-RU"/>
              </w:rPr>
            </w:pPr>
          </w:p>
        </w:tc>
      </w:tr>
      <w:tr w:rsidR="004003B4" w:rsidRPr="00CE6BF2" w:rsidTr="00BE36E0">
        <w:trPr>
          <w:trHeight w:val="1287"/>
        </w:trPr>
        <w:tc>
          <w:tcPr>
            <w:tcW w:w="2586" w:type="pct"/>
            <w:shd w:val="clear" w:color="000000" w:fill="FFFFFF"/>
            <w:tcMar>
              <w:left w:w="108" w:type="dxa"/>
              <w:right w:w="108" w:type="dxa"/>
            </w:tcMar>
          </w:tcPr>
          <w:p w:rsidR="004003B4" w:rsidRPr="00372B48" w:rsidRDefault="004003B4" w:rsidP="00372B48">
            <w:pPr>
              <w:tabs>
                <w:tab w:val="left" w:pos="993"/>
              </w:tabs>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В статье представлен экспериментальный материал многофакторного стационарного опыта кафедры общего и орошаемого земледелия КубГАУ. Нами была определена роль минеральных удобрений в формировании продуктивности сахарной свеклы, возделываемой при минимизации основной обработки. Объект исследований –</w:t>
            </w:r>
            <w:r w:rsidR="00372B48" w:rsidRPr="00372B48">
              <w:rPr>
                <w:rFonts w:ascii="Times New Roman" w:eastAsia="Times New Roman" w:hAnsi="Times New Roman" w:cs="Times New Roman"/>
                <w:sz w:val="20"/>
                <w:szCs w:val="20"/>
                <w:lang w:eastAsia="ru-RU"/>
              </w:rPr>
              <w:t xml:space="preserve"> </w:t>
            </w:r>
            <w:r w:rsidRPr="00372B48">
              <w:rPr>
                <w:rFonts w:ascii="Times New Roman" w:eastAsia="Times New Roman" w:hAnsi="Times New Roman" w:cs="Times New Roman"/>
                <w:sz w:val="20"/>
                <w:szCs w:val="20"/>
                <w:lang w:eastAsia="ru-RU"/>
              </w:rPr>
              <w:t xml:space="preserve">посевы сахарной свеклы гибрида </w:t>
            </w:r>
            <w:proofErr w:type="spellStart"/>
            <w:r w:rsidRPr="00372B48">
              <w:rPr>
                <w:rFonts w:ascii="Times New Roman" w:eastAsia="Times New Roman" w:hAnsi="Times New Roman" w:cs="Times New Roman"/>
                <w:sz w:val="20"/>
                <w:szCs w:val="20"/>
                <w:lang w:eastAsia="ru-RU"/>
              </w:rPr>
              <w:t>Кариока</w:t>
            </w:r>
            <w:proofErr w:type="spellEnd"/>
            <w:r w:rsidRPr="00372B48">
              <w:rPr>
                <w:rFonts w:ascii="Times New Roman" w:eastAsia="Times New Roman" w:hAnsi="Times New Roman" w:cs="Times New Roman"/>
                <w:sz w:val="20"/>
                <w:szCs w:val="20"/>
                <w:lang w:eastAsia="ru-RU"/>
              </w:rPr>
              <w:t xml:space="preserve"> Предшественник – озимая пшеница. Схема опыта (норма минеральных удобрений): вариант 1 – контроль (без удобрений); вариант 2 – рекомендуемая (под основную обработку почвы с осени – N</w:t>
            </w:r>
            <w:r w:rsidRPr="00372B48">
              <w:rPr>
                <w:rFonts w:ascii="Times New Roman" w:eastAsia="Times New Roman" w:hAnsi="Times New Roman" w:cs="Times New Roman"/>
                <w:sz w:val="20"/>
                <w:szCs w:val="20"/>
                <w:vertAlign w:val="subscript"/>
                <w:lang w:eastAsia="ru-RU"/>
              </w:rPr>
              <w:t>80</w:t>
            </w:r>
            <w:r w:rsidRPr="00372B48">
              <w:rPr>
                <w:rFonts w:ascii="Times New Roman" w:eastAsia="Times New Roman" w:hAnsi="Times New Roman" w:cs="Times New Roman"/>
                <w:sz w:val="20"/>
                <w:szCs w:val="20"/>
                <w:lang w:eastAsia="ru-RU"/>
              </w:rPr>
              <w:t>P</w:t>
            </w:r>
            <w:r w:rsidRPr="00372B48">
              <w:rPr>
                <w:rFonts w:ascii="Times New Roman" w:eastAsia="Times New Roman" w:hAnsi="Times New Roman" w:cs="Times New Roman"/>
                <w:sz w:val="20"/>
                <w:szCs w:val="20"/>
                <w:vertAlign w:val="subscript"/>
                <w:lang w:eastAsia="ru-RU"/>
              </w:rPr>
              <w:t>80</w:t>
            </w:r>
            <w:r w:rsidRPr="00372B48">
              <w:rPr>
                <w:rFonts w:ascii="Times New Roman" w:eastAsia="Times New Roman" w:hAnsi="Times New Roman" w:cs="Times New Roman"/>
                <w:sz w:val="20"/>
                <w:szCs w:val="20"/>
                <w:lang w:eastAsia="ru-RU"/>
              </w:rPr>
              <w:t>К</w:t>
            </w:r>
            <w:r w:rsidRPr="00372B48">
              <w:rPr>
                <w:rFonts w:ascii="Times New Roman" w:eastAsia="Times New Roman" w:hAnsi="Times New Roman" w:cs="Times New Roman"/>
                <w:sz w:val="20"/>
                <w:szCs w:val="20"/>
                <w:vertAlign w:val="subscript"/>
                <w:lang w:eastAsia="ru-RU"/>
              </w:rPr>
              <w:t>80</w:t>
            </w:r>
            <w:r w:rsidRPr="00372B48">
              <w:rPr>
                <w:rFonts w:ascii="Times New Roman" w:eastAsia="Times New Roman" w:hAnsi="Times New Roman" w:cs="Times New Roman"/>
                <w:sz w:val="20"/>
                <w:szCs w:val="20"/>
                <w:lang w:eastAsia="ru-RU"/>
              </w:rPr>
              <w:t>; вариант 3 – интенсивная (расчетная) доза минеральных удобрений (под основную обработку почвы с осени N</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P</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К</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 xml:space="preserve">). Основная обработка поверхностная на 8-10 см. Повторность 3-х кратная при </w:t>
            </w:r>
            <w:proofErr w:type="spellStart"/>
            <w:r w:rsidRPr="00372B48">
              <w:rPr>
                <w:rFonts w:ascii="Times New Roman" w:eastAsia="Times New Roman" w:hAnsi="Times New Roman" w:cs="Times New Roman"/>
                <w:sz w:val="20"/>
                <w:szCs w:val="20"/>
                <w:lang w:eastAsia="ru-RU"/>
              </w:rPr>
              <w:t>рендомизированном</w:t>
            </w:r>
            <w:proofErr w:type="spellEnd"/>
            <w:r w:rsidRPr="00372B48">
              <w:rPr>
                <w:rFonts w:ascii="Times New Roman" w:eastAsia="Times New Roman" w:hAnsi="Times New Roman" w:cs="Times New Roman"/>
                <w:sz w:val="20"/>
                <w:szCs w:val="20"/>
                <w:lang w:eastAsia="ru-RU"/>
              </w:rPr>
              <w:t xml:space="preserve"> размещении вариантов. В опыте применяли общепринятые методики. Выявлено, что минеральные удобрения не оказывают влияния на плотность почвы ни в одном из горизонтов и густоту стояния растений, но способствуют росту засоренности при внесении расчетной дозы удобрений. Отмечено, что площадь листовой поверхности количественно зависела от дозы удобрений. Лучший результат показал вариант N</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P</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K</w:t>
            </w:r>
            <w:r w:rsidRPr="00372B48">
              <w:rPr>
                <w:rFonts w:ascii="Times New Roman" w:eastAsia="Times New Roman" w:hAnsi="Times New Roman" w:cs="Times New Roman"/>
                <w:sz w:val="20"/>
                <w:szCs w:val="20"/>
                <w:vertAlign w:val="subscript"/>
                <w:lang w:eastAsia="ru-RU"/>
              </w:rPr>
              <w:t>120</w:t>
            </w:r>
            <w:r w:rsidRPr="00372B48">
              <w:rPr>
                <w:rFonts w:ascii="Times New Roman" w:eastAsia="Times New Roman" w:hAnsi="Times New Roman" w:cs="Times New Roman"/>
                <w:sz w:val="20"/>
                <w:szCs w:val="20"/>
                <w:lang w:eastAsia="ru-RU"/>
              </w:rPr>
              <w:t>. Значения фотосинтетического потенциала также показали зависимость от количества вносимых удобрений. При большем значении урожайности вариант с рекомендуемой дозой удобрения имел меньший процент сахаристости, что может повлиять на общий выход сахара</w:t>
            </w:r>
          </w:p>
          <w:p w:rsidR="00AC16D2" w:rsidRPr="00372B48" w:rsidRDefault="00AC16D2" w:rsidP="00372B48">
            <w:pPr>
              <w:tabs>
                <w:tab w:val="left" w:pos="993"/>
              </w:tabs>
              <w:spacing w:after="0" w:line="240" w:lineRule="auto"/>
              <w:rPr>
                <w:rFonts w:ascii="Times New Roman" w:eastAsia="Times New Roman" w:hAnsi="Times New Roman" w:cs="Times New Roman"/>
                <w:sz w:val="20"/>
                <w:szCs w:val="20"/>
                <w:lang w:eastAsia="ru-RU"/>
              </w:rPr>
            </w:pPr>
          </w:p>
        </w:tc>
        <w:tc>
          <w:tcPr>
            <w:tcW w:w="2414" w:type="pct"/>
            <w:shd w:val="clear" w:color="000000" w:fill="FFFFFF"/>
            <w:tcMar>
              <w:left w:w="108" w:type="dxa"/>
              <w:right w:w="108" w:type="dxa"/>
            </w:tcMar>
          </w:tcPr>
          <w:p w:rsidR="004003B4" w:rsidRPr="00372B48" w:rsidRDefault="00F66B34" w:rsidP="00372B48">
            <w:pPr>
              <w:spacing w:after="0" w:line="240" w:lineRule="auto"/>
              <w:rPr>
                <w:rFonts w:ascii="Times New Roman" w:eastAsia="Times New Roman" w:hAnsi="Times New Roman" w:cs="Times New Roman"/>
                <w:sz w:val="20"/>
                <w:szCs w:val="20"/>
                <w:lang w:val="en-US" w:eastAsia="ru-RU"/>
              </w:rPr>
            </w:pPr>
            <w:r w:rsidRPr="00372B48">
              <w:rPr>
                <w:rFonts w:ascii="Times New Roman" w:eastAsia="Times New Roman" w:hAnsi="Times New Roman" w:cs="Times New Roman"/>
                <w:sz w:val="20"/>
                <w:szCs w:val="20"/>
                <w:lang w:val="en-US" w:eastAsia="ru-RU"/>
              </w:rPr>
              <w:t xml:space="preserve">The article presents the experimental material of the multifactorial stationary experience of the Department of General and Irrigated Agriculture of the </w:t>
            </w:r>
            <w:proofErr w:type="spellStart"/>
            <w:r w:rsidRPr="00372B48">
              <w:rPr>
                <w:rFonts w:ascii="Times New Roman" w:eastAsia="Times New Roman" w:hAnsi="Times New Roman" w:cs="Times New Roman"/>
                <w:sz w:val="20"/>
                <w:szCs w:val="20"/>
                <w:lang w:val="en-US" w:eastAsia="ru-RU"/>
              </w:rPr>
              <w:t>KubSAU</w:t>
            </w:r>
            <w:proofErr w:type="spellEnd"/>
            <w:r w:rsidRPr="00372B48">
              <w:rPr>
                <w:rFonts w:ascii="Times New Roman" w:eastAsia="Times New Roman" w:hAnsi="Times New Roman" w:cs="Times New Roman"/>
                <w:sz w:val="20"/>
                <w:szCs w:val="20"/>
                <w:lang w:val="en-US" w:eastAsia="ru-RU"/>
              </w:rPr>
              <w:t>. We have determined the role of mineral fertilizers in the formation of the productivity of sugar beet cultivated while minimizing the main processing. The object of research is the sowing of sugar beet from the Carioca hybrid. The predecessor is winter wheat. Experiment scheme (the rate of mineral fertilizers): option 1 - control (without fertilizers); option 2 - recommended (for basic tillage from autumn - N</w:t>
            </w:r>
            <w:r w:rsidRPr="00372B48">
              <w:rPr>
                <w:rFonts w:ascii="Times New Roman" w:eastAsia="Times New Roman" w:hAnsi="Times New Roman" w:cs="Times New Roman"/>
                <w:sz w:val="20"/>
                <w:szCs w:val="20"/>
                <w:vertAlign w:val="subscript"/>
                <w:lang w:val="en-US" w:eastAsia="ru-RU"/>
              </w:rPr>
              <w:t>80</w:t>
            </w:r>
            <w:r w:rsidRPr="00372B48">
              <w:rPr>
                <w:rFonts w:ascii="Times New Roman" w:eastAsia="Times New Roman" w:hAnsi="Times New Roman" w:cs="Times New Roman"/>
                <w:sz w:val="20"/>
                <w:szCs w:val="20"/>
                <w:lang w:val="en-US" w:eastAsia="ru-RU"/>
              </w:rPr>
              <w:t>P</w:t>
            </w:r>
            <w:r w:rsidRPr="00372B48">
              <w:rPr>
                <w:rFonts w:ascii="Times New Roman" w:eastAsia="Times New Roman" w:hAnsi="Times New Roman" w:cs="Times New Roman"/>
                <w:sz w:val="20"/>
                <w:szCs w:val="20"/>
                <w:vertAlign w:val="subscript"/>
                <w:lang w:val="en-US" w:eastAsia="ru-RU"/>
              </w:rPr>
              <w:t>80</w:t>
            </w:r>
            <w:r w:rsidRPr="00372B48">
              <w:rPr>
                <w:rFonts w:ascii="Times New Roman" w:eastAsia="Times New Roman" w:hAnsi="Times New Roman" w:cs="Times New Roman"/>
                <w:sz w:val="20"/>
                <w:szCs w:val="20"/>
                <w:lang w:val="en-US" w:eastAsia="ru-RU"/>
              </w:rPr>
              <w:t>K</w:t>
            </w:r>
            <w:r w:rsidRPr="00372B48">
              <w:rPr>
                <w:rFonts w:ascii="Times New Roman" w:eastAsia="Times New Roman" w:hAnsi="Times New Roman" w:cs="Times New Roman"/>
                <w:sz w:val="20"/>
                <w:szCs w:val="20"/>
                <w:vertAlign w:val="subscript"/>
                <w:lang w:val="en-US" w:eastAsia="ru-RU"/>
              </w:rPr>
              <w:t>80</w:t>
            </w:r>
            <w:r w:rsidRPr="00372B48">
              <w:rPr>
                <w:rFonts w:ascii="Times New Roman" w:eastAsia="Times New Roman" w:hAnsi="Times New Roman" w:cs="Times New Roman"/>
                <w:sz w:val="20"/>
                <w:szCs w:val="20"/>
                <w:lang w:val="en-US" w:eastAsia="ru-RU"/>
              </w:rPr>
              <w:t>; option 3 - intensive (calculated) dose of mineral fertilizers (for basic tillage from autumn N</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val="en-US" w:eastAsia="ru-RU"/>
              </w:rPr>
              <w:t>P</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eastAsia="ru-RU"/>
              </w:rPr>
              <w:t>К</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val="en-US" w:eastAsia="ru-RU"/>
              </w:rPr>
              <w:t>). In the experiment, the generally accepted methods were used.</w:t>
            </w:r>
            <w:r w:rsidR="000A36B6">
              <w:rPr>
                <w:rFonts w:ascii="Times New Roman" w:eastAsia="Times New Roman" w:hAnsi="Times New Roman" w:cs="Times New Roman"/>
                <w:sz w:val="20"/>
                <w:szCs w:val="20"/>
                <w:lang w:val="en-US" w:eastAsia="ru-RU"/>
              </w:rPr>
              <w:t xml:space="preserve"> </w:t>
            </w:r>
            <w:r w:rsidRPr="00372B48">
              <w:rPr>
                <w:rFonts w:ascii="Times New Roman" w:eastAsia="Times New Roman" w:hAnsi="Times New Roman" w:cs="Times New Roman"/>
                <w:sz w:val="20"/>
                <w:szCs w:val="20"/>
                <w:lang w:val="en-US" w:eastAsia="ru-RU"/>
              </w:rPr>
              <w:t xml:space="preserve">It was found that mineral fertilizers do not affect the density of the soil in any of the horizons and the density of plants, but contribute to the growth of </w:t>
            </w:r>
            <w:proofErr w:type="spellStart"/>
            <w:r w:rsidRPr="00372B48">
              <w:rPr>
                <w:rFonts w:ascii="Times New Roman" w:eastAsia="Times New Roman" w:hAnsi="Times New Roman" w:cs="Times New Roman"/>
                <w:sz w:val="20"/>
                <w:szCs w:val="20"/>
                <w:lang w:val="en-US" w:eastAsia="ru-RU"/>
              </w:rPr>
              <w:t>weediness</w:t>
            </w:r>
            <w:proofErr w:type="spellEnd"/>
            <w:r w:rsidRPr="00372B48">
              <w:rPr>
                <w:rFonts w:ascii="Times New Roman" w:eastAsia="Times New Roman" w:hAnsi="Times New Roman" w:cs="Times New Roman"/>
                <w:sz w:val="20"/>
                <w:szCs w:val="20"/>
                <w:lang w:val="en-US" w:eastAsia="ru-RU"/>
              </w:rPr>
              <w:t xml:space="preserve"> when applying the calculated dose of fertilizers. The best result was shown by variant N</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val="en-US" w:eastAsia="ru-RU"/>
              </w:rPr>
              <w:t>P</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eastAsia="ru-RU"/>
              </w:rPr>
              <w:t>К</w:t>
            </w:r>
            <w:r w:rsidRPr="00372B48">
              <w:rPr>
                <w:rFonts w:ascii="Times New Roman" w:eastAsia="Times New Roman" w:hAnsi="Times New Roman" w:cs="Times New Roman"/>
                <w:sz w:val="20"/>
                <w:szCs w:val="20"/>
                <w:vertAlign w:val="subscript"/>
                <w:lang w:val="en-US" w:eastAsia="ru-RU"/>
              </w:rPr>
              <w:t>120</w:t>
            </w:r>
            <w:r w:rsidRPr="00372B48">
              <w:rPr>
                <w:rFonts w:ascii="Times New Roman" w:eastAsia="Times New Roman" w:hAnsi="Times New Roman" w:cs="Times New Roman"/>
                <w:sz w:val="20"/>
                <w:szCs w:val="20"/>
                <w:lang w:val="en-US" w:eastAsia="ru-RU"/>
              </w:rPr>
              <w:t>.The values ​​of photosynthetic potential also showed dependence on the amount of applied fertilizers.</w:t>
            </w:r>
            <w:r w:rsidR="00F6443A">
              <w:rPr>
                <w:rFonts w:ascii="Times New Roman" w:eastAsia="Times New Roman" w:hAnsi="Times New Roman" w:cs="Times New Roman"/>
                <w:sz w:val="20"/>
                <w:szCs w:val="20"/>
                <w:lang w:val="en-US" w:eastAsia="ru-RU"/>
              </w:rPr>
              <w:t xml:space="preserve"> </w:t>
            </w:r>
            <w:r w:rsidRPr="00372B48">
              <w:rPr>
                <w:rFonts w:ascii="Times New Roman" w:eastAsia="Times New Roman" w:hAnsi="Times New Roman" w:cs="Times New Roman"/>
                <w:sz w:val="20"/>
                <w:szCs w:val="20"/>
                <w:lang w:val="en-US" w:eastAsia="ru-RU"/>
              </w:rPr>
              <w:t>With a higher value of the yield, the variant with the recommended dose of fertilization had a lower percentage of sugar content, which can affect the total sugar yield</w:t>
            </w:r>
          </w:p>
        </w:tc>
      </w:tr>
      <w:tr w:rsidR="004003B4" w:rsidRPr="00CE6BF2" w:rsidTr="00BE36E0">
        <w:trPr>
          <w:trHeight w:val="126"/>
        </w:trPr>
        <w:tc>
          <w:tcPr>
            <w:tcW w:w="2586" w:type="pct"/>
            <w:shd w:val="clear" w:color="000000" w:fill="FFFFFF"/>
            <w:tcMar>
              <w:left w:w="108" w:type="dxa"/>
              <w:right w:w="108" w:type="dxa"/>
            </w:tcMar>
          </w:tcPr>
          <w:p w:rsidR="004003B4" w:rsidRDefault="004003B4" w:rsidP="00372B48">
            <w:pPr>
              <w:tabs>
                <w:tab w:val="left" w:pos="5005"/>
              </w:tabs>
              <w:spacing w:after="0" w:line="240" w:lineRule="auto"/>
              <w:rPr>
                <w:rFonts w:ascii="Times New Roman" w:eastAsia="Times New Roman" w:hAnsi="Times New Roman" w:cs="Times New Roman"/>
                <w:sz w:val="20"/>
                <w:szCs w:val="20"/>
                <w:lang w:eastAsia="ru-RU"/>
              </w:rPr>
            </w:pPr>
            <w:r w:rsidRPr="00372B48">
              <w:rPr>
                <w:rFonts w:ascii="Times New Roman" w:eastAsia="Times New Roman" w:hAnsi="Times New Roman" w:cs="Times New Roman"/>
                <w:sz w:val="20"/>
                <w:szCs w:val="20"/>
                <w:lang w:eastAsia="ru-RU"/>
              </w:rPr>
              <w:t>Ключевые слова: САХАРНАЯ СВЁКЛА, ГИБРИД КАРИОКА, ОБРАБОТКА ПОЧВЫ, МИНЕРАЛЬНЫЕ УДОБРЕНИЯ, УРОЖАЙНОСТЬ, ПРОДУКТИВНОСТЬ</w:t>
            </w:r>
          </w:p>
          <w:p w:rsidR="00372B48" w:rsidRDefault="00372B48" w:rsidP="00372B48">
            <w:pPr>
              <w:tabs>
                <w:tab w:val="left" w:pos="5005"/>
              </w:tabs>
              <w:spacing w:after="0" w:line="240" w:lineRule="auto"/>
              <w:rPr>
                <w:rFonts w:ascii="Times New Roman" w:eastAsia="Times New Roman" w:hAnsi="Times New Roman" w:cs="Times New Roman"/>
                <w:iCs/>
                <w:sz w:val="20"/>
                <w:szCs w:val="20"/>
                <w:lang w:eastAsia="ru-RU"/>
              </w:rPr>
            </w:pPr>
          </w:p>
          <w:p w:rsidR="00372B48" w:rsidRPr="00372B48" w:rsidRDefault="00372B48" w:rsidP="00372B48">
            <w:pPr>
              <w:tabs>
                <w:tab w:val="left" w:pos="5005"/>
              </w:tabs>
              <w:spacing w:after="0" w:line="240" w:lineRule="auto"/>
              <w:rPr>
                <w:rFonts w:ascii="Times New Roman" w:eastAsia="Times New Roman" w:hAnsi="Times New Roman" w:cs="Times New Roman"/>
                <w:iCs/>
                <w:sz w:val="20"/>
                <w:szCs w:val="20"/>
                <w:lang w:val="en-US" w:eastAsia="ru-RU"/>
              </w:rPr>
            </w:pPr>
            <w:r w:rsidRPr="00AE4C92">
              <w:rPr>
                <w:rFonts w:ascii="Times New Roman" w:hAnsi="Times New Roman"/>
                <w:sz w:val="20"/>
                <w:szCs w:val="20"/>
                <w:lang w:val="en-US"/>
              </w:rPr>
              <w:t xml:space="preserve">DOI: </w:t>
            </w:r>
            <w:hyperlink r:id="rId7" w:history="1">
              <w:r w:rsidRPr="009A64C1">
                <w:rPr>
                  <w:rStyle w:val="Hyperlink"/>
                  <w:rFonts w:ascii="Times New Roman" w:hAnsi="Times New Roman"/>
                  <w:sz w:val="20"/>
                  <w:szCs w:val="20"/>
                  <w:lang w:val="en-US"/>
                </w:rPr>
                <w:t>http://dx.doi.org/10.21515/1990-4665-172-007</w:t>
              </w:r>
            </w:hyperlink>
            <w:r>
              <w:rPr>
                <w:rFonts w:ascii="Times New Roman" w:hAnsi="Times New Roman"/>
                <w:sz w:val="20"/>
                <w:szCs w:val="20"/>
                <w:lang w:val="en-US"/>
              </w:rPr>
              <w:t xml:space="preserve">  </w:t>
            </w:r>
          </w:p>
        </w:tc>
        <w:tc>
          <w:tcPr>
            <w:tcW w:w="2414" w:type="pct"/>
            <w:shd w:val="clear" w:color="000000" w:fill="FFFFFF"/>
            <w:tcMar>
              <w:left w:w="108" w:type="dxa"/>
              <w:right w:w="108" w:type="dxa"/>
            </w:tcMar>
          </w:tcPr>
          <w:p w:rsidR="004003B4" w:rsidRPr="00372B48" w:rsidRDefault="00F6443A" w:rsidP="00372B48">
            <w:pPr>
              <w:tabs>
                <w:tab w:val="left" w:pos="0"/>
              </w:tabs>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Keywords: </w:t>
            </w:r>
            <w:r w:rsidR="00F66B34" w:rsidRPr="00372B48">
              <w:rPr>
                <w:rFonts w:ascii="Times New Roman" w:eastAsia="Times New Roman" w:hAnsi="Times New Roman" w:cs="Times New Roman"/>
                <w:sz w:val="20"/>
                <w:szCs w:val="20"/>
                <w:lang w:val="en-US" w:eastAsia="ru-RU"/>
              </w:rPr>
              <w:t>SUGAR BEET, KARYOCA HYBRID, TILLAGE, MINERAL FERTILIZERS, YIELD, PRODUCTIVITY</w:t>
            </w:r>
          </w:p>
        </w:tc>
      </w:tr>
    </w:tbl>
    <w:p w:rsidR="004003B4" w:rsidRDefault="004003B4" w:rsidP="00C737EA">
      <w:pPr>
        <w:spacing w:after="0" w:line="360" w:lineRule="auto"/>
        <w:rPr>
          <w:rFonts w:ascii="Arial" w:eastAsia="Calibri" w:hAnsi="Arial" w:cs="Arial"/>
          <w:sz w:val="24"/>
          <w:szCs w:val="24"/>
          <w:lang w:val="en-US"/>
        </w:rPr>
      </w:pPr>
    </w:p>
    <w:p w:rsidR="00C737EA" w:rsidRPr="00E0246D" w:rsidRDefault="00C737EA" w:rsidP="008B640E">
      <w:pPr>
        <w:pStyle w:val="Style6"/>
        <w:widowControl/>
        <w:spacing w:line="360" w:lineRule="auto"/>
        <w:jc w:val="center"/>
        <w:rPr>
          <w:rStyle w:val="FontStyle17"/>
          <w:b/>
          <w:sz w:val="28"/>
        </w:rPr>
      </w:pPr>
      <w:r w:rsidRPr="00E0246D">
        <w:rPr>
          <w:b/>
          <w:sz w:val="28"/>
          <w:shd w:val="clear" w:color="auto" w:fill="FFFFFF"/>
        </w:rPr>
        <w:lastRenderedPageBreak/>
        <w:t>Введение</w:t>
      </w:r>
    </w:p>
    <w:p w:rsidR="00561F62" w:rsidRPr="00FB7E07" w:rsidRDefault="00E721B4" w:rsidP="00FB7E07">
      <w:pPr>
        <w:spacing w:after="0" w:line="360" w:lineRule="auto"/>
        <w:ind w:firstLine="709"/>
        <w:jc w:val="both"/>
        <w:rPr>
          <w:rFonts w:ascii="Times New Roman" w:eastAsia="Times New Roman" w:hAnsi="Times New Roman" w:cs="Times New Roman"/>
          <w:sz w:val="28"/>
          <w:szCs w:val="28"/>
          <w:lang w:eastAsia="ru-RU"/>
        </w:rPr>
      </w:pPr>
      <w:r w:rsidRPr="00E721B4">
        <w:rPr>
          <w:rFonts w:ascii="Times New Roman" w:eastAsia="Times New Roman" w:hAnsi="Times New Roman" w:cs="Times New Roman"/>
          <w:sz w:val="28"/>
          <w:szCs w:val="28"/>
          <w:lang w:eastAsia="ru-RU"/>
        </w:rPr>
        <w:t>Сахарная свекла – основная продовольственная культура страны. Она принадлежит к числу наиболее ценных и высокоурожайных культур. Главная ценность сахарной свеклы – высокое содержание сахарозы.  Получаемый из этой культуры сахар является одним из основных составляющих потребительской корзины, так же используется в пищевой, кондитерской, спиртовой  промышленности. Отходы переработки – патока и жом обладают высокой энергетической ценностью, поэтому используются для кормления животных.</w:t>
      </w:r>
      <w:r w:rsidRPr="00E721B4">
        <w:t xml:space="preserve"> </w:t>
      </w:r>
      <w:r w:rsidRPr="00E721B4">
        <w:rPr>
          <w:rFonts w:ascii="Times New Roman" w:eastAsia="Times New Roman" w:hAnsi="Times New Roman" w:cs="Times New Roman"/>
          <w:sz w:val="28"/>
          <w:szCs w:val="28"/>
          <w:lang w:eastAsia="ru-RU"/>
        </w:rPr>
        <w:t>На данный момент большое внимание уделяется исследованиям ресурсосберегающих технологий в растениеводстве, таких как минимизация основной обработки и применение наиболее подходящих доз удобрений.</w:t>
      </w:r>
      <w:r>
        <w:rPr>
          <w:rFonts w:ascii="Times New Roman" w:eastAsia="Times New Roman" w:hAnsi="Times New Roman" w:cs="Times New Roman"/>
          <w:sz w:val="28"/>
          <w:szCs w:val="28"/>
          <w:lang w:eastAsia="ru-RU"/>
        </w:rPr>
        <w:t xml:space="preserve"> </w:t>
      </w:r>
      <w:r w:rsidRPr="00E721B4">
        <w:rPr>
          <w:rFonts w:ascii="Times New Roman" w:eastAsia="Times New Roman" w:hAnsi="Times New Roman" w:cs="Times New Roman"/>
          <w:sz w:val="28"/>
          <w:szCs w:val="28"/>
          <w:lang w:eastAsia="ru-RU"/>
        </w:rPr>
        <w:t xml:space="preserve">Правильно подобранное возделывание в сочетании с другими методами ведения сельского хозяйства дает высокие урожаи </w:t>
      </w:r>
      <w:r w:rsidR="00492E3E">
        <w:rPr>
          <w:rFonts w:ascii="Times New Roman" w:eastAsia="Times New Roman" w:hAnsi="Times New Roman" w:cs="Times New Roman"/>
          <w:sz w:val="28"/>
          <w:szCs w:val="28"/>
          <w:lang w:eastAsia="ru-RU"/>
        </w:rPr>
        <w:t>полевых культур</w:t>
      </w:r>
      <w:r w:rsidRPr="00E721B4">
        <w:rPr>
          <w:rFonts w:ascii="Times New Roman" w:eastAsia="Times New Roman" w:hAnsi="Times New Roman" w:cs="Times New Roman"/>
          <w:sz w:val="28"/>
          <w:szCs w:val="28"/>
          <w:lang w:eastAsia="ru-RU"/>
        </w:rPr>
        <w:t xml:space="preserve"> хорошего качества</w:t>
      </w:r>
      <w:r w:rsidR="00492E3E">
        <w:rPr>
          <w:rFonts w:ascii="Times New Roman" w:eastAsia="Times New Roman" w:hAnsi="Times New Roman" w:cs="Times New Roman"/>
          <w:sz w:val="28"/>
          <w:szCs w:val="28"/>
          <w:lang w:eastAsia="ru-RU"/>
        </w:rPr>
        <w:t xml:space="preserve"> </w:t>
      </w:r>
      <w:r w:rsidR="009D246D">
        <w:rPr>
          <w:rFonts w:ascii="Times New Roman" w:hAnsi="Times New Roman" w:cs="Times New Roman"/>
          <w:sz w:val="28"/>
          <w:szCs w:val="28"/>
        </w:rPr>
        <w:t>[</w:t>
      </w:r>
      <w:r w:rsidR="003D42EE">
        <w:rPr>
          <w:rFonts w:ascii="Times New Roman" w:hAnsi="Times New Roman" w:cs="Times New Roman"/>
          <w:sz w:val="28"/>
          <w:szCs w:val="28"/>
        </w:rPr>
        <w:t>2</w:t>
      </w:r>
      <w:r w:rsidR="003052E3">
        <w:rPr>
          <w:rFonts w:ascii="Times New Roman" w:hAnsi="Times New Roman" w:cs="Times New Roman"/>
          <w:sz w:val="28"/>
          <w:szCs w:val="28"/>
        </w:rPr>
        <w:t>-5</w:t>
      </w:r>
      <w:r w:rsidR="009D246D">
        <w:rPr>
          <w:rFonts w:ascii="Times New Roman" w:hAnsi="Times New Roman" w:cs="Times New Roman"/>
          <w:sz w:val="28"/>
          <w:szCs w:val="28"/>
        </w:rPr>
        <w:t xml:space="preserve">, </w:t>
      </w:r>
      <w:r w:rsidR="003052E3">
        <w:rPr>
          <w:rFonts w:ascii="Times New Roman" w:hAnsi="Times New Roman" w:cs="Times New Roman"/>
          <w:sz w:val="28"/>
          <w:szCs w:val="28"/>
        </w:rPr>
        <w:t>9</w:t>
      </w:r>
      <w:r w:rsidR="009D246D">
        <w:rPr>
          <w:rFonts w:ascii="Times New Roman" w:hAnsi="Times New Roman" w:cs="Times New Roman"/>
          <w:sz w:val="28"/>
          <w:szCs w:val="28"/>
        </w:rPr>
        <w:t xml:space="preserve">, </w:t>
      </w:r>
      <w:r w:rsidR="003052E3">
        <w:rPr>
          <w:rFonts w:ascii="Times New Roman" w:hAnsi="Times New Roman" w:cs="Times New Roman"/>
          <w:sz w:val="28"/>
          <w:szCs w:val="28"/>
        </w:rPr>
        <w:t>10</w:t>
      </w:r>
      <w:r w:rsidR="009D246D">
        <w:rPr>
          <w:rFonts w:ascii="Times New Roman" w:hAnsi="Times New Roman" w:cs="Times New Roman"/>
          <w:sz w:val="28"/>
          <w:szCs w:val="28"/>
        </w:rPr>
        <w:t>, 1</w:t>
      </w:r>
      <w:r w:rsidR="003052E3">
        <w:rPr>
          <w:rFonts w:ascii="Times New Roman" w:hAnsi="Times New Roman" w:cs="Times New Roman"/>
          <w:sz w:val="28"/>
          <w:szCs w:val="28"/>
        </w:rPr>
        <w:t>3</w:t>
      </w:r>
      <w:r w:rsidR="005757D7">
        <w:rPr>
          <w:rFonts w:ascii="Times New Roman" w:hAnsi="Times New Roman" w:cs="Times New Roman"/>
          <w:sz w:val="28"/>
          <w:szCs w:val="28"/>
        </w:rPr>
        <w:t>-1</w:t>
      </w:r>
      <w:r w:rsidR="003052E3">
        <w:rPr>
          <w:rFonts w:ascii="Times New Roman" w:hAnsi="Times New Roman" w:cs="Times New Roman"/>
          <w:sz w:val="28"/>
          <w:szCs w:val="28"/>
        </w:rPr>
        <w:t>5</w:t>
      </w:r>
      <w:r w:rsidR="009D246D">
        <w:rPr>
          <w:rFonts w:ascii="Times New Roman" w:hAnsi="Times New Roman" w:cs="Times New Roman"/>
          <w:sz w:val="28"/>
          <w:szCs w:val="28"/>
        </w:rPr>
        <w:t>, 1</w:t>
      </w:r>
      <w:r w:rsidR="003052E3">
        <w:rPr>
          <w:rFonts w:ascii="Times New Roman" w:hAnsi="Times New Roman" w:cs="Times New Roman"/>
          <w:sz w:val="28"/>
          <w:szCs w:val="28"/>
        </w:rPr>
        <w:t>8</w:t>
      </w:r>
      <w:r w:rsidR="009D246D">
        <w:rPr>
          <w:rFonts w:ascii="Times New Roman" w:hAnsi="Times New Roman" w:cs="Times New Roman"/>
          <w:sz w:val="28"/>
          <w:szCs w:val="28"/>
        </w:rPr>
        <w:t>, 1</w:t>
      </w:r>
      <w:r w:rsidR="003052E3">
        <w:rPr>
          <w:rFonts w:ascii="Times New Roman" w:hAnsi="Times New Roman" w:cs="Times New Roman"/>
          <w:sz w:val="28"/>
          <w:szCs w:val="28"/>
        </w:rPr>
        <w:t>9</w:t>
      </w:r>
      <w:r w:rsidR="009D246D">
        <w:rPr>
          <w:rFonts w:ascii="Times New Roman" w:hAnsi="Times New Roman" w:cs="Times New Roman"/>
          <w:sz w:val="28"/>
          <w:szCs w:val="28"/>
        </w:rPr>
        <w:t>]</w:t>
      </w:r>
      <w:r w:rsidR="00794CF4" w:rsidRPr="001404DA">
        <w:rPr>
          <w:rFonts w:ascii="Times New Roman" w:hAnsi="Times New Roman" w:cs="Times New Roman"/>
          <w:sz w:val="28"/>
          <w:szCs w:val="28"/>
        </w:rPr>
        <w:t>.</w:t>
      </w:r>
    </w:p>
    <w:p w:rsidR="00794CF4" w:rsidRDefault="00492E3E" w:rsidP="00492E3E">
      <w:pPr>
        <w:spacing w:after="0" w:line="360" w:lineRule="auto"/>
        <w:ind w:firstLine="709"/>
        <w:jc w:val="both"/>
        <w:rPr>
          <w:rFonts w:ascii="Times New Roman" w:hAnsi="Times New Roman" w:cs="Times New Roman"/>
          <w:sz w:val="28"/>
          <w:szCs w:val="28"/>
        </w:rPr>
      </w:pPr>
      <w:r w:rsidRPr="00492E3E">
        <w:rPr>
          <w:rFonts w:ascii="Times New Roman" w:eastAsia="SimSun" w:hAnsi="Times New Roman" w:cs="Times New Roman"/>
          <w:sz w:val="28"/>
          <w:szCs w:val="28"/>
          <w:lang w:eastAsia="ru-RU"/>
        </w:rPr>
        <w:t xml:space="preserve">На современном этапе развития сельского хозяйства естественные источники поступления питательных веществ (корневые и послеуборочные остатки, остатки микробного и животного происхождения, </w:t>
      </w:r>
      <w:proofErr w:type="spellStart"/>
      <w:r w:rsidRPr="00492E3E">
        <w:rPr>
          <w:rFonts w:ascii="Times New Roman" w:eastAsia="SimSun" w:hAnsi="Times New Roman" w:cs="Times New Roman"/>
          <w:sz w:val="28"/>
          <w:szCs w:val="28"/>
          <w:lang w:eastAsia="ru-RU"/>
        </w:rPr>
        <w:t>азотфиксация</w:t>
      </w:r>
      <w:proofErr w:type="spellEnd"/>
      <w:r w:rsidRPr="00492E3E">
        <w:rPr>
          <w:rFonts w:ascii="Times New Roman" w:eastAsia="SimSun" w:hAnsi="Times New Roman" w:cs="Times New Roman"/>
          <w:sz w:val="28"/>
          <w:szCs w:val="28"/>
          <w:lang w:eastAsia="ru-RU"/>
        </w:rPr>
        <w:t xml:space="preserve"> бобовыми и свободноживущими микроорганизмами) не компенсируют вынос питательных веществ от сельскохозяйственных культур, а также не пополняют их запасы</w:t>
      </w:r>
      <w:r>
        <w:rPr>
          <w:rFonts w:ascii="Times New Roman" w:eastAsia="SimSun" w:hAnsi="Times New Roman" w:cs="Times New Roman"/>
          <w:sz w:val="28"/>
          <w:szCs w:val="28"/>
          <w:lang w:eastAsia="ru-RU"/>
        </w:rPr>
        <w:t>.</w:t>
      </w:r>
      <w:r w:rsidR="00307095">
        <w:rPr>
          <w:rFonts w:ascii="Times New Roman" w:eastAsia="SimSun" w:hAnsi="Times New Roman" w:cs="Times New Roman"/>
          <w:sz w:val="28"/>
          <w:szCs w:val="28"/>
          <w:lang w:eastAsia="ru-RU"/>
        </w:rPr>
        <w:t xml:space="preserve"> </w:t>
      </w:r>
      <w:r w:rsidRPr="00492E3E">
        <w:rPr>
          <w:rFonts w:ascii="Times New Roman" w:eastAsia="SimSun" w:hAnsi="Times New Roman" w:cs="Times New Roman"/>
          <w:sz w:val="28"/>
          <w:szCs w:val="28"/>
          <w:lang w:eastAsia="ru-RU"/>
        </w:rPr>
        <w:t>Благодаря прогрессивным системам земледелия, целенаправленное регулированию питательного режима почвы, расширенное воспроизводство плодородия почвы и одновременно увеличение урожайности растений достига</w:t>
      </w:r>
      <w:r>
        <w:rPr>
          <w:rFonts w:ascii="Times New Roman" w:eastAsia="SimSun" w:hAnsi="Times New Roman" w:cs="Times New Roman"/>
          <w:sz w:val="28"/>
          <w:szCs w:val="28"/>
          <w:lang w:eastAsia="ru-RU"/>
        </w:rPr>
        <w:t>ется за счет внесения удобрений</w:t>
      </w:r>
      <w:r w:rsidRPr="009D246D">
        <w:rPr>
          <w:rFonts w:ascii="Times New Roman" w:hAnsi="Times New Roman" w:cs="Times New Roman"/>
          <w:sz w:val="28"/>
          <w:szCs w:val="28"/>
        </w:rPr>
        <w:t xml:space="preserve"> </w:t>
      </w:r>
      <w:r w:rsidR="009D246D" w:rsidRPr="009D246D">
        <w:rPr>
          <w:rFonts w:ascii="Times New Roman" w:hAnsi="Times New Roman" w:cs="Times New Roman"/>
          <w:sz w:val="28"/>
          <w:szCs w:val="28"/>
        </w:rPr>
        <w:t>[</w:t>
      </w:r>
      <w:r w:rsidR="003052E3">
        <w:rPr>
          <w:rFonts w:ascii="Times New Roman" w:hAnsi="Times New Roman" w:cs="Times New Roman"/>
          <w:sz w:val="28"/>
          <w:szCs w:val="28"/>
        </w:rPr>
        <w:t>6</w:t>
      </w:r>
      <w:r w:rsidR="00DE5612">
        <w:rPr>
          <w:rFonts w:ascii="Times New Roman" w:hAnsi="Times New Roman" w:cs="Times New Roman"/>
          <w:sz w:val="28"/>
          <w:szCs w:val="28"/>
        </w:rPr>
        <w:t>,</w:t>
      </w:r>
      <w:r w:rsidR="00DE5612" w:rsidRPr="00DE5612">
        <w:rPr>
          <w:rFonts w:ascii="Times New Roman" w:hAnsi="Times New Roman" w:cs="Times New Roman"/>
          <w:sz w:val="28"/>
          <w:szCs w:val="28"/>
        </w:rPr>
        <w:t xml:space="preserve"> </w:t>
      </w:r>
      <w:r w:rsidR="003052E3">
        <w:rPr>
          <w:rFonts w:ascii="Times New Roman" w:hAnsi="Times New Roman" w:cs="Times New Roman"/>
          <w:sz w:val="28"/>
          <w:szCs w:val="28"/>
        </w:rPr>
        <w:t>7</w:t>
      </w:r>
      <w:r w:rsidR="00DE5612">
        <w:rPr>
          <w:rFonts w:ascii="Times New Roman" w:hAnsi="Times New Roman" w:cs="Times New Roman"/>
          <w:sz w:val="28"/>
          <w:szCs w:val="28"/>
        </w:rPr>
        <w:t xml:space="preserve">, </w:t>
      </w:r>
      <w:r w:rsidR="003052E3">
        <w:rPr>
          <w:rFonts w:ascii="Times New Roman" w:hAnsi="Times New Roman" w:cs="Times New Roman"/>
          <w:sz w:val="28"/>
          <w:szCs w:val="28"/>
        </w:rPr>
        <w:t>8</w:t>
      </w:r>
      <w:r w:rsidR="00DE5612">
        <w:rPr>
          <w:rFonts w:ascii="Times New Roman" w:hAnsi="Times New Roman" w:cs="Times New Roman"/>
          <w:sz w:val="28"/>
          <w:szCs w:val="28"/>
        </w:rPr>
        <w:t xml:space="preserve">, </w:t>
      </w:r>
      <w:r w:rsidR="003052E3">
        <w:rPr>
          <w:rFonts w:ascii="Times New Roman" w:hAnsi="Times New Roman" w:cs="Times New Roman"/>
          <w:sz w:val="28"/>
          <w:szCs w:val="28"/>
        </w:rPr>
        <w:t>11</w:t>
      </w:r>
      <w:r w:rsidR="00DE5612">
        <w:rPr>
          <w:rFonts w:ascii="Times New Roman" w:hAnsi="Times New Roman" w:cs="Times New Roman"/>
          <w:sz w:val="28"/>
          <w:szCs w:val="28"/>
        </w:rPr>
        <w:t>,</w:t>
      </w:r>
      <w:r w:rsidR="00307095">
        <w:rPr>
          <w:rFonts w:ascii="Times New Roman" w:hAnsi="Times New Roman" w:cs="Times New Roman"/>
          <w:sz w:val="28"/>
          <w:szCs w:val="28"/>
        </w:rPr>
        <w:t xml:space="preserve"> </w:t>
      </w:r>
      <w:r w:rsidR="005757D7">
        <w:rPr>
          <w:rFonts w:ascii="Times New Roman" w:hAnsi="Times New Roman" w:cs="Times New Roman"/>
          <w:sz w:val="28"/>
          <w:szCs w:val="28"/>
        </w:rPr>
        <w:t>1</w:t>
      </w:r>
      <w:r w:rsidR="003052E3">
        <w:rPr>
          <w:rFonts w:ascii="Times New Roman" w:hAnsi="Times New Roman" w:cs="Times New Roman"/>
          <w:sz w:val="28"/>
          <w:szCs w:val="28"/>
        </w:rPr>
        <w:t>2</w:t>
      </w:r>
      <w:r w:rsidR="009D246D">
        <w:rPr>
          <w:rFonts w:ascii="Times New Roman" w:hAnsi="Times New Roman" w:cs="Times New Roman"/>
          <w:sz w:val="28"/>
          <w:szCs w:val="28"/>
        </w:rPr>
        <w:t>, 1</w:t>
      </w:r>
      <w:r w:rsidR="003052E3">
        <w:rPr>
          <w:rFonts w:ascii="Times New Roman" w:hAnsi="Times New Roman" w:cs="Times New Roman"/>
          <w:sz w:val="28"/>
          <w:szCs w:val="28"/>
        </w:rPr>
        <w:t>6</w:t>
      </w:r>
      <w:r w:rsidR="00DE5612">
        <w:rPr>
          <w:rFonts w:ascii="Times New Roman" w:hAnsi="Times New Roman" w:cs="Times New Roman"/>
          <w:sz w:val="28"/>
          <w:szCs w:val="28"/>
        </w:rPr>
        <w:t>, 1</w:t>
      </w:r>
      <w:r w:rsidR="003052E3">
        <w:rPr>
          <w:rFonts w:ascii="Times New Roman" w:hAnsi="Times New Roman" w:cs="Times New Roman"/>
          <w:sz w:val="28"/>
          <w:szCs w:val="28"/>
        </w:rPr>
        <w:t>7</w:t>
      </w:r>
      <w:r w:rsidR="009D246D" w:rsidRPr="009D246D">
        <w:rPr>
          <w:rFonts w:ascii="Times New Roman" w:hAnsi="Times New Roman" w:cs="Times New Roman"/>
          <w:sz w:val="28"/>
          <w:szCs w:val="28"/>
        </w:rPr>
        <w:t>].</w:t>
      </w:r>
    </w:p>
    <w:p w:rsidR="003D42EE" w:rsidRDefault="00492E3E" w:rsidP="00492E3E">
      <w:pPr>
        <w:spacing w:after="0" w:line="360" w:lineRule="auto"/>
        <w:ind w:firstLine="709"/>
        <w:jc w:val="both"/>
        <w:rPr>
          <w:rFonts w:ascii="Times New Roman" w:hAnsi="Times New Roman" w:cs="Times New Roman"/>
          <w:sz w:val="28"/>
          <w:szCs w:val="28"/>
        </w:rPr>
      </w:pPr>
      <w:r w:rsidRPr="00492E3E">
        <w:rPr>
          <w:rFonts w:ascii="Times New Roman" w:hAnsi="Times New Roman" w:cs="Times New Roman"/>
          <w:sz w:val="28"/>
          <w:szCs w:val="28"/>
        </w:rPr>
        <w:t>Отмечена лучшей технология обработки почвы с</w:t>
      </w:r>
      <w:r>
        <w:rPr>
          <w:rFonts w:ascii="Times New Roman" w:hAnsi="Times New Roman" w:cs="Times New Roman"/>
          <w:sz w:val="28"/>
          <w:szCs w:val="28"/>
        </w:rPr>
        <w:t xml:space="preserve"> </w:t>
      </w:r>
      <w:r w:rsidRPr="00492E3E">
        <w:rPr>
          <w:rFonts w:ascii="Times New Roman" w:hAnsi="Times New Roman" w:cs="Times New Roman"/>
          <w:sz w:val="28"/>
          <w:szCs w:val="28"/>
        </w:rPr>
        <w:t>отвальной вспашкой, показавшая максимальную урожайность. Сведение к</w:t>
      </w:r>
      <w:r>
        <w:rPr>
          <w:rFonts w:ascii="Times New Roman" w:hAnsi="Times New Roman" w:cs="Times New Roman"/>
          <w:sz w:val="28"/>
          <w:szCs w:val="28"/>
        </w:rPr>
        <w:t xml:space="preserve"> </w:t>
      </w:r>
      <w:r w:rsidRPr="00492E3E">
        <w:rPr>
          <w:rFonts w:ascii="Times New Roman" w:hAnsi="Times New Roman" w:cs="Times New Roman"/>
          <w:sz w:val="28"/>
          <w:szCs w:val="28"/>
        </w:rPr>
        <w:t xml:space="preserve">минимуму </w:t>
      </w:r>
      <w:r w:rsidRPr="00492E3E">
        <w:rPr>
          <w:rFonts w:ascii="Times New Roman" w:hAnsi="Times New Roman" w:cs="Times New Roman"/>
          <w:sz w:val="28"/>
          <w:szCs w:val="28"/>
        </w:rPr>
        <w:lastRenderedPageBreak/>
        <w:t>основной обработки показало менее благоприятные</w:t>
      </w:r>
      <w:r>
        <w:rPr>
          <w:rFonts w:ascii="Times New Roman" w:hAnsi="Times New Roman" w:cs="Times New Roman"/>
          <w:sz w:val="28"/>
          <w:szCs w:val="28"/>
        </w:rPr>
        <w:t xml:space="preserve"> </w:t>
      </w:r>
      <w:r w:rsidRPr="00492E3E">
        <w:rPr>
          <w:rFonts w:ascii="Times New Roman" w:hAnsi="Times New Roman" w:cs="Times New Roman"/>
          <w:sz w:val="28"/>
          <w:szCs w:val="28"/>
        </w:rPr>
        <w:t xml:space="preserve">характеристики и снижение продуктивности </w:t>
      </w:r>
      <w:r w:rsidR="003D42EE" w:rsidRPr="003D42EE">
        <w:rPr>
          <w:rFonts w:ascii="Times New Roman" w:hAnsi="Times New Roman" w:cs="Times New Roman"/>
          <w:sz w:val="28"/>
          <w:szCs w:val="28"/>
        </w:rPr>
        <w:t>[1</w:t>
      </w:r>
      <w:r w:rsidR="00DE5612">
        <w:rPr>
          <w:rFonts w:ascii="Times New Roman" w:hAnsi="Times New Roman" w:cs="Times New Roman"/>
          <w:sz w:val="28"/>
          <w:szCs w:val="28"/>
        </w:rPr>
        <w:t xml:space="preserve">, </w:t>
      </w:r>
      <w:r w:rsidR="003052E3">
        <w:rPr>
          <w:rFonts w:ascii="Times New Roman" w:hAnsi="Times New Roman" w:cs="Times New Roman"/>
          <w:sz w:val="28"/>
          <w:szCs w:val="28"/>
        </w:rPr>
        <w:t>2</w:t>
      </w:r>
      <w:r w:rsidR="00307095">
        <w:rPr>
          <w:rFonts w:ascii="Times New Roman" w:hAnsi="Times New Roman" w:cs="Times New Roman"/>
          <w:sz w:val="28"/>
          <w:szCs w:val="28"/>
        </w:rPr>
        <w:t>, 5-9, 12, 15, 18, 19</w:t>
      </w:r>
      <w:r w:rsidR="003D42EE" w:rsidRPr="003D42EE">
        <w:rPr>
          <w:rFonts w:ascii="Times New Roman" w:hAnsi="Times New Roman" w:cs="Times New Roman"/>
          <w:sz w:val="28"/>
          <w:szCs w:val="28"/>
        </w:rPr>
        <w:t>].</w:t>
      </w:r>
    </w:p>
    <w:p w:rsidR="00C737EA" w:rsidRPr="00C737EA" w:rsidRDefault="00492E3E" w:rsidP="00C737EA">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Поэтому считаем, определение роли</w:t>
      </w:r>
      <w:r w:rsidR="00C737EA" w:rsidRPr="00C737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минеральных удобрений и </w:t>
      </w:r>
      <w:r w:rsidR="00C737EA" w:rsidRPr="00C737EA">
        <w:rPr>
          <w:rFonts w:ascii="Times New Roman" w:eastAsia="Times New Roman" w:hAnsi="Times New Roman" w:cs="Times New Roman"/>
          <w:sz w:val="28"/>
          <w:szCs w:val="28"/>
          <w:lang w:eastAsia="ru-RU"/>
        </w:rPr>
        <w:t xml:space="preserve">основной обработки почвы </w:t>
      </w:r>
      <w:r>
        <w:rPr>
          <w:rFonts w:ascii="Times New Roman" w:eastAsia="Times New Roman" w:hAnsi="Times New Roman" w:cs="Times New Roman"/>
          <w:sz w:val="28"/>
          <w:szCs w:val="28"/>
          <w:lang w:eastAsia="ru-RU"/>
        </w:rPr>
        <w:t>в формирование продуктивности</w:t>
      </w:r>
      <w:r w:rsidR="00C737EA" w:rsidRPr="00C737EA">
        <w:rPr>
          <w:rFonts w:ascii="Times New Roman" w:eastAsia="Times New Roman" w:hAnsi="Times New Roman" w:cs="Times New Roman"/>
          <w:sz w:val="28"/>
          <w:szCs w:val="28"/>
          <w:lang w:eastAsia="ru-RU"/>
        </w:rPr>
        <w:t xml:space="preserve"> </w:t>
      </w:r>
      <w:r w:rsidR="00FB7E07">
        <w:rPr>
          <w:rFonts w:ascii="Times New Roman" w:eastAsia="Times New Roman" w:hAnsi="Times New Roman" w:cs="Times New Roman"/>
          <w:sz w:val="28"/>
          <w:szCs w:val="28"/>
          <w:lang w:eastAsia="ru-RU"/>
        </w:rPr>
        <w:t>сахарной свёклы</w:t>
      </w:r>
      <w:r w:rsidR="00C737EA" w:rsidRPr="00C737EA">
        <w:rPr>
          <w:rFonts w:ascii="Times New Roman" w:eastAsia="Times New Roman" w:hAnsi="Times New Roman" w:cs="Times New Roman"/>
          <w:sz w:val="28"/>
          <w:szCs w:val="28"/>
          <w:lang w:eastAsia="ru-RU"/>
        </w:rPr>
        <w:t xml:space="preserve"> является актуальным и</w:t>
      </w:r>
      <w:r>
        <w:rPr>
          <w:rFonts w:ascii="Times New Roman" w:eastAsia="Times New Roman" w:hAnsi="Times New Roman" w:cs="Times New Roman"/>
          <w:sz w:val="28"/>
          <w:szCs w:val="28"/>
          <w:lang w:eastAsia="ru-RU"/>
        </w:rPr>
        <w:t>. как следствие,</w:t>
      </w:r>
      <w:r w:rsidR="00C737EA" w:rsidRPr="00C737E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явилось </w:t>
      </w:r>
      <w:r w:rsidR="00C737EA" w:rsidRPr="00C737EA">
        <w:rPr>
          <w:rFonts w:ascii="Times New Roman" w:eastAsia="Times New Roman" w:hAnsi="Times New Roman" w:cs="Times New Roman"/>
          <w:sz w:val="28"/>
          <w:szCs w:val="28"/>
          <w:lang w:eastAsia="ru-RU"/>
        </w:rPr>
        <w:t>целью наших исследований.</w:t>
      </w:r>
    </w:p>
    <w:p w:rsidR="00612B13" w:rsidRDefault="00612B13" w:rsidP="00C737EA">
      <w:pPr>
        <w:autoSpaceDE w:val="0"/>
        <w:autoSpaceDN w:val="0"/>
        <w:adjustRightInd w:val="0"/>
        <w:spacing w:after="0" w:line="360" w:lineRule="auto"/>
        <w:ind w:firstLine="709"/>
        <w:jc w:val="both"/>
        <w:rPr>
          <w:rFonts w:ascii="Times New Roman" w:eastAsia="Times New Roman" w:hAnsi="Times New Roman" w:cs="Times New Roman"/>
          <w:b/>
          <w:sz w:val="28"/>
          <w:szCs w:val="23"/>
          <w:shd w:val="clear" w:color="auto" w:fill="FFFFFF"/>
          <w:lang w:eastAsia="ru-RU"/>
        </w:rPr>
      </w:pPr>
    </w:p>
    <w:p w:rsidR="008B640E" w:rsidRDefault="008B640E" w:rsidP="008B640E">
      <w:pPr>
        <w:spacing w:after="0" w:line="360" w:lineRule="auto"/>
        <w:jc w:val="center"/>
        <w:rPr>
          <w:rFonts w:ascii="Times New Roman" w:eastAsia="Times New Roman" w:hAnsi="Times New Roman" w:cs="Times New Roman"/>
          <w:sz w:val="28"/>
          <w:szCs w:val="28"/>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rsidR="00FB7D31" w:rsidRPr="000300CD"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0300CD">
        <w:rPr>
          <w:rFonts w:ascii="Times New Roman" w:eastAsia="Times New Roman" w:hAnsi="Times New Roman" w:cs="Times New Roman"/>
          <w:sz w:val="28"/>
          <w:szCs w:val="28"/>
          <w:lang w:eastAsia="ru-RU"/>
        </w:rPr>
        <w:t xml:space="preserve">Научные полевые работы проходили </w:t>
      </w:r>
      <w:r w:rsidRPr="000300CD">
        <w:rPr>
          <w:rFonts w:ascii="Times New Roman" w:hAnsi="Times New Roman" w:cs="Times New Roman"/>
          <w:sz w:val="28"/>
          <w:szCs w:val="28"/>
        </w:rPr>
        <w:t>в длительном многофакторном стационарном опыте в 2017-2020 сельскохозяйственных годах</w:t>
      </w:r>
      <w:r w:rsidRPr="000300CD">
        <w:rPr>
          <w:rFonts w:ascii="Times New Roman" w:eastAsia="Times New Roman" w:hAnsi="Times New Roman" w:cs="Times New Roman"/>
          <w:sz w:val="28"/>
          <w:szCs w:val="28"/>
          <w:lang w:eastAsia="ru-RU"/>
        </w:rPr>
        <w:t xml:space="preserve"> на </w:t>
      </w:r>
      <w:r>
        <w:rPr>
          <w:rFonts w:ascii="Times New Roman" w:eastAsia="Times New Roman" w:hAnsi="Times New Roman" w:cs="Times New Roman"/>
          <w:sz w:val="28"/>
          <w:szCs w:val="28"/>
          <w:lang w:eastAsia="ru-RU"/>
        </w:rPr>
        <w:t xml:space="preserve">стационаре </w:t>
      </w:r>
      <w:r w:rsidRPr="000300CD">
        <w:rPr>
          <w:rFonts w:ascii="Times New Roman" w:eastAsia="Times New Roman" w:hAnsi="Times New Roman" w:cs="Times New Roman"/>
          <w:sz w:val="28"/>
          <w:szCs w:val="28"/>
          <w:lang w:eastAsia="ru-RU"/>
        </w:rPr>
        <w:t xml:space="preserve">кафедры общего и орошаемого земледелия КубГАУ в соответствии с общепринятыми методиками. </w:t>
      </w:r>
    </w:p>
    <w:p w:rsidR="00FB7D31" w:rsidRPr="000300CD"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0300CD">
        <w:rPr>
          <w:rFonts w:ascii="Times New Roman" w:eastAsia="Times New Roman" w:hAnsi="Times New Roman" w:cs="Times New Roman"/>
          <w:sz w:val="28"/>
          <w:szCs w:val="28"/>
          <w:lang w:eastAsia="ru-RU"/>
        </w:rPr>
        <w:t xml:space="preserve">Почвы </w:t>
      </w:r>
      <w:r>
        <w:rPr>
          <w:rFonts w:ascii="Times New Roman" w:eastAsia="Times New Roman" w:hAnsi="Times New Roman" w:cs="Times New Roman"/>
          <w:sz w:val="28"/>
          <w:szCs w:val="28"/>
          <w:lang w:eastAsia="ru-RU"/>
        </w:rPr>
        <w:t>стационара –</w:t>
      </w:r>
      <w:r w:rsidRPr="000300CD">
        <w:rPr>
          <w:rFonts w:ascii="Times New Roman" w:eastAsia="Times New Roman" w:hAnsi="Times New Roman" w:cs="Times New Roman"/>
          <w:sz w:val="28"/>
          <w:szCs w:val="28"/>
          <w:lang w:eastAsia="ru-RU"/>
        </w:rPr>
        <w:t xml:space="preserve"> типичны</w:t>
      </w:r>
      <w:r>
        <w:rPr>
          <w:rFonts w:ascii="Times New Roman" w:eastAsia="Times New Roman" w:hAnsi="Times New Roman" w:cs="Times New Roman"/>
          <w:sz w:val="28"/>
          <w:szCs w:val="28"/>
          <w:lang w:eastAsia="ru-RU"/>
        </w:rPr>
        <w:t>е</w:t>
      </w:r>
      <w:r w:rsidRPr="000300CD">
        <w:rPr>
          <w:rFonts w:ascii="Times New Roman" w:eastAsia="Times New Roman" w:hAnsi="Times New Roman" w:cs="Times New Roman"/>
          <w:sz w:val="28"/>
          <w:szCs w:val="28"/>
          <w:lang w:eastAsia="ru-RU"/>
        </w:rPr>
        <w:t xml:space="preserve"> выщелоченны</w:t>
      </w:r>
      <w:r>
        <w:rPr>
          <w:rFonts w:ascii="Times New Roman" w:eastAsia="Times New Roman" w:hAnsi="Times New Roman" w:cs="Times New Roman"/>
          <w:sz w:val="28"/>
          <w:szCs w:val="28"/>
          <w:lang w:eastAsia="ru-RU"/>
        </w:rPr>
        <w:t>е</w:t>
      </w:r>
      <w:r w:rsidRPr="000300CD">
        <w:rPr>
          <w:rFonts w:ascii="Times New Roman" w:eastAsia="Times New Roman" w:hAnsi="Times New Roman" w:cs="Times New Roman"/>
          <w:sz w:val="28"/>
          <w:szCs w:val="28"/>
          <w:lang w:eastAsia="ru-RU"/>
        </w:rPr>
        <w:t xml:space="preserve"> чернозём</w:t>
      </w:r>
      <w:r>
        <w:rPr>
          <w:rFonts w:ascii="Times New Roman" w:eastAsia="Times New Roman" w:hAnsi="Times New Roman" w:cs="Times New Roman"/>
          <w:sz w:val="28"/>
          <w:szCs w:val="28"/>
          <w:lang w:eastAsia="ru-RU"/>
        </w:rPr>
        <w:t>ы</w:t>
      </w:r>
      <w:r w:rsidRPr="000300CD">
        <w:rPr>
          <w:rFonts w:ascii="Times New Roman" w:eastAsia="Times New Roman" w:hAnsi="Times New Roman" w:cs="Times New Roman"/>
          <w:sz w:val="28"/>
          <w:szCs w:val="28"/>
          <w:lang w:eastAsia="ru-RU"/>
        </w:rPr>
        <w:t>. Мощность гумусового горизонта достигает 2 м, благодаря этому чернозём выщелоченный относится к виду сверхмощных почв. Содержание гумуса в пахотном горизонте, которое постепенно уменьшается с глубиной равно 3,5 %-4,5 %. Плотность чернозёма выщелоченного в пахотном слое – 1,33 г/см</w:t>
      </w:r>
      <w:r w:rsidRPr="000300CD">
        <w:rPr>
          <w:rFonts w:ascii="Times New Roman" w:eastAsia="Times New Roman" w:hAnsi="Times New Roman" w:cs="Times New Roman"/>
          <w:sz w:val="28"/>
          <w:szCs w:val="28"/>
          <w:vertAlign w:val="superscript"/>
          <w:lang w:eastAsia="ru-RU"/>
        </w:rPr>
        <w:t>3</w:t>
      </w:r>
      <w:r w:rsidRPr="000300CD">
        <w:rPr>
          <w:rFonts w:ascii="Times New Roman" w:eastAsia="Times New Roman" w:hAnsi="Times New Roman" w:cs="Times New Roman"/>
          <w:sz w:val="28"/>
          <w:szCs w:val="28"/>
          <w:lang w:eastAsia="ru-RU"/>
        </w:rPr>
        <w:t>. Плотность твёрдой фазы увеличивается вниз по профилю и изменяется в границах от 2,64 до 2,70 г/cм</w:t>
      </w:r>
      <w:r w:rsidRPr="000300CD">
        <w:rPr>
          <w:rFonts w:ascii="Times New Roman" w:eastAsia="Times New Roman" w:hAnsi="Times New Roman" w:cs="Times New Roman"/>
          <w:sz w:val="28"/>
          <w:szCs w:val="28"/>
          <w:vertAlign w:val="superscript"/>
          <w:lang w:eastAsia="ru-RU"/>
        </w:rPr>
        <w:t>3</w:t>
      </w:r>
      <w:r w:rsidRPr="000300CD">
        <w:rPr>
          <w:rFonts w:ascii="Times New Roman" w:eastAsia="Times New Roman" w:hAnsi="Times New Roman" w:cs="Times New Roman"/>
          <w:sz w:val="28"/>
          <w:szCs w:val="28"/>
          <w:lang w:eastAsia="ru-RU"/>
        </w:rPr>
        <w:t xml:space="preserve">. Общая </w:t>
      </w:r>
      <w:proofErr w:type="spellStart"/>
      <w:r w:rsidRPr="000300CD">
        <w:rPr>
          <w:rFonts w:ascii="Times New Roman" w:eastAsia="Times New Roman" w:hAnsi="Times New Roman" w:cs="Times New Roman"/>
          <w:sz w:val="28"/>
          <w:szCs w:val="28"/>
          <w:lang w:eastAsia="ru-RU"/>
        </w:rPr>
        <w:t>порозность</w:t>
      </w:r>
      <w:proofErr w:type="spellEnd"/>
      <w:r w:rsidRPr="000300CD">
        <w:rPr>
          <w:rFonts w:ascii="Times New Roman" w:eastAsia="Times New Roman" w:hAnsi="Times New Roman" w:cs="Times New Roman"/>
          <w:sz w:val="28"/>
          <w:szCs w:val="28"/>
          <w:lang w:eastAsia="ru-RU"/>
        </w:rPr>
        <w:t xml:space="preserve"> изменяется от 45,9 до 49,6 %. Максимальная гигроскопичность имеет значение 10,9 %. Величина наименьшей влагоемкости в горизонте </w:t>
      </w:r>
      <w:proofErr w:type="spellStart"/>
      <w:r w:rsidRPr="000300CD">
        <w:rPr>
          <w:rFonts w:ascii="Times New Roman" w:eastAsia="Times New Roman" w:hAnsi="Times New Roman" w:cs="Times New Roman"/>
          <w:sz w:val="28"/>
          <w:szCs w:val="28"/>
          <w:lang w:eastAsia="ru-RU"/>
        </w:rPr>
        <w:t>Аn</w:t>
      </w:r>
      <w:proofErr w:type="spellEnd"/>
      <w:r w:rsidRPr="000300CD">
        <w:rPr>
          <w:rFonts w:ascii="Times New Roman" w:eastAsia="Times New Roman" w:hAnsi="Times New Roman" w:cs="Times New Roman"/>
          <w:sz w:val="28"/>
          <w:szCs w:val="28"/>
          <w:lang w:eastAsia="ru-RU"/>
        </w:rPr>
        <w:t xml:space="preserve"> равна 29,8 %. Грунтовые воды залегают на глубине 6-10 метров. Диапазон доступной влаги для растений невысокий, из-за плотности и </w:t>
      </w:r>
      <w:r>
        <w:rPr>
          <w:rFonts w:ascii="Times New Roman" w:eastAsia="Times New Roman" w:hAnsi="Times New Roman" w:cs="Times New Roman"/>
          <w:sz w:val="28"/>
          <w:szCs w:val="28"/>
          <w:lang w:eastAsia="ru-RU"/>
        </w:rPr>
        <w:t xml:space="preserve">высокой </w:t>
      </w:r>
      <w:r w:rsidRPr="000300CD">
        <w:rPr>
          <w:rFonts w:ascii="Times New Roman" w:eastAsia="Times New Roman" w:hAnsi="Times New Roman" w:cs="Times New Roman"/>
          <w:sz w:val="28"/>
          <w:szCs w:val="28"/>
          <w:lang w:eastAsia="ru-RU"/>
        </w:rPr>
        <w:t xml:space="preserve">влажности </w:t>
      </w:r>
      <w:proofErr w:type="spellStart"/>
      <w:r w:rsidRPr="000300CD">
        <w:rPr>
          <w:rFonts w:ascii="Times New Roman" w:eastAsia="Times New Roman" w:hAnsi="Times New Roman" w:cs="Times New Roman"/>
          <w:sz w:val="28"/>
          <w:szCs w:val="28"/>
          <w:lang w:eastAsia="ru-RU"/>
        </w:rPr>
        <w:t>завядания</w:t>
      </w:r>
      <w:proofErr w:type="spellEnd"/>
      <w:r w:rsidRPr="000300CD">
        <w:rPr>
          <w:rFonts w:ascii="Times New Roman" w:eastAsia="Times New Roman" w:hAnsi="Times New Roman" w:cs="Times New Roman"/>
          <w:sz w:val="28"/>
          <w:szCs w:val="28"/>
          <w:lang w:eastAsia="ru-RU"/>
        </w:rPr>
        <w:t xml:space="preserve"> чернозёма выщелоченного. Чернозём выщелоченный обладает достаточно высокой поглотительной способностью. Сумма поглотительных катионов </w:t>
      </w:r>
      <w:proofErr w:type="spellStart"/>
      <w:r w:rsidRPr="000300CD">
        <w:rPr>
          <w:rFonts w:ascii="Times New Roman" w:eastAsia="Times New Roman" w:hAnsi="Times New Roman" w:cs="Times New Roman"/>
          <w:sz w:val="28"/>
          <w:szCs w:val="28"/>
          <w:lang w:eastAsia="ru-RU"/>
        </w:rPr>
        <w:t>Са</w:t>
      </w:r>
      <w:proofErr w:type="spellEnd"/>
      <w:r w:rsidRPr="000300CD">
        <w:rPr>
          <w:rFonts w:ascii="Times New Roman" w:eastAsia="Times New Roman" w:hAnsi="Times New Roman" w:cs="Times New Roman"/>
          <w:sz w:val="28"/>
          <w:szCs w:val="28"/>
          <w:lang w:eastAsia="ru-RU"/>
        </w:rPr>
        <w:t xml:space="preserve"> 2+ в гумусовом горизонте составляет 25,6 м – </w:t>
      </w:r>
      <w:proofErr w:type="spellStart"/>
      <w:r w:rsidRPr="000300CD">
        <w:rPr>
          <w:rFonts w:ascii="Times New Roman" w:eastAsia="Times New Roman" w:hAnsi="Times New Roman" w:cs="Times New Roman"/>
          <w:sz w:val="28"/>
          <w:szCs w:val="28"/>
          <w:lang w:eastAsia="ru-RU"/>
        </w:rPr>
        <w:t>экв</w:t>
      </w:r>
      <w:proofErr w:type="spellEnd"/>
      <w:r w:rsidRPr="000300CD">
        <w:rPr>
          <w:rFonts w:ascii="Times New Roman" w:eastAsia="Times New Roman" w:hAnsi="Times New Roman" w:cs="Times New Roman"/>
          <w:sz w:val="28"/>
          <w:szCs w:val="28"/>
          <w:lang w:eastAsia="ru-RU"/>
        </w:rPr>
        <w:t xml:space="preserve">. на 100 г почвы, а катионов    </w:t>
      </w:r>
      <w:proofErr w:type="spellStart"/>
      <w:r w:rsidRPr="000300CD">
        <w:rPr>
          <w:rFonts w:ascii="Times New Roman" w:eastAsia="Times New Roman" w:hAnsi="Times New Roman" w:cs="Times New Roman"/>
          <w:sz w:val="28"/>
          <w:szCs w:val="28"/>
          <w:lang w:eastAsia="ru-RU"/>
        </w:rPr>
        <w:t>Mg</w:t>
      </w:r>
      <w:proofErr w:type="spellEnd"/>
      <w:r w:rsidRPr="000300CD">
        <w:rPr>
          <w:rFonts w:ascii="Times New Roman" w:eastAsia="Times New Roman" w:hAnsi="Times New Roman" w:cs="Times New Roman"/>
          <w:sz w:val="28"/>
          <w:szCs w:val="28"/>
          <w:lang w:eastAsia="ru-RU"/>
        </w:rPr>
        <w:t xml:space="preserve"> 2+ – 9,2 м – </w:t>
      </w:r>
      <w:proofErr w:type="spellStart"/>
      <w:r w:rsidRPr="000300CD">
        <w:rPr>
          <w:rFonts w:ascii="Times New Roman" w:eastAsia="Times New Roman" w:hAnsi="Times New Roman" w:cs="Times New Roman"/>
          <w:sz w:val="28"/>
          <w:szCs w:val="28"/>
          <w:lang w:eastAsia="ru-RU"/>
        </w:rPr>
        <w:t>экв</w:t>
      </w:r>
      <w:proofErr w:type="spellEnd"/>
      <w:r w:rsidRPr="000300CD">
        <w:rPr>
          <w:rFonts w:ascii="Times New Roman" w:eastAsia="Times New Roman" w:hAnsi="Times New Roman" w:cs="Times New Roman"/>
          <w:sz w:val="28"/>
          <w:szCs w:val="28"/>
          <w:lang w:eastAsia="ru-RU"/>
        </w:rPr>
        <w:t>. на 100 г почвы. Данная почва является благоприятной для возделывания для большинства сельско-хозяйственных культур.</w:t>
      </w:r>
    </w:p>
    <w:p w:rsidR="00DA6A2E"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0300CD">
        <w:rPr>
          <w:rFonts w:ascii="Times New Roman" w:eastAsia="Times New Roman" w:hAnsi="Times New Roman" w:cs="Times New Roman"/>
          <w:sz w:val="28"/>
          <w:szCs w:val="28"/>
          <w:lang w:eastAsia="ru-RU"/>
        </w:rPr>
        <w:lastRenderedPageBreak/>
        <w:t>По агроклиматическому районированию место проведения полевых опытов приурочено к зоне неустойчивого увлажнения. Климат умеренно-влажный, характеризуется слабо выраженными периодами года, достаточно мягкой зимой с неустойчивым снежным покровом и жарким летом при коэффициенте увлажнения равным 0,3-0,4 (643 мм осадков за год). Наблюдаются кратковременные осадки, преимущественно ливневые. Их выпадение более 50% (347 мм) за период активной вегетации (осенне-зимний).</w:t>
      </w:r>
      <w:r w:rsidRPr="000300CD">
        <w:t xml:space="preserve"> </w:t>
      </w:r>
      <w:r w:rsidRPr="000300CD">
        <w:rPr>
          <w:rFonts w:ascii="Times New Roman" w:eastAsia="Times New Roman" w:hAnsi="Times New Roman" w:cs="Times New Roman"/>
          <w:sz w:val="28"/>
          <w:szCs w:val="28"/>
          <w:lang w:eastAsia="ru-RU"/>
        </w:rPr>
        <w:t xml:space="preserve">Основываясь на выше сказанное, мы с уверенностью можем </w:t>
      </w:r>
      <w:r w:rsidR="004E0A4D">
        <w:rPr>
          <w:rFonts w:ascii="Times New Roman" w:eastAsia="Times New Roman" w:hAnsi="Times New Roman" w:cs="Times New Roman"/>
          <w:sz w:val="28"/>
          <w:szCs w:val="28"/>
          <w:lang w:eastAsia="ru-RU"/>
        </w:rPr>
        <w:t>констатировать</w:t>
      </w:r>
      <w:r>
        <w:rPr>
          <w:rFonts w:ascii="Times New Roman" w:eastAsia="Times New Roman" w:hAnsi="Times New Roman" w:cs="Times New Roman"/>
          <w:sz w:val="28"/>
          <w:szCs w:val="28"/>
          <w:lang w:eastAsia="ru-RU"/>
        </w:rPr>
        <w:t xml:space="preserve"> о пригодности</w:t>
      </w:r>
      <w:r w:rsidRPr="000300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внешних</w:t>
      </w:r>
      <w:r w:rsidRPr="000300CD">
        <w:rPr>
          <w:rFonts w:ascii="Times New Roman" w:eastAsia="Times New Roman" w:hAnsi="Times New Roman" w:cs="Times New Roman"/>
          <w:sz w:val="28"/>
          <w:szCs w:val="28"/>
          <w:lang w:eastAsia="ru-RU"/>
        </w:rPr>
        <w:t xml:space="preserve"> услови</w:t>
      </w:r>
      <w:r>
        <w:rPr>
          <w:rFonts w:ascii="Times New Roman" w:eastAsia="Times New Roman" w:hAnsi="Times New Roman" w:cs="Times New Roman"/>
          <w:sz w:val="28"/>
          <w:szCs w:val="28"/>
          <w:lang w:eastAsia="ru-RU"/>
        </w:rPr>
        <w:t>й стационара кафедры</w:t>
      </w:r>
      <w:r w:rsidRPr="000300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для получения продукции большинства полевых</w:t>
      </w:r>
      <w:r w:rsidRPr="000300CD">
        <w:rPr>
          <w:rFonts w:ascii="Times New Roman" w:eastAsia="Times New Roman" w:hAnsi="Times New Roman" w:cs="Times New Roman"/>
          <w:sz w:val="28"/>
          <w:szCs w:val="28"/>
          <w:lang w:eastAsia="ru-RU"/>
        </w:rPr>
        <w:t xml:space="preserve"> культур, включая и озимую пшеницу, и гарантируют получение более высоких урожаев, чем в других регионах страны.</w:t>
      </w:r>
    </w:p>
    <w:p w:rsidR="00FB7D31" w:rsidRDefault="00FB7D31" w:rsidP="00FB7D31">
      <w:pPr>
        <w:spacing w:after="0" w:line="360" w:lineRule="auto"/>
        <w:ind w:firstLine="709"/>
        <w:jc w:val="both"/>
        <w:rPr>
          <w:rFonts w:ascii="Times New Roman" w:eastAsia="Times New Roman" w:hAnsi="Times New Roman" w:cs="Times New Roman"/>
          <w:sz w:val="28"/>
          <w:szCs w:val="28"/>
          <w:lang w:eastAsia="ru-RU"/>
        </w:rPr>
      </w:pPr>
      <w:r w:rsidRPr="00FB7D31">
        <w:rPr>
          <w:rFonts w:ascii="Times New Roman" w:eastAsia="SimSun" w:hAnsi="Times New Roman" w:cs="Times New Roman"/>
          <w:sz w:val="28"/>
          <w:szCs w:val="28"/>
          <w:lang w:eastAsia="ru-RU"/>
        </w:rPr>
        <w:t>Объект исследований – гибрид сахарной свеклы «</w:t>
      </w:r>
      <w:proofErr w:type="spellStart"/>
      <w:r w:rsidRPr="00FB7D31">
        <w:rPr>
          <w:rFonts w:ascii="Times New Roman" w:eastAsia="SimSun" w:hAnsi="Times New Roman" w:cs="Times New Roman"/>
          <w:sz w:val="28"/>
          <w:szCs w:val="28"/>
          <w:lang w:eastAsia="ru-RU"/>
        </w:rPr>
        <w:t>Кариока</w:t>
      </w:r>
      <w:proofErr w:type="spellEnd"/>
      <w:r w:rsidRPr="00FB7D31">
        <w:rPr>
          <w:rFonts w:ascii="Times New Roman" w:eastAsia="SimSun" w:hAnsi="Times New Roman" w:cs="Times New Roman"/>
          <w:sz w:val="28"/>
          <w:szCs w:val="28"/>
          <w:lang w:eastAsia="ru-RU"/>
        </w:rPr>
        <w:t xml:space="preserve">» </w:t>
      </w:r>
      <w:r w:rsidRPr="00FB7D31">
        <w:rPr>
          <w:rFonts w:ascii="Times New Roman" w:eastAsia="SimSun" w:hAnsi="Times New Roman" w:cs="Times New Roman"/>
          <w:bCs/>
          <w:iCs/>
          <w:color w:val="242424"/>
          <w:sz w:val="28"/>
          <w:szCs w:val="28"/>
          <w:lang w:eastAsia="ru-RU"/>
        </w:rPr>
        <w:t xml:space="preserve">селекции английской фирмы «Лион </w:t>
      </w:r>
      <w:proofErr w:type="spellStart"/>
      <w:r w:rsidRPr="00FB7D31">
        <w:rPr>
          <w:rFonts w:ascii="Times New Roman" w:eastAsia="SimSun" w:hAnsi="Times New Roman" w:cs="Times New Roman"/>
          <w:bCs/>
          <w:iCs/>
          <w:color w:val="242424"/>
          <w:sz w:val="28"/>
          <w:szCs w:val="28"/>
          <w:lang w:eastAsia="ru-RU"/>
        </w:rPr>
        <w:t>сидс</w:t>
      </w:r>
      <w:proofErr w:type="spellEnd"/>
      <w:r w:rsidRPr="00FB7D31">
        <w:rPr>
          <w:rFonts w:ascii="Times New Roman" w:eastAsia="SimSun" w:hAnsi="Times New Roman" w:cs="Times New Roman"/>
          <w:bCs/>
          <w:iCs/>
          <w:color w:val="242424"/>
          <w:sz w:val="28"/>
          <w:szCs w:val="28"/>
          <w:lang w:eastAsia="ru-RU"/>
        </w:rPr>
        <w:t>».</w:t>
      </w:r>
      <w:r w:rsidRPr="00FB7D31">
        <w:t xml:space="preserve"> </w:t>
      </w:r>
      <w:r w:rsidRPr="00FB7D31">
        <w:rPr>
          <w:rFonts w:ascii="Times New Roman" w:eastAsia="SimSun" w:hAnsi="Times New Roman" w:cs="Times New Roman"/>
          <w:bCs/>
          <w:iCs/>
          <w:color w:val="242424"/>
          <w:sz w:val="28"/>
          <w:szCs w:val="28"/>
          <w:lang w:eastAsia="ru-RU"/>
        </w:rPr>
        <w:t xml:space="preserve">Всходы зеленые, </w:t>
      </w:r>
      <w:proofErr w:type="spellStart"/>
      <w:r w:rsidRPr="00FB7D31">
        <w:rPr>
          <w:rFonts w:ascii="Times New Roman" w:eastAsia="SimSun" w:hAnsi="Times New Roman" w:cs="Times New Roman"/>
          <w:bCs/>
          <w:iCs/>
          <w:color w:val="242424"/>
          <w:sz w:val="28"/>
          <w:szCs w:val="28"/>
          <w:lang w:eastAsia="ru-RU"/>
        </w:rPr>
        <w:t>гипоктиль</w:t>
      </w:r>
      <w:proofErr w:type="spellEnd"/>
      <w:r w:rsidRPr="00FB7D31">
        <w:rPr>
          <w:rFonts w:ascii="Times New Roman" w:eastAsia="SimSun" w:hAnsi="Times New Roman" w:cs="Times New Roman"/>
          <w:bCs/>
          <w:iCs/>
          <w:color w:val="242424"/>
          <w:sz w:val="28"/>
          <w:szCs w:val="28"/>
          <w:lang w:eastAsia="ru-RU"/>
        </w:rPr>
        <w:t xml:space="preserve"> с</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преобладанием белого цвета. Среднеоблиственный, лист темно-зеленый.</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Корнеплод конической формы. Цвет верхней части корнеплода - зеленый,</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нижней - белый. Экономические и биологические характеристики: средняя</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урожайность корнеплодов в 2002-2004 гг. Составляла 672 ц/га. Средняя масса</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корнеплода составила 745 г. Гибрид отличается стабильно высоким урожаем</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сахара на протяжении многих лет и имеет хорошие технологические</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показатели. Гибрид рекомендован для раннего и среднего урожая</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корнеплодов, отличается слабым проявлением дуплистости, ветвистости и</w:t>
      </w:r>
      <w:r>
        <w:rPr>
          <w:rFonts w:ascii="Times New Roman" w:eastAsia="SimSun" w:hAnsi="Times New Roman" w:cs="Times New Roman"/>
          <w:bCs/>
          <w:iCs/>
          <w:color w:val="242424"/>
          <w:sz w:val="28"/>
          <w:szCs w:val="28"/>
          <w:lang w:eastAsia="ru-RU"/>
        </w:rPr>
        <w:t xml:space="preserve"> </w:t>
      </w:r>
      <w:r w:rsidRPr="00FB7D31">
        <w:rPr>
          <w:rFonts w:ascii="Times New Roman" w:eastAsia="SimSun" w:hAnsi="Times New Roman" w:cs="Times New Roman"/>
          <w:bCs/>
          <w:iCs/>
          <w:color w:val="242424"/>
          <w:sz w:val="28"/>
          <w:szCs w:val="28"/>
          <w:lang w:eastAsia="ru-RU"/>
        </w:rPr>
        <w:t xml:space="preserve">устойчив к </w:t>
      </w:r>
      <w:proofErr w:type="spellStart"/>
      <w:r w:rsidRPr="00FB7D31">
        <w:rPr>
          <w:rFonts w:ascii="Times New Roman" w:eastAsia="SimSun" w:hAnsi="Times New Roman" w:cs="Times New Roman"/>
          <w:bCs/>
          <w:iCs/>
          <w:color w:val="242424"/>
          <w:sz w:val="28"/>
          <w:szCs w:val="28"/>
          <w:lang w:eastAsia="ru-RU"/>
        </w:rPr>
        <w:t>цветушности</w:t>
      </w:r>
      <w:proofErr w:type="spellEnd"/>
      <w:r w:rsidRPr="00FB7D31">
        <w:rPr>
          <w:rFonts w:ascii="Times New Roman" w:eastAsia="SimSun" w:hAnsi="Times New Roman" w:cs="Times New Roman"/>
          <w:bCs/>
          <w:iCs/>
          <w:color w:val="242424"/>
          <w:sz w:val="28"/>
          <w:szCs w:val="28"/>
          <w:lang w:eastAsia="ru-RU"/>
        </w:rPr>
        <w:t>.</w:t>
      </w:r>
    </w:p>
    <w:p w:rsidR="00641A62" w:rsidRDefault="00641A62" w:rsidP="00FB7D31">
      <w:pPr>
        <w:spacing w:after="0" w:line="360" w:lineRule="auto"/>
        <w:ind w:firstLine="709"/>
        <w:jc w:val="both"/>
        <w:rPr>
          <w:rFonts w:ascii="Times New Roman" w:eastAsia="Calibri" w:hAnsi="Times New Roman" w:cs="Times New Roman"/>
          <w:sz w:val="28"/>
          <w:szCs w:val="23"/>
          <w:shd w:val="clear" w:color="auto" w:fill="FFFFFF"/>
        </w:rPr>
      </w:pPr>
      <w:r w:rsidRPr="00641A62">
        <w:rPr>
          <w:rFonts w:ascii="Times New Roman" w:eastAsia="Calibri" w:hAnsi="Times New Roman" w:cs="Times New Roman"/>
          <w:sz w:val="28"/>
          <w:szCs w:val="23"/>
          <w:shd w:val="clear" w:color="auto" w:fill="FFFFFF"/>
        </w:rPr>
        <w:t>Предшественник – озимая пшеница. Схема опыта (норма минеральных удобрений): вариант 1 – контроль (без удобрений); вариант 2 – рекомендуемая (под основную обработку почвы с осени – N</w:t>
      </w:r>
      <w:r w:rsidRPr="00641A62">
        <w:rPr>
          <w:rFonts w:ascii="Times New Roman" w:eastAsia="Calibri" w:hAnsi="Times New Roman" w:cs="Times New Roman"/>
          <w:sz w:val="28"/>
          <w:szCs w:val="23"/>
          <w:shd w:val="clear" w:color="auto" w:fill="FFFFFF"/>
          <w:vertAlign w:val="subscript"/>
        </w:rPr>
        <w:t>80</w:t>
      </w:r>
      <w:r w:rsidRPr="00641A62">
        <w:rPr>
          <w:rFonts w:ascii="Times New Roman" w:eastAsia="Calibri" w:hAnsi="Times New Roman" w:cs="Times New Roman"/>
          <w:sz w:val="28"/>
          <w:szCs w:val="23"/>
          <w:shd w:val="clear" w:color="auto" w:fill="FFFFFF"/>
        </w:rPr>
        <w:t>P</w:t>
      </w:r>
      <w:r w:rsidRPr="00641A62">
        <w:rPr>
          <w:rFonts w:ascii="Times New Roman" w:eastAsia="Calibri" w:hAnsi="Times New Roman" w:cs="Times New Roman"/>
          <w:sz w:val="28"/>
          <w:szCs w:val="23"/>
          <w:shd w:val="clear" w:color="auto" w:fill="FFFFFF"/>
          <w:vertAlign w:val="subscript"/>
        </w:rPr>
        <w:t>80</w:t>
      </w:r>
      <w:r w:rsidRPr="00641A62">
        <w:rPr>
          <w:rFonts w:ascii="Times New Roman" w:eastAsia="Calibri" w:hAnsi="Times New Roman" w:cs="Times New Roman"/>
          <w:sz w:val="28"/>
          <w:szCs w:val="23"/>
          <w:shd w:val="clear" w:color="auto" w:fill="FFFFFF"/>
        </w:rPr>
        <w:t>К</w:t>
      </w:r>
      <w:r w:rsidRPr="00641A62">
        <w:rPr>
          <w:rFonts w:ascii="Times New Roman" w:eastAsia="Calibri" w:hAnsi="Times New Roman" w:cs="Times New Roman"/>
          <w:sz w:val="28"/>
          <w:szCs w:val="23"/>
          <w:shd w:val="clear" w:color="auto" w:fill="FFFFFF"/>
          <w:vertAlign w:val="subscript"/>
        </w:rPr>
        <w:t>80</w:t>
      </w:r>
      <w:r w:rsidRPr="00641A62">
        <w:rPr>
          <w:rFonts w:ascii="Times New Roman" w:eastAsia="Calibri" w:hAnsi="Times New Roman" w:cs="Times New Roman"/>
          <w:sz w:val="28"/>
          <w:szCs w:val="23"/>
          <w:shd w:val="clear" w:color="auto" w:fill="FFFFFF"/>
        </w:rPr>
        <w:t>; вариант 3 – интенсивная (расчетная) доза минеральных удобрений (под основную обработку почвы с осени N</w:t>
      </w:r>
      <w:r w:rsidRPr="00641A62">
        <w:rPr>
          <w:rFonts w:ascii="Times New Roman" w:eastAsia="Calibri" w:hAnsi="Times New Roman" w:cs="Times New Roman"/>
          <w:sz w:val="28"/>
          <w:szCs w:val="23"/>
          <w:shd w:val="clear" w:color="auto" w:fill="FFFFFF"/>
          <w:vertAlign w:val="subscript"/>
        </w:rPr>
        <w:t>120</w:t>
      </w:r>
      <w:r w:rsidRPr="00641A62">
        <w:rPr>
          <w:rFonts w:ascii="Times New Roman" w:eastAsia="Calibri" w:hAnsi="Times New Roman" w:cs="Times New Roman"/>
          <w:sz w:val="28"/>
          <w:szCs w:val="23"/>
          <w:shd w:val="clear" w:color="auto" w:fill="FFFFFF"/>
        </w:rPr>
        <w:t>P</w:t>
      </w:r>
      <w:r w:rsidRPr="00641A62">
        <w:rPr>
          <w:rFonts w:ascii="Times New Roman" w:eastAsia="Calibri" w:hAnsi="Times New Roman" w:cs="Times New Roman"/>
          <w:sz w:val="28"/>
          <w:szCs w:val="23"/>
          <w:shd w:val="clear" w:color="auto" w:fill="FFFFFF"/>
          <w:vertAlign w:val="subscript"/>
        </w:rPr>
        <w:t>120</w:t>
      </w:r>
      <w:r w:rsidRPr="00641A62">
        <w:rPr>
          <w:rFonts w:ascii="Times New Roman" w:eastAsia="Calibri" w:hAnsi="Times New Roman" w:cs="Times New Roman"/>
          <w:sz w:val="28"/>
          <w:szCs w:val="23"/>
          <w:shd w:val="clear" w:color="auto" w:fill="FFFFFF"/>
        </w:rPr>
        <w:t>К</w:t>
      </w:r>
      <w:r w:rsidRPr="00641A62">
        <w:rPr>
          <w:rFonts w:ascii="Times New Roman" w:eastAsia="Calibri" w:hAnsi="Times New Roman" w:cs="Times New Roman"/>
          <w:sz w:val="28"/>
          <w:szCs w:val="23"/>
          <w:shd w:val="clear" w:color="auto" w:fill="FFFFFF"/>
          <w:vertAlign w:val="subscript"/>
        </w:rPr>
        <w:t>120</w:t>
      </w:r>
      <w:r w:rsidRPr="00641A62">
        <w:rPr>
          <w:rFonts w:ascii="Times New Roman" w:eastAsia="Calibri" w:hAnsi="Times New Roman" w:cs="Times New Roman"/>
          <w:sz w:val="28"/>
          <w:szCs w:val="23"/>
          <w:shd w:val="clear" w:color="auto" w:fill="FFFFFF"/>
        </w:rPr>
        <w:t xml:space="preserve">). Основная обработка поверхностная на 8-10 см. Повторность 3-х кратная при </w:t>
      </w:r>
      <w:proofErr w:type="spellStart"/>
      <w:r w:rsidRPr="00641A62">
        <w:rPr>
          <w:rFonts w:ascii="Times New Roman" w:eastAsia="Calibri" w:hAnsi="Times New Roman" w:cs="Times New Roman"/>
          <w:sz w:val="28"/>
          <w:szCs w:val="23"/>
          <w:shd w:val="clear" w:color="auto" w:fill="FFFFFF"/>
        </w:rPr>
        <w:lastRenderedPageBreak/>
        <w:t>рендомизированном</w:t>
      </w:r>
      <w:proofErr w:type="spellEnd"/>
      <w:r w:rsidRPr="00641A62">
        <w:rPr>
          <w:rFonts w:ascii="Times New Roman" w:eastAsia="Calibri" w:hAnsi="Times New Roman" w:cs="Times New Roman"/>
          <w:sz w:val="28"/>
          <w:szCs w:val="23"/>
          <w:shd w:val="clear" w:color="auto" w:fill="FFFFFF"/>
        </w:rPr>
        <w:t xml:space="preserve"> размещении вариантов. В опыте применяли общепринятые методики.</w:t>
      </w:r>
    </w:p>
    <w:p w:rsidR="00641A62" w:rsidRDefault="00641A62" w:rsidP="00641A62">
      <w:pPr>
        <w:spacing w:after="0" w:line="360" w:lineRule="auto"/>
        <w:ind w:firstLine="709"/>
        <w:jc w:val="both"/>
        <w:rPr>
          <w:rFonts w:ascii="Times New Roman" w:eastAsia="Calibri" w:hAnsi="Times New Roman" w:cs="Times New Roman"/>
          <w:sz w:val="28"/>
          <w:szCs w:val="23"/>
          <w:shd w:val="clear" w:color="auto" w:fill="FFFFFF"/>
        </w:rPr>
      </w:pPr>
      <w:r w:rsidRPr="00641A62">
        <w:rPr>
          <w:rFonts w:ascii="Times New Roman" w:eastAsia="Calibri" w:hAnsi="Times New Roman" w:cs="Times New Roman"/>
          <w:sz w:val="28"/>
          <w:szCs w:val="23"/>
          <w:shd w:val="clear" w:color="auto" w:fill="FFFFFF"/>
        </w:rPr>
        <w:t>Подготовка почвы по типу полупаровой. После предшественника –</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озимой пшеницы проводилось лущение стерни на 6-8см в два следа.</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Основная обработка почвы– поверхностная бороной БДТ-3 на глубину</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8-10 см с внесением минеральных удобрений в зависимости от варианта и</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прикатыванием.</w:t>
      </w:r>
      <w:r w:rsidRPr="00641A62">
        <w:t xml:space="preserve"> </w:t>
      </w:r>
      <w:r w:rsidRPr="00641A62">
        <w:rPr>
          <w:rFonts w:ascii="Times New Roman" w:eastAsia="Calibri" w:hAnsi="Times New Roman" w:cs="Times New Roman"/>
          <w:sz w:val="28"/>
          <w:szCs w:val="23"/>
          <w:shd w:val="clear" w:color="auto" w:fill="FFFFFF"/>
        </w:rPr>
        <w:t>Предпосевная культивация по диагонали к направлению посева, основная</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задача создание рыхлого слоя.</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Посев осуществлялся на глубину 4см, при температуре 7 градусов по</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Цельсию сеялкой точного высева районированным гибридом в количестве 6</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штук на погонный метр. Способ посева широкорядный с междурядьем 45 см.</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 xml:space="preserve">Вносился гербицид </w:t>
      </w:r>
      <w:proofErr w:type="spellStart"/>
      <w:r w:rsidRPr="00641A62">
        <w:rPr>
          <w:rFonts w:ascii="Times New Roman" w:eastAsia="Calibri" w:hAnsi="Times New Roman" w:cs="Times New Roman"/>
          <w:sz w:val="28"/>
          <w:szCs w:val="23"/>
          <w:shd w:val="clear" w:color="auto" w:fill="FFFFFF"/>
        </w:rPr>
        <w:t>Бетанал</w:t>
      </w:r>
      <w:proofErr w:type="spellEnd"/>
      <w:r w:rsidRPr="00641A62">
        <w:rPr>
          <w:rFonts w:ascii="Times New Roman" w:eastAsia="Calibri" w:hAnsi="Times New Roman" w:cs="Times New Roman"/>
          <w:sz w:val="28"/>
          <w:szCs w:val="23"/>
          <w:shd w:val="clear" w:color="auto" w:fill="FFFFFF"/>
        </w:rPr>
        <w:t xml:space="preserve"> Эксперт из расчета 1,0 л/а, повторное</w:t>
      </w:r>
      <w:r>
        <w:rPr>
          <w:rFonts w:ascii="Times New Roman" w:eastAsia="Calibri" w:hAnsi="Times New Roman" w:cs="Times New Roman"/>
          <w:sz w:val="28"/>
          <w:szCs w:val="23"/>
          <w:shd w:val="clear" w:color="auto" w:fill="FFFFFF"/>
        </w:rPr>
        <w:t xml:space="preserve"> </w:t>
      </w:r>
      <w:r w:rsidRPr="00641A62">
        <w:rPr>
          <w:rFonts w:ascii="Times New Roman" w:eastAsia="Calibri" w:hAnsi="Times New Roman" w:cs="Times New Roman"/>
          <w:sz w:val="28"/>
          <w:szCs w:val="23"/>
          <w:shd w:val="clear" w:color="auto" w:fill="FFFFFF"/>
        </w:rPr>
        <w:t>опрыскивание проводилось через 7 дней.</w:t>
      </w:r>
    </w:p>
    <w:p w:rsidR="00F66B34" w:rsidRDefault="00F66B34" w:rsidP="008B640E">
      <w:pPr>
        <w:spacing w:after="0" w:line="360" w:lineRule="auto"/>
        <w:jc w:val="center"/>
        <w:rPr>
          <w:rFonts w:ascii="Times New Roman" w:eastAsia="Times New Roman" w:hAnsi="Times New Roman" w:cs="Times New Roman"/>
          <w:b/>
          <w:color w:val="000000"/>
          <w:sz w:val="28"/>
          <w:szCs w:val="28"/>
          <w:lang w:eastAsia="ru-RU"/>
        </w:rPr>
      </w:pPr>
    </w:p>
    <w:p w:rsidR="008B640E" w:rsidRPr="00B75F26" w:rsidRDefault="008B640E" w:rsidP="008B640E">
      <w:pPr>
        <w:spacing w:after="0" w:line="360" w:lineRule="auto"/>
        <w:jc w:val="center"/>
        <w:rPr>
          <w:rFonts w:ascii="Times New Roman" w:eastAsia="Times New Roman" w:hAnsi="Times New Roman" w:cs="Times New Roman"/>
          <w:b/>
          <w:color w:val="000000"/>
          <w:sz w:val="28"/>
          <w:szCs w:val="28"/>
          <w:lang w:eastAsia="ru-RU"/>
        </w:rPr>
      </w:pPr>
      <w:r w:rsidRPr="00B75F26">
        <w:rPr>
          <w:rFonts w:ascii="Times New Roman" w:eastAsia="Times New Roman" w:hAnsi="Times New Roman" w:cs="Times New Roman"/>
          <w:b/>
          <w:color w:val="000000"/>
          <w:sz w:val="28"/>
          <w:szCs w:val="28"/>
          <w:lang w:eastAsia="ru-RU"/>
        </w:rPr>
        <w:t>Методы исследований</w:t>
      </w:r>
    </w:p>
    <w:p w:rsidR="00FB7D31" w:rsidRPr="00FB7D31" w:rsidRDefault="00FB7D31" w:rsidP="00FB7D31">
      <w:pPr>
        <w:spacing w:after="0" w:line="360" w:lineRule="auto"/>
        <w:ind w:firstLine="709"/>
        <w:jc w:val="both"/>
        <w:rPr>
          <w:rFonts w:ascii="Times New Roman" w:eastAsia="Calibri" w:hAnsi="Times New Roman" w:cs="Times New Roman"/>
          <w:sz w:val="28"/>
          <w:szCs w:val="23"/>
          <w:shd w:val="clear" w:color="auto" w:fill="FFFFFF"/>
        </w:rPr>
      </w:pPr>
      <w:r w:rsidRPr="00FB7D31">
        <w:rPr>
          <w:rFonts w:ascii="Times New Roman" w:eastAsia="Calibri" w:hAnsi="Times New Roman" w:cs="Times New Roman"/>
          <w:sz w:val="28"/>
          <w:szCs w:val="23"/>
          <w:shd w:val="clear" w:color="auto" w:fill="FFFFFF"/>
        </w:rPr>
        <w:t>Методы исследований подробно описаны в предыдущих наших работах [1</w:t>
      </w:r>
      <w:r w:rsidR="008B640E">
        <w:rPr>
          <w:rFonts w:ascii="Times New Roman" w:eastAsia="Calibri" w:hAnsi="Times New Roman" w:cs="Times New Roman"/>
          <w:sz w:val="28"/>
          <w:szCs w:val="23"/>
          <w:shd w:val="clear" w:color="auto" w:fill="FFFFFF"/>
        </w:rPr>
        <w:t>2</w:t>
      </w:r>
      <w:r w:rsidRPr="00FB7D31">
        <w:rPr>
          <w:rFonts w:ascii="Times New Roman" w:eastAsia="Calibri" w:hAnsi="Times New Roman" w:cs="Times New Roman"/>
          <w:sz w:val="28"/>
          <w:szCs w:val="23"/>
          <w:shd w:val="clear" w:color="auto" w:fill="FFFFFF"/>
        </w:rPr>
        <w:t>].</w:t>
      </w:r>
    </w:p>
    <w:p w:rsidR="00F66B34" w:rsidRDefault="00F66B34" w:rsidP="008B640E">
      <w:pPr>
        <w:spacing w:after="0" w:line="360" w:lineRule="auto"/>
        <w:jc w:val="center"/>
        <w:rPr>
          <w:rFonts w:ascii="Times New Roman" w:eastAsia="Calibri" w:hAnsi="Times New Roman" w:cs="Times New Roman"/>
          <w:b/>
          <w:sz w:val="28"/>
          <w:szCs w:val="23"/>
          <w:shd w:val="clear" w:color="auto" w:fill="FFFFFF"/>
        </w:rPr>
      </w:pPr>
    </w:p>
    <w:p w:rsidR="008B640E" w:rsidRPr="00B75F26" w:rsidRDefault="008B640E" w:rsidP="008B640E">
      <w:pPr>
        <w:spacing w:after="0" w:line="360" w:lineRule="auto"/>
        <w:jc w:val="center"/>
        <w:rPr>
          <w:rFonts w:ascii="Times New Roman" w:eastAsia="Calibri" w:hAnsi="Times New Roman" w:cs="Times New Roman"/>
          <w:b/>
          <w:sz w:val="28"/>
          <w:szCs w:val="23"/>
          <w:shd w:val="clear" w:color="auto" w:fill="FFFFFF"/>
        </w:rPr>
      </w:pPr>
      <w:r w:rsidRPr="00B75F26">
        <w:rPr>
          <w:rFonts w:ascii="Times New Roman" w:eastAsia="Calibri" w:hAnsi="Times New Roman" w:cs="Times New Roman"/>
          <w:b/>
          <w:sz w:val="28"/>
          <w:szCs w:val="23"/>
          <w:shd w:val="clear" w:color="auto" w:fill="FFFFFF"/>
        </w:rPr>
        <w:t>Результаты исследований</w:t>
      </w:r>
    </w:p>
    <w:p w:rsidR="00FB7D31" w:rsidRDefault="000B6D00" w:rsidP="00E35573">
      <w:pPr>
        <w:spacing w:after="0" w:line="360" w:lineRule="auto"/>
        <w:ind w:firstLine="709"/>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П</w:t>
      </w:r>
      <w:r w:rsidRPr="00FB7D31">
        <w:rPr>
          <w:rFonts w:ascii="Times New Roman" w:eastAsia="SimSun" w:hAnsi="Times New Roman" w:cs="Times New Roman"/>
          <w:sz w:val="28"/>
          <w:szCs w:val="28"/>
          <w:lang w:eastAsia="ru-RU"/>
        </w:rPr>
        <w:t xml:space="preserve">лотность почвы </w:t>
      </w:r>
      <w:r>
        <w:rPr>
          <w:rFonts w:ascii="Times New Roman" w:eastAsia="SimSun" w:hAnsi="Times New Roman" w:cs="Times New Roman"/>
          <w:sz w:val="28"/>
          <w:szCs w:val="28"/>
          <w:lang w:eastAsia="ru-RU"/>
        </w:rPr>
        <w:t xml:space="preserve">– вот та база </w:t>
      </w:r>
      <w:r w:rsidR="00FB7D31" w:rsidRPr="00FB7D31">
        <w:rPr>
          <w:rFonts w:ascii="Times New Roman" w:eastAsia="SimSun" w:hAnsi="Times New Roman" w:cs="Times New Roman"/>
          <w:sz w:val="28"/>
          <w:szCs w:val="28"/>
          <w:lang w:eastAsia="ru-RU"/>
        </w:rPr>
        <w:t>физических свойств почвы является.</w:t>
      </w:r>
      <w:r w:rsidRPr="000B6D00">
        <w:rPr>
          <w:rFonts w:ascii="Times New Roman" w:eastAsia="SimSun" w:hAnsi="Times New Roman" w:cs="Times New Roman"/>
          <w:sz w:val="28"/>
          <w:szCs w:val="28"/>
          <w:lang w:eastAsia="ru-RU"/>
        </w:rPr>
        <w:t xml:space="preserve"> </w:t>
      </w:r>
      <w:r w:rsidRPr="00FB7D31">
        <w:rPr>
          <w:rFonts w:ascii="Times New Roman" w:eastAsia="SimSun" w:hAnsi="Times New Roman" w:cs="Times New Roman"/>
          <w:sz w:val="28"/>
          <w:szCs w:val="28"/>
          <w:lang w:eastAsia="ru-RU"/>
        </w:rPr>
        <w:t>Плотность свыше 1,3 г/м во время формирования корнеплодов может спровоцировать сильные потери более половины урожая.</w:t>
      </w:r>
      <w:r>
        <w:rPr>
          <w:rFonts w:ascii="Times New Roman" w:eastAsia="SimSun" w:hAnsi="Times New Roman" w:cs="Times New Roman"/>
          <w:sz w:val="28"/>
          <w:szCs w:val="28"/>
          <w:lang w:eastAsia="ru-RU"/>
        </w:rPr>
        <w:t xml:space="preserve"> </w:t>
      </w:r>
      <w:r w:rsidRPr="00FB7D31">
        <w:rPr>
          <w:rFonts w:ascii="Times New Roman" w:eastAsia="SimSun" w:hAnsi="Times New Roman" w:cs="Times New Roman"/>
          <w:sz w:val="28"/>
          <w:szCs w:val="28"/>
          <w:lang w:eastAsia="ru-RU"/>
        </w:rPr>
        <w:t>Наши наблюдения за плотностью почвы в начале и конце вегетации показали оптимальную плотность для произрастания сахарной свеклы</w:t>
      </w:r>
      <w:r>
        <w:rPr>
          <w:rFonts w:ascii="Times New Roman" w:eastAsia="SimSun" w:hAnsi="Times New Roman" w:cs="Times New Roman"/>
          <w:sz w:val="28"/>
          <w:szCs w:val="28"/>
          <w:lang w:eastAsia="ru-RU"/>
        </w:rPr>
        <w:t xml:space="preserve"> (таблица 1)</w:t>
      </w:r>
      <w:r w:rsidRPr="00FB7D31">
        <w:rPr>
          <w:rFonts w:ascii="Times New Roman" w:eastAsia="SimSun" w:hAnsi="Times New Roman" w:cs="Times New Roman"/>
          <w:sz w:val="28"/>
          <w:szCs w:val="28"/>
          <w:lang w:eastAsia="ru-RU"/>
        </w:rPr>
        <w:t>.</w:t>
      </w:r>
    </w:p>
    <w:p w:rsidR="00F66B34" w:rsidRDefault="00F66B34" w:rsidP="00F66B34">
      <w:pPr>
        <w:spacing w:after="0" w:line="360" w:lineRule="auto"/>
        <w:ind w:firstLine="851"/>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Она была одинаковая на всех вариантах вне зависимости от дозы удобрения</w:t>
      </w:r>
      <w:r>
        <w:rPr>
          <w:rFonts w:ascii="Times New Roman" w:eastAsia="SimSun" w:hAnsi="Times New Roman" w:cs="Times New Roman"/>
          <w:sz w:val="28"/>
          <w:szCs w:val="28"/>
          <w:lang w:eastAsia="ru-RU"/>
        </w:rPr>
        <w:t>.</w:t>
      </w:r>
    </w:p>
    <w:p w:rsidR="00641A62" w:rsidRPr="00FB7D31" w:rsidRDefault="00F66B34" w:rsidP="00F66B34">
      <w:pPr>
        <w:spacing w:after="0" w:line="360" w:lineRule="auto"/>
        <w:ind w:firstLine="709"/>
        <w:jc w:val="both"/>
        <w:rPr>
          <w:rFonts w:ascii="Times New Roman" w:eastAsia="SimSun" w:hAnsi="Times New Roman" w:cs="Times New Roman"/>
          <w:sz w:val="28"/>
          <w:szCs w:val="28"/>
          <w:lang w:eastAsia="ru-RU"/>
        </w:rPr>
      </w:pPr>
      <w:r w:rsidRPr="003D05D8">
        <w:rPr>
          <w:rFonts w:ascii="Times New Roman" w:eastAsia="SimSun" w:hAnsi="Times New Roman" w:cs="Times New Roman"/>
          <w:sz w:val="28"/>
          <w:szCs w:val="28"/>
          <w:lang w:eastAsia="ru-RU"/>
        </w:rPr>
        <w:t>Сахарная свекла относительно засухоустойчивая культура.</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Критический период к влаге наблюдается во второй половине вегетации при</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накоплении массы и сахара в корнеплоде.</w:t>
      </w:r>
    </w:p>
    <w:p w:rsidR="00FB7D31" w:rsidRPr="00E35573" w:rsidRDefault="00FB7D31" w:rsidP="00E35573">
      <w:pPr>
        <w:spacing w:after="0" w:line="360" w:lineRule="auto"/>
        <w:ind w:left="1560" w:hanging="1560"/>
        <w:jc w:val="both"/>
        <w:rPr>
          <w:rFonts w:ascii="Times New Roman" w:eastAsia="Calibri" w:hAnsi="Times New Roman" w:cs="Times New Roman"/>
          <w:b/>
          <w:sz w:val="28"/>
          <w:szCs w:val="28"/>
          <w:lang w:eastAsia="ru-RU"/>
        </w:rPr>
      </w:pPr>
      <w:r w:rsidRPr="00E35573">
        <w:rPr>
          <w:rFonts w:ascii="Times New Roman" w:eastAsia="Calibri" w:hAnsi="Times New Roman" w:cs="Times New Roman"/>
          <w:b/>
          <w:sz w:val="28"/>
          <w:szCs w:val="28"/>
          <w:lang w:eastAsia="ru-RU"/>
        </w:rPr>
        <w:lastRenderedPageBreak/>
        <w:t xml:space="preserve">Таблица </w:t>
      </w:r>
      <w:r w:rsidR="000B6D00" w:rsidRPr="00E35573">
        <w:rPr>
          <w:rFonts w:ascii="Times New Roman" w:eastAsia="Calibri" w:hAnsi="Times New Roman" w:cs="Times New Roman"/>
          <w:b/>
          <w:sz w:val="28"/>
          <w:szCs w:val="28"/>
          <w:lang w:eastAsia="ru-RU"/>
        </w:rPr>
        <w:t>1</w:t>
      </w:r>
      <w:r w:rsidRPr="00E35573">
        <w:rPr>
          <w:rFonts w:ascii="Times New Roman" w:eastAsia="Calibri" w:hAnsi="Times New Roman" w:cs="Times New Roman"/>
          <w:b/>
          <w:sz w:val="28"/>
          <w:szCs w:val="28"/>
          <w:lang w:eastAsia="ru-RU"/>
        </w:rPr>
        <w:t xml:space="preserve"> – Динамика плотности почвы в слое 0-30 см </w:t>
      </w:r>
      <w:r w:rsidR="00E35573">
        <w:rPr>
          <w:rFonts w:ascii="Times New Roman" w:eastAsia="Calibri" w:hAnsi="Times New Roman" w:cs="Times New Roman"/>
          <w:b/>
          <w:sz w:val="28"/>
          <w:szCs w:val="28"/>
          <w:lang w:eastAsia="ru-RU"/>
        </w:rPr>
        <w:t>(</w:t>
      </w:r>
      <w:r w:rsidR="00E35573" w:rsidRPr="00E35573">
        <w:rPr>
          <w:rFonts w:ascii="Times New Roman" w:eastAsia="Calibri" w:hAnsi="Times New Roman" w:cs="Times New Roman"/>
          <w:b/>
          <w:sz w:val="28"/>
          <w:szCs w:val="28"/>
          <w:lang w:eastAsia="ru-RU"/>
        </w:rPr>
        <w:t>г/см</w:t>
      </w:r>
      <w:r w:rsidR="00E35573" w:rsidRPr="00E35573">
        <w:rPr>
          <w:rFonts w:ascii="Times New Roman" w:eastAsia="Calibri" w:hAnsi="Times New Roman" w:cs="Times New Roman"/>
          <w:b/>
          <w:sz w:val="28"/>
          <w:szCs w:val="28"/>
          <w:vertAlign w:val="superscript"/>
          <w:lang w:eastAsia="ru-RU"/>
        </w:rPr>
        <w:t>3</w:t>
      </w:r>
      <w:r w:rsidR="00E35573">
        <w:rPr>
          <w:rFonts w:ascii="Times New Roman" w:eastAsia="Calibri" w:hAnsi="Times New Roman" w:cs="Times New Roman"/>
          <w:b/>
          <w:sz w:val="28"/>
          <w:szCs w:val="28"/>
          <w:lang w:eastAsia="ru-RU"/>
        </w:rPr>
        <w:t>)</w:t>
      </w:r>
    </w:p>
    <w:tbl>
      <w:tblPr>
        <w:tblStyle w:val="11"/>
        <w:tblW w:w="0" w:type="auto"/>
        <w:jc w:val="center"/>
        <w:tblLook w:val="04A0" w:firstRow="1" w:lastRow="0" w:firstColumn="1" w:lastColumn="0" w:noHBand="0" w:noVBand="1"/>
      </w:tblPr>
      <w:tblGrid>
        <w:gridCol w:w="2382"/>
        <w:gridCol w:w="1805"/>
        <w:gridCol w:w="2703"/>
        <w:gridCol w:w="2386"/>
      </w:tblGrid>
      <w:tr w:rsidR="00FB7D31" w:rsidRPr="00FB7D31" w:rsidTr="000B6D00">
        <w:trPr>
          <w:trHeight w:val="399"/>
          <w:jc w:val="center"/>
        </w:trPr>
        <w:tc>
          <w:tcPr>
            <w:tcW w:w="2382" w:type="dxa"/>
            <w:tcBorders>
              <w:top w:val="single" w:sz="4" w:space="0" w:color="auto"/>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Вариант</w:t>
            </w:r>
          </w:p>
        </w:tc>
        <w:tc>
          <w:tcPr>
            <w:tcW w:w="1805" w:type="dxa"/>
            <w:tcBorders>
              <w:top w:val="single" w:sz="4" w:space="0" w:color="auto"/>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Слой</w:t>
            </w:r>
          </w:p>
        </w:tc>
        <w:tc>
          <w:tcPr>
            <w:tcW w:w="2703" w:type="dxa"/>
            <w:tcBorders>
              <w:top w:val="single" w:sz="4" w:space="0" w:color="auto"/>
              <w:left w:val="single" w:sz="4" w:space="0" w:color="auto"/>
              <w:bottom w:val="single" w:sz="4" w:space="0" w:color="auto"/>
              <w:right w:val="single" w:sz="4" w:space="0" w:color="auto"/>
            </w:tcBorders>
          </w:tcPr>
          <w:p w:rsidR="00FB7D31" w:rsidRPr="00FB7D31" w:rsidRDefault="000B6D00" w:rsidP="00FB7D31">
            <w:pPr>
              <w:spacing w:line="360" w:lineRule="auto"/>
              <w:jc w:val="center"/>
              <w:rPr>
                <w:rFonts w:ascii="Times New Roman" w:hAnsi="Times New Roman"/>
                <w:sz w:val="28"/>
                <w:szCs w:val="28"/>
              </w:rPr>
            </w:pPr>
            <w:r>
              <w:rPr>
                <w:rFonts w:ascii="Times New Roman" w:hAnsi="Times New Roman"/>
                <w:sz w:val="28"/>
                <w:szCs w:val="28"/>
              </w:rPr>
              <w:t>Середина вегетации</w:t>
            </w:r>
          </w:p>
        </w:tc>
        <w:tc>
          <w:tcPr>
            <w:tcW w:w="2386" w:type="dxa"/>
            <w:tcBorders>
              <w:top w:val="single" w:sz="4" w:space="0" w:color="auto"/>
              <w:left w:val="single" w:sz="4" w:space="0" w:color="auto"/>
              <w:bottom w:val="single" w:sz="4" w:space="0" w:color="auto"/>
              <w:right w:val="single" w:sz="4" w:space="0" w:color="auto"/>
            </w:tcBorders>
          </w:tcPr>
          <w:p w:rsidR="00FB7D31" w:rsidRPr="00FB7D31" w:rsidRDefault="000B6D00" w:rsidP="000B6D00">
            <w:pPr>
              <w:spacing w:line="360" w:lineRule="auto"/>
              <w:jc w:val="center"/>
              <w:rPr>
                <w:rFonts w:ascii="Times New Roman" w:hAnsi="Times New Roman"/>
                <w:sz w:val="28"/>
                <w:szCs w:val="28"/>
              </w:rPr>
            </w:pPr>
            <w:r>
              <w:rPr>
                <w:rFonts w:ascii="Times New Roman" w:hAnsi="Times New Roman"/>
                <w:sz w:val="28"/>
                <w:szCs w:val="28"/>
              </w:rPr>
              <w:t>Конец вегетации</w:t>
            </w:r>
          </w:p>
        </w:tc>
      </w:tr>
      <w:tr w:rsidR="00E35573" w:rsidRPr="00FB7D31" w:rsidTr="004003B4">
        <w:trPr>
          <w:trHeight w:val="601"/>
          <w:jc w:val="center"/>
        </w:trPr>
        <w:tc>
          <w:tcPr>
            <w:tcW w:w="2382" w:type="dxa"/>
            <w:vMerge w:val="restart"/>
            <w:tcBorders>
              <w:top w:val="single" w:sz="4" w:space="0" w:color="auto"/>
              <w:left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Pr>
                <w:rFonts w:ascii="Times New Roman" w:eastAsia="SimSun" w:hAnsi="Times New Roman"/>
                <w:sz w:val="28"/>
                <w:szCs w:val="28"/>
              </w:rPr>
              <w:t>Контроль (б/уд)</w:t>
            </w: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0-10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1,15</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1,25</w:t>
            </w:r>
          </w:p>
        </w:tc>
      </w:tr>
      <w:tr w:rsidR="00E35573" w:rsidRPr="00FB7D31" w:rsidTr="004003B4">
        <w:trPr>
          <w:trHeight w:val="601"/>
          <w:jc w:val="center"/>
        </w:trPr>
        <w:tc>
          <w:tcPr>
            <w:tcW w:w="2382" w:type="dxa"/>
            <w:vMerge/>
            <w:tcBorders>
              <w:left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10-20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22</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1,30</w:t>
            </w:r>
          </w:p>
        </w:tc>
      </w:tr>
      <w:tr w:rsidR="00E35573" w:rsidRPr="00FB7D31" w:rsidTr="004003B4">
        <w:trPr>
          <w:trHeight w:val="601"/>
          <w:jc w:val="center"/>
        </w:trPr>
        <w:tc>
          <w:tcPr>
            <w:tcW w:w="2382" w:type="dxa"/>
            <w:vMerge/>
            <w:tcBorders>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20-30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1,2</w:t>
            </w:r>
            <w:r>
              <w:rPr>
                <w:rFonts w:ascii="Times New Roman" w:hAnsi="Times New Roman"/>
                <w:sz w:val="28"/>
                <w:szCs w:val="28"/>
              </w:rPr>
              <w:t>6</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1,35</w:t>
            </w:r>
          </w:p>
        </w:tc>
      </w:tr>
      <w:tr w:rsidR="00E35573" w:rsidRPr="00FB7D31" w:rsidTr="004003B4">
        <w:trPr>
          <w:trHeight w:val="601"/>
          <w:jc w:val="center"/>
        </w:trPr>
        <w:tc>
          <w:tcPr>
            <w:tcW w:w="2382" w:type="dxa"/>
            <w:vMerge w:val="restart"/>
            <w:tcBorders>
              <w:top w:val="single" w:sz="4" w:space="0" w:color="auto"/>
              <w:left w:val="single" w:sz="4" w:space="0" w:color="auto"/>
              <w:right w:val="single" w:sz="4" w:space="0" w:color="auto"/>
            </w:tcBorders>
            <w:vAlign w:val="center"/>
          </w:tcPr>
          <w:p w:rsidR="00E35573" w:rsidRPr="00FB7D31" w:rsidRDefault="00E35573" w:rsidP="00641A62">
            <w:pPr>
              <w:spacing w:line="360" w:lineRule="auto"/>
              <w:jc w:val="center"/>
              <w:rPr>
                <w:rFonts w:ascii="Times New Roman" w:hAnsi="Times New Roman"/>
                <w:sz w:val="28"/>
                <w:szCs w:val="28"/>
              </w:rPr>
            </w:pPr>
            <w:r w:rsidRPr="00FB7D31">
              <w:rPr>
                <w:rFonts w:ascii="Times New Roman" w:eastAsia="SimSun" w:hAnsi="Times New Roman"/>
                <w:sz w:val="28"/>
                <w:szCs w:val="28"/>
              </w:rPr>
              <w:t>N</w:t>
            </w:r>
            <w:r w:rsidR="00641A62">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P</w:t>
            </w:r>
            <w:r w:rsidR="00641A62">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K</w:t>
            </w:r>
            <w:r w:rsidR="00641A62">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0-10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1,1</w:t>
            </w:r>
            <w:r>
              <w:rPr>
                <w:rFonts w:ascii="Times New Roman" w:hAnsi="Times New Roman"/>
                <w:sz w:val="28"/>
                <w:szCs w:val="28"/>
              </w:rPr>
              <w:t>4</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1,2</w:t>
            </w:r>
            <w:r>
              <w:rPr>
                <w:rFonts w:ascii="Times New Roman" w:hAnsi="Times New Roman"/>
                <w:sz w:val="28"/>
                <w:szCs w:val="28"/>
              </w:rPr>
              <w:t>3</w:t>
            </w:r>
          </w:p>
        </w:tc>
      </w:tr>
      <w:tr w:rsidR="00E35573" w:rsidRPr="00FB7D31" w:rsidTr="004003B4">
        <w:trPr>
          <w:trHeight w:val="601"/>
          <w:jc w:val="center"/>
        </w:trPr>
        <w:tc>
          <w:tcPr>
            <w:tcW w:w="2382" w:type="dxa"/>
            <w:vMerge/>
            <w:tcBorders>
              <w:left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10-20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24</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28</w:t>
            </w:r>
          </w:p>
        </w:tc>
      </w:tr>
      <w:tr w:rsidR="00E35573" w:rsidRPr="00FB7D31" w:rsidTr="004003B4">
        <w:trPr>
          <w:trHeight w:val="601"/>
          <w:jc w:val="center"/>
        </w:trPr>
        <w:tc>
          <w:tcPr>
            <w:tcW w:w="2382" w:type="dxa"/>
            <w:vMerge/>
            <w:tcBorders>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20-30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25</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1,3</w:t>
            </w:r>
            <w:r>
              <w:rPr>
                <w:rFonts w:ascii="Times New Roman" w:hAnsi="Times New Roman"/>
                <w:sz w:val="28"/>
                <w:szCs w:val="28"/>
              </w:rPr>
              <w:t>3</w:t>
            </w:r>
          </w:p>
        </w:tc>
      </w:tr>
      <w:tr w:rsidR="00E35573" w:rsidRPr="00FB7D31" w:rsidTr="004003B4">
        <w:trPr>
          <w:trHeight w:val="601"/>
          <w:jc w:val="center"/>
        </w:trPr>
        <w:tc>
          <w:tcPr>
            <w:tcW w:w="2382" w:type="dxa"/>
            <w:vMerge w:val="restart"/>
            <w:tcBorders>
              <w:top w:val="single" w:sz="4" w:space="0" w:color="auto"/>
              <w:left w:val="single" w:sz="4" w:space="0" w:color="auto"/>
              <w:right w:val="single" w:sz="4" w:space="0" w:color="auto"/>
            </w:tcBorders>
            <w:vAlign w:val="center"/>
          </w:tcPr>
          <w:p w:rsidR="00E35573" w:rsidRPr="00FB7D31" w:rsidRDefault="00E35573" w:rsidP="00641A62">
            <w:pPr>
              <w:spacing w:line="360" w:lineRule="auto"/>
              <w:jc w:val="center"/>
              <w:rPr>
                <w:rFonts w:ascii="Times New Roman" w:hAnsi="Times New Roman"/>
                <w:sz w:val="28"/>
                <w:szCs w:val="28"/>
              </w:rPr>
            </w:pPr>
            <w:r w:rsidRPr="00FB7D31">
              <w:rPr>
                <w:rFonts w:ascii="Times New Roman" w:eastAsia="SimSun" w:hAnsi="Times New Roman"/>
                <w:sz w:val="28"/>
                <w:szCs w:val="28"/>
              </w:rPr>
              <w:t>N</w:t>
            </w:r>
            <w:r w:rsidR="00641A62">
              <w:rPr>
                <w:rFonts w:ascii="Times New Roman" w:eastAsia="SimSun" w:hAnsi="Times New Roman"/>
                <w:sz w:val="28"/>
                <w:szCs w:val="28"/>
                <w:vertAlign w:val="subscript"/>
              </w:rPr>
              <w:t>12</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P</w:t>
            </w:r>
            <w:r w:rsidR="00641A62">
              <w:rPr>
                <w:rFonts w:ascii="Times New Roman" w:eastAsia="SimSun" w:hAnsi="Times New Roman"/>
                <w:sz w:val="28"/>
                <w:szCs w:val="28"/>
                <w:vertAlign w:val="subscript"/>
              </w:rPr>
              <w:t>12</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K</w:t>
            </w:r>
            <w:r w:rsidR="00641A62">
              <w:rPr>
                <w:rFonts w:ascii="Times New Roman" w:eastAsia="SimSun" w:hAnsi="Times New Roman"/>
                <w:sz w:val="28"/>
                <w:szCs w:val="28"/>
                <w:vertAlign w:val="subscript"/>
              </w:rPr>
              <w:t>12</w:t>
            </w:r>
            <w:r w:rsidRPr="00FB7D31">
              <w:rPr>
                <w:rFonts w:ascii="Times New Roman" w:eastAsia="SimSun" w:hAnsi="Times New Roman"/>
                <w:sz w:val="28"/>
                <w:szCs w:val="28"/>
                <w:vertAlign w:val="subscript"/>
              </w:rPr>
              <w:t>0</w:t>
            </w: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0-10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1,1</w:t>
            </w:r>
            <w:r>
              <w:rPr>
                <w:rFonts w:ascii="Times New Roman" w:hAnsi="Times New Roman"/>
                <w:sz w:val="28"/>
                <w:szCs w:val="28"/>
              </w:rPr>
              <w:t>6</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1,2</w:t>
            </w:r>
            <w:r>
              <w:rPr>
                <w:rFonts w:ascii="Times New Roman" w:hAnsi="Times New Roman"/>
                <w:sz w:val="28"/>
                <w:szCs w:val="28"/>
              </w:rPr>
              <w:t>7</w:t>
            </w:r>
          </w:p>
        </w:tc>
      </w:tr>
      <w:tr w:rsidR="00E35573" w:rsidRPr="00FB7D31" w:rsidTr="004003B4">
        <w:trPr>
          <w:trHeight w:val="601"/>
          <w:jc w:val="center"/>
        </w:trPr>
        <w:tc>
          <w:tcPr>
            <w:tcW w:w="2382" w:type="dxa"/>
            <w:vMerge/>
            <w:tcBorders>
              <w:left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10-20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23</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w:t>
            </w:r>
            <w:r>
              <w:rPr>
                <w:rFonts w:ascii="Times New Roman" w:hAnsi="Times New Roman"/>
                <w:sz w:val="28"/>
                <w:szCs w:val="28"/>
              </w:rPr>
              <w:t>29</w:t>
            </w:r>
          </w:p>
        </w:tc>
      </w:tr>
      <w:tr w:rsidR="00E35573" w:rsidRPr="00FB7D31" w:rsidTr="004003B4">
        <w:trPr>
          <w:trHeight w:val="378"/>
          <w:jc w:val="center"/>
        </w:trPr>
        <w:tc>
          <w:tcPr>
            <w:tcW w:w="2382" w:type="dxa"/>
            <w:vMerge/>
            <w:tcBorders>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p>
        </w:tc>
        <w:tc>
          <w:tcPr>
            <w:tcW w:w="1805" w:type="dxa"/>
            <w:tcBorders>
              <w:top w:val="single" w:sz="4" w:space="0" w:color="auto"/>
              <w:left w:val="single" w:sz="4" w:space="0" w:color="auto"/>
              <w:bottom w:val="single" w:sz="4" w:space="0" w:color="auto"/>
              <w:right w:val="single" w:sz="4" w:space="0" w:color="auto"/>
            </w:tcBorders>
            <w:vAlign w:val="center"/>
          </w:tcPr>
          <w:p w:rsidR="00E35573" w:rsidRPr="00FB7D31" w:rsidRDefault="00E35573" w:rsidP="00FB7D31">
            <w:pPr>
              <w:spacing w:line="360" w:lineRule="auto"/>
              <w:jc w:val="center"/>
              <w:rPr>
                <w:rFonts w:ascii="Times New Roman" w:hAnsi="Times New Roman"/>
                <w:sz w:val="28"/>
                <w:szCs w:val="28"/>
              </w:rPr>
            </w:pPr>
            <w:r w:rsidRPr="00FB7D31">
              <w:rPr>
                <w:rFonts w:ascii="Times New Roman" w:hAnsi="Times New Roman"/>
                <w:sz w:val="28"/>
                <w:szCs w:val="28"/>
              </w:rPr>
              <w:t>20-30</w:t>
            </w:r>
          </w:p>
        </w:tc>
        <w:tc>
          <w:tcPr>
            <w:tcW w:w="2703"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1,2</w:t>
            </w:r>
            <w:r>
              <w:rPr>
                <w:rFonts w:ascii="Times New Roman" w:hAnsi="Times New Roman"/>
                <w:sz w:val="28"/>
                <w:szCs w:val="28"/>
              </w:rPr>
              <w:t>4</w:t>
            </w:r>
          </w:p>
        </w:tc>
        <w:tc>
          <w:tcPr>
            <w:tcW w:w="2386" w:type="dxa"/>
            <w:tcBorders>
              <w:top w:val="single" w:sz="4" w:space="0" w:color="auto"/>
              <w:left w:val="single" w:sz="4" w:space="0" w:color="auto"/>
              <w:bottom w:val="single" w:sz="4" w:space="0" w:color="auto"/>
              <w:right w:val="single" w:sz="4" w:space="0" w:color="auto"/>
            </w:tcBorders>
          </w:tcPr>
          <w:p w:rsidR="00E35573" w:rsidRPr="001B2C19" w:rsidRDefault="00E35573" w:rsidP="004003B4">
            <w:pPr>
              <w:jc w:val="center"/>
              <w:rPr>
                <w:rFonts w:ascii="Times New Roman" w:hAnsi="Times New Roman"/>
                <w:sz w:val="28"/>
                <w:szCs w:val="28"/>
              </w:rPr>
            </w:pPr>
            <w:r w:rsidRPr="001B2C19">
              <w:rPr>
                <w:rFonts w:ascii="Times New Roman" w:hAnsi="Times New Roman"/>
                <w:sz w:val="28"/>
                <w:szCs w:val="28"/>
              </w:rPr>
              <w:t>1,3</w:t>
            </w:r>
            <w:r>
              <w:rPr>
                <w:rFonts w:ascii="Times New Roman" w:hAnsi="Times New Roman"/>
                <w:sz w:val="28"/>
                <w:szCs w:val="28"/>
              </w:rPr>
              <w:t>6</w:t>
            </w:r>
          </w:p>
        </w:tc>
      </w:tr>
    </w:tbl>
    <w:p w:rsidR="00641A62" w:rsidRDefault="00641A62" w:rsidP="00641A62">
      <w:pPr>
        <w:spacing w:after="0" w:line="360" w:lineRule="auto"/>
        <w:ind w:firstLine="851"/>
        <w:jc w:val="both"/>
        <w:rPr>
          <w:rFonts w:ascii="Times New Roman" w:eastAsia="SimSun" w:hAnsi="Times New Roman" w:cs="Times New Roman"/>
          <w:sz w:val="28"/>
          <w:szCs w:val="28"/>
          <w:lang w:eastAsia="ru-RU"/>
        </w:rPr>
      </w:pPr>
    </w:p>
    <w:p w:rsidR="00641A62" w:rsidRDefault="00641A62" w:rsidP="00641A62">
      <w:pPr>
        <w:spacing w:after="0" w:line="360" w:lineRule="auto"/>
        <w:ind w:firstLine="851"/>
        <w:jc w:val="both"/>
        <w:rPr>
          <w:rFonts w:ascii="Times New Roman" w:eastAsia="SimSun" w:hAnsi="Times New Roman" w:cs="Times New Roman"/>
          <w:sz w:val="28"/>
          <w:szCs w:val="28"/>
          <w:lang w:eastAsia="ru-RU"/>
        </w:rPr>
      </w:pPr>
      <w:r w:rsidRPr="003D05D8">
        <w:rPr>
          <w:rFonts w:ascii="Times New Roman" w:eastAsia="SimSun" w:hAnsi="Times New Roman" w:cs="Times New Roman"/>
          <w:sz w:val="28"/>
          <w:szCs w:val="28"/>
          <w:lang w:eastAsia="ru-RU"/>
        </w:rPr>
        <w:t>Данные по показателям влажности</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и продуктивной влаги представле</w:t>
      </w:r>
      <w:r>
        <w:rPr>
          <w:rFonts w:ascii="Times New Roman" w:eastAsia="SimSun" w:hAnsi="Times New Roman" w:cs="Times New Roman"/>
          <w:sz w:val="28"/>
          <w:szCs w:val="28"/>
          <w:lang w:eastAsia="ru-RU"/>
        </w:rPr>
        <w:t>н</w:t>
      </w:r>
      <w:r w:rsidRPr="003D05D8">
        <w:rPr>
          <w:rFonts w:ascii="Times New Roman" w:eastAsia="SimSun" w:hAnsi="Times New Roman" w:cs="Times New Roman"/>
          <w:sz w:val="28"/>
          <w:szCs w:val="28"/>
          <w:lang w:eastAsia="ru-RU"/>
        </w:rPr>
        <w:t xml:space="preserve">ы в таблице </w:t>
      </w:r>
      <w:r>
        <w:rPr>
          <w:rFonts w:ascii="Times New Roman" w:eastAsia="SimSun" w:hAnsi="Times New Roman" w:cs="Times New Roman"/>
          <w:sz w:val="28"/>
          <w:szCs w:val="28"/>
          <w:lang w:eastAsia="ru-RU"/>
        </w:rPr>
        <w:t>2.</w:t>
      </w:r>
    </w:p>
    <w:p w:rsidR="00641A62" w:rsidRDefault="00641A62" w:rsidP="00641A62">
      <w:pPr>
        <w:spacing w:after="0" w:line="360" w:lineRule="auto"/>
        <w:ind w:firstLine="709"/>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Д</w:t>
      </w:r>
      <w:r w:rsidRPr="003D05D8">
        <w:rPr>
          <w:rFonts w:ascii="Times New Roman" w:eastAsia="SimSun" w:hAnsi="Times New Roman" w:cs="Times New Roman"/>
          <w:sz w:val="28"/>
          <w:szCs w:val="28"/>
          <w:lang w:eastAsia="ru-RU"/>
        </w:rPr>
        <w:t>ля развития растений сахарной свеклы оптимальным является</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содержание влаги в количестве 65-75% от наименьшей влагоемкости. Можно</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сказать, что пок</w:t>
      </w:r>
      <w:r>
        <w:rPr>
          <w:rFonts w:ascii="Times New Roman" w:eastAsia="SimSun" w:hAnsi="Times New Roman" w:cs="Times New Roman"/>
          <w:sz w:val="28"/>
          <w:szCs w:val="28"/>
          <w:lang w:eastAsia="ru-RU"/>
        </w:rPr>
        <w:t>а</w:t>
      </w:r>
      <w:r w:rsidRPr="003D05D8">
        <w:rPr>
          <w:rFonts w:ascii="Times New Roman" w:eastAsia="SimSun" w:hAnsi="Times New Roman" w:cs="Times New Roman"/>
          <w:sz w:val="28"/>
          <w:szCs w:val="28"/>
          <w:lang w:eastAsia="ru-RU"/>
        </w:rPr>
        <w:t>затели достаточно благоприятны для выращивания.</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 xml:space="preserve">Минеральные удобрения </w:t>
      </w:r>
      <w:r>
        <w:rPr>
          <w:rFonts w:ascii="Times New Roman" w:eastAsia="SimSun" w:hAnsi="Times New Roman" w:cs="Times New Roman"/>
          <w:sz w:val="28"/>
          <w:szCs w:val="28"/>
          <w:lang w:eastAsia="ru-RU"/>
        </w:rPr>
        <w:t xml:space="preserve">в наших опытах </w:t>
      </w:r>
      <w:r w:rsidRPr="003D05D8">
        <w:rPr>
          <w:rFonts w:ascii="Times New Roman" w:eastAsia="SimSun" w:hAnsi="Times New Roman" w:cs="Times New Roman"/>
          <w:sz w:val="28"/>
          <w:szCs w:val="28"/>
          <w:lang w:eastAsia="ru-RU"/>
        </w:rPr>
        <w:t>не влия</w:t>
      </w:r>
      <w:r>
        <w:rPr>
          <w:rFonts w:ascii="Times New Roman" w:eastAsia="SimSun" w:hAnsi="Times New Roman" w:cs="Times New Roman"/>
          <w:sz w:val="28"/>
          <w:szCs w:val="28"/>
          <w:lang w:eastAsia="ru-RU"/>
        </w:rPr>
        <w:t>ли</w:t>
      </w:r>
      <w:r w:rsidRPr="003D05D8">
        <w:rPr>
          <w:rFonts w:ascii="Times New Roman" w:eastAsia="SimSun" w:hAnsi="Times New Roman" w:cs="Times New Roman"/>
          <w:sz w:val="28"/>
          <w:szCs w:val="28"/>
          <w:lang w:eastAsia="ru-RU"/>
        </w:rPr>
        <w:t xml:space="preserve"> на содержание влаги в почве,</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из этого можем сделать вывод, что незначительные колебания значений</w:t>
      </w:r>
      <w:r>
        <w:rPr>
          <w:rFonts w:ascii="Times New Roman" w:eastAsia="SimSun" w:hAnsi="Times New Roman" w:cs="Times New Roman"/>
          <w:sz w:val="28"/>
          <w:szCs w:val="28"/>
          <w:lang w:eastAsia="ru-RU"/>
        </w:rPr>
        <w:t xml:space="preserve"> </w:t>
      </w:r>
      <w:r w:rsidRPr="003D05D8">
        <w:rPr>
          <w:rFonts w:ascii="Times New Roman" w:eastAsia="SimSun" w:hAnsi="Times New Roman" w:cs="Times New Roman"/>
          <w:sz w:val="28"/>
          <w:szCs w:val="28"/>
          <w:lang w:eastAsia="ru-RU"/>
        </w:rPr>
        <w:t>обусловлены рядом других факторов.</w:t>
      </w:r>
    </w:p>
    <w:p w:rsidR="00F66B34" w:rsidRPr="00FB7D31" w:rsidRDefault="00F66B34" w:rsidP="00641A62">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Times New Roman" w:hAnsi="Times New Roman" w:cs="Times New Roman"/>
          <w:color w:val="000000"/>
          <w:sz w:val="28"/>
          <w:szCs w:val="28"/>
          <w:lang w:eastAsia="ru-RU"/>
        </w:rPr>
        <w:t>Сахарная свекла отличается особой чувствительностью к почвенной засоренности.</w:t>
      </w:r>
      <w:r>
        <w:rPr>
          <w:rFonts w:ascii="Times New Roman" w:eastAsia="Times New Roman" w:hAnsi="Times New Roman" w:cs="Times New Roman"/>
          <w:color w:val="000000"/>
          <w:sz w:val="28"/>
          <w:szCs w:val="28"/>
          <w:lang w:eastAsia="ru-RU"/>
        </w:rPr>
        <w:t xml:space="preserve"> </w:t>
      </w:r>
      <w:r w:rsidRPr="00FB7D31">
        <w:rPr>
          <w:rFonts w:ascii="Times New Roman" w:eastAsia="SimSun" w:hAnsi="Times New Roman" w:cs="Times New Roman"/>
          <w:sz w:val="28"/>
          <w:szCs w:val="28"/>
          <w:lang w:eastAsia="ru-RU"/>
        </w:rPr>
        <w:t>Сорняки были представлены двумя классами – однодольными и двудольными.</w:t>
      </w:r>
      <w:r w:rsidRPr="00F66B34">
        <w:rPr>
          <w:rFonts w:ascii="Times New Roman" w:eastAsia="SimSun" w:hAnsi="Times New Roman" w:cs="Times New Roman"/>
          <w:sz w:val="28"/>
          <w:szCs w:val="28"/>
          <w:lang w:eastAsia="ru-RU"/>
        </w:rPr>
        <w:t xml:space="preserve"> </w:t>
      </w:r>
      <w:r w:rsidRPr="00FB7D31">
        <w:rPr>
          <w:rFonts w:ascii="Times New Roman" w:eastAsia="SimSun" w:hAnsi="Times New Roman" w:cs="Times New Roman"/>
          <w:sz w:val="28"/>
          <w:szCs w:val="28"/>
          <w:lang w:eastAsia="ru-RU"/>
        </w:rPr>
        <w:t>Среди однодольных отмечались  щетинник зеленый (</w:t>
      </w:r>
      <w:proofErr w:type="spellStart"/>
      <w:r w:rsidRPr="00FB7D31">
        <w:rPr>
          <w:rFonts w:ascii="Times New Roman" w:eastAsia="SimSun" w:hAnsi="Times New Roman" w:cs="Times New Roman"/>
          <w:sz w:val="28"/>
          <w:szCs w:val="28"/>
          <w:lang w:eastAsia="ru-RU"/>
        </w:rPr>
        <w:t>Setariaviridis</w:t>
      </w:r>
      <w:proofErr w:type="spellEnd"/>
      <w:r w:rsidRPr="00FB7D31">
        <w:rPr>
          <w:rFonts w:ascii="Times New Roman" w:eastAsia="SimSun" w:hAnsi="Times New Roman" w:cs="Times New Roman"/>
          <w:sz w:val="28"/>
          <w:szCs w:val="28"/>
          <w:lang w:eastAsia="ru-RU"/>
        </w:rPr>
        <w:t>), щетинник сизый (</w:t>
      </w:r>
      <w:proofErr w:type="spellStart"/>
      <w:r w:rsidRPr="00FB7D31">
        <w:rPr>
          <w:rFonts w:ascii="Times New Roman" w:eastAsia="SimSun" w:hAnsi="Times New Roman" w:cs="Times New Roman"/>
          <w:sz w:val="28"/>
          <w:szCs w:val="28"/>
          <w:lang w:eastAsia="ru-RU"/>
        </w:rPr>
        <w:t>Setariaglauca</w:t>
      </w:r>
      <w:proofErr w:type="spellEnd"/>
      <w:r w:rsidRPr="00FB7D31">
        <w:rPr>
          <w:rFonts w:ascii="Times New Roman" w:eastAsia="SimSun" w:hAnsi="Times New Roman" w:cs="Times New Roman"/>
          <w:sz w:val="28"/>
          <w:szCs w:val="28"/>
          <w:lang w:eastAsia="ru-RU"/>
        </w:rPr>
        <w:t>),просо куриное (</w:t>
      </w:r>
      <w:proofErr w:type="spellStart"/>
      <w:r w:rsidRPr="00FB7D31">
        <w:rPr>
          <w:rFonts w:ascii="Times New Roman" w:eastAsia="SimSun" w:hAnsi="Times New Roman" w:cs="Times New Roman"/>
          <w:sz w:val="28"/>
          <w:szCs w:val="28"/>
          <w:lang w:eastAsia="ru-RU"/>
        </w:rPr>
        <w:t>Echinochloacrusgalli</w:t>
      </w:r>
      <w:proofErr w:type="spellEnd"/>
      <w:r w:rsidRPr="00FB7D31">
        <w:rPr>
          <w:rFonts w:ascii="Times New Roman" w:eastAsia="SimSun" w:hAnsi="Times New Roman" w:cs="Times New Roman"/>
          <w:sz w:val="28"/>
          <w:szCs w:val="28"/>
          <w:lang w:eastAsia="ru-RU"/>
        </w:rPr>
        <w:t>), среди двудольных – щирица запрокинутая  (</w:t>
      </w:r>
      <w:proofErr w:type="spellStart"/>
      <w:r w:rsidRPr="00FB7D31">
        <w:rPr>
          <w:rFonts w:ascii="Times New Roman" w:eastAsia="SimSun" w:hAnsi="Times New Roman" w:cs="Times New Roman"/>
          <w:sz w:val="28"/>
          <w:szCs w:val="28"/>
          <w:lang w:eastAsia="ru-RU"/>
        </w:rPr>
        <w:t>Amaranthusretroflexus</w:t>
      </w:r>
      <w:proofErr w:type="spellEnd"/>
      <w:r w:rsidRPr="00FB7D31">
        <w:rPr>
          <w:rFonts w:ascii="Times New Roman" w:eastAsia="SimSun" w:hAnsi="Times New Roman" w:cs="Times New Roman"/>
          <w:sz w:val="28"/>
          <w:szCs w:val="28"/>
          <w:lang w:eastAsia="ru-RU"/>
        </w:rPr>
        <w:t>), амброзия полыннолистная (</w:t>
      </w:r>
      <w:proofErr w:type="spellStart"/>
      <w:r w:rsidRPr="00FB7D31">
        <w:rPr>
          <w:rFonts w:ascii="Times New Roman" w:eastAsia="SimSun" w:hAnsi="Times New Roman" w:cs="Times New Roman"/>
          <w:sz w:val="28"/>
          <w:szCs w:val="28"/>
          <w:lang w:eastAsia="ru-RU"/>
        </w:rPr>
        <w:t>Ambrоsiaartemisiifоlia</w:t>
      </w:r>
      <w:proofErr w:type="spellEnd"/>
      <w:r w:rsidRPr="00FB7D31">
        <w:rPr>
          <w:rFonts w:ascii="Times New Roman" w:eastAsia="SimSun" w:hAnsi="Times New Roman" w:cs="Times New Roman"/>
          <w:sz w:val="28"/>
          <w:szCs w:val="28"/>
          <w:lang w:eastAsia="ru-RU"/>
        </w:rPr>
        <w:t>), марь белая (</w:t>
      </w:r>
      <w:proofErr w:type="spellStart"/>
      <w:r w:rsidRPr="00FB7D31">
        <w:rPr>
          <w:rFonts w:ascii="Times New Roman" w:eastAsia="SimSun" w:hAnsi="Times New Roman" w:cs="Times New Roman"/>
          <w:sz w:val="28"/>
          <w:szCs w:val="28"/>
          <w:lang w:eastAsia="ru-RU"/>
        </w:rPr>
        <w:t>Chenopodiumalbum</w:t>
      </w:r>
      <w:proofErr w:type="spellEnd"/>
      <w:r w:rsidRPr="00FB7D31">
        <w:rPr>
          <w:rFonts w:ascii="Times New Roman" w:eastAsia="SimSun" w:hAnsi="Times New Roman" w:cs="Times New Roman"/>
          <w:sz w:val="28"/>
          <w:szCs w:val="28"/>
          <w:lang w:eastAsia="ru-RU"/>
        </w:rPr>
        <w:t>), вьюнок полевой (</w:t>
      </w:r>
      <w:proofErr w:type="spellStart"/>
      <w:r w:rsidRPr="00FB7D31">
        <w:rPr>
          <w:rFonts w:ascii="Times New Roman" w:eastAsia="SimSun" w:hAnsi="Times New Roman" w:cs="Times New Roman"/>
          <w:sz w:val="28"/>
          <w:szCs w:val="28"/>
          <w:lang w:eastAsia="ru-RU"/>
        </w:rPr>
        <w:t>Convolvulusarvensis</w:t>
      </w:r>
      <w:proofErr w:type="spellEnd"/>
      <w:r w:rsidRPr="00FB7D31">
        <w:rPr>
          <w:rFonts w:ascii="Times New Roman" w:eastAsia="SimSun" w:hAnsi="Times New Roman" w:cs="Times New Roman"/>
          <w:sz w:val="28"/>
          <w:szCs w:val="28"/>
          <w:lang w:eastAsia="ru-RU"/>
        </w:rPr>
        <w:t>).</w:t>
      </w:r>
    </w:p>
    <w:p w:rsidR="003D05D8" w:rsidRPr="00641A62" w:rsidRDefault="003D05D8" w:rsidP="00641A62">
      <w:pPr>
        <w:spacing w:after="0" w:line="360" w:lineRule="auto"/>
        <w:ind w:left="1701" w:hanging="1701"/>
        <w:jc w:val="both"/>
        <w:rPr>
          <w:rFonts w:ascii="Times New Roman" w:eastAsia="Calibri" w:hAnsi="Times New Roman" w:cs="Times New Roman"/>
          <w:b/>
          <w:sz w:val="28"/>
          <w:szCs w:val="28"/>
        </w:rPr>
      </w:pPr>
      <w:r w:rsidRPr="00641A62">
        <w:rPr>
          <w:rFonts w:ascii="Times New Roman" w:eastAsia="Calibri" w:hAnsi="Times New Roman" w:cs="Times New Roman"/>
          <w:b/>
          <w:sz w:val="28"/>
          <w:szCs w:val="28"/>
        </w:rPr>
        <w:lastRenderedPageBreak/>
        <w:t xml:space="preserve">Таблица </w:t>
      </w:r>
      <w:r w:rsidR="00641A62" w:rsidRPr="00641A62">
        <w:rPr>
          <w:rFonts w:ascii="Times New Roman" w:eastAsia="Calibri" w:hAnsi="Times New Roman" w:cs="Times New Roman"/>
          <w:b/>
          <w:sz w:val="28"/>
          <w:szCs w:val="28"/>
        </w:rPr>
        <w:t>2</w:t>
      </w:r>
      <w:r w:rsidRPr="00641A62">
        <w:rPr>
          <w:rFonts w:ascii="Times New Roman" w:eastAsia="Calibri" w:hAnsi="Times New Roman" w:cs="Times New Roman"/>
          <w:b/>
          <w:sz w:val="28"/>
          <w:szCs w:val="28"/>
        </w:rPr>
        <w:t xml:space="preserve"> – Влажность (В</w:t>
      </w:r>
      <w:r w:rsidRPr="00641A62">
        <w:rPr>
          <w:rFonts w:ascii="Times New Roman" w:eastAsia="Calibri" w:hAnsi="Times New Roman" w:cs="Times New Roman"/>
          <w:b/>
          <w:sz w:val="28"/>
          <w:szCs w:val="28"/>
          <w:vertAlign w:val="subscript"/>
        </w:rPr>
        <w:t>0</w:t>
      </w:r>
      <w:r w:rsidRPr="00641A62">
        <w:rPr>
          <w:rFonts w:ascii="Times New Roman" w:eastAsia="Calibri" w:hAnsi="Times New Roman" w:cs="Times New Roman"/>
          <w:b/>
          <w:sz w:val="28"/>
          <w:szCs w:val="28"/>
        </w:rPr>
        <w:t>, %) и запасы продуктивной влаги (</w:t>
      </w:r>
      <w:r w:rsidRPr="00641A62">
        <w:rPr>
          <w:rFonts w:ascii="Times New Roman" w:eastAsia="Calibri" w:hAnsi="Times New Roman" w:cs="Times New Roman"/>
          <w:b/>
          <w:sz w:val="28"/>
          <w:szCs w:val="28"/>
          <w:lang w:val="en-US"/>
        </w:rPr>
        <w:t>W</w:t>
      </w:r>
      <w:r w:rsidRPr="00641A62">
        <w:rPr>
          <w:rFonts w:ascii="Times New Roman" w:eastAsia="Calibri" w:hAnsi="Times New Roman" w:cs="Times New Roman"/>
          <w:b/>
          <w:sz w:val="28"/>
          <w:szCs w:val="28"/>
          <w:vertAlign w:val="subscript"/>
        </w:rPr>
        <w:t>пр</w:t>
      </w:r>
      <w:r w:rsidRPr="00641A62">
        <w:rPr>
          <w:rFonts w:ascii="Times New Roman" w:eastAsia="Calibri" w:hAnsi="Times New Roman" w:cs="Times New Roman"/>
          <w:b/>
          <w:sz w:val="28"/>
          <w:szCs w:val="28"/>
        </w:rPr>
        <w:t xml:space="preserve">., мм) под посевами сахарной свеклы </w:t>
      </w:r>
    </w:p>
    <w:tbl>
      <w:tblPr>
        <w:tblStyle w:val="12"/>
        <w:tblW w:w="9150" w:type="dxa"/>
        <w:tblLook w:val="04A0" w:firstRow="1" w:lastRow="0" w:firstColumn="1" w:lastColumn="0" w:noHBand="0" w:noVBand="1"/>
      </w:tblPr>
      <w:tblGrid>
        <w:gridCol w:w="1809"/>
        <w:gridCol w:w="709"/>
        <w:gridCol w:w="851"/>
        <w:gridCol w:w="824"/>
        <w:gridCol w:w="1018"/>
        <w:gridCol w:w="791"/>
        <w:gridCol w:w="1062"/>
        <w:gridCol w:w="908"/>
        <w:gridCol w:w="1178"/>
      </w:tblGrid>
      <w:tr w:rsidR="003D05D8" w:rsidRPr="0041796C" w:rsidTr="00641A62">
        <w:trPr>
          <w:trHeight w:val="417"/>
        </w:trPr>
        <w:tc>
          <w:tcPr>
            <w:tcW w:w="1809" w:type="dxa"/>
            <w:vMerge w:val="restart"/>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rPr>
                <w:rFonts w:ascii="Times New Roman" w:hAnsi="Times New Roman"/>
                <w:sz w:val="28"/>
                <w:szCs w:val="28"/>
              </w:rPr>
            </w:pPr>
            <w:r w:rsidRPr="0041796C">
              <w:rPr>
                <w:rFonts w:ascii="Times New Roman" w:hAnsi="Times New Roman"/>
                <w:sz w:val="28"/>
                <w:szCs w:val="28"/>
              </w:rPr>
              <w:t>Вариант</w:t>
            </w:r>
          </w:p>
        </w:tc>
        <w:tc>
          <w:tcPr>
            <w:tcW w:w="7341" w:type="dxa"/>
            <w:gridSpan w:val="8"/>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Слой почвы, см</w:t>
            </w:r>
          </w:p>
        </w:tc>
      </w:tr>
      <w:tr w:rsidR="003D05D8" w:rsidRPr="0041796C" w:rsidTr="00641A62">
        <w:trPr>
          <w:trHeight w:val="41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3D05D8" w:rsidRPr="0041796C" w:rsidRDefault="003D05D8" w:rsidP="00F66B34">
            <w:pPr>
              <w:spacing w:line="360" w:lineRule="auto"/>
              <w:rPr>
                <w:rFonts w:ascii="Times New Roman" w:hAnsi="Times New Roman"/>
                <w:sz w:val="28"/>
                <w:szCs w:val="28"/>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0-20</w:t>
            </w:r>
          </w:p>
        </w:tc>
        <w:tc>
          <w:tcPr>
            <w:tcW w:w="1842" w:type="dxa"/>
            <w:gridSpan w:val="2"/>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0-100</w:t>
            </w:r>
          </w:p>
        </w:tc>
        <w:tc>
          <w:tcPr>
            <w:tcW w:w="1853" w:type="dxa"/>
            <w:gridSpan w:val="2"/>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100-200</w:t>
            </w:r>
          </w:p>
        </w:tc>
        <w:tc>
          <w:tcPr>
            <w:tcW w:w="2086" w:type="dxa"/>
            <w:gridSpan w:val="2"/>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0-200</w:t>
            </w:r>
          </w:p>
        </w:tc>
      </w:tr>
      <w:tr w:rsidR="003D05D8" w:rsidRPr="0041796C" w:rsidTr="00641A62">
        <w:trPr>
          <w:trHeight w:val="414"/>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3D05D8" w:rsidRPr="0041796C" w:rsidRDefault="003D05D8" w:rsidP="00F66B34">
            <w:pPr>
              <w:spacing w:line="360" w:lineRule="auto"/>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В</w:t>
            </w:r>
            <w:r w:rsidRPr="0041796C">
              <w:rPr>
                <w:rFonts w:ascii="Times New Roman" w:hAnsi="Times New Roman"/>
                <w:sz w:val="28"/>
                <w:szCs w:val="28"/>
                <w:vertAlign w:val="subscript"/>
              </w:rPr>
              <w:t>0</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lang w:val="en-US"/>
              </w:rPr>
              <w:t>W</w:t>
            </w:r>
            <w:r w:rsidRPr="0041796C">
              <w:rPr>
                <w:rFonts w:ascii="Times New Roman" w:hAnsi="Times New Roman"/>
                <w:sz w:val="28"/>
                <w:szCs w:val="28"/>
                <w:vertAlign w:val="subscript"/>
              </w:rPr>
              <w:t>пр</w:t>
            </w:r>
            <w:r w:rsidRPr="0041796C">
              <w:rPr>
                <w:rFonts w:ascii="Times New Roman" w:hAnsi="Times New Roman"/>
                <w:sz w:val="28"/>
                <w:szCs w:val="28"/>
              </w:rPr>
              <w:t>., мм</w:t>
            </w:r>
          </w:p>
        </w:tc>
        <w:tc>
          <w:tcPr>
            <w:tcW w:w="824"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В</w:t>
            </w:r>
            <w:r w:rsidRPr="0041796C">
              <w:rPr>
                <w:rFonts w:ascii="Times New Roman" w:hAnsi="Times New Roman"/>
                <w:sz w:val="28"/>
                <w:szCs w:val="28"/>
                <w:vertAlign w:val="subscript"/>
              </w:rPr>
              <w:t>0</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w:t>
            </w:r>
          </w:p>
        </w:tc>
        <w:tc>
          <w:tcPr>
            <w:tcW w:w="1018"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lang w:val="en-US"/>
              </w:rPr>
              <w:t>W</w:t>
            </w:r>
            <w:r w:rsidRPr="0041796C">
              <w:rPr>
                <w:rFonts w:ascii="Times New Roman" w:hAnsi="Times New Roman"/>
                <w:sz w:val="28"/>
                <w:szCs w:val="28"/>
                <w:vertAlign w:val="subscript"/>
              </w:rPr>
              <w:t>пр</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мм</w:t>
            </w:r>
          </w:p>
        </w:tc>
        <w:tc>
          <w:tcPr>
            <w:tcW w:w="791"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В</w:t>
            </w:r>
            <w:r w:rsidRPr="0041796C">
              <w:rPr>
                <w:rFonts w:ascii="Times New Roman" w:hAnsi="Times New Roman"/>
                <w:sz w:val="28"/>
                <w:szCs w:val="28"/>
                <w:vertAlign w:val="subscript"/>
              </w:rPr>
              <w:t>0</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w:t>
            </w:r>
          </w:p>
        </w:tc>
        <w:tc>
          <w:tcPr>
            <w:tcW w:w="1062"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lang w:val="en-US"/>
              </w:rPr>
              <w:t>W</w:t>
            </w:r>
            <w:r w:rsidRPr="0041796C">
              <w:rPr>
                <w:rFonts w:ascii="Times New Roman" w:hAnsi="Times New Roman"/>
                <w:sz w:val="28"/>
                <w:szCs w:val="28"/>
                <w:vertAlign w:val="subscript"/>
              </w:rPr>
              <w:t>пр</w:t>
            </w:r>
            <w:r w:rsidRPr="0041796C">
              <w:rPr>
                <w:rFonts w:ascii="Times New Roman" w:hAnsi="Times New Roman"/>
                <w:sz w:val="28"/>
                <w:szCs w:val="28"/>
              </w:rPr>
              <w:t>., мм</w:t>
            </w:r>
          </w:p>
        </w:tc>
        <w:tc>
          <w:tcPr>
            <w:tcW w:w="908"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В</w:t>
            </w:r>
            <w:r w:rsidRPr="0041796C">
              <w:rPr>
                <w:rFonts w:ascii="Times New Roman" w:hAnsi="Times New Roman"/>
                <w:sz w:val="28"/>
                <w:szCs w:val="28"/>
                <w:vertAlign w:val="subscript"/>
              </w:rPr>
              <w:t>0</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w:t>
            </w:r>
          </w:p>
        </w:tc>
        <w:tc>
          <w:tcPr>
            <w:tcW w:w="1178" w:type="dxa"/>
            <w:tcBorders>
              <w:top w:val="single" w:sz="4" w:space="0" w:color="auto"/>
              <w:left w:val="single" w:sz="4" w:space="0" w:color="auto"/>
              <w:bottom w:val="single" w:sz="4" w:space="0" w:color="auto"/>
              <w:right w:val="single" w:sz="4" w:space="0" w:color="auto"/>
            </w:tcBorders>
            <w:hideMark/>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lang w:val="en-US"/>
              </w:rPr>
              <w:t>W</w:t>
            </w:r>
            <w:r w:rsidRPr="0041796C">
              <w:rPr>
                <w:rFonts w:ascii="Times New Roman" w:hAnsi="Times New Roman"/>
                <w:sz w:val="28"/>
                <w:szCs w:val="28"/>
                <w:vertAlign w:val="subscript"/>
              </w:rPr>
              <w:t>пр</w:t>
            </w:r>
            <w:r w:rsidRPr="0041796C">
              <w:rPr>
                <w:rFonts w:ascii="Times New Roman" w:hAnsi="Times New Roman"/>
                <w:sz w:val="28"/>
                <w:szCs w:val="28"/>
              </w:rPr>
              <w:t xml:space="preserve">., </w:t>
            </w:r>
          </w:p>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мм</w:t>
            </w:r>
          </w:p>
        </w:tc>
      </w:tr>
      <w:tr w:rsidR="003D05D8" w:rsidRPr="0041796C" w:rsidTr="00641A62">
        <w:tc>
          <w:tcPr>
            <w:tcW w:w="9150" w:type="dxa"/>
            <w:gridSpan w:val="9"/>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15.03. (</w:t>
            </w:r>
            <w:r w:rsidRPr="0041796C">
              <w:rPr>
                <w:rFonts w:ascii="Times New Roman" w:hAnsi="Times New Roman"/>
                <w:sz w:val="28"/>
                <w:szCs w:val="28"/>
              </w:rPr>
              <w:t>перед посевом</w:t>
            </w:r>
            <w:r>
              <w:rPr>
                <w:rFonts w:ascii="Times New Roman" w:hAnsi="Times New Roman"/>
                <w:sz w:val="28"/>
                <w:szCs w:val="28"/>
              </w:rPr>
              <w:t>)</w:t>
            </w:r>
          </w:p>
        </w:tc>
      </w:tr>
      <w:tr w:rsidR="00641A62" w:rsidRPr="0041796C" w:rsidTr="00641A62">
        <w:tc>
          <w:tcPr>
            <w:tcW w:w="1809" w:type="dxa"/>
            <w:tcBorders>
              <w:top w:val="single" w:sz="4" w:space="0" w:color="auto"/>
              <w:left w:val="single" w:sz="4" w:space="0" w:color="auto"/>
              <w:bottom w:val="single" w:sz="4" w:space="0" w:color="auto"/>
              <w:right w:val="single" w:sz="4" w:space="0" w:color="auto"/>
            </w:tcBorders>
            <w:hideMark/>
          </w:tcPr>
          <w:p w:rsidR="00641A62" w:rsidRPr="001B2C19" w:rsidRDefault="00641A62" w:rsidP="00F66B34">
            <w:pPr>
              <w:spacing w:line="360" w:lineRule="auto"/>
              <w:rPr>
                <w:rFonts w:ascii="Times New Roman" w:hAnsi="Times New Roman"/>
                <w:sz w:val="28"/>
                <w:szCs w:val="28"/>
              </w:rPr>
            </w:pPr>
            <w:r>
              <w:rPr>
                <w:rFonts w:ascii="Times New Roman" w:hAnsi="Times New Roman"/>
                <w:sz w:val="28"/>
                <w:szCs w:val="28"/>
              </w:rPr>
              <w:t xml:space="preserve">Б/уд </w:t>
            </w:r>
            <w:r w:rsidRPr="0041796C">
              <w:rPr>
                <w:rFonts w:ascii="Times New Roman" w:hAnsi="Times New Roman"/>
                <w:sz w:val="28"/>
                <w:szCs w:val="28"/>
              </w:rPr>
              <w:t>(к)</w:t>
            </w:r>
          </w:p>
        </w:tc>
        <w:tc>
          <w:tcPr>
            <w:tcW w:w="709"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22,</w:t>
            </w:r>
            <w:r>
              <w:rPr>
                <w:rFonts w:ascii="Times New Roman" w:hAnsi="Times New Roman"/>
                <w:sz w:val="28"/>
                <w:szCs w:val="28"/>
              </w:rPr>
              <w:t>3</w:t>
            </w:r>
          </w:p>
        </w:tc>
        <w:tc>
          <w:tcPr>
            <w:tcW w:w="851"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16,</w:t>
            </w:r>
            <w:r>
              <w:rPr>
                <w:rFonts w:ascii="Times New Roman" w:hAnsi="Times New Roman"/>
                <w:sz w:val="28"/>
                <w:szCs w:val="28"/>
              </w:rPr>
              <w:t>8</w:t>
            </w:r>
          </w:p>
        </w:tc>
        <w:tc>
          <w:tcPr>
            <w:tcW w:w="824"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22,</w:t>
            </w:r>
            <w:r>
              <w:rPr>
                <w:rFonts w:ascii="Times New Roman" w:hAnsi="Times New Roman"/>
                <w:sz w:val="28"/>
                <w:szCs w:val="28"/>
              </w:rPr>
              <w:t>4</w:t>
            </w:r>
          </w:p>
        </w:tc>
        <w:tc>
          <w:tcPr>
            <w:tcW w:w="101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95,</w:t>
            </w:r>
            <w:r>
              <w:rPr>
                <w:rFonts w:ascii="Times New Roman" w:hAnsi="Times New Roman"/>
                <w:sz w:val="28"/>
                <w:szCs w:val="28"/>
              </w:rPr>
              <w:t>7</w:t>
            </w:r>
          </w:p>
        </w:tc>
        <w:tc>
          <w:tcPr>
            <w:tcW w:w="791"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19,</w:t>
            </w:r>
            <w:r>
              <w:rPr>
                <w:rFonts w:ascii="Times New Roman" w:hAnsi="Times New Roman"/>
                <w:sz w:val="28"/>
                <w:szCs w:val="28"/>
              </w:rPr>
              <w:t>5</w:t>
            </w:r>
          </w:p>
        </w:tc>
        <w:tc>
          <w:tcPr>
            <w:tcW w:w="1062"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71,4</w:t>
            </w:r>
          </w:p>
        </w:tc>
        <w:tc>
          <w:tcPr>
            <w:tcW w:w="90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21,</w:t>
            </w:r>
            <w:r>
              <w:rPr>
                <w:rFonts w:ascii="Times New Roman" w:hAnsi="Times New Roman"/>
                <w:sz w:val="28"/>
                <w:szCs w:val="28"/>
              </w:rPr>
              <w:t>0</w:t>
            </w:r>
          </w:p>
        </w:tc>
        <w:tc>
          <w:tcPr>
            <w:tcW w:w="117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sidRPr="0041796C">
              <w:rPr>
                <w:rFonts w:ascii="Times New Roman" w:hAnsi="Times New Roman"/>
                <w:sz w:val="28"/>
                <w:szCs w:val="28"/>
              </w:rPr>
              <w:t>16</w:t>
            </w:r>
            <w:r>
              <w:rPr>
                <w:rFonts w:ascii="Times New Roman" w:hAnsi="Times New Roman"/>
                <w:sz w:val="28"/>
                <w:szCs w:val="28"/>
              </w:rPr>
              <w:t>7,1</w:t>
            </w:r>
          </w:p>
        </w:tc>
      </w:tr>
      <w:tr w:rsidR="003D05D8" w:rsidRPr="0041796C" w:rsidTr="00641A62">
        <w:tc>
          <w:tcPr>
            <w:tcW w:w="1809" w:type="dxa"/>
            <w:tcBorders>
              <w:top w:val="single" w:sz="4" w:space="0" w:color="auto"/>
              <w:left w:val="single" w:sz="4" w:space="0" w:color="auto"/>
              <w:bottom w:val="single" w:sz="4" w:space="0" w:color="auto"/>
              <w:right w:val="single" w:sz="4" w:space="0" w:color="auto"/>
            </w:tcBorders>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80</w:t>
            </w:r>
            <w:r w:rsidRPr="0041796C">
              <w:rPr>
                <w:rFonts w:ascii="Times New Roman" w:hAnsi="Times New Roman"/>
                <w:sz w:val="28"/>
                <w:szCs w:val="28"/>
              </w:rPr>
              <w:t>P</w:t>
            </w:r>
            <w:r w:rsidRPr="0041796C">
              <w:rPr>
                <w:rFonts w:ascii="Times New Roman" w:hAnsi="Times New Roman"/>
                <w:sz w:val="28"/>
                <w:szCs w:val="28"/>
                <w:vertAlign w:val="subscript"/>
              </w:rPr>
              <w:t>80</w:t>
            </w:r>
            <w:r w:rsidRPr="0041796C">
              <w:rPr>
                <w:rFonts w:ascii="Times New Roman" w:hAnsi="Times New Roman"/>
                <w:sz w:val="28"/>
                <w:szCs w:val="28"/>
              </w:rPr>
              <w:t>K</w:t>
            </w:r>
            <w:r w:rsidRPr="0041796C">
              <w:rPr>
                <w:rFonts w:ascii="Times New Roman" w:hAnsi="Times New Roman"/>
                <w:sz w:val="28"/>
                <w:szCs w:val="28"/>
                <w:vertAlign w:val="subscript"/>
              </w:rPr>
              <w:t>80</w:t>
            </w:r>
            <w:r w:rsidRPr="0041796C">
              <w:rPr>
                <w:rFonts w:ascii="Times New Roman" w:hAnsi="Times New Roman"/>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22,4</w:t>
            </w:r>
          </w:p>
        </w:tc>
        <w:tc>
          <w:tcPr>
            <w:tcW w:w="85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16,9</w:t>
            </w:r>
          </w:p>
        </w:tc>
        <w:tc>
          <w:tcPr>
            <w:tcW w:w="824"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22,6</w:t>
            </w:r>
          </w:p>
        </w:tc>
        <w:tc>
          <w:tcPr>
            <w:tcW w:w="101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95,</w:t>
            </w:r>
            <w:r>
              <w:rPr>
                <w:rFonts w:ascii="Times New Roman" w:hAnsi="Times New Roman"/>
                <w:sz w:val="28"/>
                <w:szCs w:val="28"/>
              </w:rPr>
              <w:t>8</w:t>
            </w:r>
          </w:p>
        </w:tc>
        <w:tc>
          <w:tcPr>
            <w:tcW w:w="79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19,4</w:t>
            </w:r>
          </w:p>
        </w:tc>
        <w:tc>
          <w:tcPr>
            <w:tcW w:w="1062"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71,4</w:t>
            </w:r>
          </w:p>
        </w:tc>
        <w:tc>
          <w:tcPr>
            <w:tcW w:w="90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21,1</w:t>
            </w:r>
          </w:p>
        </w:tc>
        <w:tc>
          <w:tcPr>
            <w:tcW w:w="117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16</w:t>
            </w:r>
            <w:r>
              <w:rPr>
                <w:rFonts w:ascii="Times New Roman" w:hAnsi="Times New Roman"/>
                <w:sz w:val="28"/>
                <w:szCs w:val="28"/>
              </w:rPr>
              <w:t>7,2</w:t>
            </w:r>
          </w:p>
        </w:tc>
      </w:tr>
      <w:tr w:rsidR="003D05D8" w:rsidRPr="0041796C" w:rsidTr="00641A62">
        <w:tc>
          <w:tcPr>
            <w:tcW w:w="1809" w:type="dxa"/>
            <w:tcBorders>
              <w:top w:val="single" w:sz="4" w:space="0" w:color="auto"/>
              <w:left w:val="single" w:sz="4" w:space="0" w:color="auto"/>
              <w:bottom w:val="single" w:sz="4" w:space="0" w:color="auto"/>
              <w:right w:val="single" w:sz="4" w:space="0" w:color="auto"/>
            </w:tcBorders>
            <w:hideMark/>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120</w:t>
            </w:r>
            <w:r w:rsidRPr="0041796C">
              <w:rPr>
                <w:rFonts w:ascii="Times New Roman" w:hAnsi="Times New Roman"/>
                <w:sz w:val="28"/>
                <w:szCs w:val="28"/>
              </w:rPr>
              <w:t>P</w:t>
            </w:r>
            <w:r w:rsidRPr="0041796C">
              <w:rPr>
                <w:rFonts w:ascii="Times New Roman" w:hAnsi="Times New Roman"/>
                <w:sz w:val="28"/>
                <w:szCs w:val="28"/>
                <w:vertAlign w:val="subscript"/>
              </w:rPr>
              <w:t>120</w:t>
            </w:r>
            <w:r w:rsidRPr="0041796C">
              <w:rPr>
                <w:rFonts w:ascii="Times New Roman" w:hAnsi="Times New Roman"/>
                <w:sz w:val="28"/>
                <w:szCs w:val="28"/>
              </w:rPr>
              <w:t>K</w:t>
            </w:r>
            <w:r w:rsidRPr="0041796C">
              <w:rPr>
                <w:rFonts w:ascii="Times New Roman" w:hAnsi="Times New Roman"/>
                <w:sz w:val="28"/>
                <w:szCs w:val="28"/>
                <w:vertAlign w:val="subscript"/>
              </w:rPr>
              <w:t>120</w:t>
            </w:r>
          </w:p>
        </w:tc>
        <w:tc>
          <w:tcPr>
            <w:tcW w:w="709"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22,</w:t>
            </w:r>
            <w:r>
              <w:rPr>
                <w:rFonts w:ascii="Times New Roman" w:hAnsi="Times New Roman"/>
                <w:sz w:val="28"/>
                <w:szCs w:val="28"/>
              </w:rPr>
              <w:t>5</w:t>
            </w:r>
          </w:p>
        </w:tc>
        <w:tc>
          <w:tcPr>
            <w:tcW w:w="85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w:t>
            </w:r>
            <w:r>
              <w:rPr>
                <w:rFonts w:ascii="Times New Roman" w:hAnsi="Times New Roman"/>
                <w:sz w:val="28"/>
                <w:szCs w:val="28"/>
              </w:rPr>
              <w:t>7</w:t>
            </w:r>
            <w:r w:rsidRPr="0041796C">
              <w:rPr>
                <w:rFonts w:ascii="Times New Roman" w:hAnsi="Times New Roman"/>
                <w:sz w:val="28"/>
                <w:szCs w:val="28"/>
              </w:rPr>
              <w:t>,</w:t>
            </w:r>
            <w:r>
              <w:rPr>
                <w:rFonts w:ascii="Times New Roman" w:hAnsi="Times New Roman"/>
                <w:sz w:val="28"/>
                <w:szCs w:val="28"/>
              </w:rPr>
              <w:t>0</w:t>
            </w:r>
          </w:p>
        </w:tc>
        <w:tc>
          <w:tcPr>
            <w:tcW w:w="824"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22,</w:t>
            </w:r>
            <w:r>
              <w:rPr>
                <w:rFonts w:ascii="Times New Roman" w:hAnsi="Times New Roman"/>
                <w:sz w:val="28"/>
                <w:szCs w:val="28"/>
              </w:rPr>
              <w:t>5</w:t>
            </w:r>
          </w:p>
        </w:tc>
        <w:tc>
          <w:tcPr>
            <w:tcW w:w="101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95,</w:t>
            </w:r>
            <w:r>
              <w:rPr>
                <w:rFonts w:ascii="Times New Roman" w:hAnsi="Times New Roman"/>
                <w:sz w:val="28"/>
                <w:szCs w:val="28"/>
              </w:rPr>
              <w:t>9</w:t>
            </w:r>
          </w:p>
        </w:tc>
        <w:tc>
          <w:tcPr>
            <w:tcW w:w="79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19,</w:t>
            </w:r>
            <w:r>
              <w:rPr>
                <w:rFonts w:ascii="Times New Roman" w:hAnsi="Times New Roman"/>
                <w:sz w:val="28"/>
                <w:szCs w:val="28"/>
              </w:rPr>
              <w:t>3</w:t>
            </w:r>
          </w:p>
        </w:tc>
        <w:tc>
          <w:tcPr>
            <w:tcW w:w="1062"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71,4</w:t>
            </w:r>
          </w:p>
        </w:tc>
        <w:tc>
          <w:tcPr>
            <w:tcW w:w="90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21,</w:t>
            </w:r>
            <w:r>
              <w:rPr>
                <w:rFonts w:ascii="Times New Roman" w:hAnsi="Times New Roman"/>
                <w:sz w:val="28"/>
                <w:szCs w:val="28"/>
              </w:rPr>
              <w:t>2</w:t>
            </w:r>
          </w:p>
        </w:tc>
        <w:tc>
          <w:tcPr>
            <w:tcW w:w="117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sidRPr="0041796C">
              <w:rPr>
                <w:rFonts w:ascii="Times New Roman" w:hAnsi="Times New Roman"/>
                <w:sz w:val="28"/>
                <w:szCs w:val="28"/>
              </w:rPr>
              <w:t>169,4</w:t>
            </w:r>
          </w:p>
        </w:tc>
      </w:tr>
      <w:tr w:rsidR="003D05D8" w:rsidRPr="0041796C" w:rsidTr="00641A62">
        <w:tc>
          <w:tcPr>
            <w:tcW w:w="9150" w:type="dxa"/>
            <w:gridSpan w:val="9"/>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01.07. (</w:t>
            </w:r>
            <w:r w:rsidRPr="00383CFA">
              <w:rPr>
                <w:rFonts w:ascii="Times New Roman" w:hAnsi="Times New Roman"/>
                <w:sz w:val="28"/>
                <w:szCs w:val="28"/>
              </w:rPr>
              <w:t>середина вегетации</w:t>
            </w:r>
            <w:r>
              <w:rPr>
                <w:rFonts w:ascii="Times New Roman" w:hAnsi="Times New Roman"/>
                <w:sz w:val="28"/>
                <w:szCs w:val="28"/>
              </w:rPr>
              <w:t>)</w:t>
            </w:r>
          </w:p>
        </w:tc>
      </w:tr>
      <w:tr w:rsidR="00641A62" w:rsidRPr="0041796C" w:rsidTr="00641A62">
        <w:tc>
          <w:tcPr>
            <w:tcW w:w="1809" w:type="dxa"/>
            <w:tcBorders>
              <w:top w:val="single" w:sz="4" w:space="0" w:color="auto"/>
              <w:left w:val="single" w:sz="4" w:space="0" w:color="auto"/>
              <w:bottom w:val="single" w:sz="4" w:space="0" w:color="auto"/>
              <w:right w:val="single" w:sz="4" w:space="0" w:color="auto"/>
            </w:tcBorders>
            <w:hideMark/>
          </w:tcPr>
          <w:p w:rsidR="00641A62" w:rsidRPr="001B2C19" w:rsidRDefault="00641A62" w:rsidP="00F66B34">
            <w:pPr>
              <w:spacing w:line="360" w:lineRule="auto"/>
              <w:rPr>
                <w:rFonts w:ascii="Times New Roman" w:hAnsi="Times New Roman"/>
                <w:sz w:val="28"/>
                <w:szCs w:val="28"/>
              </w:rPr>
            </w:pPr>
            <w:r>
              <w:rPr>
                <w:rFonts w:ascii="Times New Roman" w:hAnsi="Times New Roman"/>
                <w:sz w:val="28"/>
                <w:szCs w:val="28"/>
              </w:rPr>
              <w:t xml:space="preserve">Б/уд </w:t>
            </w:r>
            <w:r w:rsidRPr="0041796C">
              <w:rPr>
                <w:rFonts w:ascii="Times New Roman" w:hAnsi="Times New Roman"/>
                <w:sz w:val="28"/>
                <w:szCs w:val="28"/>
              </w:rPr>
              <w:t>(к)</w:t>
            </w:r>
          </w:p>
        </w:tc>
        <w:tc>
          <w:tcPr>
            <w:tcW w:w="709"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7,9</w:t>
            </w:r>
          </w:p>
        </w:tc>
        <w:tc>
          <w:tcPr>
            <w:tcW w:w="851"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w:t>
            </w:r>
          </w:p>
        </w:tc>
        <w:tc>
          <w:tcPr>
            <w:tcW w:w="824"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16,2</w:t>
            </w:r>
          </w:p>
        </w:tc>
        <w:tc>
          <w:tcPr>
            <w:tcW w:w="101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14</w:t>
            </w:r>
          </w:p>
        </w:tc>
        <w:tc>
          <w:tcPr>
            <w:tcW w:w="791"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18,9</w:t>
            </w:r>
          </w:p>
        </w:tc>
        <w:tc>
          <w:tcPr>
            <w:tcW w:w="1062"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52</w:t>
            </w:r>
          </w:p>
        </w:tc>
        <w:tc>
          <w:tcPr>
            <w:tcW w:w="90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17,5</w:t>
            </w:r>
          </w:p>
        </w:tc>
        <w:tc>
          <w:tcPr>
            <w:tcW w:w="1178" w:type="dxa"/>
            <w:tcBorders>
              <w:top w:val="single" w:sz="4" w:space="0" w:color="auto"/>
              <w:left w:val="single" w:sz="4" w:space="0" w:color="auto"/>
              <w:bottom w:val="single" w:sz="4" w:space="0" w:color="auto"/>
              <w:right w:val="single" w:sz="4" w:space="0" w:color="auto"/>
            </w:tcBorders>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66</w:t>
            </w:r>
          </w:p>
        </w:tc>
      </w:tr>
      <w:tr w:rsidR="003D05D8" w:rsidRPr="0041796C" w:rsidTr="00641A62">
        <w:tc>
          <w:tcPr>
            <w:tcW w:w="1809" w:type="dxa"/>
            <w:tcBorders>
              <w:top w:val="single" w:sz="4" w:space="0" w:color="auto"/>
              <w:left w:val="single" w:sz="4" w:space="0" w:color="auto"/>
              <w:bottom w:val="single" w:sz="4" w:space="0" w:color="auto"/>
              <w:right w:val="single" w:sz="4" w:space="0" w:color="auto"/>
            </w:tcBorders>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80</w:t>
            </w:r>
            <w:r w:rsidRPr="0041796C">
              <w:rPr>
                <w:rFonts w:ascii="Times New Roman" w:hAnsi="Times New Roman"/>
                <w:sz w:val="28"/>
                <w:szCs w:val="28"/>
              </w:rPr>
              <w:t>P</w:t>
            </w:r>
            <w:r w:rsidRPr="0041796C">
              <w:rPr>
                <w:rFonts w:ascii="Times New Roman" w:hAnsi="Times New Roman"/>
                <w:sz w:val="28"/>
                <w:szCs w:val="28"/>
                <w:vertAlign w:val="subscript"/>
              </w:rPr>
              <w:t>80</w:t>
            </w:r>
            <w:r w:rsidRPr="0041796C">
              <w:rPr>
                <w:rFonts w:ascii="Times New Roman" w:hAnsi="Times New Roman"/>
                <w:sz w:val="28"/>
                <w:szCs w:val="28"/>
              </w:rPr>
              <w:t>K</w:t>
            </w:r>
            <w:r w:rsidRPr="0041796C">
              <w:rPr>
                <w:rFonts w:ascii="Times New Roman" w:hAnsi="Times New Roman"/>
                <w:sz w:val="28"/>
                <w:szCs w:val="28"/>
                <w:vertAlign w:val="subscript"/>
              </w:rPr>
              <w:t>80</w:t>
            </w:r>
            <w:r w:rsidRPr="0041796C">
              <w:rPr>
                <w:rFonts w:ascii="Times New Roman" w:hAnsi="Times New Roman"/>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7,9</w:t>
            </w:r>
          </w:p>
        </w:tc>
        <w:tc>
          <w:tcPr>
            <w:tcW w:w="851"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w:t>
            </w:r>
          </w:p>
        </w:tc>
        <w:tc>
          <w:tcPr>
            <w:tcW w:w="824"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16,3</w:t>
            </w:r>
          </w:p>
        </w:tc>
        <w:tc>
          <w:tcPr>
            <w:tcW w:w="1018"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15</w:t>
            </w:r>
          </w:p>
        </w:tc>
        <w:tc>
          <w:tcPr>
            <w:tcW w:w="791"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18,8</w:t>
            </w:r>
          </w:p>
        </w:tc>
        <w:tc>
          <w:tcPr>
            <w:tcW w:w="1062"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50</w:t>
            </w:r>
          </w:p>
        </w:tc>
        <w:tc>
          <w:tcPr>
            <w:tcW w:w="908"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17,5</w:t>
            </w:r>
          </w:p>
        </w:tc>
        <w:tc>
          <w:tcPr>
            <w:tcW w:w="1178" w:type="dxa"/>
            <w:tcBorders>
              <w:top w:val="single" w:sz="4" w:space="0" w:color="auto"/>
              <w:left w:val="single" w:sz="4" w:space="0" w:color="auto"/>
              <w:bottom w:val="single" w:sz="4" w:space="0" w:color="auto"/>
              <w:right w:val="single" w:sz="4" w:space="0" w:color="auto"/>
            </w:tcBorders>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65</w:t>
            </w:r>
          </w:p>
        </w:tc>
      </w:tr>
      <w:tr w:rsidR="003D05D8" w:rsidRPr="0041796C" w:rsidTr="00641A62">
        <w:tc>
          <w:tcPr>
            <w:tcW w:w="1809" w:type="dxa"/>
            <w:tcBorders>
              <w:top w:val="single" w:sz="4" w:space="0" w:color="auto"/>
              <w:left w:val="single" w:sz="4" w:space="0" w:color="auto"/>
              <w:bottom w:val="single" w:sz="4" w:space="0" w:color="auto"/>
              <w:right w:val="single" w:sz="4" w:space="0" w:color="auto"/>
            </w:tcBorders>
            <w:hideMark/>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120</w:t>
            </w:r>
            <w:r w:rsidRPr="0041796C">
              <w:rPr>
                <w:rFonts w:ascii="Times New Roman" w:hAnsi="Times New Roman"/>
                <w:sz w:val="28"/>
                <w:szCs w:val="28"/>
              </w:rPr>
              <w:t>P</w:t>
            </w:r>
            <w:r w:rsidRPr="0041796C">
              <w:rPr>
                <w:rFonts w:ascii="Times New Roman" w:hAnsi="Times New Roman"/>
                <w:sz w:val="28"/>
                <w:szCs w:val="28"/>
                <w:vertAlign w:val="subscript"/>
              </w:rPr>
              <w:t>120</w:t>
            </w:r>
            <w:r w:rsidRPr="0041796C">
              <w:rPr>
                <w:rFonts w:ascii="Times New Roman" w:hAnsi="Times New Roman"/>
                <w:sz w:val="28"/>
                <w:szCs w:val="28"/>
              </w:rPr>
              <w:t>K</w:t>
            </w:r>
            <w:r w:rsidRPr="0041796C">
              <w:rPr>
                <w:rFonts w:ascii="Times New Roman" w:hAnsi="Times New Roman"/>
                <w:sz w:val="28"/>
                <w:szCs w:val="28"/>
                <w:vertAlign w:val="subscript"/>
              </w:rPr>
              <w:t>120</w:t>
            </w:r>
          </w:p>
        </w:tc>
        <w:tc>
          <w:tcPr>
            <w:tcW w:w="709"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8,0</w:t>
            </w:r>
          </w:p>
        </w:tc>
        <w:tc>
          <w:tcPr>
            <w:tcW w:w="85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w:t>
            </w:r>
          </w:p>
        </w:tc>
        <w:tc>
          <w:tcPr>
            <w:tcW w:w="824"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16,0</w:t>
            </w:r>
          </w:p>
        </w:tc>
        <w:tc>
          <w:tcPr>
            <w:tcW w:w="101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11</w:t>
            </w:r>
          </w:p>
        </w:tc>
        <w:tc>
          <w:tcPr>
            <w:tcW w:w="791"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18,5</w:t>
            </w:r>
          </w:p>
        </w:tc>
        <w:tc>
          <w:tcPr>
            <w:tcW w:w="1062"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46</w:t>
            </w:r>
          </w:p>
        </w:tc>
        <w:tc>
          <w:tcPr>
            <w:tcW w:w="90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17,3</w:t>
            </w:r>
          </w:p>
        </w:tc>
        <w:tc>
          <w:tcPr>
            <w:tcW w:w="1178" w:type="dxa"/>
            <w:tcBorders>
              <w:top w:val="single" w:sz="4" w:space="0" w:color="auto"/>
              <w:left w:val="single" w:sz="4" w:space="0" w:color="auto"/>
              <w:bottom w:val="single" w:sz="4" w:space="0" w:color="auto"/>
              <w:right w:val="single" w:sz="4" w:space="0" w:color="auto"/>
            </w:tcBorders>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57</w:t>
            </w:r>
          </w:p>
        </w:tc>
      </w:tr>
      <w:tr w:rsidR="003D05D8" w:rsidRPr="0041796C" w:rsidTr="00641A62">
        <w:tc>
          <w:tcPr>
            <w:tcW w:w="9150" w:type="dxa"/>
            <w:gridSpan w:val="9"/>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15.09. (</w:t>
            </w:r>
            <w:r w:rsidRPr="00A014F5">
              <w:rPr>
                <w:rFonts w:ascii="Times New Roman" w:hAnsi="Times New Roman"/>
                <w:sz w:val="28"/>
                <w:szCs w:val="28"/>
              </w:rPr>
              <w:t>конец вегетации</w:t>
            </w:r>
            <w:r>
              <w:rPr>
                <w:rFonts w:ascii="Times New Roman" w:hAnsi="Times New Roman"/>
                <w:sz w:val="28"/>
                <w:szCs w:val="28"/>
              </w:rPr>
              <w:t>)</w:t>
            </w:r>
          </w:p>
        </w:tc>
      </w:tr>
      <w:tr w:rsidR="00641A62" w:rsidRPr="0041796C" w:rsidTr="00641A62">
        <w:tc>
          <w:tcPr>
            <w:tcW w:w="1809" w:type="dxa"/>
            <w:hideMark/>
          </w:tcPr>
          <w:p w:rsidR="00641A62" w:rsidRPr="001B2C19" w:rsidRDefault="00641A62" w:rsidP="00F66B34">
            <w:pPr>
              <w:spacing w:line="360" w:lineRule="auto"/>
              <w:rPr>
                <w:rFonts w:ascii="Times New Roman" w:hAnsi="Times New Roman"/>
                <w:sz w:val="28"/>
                <w:szCs w:val="28"/>
              </w:rPr>
            </w:pPr>
            <w:r>
              <w:rPr>
                <w:rFonts w:ascii="Times New Roman" w:hAnsi="Times New Roman"/>
                <w:sz w:val="28"/>
                <w:szCs w:val="28"/>
              </w:rPr>
              <w:t>Б/уд</w:t>
            </w:r>
            <w:r w:rsidRPr="0041796C">
              <w:rPr>
                <w:rFonts w:ascii="Times New Roman" w:hAnsi="Times New Roman"/>
                <w:sz w:val="28"/>
                <w:szCs w:val="28"/>
              </w:rPr>
              <w:t>(к)</w:t>
            </w:r>
          </w:p>
        </w:tc>
        <w:tc>
          <w:tcPr>
            <w:tcW w:w="709"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18,1</w:t>
            </w:r>
          </w:p>
        </w:tc>
        <w:tc>
          <w:tcPr>
            <w:tcW w:w="851"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9</w:t>
            </w:r>
          </w:p>
        </w:tc>
        <w:tc>
          <w:tcPr>
            <w:tcW w:w="824"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17,9</w:t>
            </w:r>
          </w:p>
        </w:tc>
        <w:tc>
          <w:tcPr>
            <w:tcW w:w="1018"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34</w:t>
            </w:r>
          </w:p>
        </w:tc>
        <w:tc>
          <w:tcPr>
            <w:tcW w:w="791"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18,3</w:t>
            </w:r>
          </w:p>
        </w:tc>
        <w:tc>
          <w:tcPr>
            <w:tcW w:w="1062"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37</w:t>
            </w:r>
          </w:p>
        </w:tc>
        <w:tc>
          <w:tcPr>
            <w:tcW w:w="908"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18,1</w:t>
            </w:r>
          </w:p>
        </w:tc>
        <w:tc>
          <w:tcPr>
            <w:tcW w:w="1178" w:type="dxa"/>
          </w:tcPr>
          <w:p w:rsidR="00641A62" w:rsidRPr="0041796C" w:rsidRDefault="00641A62" w:rsidP="00F66B34">
            <w:pPr>
              <w:spacing w:line="360" w:lineRule="auto"/>
              <w:jc w:val="center"/>
              <w:rPr>
                <w:rFonts w:ascii="Times New Roman" w:hAnsi="Times New Roman"/>
                <w:sz w:val="28"/>
                <w:szCs w:val="28"/>
              </w:rPr>
            </w:pPr>
            <w:r>
              <w:rPr>
                <w:rFonts w:ascii="Times New Roman" w:hAnsi="Times New Roman"/>
                <w:sz w:val="28"/>
                <w:szCs w:val="28"/>
              </w:rPr>
              <w:t>71</w:t>
            </w:r>
          </w:p>
        </w:tc>
      </w:tr>
      <w:tr w:rsidR="003D05D8" w:rsidRPr="0041796C" w:rsidTr="00641A62">
        <w:tc>
          <w:tcPr>
            <w:tcW w:w="1809" w:type="dxa"/>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80</w:t>
            </w:r>
            <w:r w:rsidRPr="0041796C">
              <w:rPr>
                <w:rFonts w:ascii="Times New Roman" w:hAnsi="Times New Roman"/>
                <w:sz w:val="28"/>
                <w:szCs w:val="28"/>
              </w:rPr>
              <w:t>P</w:t>
            </w:r>
            <w:r w:rsidRPr="0041796C">
              <w:rPr>
                <w:rFonts w:ascii="Times New Roman" w:hAnsi="Times New Roman"/>
                <w:sz w:val="28"/>
                <w:szCs w:val="28"/>
                <w:vertAlign w:val="subscript"/>
              </w:rPr>
              <w:t>80</w:t>
            </w:r>
            <w:r w:rsidRPr="0041796C">
              <w:rPr>
                <w:rFonts w:ascii="Times New Roman" w:hAnsi="Times New Roman"/>
                <w:sz w:val="28"/>
                <w:szCs w:val="28"/>
              </w:rPr>
              <w:t>K</w:t>
            </w:r>
            <w:r w:rsidRPr="0041796C">
              <w:rPr>
                <w:rFonts w:ascii="Times New Roman" w:hAnsi="Times New Roman"/>
                <w:sz w:val="28"/>
                <w:szCs w:val="28"/>
                <w:vertAlign w:val="subscript"/>
              </w:rPr>
              <w:t>80</w:t>
            </w:r>
            <w:r w:rsidRPr="0041796C">
              <w:rPr>
                <w:rFonts w:ascii="Times New Roman" w:hAnsi="Times New Roman"/>
                <w:sz w:val="28"/>
                <w:szCs w:val="28"/>
              </w:rPr>
              <w:t xml:space="preserve"> </w:t>
            </w:r>
          </w:p>
        </w:tc>
        <w:tc>
          <w:tcPr>
            <w:tcW w:w="709"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18,7</w:t>
            </w:r>
          </w:p>
        </w:tc>
        <w:tc>
          <w:tcPr>
            <w:tcW w:w="851"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11</w:t>
            </w:r>
          </w:p>
        </w:tc>
        <w:tc>
          <w:tcPr>
            <w:tcW w:w="824"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18,1</w:t>
            </w:r>
          </w:p>
        </w:tc>
        <w:tc>
          <w:tcPr>
            <w:tcW w:w="1018"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35</w:t>
            </w:r>
          </w:p>
        </w:tc>
        <w:tc>
          <w:tcPr>
            <w:tcW w:w="791"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17,8</w:t>
            </w:r>
          </w:p>
        </w:tc>
        <w:tc>
          <w:tcPr>
            <w:tcW w:w="1062"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34</w:t>
            </w:r>
          </w:p>
        </w:tc>
        <w:tc>
          <w:tcPr>
            <w:tcW w:w="908"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18,0</w:t>
            </w:r>
          </w:p>
        </w:tc>
        <w:tc>
          <w:tcPr>
            <w:tcW w:w="1178" w:type="dxa"/>
          </w:tcPr>
          <w:p w:rsidR="003D05D8" w:rsidRPr="001E1602" w:rsidRDefault="003D05D8" w:rsidP="00F66B34">
            <w:pPr>
              <w:spacing w:line="360" w:lineRule="auto"/>
              <w:jc w:val="center"/>
              <w:rPr>
                <w:rFonts w:ascii="Times New Roman" w:hAnsi="Times New Roman"/>
                <w:sz w:val="28"/>
                <w:szCs w:val="28"/>
              </w:rPr>
            </w:pPr>
            <w:r>
              <w:rPr>
                <w:rFonts w:ascii="Times New Roman" w:hAnsi="Times New Roman"/>
                <w:sz w:val="28"/>
                <w:szCs w:val="28"/>
              </w:rPr>
              <w:t>69</w:t>
            </w:r>
          </w:p>
        </w:tc>
      </w:tr>
      <w:tr w:rsidR="003D05D8" w:rsidRPr="0041796C" w:rsidTr="00641A62">
        <w:tc>
          <w:tcPr>
            <w:tcW w:w="1809" w:type="dxa"/>
            <w:hideMark/>
          </w:tcPr>
          <w:p w:rsidR="003D05D8" w:rsidRPr="001B2C19" w:rsidRDefault="003D05D8" w:rsidP="00F66B34">
            <w:pPr>
              <w:spacing w:line="360" w:lineRule="auto"/>
              <w:rPr>
                <w:rFonts w:ascii="Times New Roman" w:hAnsi="Times New Roman"/>
                <w:sz w:val="28"/>
                <w:szCs w:val="28"/>
              </w:rPr>
            </w:pPr>
            <w:r w:rsidRPr="0041796C">
              <w:rPr>
                <w:rFonts w:ascii="Times New Roman" w:hAnsi="Times New Roman"/>
                <w:sz w:val="28"/>
                <w:szCs w:val="28"/>
              </w:rPr>
              <w:t>N</w:t>
            </w:r>
            <w:r w:rsidRPr="0041796C">
              <w:rPr>
                <w:rFonts w:ascii="Times New Roman" w:hAnsi="Times New Roman"/>
                <w:sz w:val="28"/>
                <w:szCs w:val="28"/>
                <w:vertAlign w:val="subscript"/>
              </w:rPr>
              <w:t>120</w:t>
            </w:r>
            <w:r w:rsidRPr="0041796C">
              <w:rPr>
                <w:rFonts w:ascii="Times New Roman" w:hAnsi="Times New Roman"/>
                <w:sz w:val="28"/>
                <w:szCs w:val="28"/>
              </w:rPr>
              <w:t>P</w:t>
            </w:r>
            <w:r w:rsidRPr="0041796C">
              <w:rPr>
                <w:rFonts w:ascii="Times New Roman" w:hAnsi="Times New Roman"/>
                <w:sz w:val="28"/>
                <w:szCs w:val="28"/>
                <w:vertAlign w:val="subscript"/>
              </w:rPr>
              <w:t>120</w:t>
            </w:r>
            <w:r w:rsidRPr="0041796C">
              <w:rPr>
                <w:rFonts w:ascii="Times New Roman" w:hAnsi="Times New Roman"/>
                <w:sz w:val="28"/>
                <w:szCs w:val="28"/>
              </w:rPr>
              <w:t>K</w:t>
            </w:r>
            <w:r w:rsidRPr="0041796C">
              <w:rPr>
                <w:rFonts w:ascii="Times New Roman" w:hAnsi="Times New Roman"/>
                <w:sz w:val="28"/>
                <w:szCs w:val="28"/>
                <w:vertAlign w:val="subscript"/>
              </w:rPr>
              <w:t>120</w:t>
            </w:r>
          </w:p>
        </w:tc>
        <w:tc>
          <w:tcPr>
            <w:tcW w:w="709"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17,0</w:t>
            </w:r>
          </w:p>
        </w:tc>
        <w:tc>
          <w:tcPr>
            <w:tcW w:w="851"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7</w:t>
            </w:r>
          </w:p>
        </w:tc>
        <w:tc>
          <w:tcPr>
            <w:tcW w:w="824"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17,2</w:t>
            </w:r>
          </w:p>
        </w:tc>
        <w:tc>
          <w:tcPr>
            <w:tcW w:w="1018"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29</w:t>
            </w:r>
          </w:p>
        </w:tc>
        <w:tc>
          <w:tcPr>
            <w:tcW w:w="791"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17,5</w:t>
            </w:r>
          </w:p>
        </w:tc>
        <w:tc>
          <w:tcPr>
            <w:tcW w:w="1062"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30</w:t>
            </w:r>
          </w:p>
        </w:tc>
        <w:tc>
          <w:tcPr>
            <w:tcW w:w="908"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17,4</w:t>
            </w:r>
          </w:p>
        </w:tc>
        <w:tc>
          <w:tcPr>
            <w:tcW w:w="1178" w:type="dxa"/>
          </w:tcPr>
          <w:p w:rsidR="003D05D8" w:rsidRPr="0041796C" w:rsidRDefault="003D05D8" w:rsidP="00F66B34">
            <w:pPr>
              <w:spacing w:line="360" w:lineRule="auto"/>
              <w:jc w:val="center"/>
              <w:rPr>
                <w:rFonts w:ascii="Times New Roman" w:hAnsi="Times New Roman"/>
                <w:sz w:val="28"/>
                <w:szCs w:val="28"/>
              </w:rPr>
            </w:pPr>
            <w:r>
              <w:rPr>
                <w:rFonts w:ascii="Times New Roman" w:hAnsi="Times New Roman"/>
                <w:sz w:val="28"/>
                <w:szCs w:val="28"/>
              </w:rPr>
              <w:t>59</w:t>
            </w:r>
          </w:p>
        </w:tc>
      </w:tr>
    </w:tbl>
    <w:p w:rsidR="003D05D8" w:rsidRDefault="003D05D8" w:rsidP="003D05D8">
      <w:pPr>
        <w:spacing w:after="0" w:line="360" w:lineRule="auto"/>
        <w:ind w:firstLine="709"/>
        <w:jc w:val="both"/>
        <w:rPr>
          <w:rFonts w:ascii="Times New Roman" w:hAnsi="Times New Roman" w:cs="Times New Roman"/>
          <w:sz w:val="28"/>
          <w:szCs w:val="28"/>
        </w:rPr>
      </w:pPr>
    </w:p>
    <w:p w:rsidR="00FB7D31" w:rsidRDefault="00FB7D31" w:rsidP="00FB7D31">
      <w:pPr>
        <w:shd w:val="clear" w:color="auto" w:fill="FFFFFF"/>
        <w:autoSpaceDE w:val="0"/>
        <w:autoSpaceDN w:val="0"/>
        <w:adjustRightInd w:val="0"/>
        <w:spacing w:after="0" w:line="360" w:lineRule="auto"/>
        <w:ind w:firstLine="851"/>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Большая доля приходилась на сорняки, принадлежащие к классу однодольных</w:t>
      </w:r>
      <w:r w:rsidR="003D05D8">
        <w:rPr>
          <w:rFonts w:ascii="Times New Roman" w:eastAsia="SimSun" w:hAnsi="Times New Roman" w:cs="Times New Roman"/>
          <w:sz w:val="28"/>
          <w:szCs w:val="28"/>
          <w:lang w:eastAsia="ru-RU"/>
        </w:rPr>
        <w:t>. Численный состав</w:t>
      </w:r>
      <w:r w:rsidRPr="00FB7D31">
        <w:rPr>
          <w:rFonts w:ascii="Times New Roman" w:eastAsia="SimSun" w:hAnsi="Times New Roman" w:cs="Times New Roman"/>
          <w:sz w:val="28"/>
          <w:szCs w:val="28"/>
          <w:lang w:eastAsia="ru-RU"/>
        </w:rPr>
        <w:t xml:space="preserve"> сорн</w:t>
      </w:r>
      <w:r w:rsidR="003D05D8">
        <w:rPr>
          <w:rFonts w:ascii="Times New Roman" w:eastAsia="SimSun" w:hAnsi="Times New Roman" w:cs="Times New Roman"/>
          <w:sz w:val="28"/>
          <w:szCs w:val="28"/>
          <w:lang w:eastAsia="ru-RU"/>
        </w:rPr>
        <w:t>ых растений в опыте был на уровне</w:t>
      </w:r>
      <w:r w:rsidRPr="00FB7D31">
        <w:rPr>
          <w:rFonts w:ascii="Times New Roman" w:eastAsia="SimSun" w:hAnsi="Times New Roman" w:cs="Times New Roman"/>
          <w:sz w:val="28"/>
          <w:szCs w:val="28"/>
          <w:lang w:eastAsia="ru-RU"/>
        </w:rPr>
        <w:t xml:space="preserve"> от 1 до 29 шт./м</w:t>
      </w:r>
      <w:r w:rsidRPr="00FB7D31">
        <w:rPr>
          <w:rFonts w:ascii="Times New Roman" w:eastAsia="SimSun" w:hAnsi="Times New Roman" w:cs="Times New Roman"/>
          <w:sz w:val="28"/>
          <w:szCs w:val="28"/>
          <w:vertAlign w:val="superscript"/>
          <w:lang w:eastAsia="ru-RU"/>
        </w:rPr>
        <w:t>2</w:t>
      </w:r>
      <w:r w:rsidR="003D05D8">
        <w:rPr>
          <w:rFonts w:ascii="Times New Roman" w:eastAsia="SimSun" w:hAnsi="Times New Roman" w:cs="Times New Roman"/>
          <w:sz w:val="28"/>
          <w:szCs w:val="28"/>
          <w:lang w:eastAsia="ru-RU"/>
        </w:rPr>
        <w:t xml:space="preserve"> (таблица 3)</w:t>
      </w:r>
      <w:r w:rsidRPr="00FB7D31">
        <w:rPr>
          <w:rFonts w:ascii="Times New Roman" w:eastAsia="SimSun" w:hAnsi="Times New Roman" w:cs="Times New Roman"/>
          <w:sz w:val="28"/>
          <w:szCs w:val="28"/>
          <w:lang w:eastAsia="ru-RU"/>
        </w:rPr>
        <w:t xml:space="preserve">. </w:t>
      </w:r>
    </w:p>
    <w:p w:rsidR="00F66B34" w:rsidRDefault="00F66B34" w:rsidP="00FB7D31">
      <w:pPr>
        <w:shd w:val="clear" w:color="auto" w:fill="FFFFFF"/>
        <w:autoSpaceDE w:val="0"/>
        <w:autoSpaceDN w:val="0"/>
        <w:adjustRightInd w:val="0"/>
        <w:spacing w:after="0" w:line="360" w:lineRule="auto"/>
        <w:ind w:firstLine="851"/>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Максимальное их число было зафиксировано при внесении</w:t>
      </w:r>
      <w:r w:rsidRPr="00FB7D31">
        <w:rPr>
          <w:rFonts w:ascii="Times New Roman" w:eastAsia="SimSun" w:hAnsi="Times New Roman" w:cs="Times New Roman"/>
          <w:sz w:val="28"/>
          <w:szCs w:val="28"/>
          <w:lang w:eastAsia="ru-RU"/>
        </w:rPr>
        <w:t xml:space="preserve"> удобрений с </w:t>
      </w:r>
      <w:r>
        <w:rPr>
          <w:rFonts w:ascii="Times New Roman" w:eastAsia="SimSun" w:hAnsi="Times New Roman" w:cs="Times New Roman"/>
          <w:sz w:val="28"/>
          <w:szCs w:val="28"/>
          <w:lang w:eastAsia="ru-RU"/>
        </w:rPr>
        <w:t xml:space="preserve">расчетной </w:t>
      </w:r>
      <w:r w:rsidRPr="00FB7D31">
        <w:rPr>
          <w:rFonts w:ascii="Times New Roman" w:eastAsia="SimSun" w:hAnsi="Times New Roman" w:cs="Times New Roman"/>
          <w:sz w:val="28"/>
          <w:szCs w:val="28"/>
          <w:lang w:eastAsia="ru-RU"/>
        </w:rPr>
        <w:t>дозой N</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 xml:space="preserve">0 </w:t>
      </w:r>
      <w:r w:rsidRPr="00FB7D31">
        <w:rPr>
          <w:rFonts w:ascii="Times New Roman" w:eastAsia="SimSun" w:hAnsi="Times New Roman" w:cs="Times New Roman"/>
          <w:sz w:val="28"/>
          <w:szCs w:val="28"/>
          <w:lang w:eastAsia="ru-RU"/>
        </w:rPr>
        <w:t>в начале вегетации - 29 шт./м</w:t>
      </w:r>
      <w:r w:rsidRPr="00FB7D31">
        <w:rPr>
          <w:rFonts w:ascii="Times New Roman" w:eastAsia="SimSun" w:hAnsi="Times New Roman" w:cs="Times New Roman"/>
          <w:sz w:val="28"/>
          <w:szCs w:val="28"/>
          <w:vertAlign w:val="superscript"/>
          <w:lang w:eastAsia="ru-RU"/>
        </w:rPr>
        <w:t>2</w:t>
      </w:r>
      <w:r w:rsidRPr="00FB7D31">
        <w:rPr>
          <w:rFonts w:ascii="Times New Roman" w:eastAsia="SimSun" w:hAnsi="Times New Roman" w:cs="Times New Roman"/>
          <w:sz w:val="28"/>
          <w:szCs w:val="28"/>
          <w:lang w:eastAsia="ru-RU"/>
        </w:rPr>
        <w:t>, что превышает контроль на 16,6 процентов. В середине и конце вегетации тенденция сохранялась.</w:t>
      </w:r>
    </w:p>
    <w:p w:rsidR="00F66B34" w:rsidRDefault="00F66B34" w:rsidP="00FB7D31">
      <w:pPr>
        <w:shd w:val="clear" w:color="auto" w:fill="FFFFFF"/>
        <w:autoSpaceDE w:val="0"/>
        <w:autoSpaceDN w:val="0"/>
        <w:adjustRightInd w:val="0"/>
        <w:spacing w:after="0" w:line="360" w:lineRule="auto"/>
        <w:ind w:firstLine="851"/>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Оптимальный показатель густоты стояния растений оказывает положительное влияние на урожайность культуры.</w:t>
      </w:r>
    </w:p>
    <w:p w:rsidR="00FB7D31" w:rsidRPr="00641A62" w:rsidRDefault="00FB7D31" w:rsidP="00641A62">
      <w:pPr>
        <w:shd w:val="clear" w:color="auto" w:fill="FFFFFF"/>
        <w:autoSpaceDE w:val="0"/>
        <w:autoSpaceDN w:val="0"/>
        <w:adjustRightInd w:val="0"/>
        <w:spacing w:after="0" w:line="360" w:lineRule="auto"/>
        <w:ind w:left="1559" w:hanging="1559"/>
        <w:jc w:val="both"/>
        <w:rPr>
          <w:rFonts w:ascii="Times New Roman" w:eastAsia="SimSun" w:hAnsi="Times New Roman" w:cs="Times New Roman"/>
          <w:b/>
          <w:sz w:val="28"/>
          <w:szCs w:val="28"/>
          <w:lang w:eastAsia="ru-RU"/>
        </w:rPr>
      </w:pPr>
      <w:bookmarkStart w:id="0" w:name="_GoBack"/>
      <w:bookmarkEnd w:id="0"/>
      <w:r w:rsidRPr="00641A62">
        <w:rPr>
          <w:rFonts w:ascii="Times New Roman" w:eastAsia="SimSun" w:hAnsi="Times New Roman" w:cs="Times New Roman"/>
          <w:b/>
          <w:sz w:val="28"/>
          <w:szCs w:val="28"/>
          <w:lang w:eastAsia="ru-RU"/>
        </w:rPr>
        <w:lastRenderedPageBreak/>
        <w:t xml:space="preserve">Таблица 3 – Засоренность посевов сахарной свеклы гибрида </w:t>
      </w:r>
      <w:proofErr w:type="spellStart"/>
      <w:r w:rsidRPr="00641A62">
        <w:rPr>
          <w:rFonts w:ascii="Times New Roman" w:eastAsia="SimSun" w:hAnsi="Times New Roman" w:cs="Times New Roman"/>
          <w:b/>
          <w:sz w:val="28"/>
          <w:szCs w:val="28"/>
          <w:lang w:eastAsia="ru-RU"/>
        </w:rPr>
        <w:t>Кариока</w:t>
      </w:r>
      <w:proofErr w:type="spellEnd"/>
      <w:r w:rsidRPr="00641A62">
        <w:rPr>
          <w:rFonts w:ascii="Times New Roman" w:eastAsia="SimSun" w:hAnsi="Times New Roman" w:cs="Times New Roman"/>
          <w:b/>
          <w:sz w:val="28"/>
          <w:szCs w:val="28"/>
          <w:lang w:eastAsia="ru-RU"/>
        </w:rPr>
        <w:t xml:space="preserve"> </w:t>
      </w:r>
    </w:p>
    <w:tbl>
      <w:tblPr>
        <w:tblpPr w:leftFromText="180" w:rightFromText="180" w:vertAnchor="text" w:horzAnchor="margin" w:tblpXSpec="center" w:tblpY="395"/>
        <w:tblW w:w="9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66"/>
        <w:gridCol w:w="866"/>
        <w:gridCol w:w="866"/>
        <w:gridCol w:w="866"/>
        <w:gridCol w:w="867"/>
        <w:gridCol w:w="866"/>
        <w:gridCol w:w="757"/>
        <w:gridCol w:w="741"/>
        <w:gridCol w:w="726"/>
      </w:tblGrid>
      <w:tr w:rsidR="00FB7D31" w:rsidRPr="00FB7D31" w:rsidTr="00A333FC">
        <w:trPr>
          <w:trHeight w:val="77"/>
        </w:trPr>
        <w:tc>
          <w:tcPr>
            <w:tcW w:w="1809" w:type="dxa"/>
            <w:vMerge w:val="restart"/>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Вариант</w:t>
            </w:r>
          </w:p>
        </w:tc>
        <w:tc>
          <w:tcPr>
            <w:tcW w:w="7421" w:type="dxa"/>
            <w:gridSpan w:val="9"/>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Количество сорняков</w:t>
            </w:r>
          </w:p>
        </w:tc>
      </w:tr>
      <w:tr w:rsidR="00FB7D31" w:rsidRPr="00FB7D31" w:rsidTr="00A333FC">
        <w:trPr>
          <w:trHeight w:val="77"/>
        </w:trPr>
        <w:tc>
          <w:tcPr>
            <w:tcW w:w="1809" w:type="dxa"/>
            <w:vMerge/>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начало вегетации</w:t>
            </w:r>
          </w:p>
        </w:tc>
        <w:tc>
          <w:tcPr>
            <w:tcW w:w="2599" w:type="dxa"/>
            <w:gridSpan w:val="3"/>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середина вегетации</w:t>
            </w:r>
          </w:p>
        </w:tc>
        <w:tc>
          <w:tcPr>
            <w:tcW w:w="2224" w:type="dxa"/>
            <w:gridSpan w:val="3"/>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конец вегетации</w:t>
            </w:r>
          </w:p>
        </w:tc>
      </w:tr>
      <w:tr w:rsidR="00FB7D31" w:rsidRPr="00FB7D31" w:rsidTr="00A333FC">
        <w:trPr>
          <w:cantSplit/>
          <w:trHeight w:val="1890"/>
        </w:trPr>
        <w:tc>
          <w:tcPr>
            <w:tcW w:w="1809" w:type="dxa"/>
            <w:vMerge/>
            <w:tcBorders>
              <w:top w:val="single" w:sz="4" w:space="0" w:color="auto"/>
              <w:left w:val="single" w:sz="4" w:space="0" w:color="auto"/>
              <w:bottom w:val="single" w:sz="4" w:space="0" w:color="auto"/>
              <w:right w:val="single" w:sz="4" w:space="0" w:color="auto"/>
            </w:tcBorders>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tc>
        <w:tc>
          <w:tcPr>
            <w:tcW w:w="86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однолетние</w:t>
            </w:r>
          </w:p>
        </w:tc>
        <w:tc>
          <w:tcPr>
            <w:tcW w:w="86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многолетние</w:t>
            </w:r>
          </w:p>
        </w:tc>
        <w:tc>
          <w:tcPr>
            <w:tcW w:w="86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сумма</w:t>
            </w:r>
          </w:p>
        </w:tc>
        <w:tc>
          <w:tcPr>
            <w:tcW w:w="86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однолетние</w:t>
            </w:r>
          </w:p>
        </w:tc>
        <w:tc>
          <w:tcPr>
            <w:tcW w:w="867"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многолетние</w:t>
            </w:r>
          </w:p>
        </w:tc>
        <w:tc>
          <w:tcPr>
            <w:tcW w:w="86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сумма</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однолетние</w:t>
            </w:r>
          </w:p>
        </w:tc>
        <w:tc>
          <w:tcPr>
            <w:tcW w:w="741"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многолетние</w:t>
            </w:r>
          </w:p>
        </w:tc>
        <w:tc>
          <w:tcPr>
            <w:tcW w:w="726" w:type="dxa"/>
            <w:tcBorders>
              <w:top w:val="single" w:sz="4" w:space="0" w:color="auto"/>
              <w:left w:val="single" w:sz="4" w:space="0" w:color="auto"/>
              <w:bottom w:val="single" w:sz="4" w:space="0" w:color="auto"/>
              <w:right w:val="single" w:sz="4" w:space="0" w:color="auto"/>
            </w:tcBorders>
            <w:textDirection w:val="btLr"/>
            <w:vAlign w:val="center"/>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сумма</w:t>
            </w:r>
          </w:p>
        </w:tc>
      </w:tr>
      <w:tr w:rsidR="00FB7D31" w:rsidRPr="00FB7D31" w:rsidTr="00A333FC">
        <w:trPr>
          <w:trHeight w:val="227"/>
        </w:trPr>
        <w:tc>
          <w:tcPr>
            <w:tcW w:w="1809" w:type="dxa"/>
            <w:tcBorders>
              <w:top w:val="single" w:sz="4" w:space="0" w:color="auto"/>
              <w:left w:val="single" w:sz="4" w:space="0" w:color="auto"/>
              <w:bottom w:val="single" w:sz="4" w:space="0" w:color="auto"/>
              <w:right w:val="single" w:sz="4" w:space="0" w:color="auto"/>
            </w:tcBorders>
            <w:vAlign w:val="center"/>
          </w:tcPr>
          <w:p w:rsidR="00FB7D31" w:rsidRPr="00FB7D31" w:rsidRDefault="00641A62" w:rsidP="00FB7D31">
            <w:pPr>
              <w:spacing w:after="0" w:line="360" w:lineRule="auto"/>
              <w:rPr>
                <w:rFonts w:ascii="Times New Roman" w:eastAsia="SimSun" w:hAnsi="Times New Roman" w:cs="Times New Roman"/>
                <w:sz w:val="28"/>
                <w:szCs w:val="28"/>
                <w:vertAlign w:val="subscript"/>
                <w:lang w:eastAsia="ru-RU"/>
              </w:rPr>
            </w:pPr>
            <w:r>
              <w:rPr>
                <w:rFonts w:ascii="Times New Roman" w:eastAsia="SimSun" w:hAnsi="Times New Roman" w:cs="Times New Roman"/>
                <w:sz w:val="28"/>
                <w:szCs w:val="28"/>
                <w:lang w:eastAsia="ru-RU"/>
              </w:rPr>
              <w:t>Контроль (б/уд)</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18</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7</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25</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5</w:t>
            </w:r>
          </w:p>
        </w:tc>
        <w:tc>
          <w:tcPr>
            <w:tcW w:w="86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7</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12</w:t>
            </w:r>
          </w:p>
        </w:tc>
        <w:tc>
          <w:tcPr>
            <w:tcW w:w="75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5</w:t>
            </w:r>
          </w:p>
        </w:tc>
        <w:tc>
          <w:tcPr>
            <w:tcW w:w="741"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w:t>
            </w:r>
          </w:p>
        </w:tc>
        <w:tc>
          <w:tcPr>
            <w:tcW w:w="72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6</w:t>
            </w:r>
          </w:p>
        </w:tc>
      </w:tr>
      <w:tr w:rsidR="00FB7D31" w:rsidRPr="00FB7D31" w:rsidTr="00A333FC">
        <w:trPr>
          <w:trHeight w:val="123"/>
        </w:trPr>
        <w:tc>
          <w:tcPr>
            <w:tcW w:w="1809" w:type="dxa"/>
            <w:tcBorders>
              <w:top w:val="single" w:sz="4" w:space="0" w:color="auto"/>
              <w:left w:val="single" w:sz="4" w:space="0" w:color="auto"/>
              <w:bottom w:val="single" w:sz="4" w:space="0" w:color="auto"/>
              <w:right w:val="single" w:sz="4" w:space="0" w:color="auto"/>
            </w:tcBorders>
            <w:vAlign w:val="center"/>
          </w:tcPr>
          <w:p w:rsidR="00FB7D31" w:rsidRPr="00FB7D31" w:rsidRDefault="00FB7D31" w:rsidP="00641A62">
            <w:pPr>
              <w:spacing w:after="0" w:line="360" w:lineRule="auto"/>
              <w:rPr>
                <w:rFonts w:ascii="Times New Roman" w:eastAsia="SimSun" w:hAnsi="Times New Roman" w:cs="Times New Roman"/>
                <w:sz w:val="28"/>
                <w:szCs w:val="28"/>
                <w:vertAlign w:val="subscript"/>
                <w:lang w:eastAsia="ru-RU"/>
              </w:rPr>
            </w:pPr>
            <w:r w:rsidRPr="00FB7D31">
              <w:rPr>
                <w:rFonts w:ascii="Times New Roman" w:eastAsia="SimSun" w:hAnsi="Times New Roman" w:cs="Times New Roman"/>
                <w:sz w:val="28"/>
                <w:szCs w:val="28"/>
                <w:lang w:eastAsia="ru-RU"/>
              </w:rPr>
              <w:t>N</w:t>
            </w:r>
            <w:r w:rsidR="00641A62">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641A62">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641A62">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20</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8</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28</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5</w:t>
            </w:r>
          </w:p>
        </w:tc>
        <w:tc>
          <w:tcPr>
            <w:tcW w:w="86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14</w:t>
            </w:r>
          </w:p>
        </w:tc>
        <w:tc>
          <w:tcPr>
            <w:tcW w:w="75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6</w:t>
            </w:r>
          </w:p>
        </w:tc>
        <w:tc>
          <w:tcPr>
            <w:tcW w:w="741"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6</w:t>
            </w:r>
          </w:p>
        </w:tc>
        <w:tc>
          <w:tcPr>
            <w:tcW w:w="72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12</w:t>
            </w:r>
          </w:p>
        </w:tc>
      </w:tr>
      <w:tr w:rsidR="00FB7D31" w:rsidRPr="00FB7D31" w:rsidTr="00A333FC">
        <w:trPr>
          <w:trHeight w:val="226"/>
        </w:trPr>
        <w:tc>
          <w:tcPr>
            <w:tcW w:w="1809" w:type="dxa"/>
            <w:tcBorders>
              <w:top w:val="single" w:sz="4" w:space="0" w:color="auto"/>
              <w:left w:val="single" w:sz="4" w:space="0" w:color="auto"/>
              <w:bottom w:val="single" w:sz="4" w:space="0" w:color="auto"/>
              <w:right w:val="single" w:sz="4" w:space="0" w:color="auto"/>
            </w:tcBorders>
            <w:vAlign w:val="center"/>
          </w:tcPr>
          <w:p w:rsidR="00FB7D31" w:rsidRPr="00FB7D31" w:rsidRDefault="00FB7D31" w:rsidP="00641A62">
            <w:pPr>
              <w:spacing w:after="0" w:line="360" w:lineRule="auto"/>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N</w:t>
            </w:r>
            <w:r w:rsidR="00641A62">
              <w:rPr>
                <w:rFonts w:ascii="Times New Roman" w:eastAsia="SimSun" w:hAnsi="Times New Roman" w:cs="Times New Roman"/>
                <w:sz w:val="28"/>
                <w:szCs w:val="28"/>
                <w:vertAlign w:val="subscript"/>
                <w:lang w:eastAsia="ru-RU"/>
              </w:rPr>
              <w:t>120</w:t>
            </w:r>
            <w:r w:rsidRPr="00FB7D31">
              <w:rPr>
                <w:rFonts w:ascii="Times New Roman" w:eastAsia="SimSun" w:hAnsi="Times New Roman" w:cs="Times New Roman"/>
                <w:sz w:val="28"/>
                <w:szCs w:val="28"/>
                <w:lang w:eastAsia="ru-RU"/>
              </w:rPr>
              <w:t>P</w:t>
            </w:r>
            <w:r w:rsidR="00641A62">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641A62">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21</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8</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29</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10</w:t>
            </w:r>
          </w:p>
        </w:tc>
        <w:tc>
          <w:tcPr>
            <w:tcW w:w="86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13</w:t>
            </w:r>
          </w:p>
        </w:tc>
        <w:tc>
          <w:tcPr>
            <w:tcW w:w="86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23</w:t>
            </w:r>
          </w:p>
        </w:tc>
        <w:tc>
          <w:tcPr>
            <w:tcW w:w="757"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5</w:t>
            </w:r>
          </w:p>
        </w:tc>
        <w:tc>
          <w:tcPr>
            <w:tcW w:w="741"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10</w:t>
            </w:r>
          </w:p>
        </w:tc>
        <w:tc>
          <w:tcPr>
            <w:tcW w:w="726" w:type="dxa"/>
            <w:tcBorders>
              <w:top w:val="single" w:sz="4" w:space="0" w:color="auto"/>
              <w:left w:val="single" w:sz="4" w:space="0" w:color="auto"/>
              <w:right w:val="single" w:sz="4" w:space="0" w:color="auto"/>
            </w:tcBorders>
            <w:vAlign w:val="center"/>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15</w:t>
            </w:r>
          </w:p>
        </w:tc>
      </w:tr>
    </w:tbl>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p w:rsidR="00FB7D31" w:rsidRPr="00FB7D31" w:rsidRDefault="00F66B34" w:rsidP="00F66B34">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Посевы не должны быть как изреженными, так и загущенными.</w:t>
      </w:r>
      <w:r>
        <w:rPr>
          <w:rFonts w:ascii="Times New Roman" w:eastAsia="SimSun" w:hAnsi="Times New Roman" w:cs="Times New Roman"/>
          <w:sz w:val="28"/>
          <w:szCs w:val="28"/>
          <w:lang w:eastAsia="ru-RU"/>
        </w:rPr>
        <w:t xml:space="preserve"> </w:t>
      </w:r>
      <w:r w:rsidRPr="00FB7D31">
        <w:rPr>
          <w:rFonts w:ascii="Times New Roman" w:eastAsia="SimSun" w:hAnsi="Times New Roman" w:cs="Times New Roman"/>
          <w:sz w:val="28"/>
          <w:szCs w:val="28"/>
          <w:lang w:eastAsia="ru-RU"/>
        </w:rPr>
        <w:t xml:space="preserve">Анализируя полученные данные мы видим, что </w:t>
      </w:r>
      <w:r w:rsidRPr="00FB7D31">
        <w:rPr>
          <w:rFonts w:ascii="Times New Roman" w:eastAsia="SimSun" w:hAnsi="Times New Roman" w:cs="Times New Roman"/>
          <w:color w:val="000000"/>
          <w:sz w:val="28"/>
          <w:szCs w:val="28"/>
          <w:shd w:val="clear" w:color="auto" w:fill="FFFFFF"/>
          <w:lang w:eastAsia="ru-RU"/>
        </w:rPr>
        <w:t xml:space="preserve">в момент всходов при </w:t>
      </w:r>
      <w:r>
        <w:rPr>
          <w:rFonts w:ascii="Times New Roman" w:eastAsia="SimSun" w:hAnsi="Times New Roman" w:cs="Times New Roman"/>
          <w:color w:val="000000"/>
          <w:sz w:val="28"/>
          <w:szCs w:val="28"/>
          <w:shd w:val="clear" w:color="auto" w:fill="FFFFFF"/>
          <w:lang w:eastAsia="ru-RU"/>
        </w:rPr>
        <w:t>отсутствии</w:t>
      </w:r>
      <w:r w:rsidRPr="00FB7D31">
        <w:rPr>
          <w:rFonts w:ascii="Times New Roman" w:eastAsia="SimSun" w:hAnsi="Times New Roman" w:cs="Times New Roman"/>
          <w:color w:val="000000"/>
          <w:sz w:val="28"/>
          <w:szCs w:val="28"/>
          <w:shd w:val="clear" w:color="auto" w:fill="FFFFFF"/>
          <w:lang w:eastAsia="ru-RU"/>
        </w:rPr>
        <w:t xml:space="preserve"> доз</w:t>
      </w:r>
      <w:r>
        <w:rPr>
          <w:rFonts w:ascii="Times New Roman" w:eastAsia="SimSun" w:hAnsi="Times New Roman" w:cs="Times New Roman"/>
          <w:color w:val="000000"/>
          <w:sz w:val="28"/>
          <w:szCs w:val="28"/>
          <w:shd w:val="clear" w:color="auto" w:fill="FFFFFF"/>
          <w:lang w:eastAsia="ru-RU"/>
        </w:rPr>
        <w:t>ы</w:t>
      </w:r>
      <w:r w:rsidRPr="00FB7D31">
        <w:rPr>
          <w:rFonts w:ascii="Times New Roman" w:eastAsia="SimSun" w:hAnsi="Times New Roman" w:cs="Times New Roman"/>
          <w:color w:val="000000"/>
          <w:sz w:val="28"/>
          <w:szCs w:val="28"/>
          <w:shd w:val="clear" w:color="auto" w:fill="FFFFFF"/>
          <w:lang w:eastAsia="ru-RU"/>
        </w:rPr>
        <w:t xml:space="preserve"> внесения удобрений </w:t>
      </w:r>
      <w:r>
        <w:rPr>
          <w:rFonts w:ascii="Times New Roman" w:eastAsia="SimSun" w:hAnsi="Times New Roman" w:cs="Times New Roman"/>
          <w:color w:val="000000"/>
          <w:sz w:val="28"/>
          <w:szCs w:val="28"/>
          <w:shd w:val="clear" w:color="auto" w:fill="FFFFFF"/>
          <w:lang w:eastAsia="ru-RU"/>
        </w:rPr>
        <w:t>(контроль)</w:t>
      </w:r>
      <w:r w:rsidRPr="00FB7D31">
        <w:rPr>
          <w:rFonts w:ascii="Times New Roman" w:eastAsia="SimSun" w:hAnsi="Times New Roman" w:cs="Times New Roman"/>
          <w:color w:val="000000"/>
          <w:sz w:val="28"/>
          <w:szCs w:val="28"/>
          <w:shd w:val="clear" w:color="auto" w:fill="FFFFFF"/>
          <w:lang w:eastAsia="ru-RU"/>
        </w:rPr>
        <w:t xml:space="preserve"> густота стояния растений сахарной свёклы была 93,7 тыс. шт./га</w:t>
      </w:r>
      <w:r>
        <w:rPr>
          <w:rFonts w:ascii="Times New Roman" w:eastAsia="SimSun" w:hAnsi="Times New Roman" w:cs="Times New Roman"/>
          <w:color w:val="000000"/>
          <w:sz w:val="28"/>
          <w:szCs w:val="28"/>
          <w:shd w:val="clear" w:color="auto" w:fill="FFFFFF"/>
          <w:lang w:eastAsia="ru-RU"/>
        </w:rPr>
        <w:t xml:space="preserve"> (таблица 4)</w:t>
      </w:r>
      <w:r w:rsidRPr="00FB7D31">
        <w:rPr>
          <w:rFonts w:ascii="Times New Roman" w:eastAsia="SimSun" w:hAnsi="Times New Roman" w:cs="Times New Roman"/>
          <w:color w:val="000000"/>
          <w:sz w:val="28"/>
          <w:szCs w:val="28"/>
          <w:shd w:val="clear" w:color="auto" w:fill="FFFFFF"/>
          <w:lang w:eastAsia="ru-RU"/>
        </w:rPr>
        <w:t>.</w:t>
      </w:r>
    </w:p>
    <w:p w:rsidR="00FB7D31" w:rsidRPr="00AF3C3B" w:rsidRDefault="00FB7D31" w:rsidP="00FB7D31">
      <w:pPr>
        <w:spacing w:line="360" w:lineRule="auto"/>
        <w:ind w:left="1701" w:hanging="1701"/>
        <w:jc w:val="both"/>
        <w:rPr>
          <w:rFonts w:ascii="Times New Roman" w:eastAsia="SimSun" w:hAnsi="Times New Roman" w:cs="Times New Roman"/>
          <w:b/>
          <w:sz w:val="28"/>
          <w:szCs w:val="28"/>
          <w:lang w:eastAsia="ru-RU"/>
        </w:rPr>
      </w:pPr>
      <w:r w:rsidRPr="00AF3C3B">
        <w:rPr>
          <w:rFonts w:ascii="Times New Roman" w:eastAsia="SimSun" w:hAnsi="Times New Roman" w:cs="Times New Roman"/>
          <w:b/>
          <w:sz w:val="28"/>
          <w:szCs w:val="28"/>
          <w:lang w:eastAsia="ru-RU"/>
        </w:rPr>
        <w:t>Таблица 4 – Динамика густоты стояния растений сахарной свеклы гибрида «</w:t>
      </w:r>
      <w:proofErr w:type="spellStart"/>
      <w:r w:rsidRPr="00AF3C3B">
        <w:rPr>
          <w:rFonts w:ascii="Times New Roman" w:eastAsia="SimSun" w:hAnsi="Times New Roman" w:cs="Times New Roman"/>
          <w:b/>
          <w:sz w:val="28"/>
          <w:szCs w:val="28"/>
          <w:lang w:eastAsia="ru-RU"/>
        </w:rPr>
        <w:t>Кариока</w:t>
      </w:r>
      <w:proofErr w:type="spellEnd"/>
      <w:r w:rsidRPr="00AF3C3B">
        <w:rPr>
          <w:rFonts w:ascii="Times New Roman" w:eastAsia="SimSun" w:hAnsi="Times New Roman" w:cs="Times New Roman"/>
          <w:b/>
          <w:sz w:val="28"/>
          <w:szCs w:val="28"/>
          <w:lang w:eastAsia="ru-RU"/>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472"/>
        <w:gridCol w:w="3473"/>
      </w:tblGrid>
      <w:tr w:rsidR="00FB7D31" w:rsidRPr="00FB7D31" w:rsidTr="00A333FC">
        <w:trPr>
          <w:trHeight w:val="848"/>
        </w:trPr>
        <w:tc>
          <w:tcPr>
            <w:tcW w:w="2127" w:type="dxa"/>
            <w:vMerge w:val="restart"/>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p w:rsidR="00FB7D31" w:rsidRPr="00FB7D31" w:rsidRDefault="00FB7D31" w:rsidP="00FB7D31">
            <w:pPr>
              <w:spacing w:after="0" w:line="360" w:lineRule="auto"/>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Вариант</w:t>
            </w:r>
          </w:p>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tc>
        <w:tc>
          <w:tcPr>
            <w:tcW w:w="6945" w:type="dxa"/>
            <w:gridSpan w:val="2"/>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Густота стояния растений</w:t>
            </w:r>
          </w:p>
        </w:tc>
      </w:tr>
      <w:tr w:rsidR="00FB7D31" w:rsidRPr="00FB7D31" w:rsidTr="00A333FC">
        <w:trPr>
          <w:trHeight w:val="581"/>
        </w:trPr>
        <w:tc>
          <w:tcPr>
            <w:tcW w:w="2127" w:type="dxa"/>
            <w:vMerge/>
          </w:tcPr>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tc>
        <w:tc>
          <w:tcPr>
            <w:tcW w:w="3472"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В фазу всходов</w:t>
            </w:r>
          </w:p>
        </w:tc>
        <w:tc>
          <w:tcPr>
            <w:tcW w:w="3473"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Предуборочная</w:t>
            </w:r>
          </w:p>
        </w:tc>
      </w:tr>
      <w:tr w:rsidR="00AF3C3B" w:rsidRPr="00FB7D31" w:rsidTr="00A333FC">
        <w:trPr>
          <w:trHeight w:val="625"/>
        </w:trPr>
        <w:tc>
          <w:tcPr>
            <w:tcW w:w="2127" w:type="dxa"/>
            <w:vAlign w:val="center"/>
          </w:tcPr>
          <w:p w:rsidR="00AF3C3B" w:rsidRPr="00FB7D31" w:rsidRDefault="00AF3C3B" w:rsidP="00AF3C3B">
            <w:pPr>
              <w:spacing w:after="0" w:line="360" w:lineRule="auto"/>
              <w:rPr>
                <w:rFonts w:ascii="Times New Roman" w:eastAsia="SimSun" w:hAnsi="Times New Roman" w:cs="Times New Roman"/>
                <w:sz w:val="28"/>
                <w:szCs w:val="28"/>
                <w:vertAlign w:val="subscript"/>
                <w:lang w:eastAsia="ru-RU"/>
              </w:rPr>
            </w:pPr>
            <w:r>
              <w:rPr>
                <w:rFonts w:ascii="Times New Roman" w:eastAsia="SimSun" w:hAnsi="Times New Roman" w:cs="Times New Roman"/>
                <w:sz w:val="28"/>
                <w:szCs w:val="28"/>
                <w:lang w:eastAsia="ru-RU"/>
              </w:rPr>
              <w:t>Контроль (б/уд)</w:t>
            </w:r>
          </w:p>
        </w:tc>
        <w:tc>
          <w:tcPr>
            <w:tcW w:w="3472"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93,7</w:t>
            </w:r>
          </w:p>
        </w:tc>
        <w:tc>
          <w:tcPr>
            <w:tcW w:w="3473"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84,1</w:t>
            </w:r>
          </w:p>
        </w:tc>
      </w:tr>
      <w:tr w:rsidR="00AF3C3B" w:rsidRPr="00FB7D31" w:rsidTr="00A333FC">
        <w:trPr>
          <w:trHeight w:val="565"/>
        </w:trPr>
        <w:tc>
          <w:tcPr>
            <w:tcW w:w="2127" w:type="dxa"/>
            <w:vAlign w:val="center"/>
          </w:tcPr>
          <w:p w:rsidR="00AF3C3B" w:rsidRPr="00FB7D31" w:rsidRDefault="00AF3C3B" w:rsidP="00AF3C3B">
            <w:pPr>
              <w:spacing w:after="0" w:line="360" w:lineRule="auto"/>
              <w:rPr>
                <w:rFonts w:ascii="Times New Roman" w:eastAsia="SimSun" w:hAnsi="Times New Roman" w:cs="Times New Roman"/>
                <w:sz w:val="28"/>
                <w:szCs w:val="28"/>
                <w:vertAlign w:val="subscript"/>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p>
        </w:tc>
        <w:tc>
          <w:tcPr>
            <w:tcW w:w="3472"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92,8</w:t>
            </w:r>
          </w:p>
        </w:tc>
        <w:tc>
          <w:tcPr>
            <w:tcW w:w="3473"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83,9</w:t>
            </w:r>
          </w:p>
        </w:tc>
      </w:tr>
      <w:tr w:rsidR="00AF3C3B" w:rsidRPr="00FB7D31" w:rsidTr="00A333FC">
        <w:trPr>
          <w:trHeight w:val="629"/>
        </w:trPr>
        <w:tc>
          <w:tcPr>
            <w:tcW w:w="2127" w:type="dxa"/>
            <w:vAlign w:val="center"/>
          </w:tcPr>
          <w:p w:rsidR="00AF3C3B" w:rsidRPr="00FB7D31" w:rsidRDefault="00AF3C3B" w:rsidP="00AF3C3B">
            <w:pPr>
              <w:spacing w:after="0" w:line="360" w:lineRule="auto"/>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120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p>
        </w:tc>
        <w:tc>
          <w:tcPr>
            <w:tcW w:w="3472"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94,0</w:t>
            </w:r>
          </w:p>
        </w:tc>
        <w:tc>
          <w:tcPr>
            <w:tcW w:w="3473" w:type="dxa"/>
          </w:tcPr>
          <w:p w:rsidR="00AF3C3B" w:rsidRPr="00FB7D31" w:rsidRDefault="00AF3C3B" w:rsidP="00AF3C3B">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84,4</w:t>
            </w:r>
          </w:p>
        </w:tc>
      </w:tr>
    </w:tbl>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p w:rsidR="00FB7D31" w:rsidRPr="00FB7D31" w:rsidRDefault="00FB7D31" w:rsidP="00FB7D31">
      <w:pPr>
        <w:spacing w:after="0" w:line="360" w:lineRule="auto"/>
        <w:ind w:firstLine="709"/>
        <w:jc w:val="both"/>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shd w:val="clear" w:color="auto" w:fill="FFFFFF"/>
          <w:lang w:eastAsia="ru-RU"/>
        </w:rPr>
        <w:t xml:space="preserve">К уборке густота стояния растений сахарной свёклы </w:t>
      </w:r>
      <w:r w:rsidR="00A333FC">
        <w:rPr>
          <w:rFonts w:ascii="Times New Roman" w:eastAsia="SimSun" w:hAnsi="Times New Roman" w:cs="Times New Roman"/>
          <w:color w:val="000000"/>
          <w:sz w:val="28"/>
          <w:szCs w:val="28"/>
          <w:shd w:val="clear" w:color="auto" w:fill="FFFFFF"/>
          <w:lang w:eastAsia="ru-RU"/>
        </w:rPr>
        <w:t>на контроле</w:t>
      </w:r>
      <w:r w:rsidRPr="00FB7D31">
        <w:rPr>
          <w:rFonts w:ascii="Times New Roman" w:eastAsia="SimSun" w:hAnsi="Times New Roman" w:cs="Times New Roman"/>
          <w:color w:val="000000"/>
          <w:sz w:val="28"/>
          <w:szCs w:val="28"/>
          <w:shd w:val="clear" w:color="auto" w:fill="FFFFFF"/>
          <w:lang w:eastAsia="ru-RU"/>
        </w:rPr>
        <w:t xml:space="preserve"> сократилась до показателя, равного 84,1тыс.шт./га.</w:t>
      </w:r>
    </w:p>
    <w:p w:rsidR="00FB7D31" w:rsidRPr="00FB7D31" w:rsidRDefault="00FB7D31" w:rsidP="00FB7D31">
      <w:pPr>
        <w:spacing w:after="0" w:line="360" w:lineRule="auto"/>
        <w:ind w:firstLine="709"/>
        <w:jc w:val="both"/>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shd w:val="clear" w:color="auto" w:fill="FFFFFF"/>
          <w:lang w:eastAsia="ru-RU"/>
        </w:rPr>
        <w:lastRenderedPageBreak/>
        <w:t xml:space="preserve">В варианте с рекомендуемой дозой удобрения, равной </w:t>
      </w:r>
      <w:r w:rsidRPr="00FB7D31">
        <w:rPr>
          <w:rFonts w:ascii="Times New Roman" w:eastAsia="SimSun" w:hAnsi="Times New Roman" w:cs="Times New Roman"/>
          <w:sz w:val="28"/>
          <w:szCs w:val="28"/>
          <w:lang w:eastAsia="ru-RU"/>
        </w:rPr>
        <w:t>N</w:t>
      </w:r>
      <w:r w:rsidR="00A333FC">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A333FC">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A333FC">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в фазу всходов густота стояния растений сахарной свёклы составляла 92,8</w:t>
      </w:r>
      <w:r w:rsidR="00A333FC">
        <w:rPr>
          <w:rFonts w:ascii="Times New Roman" w:eastAsia="SimSun" w:hAnsi="Times New Roman" w:cs="Times New Roman"/>
          <w:color w:val="000000"/>
          <w:sz w:val="28"/>
          <w:szCs w:val="28"/>
          <w:shd w:val="clear" w:color="auto" w:fill="FFFFFF"/>
          <w:lang w:eastAsia="ru-RU"/>
        </w:rPr>
        <w:t> </w:t>
      </w:r>
      <w:proofErr w:type="spellStart"/>
      <w:r w:rsidRPr="00FB7D31">
        <w:rPr>
          <w:rFonts w:ascii="Times New Roman" w:eastAsia="SimSun" w:hAnsi="Times New Roman" w:cs="Times New Roman"/>
          <w:color w:val="000000"/>
          <w:sz w:val="28"/>
          <w:szCs w:val="28"/>
          <w:shd w:val="clear" w:color="auto" w:fill="FFFFFF"/>
          <w:lang w:eastAsia="ru-RU"/>
        </w:rPr>
        <w:t>тыс.шт</w:t>
      </w:r>
      <w:proofErr w:type="spellEnd"/>
      <w:r w:rsidRPr="00FB7D31">
        <w:rPr>
          <w:rFonts w:ascii="Times New Roman" w:eastAsia="SimSun" w:hAnsi="Times New Roman" w:cs="Times New Roman"/>
          <w:color w:val="000000"/>
          <w:sz w:val="28"/>
          <w:szCs w:val="28"/>
          <w:shd w:val="clear" w:color="auto" w:fill="FFFFFF"/>
          <w:lang w:eastAsia="ru-RU"/>
        </w:rPr>
        <w:t xml:space="preserve">./га, что, по сравнению с контролем, снизилась на 0,9 </w:t>
      </w:r>
      <w:proofErr w:type="spellStart"/>
      <w:r w:rsidRPr="00FB7D31">
        <w:rPr>
          <w:rFonts w:ascii="Times New Roman" w:eastAsia="SimSun" w:hAnsi="Times New Roman" w:cs="Times New Roman"/>
          <w:color w:val="000000"/>
          <w:sz w:val="28"/>
          <w:szCs w:val="28"/>
          <w:shd w:val="clear" w:color="auto" w:fill="FFFFFF"/>
          <w:lang w:eastAsia="ru-RU"/>
        </w:rPr>
        <w:t>тыс.шт</w:t>
      </w:r>
      <w:proofErr w:type="spellEnd"/>
      <w:r w:rsidRPr="00FB7D31">
        <w:rPr>
          <w:rFonts w:ascii="Times New Roman" w:eastAsia="SimSun" w:hAnsi="Times New Roman" w:cs="Times New Roman"/>
          <w:color w:val="000000"/>
          <w:sz w:val="28"/>
          <w:szCs w:val="28"/>
          <w:shd w:val="clear" w:color="auto" w:fill="FFFFFF"/>
          <w:lang w:eastAsia="ru-RU"/>
        </w:rPr>
        <w:t xml:space="preserve">./га. К моменту уборки, густота стояния растений в варианте с рекомендуемой дозой удобрения сократилась до 83,9 </w:t>
      </w:r>
      <w:proofErr w:type="spellStart"/>
      <w:r w:rsidRPr="00FB7D31">
        <w:rPr>
          <w:rFonts w:ascii="Times New Roman" w:eastAsia="SimSun" w:hAnsi="Times New Roman" w:cs="Times New Roman"/>
          <w:color w:val="000000"/>
          <w:sz w:val="28"/>
          <w:szCs w:val="28"/>
          <w:shd w:val="clear" w:color="auto" w:fill="FFFFFF"/>
          <w:lang w:eastAsia="ru-RU"/>
        </w:rPr>
        <w:t>тыс.шт</w:t>
      </w:r>
      <w:proofErr w:type="spellEnd"/>
      <w:r w:rsidRPr="00FB7D31">
        <w:rPr>
          <w:rFonts w:ascii="Times New Roman" w:eastAsia="SimSun" w:hAnsi="Times New Roman" w:cs="Times New Roman"/>
          <w:color w:val="000000"/>
          <w:sz w:val="28"/>
          <w:szCs w:val="28"/>
          <w:shd w:val="clear" w:color="auto" w:fill="FFFFFF"/>
          <w:lang w:eastAsia="ru-RU"/>
        </w:rPr>
        <w:t>./га. Это связано с пожелтением и отмиранием листьев корнеплодов в фазу технической спелости.</w:t>
      </w:r>
    </w:p>
    <w:p w:rsidR="00FB7D31" w:rsidRPr="00FB7D31" w:rsidRDefault="00FB7D31" w:rsidP="00FB7D31">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 xml:space="preserve">В фазу всходов при использовании дозы </w:t>
      </w:r>
      <w:r w:rsidRPr="00FB7D31">
        <w:rPr>
          <w:rFonts w:ascii="Times New Roman" w:eastAsia="SimSun" w:hAnsi="Times New Roman" w:cs="Times New Roman"/>
          <w:sz w:val="28"/>
          <w:szCs w:val="28"/>
          <w:lang w:eastAsia="ru-RU"/>
        </w:rPr>
        <w:t>N</w:t>
      </w:r>
      <w:r w:rsidR="00A333FC">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A333FC">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A333FC">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xml:space="preserve"> минеральных удобрений наблюдался максимальный показатель густоты стояния растений. Он составлял 94,0 </w:t>
      </w:r>
      <w:proofErr w:type="spellStart"/>
      <w:r w:rsidRPr="00FB7D31">
        <w:rPr>
          <w:rFonts w:ascii="Times New Roman" w:eastAsia="SimSun" w:hAnsi="Times New Roman" w:cs="Times New Roman"/>
          <w:color w:val="000000"/>
          <w:sz w:val="28"/>
          <w:szCs w:val="28"/>
          <w:shd w:val="clear" w:color="auto" w:fill="FFFFFF"/>
          <w:lang w:eastAsia="ru-RU"/>
        </w:rPr>
        <w:t>тыс.шт</w:t>
      </w:r>
      <w:proofErr w:type="spellEnd"/>
      <w:r w:rsidRPr="00FB7D31">
        <w:rPr>
          <w:rFonts w:ascii="Times New Roman" w:eastAsia="SimSun" w:hAnsi="Times New Roman" w:cs="Times New Roman"/>
          <w:color w:val="000000"/>
          <w:sz w:val="28"/>
          <w:szCs w:val="28"/>
          <w:shd w:val="clear" w:color="auto" w:fill="FFFFFF"/>
          <w:lang w:eastAsia="ru-RU"/>
        </w:rPr>
        <w:t>./га. В период уборки так же, как и в предыдущих вариантах, произошло снижение густоты стояния растений до 84,4 тыс. шт./га.</w:t>
      </w:r>
    </w:p>
    <w:p w:rsidR="00FB7D31" w:rsidRPr="00FB7D31" w:rsidRDefault="00FB7D31" w:rsidP="00FB7D31">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 xml:space="preserve">Продуктивность растений сахарной свеклы </w:t>
      </w:r>
      <w:r w:rsidR="00A333FC">
        <w:rPr>
          <w:rFonts w:ascii="Times New Roman" w:eastAsia="SimSun" w:hAnsi="Times New Roman" w:cs="Times New Roman"/>
          <w:color w:val="000000"/>
          <w:sz w:val="28"/>
          <w:szCs w:val="28"/>
          <w:shd w:val="clear" w:color="auto" w:fill="FFFFFF"/>
          <w:lang w:eastAsia="ru-RU"/>
        </w:rPr>
        <w:t>непосредственно</w:t>
      </w:r>
      <w:r w:rsidRPr="00FB7D31">
        <w:rPr>
          <w:rFonts w:ascii="Times New Roman" w:eastAsia="SimSun" w:hAnsi="Times New Roman" w:cs="Times New Roman"/>
          <w:color w:val="000000"/>
          <w:sz w:val="28"/>
          <w:szCs w:val="28"/>
          <w:shd w:val="clear" w:color="auto" w:fill="FFFFFF"/>
          <w:lang w:eastAsia="ru-RU"/>
        </w:rPr>
        <w:t xml:space="preserve"> зависит от развития фотосинтетического аппарата. Оптимальный фотосинтетический аппарат обеспечивает максимальное использование продуктов фотосинтеза на формирование </w:t>
      </w:r>
      <w:r w:rsidR="00A333FC">
        <w:rPr>
          <w:rFonts w:ascii="Times New Roman" w:eastAsia="SimSun" w:hAnsi="Times New Roman" w:cs="Times New Roman"/>
          <w:color w:val="000000"/>
          <w:sz w:val="28"/>
          <w:szCs w:val="28"/>
          <w:shd w:val="clear" w:color="auto" w:fill="FFFFFF"/>
          <w:lang w:eastAsia="ru-RU"/>
        </w:rPr>
        <w:t>хозяйственно-</w:t>
      </w:r>
      <w:r w:rsidRPr="00FB7D31">
        <w:rPr>
          <w:rFonts w:ascii="Times New Roman" w:eastAsia="SimSun" w:hAnsi="Times New Roman" w:cs="Times New Roman"/>
          <w:color w:val="000000"/>
          <w:sz w:val="28"/>
          <w:szCs w:val="28"/>
          <w:shd w:val="clear" w:color="auto" w:fill="FFFFFF"/>
          <w:lang w:eastAsia="ru-RU"/>
        </w:rPr>
        <w:t>ценных признаков, что в дальнейшем повлияет на величину и качество урожая.</w:t>
      </w:r>
    </w:p>
    <w:p w:rsidR="00FB7D31" w:rsidRDefault="00FB7D31" w:rsidP="00A333FC">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В нашем исследовании мы уделяем большое внимание признакам,  характеризующим фотосинтетическую деятельность</w:t>
      </w:r>
      <w:r w:rsidR="00A333FC">
        <w:rPr>
          <w:rFonts w:ascii="Times New Roman" w:eastAsia="SimSun" w:hAnsi="Times New Roman" w:cs="Times New Roman"/>
          <w:color w:val="000000"/>
          <w:sz w:val="28"/>
          <w:szCs w:val="28"/>
          <w:shd w:val="clear" w:color="auto" w:fill="FFFFFF"/>
          <w:lang w:eastAsia="ru-RU"/>
        </w:rPr>
        <w:t xml:space="preserve">. </w:t>
      </w:r>
      <w:r w:rsidRPr="00FB7D31">
        <w:rPr>
          <w:rFonts w:ascii="Times New Roman" w:eastAsia="SimSun" w:hAnsi="Times New Roman" w:cs="Times New Roman"/>
          <w:color w:val="000000"/>
          <w:sz w:val="28"/>
          <w:szCs w:val="28"/>
          <w:shd w:val="clear" w:color="auto" w:fill="FFFFFF"/>
          <w:lang w:eastAsia="ru-RU"/>
        </w:rPr>
        <w:t xml:space="preserve">Анализ динамики изменения ассимиляционной поверхности листьев одного растения и в целом </w:t>
      </w:r>
      <w:proofErr w:type="spellStart"/>
      <w:r w:rsidRPr="00FB7D31">
        <w:rPr>
          <w:rFonts w:ascii="Times New Roman" w:eastAsia="SimSun" w:hAnsi="Times New Roman" w:cs="Times New Roman"/>
          <w:color w:val="000000"/>
          <w:sz w:val="28"/>
          <w:szCs w:val="28"/>
          <w:shd w:val="clear" w:color="auto" w:fill="FFFFFF"/>
          <w:lang w:eastAsia="ru-RU"/>
        </w:rPr>
        <w:t>агроценоза</w:t>
      </w:r>
      <w:proofErr w:type="spellEnd"/>
      <w:r w:rsidRPr="00FB7D31">
        <w:rPr>
          <w:rFonts w:ascii="Times New Roman" w:eastAsia="SimSun" w:hAnsi="Times New Roman" w:cs="Times New Roman"/>
          <w:color w:val="000000"/>
          <w:sz w:val="28"/>
          <w:szCs w:val="28"/>
          <w:shd w:val="clear" w:color="auto" w:fill="FFFFFF"/>
          <w:lang w:eastAsia="ru-RU"/>
        </w:rPr>
        <w:t xml:space="preserve"> проводился с интервалом в 30 дней на каждое первое число месяца.</w:t>
      </w:r>
      <w:r w:rsidR="00A333FC">
        <w:rPr>
          <w:rFonts w:ascii="Times New Roman" w:eastAsia="SimSun" w:hAnsi="Times New Roman" w:cs="Times New Roman"/>
          <w:color w:val="000000"/>
          <w:sz w:val="28"/>
          <w:szCs w:val="28"/>
          <w:shd w:val="clear" w:color="auto" w:fill="FFFFFF"/>
          <w:lang w:eastAsia="ru-RU"/>
        </w:rPr>
        <w:t xml:space="preserve"> </w:t>
      </w:r>
      <w:r w:rsidRPr="00FB7D31">
        <w:rPr>
          <w:rFonts w:ascii="Times New Roman" w:eastAsia="SimSun" w:hAnsi="Times New Roman" w:cs="Times New Roman"/>
          <w:sz w:val="28"/>
          <w:szCs w:val="28"/>
          <w:lang w:eastAsia="ru-RU"/>
        </w:rPr>
        <w:t>На всех вариантах активное нарастание листьев наблюдается в первой половине вегетации. Далее в связи с накоплением массы корнеплода нарастание листьев снижается, а ближе к фазе технической спелости отмечается отмирание.</w:t>
      </w:r>
    </w:p>
    <w:p w:rsidR="00F66B34" w:rsidRPr="00FB7D31" w:rsidRDefault="00F66B34" w:rsidP="00F66B34">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На всех вариантах активное нарастание листьев наблюдается в первой половине вегетации. Далее в связи с накоплением массы корнеплода нарастание листьев снижается, а ближе к фазе технической спелости отмечается отмирание</w:t>
      </w:r>
      <w:r>
        <w:rPr>
          <w:rFonts w:ascii="Times New Roman" w:eastAsia="SimSun" w:hAnsi="Times New Roman" w:cs="Times New Roman"/>
          <w:sz w:val="28"/>
          <w:szCs w:val="28"/>
          <w:lang w:eastAsia="ru-RU"/>
        </w:rPr>
        <w:t xml:space="preserve"> (таблица 5)</w:t>
      </w:r>
      <w:r w:rsidRPr="00FB7D31">
        <w:rPr>
          <w:rFonts w:ascii="Times New Roman" w:eastAsia="SimSun" w:hAnsi="Times New Roman" w:cs="Times New Roman"/>
          <w:sz w:val="28"/>
          <w:szCs w:val="28"/>
          <w:lang w:eastAsia="ru-RU"/>
        </w:rPr>
        <w:t>.</w:t>
      </w:r>
    </w:p>
    <w:p w:rsidR="00FB7D31" w:rsidRPr="00EF49ED" w:rsidRDefault="00FB7D31" w:rsidP="00EF49ED">
      <w:pPr>
        <w:spacing w:line="360" w:lineRule="auto"/>
        <w:ind w:left="1560" w:hanging="1560"/>
        <w:jc w:val="both"/>
        <w:rPr>
          <w:rFonts w:ascii="Times New Roman" w:eastAsia="SimSun" w:hAnsi="Times New Roman" w:cs="Times New Roman"/>
          <w:b/>
          <w:sz w:val="28"/>
          <w:szCs w:val="28"/>
          <w:lang w:eastAsia="ru-RU"/>
        </w:rPr>
      </w:pPr>
      <w:r w:rsidRPr="00EF49ED">
        <w:rPr>
          <w:rFonts w:ascii="Times New Roman" w:eastAsia="SimSun" w:hAnsi="Times New Roman" w:cs="Times New Roman"/>
          <w:b/>
          <w:sz w:val="28"/>
          <w:szCs w:val="28"/>
          <w:lang w:eastAsia="ru-RU"/>
        </w:rPr>
        <w:lastRenderedPageBreak/>
        <w:t xml:space="preserve">Таблица 5 – Динамика нарастания листьев сахарной свеклы гибрида </w:t>
      </w:r>
      <w:r w:rsidR="00EF49ED">
        <w:rPr>
          <w:rFonts w:ascii="Times New Roman" w:eastAsia="SimSun" w:hAnsi="Times New Roman" w:cs="Times New Roman"/>
          <w:b/>
          <w:sz w:val="28"/>
          <w:szCs w:val="28"/>
          <w:lang w:eastAsia="ru-RU"/>
        </w:rPr>
        <w:t>«</w:t>
      </w:r>
      <w:proofErr w:type="spellStart"/>
      <w:r w:rsidRPr="00EF49ED">
        <w:rPr>
          <w:rFonts w:ascii="Times New Roman" w:eastAsia="SimSun" w:hAnsi="Times New Roman" w:cs="Times New Roman"/>
          <w:b/>
          <w:sz w:val="28"/>
          <w:szCs w:val="28"/>
          <w:lang w:eastAsia="ru-RU"/>
        </w:rPr>
        <w:t>Кариока</w:t>
      </w:r>
      <w:proofErr w:type="spellEnd"/>
      <w:r w:rsidR="00EF49ED">
        <w:rPr>
          <w:rFonts w:ascii="Times New Roman" w:eastAsia="SimSun" w:hAnsi="Times New Roman" w:cs="Times New Roman"/>
          <w:b/>
          <w:sz w:val="28"/>
          <w:szCs w:val="28"/>
          <w:lang w:eastAsia="ru-RU"/>
        </w:rPr>
        <w:t>»</w:t>
      </w:r>
      <w:r w:rsidRPr="00EF49ED">
        <w:rPr>
          <w:rFonts w:ascii="Times New Roman" w:eastAsia="SimSun" w:hAnsi="Times New Roman" w:cs="Times New Roman"/>
          <w:b/>
          <w:sz w:val="28"/>
          <w:szCs w:val="28"/>
          <w:lang w:eastAsia="ru-RU"/>
        </w:rPr>
        <w:t xml:space="preserve">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41"/>
        <w:gridCol w:w="1607"/>
        <w:gridCol w:w="1976"/>
        <w:gridCol w:w="2793"/>
      </w:tblGrid>
      <w:tr w:rsidR="00FB7D31" w:rsidRPr="00FB7D31" w:rsidTr="00FB7D31">
        <w:trPr>
          <w:trHeight w:val="301"/>
        </w:trPr>
        <w:tc>
          <w:tcPr>
            <w:tcW w:w="1623" w:type="dxa"/>
            <w:vMerge w:val="restart"/>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br w:type="page"/>
            </w:r>
            <w:r w:rsidRPr="00FB7D31">
              <w:rPr>
                <w:rFonts w:ascii="Times New Roman" w:eastAsia="SimSun" w:hAnsi="Times New Roman" w:cs="Times New Roman"/>
                <w:sz w:val="28"/>
                <w:szCs w:val="28"/>
                <w:lang w:eastAsia="ru-RU"/>
              </w:rPr>
              <w:t>Вариант</w:t>
            </w:r>
          </w:p>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p>
        </w:tc>
        <w:tc>
          <w:tcPr>
            <w:tcW w:w="8017" w:type="dxa"/>
            <w:gridSpan w:val="4"/>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Даты определения</w:t>
            </w:r>
          </w:p>
        </w:tc>
      </w:tr>
      <w:tr w:rsidR="00FB7D31" w:rsidRPr="00FB7D31" w:rsidTr="00FB7D31">
        <w:trPr>
          <w:trHeight w:val="252"/>
        </w:trPr>
        <w:tc>
          <w:tcPr>
            <w:tcW w:w="1623" w:type="dxa"/>
            <w:vMerge/>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p>
        </w:tc>
        <w:tc>
          <w:tcPr>
            <w:tcW w:w="1641" w:type="dxa"/>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1.06</w:t>
            </w:r>
          </w:p>
        </w:tc>
        <w:tc>
          <w:tcPr>
            <w:tcW w:w="1607" w:type="dxa"/>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1.07</w:t>
            </w:r>
          </w:p>
        </w:tc>
        <w:tc>
          <w:tcPr>
            <w:tcW w:w="1976" w:type="dxa"/>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1.08</w:t>
            </w:r>
          </w:p>
        </w:tc>
        <w:tc>
          <w:tcPr>
            <w:tcW w:w="2793" w:type="dxa"/>
          </w:tcPr>
          <w:p w:rsidR="00FB7D31" w:rsidRPr="00FB7D31" w:rsidRDefault="00FB7D31"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1.09</w:t>
            </w:r>
          </w:p>
        </w:tc>
      </w:tr>
      <w:tr w:rsidR="00EF49ED" w:rsidRPr="00FB7D31" w:rsidTr="004003B4">
        <w:trPr>
          <w:trHeight w:val="685"/>
        </w:trPr>
        <w:tc>
          <w:tcPr>
            <w:tcW w:w="1623" w:type="dxa"/>
            <w:vAlign w:val="center"/>
          </w:tcPr>
          <w:p w:rsidR="00EF49ED" w:rsidRPr="00FB7D31" w:rsidRDefault="00EF49ED" w:rsidP="004003B4">
            <w:pPr>
              <w:spacing w:after="0" w:line="360" w:lineRule="auto"/>
              <w:rPr>
                <w:rFonts w:ascii="Times New Roman" w:eastAsia="SimSun" w:hAnsi="Times New Roman" w:cs="Times New Roman"/>
                <w:sz w:val="28"/>
                <w:szCs w:val="28"/>
                <w:vertAlign w:val="subscript"/>
                <w:lang w:eastAsia="ru-RU"/>
              </w:rPr>
            </w:pPr>
            <w:r>
              <w:rPr>
                <w:rFonts w:ascii="Times New Roman" w:eastAsia="SimSun" w:hAnsi="Times New Roman" w:cs="Times New Roman"/>
                <w:sz w:val="28"/>
                <w:szCs w:val="28"/>
                <w:lang w:eastAsia="ru-RU"/>
              </w:rPr>
              <w:t>Контроль (б/уд)</w:t>
            </w:r>
          </w:p>
        </w:tc>
        <w:tc>
          <w:tcPr>
            <w:tcW w:w="1641"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10,0</w:t>
            </w:r>
          </w:p>
        </w:tc>
        <w:tc>
          <w:tcPr>
            <w:tcW w:w="1607"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14,8</w:t>
            </w:r>
          </w:p>
        </w:tc>
        <w:tc>
          <w:tcPr>
            <w:tcW w:w="1976"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12,0</w:t>
            </w:r>
          </w:p>
        </w:tc>
        <w:tc>
          <w:tcPr>
            <w:tcW w:w="2793"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9,0</w:t>
            </w:r>
          </w:p>
        </w:tc>
      </w:tr>
      <w:tr w:rsidR="00EF49ED" w:rsidRPr="00FB7D31" w:rsidTr="004003B4">
        <w:trPr>
          <w:trHeight w:val="787"/>
        </w:trPr>
        <w:tc>
          <w:tcPr>
            <w:tcW w:w="1623" w:type="dxa"/>
            <w:vAlign w:val="center"/>
          </w:tcPr>
          <w:p w:rsidR="00EF49ED" w:rsidRPr="00FB7D31" w:rsidRDefault="00EF49ED" w:rsidP="004003B4">
            <w:pPr>
              <w:spacing w:after="0" w:line="360" w:lineRule="auto"/>
              <w:rPr>
                <w:rFonts w:ascii="Times New Roman" w:eastAsia="SimSun" w:hAnsi="Times New Roman" w:cs="Times New Roman"/>
                <w:sz w:val="28"/>
                <w:szCs w:val="28"/>
                <w:vertAlign w:val="subscript"/>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p>
        </w:tc>
        <w:tc>
          <w:tcPr>
            <w:tcW w:w="1641"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12,7</w:t>
            </w:r>
          </w:p>
        </w:tc>
        <w:tc>
          <w:tcPr>
            <w:tcW w:w="1607"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19,1</w:t>
            </w:r>
          </w:p>
        </w:tc>
        <w:tc>
          <w:tcPr>
            <w:tcW w:w="1976"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18,0</w:t>
            </w:r>
          </w:p>
        </w:tc>
        <w:tc>
          <w:tcPr>
            <w:tcW w:w="2793"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12,0</w:t>
            </w:r>
          </w:p>
        </w:tc>
      </w:tr>
      <w:tr w:rsidR="00EF49ED" w:rsidRPr="00FB7D31" w:rsidTr="004003B4">
        <w:trPr>
          <w:trHeight w:val="669"/>
        </w:trPr>
        <w:tc>
          <w:tcPr>
            <w:tcW w:w="1623" w:type="dxa"/>
            <w:vAlign w:val="center"/>
          </w:tcPr>
          <w:p w:rsidR="00EF49ED" w:rsidRPr="00FB7D31" w:rsidRDefault="00EF49ED" w:rsidP="004003B4">
            <w:pPr>
              <w:spacing w:after="0" w:line="360" w:lineRule="auto"/>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120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p>
        </w:tc>
        <w:tc>
          <w:tcPr>
            <w:tcW w:w="1641"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13,9</w:t>
            </w:r>
          </w:p>
        </w:tc>
        <w:tc>
          <w:tcPr>
            <w:tcW w:w="1607"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23,4</w:t>
            </w:r>
          </w:p>
        </w:tc>
        <w:tc>
          <w:tcPr>
            <w:tcW w:w="1976"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22,0</w:t>
            </w:r>
          </w:p>
        </w:tc>
        <w:tc>
          <w:tcPr>
            <w:tcW w:w="2793" w:type="dxa"/>
          </w:tcPr>
          <w:p w:rsidR="00EF49ED" w:rsidRPr="00FB7D31" w:rsidRDefault="00EF49ED" w:rsidP="00FB7D31">
            <w:pPr>
              <w:spacing w:line="360" w:lineRule="auto"/>
              <w:jc w:val="center"/>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16,0</w:t>
            </w:r>
          </w:p>
        </w:tc>
      </w:tr>
    </w:tbl>
    <w:p w:rsidR="00FB7D31" w:rsidRPr="00FB7D31" w:rsidRDefault="00FB7D31" w:rsidP="00FB7D31">
      <w:pPr>
        <w:spacing w:after="0" w:line="360" w:lineRule="auto"/>
        <w:jc w:val="both"/>
        <w:rPr>
          <w:rFonts w:ascii="Times New Roman" w:eastAsia="SimSun" w:hAnsi="Times New Roman" w:cs="Times New Roman"/>
          <w:sz w:val="28"/>
          <w:szCs w:val="28"/>
          <w:lang w:eastAsia="ru-RU"/>
        </w:rPr>
      </w:pPr>
    </w:p>
    <w:p w:rsidR="00FB7D31" w:rsidRPr="00FB7D31" w:rsidRDefault="00FB7D31" w:rsidP="00FB7D31">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Самый высокий показатель количества листьев 23,4 шт</w:t>
      </w:r>
      <w:r w:rsidR="00EF49ED">
        <w:rPr>
          <w:rFonts w:ascii="Times New Roman" w:eastAsia="SimSun" w:hAnsi="Times New Roman" w:cs="Times New Roman"/>
          <w:sz w:val="28"/>
          <w:szCs w:val="28"/>
          <w:lang w:eastAsia="ru-RU"/>
        </w:rPr>
        <w:t>.</w:t>
      </w:r>
      <w:r w:rsidRPr="00FB7D31">
        <w:rPr>
          <w:rFonts w:ascii="Times New Roman" w:eastAsia="SimSun" w:hAnsi="Times New Roman" w:cs="Times New Roman"/>
          <w:sz w:val="28"/>
          <w:szCs w:val="28"/>
          <w:lang w:eastAsia="ru-RU"/>
        </w:rPr>
        <w:t>/</w:t>
      </w:r>
      <w:proofErr w:type="spellStart"/>
      <w:r w:rsidRPr="00FB7D31">
        <w:rPr>
          <w:rFonts w:ascii="Times New Roman" w:eastAsia="SimSun" w:hAnsi="Times New Roman" w:cs="Times New Roman"/>
          <w:sz w:val="28"/>
          <w:szCs w:val="28"/>
          <w:lang w:eastAsia="ru-RU"/>
        </w:rPr>
        <w:t>раст</w:t>
      </w:r>
      <w:proofErr w:type="spellEnd"/>
      <w:r w:rsidR="00EF49ED">
        <w:rPr>
          <w:rFonts w:ascii="Times New Roman" w:eastAsia="SimSun" w:hAnsi="Times New Roman" w:cs="Times New Roman"/>
          <w:sz w:val="28"/>
          <w:szCs w:val="28"/>
          <w:lang w:eastAsia="ru-RU"/>
        </w:rPr>
        <w:t>.</w:t>
      </w:r>
      <w:r w:rsidRPr="00FB7D31">
        <w:rPr>
          <w:rFonts w:ascii="Times New Roman" w:eastAsia="SimSun" w:hAnsi="Times New Roman" w:cs="Times New Roman"/>
          <w:sz w:val="28"/>
          <w:szCs w:val="28"/>
          <w:lang w:eastAsia="ru-RU"/>
        </w:rPr>
        <w:t xml:space="preserve">  имеет вариант N</w:t>
      </w:r>
      <w:r w:rsidR="00EF49ED">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EF49ED">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EF49ED">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 xml:space="preserve">0 </w:t>
      </w:r>
      <w:r w:rsidRPr="00EF49ED">
        <w:rPr>
          <w:rFonts w:ascii="Times New Roman" w:eastAsia="SimSun" w:hAnsi="Times New Roman" w:cs="Times New Roman"/>
          <w:sz w:val="28"/>
          <w:szCs w:val="28"/>
          <w:lang w:eastAsia="ru-RU"/>
        </w:rPr>
        <w:t>(</w:t>
      </w:r>
      <w:r w:rsidRPr="00FB7D31">
        <w:rPr>
          <w:rFonts w:ascii="Times New Roman" w:eastAsia="SimSun" w:hAnsi="Times New Roman" w:cs="Times New Roman"/>
          <w:sz w:val="28"/>
          <w:szCs w:val="28"/>
          <w:lang w:eastAsia="ru-RU"/>
        </w:rPr>
        <w:t>в момент на 1.07), что превышает контроль на 22,5</w:t>
      </w:r>
      <w:r w:rsidRPr="00FB7D31">
        <w:rPr>
          <w:rFonts w:ascii="Times New Roman" w:eastAsia="SimSun" w:hAnsi="Times New Roman" w:cs="Times New Roman"/>
          <w:color w:val="000000"/>
          <w:sz w:val="28"/>
          <w:szCs w:val="28"/>
          <w:shd w:val="clear" w:color="auto" w:fill="FFFFFF"/>
          <w:lang w:eastAsia="ru-RU"/>
        </w:rPr>
        <w:t xml:space="preserve">%. </w:t>
      </w:r>
      <w:r w:rsidR="00EF49ED">
        <w:rPr>
          <w:rFonts w:ascii="Times New Roman" w:eastAsia="SimSun" w:hAnsi="Times New Roman" w:cs="Times New Roman"/>
          <w:color w:val="000000"/>
          <w:sz w:val="28"/>
          <w:szCs w:val="28"/>
          <w:shd w:val="clear" w:color="auto" w:fill="FFFFFF"/>
          <w:lang w:eastAsia="ru-RU"/>
        </w:rPr>
        <w:t>Контрольный в</w:t>
      </w:r>
      <w:r w:rsidRPr="00FB7D31">
        <w:rPr>
          <w:rFonts w:ascii="Times New Roman" w:eastAsia="SimSun" w:hAnsi="Times New Roman" w:cs="Times New Roman"/>
          <w:color w:val="000000"/>
          <w:sz w:val="28"/>
          <w:szCs w:val="28"/>
          <w:shd w:val="clear" w:color="auto" w:fill="FFFFFF"/>
          <w:lang w:eastAsia="ru-RU"/>
        </w:rPr>
        <w:t xml:space="preserve">ариант </w:t>
      </w:r>
      <w:r w:rsidRPr="00FB7D31">
        <w:rPr>
          <w:rFonts w:ascii="Times New Roman" w:eastAsia="SimSun" w:hAnsi="Times New Roman" w:cs="Times New Roman"/>
          <w:sz w:val="28"/>
          <w:szCs w:val="28"/>
          <w:lang w:eastAsia="ru-RU"/>
        </w:rPr>
        <w:t>имеет минимальные значения</w:t>
      </w:r>
      <w:r w:rsidRPr="00FB7D31">
        <w:rPr>
          <w:rFonts w:ascii="Times New Roman" w:eastAsia="SimSun" w:hAnsi="Times New Roman" w:cs="Times New Roman"/>
          <w:sz w:val="28"/>
          <w:szCs w:val="28"/>
          <w:vertAlign w:val="subscript"/>
          <w:lang w:eastAsia="ru-RU"/>
        </w:rPr>
        <w:t xml:space="preserve">. </w:t>
      </w:r>
      <w:r w:rsidRPr="00FB7D31">
        <w:rPr>
          <w:rFonts w:ascii="Times New Roman" w:eastAsia="SimSun" w:hAnsi="Times New Roman" w:cs="Times New Roman"/>
          <w:sz w:val="28"/>
          <w:szCs w:val="28"/>
          <w:lang w:eastAsia="ru-RU"/>
        </w:rPr>
        <w:t>Тенденция сохраняется в течение всей вегетации.</w:t>
      </w:r>
    </w:p>
    <w:p w:rsidR="00EF49ED" w:rsidRPr="00FB7D31" w:rsidRDefault="00EF49ED" w:rsidP="00EF49ED">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 xml:space="preserve">Минимальные значения </w:t>
      </w:r>
      <w:r>
        <w:rPr>
          <w:rFonts w:ascii="Times New Roman" w:eastAsia="SimSun" w:hAnsi="Times New Roman" w:cs="Times New Roman"/>
          <w:color w:val="000000"/>
          <w:sz w:val="28"/>
          <w:szCs w:val="28"/>
          <w:shd w:val="clear" w:color="auto" w:fill="FFFFFF"/>
          <w:lang w:eastAsia="ru-RU"/>
        </w:rPr>
        <w:t xml:space="preserve">площади листовой поверхности одного растения сахарной свеклы </w:t>
      </w:r>
      <w:r w:rsidRPr="00FB7D31">
        <w:rPr>
          <w:rFonts w:ascii="Times New Roman" w:eastAsia="SimSun" w:hAnsi="Times New Roman" w:cs="Times New Roman"/>
          <w:color w:val="000000"/>
          <w:sz w:val="28"/>
          <w:szCs w:val="28"/>
          <w:shd w:val="clear" w:color="auto" w:fill="FFFFFF"/>
          <w:lang w:eastAsia="ru-RU"/>
        </w:rPr>
        <w:t xml:space="preserve">были на варианте </w:t>
      </w:r>
      <w:r>
        <w:rPr>
          <w:rFonts w:ascii="Times New Roman" w:eastAsia="SimSun" w:hAnsi="Times New Roman" w:cs="Times New Roman"/>
          <w:color w:val="000000"/>
          <w:sz w:val="28"/>
          <w:szCs w:val="28"/>
          <w:shd w:val="clear" w:color="auto" w:fill="FFFFFF"/>
          <w:lang w:eastAsia="ru-RU"/>
        </w:rPr>
        <w:t>без</w:t>
      </w:r>
      <w:r w:rsidRPr="00FB7D31">
        <w:rPr>
          <w:rFonts w:ascii="Times New Roman" w:eastAsia="SimSun" w:hAnsi="Times New Roman" w:cs="Times New Roman"/>
          <w:color w:val="000000"/>
          <w:sz w:val="28"/>
          <w:szCs w:val="28"/>
          <w:shd w:val="clear" w:color="auto" w:fill="FFFFFF"/>
          <w:lang w:eastAsia="ru-RU"/>
        </w:rPr>
        <w:t xml:space="preserve"> минерального питания</w:t>
      </w:r>
      <w:r>
        <w:rPr>
          <w:rFonts w:ascii="Times New Roman" w:eastAsia="SimSun" w:hAnsi="Times New Roman" w:cs="Times New Roman"/>
          <w:color w:val="000000"/>
          <w:sz w:val="28"/>
          <w:szCs w:val="28"/>
          <w:shd w:val="clear" w:color="auto" w:fill="FFFFFF"/>
          <w:lang w:eastAsia="ru-RU"/>
        </w:rPr>
        <w:t xml:space="preserve"> (контроль)</w:t>
      </w:r>
      <w:r w:rsidRPr="00FB7D31">
        <w:rPr>
          <w:rFonts w:ascii="Times New Roman" w:eastAsia="SimSun" w:hAnsi="Times New Roman" w:cs="Times New Roman"/>
          <w:color w:val="000000"/>
          <w:sz w:val="28"/>
          <w:szCs w:val="28"/>
          <w:shd w:val="clear" w:color="auto" w:fill="FFFFFF"/>
          <w:lang w:eastAsia="ru-RU"/>
        </w:rPr>
        <w:t>. Они варьировали от 668 до 2428 см</w:t>
      </w:r>
      <w:r w:rsidRPr="00EF49ED">
        <w:rPr>
          <w:rFonts w:ascii="Times New Roman" w:eastAsia="SimSun" w:hAnsi="Times New Roman" w:cs="Times New Roman"/>
          <w:color w:val="000000"/>
          <w:sz w:val="28"/>
          <w:szCs w:val="28"/>
          <w:shd w:val="clear" w:color="auto" w:fill="FFFFFF"/>
          <w:vertAlign w:val="superscript"/>
          <w:lang w:eastAsia="ru-RU"/>
        </w:rPr>
        <w:t>2</w:t>
      </w:r>
      <w:r w:rsidR="00F66B34">
        <w:rPr>
          <w:rFonts w:ascii="Times New Roman" w:eastAsia="SimSun" w:hAnsi="Times New Roman" w:cs="Times New Roman"/>
          <w:color w:val="000000"/>
          <w:sz w:val="28"/>
          <w:szCs w:val="28"/>
          <w:shd w:val="clear" w:color="auto" w:fill="FFFFFF"/>
          <w:lang w:eastAsia="ru-RU"/>
        </w:rPr>
        <w:t xml:space="preserve"> (таблица 6)</w:t>
      </w:r>
      <w:r w:rsidRPr="00FB7D31">
        <w:rPr>
          <w:rFonts w:ascii="Times New Roman" w:eastAsia="SimSun" w:hAnsi="Times New Roman" w:cs="Times New Roman"/>
          <w:color w:val="000000"/>
          <w:sz w:val="28"/>
          <w:szCs w:val="28"/>
          <w:shd w:val="clear" w:color="auto" w:fill="FFFFFF"/>
          <w:lang w:eastAsia="ru-RU"/>
        </w:rPr>
        <w:t xml:space="preserve">. </w:t>
      </w:r>
    </w:p>
    <w:p w:rsidR="00FB7D31" w:rsidRPr="00EF49ED" w:rsidRDefault="00FB7D31" w:rsidP="00EF49ED">
      <w:pPr>
        <w:spacing w:after="0" w:line="360" w:lineRule="auto"/>
        <w:ind w:left="1985" w:hanging="1985"/>
        <w:jc w:val="both"/>
        <w:rPr>
          <w:rFonts w:ascii="Times New Roman" w:eastAsia="SimSun" w:hAnsi="Times New Roman" w:cs="Times New Roman"/>
          <w:b/>
          <w:sz w:val="28"/>
          <w:szCs w:val="28"/>
          <w:lang w:eastAsia="ru-RU"/>
        </w:rPr>
      </w:pPr>
      <w:r w:rsidRPr="00EF49ED">
        <w:rPr>
          <w:rFonts w:ascii="Times New Roman" w:eastAsia="SimSun" w:hAnsi="Times New Roman" w:cs="Times New Roman"/>
          <w:b/>
          <w:sz w:val="28"/>
          <w:szCs w:val="28"/>
          <w:lang w:eastAsia="ru-RU"/>
        </w:rPr>
        <w:t>Таблица 6 – Динамика листовой поверхности одного растения сахарной свеклы гибрида «</w:t>
      </w:r>
      <w:proofErr w:type="spellStart"/>
      <w:r w:rsidRPr="00EF49ED">
        <w:rPr>
          <w:rFonts w:ascii="Times New Roman" w:eastAsia="SimSun" w:hAnsi="Times New Roman" w:cs="Times New Roman"/>
          <w:b/>
          <w:sz w:val="28"/>
          <w:szCs w:val="28"/>
          <w:lang w:eastAsia="ru-RU"/>
        </w:rPr>
        <w:t>Кариока</w:t>
      </w:r>
      <w:proofErr w:type="spellEnd"/>
      <w:r w:rsidRPr="00EF49ED">
        <w:rPr>
          <w:rFonts w:ascii="Times New Roman" w:eastAsia="SimSun" w:hAnsi="Times New Roman" w:cs="Times New Roman"/>
          <w:b/>
          <w:sz w:val="28"/>
          <w:szCs w:val="28"/>
          <w:lang w:eastAsia="ru-RU"/>
        </w:rPr>
        <w:t>», см</w:t>
      </w:r>
      <w:r w:rsidRPr="00EF49ED">
        <w:rPr>
          <w:rFonts w:ascii="Times New Roman" w:eastAsia="SimSun" w:hAnsi="Times New Roman" w:cs="Times New Roman"/>
          <w:b/>
          <w:sz w:val="28"/>
          <w:szCs w:val="28"/>
          <w:vertAlign w:val="superscript"/>
          <w:lang w:eastAsia="ru-RU"/>
        </w:rPr>
        <w:t>2</w:t>
      </w:r>
    </w:p>
    <w:tbl>
      <w:tblPr>
        <w:tblW w:w="8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636"/>
        <w:gridCol w:w="1636"/>
        <w:gridCol w:w="1636"/>
        <w:gridCol w:w="1637"/>
      </w:tblGrid>
      <w:tr w:rsidR="00FB7D31" w:rsidRPr="00FB7D31" w:rsidTr="00F66B34">
        <w:trPr>
          <w:trHeight w:val="611"/>
        </w:trPr>
        <w:tc>
          <w:tcPr>
            <w:tcW w:w="2410" w:type="dxa"/>
            <w:vMerge w:val="restart"/>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Вариант</w:t>
            </w:r>
          </w:p>
        </w:tc>
        <w:tc>
          <w:tcPr>
            <w:tcW w:w="6545" w:type="dxa"/>
            <w:gridSpan w:val="4"/>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Даты определения</w:t>
            </w:r>
          </w:p>
        </w:tc>
      </w:tr>
      <w:tr w:rsidR="00FB7D31" w:rsidRPr="00FB7D31" w:rsidTr="00F66B34">
        <w:trPr>
          <w:trHeight w:val="317"/>
        </w:trPr>
        <w:tc>
          <w:tcPr>
            <w:tcW w:w="2410" w:type="dxa"/>
            <w:vMerge/>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p>
        </w:tc>
        <w:tc>
          <w:tcPr>
            <w:tcW w:w="1636"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1.06</w:t>
            </w:r>
          </w:p>
        </w:tc>
        <w:tc>
          <w:tcPr>
            <w:tcW w:w="1636"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1.07</w:t>
            </w:r>
          </w:p>
        </w:tc>
        <w:tc>
          <w:tcPr>
            <w:tcW w:w="1636"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1.08</w:t>
            </w:r>
          </w:p>
        </w:tc>
        <w:tc>
          <w:tcPr>
            <w:tcW w:w="1637" w:type="dxa"/>
          </w:tcPr>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1.09</w:t>
            </w:r>
          </w:p>
        </w:tc>
      </w:tr>
      <w:tr w:rsidR="00EF49ED" w:rsidRPr="00FB7D31" w:rsidTr="00F66B34">
        <w:trPr>
          <w:trHeight w:val="611"/>
        </w:trPr>
        <w:tc>
          <w:tcPr>
            <w:tcW w:w="2410" w:type="dxa"/>
            <w:vAlign w:val="center"/>
          </w:tcPr>
          <w:p w:rsidR="00EF49ED" w:rsidRPr="00FB7D31" w:rsidRDefault="00EF49ED" w:rsidP="004003B4">
            <w:pPr>
              <w:spacing w:after="0" w:line="360" w:lineRule="auto"/>
              <w:rPr>
                <w:rFonts w:ascii="Times New Roman" w:eastAsia="SimSun" w:hAnsi="Times New Roman" w:cs="Times New Roman"/>
                <w:sz w:val="28"/>
                <w:szCs w:val="28"/>
                <w:vertAlign w:val="subscript"/>
                <w:lang w:eastAsia="ru-RU"/>
              </w:rPr>
            </w:pPr>
            <w:r>
              <w:rPr>
                <w:rFonts w:ascii="Times New Roman" w:eastAsia="SimSun" w:hAnsi="Times New Roman" w:cs="Times New Roman"/>
                <w:sz w:val="28"/>
                <w:szCs w:val="28"/>
                <w:lang w:eastAsia="ru-RU"/>
              </w:rPr>
              <w:t>Контроль (б/уд)</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668</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1931</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2428</w:t>
            </w:r>
          </w:p>
        </w:tc>
        <w:tc>
          <w:tcPr>
            <w:tcW w:w="1637"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931</w:t>
            </w:r>
          </w:p>
        </w:tc>
      </w:tr>
      <w:tr w:rsidR="00EF49ED" w:rsidRPr="00FB7D31" w:rsidTr="00F66B34">
        <w:trPr>
          <w:trHeight w:val="705"/>
        </w:trPr>
        <w:tc>
          <w:tcPr>
            <w:tcW w:w="2410" w:type="dxa"/>
            <w:vAlign w:val="center"/>
          </w:tcPr>
          <w:p w:rsidR="00EF49ED" w:rsidRPr="00FB7D31" w:rsidRDefault="00EF49ED" w:rsidP="004003B4">
            <w:pPr>
              <w:spacing w:after="0" w:line="360" w:lineRule="auto"/>
              <w:rPr>
                <w:rFonts w:ascii="Times New Roman" w:eastAsia="SimSun" w:hAnsi="Times New Roman" w:cs="Times New Roman"/>
                <w:sz w:val="28"/>
                <w:szCs w:val="28"/>
                <w:vertAlign w:val="subscript"/>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990</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2014</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2731</w:t>
            </w:r>
          </w:p>
        </w:tc>
        <w:tc>
          <w:tcPr>
            <w:tcW w:w="1637"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1514</w:t>
            </w:r>
          </w:p>
        </w:tc>
      </w:tr>
      <w:tr w:rsidR="00EF49ED" w:rsidRPr="00FB7D31" w:rsidTr="00F66B34">
        <w:trPr>
          <w:trHeight w:val="701"/>
        </w:trPr>
        <w:tc>
          <w:tcPr>
            <w:tcW w:w="2410" w:type="dxa"/>
            <w:vAlign w:val="center"/>
          </w:tcPr>
          <w:p w:rsidR="00EF49ED" w:rsidRPr="00FB7D31" w:rsidRDefault="00EF49ED" w:rsidP="004003B4">
            <w:pPr>
              <w:spacing w:after="0" w:line="360" w:lineRule="auto"/>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120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1117</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2140</w:t>
            </w:r>
          </w:p>
        </w:tc>
        <w:tc>
          <w:tcPr>
            <w:tcW w:w="1636"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3014</w:t>
            </w:r>
          </w:p>
        </w:tc>
        <w:tc>
          <w:tcPr>
            <w:tcW w:w="1637" w:type="dxa"/>
            <w:vAlign w:val="center"/>
          </w:tcPr>
          <w:p w:rsidR="00EF49ED" w:rsidRPr="00FB7D31" w:rsidRDefault="00EF49ED" w:rsidP="00FB7D31">
            <w:pPr>
              <w:spacing w:after="0" w:line="360" w:lineRule="auto"/>
              <w:jc w:val="center"/>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1846</w:t>
            </w:r>
          </w:p>
        </w:tc>
      </w:tr>
    </w:tbl>
    <w:p w:rsidR="00F66B34" w:rsidRPr="00FB7D31" w:rsidRDefault="00F66B34" w:rsidP="00F66B34">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lastRenderedPageBreak/>
        <w:t>Максимальный эффект был достигнут при внесении N</w:t>
      </w:r>
      <w:r>
        <w:rPr>
          <w:rFonts w:ascii="Times New Roman" w:eastAsia="SimSun" w:hAnsi="Times New Roman" w:cs="Times New Roman"/>
          <w:color w:val="000000"/>
          <w:sz w:val="28"/>
          <w:szCs w:val="28"/>
          <w:shd w:val="clear" w:color="auto" w:fill="FFFFFF"/>
          <w:vertAlign w:val="subscript"/>
          <w:lang w:eastAsia="ru-RU"/>
        </w:rPr>
        <w:t>12</w:t>
      </w:r>
      <w:r w:rsidRPr="00FB7D31">
        <w:rPr>
          <w:rFonts w:ascii="Times New Roman" w:eastAsia="SimSun" w:hAnsi="Times New Roman" w:cs="Times New Roman"/>
          <w:color w:val="000000"/>
          <w:sz w:val="28"/>
          <w:szCs w:val="28"/>
          <w:shd w:val="clear" w:color="auto" w:fill="FFFFFF"/>
          <w:vertAlign w:val="subscript"/>
          <w:lang w:eastAsia="ru-RU"/>
        </w:rPr>
        <w:t>0</w:t>
      </w:r>
      <w:r w:rsidRPr="00FB7D31">
        <w:rPr>
          <w:rFonts w:ascii="Times New Roman" w:eastAsia="SimSun" w:hAnsi="Times New Roman" w:cs="Times New Roman"/>
          <w:color w:val="000000"/>
          <w:sz w:val="28"/>
          <w:szCs w:val="28"/>
          <w:shd w:val="clear" w:color="auto" w:fill="FFFFFF"/>
          <w:lang w:eastAsia="ru-RU"/>
        </w:rPr>
        <w:t>P</w:t>
      </w:r>
      <w:r>
        <w:rPr>
          <w:rFonts w:ascii="Times New Roman" w:eastAsia="SimSun" w:hAnsi="Times New Roman" w:cs="Times New Roman"/>
          <w:color w:val="000000"/>
          <w:sz w:val="28"/>
          <w:szCs w:val="28"/>
          <w:shd w:val="clear" w:color="auto" w:fill="FFFFFF"/>
          <w:vertAlign w:val="subscript"/>
          <w:lang w:eastAsia="ru-RU"/>
        </w:rPr>
        <w:t>12</w:t>
      </w:r>
      <w:r w:rsidRPr="00FB7D31">
        <w:rPr>
          <w:rFonts w:ascii="Times New Roman" w:eastAsia="SimSun" w:hAnsi="Times New Roman" w:cs="Times New Roman"/>
          <w:color w:val="000000"/>
          <w:sz w:val="28"/>
          <w:szCs w:val="28"/>
          <w:shd w:val="clear" w:color="auto" w:fill="FFFFFF"/>
          <w:vertAlign w:val="subscript"/>
          <w:lang w:eastAsia="ru-RU"/>
        </w:rPr>
        <w:t>0</w:t>
      </w:r>
      <w:r w:rsidRPr="00FB7D31">
        <w:rPr>
          <w:rFonts w:ascii="Times New Roman" w:eastAsia="SimSun" w:hAnsi="Times New Roman" w:cs="Times New Roman"/>
          <w:color w:val="000000"/>
          <w:sz w:val="28"/>
          <w:szCs w:val="28"/>
          <w:shd w:val="clear" w:color="auto" w:fill="FFFFFF"/>
          <w:lang w:eastAsia="ru-RU"/>
        </w:rPr>
        <w:t>K</w:t>
      </w:r>
      <w:r>
        <w:rPr>
          <w:rFonts w:ascii="Times New Roman" w:eastAsia="SimSun" w:hAnsi="Times New Roman" w:cs="Times New Roman"/>
          <w:color w:val="000000"/>
          <w:sz w:val="28"/>
          <w:szCs w:val="28"/>
          <w:shd w:val="clear" w:color="auto" w:fill="FFFFFF"/>
          <w:vertAlign w:val="subscript"/>
          <w:lang w:eastAsia="ru-RU"/>
        </w:rPr>
        <w:t>12</w:t>
      </w:r>
      <w:r w:rsidRPr="00FB7D31">
        <w:rPr>
          <w:rFonts w:ascii="Times New Roman" w:eastAsia="SimSun" w:hAnsi="Times New Roman" w:cs="Times New Roman"/>
          <w:color w:val="000000"/>
          <w:sz w:val="28"/>
          <w:szCs w:val="28"/>
          <w:shd w:val="clear" w:color="auto" w:fill="FFFFFF"/>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и составил 3014 см</w:t>
      </w:r>
      <w:r w:rsidRPr="00EF49ED">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 он приходился на начало августа и был на 283 см</w:t>
      </w:r>
      <w:r w:rsidRPr="00EF49ED">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 xml:space="preserve"> выше, чем в контрольном варианте. </w:t>
      </w:r>
    </w:p>
    <w:p w:rsidR="00FB7D31" w:rsidRPr="00FB7D31" w:rsidRDefault="00EF49ED" w:rsidP="00F66B34">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Изменение общей площади листьев идёт аналогичным образом</w:t>
      </w:r>
      <w:r>
        <w:rPr>
          <w:rFonts w:ascii="Times New Roman" w:eastAsia="SimSun" w:hAnsi="Times New Roman" w:cs="Times New Roman"/>
          <w:color w:val="000000"/>
          <w:sz w:val="28"/>
          <w:szCs w:val="28"/>
          <w:shd w:val="clear" w:color="auto" w:fill="FFFFFF"/>
          <w:lang w:eastAsia="ru-RU"/>
        </w:rPr>
        <w:t xml:space="preserve"> (таблица 7)</w:t>
      </w:r>
      <w:r w:rsidRPr="00FB7D31">
        <w:rPr>
          <w:rFonts w:ascii="Times New Roman" w:eastAsia="SimSun" w:hAnsi="Times New Roman" w:cs="Times New Roman"/>
          <w:color w:val="000000"/>
          <w:sz w:val="28"/>
          <w:szCs w:val="28"/>
          <w:shd w:val="clear" w:color="auto" w:fill="FFFFFF"/>
          <w:lang w:eastAsia="ru-RU"/>
        </w:rPr>
        <w:t>.</w:t>
      </w:r>
    </w:p>
    <w:p w:rsidR="00FB7D31" w:rsidRPr="00EF49ED" w:rsidRDefault="00FB7D31" w:rsidP="00FB7D31">
      <w:pPr>
        <w:spacing w:line="360" w:lineRule="auto"/>
        <w:ind w:left="1560" w:hanging="1560"/>
        <w:jc w:val="both"/>
        <w:rPr>
          <w:rFonts w:ascii="Times New Roman" w:eastAsia="SimSun" w:hAnsi="Times New Roman" w:cs="Times New Roman"/>
          <w:b/>
          <w:sz w:val="28"/>
          <w:szCs w:val="28"/>
          <w:lang w:eastAsia="ru-RU"/>
        </w:rPr>
      </w:pPr>
      <w:r w:rsidRPr="00EF49ED">
        <w:rPr>
          <w:rFonts w:ascii="Times New Roman" w:eastAsia="SimSun" w:hAnsi="Times New Roman" w:cs="Times New Roman"/>
          <w:b/>
          <w:sz w:val="28"/>
          <w:szCs w:val="28"/>
          <w:lang w:eastAsia="ru-RU"/>
        </w:rPr>
        <w:t>Таблица 7 – Динамика площади нарастания листьев сахарной свеклы гибрида «</w:t>
      </w:r>
      <w:proofErr w:type="spellStart"/>
      <w:r w:rsidRPr="00EF49ED">
        <w:rPr>
          <w:rFonts w:ascii="Times New Roman" w:eastAsia="SimSun" w:hAnsi="Times New Roman" w:cs="Times New Roman"/>
          <w:b/>
          <w:sz w:val="28"/>
          <w:szCs w:val="28"/>
          <w:lang w:eastAsia="ru-RU"/>
        </w:rPr>
        <w:t>Кариока</w:t>
      </w:r>
      <w:proofErr w:type="spellEnd"/>
      <w:r w:rsidRPr="00EF49ED">
        <w:rPr>
          <w:rFonts w:ascii="Times New Roman" w:eastAsia="SimSun" w:hAnsi="Times New Roman" w:cs="Times New Roman"/>
          <w:b/>
          <w:sz w:val="28"/>
          <w:szCs w:val="28"/>
          <w:lang w:eastAsia="ru-RU"/>
        </w:rPr>
        <w:t xml:space="preserve">», </w:t>
      </w:r>
      <w:proofErr w:type="spellStart"/>
      <w:r w:rsidRPr="00EF49ED">
        <w:rPr>
          <w:rFonts w:ascii="Times New Roman" w:eastAsia="SimSun" w:hAnsi="Times New Roman" w:cs="Times New Roman"/>
          <w:b/>
          <w:sz w:val="28"/>
          <w:szCs w:val="28"/>
          <w:lang w:eastAsia="ru-RU"/>
        </w:rPr>
        <w:t>тыс</w:t>
      </w:r>
      <w:proofErr w:type="spellEnd"/>
      <w:r w:rsidRPr="00EF49ED">
        <w:rPr>
          <w:rFonts w:ascii="Times New Roman" w:eastAsia="SimSun" w:hAnsi="Times New Roman" w:cs="Times New Roman"/>
          <w:b/>
          <w:sz w:val="28"/>
          <w:szCs w:val="28"/>
          <w:lang w:eastAsia="ru-RU"/>
        </w:rPr>
        <w:t xml:space="preserve"> м</w:t>
      </w:r>
      <w:r w:rsidRPr="00EF49ED">
        <w:rPr>
          <w:rFonts w:ascii="Times New Roman" w:eastAsia="SimSun" w:hAnsi="Times New Roman" w:cs="Times New Roman"/>
          <w:b/>
          <w:sz w:val="28"/>
          <w:szCs w:val="28"/>
          <w:vertAlign w:val="superscript"/>
          <w:lang w:eastAsia="ru-RU"/>
        </w:rPr>
        <w:t>2</w:t>
      </w:r>
      <w:r w:rsidRPr="00EF49ED">
        <w:rPr>
          <w:rFonts w:ascii="Times New Roman" w:eastAsia="SimSun" w:hAnsi="Times New Roman" w:cs="Times New Roman"/>
          <w:b/>
          <w:sz w:val="28"/>
          <w:szCs w:val="28"/>
          <w:lang w:eastAsia="ru-RU"/>
        </w:rPr>
        <w:t>/га</w:t>
      </w:r>
    </w:p>
    <w:tbl>
      <w:tblPr>
        <w:tblStyle w:val="2"/>
        <w:tblW w:w="0" w:type="auto"/>
        <w:tblLook w:val="04A0" w:firstRow="1" w:lastRow="0" w:firstColumn="1" w:lastColumn="0" w:noHBand="0" w:noVBand="1"/>
      </w:tblPr>
      <w:tblGrid>
        <w:gridCol w:w="1880"/>
        <w:gridCol w:w="1852"/>
        <w:gridCol w:w="1851"/>
        <w:gridCol w:w="1851"/>
        <w:gridCol w:w="1852"/>
      </w:tblGrid>
      <w:tr w:rsidR="00FB7D31" w:rsidRPr="00FB7D31" w:rsidTr="00EF49ED">
        <w:tc>
          <w:tcPr>
            <w:tcW w:w="1880" w:type="dxa"/>
            <w:vMerge w:val="restart"/>
          </w:tcPr>
          <w:p w:rsidR="00FB7D31" w:rsidRPr="00FB7D31" w:rsidRDefault="00FB7D31" w:rsidP="00FB7D31">
            <w:pPr>
              <w:spacing w:line="360" w:lineRule="auto"/>
              <w:jc w:val="center"/>
              <w:rPr>
                <w:sz w:val="28"/>
                <w:szCs w:val="28"/>
              </w:rPr>
            </w:pPr>
            <w:r w:rsidRPr="00FB7D31">
              <w:rPr>
                <w:sz w:val="28"/>
                <w:szCs w:val="28"/>
              </w:rPr>
              <w:t>Вариант</w:t>
            </w:r>
          </w:p>
        </w:tc>
        <w:tc>
          <w:tcPr>
            <w:tcW w:w="7406" w:type="dxa"/>
            <w:gridSpan w:val="4"/>
          </w:tcPr>
          <w:p w:rsidR="00FB7D31" w:rsidRPr="00FB7D31" w:rsidRDefault="00FB7D31" w:rsidP="00FB7D31">
            <w:pPr>
              <w:spacing w:line="360" w:lineRule="auto"/>
              <w:jc w:val="center"/>
              <w:rPr>
                <w:sz w:val="28"/>
                <w:szCs w:val="28"/>
              </w:rPr>
            </w:pPr>
            <w:r w:rsidRPr="00FB7D31">
              <w:rPr>
                <w:color w:val="000000"/>
                <w:sz w:val="28"/>
                <w:szCs w:val="28"/>
                <w:shd w:val="clear" w:color="auto" w:fill="FFFFFF"/>
              </w:rPr>
              <w:t>Даты определения</w:t>
            </w:r>
          </w:p>
        </w:tc>
      </w:tr>
      <w:tr w:rsidR="00FB7D31" w:rsidRPr="00FB7D31" w:rsidTr="00EF49ED">
        <w:tc>
          <w:tcPr>
            <w:tcW w:w="1880" w:type="dxa"/>
            <w:vMerge/>
          </w:tcPr>
          <w:p w:rsidR="00FB7D31" w:rsidRPr="00FB7D31" w:rsidRDefault="00FB7D31" w:rsidP="00FB7D31">
            <w:pPr>
              <w:spacing w:line="360" w:lineRule="auto"/>
              <w:jc w:val="center"/>
              <w:rPr>
                <w:sz w:val="28"/>
                <w:szCs w:val="28"/>
              </w:rPr>
            </w:pPr>
          </w:p>
        </w:tc>
        <w:tc>
          <w:tcPr>
            <w:tcW w:w="1852" w:type="dxa"/>
            <w:vAlign w:val="center"/>
          </w:tcPr>
          <w:p w:rsidR="00FB7D31" w:rsidRPr="00FB7D31" w:rsidRDefault="00FB7D31" w:rsidP="00FB7D31">
            <w:pPr>
              <w:tabs>
                <w:tab w:val="center" w:pos="811"/>
                <w:tab w:val="left" w:pos="1504"/>
              </w:tabs>
              <w:spacing w:line="360" w:lineRule="auto"/>
              <w:jc w:val="center"/>
              <w:rPr>
                <w:sz w:val="28"/>
                <w:szCs w:val="28"/>
              </w:rPr>
            </w:pPr>
            <w:r w:rsidRPr="00FB7D31">
              <w:rPr>
                <w:color w:val="000000"/>
                <w:sz w:val="28"/>
                <w:szCs w:val="28"/>
                <w:shd w:val="clear" w:color="auto" w:fill="FFFFFF"/>
              </w:rPr>
              <w:t>1.06</w:t>
            </w:r>
          </w:p>
        </w:tc>
        <w:tc>
          <w:tcPr>
            <w:tcW w:w="1851" w:type="dxa"/>
          </w:tcPr>
          <w:p w:rsidR="00FB7D31" w:rsidRPr="00FB7D31" w:rsidRDefault="00FB7D31" w:rsidP="00FB7D31">
            <w:pPr>
              <w:spacing w:line="360" w:lineRule="auto"/>
              <w:jc w:val="center"/>
              <w:rPr>
                <w:sz w:val="28"/>
                <w:szCs w:val="28"/>
              </w:rPr>
            </w:pPr>
            <w:r w:rsidRPr="00FB7D31">
              <w:rPr>
                <w:color w:val="000000"/>
                <w:sz w:val="28"/>
                <w:szCs w:val="28"/>
                <w:shd w:val="clear" w:color="auto" w:fill="FFFFFF"/>
              </w:rPr>
              <w:t>1.07</w:t>
            </w:r>
          </w:p>
        </w:tc>
        <w:tc>
          <w:tcPr>
            <w:tcW w:w="1851" w:type="dxa"/>
          </w:tcPr>
          <w:p w:rsidR="00FB7D31" w:rsidRPr="00FB7D31" w:rsidRDefault="00FB7D31" w:rsidP="00FB7D31">
            <w:pPr>
              <w:spacing w:line="360" w:lineRule="auto"/>
              <w:jc w:val="center"/>
              <w:rPr>
                <w:sz w:val="28"/>
                <w:szCs w:val="28"/>
              </w:rPr>
            </w:pPr>
            <w:r w:rsidRPr="00FB7D31">
              <w:rPr>
                <w:color w:val="000000"/>
                <w:sz w:val="28"/>
                <w:szCs w:val="28"/>
                <w:shd w:val="clear" w:color="auto" w:fill="FFFFFF"/>
              </w:rPr>
              <w:t>1.08</w:t>
            </w:r>
          </w:p>
        </w:tc>
        <w:tc>
          <w:tcPr>
            <w:tcW w:w="1852" w:type="dxa"/>
          </w:tcPr>
          <w:p w:rsidR="00FB7D31" w:rsidRPr="00FB7D31" w:rsidRDefault="00FB7D31" w:rsidP="00FB7D31">
            <w:pPr>
              <w:spacing w:line="360" w:lineRule="auto"/>
              <w:jc w:val="center"/>
              <w:rPr>
                <w:sz w:val="28"/>
                <w:szCs w:val="28"/>
              </w:rPr>
            </w:pPr>
            <w:r w:rsidRPr="00FB7D31">
              <w:rPr>
                <w:color w:val="000000"/>
                <w:sz w:val="28"/>
                <w:szCs w:val="28"/>
                <w:shd w:val="clear" w:color="auto" w:fill="FFFFFF"/>
              </w:rPr>
              <w:t>1.09</w:t>
            </w:r>
          </w:p>
        </w:tc>
      </w:tr>
      <w:tr w:rsidR="00EF49ED" w:rsidRPr="00FB7D31" w:rsidTr="00EF49ED">
        <w:trPr>
          <w:trHeight w:val="242"/>
        </w:trPr>
        <w:tc>
          <w:tcPr>
            <w:tcW w:w="1880" w:type="dxa"/>
            <w:vAlign w:val="center"/>
          </w:tcPr>
          <w:p w:rsidR="00EF49ED" w:rsidRPr="00FB7D31" w:rsidRDefault="00EF49ED" w:rsidP="004003B4">
            <w:pPr>
              <w:spacing w:line="360" w:lineRule="auto"/>
              <w:rPr>
                <w:sz w:val="28"/>
                <w:szCs w:val="28"/>
                <w:vertAlign w:val="subscript"/>
              </w:rPr>
            </w:pPr>
            <w:r>
              <w:rPr>
                <w:sz w:val="28"/>
                <w:szCs w:val="28"/>
              </w:rPr>
              <w:t>Контроль (б/уд)</w:t>
            </w:r>
          </w:p>
        </w:tc>
        <w:tc>
          <w:tcPr>
            <w:tcW w:w="1852" w:type="dxa"/>
          </w:tcPr>
          <w:p w:rsidR="00EF49ED" w:rsidRPr="00FB7D31" w:rsidRDefault="00EF49ED" w:rsidP="00FB7D31">
            <w:pPr>
              <w:spacing w:line="360" w:lineRule="auto"/>
              <w:jc w:val="center"/>
              <w:rPr>
                <w:sz w:val="28"/>
                <w:szCs w:val="28"/>
              </w:rPr>
            </w:pPr>
            <w:r w:rsidRPr="00FB7D31">
              <w:rPr>
                <w:sz w:val="28"/>
                <w:szCs w:val="28"/>
              </w:rPr>
              <w:t>6,91</w:t>
            </w:r>
          </w:p>
        </w:tc>
        <w:tc>
          <w:tcPr>
            <w:tcW w:w="1851" w:type="dxa"/>
          </w:tcPr>
          <w:p w:rsidR="00EF49ED" w:rsidRPr="00FB7D31" w:rsidRDefault="00EF49ED" w:rsidP="00FB7D31">
            <w:pPr>
              <w:spacing w:line="360" w:lineRule="auto"/>
              <w:jc w:val="center"/>
              <w:rPr>
                <w:sz w:val="28"/>
                <w:szCs w:val="28"/>
              </w:rPr>
            </w:pPr>
            <w:r w:rsidRPr="00FB7D31">
              <w:rPr>
                <w:sz w:val="28"/>
                <w:szCs w:val="28"/>
              </w:rPr>
              <w:t>14,81</w:t>
            </w:r>
          </w:p>
        </w:tc>
        <w:tc>
          <w:tcPr>
            <w:tcW w:w="1851" w:type="dxa"/>
          </w:tcPr>
          <w:p w:rsidR="00EF49ED" w:rsidRPr="00FB7D31" w:rsidRDefault="00EF49ED" w:rsidP="00FB7D31">
            <w:pPr>
              <w:spacing w:line="360" w:lineRule="auto"/>
              <w:jc w:val="center"/>
              <w:rPr>
                <w:sz w:val="28"/>
                <w:szCs w:val="28"/>
              </w:rPr>
            </w:pPr>
            <w:r w:rsidRPr="00FB7D31">
              <w:rPr>
                <w:sz w:val="28"/>
                <w:szCs w:val="28"/>
              </w:rPr>
              <w:t>25,53</w:t>
            </w:r>
          </w:p>
        </w:tc>
        <w:tc>
          <w:tcPr>
            <w:tcW w:w="1852" w:type="dxa"/>
          </w:tcPr>
          <w:p w:rsidR="00EF49ED" w:rsidRPr="00FB7D31" w:rsidRDefault="00EF49ED" w:rsidP="00FB7D31">
            <w:pPr>
              <w:spacing w:line="360" w:lineRule="auto"/>
              <w:jc w:val="center"/>
              <w:rPr>
                <w:sz w:val="28"/>
                <w:szCs w:val="28"/>
              </w:rPr>
            </w:pPr>
            <w:r w:rsidRPr="00FB7D31">
              <w:rPr>
                <w:sz w:val="28"/>
                <w:szCs w:val="28"/>
              </w:rPr>
              <w:t>18,41</w:t>
            </w:r>
          </w:p>
        </w:tc>
      </w:tr>
      <w:tr w:rsidR="00EF49ED" w:rsidRPr="00FB7D31" w:rsidTr="00EF49ED">
        <w:tc>
          <w:tcPr>
            <w:tcW w:w="1880" w:type="dxa"/>
            <w:vAlign w:val="center"/>
          </w:tcPr>
          <w:p w:rsidR="00EF49ED" w:rsidRPr="00FB7D31" w:rsidRDefault="00EF49ED" w:rsidP="004003B4">
            <w:pPr>
              <w:spacing w:line="360" w:lineRule="auto"/>
              <w:rPr>
                <w:sz w:val="28"/>
                <w:szCs w:val="28"/>
                <w:vertAlign w:val="subscript"/>
              </w:rPr>
            </w:pPr>
            <w:r w:rsidRPr="00FB7D31">
              <w:rPr>
                <w:sz w:val="28"/>
                <w:szCs w:val="28"/>
              </w:rPr>
              <w:t>N</w:t>
            </w:r>
            <w:r>
              <w:rPr>
                <w:sz w:val="28"/>
                <w:szCs w:val="28"/>
                <w:vertAlign w:val="subscript"/>
              </w:rPr>
              <w:t>8</w:t>
            </w:r>
            <w:r w:rsidRPr="00FB7D31">
              <w:rPr>
                <w:sz w:val="28"/>
                <w:szCs w:val="28"/>
                <w:vertAlign w:val="subscript"/>
              </w:rPr>
              <w:t>0</w:t>
            </w:r>
            <w:r w:rsidRPr="00FB7D31">
              <w:rPr>
                <w:sz w:val="28"/>
                <w:szCs w:val="28"/>
              </w:rPr>
              <w:t>P</w:t>
            </w:r>
            <w:r>
              <w:rPr>
                <w:sz w:val="28"/>
                <w:szCs w:val="28"/>
                <w:vertAlign w:val="subscript"/>
              </w:rPr>
              <w:t>8</w:t>
            </w:r>
            <w:r w:rsidRPr="00FB7D31">
              <w:rPr>
                <w:sz w:val="28"/>
                <w:szCs w:val="28"/>
                <w:vertAlign w:val="subscript"/>
              </w:rPr>
              <w:t>0</w:t>
            </w:r>
            <w:r w:rsidRPr="00FB7D31">
              <w:rPr>
                <w:sz w:val="28"/>
                <w:szCs w:val="28"/>
              </w:rPr>
              <w:t>K</w:t>
            </w:r>
            <w:r>
              <w:rPr>
                <w:sz w:val="28"/>
                <w:szCs w:val="28"/>
                <w:vertAlign w:val="subscript"/>
              </w:rPr>
              <w:t>8</w:t>
            </w:r>
            <w:r w:rsidRPr="00FB7D31">
              <w:rPr>
                <w:sz w:val="28"/>
                <w:szCs w:val="28"/>
                <w:vertAlign w:val="subscript"/>
              </w:rPr>
              <w:t>0</w:t>
            </w:r>
          </w:p>
        </w:tc>
        <w:tc>
          <w:tcPr>
            <w:tcW w:w="1852" w:type="dxa"/>
          </w:tcPr>
          <w:p w:rsidR="00EF49ED" w:rsidRPr="00FB7D31" w:rsidRDefault="00EF49ED" w:rsidP="00FB7D31">
            <w:pPr>
              <w:spacing w:line="360" w:lineRule="auto"/>
              <w:jc w:val="center"/>
              <w:rPr>
                <w:sz w:val="28"/>
                <w:szCs w:val="28"/>
              </w:rPr>
            </w:pPr>
            <w:r w:rsidRPr="00FB7D31">
              <w:rPr>
                <w:sz w:val="28"/>
                <w:szCs w:val="28"/>
              </w:rPr>
              <w:t>10,17</w:t>
            </w:r>
          </w:p>
        </w:tc>
        <w:tc>
          <w:tcPr>
            <w:tcW w:w="1851" w:type="dxa"/>
          </w:tcPr>
          <w:p w:rsidR="00EF49ED" w:rsidRPr="00FB7D31" w:rsidRDefault="00EF49ED" w:rsidP="00FB7D31">
            <w:pPr>
              <w:spacing w:line="360" w:lineRule="auto"/>
              <w:jc w:val="center"/>
              <w:rPr>
                <w:sz w:val="28"/>
                <w:szCs w:val="28"/>
              </w:rPr>
            </w:pPr>
            <w:r w:rsidRPr="00FB7D31">
              <w:rPr>
                <w:sz w:val="28"/>
                <w:szCs w:val="28"/>
              </w:rPr>
              <w:t>30,47</w:t>
            </w:r>
          </w:p>
        </w:tc>
        <w:tc>
          <w:tcPr>
            <w:tcW w:w="1851" w:type="dxa"/>
          </w:tcPr>
          <w:p w:rsidR="00EF49ED" w:rsidRPr="00FB7D31" w:rsidRDefault="00EF49ED" w:rsidP="00FB7D31">
            <w:pPr>
              <w:spacing w:line="360" w:lineRule="auto"/>
              <w:jc w:val="center"/>
              <w:rPr>
                <w:sz w:val="28"/>
                <w:szCs w:val="28"/>
              </w:rPr>
            </w:pPr>
            <w:r w:rsidRPr="00FB7D31">
              <w:rPr>
                <w:sz w:val="28"/>
                <w:szCs w:val="28"/>
              </w:rPr>
              <w:t>37,58</w:t>
            </w:r>
          </w:p>
        </w:tc>
        <w:tc>
          <w:tcPr>
            <w:tcW w:w="1852" w:type="dxa"/>
          </w:tcPr>
          <w:p w:rsidR="00EF49ED" w:rsidRPr="00FB7D31" w:rsidRDefault="00EF49ED" w:rsidP="00FB7D31">
            <w:pPr>
              <w:spacing w:line="360" w:lineRule="auto"/>
              <w:jc w:val="center"/>
              <w:rPr>
                <w:sz w:val="28"/>
                <w:szCs w:val="28"/>
              </w:rPr>
            </w:pPr>
            <w:r w:rsidRPr="00FB7D31">
              <w:rPr>
                <w:sz w:val="28"/>
                <w:szCs w:val="28"/>
              </w:rPr>
              <w:t>27,81</w:t>
            </w:r>
          </w:p>
        </w:tc>
      </w:tr>
      <w:tr w:rsidR="00EF49ED" w:rsidRPr="00FB7D31" w:rsidTr="00EF49ED">
        <w:tc>
          <w:tcPr>
            <w:tcW w:w="1880" w:type="dxa"/>
            <w:vAlign w:val="center"/>
          </w:tcPr>
          <w:p w:rsidR="00EF49ED" w:rsidRPr="00FB7D31" w:rsidRDefault="00EF49ED" w:rsidP="004003B4">
            <w:pPr>
              <w:spacing w:line="360" w:lineRule="auto"/>
              <w:rPr>
                <w:sz w:val="28"/>
                <w:szCs w:val="28"/>
              </w:rPr>
            </w:pPr>
            <w:r w:rsidRPr="00FB7D31">
              <w:rPr>
                <w:sz w:val="28"/>
                <w:szCs w:val="28"/>
              </w:rPr>
              <w:t>N</w:t>
            </w:r>
            <w:r>
              <w:rPr>
                <w:sz w:val="28"/>
                <w:szCs w:val="28"/>
                <w:vertAlign w:val="subscript"/>
              </w:rPr>
              <w:t>120</w:t>
            </w:r>
            <w:r w:rsidRPr="00FB7D31">
              <w:rPr>
                <w:sz w:val="28"/>
                <w:szCs w:val="28"/>
              </w:rPr>
              <w:t>P</w:t>
            </w:r>
            <w:r>
              <w:rPr>
                <w:sz w:val="28"/>
                <w:szCs w:val="28"/>
                <w:vertAlign w:val="subscript"/>
              </w:rPr>
              <w:t>12</w:t>
            </w:r>
            <w:r w:rsidRPr="00FB7D31">
              <w:rPr>
                <w:sz w:val="28"/>
                <w:szCs w:val="28"/>
                <w:vertAlign w:val="subscript"/>
              </w:rPr>
              <w:t>0</w:t>
            </w:r>
            <w:r w:rsidRPr="00FB7D31">
              <w:rPr>
                <w:sz w:val="28"/>
                <w:szCs w:val="28"/>
              </w:rPr>
              <w:t>K</w:t>
            </w:r>
            <w:r>
              <w:rPr>
                <w:sz w:val="28"/>
                <w:szCs w:val="28"/>
                <w:vertAlign w:val="subscript"/>
              </w:rPr>
              <w:t>12</w:t>
            </w:r>
            <w:r w:rsidRPr="00FB7D31">
              <w:rPr>
                <w:sz w:val="28"/>
                <w:szCs w:val="28"/>
                <w:vertAlign w:val="subscript"/>
              </w:rPr>
              <w:t>0</w:t>
            </w:r>
          </w:p>
        </w:tc>
        <w:tc>
          <w:tcPr>
            <w:tcW w:w="1852" w:type="dxa"/>
          </w:tcPr>
          <w:p w:rsidR="00EF49ED" w:rsidRPr="00FB7D31" w:rsidRDefault="00EF49ED" w:rsidP="00FB7D31">
            <w:pPr>
              <w:spacing w:line="360" w:lineRule="auto"/>
              <w:jc w:val="center"/>
              <w:rPr>
                <w:sz w:val="28"/>
                <w:szCs w:val="28"/>
              </w:rPr>
            </w:pPr>
            <w:r w:rsidRPr="00FB7D31">
              <w:rPr>
                <w:sz w:val="28"/>
                <w:szCs w:val="28"/>
              </w:rPr>
              <w:t>11,09</w:t>
            </w:r>
          </w:p>
        </w:tc>
        <w:tc>
          <w:tcPr>
            <w:tcW w:w="1851" w:type="dxa"/>
          </w:tcPr>
          <w:p w:rsidR="00EF49ED" w:rsidRPr="00FB7D31" w:rsidRDefault="00EF49ED" w:rsidP="00FB7D31">
            <w:pPr>
              <w:spacing w:line="360" w:lineRule="auto"/>
              <w:jc w:val="center"/>
              <w:rPr>
                <w:sz w:val="28"/>
                <w:szCs w:val="28"/>
              </w:rPr>
            </w:pPr>
            <w:r w:rsidRPr="00FB7D31">
              <w:rPr>
                <w:sz w:val="28"/>
                <w:szCs w:val="28"/>
              </w:rPr>
              <w:t>31,61</w:t>
            </w:r>
          </w:p>
        </w:tc>
        <w:tc>
          <w:tcPr>
            <w:tcW w:w="1851" w:type="dxa"/>
          </w:tcPr>
          <w:p w:rsidR="00EF49ED" w:rsidRPr="00FB7D31" w:rsidRDefault="00EF49ED" w:rsidP="00FB7D31">
            <w:pPr>
              <w:spacing w:line="360" w:lineRule="auto"/>
              <w:jc w:val="center"/>
              <w:rPr>
                <w:sz w:val="28"/>
                <w:szCs w:val="28"/>
              </w:rPr>
            </w:pPr>
            <w:r w:rsidRPr="00FB7D31">
              <w:rPr>
                <w:sz w:val="28"/>
                <w:szCs w:val="28"/>
              </w:rPr>
              <w:t>39,16</w:t>
            </w:r>
          </w:p>
        </w:tc>
        <w:tc>
          <w:tcPr>
            <w:tcW w:w="1852" w:type="dxa"/>
          </w:tcPr>
          <w:p w:rsidR="00EF49ED" w:rsidRPr="00FB7D31" w:rsidRDefault="00EF49ED" w:rsidP="00FB7D31">
            <w:pPr>
              <w:spacing w:line="360" w:lineRule="auto"/>
              <w:jc w:val="center"/>
              <w:rPr>
                <w:sz w:val="28"/>
                <w:szCs w:val="28"/>
              </w:rPr>
            </w:pPr>
            <w:r w:rsidRPr="00FB7D31">
              <w:rPr>
                <w:sz w:val="28"/>
                <w:szCs w:val="28"/>
              </w:rPr>
              <w:t>30,60</w:t>
            </w:r>
          </w:p>
        </w:tc>
      </w:tr>
    </w:tbl>
    <w:p w:rsidR="00FB7D31" w:rsidRPr="00FB7D31" w:rsidRDefault="00FB7D31" w:rsidP="00FB7D31">
      <w:pPr>
        <w:spacing w:after="0" w:line="360" w:lineRule="auto"/>
        <w:jc w:val="center"/>
        <w:rPr>
          <w:rFonts w:ascii="Times New Roman" w:eastAsia="SimSun" w:hAnsi="Times New Roman" w:cs="Times New Roman"/>
          <w:sz w:val="28"/>
          <w:szCs w:val="28"/>
          <w:lang w:eastAsia="ru-RU"/>
        </w:rPr>
      </w:pPr>
    </w:p>
    <w:p w:rsidR="00FB7D31" w:rsidRPr="00FB7D31" w:rsidRDefault="00FB7D31" w:rsidP="00FB7D31">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 xml:space="preserve">В начале июня на </w:t>
      </w:r>
      <w:r w:rsidR="00EF49ED">
        <w:rPr>
          <w:rFonts w:ascii="Times New Roman" w:eastAsia="SimSun" w:hAnsi="Times New Roman" w:cs="Times New Roman"/>
          <w:color w:val="000000"/>
          <w:sz w:val="28"/>
          <w:szCs w:val="28"/>
          <w:shd w:val="clear" w:color="auto" w:fill="FFFFFF"/>
          <w:lang w:eastAsia="ru-RU"/>
        </w:rPr>
        <w:t xml:space="preserve">контрольном </w:t>
      </w:r>
      <w:r w:rsidRPr="00FB7D31">
        <w:rPr>
          <w:rFonts w:ascii="Times New Roman" w:eastAsia="SimSun" w:hAnsi="Times New Roman" w:cs="Times New Roman"/>
          <w:color w:val="000000"/>
          <w:sz w:val="28"/>
          <w:szCs w:val="28"/>
          <w:shd w:val="clear" w:color="auto" w:fill="FFFFFF"/>
          <w:lang w:eastAsia="ru-RU"/>
        </w:rPr>
        <w:t xml:space="preserve">варианте </w:t>
      </w:r>
      <w:r w:rsidR="00EF49ED">
        <w:rPr>
          <w:rFonts w:ascii="Times New Roman" w:eastAsia="SimSun" w:hAnsi="Times New Roman" w:cs="Times New Roman"/>
          <w:color w:val="000000"/>
          <w:sz w:val="28"/>
          <w:szCs w:val="28"/>
          <w:shd w:val="clear" w:color="auto" w:fill="FFFFFF"/>
          <w:lang w:eastAsia="ru-RU"/>
        </w:rPr>
        <w:t>без</w:t>
      </w:r>
      <w:r w:rsidRPr="00FB7D31">
        <w:rPr>
          <w:rFonts w:ascii="Times New Roman" w:eastAsia="SimSun" w:hAnsi="Times New Roman" w:cs="Times New Roman"/>
          <w:color w:val="000000"/>
          <w:sz w:val="28"/>
          <w:szCs w:val="28"/>
          <w:shd w:val="clear" w:color="auto" w:fill="FFFFFF"/>
          <w:lang w:eastAsia="ru-RU"/>
        </w:rPr>
        <w:t xml:space="preserve"> удобрений этот показатель составил 6,91 тыс. м</w:t>
      </w:r>
      <w:r w:rsidRPr="00EF49ED">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/га, Вариант с</w:t>
      </w:r>
      <w:r w:rsidR="0076199E">
        <w:rPr>
          <w:rFonts w:ascii="Times New Roman" w:eastAsia="SimSun" w:hAnsi="Times New Roman" w:cs="Times New Roman"/>
          <w:color w:val="000000"/>
          <w:sz w:val="28"/>
          <w:szCs w:val="28"/>
          <w:shd w:val="clear" w:color="auto" w:fill="FFFFFF"/>
          <w:lang w:eastAsia="ru-RU"/>
        </w:rPr>
        <w:t xml:space="preserve"> рекомендуемой дозой в </w:t>
      </w:r>
      <w:r w:rsidRPr="00FB7D31">
        <w:rPr>
          <w:rFonts w:ascii="Times New Roman" w:eastAsia="SimSun" w:hAnsi="Times New Roman" w:cs="Times New Roman"/>
          <w:sz w:val="28"/>
          <w:szCs w:val="28"/>
          <w:lang w:eastAsia="ru-RU"/>
        </w:rPr>
        <w:t>N</w:t>
      </w:r>
      <w:r w:rsidR="0076199E">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76199E">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76199E">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xml:space="preserve"> на этот период времени имел показатель 10,17 тыс. м</w:t>
      </w:r>
      <w:r w:rsidRPr="0076199E">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 xml:space="preserve">/га, выше предыдущего варианта на 3,26 тыс. м2/га. Вариант </w:t>
      </w:r>
      <w:r w:rsidR="0076199E">
        <w:rPr>
          <w:rFonts w:ascii="Times New Roman" w:eastAsia="SimSun" w:hAnsi="Times New Roman" w:cs="Times New Roman"/>
          <w:color w:val="000000"/>
          <w:sz w:val="28"/>
          <w:szCs w:val="28"/>
          <w:shd w:val="clear" w:color="auto" w:fill="FFFFFF"/>
          <w:lang w:eastAsia="ru-RU"/>
        </w:rPr>
        <w:t xml:space="preserve">с интенсивной расчетной дозой в </w:t>
      </w:r>
      <w:r w:rsidRPr="00FB7D31">
        <w:rPr>
          <w:rFonts w:ascii="Times New Roman" w:eastAsia="SimSun" w:hAnsi="Times New Roman" w:cs="Times New Roman"/>
          <w:sz w:val="28"/>
          <w:szCs w:val="28"/>
          <w:lang w:eastAsia="ru-RU"/>
        </w:rPr>
        <w:t>N</w:t>
      </w:r>
      <w:r w:rsidR="0076199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76199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76199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xml:space="preserve"> был выше на 4,18 тыс. м</w:t>
      </w:r>
      <w:r w:rsidRPr="0076199E">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 xml:space="preserve">/га по сравнению с </w:t>
      </w:r>
      <w:r w:rsidR="0076199E">
        <w:rPr>
          <w:rFonts w:ascii="Times New Roman" w:eastAsia="SimSun" w:hAnsi="Times New Roman" w:cs="Times New Roman"/>
          <w:color w:val="000000"/>
          <w:sz w:val="28"/>
          <w:szCs w:val="28"/>
          <w:shd w:val="clear" w:color="auto" w:fill="FFFFFF"/>
          <w:lang w:eastAsia="ru-RU"/>
        </w:rPr>
        <w:t>контролем</w:t>
      </w:r>
      <w:r w:rsidRPr="00FB7D31">
        <w:rPr>
          <w:rFonts w:ascii="Times New Roman" w:eastAsia="SimSun" w:hAnsi="Times New Roman" w:cs="Times New Roman"/>
          <w:color w:val="000000"/>
          <w:sz w:val="28"/>
          <w:szCs w:val="28"/>
          <w:shd w:val="clear" w:color="auto" w:fill="FFFFFF"/>
          <w:lang w:eastAsia="ru-RU"/>
        </w:rPr>
        <w:t xml:space="preserve"> и на 0,92 тыс. м2/га выше рекомендуемо</w:t>
      </w:r>
      <w:r w:rsidR="0076199E">
        <w:rPr>
          <w:rFonts w:ascii="Times New Roman" w:eastAsia="SimSun" w:hAnsi="Times New Roman" w:cs="Times New Roman"/>
          <w:color w:val="000000"/>
          <w:sz w:val="28"/>
          <w:szCs w:val="28"/>
          <w:shd w:val="clear" w:color="auto" w:fill="FFFFFF"/>
          <w:lang w:eastAsia="ru-RU"/>
        </w:rPr>
        <w:t>й дозы</w:t>
      </w:r>
      <w:r w:rsidRPr="00FB7D31">
        <w:rPr>
          <w:rFonts w:ascii="Times New Roman" w:eastAsia="SimSun" w:hAnsi="Times New Roman" w:cs="Times New Roman"/>
          <w:color w:val="000000"/>
          <w:sz w:val="28"/>
          <w:szCs w:val="28"/>
          <w:shd w:val="clear" w:color="auto" w:fill="FFFFFF"/>
          <w:lang w:eastAsia="ru-RU"/>
        </w:rPr>
        <w:t>. В августе наблюдалось максимальное значение общей площади</w:t>
      </w:r>
      <w:r w:rsidRPr="00FB7D31">
        <w:rPr>
          <w:rFonts w:ascii="Times New Roman" w:eastAsia="SimSun" w:hAnsi="Times New Roman" w:cs="Times New Roman"/>
          <w:color w:val="000000"/>
          <w:sz w:val="28"/>
          <w:szCs w:val="28"/>
          <w:lang w:eastAsia="ru-RU"/>
        </w:rPr>
        <w:t xml:space="preserve"> </w:t>
      </w:r>
      <w:r w:rsidRPr="00FB7D31">
        <w:rPr>
          <w:rFonts w:ascii="Times New Roman" w:eastAsia="SimSun" w:hAnsi="Times New Roman" w:cs="Times New Roman"/>
          <w:color w:val="000000"/>
          <w:sz w:val="28"/>
          <w:szCs w:val="28"/>
          <w:shd w:val="clear" w:color="auto" w:fill="FFFFFF"/>
          <w:lang w:eastAsia="ru-RU"/>
        </w:rPr>
        <w:t xml:space="preserve">листьев при </w:t>
      </w:r>
      <w:r w:rsidR="0076199E">
        <w:rPr>
          <w:rFonts w:ascii="Times New Roman" w:eastAsia="SimSun" w:hAnsi="Times New Roman" w:cs="Times New Roman"/>
          <w:color w:val="000000"/>
          <w:sz w:val="28"/>
          <w:szCs w:val="28"/>
          <w:shd w:val="clear" w:color="auto" w:fill="FFFFFF"/>
          <w:lang w:eastAsia="ru-RU"/>
        </w:rPr>
        <w:t>интенсивной</w:t>
      </w:r>
      <w:r w:rsidRPr="00FB7D31">
        <w:rPr>
          <w:rFonts w:ascii="Times New Roman" w:eastAsia="SimSun" w:hAnsi="Times New Roman" w:cs="Times New Roman"/>
          <w:color w:val="000000"/>
          <w:sz w:val="28"/>
          <w:szCs w:val="28"/>
          <w:shd w:val="clear" w:color="auto" w:fill="FFFFFF"/>
          <w:lang w:eastAsia="ru-RU"/>
        </w:rPr>
        <w:t xml:space="preserve"> дозе минерального удобрения</w:t>
      </w:r>
      <w:r w:rsidR="0076199E">
        <w:rPr>
          <w:rFonts w:ascii="Times New Roman" w:eastAsia="SimSun" w:hAnsi="Times New Roman" w:cs="Times New Roman"/>
          <w:color w:val="000000"/>
          <w:sz w:val="28"/>
          <w:szCs w:val="28"/>
          <w:shd w:val="clear" w:color="auto" w:fill="FFFFFF"/>
          <w:lang w:eastAsia="ru-RU"/>
        </w:rPr>
        <w:t xml:space="preserve"> –</w:t>
      </w:r>
      <w:r w:rsidRPr="00FB7D31">
        <w:rPr>
          <w:rFonts w:ascii="Times New Roman" w:eastAsia="SimSun" w:hAnsi="Times New Roman" w:cs="Times New Roman"/>
          <w:color w:val="000000"/>
          <w:sz w:val="28"/>
          <w:szCs w:val="28"/>
          <w:shd w:val="clear" w:color="auto" w:fill="FFFFFF"/>
          <w:lang w:eastAsia="ru-RU"/>
        </w:rPr>
        <w:t xml:space="preserve"> 39,16 тыс. м</w:t>
      </w:r>
      <w:r w:rsidRPr="00FB7D31">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/га.</w:t>
      </w:r>
    </w:p>
    <w:p w:rsidR="00FB7D31" w:rsidRPr="00FB7D31" w:rsidRDefault="00FB7D31" w:rsidP="0076199E">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К началу сентября наблюдается снижение площади листьев, которое колеблется от 18,41 до 30,60 тыс. м</w:t>
      </w:r>
      <w:r w:rsidRPr="0076199E">
        <w:rPr>
          <w:rFonts w:ascii="Times New Roman" w:eastAsia="SimSun" w:hAnsi="Times New Roman" w:cs="Times New Roman"/>
          <w:color w:val="000000"/>
          <w:sz w:val="28"/>
          <w:szCs w:val="28"/>
          <w:shd w:val="clear" w:color="auto" w:fill="FFFFFF"/>
          <w:vertAlign w:val="superscript"/>
          <w:lang w:eastAsia="ru-RU"/>
        </w:rPr>
        <w:t>2</w:t>
      </w:r>
      <w:r w:rsidRPr="00FB7D31">
        <w:rPr>
          <w:rFonts w:ascii="Times New Roman" w:eastAsia="SimSun" w:hAnsi="Times New Roman" w:cs="Times New Roman"/>
          <w:color w:val="000000"/>
          <w:sz w:val="28"/>
          <w:szCs w:val="28"/>
          <w:shd w:val="clear" w:color="auto" w:fill="FFFFFF"/>
          <w:lang w:eastAsia="ru-RU"/>
        </w:rPr>
        <w:t>/га . Это также связано с отмиранием листьев и интенсивным накоплением сахара и увеличением массы корнеплода.</w:t>
      </w:r>
    </w:p>
    <w:p w:rsidR="00FB7D31" w:rsidRPr="00FB7D31" w:rsidRDefault="00FB7D31" w:rsidP="0076199E">
      <w:pPr>
        <w:spacing w:after="0" w:line="360" w:lineRule="auto"/>
        <w:ind w:firstLine="709"/>
        <w:jc w:val="both"/>
        <w:rPr>
          <w:rFonts w:ascii="Times New Roman" w:eastAsia="SimSun" w:hAnsi="Times New Roman" w:cs="Times New Roman"/>
          <w:color w:val="000000"/>
          <w:sz w:val="28"/>
          <w:szCs w:val="28"/>
          <w:shd w:val="clear" w:color="auto" w:fill="FFFFFF"/>
          <w:lang w:eastAsia="ru-RU"/>
        </w:rPr>
      </w:pPr>
      <w:r w:rsidRPr="00FB7D31">
        <w:rPr>
          <w:rFonts w:ascii="Times New Roman" w:eastAsia="SimSun" w:hAnsi="Times New Roman" w:cs="Times New Roman"/>
          <w:color w:val="000000"/>
          <w:sz w:val="28"/>
          <w:szCs w:val="28"/>
          <w:shd w:val="clear" w:color="auto" w:fill="FFFFFF"/>
          <w:lang w:eastAsia="ru-RU"/>
        </w:rPr>
        <w:t xml:space="preserve">Значения фотосинтетического потенциала </w:t>
      </w:r>
      <w:r w:rsidR="00822AC1">
        <w:rPr>
          <w:rFonts w:ascii="Times New Roman" w:eastAsia="SimSun" w:hAnsi="Times New Roman" w:cs="Times New Roman"/>
          <w:color w:val="000000"/>
          <w:sz w:val="28"/>
          <w:szCs w:val="28"/>
          <w:shd w:val="clear" w:color="auto" w:fill="FFFFFF"/>
          <w:lang w:eastAsia="ru-RU"/>
        </w:rPr>
        <w:t>была на уровне</w:t>
      </w:r>
      <w:r w:rsidRPr="00FB7D31">
        <w:rPr>
          <w:rFonts w:ascii="Times New Roman" w:eastAsia="SimSun" w:hAnsi="Times New Roman" w:cs="Times New Roman"/>
          <w:color w:val="000000"/>
          <w:sz w:val="28"/>
          <w:szCs w:val="28"/>
          <w:shd w:val="clear" w:color="auto" w:fill="FFFFFF"/>
          <w:lang w:eastAsia="ru-RU"/>
        </w:rPr>
        <w:t xml:space="preserve"> от </w:t>
      </w:r>
      <w:r w:rsidRPr="00FB7D31">
        <w:rPr>
          <w:rFonts w:ascii="Times New Roman" w:eastAsia="SimSun" w:hAnsi="Times New Roman" w:cs="Times New Roman"/>
          <w:color w:val="000000"/>
          <w:sz w:val="28"/>
          <w:szCs w:val="28"/>
          <w:lang w:eastAsia="ru-RU"/>
        </w:rPr>
        <w:t>444,3 до 1188</w:t>
      </w:r>
      <w:r w:rsidR="00822AC1">
        <w:rPr>
          <w:rFonts w:ascii="Times New Roman" w:eastAsia="SimSun" w:hAnsi="Times New Roman" w:cs="Times New Roman"/>
          <w:color w:val="000000"/>
          <w:sz w:val="28"/>
          <w:szCs w:val="28"/>
          <w:lang w:eastAsia="ru-RU"/>
        </w:rPr>
        <w:t xml:space="preserve"> м</w:t>
      </w:r>
      <w:r w:rsidR="00822AC1" w:rsidRPr="00822AC1">
        <w:rPr>
          <w:rFonts w:ascii="Times New Roman" w:eastAsia="SimSun" w:hAnsi="Times New Roman" w:cs="Times New Roman"/>
          <w:color w:val="000000"/>
          <w:sz w:val="28"/>
          <w:szCs w:val="28"/>
          <w:vertAlign w:val="superscript"/>
          <w:lang w:eastAsia="ru-RU"/>
        </w:rPr>
        <w:t>2</w:t>
      </w:r>
      <w:r w:rsidR="00822AC1">
        <w:rPr>
          <w:rFonts w:ascii="Times New Roman" w:eastAsia="SimSun" w:hAnsi="Times New Roman" w:cs="Times New Roman"/>
          <w:color w:val="000000"/>
          <w:sz w:val="28"/>
          <w:szCs w:val="28"/>
          <w:lang w:eastAsia="ru-RU"/>
        </w:rPr>
        <w:t>·сутки/га</w:t>
      </w:r>
      <w:r w:rsidR="00F522EE">
        <w:rPr>
          <w:rFonts w:ascii="Times New Roman" w:eastAsia="SimSun" w:hAnsi="Times New Roman" w:cs="Times New Roman"/>
          <w:color w:val="000000"/>
          <w:sz w:val="28"/>
          <w:szCs w:val="28"/>
          <w:lang w:eastAsia="ru-RU"/>
        </w:rPr>
        <w:t xml:space="preserve"> (таблица 8)</w:t>
      </w:r>
      <w:r w:rsidRPr="00FB7D31">
        <w:rPr>
          <w:rFonts w:ascii="Times New Roman" w:eastAsia="SimSun" w:hAnsi="Times New Roman" w:cs="Times New Roman"/>
          <w:color w:val="000000"/>
          <w:sz w:val="28"/>
          <w:szCs w:val="28"/>
          <w:lang w:eastAsia="ru-RU"/>
        </w:rPr>
        <w:t xml:space="preserve">. </w:t>
      </w:r>
    </w:p>
    <w:p w:rsidR="00FB7D31" w:rsidRPr="00822AC1" w:rsidRDefault="00FB7D31" w:rsidP="00DA1D12">
      <w:pPr>
        <w:spacing w:after="0" w:line="360" w:lineRule="auto"/>
        <w:ind w:left="1559" w:hanging="1559"/>
        <w:jc w:val="both"/>
        <w:rPr>
          <w:rFonts w:ascii="Times New Roman" w:eastAsia="SimSun" w:hAnsi="Times New Roman" w:cs="Times New Roman"/>
          <w:b/>
          <w:sz w:val="28"/>
          <w:szCs w:val="28"/>
          <w:lang w:eastAsia="ru-RU"/>
        </w:rPr>
      </w:pPr>
      <w:r w:rsidRPr="00822AC1">
        <w:rPr>
          <w:rFonts w:ascii="Times New Roman" w:eastAsia="SimSun" w:hAnsi="Times New Roman" w:cs="Times New Roman"/>
          <w:b/>
          <w:sz w:val="28"/>
          <w:szCs w:val="28"/>
          <w:lang w:eastAsia="ru-RU"/>
        </w:rPr>
        <w:lastRenderedPageBreak/>
        <w:t>Таблица 8 – Фотосинтетический потенциал сахарной свеклы гибрида «</w:t>
      </w:r>
      <w:proofErr w:type="spellStart"/>
      <w:r w:rsidRPr="00822AC1">
        <w:rPr>
          <w:rFonts w:ascii="Times New Roman" w:eastAsia="SimSun" w:hAnsi="Times New Roman" w:cs="Times New Roman"/>
          <w:b/>
          <w:sz w:val="28"/>
          <w:szCs w:val="28"/>
          <w:lang w:eastAsia="ru-RU"/>
        </w:rPr>
        <w:t>Кариока</w:t>
      </w:r>
      <w:proofErr w:type="spellEnd"/>
      <w:r w:rsidRPr="00822AC1">
        <w:rPr>
          <w:rFonts w:ascii="Times New Roman" w:eastAsia="SimSun" w:hAnsi="Times New Roman" w:cs="Times New Roman"/>
          <w:b/>
          <w:sz w:val="28"/>
          <w:szCs w:val="28"/>
          <w:lang w:eastAsia="ru-RU"/>
        </w:rPr>
        <w:t>»</w:t>
      </w:r>
      <w:r w:rsidR="00822AC1" w:rsidRPr="00822AC1">
        <w:rPr>
          <w:rFonts w:ascii="Times New Roman" w:eastAsia="SimSun" w:hAnsi="Times New Roman" w:cs="Times New Roman"/>
          <w:b/>
          <w:color w:val="000000"/>
          <w:sz w:val="28"/>
          <w:szCs w:val="28"/>
          <w:lang w:eastAsia="ru-RU"/>
        </w:rPr>
        <w:t xml:space="preserve"> (м</w:t>
      </w:r>
      <w:r w:rsidR="00822AC1" w:rsidRPr="00822AC1">
        <w:rPr>
          <w:rFonts w:ascii="Times New Roman" w:eastAsia="SimSun" w:hAnsi="Times New Roman" w:cs="Times New Roman"/>
          <w:b/>
          <w:color w:val="000000"/>
          <w:sz w:val="28"/>
          <w:szCs w:val="28"/>
          <w:vertAlign w:val="superscript"/>
          <w:lang w:eastAsia="ru-RU"/>
        </w:rPr>
        <w:t>2</w:t>
      </w:r>
      <w:r w:rsidR="00822AC1" w:rsidRPr="00822AC1">
        <w:rPr>
          <w:rFonts w:ascii="Times New Roman" w:eastAsia="SimSun" w:hAnsi="Times New Roman" w:cs="Times New Roman"/>
          <w:b/>
          <w:color w:val="000000"/>
          <w:sz w:val="28"/>
          <w:szCs w:val="28"/>
          <w:lang w:eastAsia="ru-RU"/>
        </w:rPr>
        <w:t>·сутки/га)</w:t>
      </w:r>
      <w:r w:rsidRPr="00822AC1">
        <w:rPr>
          <w:rFonts w:ascii="Times New Roman" w:eastAsia="SimSun" w:hAnsi="Times New Roman" w:cs="Times New Roman"/>
          <w:b/>
          <w:sz w:val="28"/>
          <w:szCs w:val="28"/>
          <w:lang w:eastAsia="ru-RU"/>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01"/>
        <w:gridCol w:w="1701"/>
        <w:gridCol w:w="1701"/>
        <w:gridCol w:w="1701"/>
      </w:tblGrid>
      <w:tr w:rsidR="00FB7D31" w:rsidRPr="00FB7D31" w:rsidTr="00DA1D12">
        <w:trPr>
          <w:trHeight w:val="469"/>
        </w:trPr>
        <w:tc>
          <w:tcPr>
            <w:tcW w:w="2268" w:type="dxa"/>
            <w:vMerge w:val="restart"/>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Вариант</w:t>
            </w:r>
          </w:p>
        </w:tc>
        <w:tc>
          <w:tcPr>
            <w:tcW w:w="6804" w:type="dxa"/>
            <w:gridSpan w:val="4"/>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Период</w:t>
            </w:r>
          </w:p>
        </w:tc>
      </w:tr>
      <w:tr w:rsidR="00FB7D31" w:rsidRPr="00FB7D31" w:rsidTr="00DA1D12">
        <w:trPr>
          <w:trHeight w:val="175"/>
        </w:trPr>
        <w:tc>
          <w:tcPr>
            <w:tcW w:w="2268" w:type="dxa"/>
            <w:vMerge/>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p>
        </w:tc>
        <w:tc>
          <w:tcPr>
            <w:tcW w:w="1701" w:type="dxa"/>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1.06-1.07</w:t>
            </w:r>
          </w:p>
        </w:tc>
        <w:tc>
          <w:tcPr>
            <w:tcW w:w="1701" w:type="dxa"/>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1.07-1.08</w:t>
            </w:r>
          </w:p>
        </w:tc>
        <w:tc>
          <w:tcPr>
            <w:tcW w:w="1701" w:type="dxa"/>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1.08-1.09</w:t>
            </w:r>
          </w:p>
        </w:tc>
        <w:tc>
          <w:tcPr>
            <w:tcW w:w="1701" w:type="dxa"/>
            <w:shd w:val="clear" w:color="auto" w:fill="auto"/>
            <w:vAlign w:val="center"/>
          </w:tcPr>
          <w:p w:rsidR="00FB7D31" w:rsidRPr="00FB7D31" w:rsidRDefault="00FB7D31"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1.05-1.09</w:t>
            </w:r>
          </w:p>
        </w:tc>
      </w:tr>
      <w:tr w:rsidR="00F522EE" w:rsidRPr="00FB7D31" w:rsidTr="00DA1D12">
        <w:trPr>
          <w:trHeight w:val="445"/>
        </w:trPr>
        <w:tc>
          <w:tcPr>
            <w:tcW w:w="2268" w:type="dxa"/>
            <w:shd w:val="clear" w:color="auto" w:fill="auto"/>
            <w:vAlign w:val="center"/>
          </w:tcPr>
          <w:p w:rsidR="00F522EE" w:rsidRPr="00FB7D31" w:rsidRDefault="00F522EE" w:rsidP="004003B4">
            <w:pPr>
              <w:spacing w:after="0" w:line="360" w:lineRule="auto"/>
              <w:rPr>
                <w:rFonts w:ascii="Times New Roman" w:eastAsia="SimSun" w:hAnsi="Times New Roman" w:cs="Times New Roman"/>
                <w:sz w:val="28"/>
                <w:szCs w:val="28"/>
                <w:vertAlign w:val="subscript"/>
                <w:lang w:eastAsia="ru-RU"/>
              </w:rPr>
            </w:pPr>
            <w:r>
              <w:rPr>
                <w:rFonts w:ascii="Times New Roman" w:eastAsia="SimSun" w:hAnsi="Times New Roman" w:cs="Times New Roman"/>
                <w:sz w:val="28"/>
                <w:szCs w:val="28"/>
                <w:lang w:eastAsia="ru-RU"/>
              </w:rPr>
              <w:t>Контроль (б/уд)</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444,3</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765,9</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552,3</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1762,5</w:t>
            </w:r>
          </w:p>
        </w:tc>
      </w:tr>
      <w:tr w:rsidR="00F522EE" w:rsidRPr="00FB7D31" w:rsidTr="00DA1D12">
        <w:trPr>
          <w:trHeight w:val="445"/>
        </w:trPr>
        <w:tc>
          <w:tcPr>
            <w:tcW w:w="2268" w:type="dxa"/>
            <w:shd w:val="clear" w:color="auto" w:fill="auto"/>
            <w:vAlign w:val="center"/>
          </w:tcPr>
          <w:p w:rsidR="00F522EE" w:rsidRPr="00FB7D31" w:rsidRDefault="00F522EE" w:rsidP="004003B4">
            <w:pPr>
              <w:spacing w:after="0" w:line="360" w:lineRule="auto"/>
              <w:rPr>
                <w:rFonts w:ascii="Times New Roman" w:eastAsia="SimSun" w:hAnsi="Times New Roman" w:cs="Times New Roman"/>
                <w:sz w:val="28"/>
                <w:szCs w:val="28"/>
                <w:vertAlign w:val="subscript"/>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8</w:t>
            </w:r>
            <w:r w:rsidRPr="00FB7D31">
              <w:rPr>
                <w:rFonts w:ascii="Times New Roman" w:eastAsia="SimSun" w:hAnsi="Times New Roman" w:cs="Times New Roman"/>
                <w:sz w:val="28"/>
                <w:szCs w:val="28"/>
                <w:vertAlign w:val="subscript"/>
                <w:lang w:eastAsia="ru-RU"/>
              </w:rPr>
              <w:t>0</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914,1</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1127,4</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834,3</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2875,8</w:t>
            </w:r>
          </w:p>
        </w:tc>
      </w:tr>
      <w:tr w:rsidR="00F522EE" w:rsidRPr="00FB7D31" w:rsidTr="00DA1D12">
        <w:trPr>
          <w:trHeight w:val="445"/>
        </w:trPr>
        <w:tc>
          <w:tcPr>
            <w:tcW w:w="2268" w:type="dxa"/>
            <w:shd w:val="clear" w:color="auto" w:fill="auto"/>
            <w:vAlign w:val="center"/>
          </w:tcPr>
          <w:p w:rsidR="00F522EE" w:rsidRPr="00FB7D31" w:rsidRDefault="00F522EE" w:rsidP="004003B4">
            <w:pPr>
              <w:spacing w:after="0" w:line="360" w:lineRule="auto"/>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N</w:t>
            </w:r>
            <w:r>
              <w:rPr>
                <w:rFonts w:ascii="Times New Roman" w:eastAsia="SimSun" w:hAnsi="Times New Roman" w:cs="Times New Roman"/>
                <w:sz w:val="28"/>
                <w:szCs w:val="28"/>
                <w:vertAlign w:val="subscript"/>
                <w:lang w:eastAsia="ru-RU"/>
              </w:rPr>
              <w:t>120</w:t>
            </w:r>
            <w:r w:rsidRPr="00FB7D31">
              <w:rPr>
                <w:rFonts w:ascii="Times New Roman" w:eastAsia="SimSun" w:hAnsi="Times New Roman" w:cs="Times New Roman"/>
                <w:sz w:val="28"/>
                <w:szCs w:val="28"/>
                <w:lang w:eastAsia="ru-RU"/>
              </w:rPr>
              <w:t>P</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948,3</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1188</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918</w:t>
            </w:r>
          </w:p>
        </w:tc>
        <w:tc>
          <w:tcPr>
            <w:tcW w:w="1701" w:type="dxa"/>
            <w:shd w:val="clear" w:color="auto" w:fill="auto"/>
            <w:vAlign w:val="center"/>
          </w:tcPr>
          <w:p w:rsidR="00F522EE" w:rsidRPr="00FB7D31" w:rsidRDefault="00F522EE" w:rsidP="00FB7D31">
            <w:pPr>
              <w:widowControl w:val="0"/>
              <w:spacing w:after="0" w:line="360" w:lineRule="auto"/>
              <w:jc w:val="center"/>
              <w:rPr>
                <w:rFonts w:ascii="Times New Roman" w:eastAsia="SimSun" w:hAnsi="Times New Roman" w:cs="Times New Roman"/>
                <w:color w:val="000000"/>
                <w:sz w:val="28"/>
                <w:szCs w:val="28"/>
                <w:lang w:eastAsia="ru-RU"/>
              </w:rPr>
            </w:pPr>
            <w:r w:rsidRPr="00FB7D31">
              <w:rPr>
                <w:rFonts w:ascii="Times New Roman" w:eastAsia="SimSun" w:hAnsi="Times New Roman" w:cs="Times New Roman"/>
                <w:color w:val="000000"/>
                <w:sz w:val="28"/>
                <w:szCs w:val="28"/>
                <w:lang w:eastAsia="ru-RU"/>
              </w:rPr>
              <w:t>3054,3</w:t>
            </w:r>
          </w:p>
        </w:tc>
      </w:tr>
    </w:tbl>
    <w:p w:rsidR="00F522EE" w:rsidRDefault="00F522EE" w:rsidP="00FB7D31">
      <w:pPr>
        <w:spacing w:after="0" w:line="360" w:lineRule="auto"/>
        <w:jc w:val="both"/>
        <w:rPr>
          <w:rFonts w:ascii="Times New Roman" w:eastAsia="SimSun" w:hAnsi="Times New Roman" w:cs="Times New Roman"/>
          <w:sz w:val="28"/>
          <w:szCs w:val="28"/>
          <w:lang w:eastAsia="ru-RU"/>
        </w:rPr>
      </w:pPr>
    </w:p>
    <w:p w:rsidR="00FB7D31" w:rsidRPr="00FB7D31" w:rsidRDefault="00F522EE" w:rsidP="00F522EE">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sz w:val="28"/>
          <w:szCs w:val="28"/>
          <w:lang w:eastAsia="ru-RU"/>
        </w:rPr>
        <w:t>Наибольшим фотосинтетическим потенциалом отличался вариант с рекомендуемой дозой удобрений и максимальных значений достигал в июле. Отмирание листьев ближе к концу вегетации обуславливало снижение значений этого признака. Эта закономерность отмечалась на всех вариантах</w:t>
      </w:r>
    </w:p>
    <w:p w:rsidR="00FB7D31" w:rsidRPr="00FB7D31" w:rsidRDefault="00F522EE" w:rsidP="00F522EE">
      <w:pPr>
        <w:spacing w:after="0" w:line="360" w:lineRule="auto"/>
        <w:ind w:firstLine="709"/>
        <w:jc w:val="both"/>
        <w:rPr>
          <w:rFonts w:ascii="Times New Roman" w:eastAsia="SimSun" w:hAnsi="Times New Roman" w:cs="Times New Roman"/>
          <w:sz w:val="28"/>
          <w:szCs w:val="28"/>
          <w:lang w:eastAsia="ru-RU"/>
        </w:rPr>
      </w:pPr>
      <w:r w:rsidRPr="00F522EE">
        <w:rPr>
          <w:rFonts w:ascii="Times New Roman" w:eastAsia="SimSun" w:hAnsi="Times New Roman" w:cs="Times New Roman"/>
          <w:sz w:val="28"/>
          <w:szCs w:val="28"/>
          <w:lang w:eastAsia="ru-RU"/>
        </w:rPr>
        <w:t>При разработке технологий выращивания сахарной свеклы, наряду с</w:t>
      </w:r>
      <w:r>
        <w:rPr>
          <w:rFonts w:ascii="Times New Roman" w:eastAsia="SimSun" w:hAnsi="Times New Roman" w:cs="Times New Roman"/>
          <w:sz w:val="28"/>
          <w:szCs w:val="28"/>
          <w:lang w:eastAsia="ru-RU"/>
        </w:rPr>
        <w:t xml:space="preserve"> </w:t>
      </w:r>
      <w:r w:rsidRPr="00F522EE">
        <w:rPr>
          <w:rFonts w:ascii="Times New Roman" w:eastAsia="SimSun" w:hAnsi="Times New Roman" w:cs="Times New Roman"/>
          <w:sz w:val="28"/>
          <w:szCs w:val="28"/>
          <w:lang w:eastAsia="ru-RU"/>
        </w:rPr>
        <w:t>решением задач повышения урожайности корнеплодов, необходимо грамотно</w:t>
      </w:r>
      <w:r>
        <w:rPr>
          <w:rFonts w:ascii="Times New Roman" w:eastAsia="SimSun" w:hAnsi="Times New Roman" w:cs="Times New Roman"/>
          <w:sz w:val="28"/>
          <w:szCs w:val="28"/>
          <w:lang w:eastAsia="ru-RU"/>
        </w:rPr>
        <w:t xml:space="preserve"> </w:t>
      </w:r>
      <w:r w:rsidRPr="00F522EE">
        <w:rPr>
          <w:rFonts w:ascii="Times New Roman" w:eastAsia="SimSun" w:hAnsi="Times New Roman" w:cs="Times New Roman"/>
          <w:sz w:val="28"/>
          <w:szCs w:val="28"/>
          <w:lang w:eastAsia="ru-RU"/>
        </w:rPr>
        <w:t>влиять на качество выращиваемой продукции</w:t>
      </w:r>
      <w:r>
        <w:rPr>
          <w:rFonts w:ascii="Times New Roman" w:eastAsia="SimSun" w:hAnsi="Times New Roman" w:cs="Times New Roman"/>
          <w:sz w:val="28"/>
          <w:szCs w:val="28"/>
          <w:lang w:eastAsia="ru-RU"/>
        </w:rPr>
        <w:t xml:space="preserve"> (таблица 9)</w:t>
      </w:r>
      <w:r w:rsidRPr="00F522EE">
        <w:rPr>
          <w:rFonts w:ascii="Times New Roman" w:eastAsia="SimSun" w:hAnsi="Times New Roman" w:cs="Times New Roman"/>
          <w:sz w:val="28"/>
          <w:szCs w:val="28"/>
          <w:lang w:eastAsia="ru-RU"/>
        </w:rPr>
        <w:t>.</w:t>
      </w:r>
    </w:p>
    <w:p w:rsidR="00FB7D31" w:rsidRPr="00F66B34" w:rsidRDefault="00FB7D31" w:rsidP="00DA1D12">
      <w:pPr>
        <w:spacing w:after="0" w:line="360" w:lineRule="auto"/>
        <w:ind w:left="1843" w:hanging="1843"/>
        <w:jc w:val="both"/>
        <w:rPr>
          <w:rFonts w:ascii="Times New Roman" w:eastAsia="SimSun" w:hAnsi="Times New Roman" w:cs="Times New Roman"/>
          <w:b/>
          <w:sz w:val="28"/>
          <w:szCs w:val="28"/>
          <w:lang w:eastAsia="ru-RU"/>
        </w:rPr>
      </w:pPr>
      <w:r w:rsidRPr="00F66B34">
        <w:rPr>
          <w:rFonts w:ascii="Times New Roman" w:eastAsia="SimSun" w:hAnsi="Times New Roman" w:cs="Times New Roman"/>
          <w:b/>
          <w:sz w:val="28"/>
          <w:szCs w:val="28"/>
          <w:lang w:eastAsia="ru-RU"/>
        </w:rPr>
        <w:t>Таблица 9 – Продуктивность и качество сахарной свеклы гибрида «</w:t>
      </w:r>
      <w:proofErr w:type="spellStart"/>
      <w:r w:rsidRPr="00F66B34">
        <w:rPr>
          <w:rFonts w:ascii="Times New Roman" w:eastAsia="SimSun" w:hAnsi="Times New Roman" w:cs="Times New Roman"/>
          <w:b/>
          <w:sz w:val="28"/>
          <w:szCs w:val="28"/>
          <w:lang w:eastAsia="ru-RU"/>
        </w:rPr>
        <w:t>Кариока</w:t>
      </w:r>
      <w:proofErr w:type="spellEnd"/>
      <w:r w:rsidRPr="00F66B34">
        <w:rPr>
          <w:rFonts w:ascii="Times New Roman" w:eastAsia="SimSun" w:hAnsi="Times New Roman" w:cs="Times New Roman"/>
          <w:b/>
          <w:sz w:val="28"/>
          <w:szCs w:val="28"/>
          <w:lang w:eastAsia="ru-RU"/>
        </w:rPr>
        <w:t>»</w:t>
      </w:r>
    </w:p>
    <w:tbl>
      <w:tblPr>
        <w:tblStyle w:val="11"/>
        <w:tblW w:w="0" w:type="auto"/>
        <w:jc w:val="center"/>
        <w:tblLook w:val="04A0" w:firstRow="1" w:lastRow="0" w:firstColumn="1" w:lastColumn="0" w:noHBand="0" w:noVBand="1"/>
      </w:tblPr>
      <w:tblGrid>
        <w:gridCol w:w="3023"/>
        <w:gridCol w:w="1957"/>
        <w:gridCol w:w="1144"/>
        <w:gridCol w:w="1118"/>
        <w:gridCol w:w="2044"/>
      </w:tblGrid>
      <w:tr w:rsidR="00FB7D31" w:rsidRPr="00FB7D31" w:rsidTr="00F522EE">
        <w:trPr>
          <w:trHeight w:val="256"/>
          <w:jc w:val="center"/>
        </w:trPr>
        <w:tc>
          <w:tcPr>
            <w:tcW w:w="3023" w:type="dxa"/>
            <w:vMerge w:val="restart"/>
            <w:tcBorders>
              <w:top w:val="single" w:sz="4" w:space="0" w:color="auto"/>
              <w:left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Вариант</w:t>
            </w:r>
          </w:p>
        </w:tc>
        <w:tc>
          <w:tcPr>
            <w:tcW w:w="1957" w:type="dxa"/>
            <w:vMerge w:val="restart"/>
            <w:tcBorders>
              <w:top w:val="single" w:sz="4" w:space="0" w:color="auto"/>
              <w:left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Урожай-</w:t>
            </w:r>
            <w:proofErr w:type="spellStart"/>
            <w:r w:rsidRPr="00FB7D31">
              <w:rPr>
                <w:rFonts w:ascii="Times New Roman" w:hAnsi="Times New Roman"/>
                <w:sz w:val="28"/>
                <w:szCs w:val="28"/>
              </w:rPr>
              <w:t>ность</w:t>
            </w:r>
            <w:proofErr w:type="spellEnd"/>
            <w:r w:rsidRPr="00FB7D31">
              <w:rPr>
                <w:rFonts w:ascii="Times New Roman" w:hAnsi="Times New Roman"/>
                <w:sz w:val="28"/>
                <w:szCs w:val="28"/>
              </w:rPr>
              <w:t xml:space="preserve">, </w:t>
            </w:r>
          </w:p>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т/га</w:t>
            </w:r>
          </w:p>
        </w:tc>
        <w:tc>
          <w:tcPr>
            <w:tcW w:w="2262" w:type="dxa"/>
            <w:gridSpan w:val="2"/>
            <w:tcBorders>
              <w:top w:val="single" w:sz="4" w:space="0" w:color="auto"/>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Отклонение от контроля</w:t>
            </w:r>
          </w:p>
        </w:tc>
        <w:tc>
          <w:tcPr>
            <w:tcW w:w="2044" w:type="dxa"/>
            <w:vMerge w:val="restart"/>
            <w:tcBorders>
              <w:top w:val="single" w:sz="4" w:space="0" w:color="auto"/>
              <w:left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proofErr w:type="spellStart"/>
            <w:r w:rsidRPr="00FB7D31">
              <w:rPr>
                <w:rFonts w:ascii="Times New Roman" w:hAnsi="Times New Roman"/>
                <w:sz w:val="28"/>
                <w:szCs w:val="28"/>
              </w:rPr>
              <w:t>Сахарис-тость</w:t>
            </w:r>
            <w:proofErr w:type="spellEnd"/>
            <w:r w:rsidRPr="00FB7D31">
              <w:rPr>
                <w:rFonts w:ascii="Times New Roman" w:hAnsi="Times New Roman"/>
                <w:sz w:val="28"/>
                <w:szCs w:val="28"/>
              </w:rPr>
              <w:t>,</w:t>
            </w:r>
          </w:p>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w:t>
            </w:r>
          </w:p>
        </w:tc>
      </w:tr>
      <w:tr w:rsidR="00FB7D31" w:rsidRPr="00FB7D31" w:rsidTr="00F522EE">
        <w:trPr>
          <w:trHeight w:val="455"/>
          <w:jc w:val="center"/>
        </w:trPr>
        <w:tc>
          <w:tcPr>
            <w:tcW w:w="3023" w:type="dxa"/>
            <w:vMerge/>
            <w:tcBorders>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p>
        </w:tc>
        <w:tc>
          <w:tcPr>
            <w:tcW w:w="1957" w:type="dxa"/>
            <w:vMerge/>
            <w:tcBorders>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p>
        </w:tc>
        <w:tc>
          <w:tcPr>
            <w:tcW w:w="1144" w:type="dxa"/>
            <w:tcBorders>
              <w:top w:val="single" w:sz="4" w:space="0" w:color="auto"/>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т/га</w:t>
            </w:r>
          </w:p>
        </w:tc>
        <w:tc>
          <w:tcPr>
            <w:tcW w:w="1118" w:type="dxa"/>
            <w:tcBorders>
              <w:top w:val="single" w:sz="4" w:space="0" w:color="auto"/>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r w:rsidRPr="00FB7D31">
              <w:rPr>
                <w:rFonts w:ascii="Times New Roman" w:hAnsi="Times New Roman"/>
                <w:sz w:val="28"/>
                <w:szCs w:val="28"/>
              </w:rPr>
              <w:t>%</w:t>
            </w:r>
          </w:p>
        </w:tc>
        <w:tc>
          <w:tcPr>
            <w:tcW w:w="2044" w:type="dxa"/>
            <w:vMerge/>
            <w:tcBorders>
              <w:left w:val="single" w:sz="4" w:space="0" w:color="auto"/>
              <w:bottom w:val="single" w:sz="4" w:space="0" w:color="auto"/>
              <w:right w:val="single" w:sz="4" w:space="0" w:color="auto"/>
            </w:tcBorders>
          </w:tcPr>
          <w:p w:rsidR="00FB7D31" w:rsidRPr="00FB7D31" w:rsidRDefault="00FB7D31" w:rsidP="00FB7D31">
            <w:pPr>
              <w:spacing w:line="360" w:lineRule="auto"/>
              <w:jc w:val="center"/>
              <w:rPr>
                <w:rFonts w:ascii="Times New Roman" w:hAnsi="Times New Roman"/>
                <w:sz w:val="28"/>
                <w:szCs w:val="28"/>
              </w:rPr>
            </w:pPr>
          </w:p>
        </w:tc>
      </w:tr>
      <w:tr w:rsidR="00F522EE" w:rsidRPr="00FB7D31" w:rsidTr="00DA1D12">
        <w:trPr>
          <w:trHeight w:val="78"/>
          <w:jc w:val="center"/>
        </w:trPr>
        <w:tc>
          <w:tcPr>
            <w:tcW w:w="3023" w:type="dxa"/>
            <w:tcBorders>
              <w:top w:val="single" w:sz="4" w:space="0" w:color="auto"/>
              <w:left w:val="single" w:sz="4" w:space="0" w:color="auto"/>
              <w:bottom w:val="single" w:sz="4" w:space="0" w:color="auto"/>
              <w:right w:val="single" w:sz="4" w:space="0" w:color="auto"/>
            </w:tcBorders>
            <w:vAlign w:val="center"/>
          </w:tcPr>
          <w:p w:rsidR="00F522EE" w:rsidRPr="00FB7D31" w:rsidRDefault="00F522EE" w:rsidP="004003B4">
            <w:pPr>
              <w:spacing w:line="360" w:lineRule="auto"/>
              <w:rPr>
                <w:rFonts w:ascii="Times New Roman" w:eastAsia="SimSun" w:hAnsi="Times New Roman"/>
                <w:sz w:val="28"/>
                <w:szCs w:val="28"/>
                <w:vertAlign w:val="subscript"/>
              </w:rPr>
            </w:pPr>
            <w:r>
              <w:rPr>
                <w:rFonts w:ascii="Times New Roman" w:eastAsia="SimSun" w:hAnsi="Times New Roman"/>
                <w:sz w:val="28"/>
                <w:szCs w:val="28"/>
              </w:rPr>
              <w:t>Контроль (б/уд)</w:t>
            </w:r>
          </w:p>
        </w:tc>
        <w:tc>
          <w:tcPr>
            <w:tcW w:w="1957"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31,2</w:t>
            </w:r>
          </w:p>
        </w:tc>
        <w:tc>
          <w:tcPr>
            <w:tcW w:w="11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Pr>
                <w:rFonts w:ascii="Times New Roman" w:hAnsi="Times New Roman"/>
                <w:sz w:val="28"/>
                <w:szCs w:val="28"/>
              </w:rPr>
              <w:t>-</w:t>
            </w:r>
          </w:p>
        </w:tc>
        <w:tc>
          <w:tcPr>
            <w:tcW w:w="1118"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Pr>
                <w:rFonts w:ascii="Times New Roman" w:hAnsi="Times New Roman"/>
                <w:sz w:val="28"/>
                <w:szCs w:val="28"/>
              </w:rPr>
              <w:t>-</w:t>
            </w:r>
          </w:p>
        </w:tc>
        <w:tc>
          <w:tcPr>
            <w:tcW w:w="20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14,5</w:t>
            </w:r>
          </w:p>
        </w:tc>
      </w:tr>
      <w:tr w:rsidR="00F522EE" w:rsidRPr="00FB7D31" w:rsidTr="00DA1D12">
        <w:trPr>
          <w:trHeight w:val="78"/>
          <w:jc w:val="center"/>
        </w:trPr>
        <w:tc>
          <w:tcPr>
            <w:tcW w:w="3023" w:type="dxa"/>
            <w:tcBorders>
              <w:top w:val="single" w:sz="4" w:space="0" w:color="auto"/>
              <w:left w:val="single" w:sz="4" w:space="0" w:color="auto"/>
              <w:bottom w:val="single" w:sz="4" w:space="0" w:color="auto"/>
              <w:right w:val="single" w:sz="4" w:space="0" w:color="auto"/>
            </w:tcBorders>
            <w:vAlign w:val="center"/>
          </w:tcPr>
          <w:p w:rsidR="00F522EE" w:rsidRPr="00FB7D31" w:rsidRDefault="00F522EE" w:rsidP="004003B4">
            <w:pPr>
              <w:spacing w:line="360" w:lineRule="auto"/>
              <w:rPr>
                <w:rFonts w:ascii="Times New Roman" w:eastAsia="SimSun" w:hAnsi="Times New Roman"/>
                <w:sz w:val="28"/>
                <w:szCs w:val="28"/>
                <w:vertAlign w:val="subscript"/>
              </w:rPr>
            </w:pPr>
            <w:r w:rsidRPr="00FB7D31">
              <w:rPr>
                <w:rFonts w:ascii="Times New Roman" w:eastAsia="SimSun" w:hAnsi="Times New Roman"/>
                <w:sz w:val="28"/>
                <w:szCs w:val="28"/>
              </w:rPr>
              <w:t>N</w:t>
            </w:r>
            <w:r>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P</w:t>
            </w:r>
            <w:r>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K</w:t>
            </w:r>
            <w:r>
              <w:rPr>
                <w:rFonts w:ascii="Times New Roman" w:eastAsia="SimSun" w:hAnsi="Times New Roman"/>
                <w:sz w:val="28"/>
                <w:szCs w:val="28"/>
                <w:vertAlign w:val="subscript"/>
              </w:rPr>
              <w:t>8</w:t>
            </w:r>
            <w:r w:rsidRPr="00FB7D31">
              <w:rPr>
                <w:rFonts w:ascii="Times New Roman" w:eastAsia="SimSun" w:hAnsi="Times New Roman"/>
                <w:sz w:val="28"/>
                <w:szCs w:val="28"/>
                <w:vertAlign w:val="subscript"/>
              </w:rPr>
              <w:t>0</w:t>
            </w:r>
          </w:p>
        </w:tc>
        <w:tc>
          <w:tcPr>
            <w:tcW w:w="1957"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34,5</w:t>
            </w:r>
          </w:p>
        </w:tc>
        <w:tc>
          <w:tcPr>
            <w:tcW w:w="1144" w:type="dxa"/>
            <w:tcBorders>
              <w:top w:val="single" w:sz="4" w:space="0" w:color="auto"/>
              <w:left w:val="single" w:sz="4" w:space="0" w:color="auto"/>
              <w:bottom w:val="single" w:sz="4" w:space="0" w:color="auto"/>
              <w:right w:val="single" w:sz="4" w:space="0" w:color="auto"/>
            </w:tcBorders>
          </w:tcPr>
          <w:p w:rsidR="00F522EE" w:rsidRPr="00FB7D31" w:rsidRDefault="00F522EE" w:rsidP="004003B4">
            <w:pPr>
              <w:spacing w:line="360" w:lineRule="auto"/>
              <w:jc w:val="center"/>
              <w:rPr>
                <w:rFonts w:ascii="Times New Roman" w:hAnsi="Times New Roman"/>
                <w:sz w:val="28"/>
                <w:szCs w:val="28"/>
              </w:rPr>
            </w:pPr>
            <w:r>
              <w:rPr>
                <w:rFonts w:ascii="Times New Roman" w:hAnsi="Times New Roman"/>
                <w:sz w:val="28"/>
                <w:szCs w:val="28"/>
              </w:rPr>
              <w:t>+</w:t>
            </w:r>
            <w:r w:rsidRPr="00FB7D31">
              <w:rPr>
                <w:rFonts w:ascii="Times New Roman" w:hAnsi="Times New Roman"/>
                <w:sz w:val="28"/>
                <w:szCs w:val="28"/>
              </w:rPr>
              <w:t>3,3</w:t>
            </w:r>
          </w:p>
        </w:tc>
        <w:tc>
          <w:tcPr>
            <w:tcW w:w="1118" w:type="dxa"/>
            <w:tcBorders>
              <w:top w:val="single" w:sz="4" w:space="0" w:color="auto"/>
              <w:left w:val="single" w:sz="4" w:space="0" w:color="auto"/>
              <w:bottom w:val="single" w:sz="4" w:space="0" w:color="auto"/>
              <w:right w:val="single" w:sz="4" w:space="0" w:color="auto"/>
            </w:tcBorders>
          </w:tcPr>
          <w:p w:rsidR="00F522EE" w:rsidRPr="00FB7D31" w:rsidRDefault="00F522EE" w:rsidP="004003B4">
            <w:pPr>
              <w:spacing w:line="360" w:lineRule="auto"/>
              <w:jc w:val="center"/>
              <w:rPr>
                <w:rFonts w:ascii="Times New Roman" w:hAnsi="Times New Roman"/>
                <w:sz w:val="28"/>
                <w:szCs w:val="28"/>
              </w:rPr>
            </w:pPr>
            <w:r>
              <w:rPr>
                <w:rFonts w:ascii="Times New Roman" w:hAnsi="Times New Roman"/>
                <w:sz w:val="28"/>
                <w:szCs w:val="28"/>
              </w:rPr>
              <w:t>+</w:t>
            </w:r>
            <w:r w:rsidRPr="00FB7D31">
              <w:rPr>
                <w:rFonts w:ascii="Times New Roman" w:hAnsi="Times New Roman"/>
                <w:sz w:val="28"/>
                <w:szCs w:val="28"/>
              </w:rPr>
              <w:t>9,6</w:t>
            </w:r>
          </w:p>
        </w:tc>
        <w:tc>
          <w:tcPr>
            <w:tcW w:w="20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14,8</w:t>
            </w:r>
          </w:p>
        </w:tc>
      </w:tr>
      <w:tr w:rsidR="00F522EE" w:rsidRPr="00FB7D31" w:rsidTr="00DA1D12">
        <w:trPr>
          <w:trHeight w:val="269"/>
          <w:jc w:val="center"/>
        </w:trPr>
        <w:tc>
          <w:tcPr>
            <w:tcW w:w="3023" w:type="dxa"/>
            <w:tcBorders>
              <w:top w:val="single" w:sz="4" w:space="0" w:color="auto"/>
              <w:left w:val="single" w:sz="4" w:space="0" w:color="auto"/>
              <w:bottom w:val="single" w:sz="4" w:space="0" w:color="auto"/>
              <w:right w:val="single" w:sz="4" w:space="0" w:color="auto"/>
            </w:tcBorders>
            <w:vAlign w:val="center"/>
          </w:tcPr>
          <w:p w:rsidR="00F522EE" w:rsidRPr="00FB7D31" w:rsidRDefault="00F522EE" w:rsidP="004003B4">
            <w:pPr>
              <w:spacing w:line="360" w:lineRule="auto"/>
              <w:rPr>
                <w:rFonts w:ascii="Times New Roman" w:eastAsia="SimSun" w:hAnsi="Times New Roman"/>
                <w:sz w:val="28"/>
                <w:szCs w:val="28"/>
              </w:rPr>
            </w:pPr>
            <w:r w:rsidRPr="00FB7D31">
              <w:rPr>
                <w:rFonts w:ascii="Times New Roman" w:eastAsia="SimSun" w:hAnsi="Times New Roman"/>
                <w:sz w:val="28"/>
                <w:szCs w:val="28"/>
              </w:rPr>
              <w:t>N</w:t>
            </w:r>
            <w:r>
              <w:rPr>
                <w:rFonts w:ascii="Times New Roman" w:eastAsia="SimSun" w:hAnsi="Times New Roman"/>
                <w:sz w:val="28"/>
                <w:szCs w:val="28"/>
                <w:vertAlign w:val="subscript"/>
              </w:rPr>
              <w:t>120</w:t>
            </w:r>
            <w:r w:rsidRPr="00FB7D31">
              <w:rPr>
                <w:rFonts w:ascii="Times New Roman" w:eastAsia="SimSun" w:hAnsi="Times New Roman"/>
                <w:sz w:val="28"/>
                <w:szCs w:val="28"/>
              </w:rPr>
              <w:t>P</w:t>
            </w:r>
            <w:r>
              <w:rPr>
                <w:rFonts w:ascii="Times New Roman" w:eastAsia="SimSun" w:hAnsi="Times New Roman"/>
                <w:sz w:val="28"/>
                <w:szCs w:val="28"/>
                <w:vertAlign w:val="subscript"/>
              </w:rPr>
              <w:t>12</w:t>
            </w:r>
            <w:r w:rsidRPr="00FB7D31">
              <w:rPr>
                <w:rFonts w:ascii="Times New Roman" w:eastAsia="SimSun" w:hAnsi="Times New Roman"/>
                <w:sz w:val="28"/>
                <w:szCs w:val="28"/>
                <w:vertAlign w:val="subscript"/>
              </w:rPr>
              <w:t>0</w:t>
            </w:r>
            <w:r w:rsidRPr="00FB7D31">
              <w:rPr>
                <w:rFonts w:ascii="Times New Roman" w:eastAsia="SimSun" w:hAnsi="Times New Roman"/>
                <w:sz w:val="28"/>
                <w:szCs w:val="28"/>
              </w:rPr>
              <w:t>K</w:t>
            </w:r>
            <w:r>
              <w:rPr>
                <w:rFonts w:ascii="Times New Roman" w:eastAsia="SimSun" w:hAnsi="Times New Roman"/>
                <w:sz w:val="28"/>
                <w:szCs w:val="28"/>
                <w:vertAlign w:val="subscript"/>
              </w:rPr>
              <w:t>12</w:t>
            </w:r>
            <w:r w:rsidRPr="00FB7D31">
              <w:rPr>
                <w:rFonts w:ascii="Times New Roman" w:eastAsia="SimSun" w:hAnsi="Times New Roman"/>
                <w:sz w:val="28"/>
                <w:szCs w:val="28"/>
                <w:vertAlign w:val="subscript"/>
              </w:rPr>
              <w:t>0</w:t>
            </w:r>
          </w:p>
        </w:tc>
        <w:tc>
          <w:tcPr>
            <w:tcW w:w="1957"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36,3</w:t>
            </w:r>
          </w:p>
        </w:tc>
        <w:tc>
          <w:tcPr>
            <w:tcW w:w="11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w:t>
            </w:r>
            <w:r>
              <w:rPr>
                <w:rFonts w:ascii="Times New Roman" w:hAnsi="Times New Roman"/>
                <w:sz w:val="28"/>
                <w:szCs w:val="28"/>
              </w:rPr>
              <w:t>5,2</w:t>
            </w:r>
          </w:p>
        </w:tc>
        <w:tc>
          <w:tcPr>
            <w:tcW w:w="1118"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w:t>
            </w:r>
            <w:r>
              <w:rPr>
                <w:rFonts w:ascii="Times New Roman" w:hAnsi="Times New Roman"/>
                <w:sz w:val="28"/>
                <w:szCs w:val="28"/>
              </w:rPr>
              <w:t>14</w:t>
            </w:r>
            <w:r w:rsidRPr="00FB7D31">
              <w:rPr>
                <w:rFonts w:ascii="Times New Roman" w:hAnsi="Times New Roman"/>
                <w:sz w:val="28"/>
                <w:szCs w:val="28"/>
              </w:rPr>
              <w:t>,</w:t>
            </w:r>
            <w:r>
              <w:rPr>
                <w:rFonts w:ascii="Times New Roman" w:hAnsi="Times New Roman"/>
                <w:sz w:val="28"/>
                <w:szCs w:val="28"/>
              </w:rPr>
              <w:t>8</w:t>
            </w:r>
          </w:p>
        </w:tc>
        <w:tc>
          <w:tcPr>
            <w:tcW w:w="20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14,3</w:t>
            </w:r>
          </w:p>
        </w:tc>
      </w:tr>
      <w:tr w:rsidR="00F522EE" w:rsidRPr="00FB7D31" w:rsidTr="00DA1D12">
        <w:trPr>
          <w:trHeight w:val="347"/>
          <w:jc w:val="center"/>
        </w:trPr>
        <w:tc>
          <w:tcPr>
            <w:tcW w:w="3023" w:type="dxa"/>
            <w:tcBorders>
              <w:top w:val="single" w:sz="4" w:space="0" w:color="auto"/>
              <w:left w:val="single" w:sz="4" w:space="0" w:color="auto"/>
              <w:bottom w:val="single" w:sz="4" w:space="0" w:color="auto"/>
              <w:right w:val="single" w:sz="4" w:space="0" w:color="auto"/>
            </w:tcBorders>
          </w:tcPr>
          <w:p w:rsidR="00F522EE" w:rsidRPr="00FB7D31" w:rsidRDefault="00F522EE" w:rsidP="00FB7D31">
            <w:pPr>
              <w:spacing w:line="360" w:lineRule="auto"/>
              <w:jc w:val="both"/>
              <w:rPr>
                <w:rFonts w:ascii="Times New Roman" w:hAnsi="Times New Roman"/>
                <w:sz w:val="28"/>
                <w:szCs w:val="28"/>
              </w:rPr>
            </w:pPr>
            <w:r w:rsidRPr="00FB7D31">
              <w:rPr>
                <w:rFonts w:ascii="Times New Roman" w:hAnsi="Times New Roman"/>
                <w:sz w:val="28"/>
                <w:szCs w:val="28"/>
              </w:rPr>
              <w:t>НСР</w:t>
            </w:r>
            <w:r w:rsidRPr="00FB7D31">
              <w:rPr>
                <w:rFonts w:ascii="Times New Roman" w:hAnsi="Times New Roman"/>
                <w:sz w:val="28"/>
                <w:szCs w:val="28"/>
                <w:vertAlign w:val="subscript"/>
              </w:rPr>
              <w:t>05</w:t>
            </w:r>
          </w:p>
        </w:tc>
        <w:tc>
          <w:tcPr>
            <w:tcW w:w="1957"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1,7</w:t>
            </w:r>
          </w:p>
        </w:tc>
        <w:tc>
          <w:tcPr>
            <w:tcW w:w="11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w:t>
            </w:r>
          </w:p>
        </w:tc>
        <w:tc>
          <w:tcPr>
            <w:tcW w:w="1118"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w:t>
            </w:r>
          </w:p>
        </w:tc>
        <w:tc>
          <w:tcPr>
            <w:tcW w:w="2044" w:type="dxa"/>
            <w:tcBorders>
              <w:top w:val="single" w:sz="4" w:space="0" w:color="auto"/>
              <w:left w:val="single" w:sz="4" w:space="0" w:color="auto"/>
              <w:bottom w:val="single" w:sz="4" w:space="0" w:color="auto"/>
              <w:right w:val="single" w:sz="4" w:space="0" w:color="auto"/>
            </w:tcBorders>
          </w:tcPr>
          <w:p w:rsidR="00F522EE" w:rsidRPr="00FB7D31" w:rsidRDefault="00F522EE" w:rsidP="00F522EE">
            <w:pPr>
              <w:spacing w:line="360" w:lineRule="auto"/>
              <w:jc w:val="center"/>
              <w:rPr>
                <w:rFonts w:ascii="Times New Roman" w:hAnsi="Times New Roman"/>
                <w:sz w:val="28"/>
                <w:szCs w:val="28"/>
              </w:rPr>
            </w:pPr>
            <w:r w:rsidRPr="00FB7D31">
              <w:rPr>
                <w:rFonts w:ascii="Times New Roman" w:hAnsi="Times New Roman"/>
                <w:sz w:val="28"/>
                <w:szCs w:val="28"/>
              </w:rPr>
              <w:t>-</w:t>
            </w:r>
          </w:p>
        </w:tc>
      </w:tr>
    </w:tbl>
    <w:p w:rsidR="00FB7D31" w:rsidRPr="00FB7D31" w:rsidRDefault="00FB7D31" w:rsidP="00FB7D31">
      <w:pPr>
        <w:spacing w:after="0" w:line="360" w:lineRule="auto"/>
        <w:ind w:firstLine="709"/>
        <w:jc w:val="both"/>
        <w:rPr>
          <w:rFonts w:ascii="Times New Roman" w:eastAsia="SimSun" w:hAnsi="Times New Roman" w:cs="Times New Roman"/>
          <w:sz w:val="28"/>
          <w:szCs w:val="28"/>
          <w:lang w:eastAsia="ru-RU"/>
        </w:rPr>
      </w:pPr>
    </w:p>
    <w:p w:rsidR="00FB7D31" w:rsidRPr="00FB7D31" w:rsidRDefault="00FB7D31" w:rsidP="00FB7D31">
      <w:pPr>
        <w:spacing w:after="0" w:line="360" w:lineRule="auto"/>
        <w:ind w:firstLine="709"/>
        <w:jc w:val="both"/>
        <w:rPr>
          <w:rFonts w:ascii="Times New Roman" w:eastAsia="SimSun" w:hAnsi="Times New Roman" w:cs="Times New Roman"/>
          <w:sz w:val="28"/>
          <w:szCs w:val="28"/>
          <w:lang w:eastAsia="ru-RU"/>
        </w:rPr>
      </w:pPr>
      <w:r w:rsidRPr="00FB7D31">
        <w:rPr>
          <w:rFonts w:ascii="Times New Roman" w:eastAsia="SimSun" w:hAnsi="Times New Roman" w:cs="Times New Roman"/>
          <w:color w:val="000000"/>
          <w:sz w:val="28"/>
          <w:szCs w:val="28"/>
          <w:shd w:val="clear" w:color="auto" w:fill="FFFFFF"/>
          <w:lang w:eastAsia="ru-RU"/>
        </w:rPr>
        <w:t xml:space="preserve">Изменения, происходившие в динамике роста растений сахарной свеклы оказывали существенное влияние на величину урожайности этой культуры. Наибольшее положительное влияние на урожайность сахарной </w:t>
      </w:r>
      <w:r w:rsidRPr="00FB7D31">
        <w:rPr>
          <w:rFonts w:ascii="Times New Roman" w:eastAsia="SimSun" w:hAnsi="Times New Roman" w:cs="Times New Roman"/>
          <w:color w:val="000000"/>
          <w:sz w:val="28"/>
          <w:szCs w:val="28"/>
          <w:shd w:val="clear" w:color="auto" w:fill="FFFFFF"/>
          <w:lang w:eastAsia="ru-RU"/>
        </w:rPr>
        <w:lastRenderedPageBreak/>
        <w:t xml:space="preserve">свеклы </w:t>
      </w:r>
      <w:r w:rsidR="00F522EE" w:rsidRPr="00FB7D31">
        <w:rPr>
          <w:rFonts w:ascii="Times New Roman" w:eastAsia="SimSun" w:hAnsi="Times New Roman" w:cs="Times New Roman"/>
          <w:color w:val="000000"/>
          <w:sz w:val="28"/>
          <w:szCs w:val="28"/>
          <w:shd w:val="clear" w:color="auto" w:fill="FFFFFF"/>
          <w:lang w:eastAsia="ru-RU"/>
        </w:rPr>
        <w:t>показывали</w:t>
      </w:r>
      <w:r w:rsidRPr="00FB7D31">
        <w:rPr>
          <w:rFonts w:ascii="Times New Roman" w:eastAsia="SimSun" w:hAnsi="Times New Roman" w:cs="Times New Roman"/>
          <w:color w:val="000000"/>
          <w:sz w:val="28"/>
          <w:szCs w:val="28"/>
          <w:shd w:val="clear" w:color="auto" w:fill="FFFFFF"/>
          <w:lang w:eastAsia="ru-RU"/>
        </w:rPr>
        <w:t xml:space="preserve"> удобрения. Урожайность корнеплодов на </w:t>
      </w:r>
      <w:r w:rsidR="00F522EE">
        <w:rPr>
          <w:rFonts w:ascii="Times New Roman" w:eastAsia="SimSun" w:hAnsi="Times New Roman" w:cs="Times New Roman"/>
          <w:color w:val="000000"/>
          <w:sz w:val="28"/>
          <w:szCs w:val="28"/>
          <w:shd w:val="clear" w:color="auto" w:fill="FFFFFF"/>
          <w:lang w:eastAsia="ru-RU"/>
        </w:rPr>
        <w:t xml:space="preserve">контрольном </w:t>
      </w:r>
      <w:r w:rsidRPr="00FB7D31">
        <w:rPr>
          <w:rFonts w:ascii="Times New Roman" w:eastAsia="SimSun" w:hAnsi="Times New Roman" w:cs="Times New Roman"/>
          <w:color w:val="000000"/>
          <w:sz w:val="28"/>
          <w:szCs w:val="28"/>
          <w:shd w:val="clear" w:color="auto" w:fill="FFFFFF"/>
          <w:lang w:eastAsia="ru-RU"/>
        </w:rPr>
        <w:t>вариант</w:t>
      </w:r>
      <w:r w:rsidR="00F522EE">
        <w:rPr>
          <w:rFonts w:ascii="Times New Roman" w:eastAsia="SimSun" w:hAnsi="Times New Roman" w:cs="Times New Roman"/>
          <w:color w:val="000000"/>
          <w:sz w:val="28"/>
          <w:szCs w:val="28"/>
          <w:shd w:val="clear" w:color="auto" w:fill="FFFFFF"/>
          <w:lang w:eastAsia="ru-RU"/>
        </w:rPr>
        <w:t xml:space="preserve">е без </w:t>
      </w:r>
      <w:r w:rsidRPr="00FB7D31">
        <w:rPr>
          <w:rFonts w:ascii="Times New Roman" w:eastAsia="SimSun" w:hAnsi="Times New Roman" w:cs="Times New Roman"/>
          <w:color w:val="000000"/>
          <w:sz w:val="28"/>
          <w:szCs w:val="28"/>
          <w:shd w:val="clear" w:color="auto" w:fill="FFFFFF"/>
          <w:lang w:eastAsia="ru-RU"/>
        </w:rPr>
        <w:t xml:space="preserve">удобрений составила 31,2 т/га, на рекомендуемом </w:t>
      </w:r>
      <w:r w:rsidR="00F522EE">
        <w:rPr>
          <w:rFonts w:ascii="Times New Roman" w:eastAsia="SimSun" w:hAnsi="Times New Roman" w:cs="Times New Roman"/>
          <w:color w:val="000000"/>
          <w:sz w:val="28"/>
          <w:szCs w:val="28"/>
          <w:shd w:val="clear" w:color="auto" w:fill="FFFFFF"/>
          <w:lang w:eastAsia="ru-RU"/>
        </w:rPr>
        <w:t xml:space="preserve">– </w:t>
      </w:r>
      <w:r w:rsidRPr="00FB7D31">
        <w:rPr>
          <w:rFonts w:ascii="Times New Roman" w:eastAsia="SimSun" w:hAnsi="Times New Roman" w:cs="Times New Roman"/>
          <w:color w:val="000000"/>
          <w:sz w:val="28"/>
          <w:szCs w:val="28"/>
          <w:shd w:val="clear" w:color="auto" w:fill="FFFFFF"/>
          <w:lang w:eastAsia="ru-RU"/>
        </w:rPr>
        <w:t xml:space="preserve">34,5 и 36,5 </w:t>
      </w:r>
      <w:r w:rsidR="00F522EE" w:rsidRPr="00F522EE">
        <w:rPr>
          <w:rFonts w:ascii="Times New Roman" w:eastAsia="SimSun" w:hAnsi="Times New Roman" w:cs="Times New Roman"/>
          <w:color w:val="000000"/>
          <w:sz w:val="28"/>
          <w:szCs w:val="28"/>
          <w:shd w:val="clear" w:color="auto" w:fill="FFFFFF"/>
          <w:lang w:eastAsia="ru-RU"/>
        </w:rPr>
        <w:t xml:space="preserve">т/га </w:t>
      </w:r>
      <w:r w:rsidRPr="00FB7D31">
        <w:rPr>
          <w:rFonts w:ascii="Times New Roman" w:eastAsia="SimSun" w:hAnsi="Times New Roman" w:cs="Times New Roman"/>
          <w:color w:val="000000"/>
          <w:sz w:val="28"/>
          <w:szCs w:val="28"/>
          <w:shd w:val="clear" w:color="auto" w:fill="FFFFFF"/>
          <w:lang w:eastAsia="ru-RU"/>
        </w:rPr>
        <w:t xml:space="preserve">на расчетном. Наиболее высокая урожайность получена на варианте с дозой удобрения </w:t>
      </w:r>
      <w:r w:rsidRPr="00FB7D31">
        <w:rPr>
          <w:rFonts w:ascii="Times New Roman" w:eastAsia="SimSun" w:hAnsi="Times New Roman" w:cs="Times New Roman"/>
          <w:sz w:val="28"/>
          <w:szCs w:val="28"/>
          <w:lang w:eastAsia="ru-RU"/>
        </w:rPr>
        <w:t>N</w:t>
      </w:r>
      <w:r w:rsidR="00F522E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P</w:t>
      </w:r>
      <w:r w:rsidR="00F522E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sz w:val="28"/>
          <w:szCs w:val="28"/>
          <w:lang w:eastAsia="ru-RU"/>
        </w:rPr>
        <w:t>K</w:t>
      </w:r>
      <w:r w:rsidR="00F522EE">
        <w:rPr>
          <w:rFonts w:ascii="Times New Roman" w:eastAsia="SimSun" w:hAnsi="Times New Roman" w:cs="Times New Roman"/>
          <w:sz w:val="28"/>
          <w:szCs w:val="28"/>
          <w:vertAlign w:val="subscript"/>
          <w:lang w:eastAsia="ru-RU"/>
        </w:rPr>
        <w:t>12</w:t>
      </w:r>
      <w:r w:rsidRPr="00FB7D31">
        <w:rPr>
          <w:rFonts w:ascii="Times New Roman" w:eastAsia="SimSun" w:hAnsi="Times New Roman" w:cs="Times New Roman"/>
          <w:sz w:val="28"/>
          <w:szCs w:val="28"/>
          <w:vertAlign w:val="subscript"/>
          <w:lang w:eastAsia="ru-RU"/>
        </w:rPr>
        <w:t>0</w:t>
      </w:r>
      <w:r w:rsidRPr="00FB7D31">
        <w:rPr>
          <w:rFonts w:ascii="Times New Roman" w:eastAsia="SimSun" w:hAnsi="Times New Roman" w:cs="Times New Roman"/>
          <w:color w:val="000000"/>
          <w:sz w:val="28"/>
          <w:szCs w:val="28"/>
          <w:shd w:val="clear" w:color="auto" w:fill="FFFFFF"/>
          <w:lang w:eastAsia="ru-RU"/>
        </w:rPr>
        <w:t xml:space="preserve">. Прибавка урожая корнеплодов, по сравнению с контролем составила </w:t>
      </w:r>
      <w:r w:rsidR="00F522EE">
        <w:rPr>
          <w:rFonts w:ascii="Times New Roman" w:eastAsia="SimSun" w:hAnsi="Times New Roman" w:cs="Times New Roman"/>
          <w:color w:val="000000"/>
          <w:sz w:val="28"/>
          <w:szCs w:val="28"/>
          <w:shd w:val="clear" w:color="auto" w:fill="FFFFFF"/>
          <w:lang w:eastAsia="ru-RU"/>
        </w:rPr>
        <w:t>14,8 </w:t>
      </w:r>
      <w:r w:rsidRPr="00FB7D31">
        <w:rPr>
          <w:rFonts w:ascii="Times New Roman" w:eastAsia="SimSun" w:hAnsi="Times New Roman" w:cs="Times New Roman"/>
          <w:color w:val="000000"/>
          <w:sz w:val="28"/>
          <w:szCs w:val="28"/>
          <w:shd w:val="clear" w:color="auto" w:fill="FFFFFF"/>
          <w:lang w:eastAsia="ru-RU"/>
        </w:rPr>
        <w:t>%</w:t>
      </w:r>
    </w:p>
    <w:p w:rsidR="00307095" w:rsidRDefault="00307095" w:rsidP="00DA1A46">
      <w:pPr>
        <w:spacing w:after="0" w:line="360" w:lineRule="auto"/>
        <w:ind w:firstLine="709"/>
        <w:jc w:val="both"/>
        <w:rPr>
          <w:rFonts w:ascii="Times New Roman" w:eastAsia="Calibri" w:hAnsi="Times New Roman" w:cs="Times New Roman"/>
          <w:b/>
          <w:sz w:val="28"/>
          <w:szCs w:val="23"/>
          <w:shd w:val="clear" w:color="auto" w:fill="FFFFFF"/>
        </w:rPr>
      </w:pPr>
    </w:p>
    <w:p w:rsidR="00DA1A46" w:rsidRPr="00DA1A46" w:rsidRDefault="00DA1A46" w:rsidP="00DA1A46">
      <w:pPr>
        <w:spacing w:after="0" w:line="360" w:lineRule="auto"/>
        <w:ind w:firstLine="709"/>
        <w:jc w:val="both"/>
        <w:rPr>
          <w:rFonts w:ascii="Times New Roman" w:eastAsia="Calibri" w:hAnsi="Times New Roman" w:cs="Times New Roman"/>
          <w:b/>
          <w:sz w:val="36"/>
          <w:szCs w:val="28"/>
        </w:rPr>
      </w:pPr>
      <w:r w:rsidRPr="00DA1A46">
        <w:rPr>
          <w:rFonts w:ascii="Times New Roman" w:eastAsia="Calibri" w:hAnsi="Times New Roman" w:cs="Times New Roman"/>
          <w:b/>
          <w:sz w:val="28"/>
          <w:szCs w:val="23"/>
          <w:shd w:val="clear" w:color="auto" w:fill="FFFFFF"/>
        </w:rPr>
        <w:t>Заключение</w:t>
      </w:r>
    </w:p>
    <w:p w:rsidR="00DB02A6" w:rsidRDefault="00815BE8" w:rsidP="00FB7D31">
      <w:pPr>
        <w:spacing w:after="0" w:line="360" w:lineRule="auto"/>
        <w:ind w:firstLine="709"/>
        <w:jc w:val="both"/>
        <w:rPr>
          <w:rFonts w:ascii="Times New Roman" w:hAnsi="Times New Roman" w:cs="Times New Roman"/>
          <w:sz w:val="28"/>
          <w:szCs w:val="28"/>
        </w:rPr>
      </w:pPr>
      <w:r w:rsidRPr="00815BE8">
        <w:rPr>
          <w:rFonts w:ascii="Times New Roman" w:hAnsi="Times New Roman" w:cs="Times New Roman"/>
          <w:sz w:val="28"/>
          <w:szCs w:val="28"/>
        </w:rPr>
        <w:t>Таким образом,</w:t>
      </w:r>
      <w:r w:rsidR="00123910">
        <w:rPr>
          <w:rFonts w:ascii="Times New Roman" w:hAnsi="Times New Roman" w:cs="Times New Roman"/>
          <w:sz w:val="28"/>
          <w:szCs w:val="28"/>
        </w:rPr>
        <w:t xml:space="preserve"> н</w:t>
      </w:r>
      <w:r w:rsidR="00C60869">
        <w:rPr>
          <w:rFonts w:ascii="Times New Roman" w:eastAsia="Calibri" w:hAnsi="Times New Roman" w:cs="Times New Roman"/>
          <w:sz w:val="28"/>
          <w:szCs w:val="28"/>
        </w:rPr>
        <w:t>ами у</w:t>
      </w:r>
      <w:r w:rsidR="00C60869" w:rsidRPr="0067141A">
        <w:rPr>
          <w:rFonts w:ascii="Times New Roman" w:eastAsia="Calibri" w:hAnsi="Times New Roman" w:cs="Times New Roman"/>
          <w:sz w:val="28"/>
          <w:szCs w:val="28"/>
        </w:rPr>
        <w:t xml:space="preserve">становлено, что </w:t>
      </w:r>
      <w:r w:rsidR="00FB7D31">
        <w:rPr>
          <w:rFonts w:ascii="Times New Roman" w:eastAsia="Calibri" w:hAnsi="Times New Roman" w:cs="Times New Roman"/>
          <w:sz w:val="28"/>
          <w:szCs w:val="28"/>
        </w:rPr>
        <w:t>ми</w:t>
      </w:r>
      <w:r w:rsidR="00FB7D31" w:rsidRPr="00FB7D31">
        <w:rPr>
          <w:rFonts w:ascii="Times New Roman" w:eastAsia="Calibri" w:hAnsi="Times New Roman" w:cs="Times New Roman"/>
          <w:sz w:val="28"/>
          <w:szCs w:val="28"/>
        </w:rPr>
        <w:t>неральные удобрения не оказ</w:t>
      </w:r>
      <w:r w:rsidR="00FB7D31">
        <w:rPr>
          <w:rFonts w:ascii="Times New Roman" w:eastAsia="Calibri" w:hAnsi="Times New Roman" w:cs="Times New Roman"/>
          <w:sz w:val="28"/>
          <w:szCs w:val="28"/>
        </w:rPr>
        <w:t>ывают</w:t>
      </w:r>
      <w:r w:rsidR="00FB7D31" w:rsidRPr="00FB7D31">
        <w:rPr>
          <w:rFonts w:ascii="Times New Roman" w:eastAsia="Calibri" w:hAnsi="Times New Roman" w:cs="Times New Roman"/>
          <w:sz w:val="28"/>
          <w:szCs w:val="28"/>
        </w:rPr>
        <w:t xml:space="preserve"> влияния на плотность почвы ни в одном из горизонтов </w:t>
      </w:r>
      <w:r w:rsidR="00FB7D31">
        <w:rPr>
          <w:rFonts w:ascii="Times New Roman" w:eastAsia="Calibri" w:hAnsi="Times New Roman" w:cs="Times New Roman"/>
          <w:sz w:val="28"/>
          <w:szCs w:val="28"/>
        </w:rPr>
        <w:t>и г</w:t>
      </w:r>
      <w:r w:rsidR="00FB7D31" w:rsidRPr="00FB7D31">
        <w:rPr>
          <w:rFonts w:ascii="Times New Roman" w:eastAsia="Calibri" w:hAnsi="Times New Roman" w:cs="Times New Roman"/>
          <w:sz w:val="28"/>
          <w:szCs w:val="28"/>
        </w:rPr>
        <w:t>устот</w:t>
      </w:r>
      <w:r w:rsidR="00FB7D31">
        <w:rPr>
          <w:rFonts w:ascii="Times New Roman" w:eastAsia="Calibri" w:hAnsi="Times New Roman" w:cs="Times New Roman"/>
          <w:sz w:val="28"/>
          <w:szCs w:val="28"/>
        </w:rPr>
        <w:t>у</w:t>
      </w:r>
      <w:r w:rsidR="00FB7D31" w:rsidRPr="00FB7D31">
        <w:rPr>
          <w:rFonts w:ascii="Times New Roman" w:eastAsia="Calibri" w:hAnsi="Times New Roman" w:cs="Times New Roman"/>
          <w:sz w:val="28"/>
          <w:szCs w:val="28"/>
        </w:rPr>
        <w:t xml:space="preserve"> стояния растений</w:t>
      </w:r>
      <w:r w:rsidR="00FB7D31">
        <w:rPr>
          <w:rFonts w:ascii="Times New Roman" w:eastAsia="Calibri" w:hAnsi="Times New Roman" w:cs="Times New Roman"/>
          <w:sz w:val="28"/>
          <w:szCs w:val="28"/>
        </w:rPr>
        <w:t xml:space="preserve">, но способствуют росту </w:t>
      </w:r>
      <w:r w:rsidR="00FB7D31" w:rsidRPr="00FB7D31">
        <w:rPr>
          <w:rFonts w:ascii="Times New Roman" w:eastAsia="Calibri" w:hAnsi="Times New Roman" w:cs="Times New Roman"/>
          <w:sz w:val="28"/>
          <w:szCs w:val="28"/>
        </w:rPr>
        <w:t>засоренност</w:t>
      </w:r>
      <w:r w:rsidR="00FB7D31">
        <w:rPr>
          <w:rFonts w:ascii="Times New Roman" w:eastAsia="Calibri" w:hAnsi="Times New Roman" w:cs="Times New Roman"/>
          <w:sz w:val="28"/>
          <w:szCs w:val="28"/>
        </w:rPr>
        <w:t>и</w:t>
      </w:r>
      <w:r w:rsidR="00FB7D31" w:rsidRPr="00FB7D31">
        <w:rPr>
          <w:rFonts w:ascii="Times New Roman" w:eastAsia="Calibri" w:hAnsi="Times New Roman" w:cs="Times New Roman"/>
          <w:sz w:val="28"/>
          <w:szCs w:val="28"/>
        </w:rPr>
        <w:t xml:space="preserve"> </w:t>
      </w:r>
      <w:r w:rsidR="00FB7D31">
        <w:rPr>
          <w:rFonts w:ascii="Times New Roman" w:eastAsia="Calibri" w:hAnsi="Times New Roman" w:cs="Times New Roman"/>
          <w:sz w:val="28"/>
          <w:szCs w:val="28"/>
        </w:rPr>
        <w:t>при внесении расчетной</w:t>
      </w:r>
      <w:r w:rsidR="00FB7D31" w:rsidRPr="00FB7D31">
        <w:rPr>
          <w:rFonts w:ascii="Times New Roman" w:eastAsia="Calibri" w:hAnsi="Times New Roman" w:cs="Times New Roman"/>
          <w:sz w:val="28"/>
          <w:szCs w:val="28"/>
        </w:rPr>
        <w:t xml:space="preserve"> доз</w:t>
      </w:r>
      <w:r w:rsidR="00FB7D31">
        <w:rPr>
          <w:rFonts w:ascii="Times New Roman" w:eastAsia="Calibri" w:hAnsi="Times New Roman" w:cs="Times New Roman"/>
          <w:sz w:val="28"/>
          <w:szCs w:val="28"/>
        </w:rPr>
        <w:t>ы</w:t>
      </w:r>
      <w:r w:rsidR="00FB7D31" w:rsidRPr="00FB7D31">
        <w:rPr>
          <w:rFonts w:ascii="Times New Roman" w:eastAsia="Calibri" w:hAnsi="Times New Roman" w:cs="Times New Roman"/>
          <w:sz w:val="28"/>
          <w:szCs w:val="28"/>
        </w:rPr>
        <w:t xml:space="preserve"> удобрений.</w:t>
      </w:r>
      <w:r w:rsidR="00FB7D31">
        <w:rPr>
          <w:rFonts w:ascii="Times New Roman" w:eastAsia="Calibri" w:hAnsi="Times New Roman" w:cs="Times New Roman"/>
          <w:sz w:val="28"/>
          <w:szCs w:val="28"/>
        </w:rPr>
        <w:t xml:space="preserve"> </w:t>
      </w:r>
      <w:r w:rsidR="00FB7D31" w:rsidRPr="00FB7D31">
        <w:rPr>
          <w:rFonts w:ascii="Times New Roman" w:eastAsia="Calibri" w:hAnsi="Times New Roman" w:cs="Times New Roman"/>
          <w:sz w:val="28"/>
          <w:szCs w:val="28"/>
        </w:rPr>
        <w:t>Отмечено, что площадь листовой поверхности количественно зависела от дозы удобрений. Лучший результат показал вариант N</w:t>
      </w:r>
      <w:r w:rsidR="00FB7D31" w:rsidRPr="00FB7D31">
        <w:rPr>
          <w:rFonts w:ascii="Times New Roman" w:eastAsia="Calibri" w:hAnsi="Times New Roman" w:cs="Times New Roman"/>
          <w:sz w:val="28"/>
          <w:szCs w:val="28"/>
          <w:vertAlign w:val="subscript"/>
        </w:rPr>
        <w:t>90</w:t>
      </w:r>
      <w:r w:rsidR="00FB7D31" w:rsidRPr="00FB7D31">
        <w:rPr>
          <w:rFonts w:ascii="Times New Roman" w:eastAsia="Calibri" w:hAnsi="Times New Roman" w:cs="Times New Roman"/>
          <w:sz w:val="28"/>
          <w:szCs w:val="28"/>
        </w:rPr>
        <w:t>P</w:t>
      </w:r>
      <w:r w:rsidR="00FB7D31" w:rsidRPr="00FB7D31">
        <w:rPr>
          <w:rFonts w:ascii="Times New Roman" w:eastAsia="Calibri" w:hAnsi="Times New Roman" w:cs="Times New Roman"/>
          <w:sz w:val="28"/>
          <w:szCs w:val="28"/>
          <w:vertAlign w:val="subscript"/>
        </w:rPr>
        <w:t>90</w:t>
      </w:r>
      <w:r w:rsidR="00FB7D31" w:rsidRPr="00FB7D31">
        <w:rPr>
          <w:rFonts w:ascii="Times New Roman" w:eastAsia="Calibri" w:hAnsi="Times New Roman" w:cs="Times New Roman"/>
          <w:sz w:val="28"/>
          <w:szCs w:val="28"/>
        </w:rPr>
        <w:t>K</w:t>
      </w:r>
      <w:r w:rsidR="00FB7D31" w:rsidRPr="00FB7D31">
        <w:rPr>
          <w:rFonts w:ascii="Times New Roman" w:eastAsia="Calibri" w:hAnsi="Times New Roman" w:cs="Times New Roman"/>
          <w:sz w:val="28"/>
          <w:szCs w:val="28"/>
          <w:vertAlign w:val="subscript"/>
        </w:rPr>
        <w:t>90</w:t>
      </w:r>
      <w:r w:rsidR="00FB7D31" w:rsidRPr="00FB7D31">
        <w:rPr>
          <w:rFonts w:ascii="Times New Roman" w:eastAsia="Calibri" w:hAnsi="Times New Roman" w:cs="Times New Roman"/>
          <w:sz w:val="28"/>
          <w:szCs w:val="28"/>
        </w:rPr>
        <w:t>.</w:t>
      </w:r>
      <w:r w:rsidR="00FB7D31">
        <w:rPr>
          <w:rFonts w:ascii="Times New Roman" w:eastAsia="Calibri" w:hAnsi="Times New Roman" w:cs="Times New Roman"/>
          <w:sz w:val="28"/>
          <w:szCs w:val="28"/>
        </w:rPr>
        <w:t xml:space="preserve"> </w:t>
      </w:r>
      <w:r w:rsidR="00FB7D31" w:rsidRPr="00FB7D31">
        <w:rPr>
          <w:rFonts w:ascii="Times New Roman" w:eastAsia="Calibri" w:hAnsi="Times New Roman" w:cs="Times New Roman"/>
          <w:sz w:val="28"/>
          <w:szCs w:val="28"/>
        </w:rPr>
        <w:t>Значения фотосинтетического потенциала также показали зависимость от количества вносимых удобрений</w:t>
      </w:r>
      <w:r w:rsidR="00FB7D31">
        <w:rPr>
          <w:rFonts w:ascii="Times New Roman" w:eastAsia="Calibri" w:hAnsi="Times New Roman" w:cs="Times New Roman"/>
          <w:sz w:val="28"/>
          <w:szCs w:val="28"/>
        </w:rPr>
        <w:t xml:space="preserve">. </w:t>
      </w:r>
      <w:r w:rsidR="00FB7D31" w:rsidRPr="00FB7D31">
        <w:rPr>
          <w:rFonts w:ascii="Times New Roman" w:eastAsia="Calibri" w:hAnsi="Times New Roman" w:cs="Times New Roman"/>
          <w:sz w:val="28"/>
          <w:szCs w:val="28"/>
        </w:rPr>
        <w:t>При большем значении урожайности вариант с рекомендуемой дозой удобрения имел меньший процент сахаристости, что может повлиять на общий выход сахара.</w:t>
      </w:r>
    </w:p>
    <w:p w:rsidR="00187CCF" w:rsidRPr="001404DA" w:rsidRDefault="00187CCF" w:rsidP="001404DA">
      <w:pPr>
        <w:spacing w:after="0" w:line="360" w:lineRule="auto"/>
        <w:ind w:firstLine="709"/>
        <w:jc w:val="both"/>
        <w:rPr>
          <w:rFonts w:ascii="Times New Roman" w:hAnsi="Times New Roman" w:cs="Times New Roman"/>
          <w:sz w:val="28"/>
          <w:szCs w:val="28"/>
        </w:rPr>
      </w:pPr>
    </w:p>
    <w:p w:rsidR="008B640E" w:rsidRPr="00B75F26" w:rsidRDefault="008B640E" w:rsidP="008B640E">
      <w:pPr>
        <w:spacing w:after="0" w:line="240" w:lineRule="auto"/>
        <w:ind w:firstLine="709"/>
        <w:jc w:val="both"/>
        <w:rPr>
          <w:rFonts w:ascii="Times New Roman" w:eastAsia="Calibri" w:hAnsi="Times New Roman" w:cs="Times New Roman"/>
          <w:b/>
          <w:sz w:val="24"/>
          <w:szCs w:val="28"/>
        </w:rPr>
      </w:pPr>
      <w:r w:rsidRPr="00B75F26">
        <w:rPr>
          <w:rFonts w:ascii="Times New Roman" w:eastAsia="Calibri" w:hAnsi="Times New Roman" w:cs="Times New Roman"/>
          <w:b/>
          <w:sz w:val="24"/>
          <w:szCs w:val="28"/>
        </w:rPr>
        <w:t>Библиографический список</w:t>
      </w:r>
    </w:p>
    <w:p w:rsidR="008B640E" w:rsidRPr="00B75F26" w:rsidRDefault="008B640E" w:rsidP="008B64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B75F26">
        <w:rPr>
          <w:rFonts w:ascii="Times New Roman" w:hAnsi="Times New Roman" w:cs="Times New Roman"/>
          <w:sz w:val="24"/>
          <w:szCs w:val="24"/>
        </w:rPr>
        <w:t>. Кравченко, Р. В. Почвозащитная обработка почвы при возделывании кукурузы на выщелоченных чернозёмах / Р. В. Кравченко, В. И. Прохода // Приложение к журналу «Плодородие», 2007. – № 3 – С. 58-59.</w:t>
      </w:r>
    </w:p>
    <w:p w:rsidR="008B640E" w:rsidRPr="00B75F26" w:rsidRDefault="008B640E" w:rsidP="008B640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B75F26">
        <w:rPr>
          <w:rFonts w:ascii="Times New Roman" w:hAnsi="Times New Roman" w:cs="Times New Roman"/>
          <w:sz w:val="24"/>
          <w:szCs w:val="24"/>
        </w:rPr>
        <w:t xml:space="preserve">. Кравченко, Р. В. Основные </w:t>
      </w:r>
      <w:proofErr w:type="spellStart"/>
      <w:r w:rsidRPr="00B75F26">
        <w:rPr>
          <w:rFonts w:ascii="Times New Roman" w:hAnsi="Times New Roman" w:cs="Times New Roman"/>
          <w:sz w:val="24"/>
          <w:szCs w:val="24"/>
        </w:rPr>
        <w:t>почвосберегающие</w:t>
      </w:r>
      <w:proofErr w:type="spellEnd"/>
      <w:r w:rsidRPr="00B75F26">
        <w:rPr>
          <w:rFonts w:ascii="Times New Roman" w:hAnsi="Times New Roman" w:cs="Times New Roman"/>
          <w:sz w:val="24"/>
          <w:szCs w:val="24"/>
        </w:rPr>
        <w:t xml:space="preserve"> обработки почвы под кукурузу / Р. В. Кравченко // Аграрная наука, 2007. – № 6. – С. 9-10.</w:t>
      </w:r>
    </w:p>
    <w:p w:rsidR="00197532" w:rsidRDefault="008B640E"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3</w:t>
      </w:r>
      <w:r w:rsidR="00B668A7" w:rsidRPr="008B640E">
        <w:rPr>
          <w:rFonts w:ascii="Times New Roman" w:hAnsi="Times New Roman" w:cs="Times New Roman"/>
          <w:sz w:val="24"/>
          <w:szCs w:val="28"/>
        </w:rPr>
        <w:t>.</w:t>
      </w:r>
      <w:r w:rsidR="001B2E1B" w:rsidRPr="008B640E">
        <w:rPr>
          <w:rFonts w:ascii="Times New Roman" w:hAnsi="Times New Roman" w:cs="Times New Roman"/>
          <w:sz w:val="24"/>
          <w:szCs w:val="28"/>
        </w:rPr>
        <w:t> </w:t>
      </w:r>
      <w:r w:rsidR="00197532" w:rsidRPr="00197532">
        <w:rPr>
          <w:rFonts w:ascii="Times New Roman" w:hAnsi="Times New Roman" w:cs="Times New Roman"/>
          <w:sz w:val="24"/>
          <w:szCs w:val="28"/>
        </w:rPr>
        <w:t>Кравченко,</w:t>
      </w:r>
      <w:r w:rsidR="00197532">
        <w:rPr>
          <w:rFonts w:ascii="Times New Roman" w:hAnsi="Times New Roman" w:cs="Times New Roman"/>
          <w:sz w:val="24"/>
          <w:szCs w:val="28"/>
        </w:rPr>
        <w:t> </w:t>
      </w:r>
      <w:r w:rsidR="00197532" w:rsidRPr="00197532">
        <w:rPr>
          <w:rFonts w:ascii="Times New Roman" w:hAnsi="Times New Roman" w:cs="Times New Roman"/>
          <w:sz w:val="24"/>
          <w:szCs w:val="28"/>
        </w:rPr>
        <w:t>Р.</w:t>
      </w:r>
      <w:r w:rsidR="00197532">
        <w:rPr>
          <w:rFonts w:ascii="Times New Roman" w:hAnsi="Times New Roman" w:cs="Times New Roman"/>
          <w:sz w:val="24"/>
          <w:szCs w:val="28"/>
        </w:rPr>
        <w:t> </w:t>
      </w:r>
      <w:r w:rsidR="00197532" w:rsidRPr="00197532">
        <w:rPr>
          <w:rFonts w:ascii="Times New Roman" w:hAnsi="Times New Roman" w:cs="Times New Roman"/>
          <w:sz w:val="24"/>
          <w:szCs w:val="28"/>
        </w:rPr>
        <w:t>В. Влияние полного минерального удобрения на продуктивный потенциал гибридов кукурузы на чернозёме выщелоченном / Р.</w:t>
      </w:r>
      <w:r w:rsidR="00197532">
        <w:rPr>
          <w:rFonts w:ascii="Times New Roman" w:hAnsi="Times New Roman" w:cs="Times New Roman"/>
          <w:sz w:val="24"/>
          <w:szCs w:val="28"/>
        </w:rPr>
        <w:t> </w:t>
      </w:r>
      <w:r w:rsidR="00197532" w:rsidRPr="00197532">
        <w:rPr>
          <w:rFonts w:ascii="Times New Roman" w:hAnsi="Times New Roman" w:cs="Times New Roman"/>
          <w:sz w:val="24"/>
          <w:szCs w:val="28"/>
        </w:rPr>
        <w:t>В.</w:t>
      </w:r>
      <w:r w:rsidR="00197532">
        <w:rPr>
          <w:rFonts w:ascii="Times New Roman" w:hAnsi="Times New Roman" w:cs="Times New Roman"/>
          <w:sz w:val="24"/>
          <w:szCs w:val="28"/>
        </w:rPr>
        <w:t> </w:t>
      </w:r>
      <w:r w:rsidR="00197532" w:rsidRPr="00197532">
        <w:rPr>
          <w:rFonts w:ascii="Times New Roman" w:hAnsi="Times New Roman" w:cs="Times New Roman"/>
          <w:sz w:val="24"/>
          <w:szCs w:val="28"/>
        </w:rPr>
        <w:t>Кравченко // Агрохимия, 2009. – № 8. – С. 15</w:t>
      </w:r>
      <w:r w:rsidR="005A4083">
        <w:rPr>
          <w:rFonts w:ascii="Times New Roman" w:hAnsi="Times New Roman" w:cs="Times New Roman"/>
          <w:sz w:val="24"/>
          <w:szCs w:val="28"/>
        </w:rPr>
        <w:t>-</w:t>
      </w:r>
      <w:r w:rsidR="00197532" w:rsidRPr="00197532">
        <w:rPr>
          <w:rFonts w:ascii="Times New Roman" w:hAnsi="Times New Roman" w:cs="Times New Roman"/>
          <w:sz w:val="24"/>
          <w:szCs w:val="28"/>
        </w:rPr>
        <w:t>18.</w:t>
      </w:r>
    </w:p>
    <w:p w:rsidR="00197532" w:rsidRDefault="00197532" w:rsidP="00197532">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4. </w:t>
      </w:r>
      <w:r w:rsidRPr="00197532">
        <w:rPr>
          <w:rFonts w:ascii="Times New Roman" w:hAnsi="Times New Roman" w:cs="Times New Roman"/>
          <w:sz w:val="24"/>
          <w:szCs w:val="28"/>
        </w:rPr>
        <w:t>Кравченко,</w:t>
      </w:r>
      <w:r>
        <w:rPr>
          <w:rFonts w:ascii="Times New Roman" w:hAnsi="Times New Roman" w:cs="Times New Roman"/>
          <w:sz w:val="24"/>
          <w:szCs w:val="28"/>
        </w:rPr>
        <w:t> </w:t>
      </w:r>
      <w:r w:rsidRPr="00197532">
        <w:rPr>
          <w:rFonts w:ascii="Times New Roman" w:hAnsi="Times New Roman" w:cs="Times New Roman"/>
          <w:sz w:val="24"/>
          <w:szCs w:val="28"/>
        </w:rPr>
        <w:t>Р.</w:t>
      </w:r>
      <w:r>
        <w:rPr>
          <w:rFonts w:ascii="Times New Roman" w:hAnsi="Times New Roman" w:cs="Times New Roman"/>
          <w:sz w:val="24"/>
          <w:szCs w:val="28"/>
        </w:rPr>
        <w:t> </w:t>
      </w:r>
      <w:r w:rsidRPr="00197532">
        <w:rPr>
          <w:rFonts w:ascii="Times New Roman" w:hAnsi="Times New Roman" w:cs="Times New Roman"/>
          <w:sz w:val="24"/>
          <w:szCs w:val="28"/>
        </w:rPr>
        <w:t>В. Реализация продуктивного потенциала гибридов кукурузы по технологиям различной интенсивности / Р.</w:t>
      </w:r>
      <w:r>
        <w:rPr>
          <w:rFonts w:ascii="Times New Roman" w:hAnsi="Times New Roman" w:cs="Times New Roman"/>
          <w:sz w:val="24"/>
          <w:szCs w:val="28"/>
        </w:rPr>
        <w:t> </w:t>
      </w:r>
      <w:r w:rsidRPr="00197532">
        <w:rPr>
          <w:rFonts w:ascii="Times New Roman" w:hAnsi="Times New Roman" w:cs="Times New Roman"/>
          <w:sz w:val="24"/>
          <w:szCs w:val="28"/>
        </w:rPr>
        <w:t>В.</w:t>
      </w:r>
      <w:r>
        <w:rPr>
          <w:rFonts w:ascii="Times New Roman" w:hAnsi="Times New Roman" w:cs="Times New Roman"/>
          <w:sz w:val="24"/>
          <w:szCs w:val="28"/>
        </w:rPr>
        <w:t> </w:t>
      </w:r>
      <w:r w:rsidRPr="00197532">
        <w:rPr>
          <w:rFonts w:ascii="Times New Roman" w:hAnsi="Times New Roman" w:cs="Times New Roman"/>
          <w:sz w:val="24"/>
          <w:szCs w:val="28"/>
        </w:rPr>
        <w:t>Кравченко // Вестник БСХА, 2009. – № 2. – С. 56</w:t>
      </w:r>
      <w:r>
        <w:rPr>
          <w:rFonts w:ascii="Times New Roman" w:hAnsi="Times New Roman" w:cs="Times New Roman"/>
          <w:sz w:val="24"/>
          <w:szCs w:val="28"/>
        </w:rPr>
        <w:t>-</w:t>
      </w:r>
      <w:r w:rsidRPr="00197532">
        <w:rPr>
          <w:rFonts w:ascii="Times New Roman" w:hAnsi="Times New Roman" w:cs="Times New Roman"/>
          <w:sz w:val="24"/>
          <w:szCs w:val="28"/>
        </w:rPr>
        <w:t>60.</w:t>
      </w:r>
    </w:p>
    <w:p w:rsidR="00197532" w:rsidRPr="008B640E" w:rsidRDefault="005A4083" w:rsidP="00197532">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5. </w:t>
      </w:r>
      <w:r w:rsidR="00197532" w:rsidRPr="008B640E">
        <w:rPr>
          <w:rFonts w:ascii="Times New Roman" w:hAnsi="Times New Roman" w:cs="Times New Roman"/>
          <w:sz w:val="24"/>
          <w:szCs w:val="28"/>
        </w:rPr>
        <w:t xml:space="preserve">Кравченко, Р. В. </w:t>
      </w:r>
      <w:r w:rsidR="00197532" w:rsidRPr="00197532">
        <w:rPr>
          <w:rFonts w:ascii="Times New Roman" w:hAnsi="Times New Roman" w:cs="Times New Roman"/>
          <w:sz w:val="24"/>
          <w:szCs w:val="28"/>
        </w:rPr>
        <w:t xml:space="preserve">Научное обоснование </w:t>
      </w:r>
      <w:proofErr w:type="spellStart"/>
      <w:r w:rsidR="00197532" w:rsidRPr="00197532">
        <w:rPr>
          <w:rFonts w:ascii="Times New Roman" w:hAnsi="Times New Roman" w:cs="Times New Roman"/>
          <w:sz w:val="24"/>
          <w:szCs w:val="28"/>
        </w:rPr>
        <w:t>ресурсо</w:t>
      </w:r>
      <w:proofErr w:type="spellEnd"/>
      <w:r w:rsidR="00197532" w:rsidRPr="00197532">
        <w:rPr>
          <w:rFonts w:ascii="Times New Roman" w:hAnsi="Times New Roman" w:cs="Times New Roman"/>
          <w:sz w:val="24"/>
          <w:szCs w:val="28"/>
        </w:rPr>
        <w:t>-энергосберегающих технологий выращивания кукурузы (</w:t>
      </w:r>
      <w:proofErr w:type="spellStart"/>
      <w:r w:rsidR="00197532" w:rsidRPr="00197532">
        <w:rPr>
          <w:rFonts w:ascii="Times New Roman" w:hAnsi="Times New Roman" w:cs="Times New Roman"/>
          <w:sz w:val="24"/>
          <w:szCs w:val="28"/>
        </w:rPr>
        <w:t>zea</w:t>
      </w:r>
      <w:proofErr w:type="spellEnd"/>
      <w:r w:rsidR="00197532" w:rsidRPr="00197532">
        <w:rPr>
          <w:rFonts w:ascii="Times New Roman" w:hAnsi="Times New Roman" w:cs="Times New Roman"/>
          <w:sz w:val="24"/>
          <w:szCs w:val="28"/>
        </w:rPr>
        <w:t xml:space="preserve"> </w:t>
      </w:r>
      <w:proofErr w:type="spellStart"/>
      <w:r w:rsidR="00197532" w:rsidRPr="00197532">
        <w:rPr>
          <w:rFonts w:ascii="Times New Roman" w:hAnsi="Times New Roman" w:cs="Times New Roman"/>
          <w:sz w:val="24"/>
          <w:szCs w:val="28"/>
        </w:rPr>
        <w:t>mays</w:t>
      </w:r>
      <w:proofErr w:type="spellEnd"/>
      <w:r w:rsidR="00197532" w:rsidRPr="00197532">
        <w:rPr>
          <w:rFonts w:ascii="Times New Roman" w:hAnsi="Times New Roman" w:cs="Times New Roman"/>
          <w:sz w:val="24"/>
          <w:szCs w:val="28"/>
        </w:rPr>
        <w:t xml:space="preserve"> l.) </w:t>
      </w:r>
      <w:r w:rsidR="00197532">
        <w:rPr>
          <w:rFonts w:ascii="Times New Roman" w:hAnsi="Times New Roman" w:cs="Times New Roman"/>
          <w:sz w:val="24"/>
          <w:szCs w:val="28"/>
        </w:rPr>
        <w:t>в</w:t>
      </w:r>
      <w:r w:rsidR="00197532" w:rsidRPr="00197532">
        <w:rPr>
          <w:rFonts w:ascii="Times New Roman" w:hAnsi="Times New Roman" w:cs="Times New Roman"/>
          <w:sz w:val="24"/>
          <w:szCs w:val="28"/>
        </w:rPr>
        <w:t xml:space="preserve"> условиях степной зоны </w:t>
      </w:r>
      <w:r w:rsidR="00197532">
        <w:rPr>
          <w:rFonts w:ascii="Times New Roman" w:hAnsi="Times New Roman" w:cs="Times New Roman"/>
          <w:sz w:val="24"/>
          <w:szCs w:val="28"/>
        </w:rPr>
        <w:t>Ц</w:t>
      </w:r>
      <w:r w:rsidR="00197532" w:rsidRPr="00197532">
        <w:rPr>
          <w:rFonts w:ascii="Times New Roman" w:hAnsi="Times New Roman" w:cs="Times New Roman"/>
          <w:sz w:val="24"/>
          <w:szCs w:val="28"/>
        </w:rPr>
        <w:t xml:space="preserve">ентрального </w:t>
      </w:r>
      <w:proofErr w:type="spellStart"/>
      <w:r w:rsidR="00197532">
        <w:rPr>
          <w:rFonts w:ascii="Times New Roman" w:hAnsi="Times New Roman" w:cs="Times New Roman"/>
          <w:sz w:val="24"/>
          <w:szCs w:val="28"/>
        </w:rPr>
        <w:t>П</w:t>
      </w:r>
      <w:r w:rsidR="00197532" w:rsidRPr="00197532">
        <w:rPr>
          <w:rFonts w:ascii="Times New Roman" w:hAnsi="Times New Roman" w:cs="Times New Roman"/>
          <w:sz w:val="24"/>
          <w:szCs w:val="28"/>
        </w:rPr>
        <w:t>редкавказья</w:t>
      </w:r>
      <w:proofErr w:type="spellEnd"/>
      <w:r w:rsidR="00197532">
        <w:rPr>
          <w:rFonts w:ascii="Times New Roman" w:hAnsi="Times New Roman" w:cs="Times New Roman"/>
          <w:sz w:val="24"/>
          <w:szCs w:val="28"/>
        </w:rPr>
        <w:t xml:space="preserve"> </w:t>
      </w:r>
      <w:r w:rsidR="00197532" w:rsidRPr="008B640E">
        <w:rPr>
          <w:rFonts w:ascii="Times New Roman" w:hAnsi="Times New Roman" w:cs="Times New Roman"/>
          <w:sz w:val="24"/>
          <w:szCs w:val="28"/>
        </w:rPr>
        <w:t xml:space="preserve">: </w:t>
      </w:r>
      <w:proofErr w:type="spellStart"/>
      <w:r w:rsidR="00197532">
        <w:rPr>
          <w:rFonts w:ascii="Times New Roman" w:hAnsi="Times New Roman" w:cs="Times New Roman"/>
          <w:sz w:val="24"/>
          <w:szCs w:val="28"/>
        </w:rPr>
        <w:t>дисс</w:t>
      </w:r>
      <w:proofErr w:type="spellEnd"/>
      <w:r w:rsidR="00197532">
        <w:rPr>
          <w:rFonts w:ascii="Times New Roman" w:hAnsi="Times New Roman" w:cs="Times New Roman"/>
          <w:sz w:val="24"/>
          <w:szCs w:val="28"/>
        </w:rPr>
        <w:t>…</w:t>
      </w:r>
      <w:proofErr w:type="spellStart"/>
      <w:r w:rsidR="00197532">
        <w:rPr>
          <w:rFonts w:ascii="Times New Roman" w:hAnsi="Times New Roman" w:cs="Times New Roman"/>
          <w:sz w:val="24"/>
          <w:szCs w:val="28"/>
        </w:rPr>
        <w:t>докт</w:t>
      </w:r>
      <w:proofErr w:type="spellEnd"/>
      <w:r w:rsidR="00197532">
        <w:rPr>
          <w:rFonts w:ascii="Times New Roman" w:hAnsi="Times New Roman" w:cs="Times New Roman"/>
          <w:sz w:val="24"/>
          <w:szCs w:val="28"/>
        </w:rPr>
        <w:t>. с.-х. наук</w:t>
      </w:r>
      <w:r w:rsidR="00197532" w:rsidRPr="008B640E">
        <w:rPr>
          <w:rFonts w:ascii="Times New Roman" w:hAnsi="Times New Roman" w:cs="Times New Roman"/>
          <w:sz w:val="24"/>
          <w:szCs w:val="28"/>
        </w:rPr>
        <w:t xml:space="preserve"> / Р. В. Кравченко. – </w:t>
      </w:r>
      <w:r w:rsidR="00197532">
        <w:rPr>
          <w:rFonts w:ascii="Times New Roman" w:hAnsi="Times New Roman" w:cs="Times New Roman"/>
          <w:sz w:val="24"/>
          <w:szCs w:val="28"/>
        </w:rPr>
        <w:t>М.</w:t>
      </w:r>
      <w:r w:rsidR="00197532" w:rsidRPr="008B640E">
        <w:rPr>
          <w:rFonts w:ascii="Times New Roman" w:hAnsi="Times New Roman" w:cs="Times New Roman"/>
          <w:sz w:val="24"/>
          <w:szCs w:val="28"/>
        </w:rPr>
        <w:t xml:space="preserve">, 2010. – </w:t>
      </w:r>
      <w:r w:rsidR="00197532">
        <w:rPr>
          <w:rFonts w:ascii="Times New Roman" w:hAnsi="Times New Roman" w:cs="Times New Roman"/>
          <w:sz w:val="24"/>
          <w:szCs w:val="28"/>
        </w:rPr>
        <w:t>439 </w:t>
      </w:r>
      <w:r w:rsidR="00197532" w:rsidRPr="008B640E">
        <w:rPr>
          <w:rFonts w:ascii="Times New Roman" w:hAnsi="Times New Roman" w:cs="Times New Roman"/>
          <w:sz w:val="24"/>
          <w:szCs w:val="28"/>
        </w:rPr>
        <w:t>с.</w:t>
      </w:r>
    </w:p>
    <w:p w:rsidR="001404DA"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6</w:t>
      </w:r>
      <w:r w:rsidR="00197532">
        <w:rPr>
          <w:rFonts w:ascii="Times New Roman" w:hAnsi="Times New Roman" w:cs="Times New Roman"/>
          <w:sz w:val="24"/>
          <w:szCs w:val="28"/>
        </w:rPr>
        <w:t>. </w:t>
      </w:r>
      <w:r w:rsidR="001404DA" w:rsidRPr="008B640E">
        <w:rPr>
          <w:rFonts w:ascii="Times New Roman" w:hAnsi="Times New Roman" w:cs="Times New Roman"/>
          <w:sz w:val="24"/>
          <w:szCs w:val="28"/>
        </w:rPr>
        <w:t>Кравченко,</w:t>
      </w:r>
      <w:r w:rsidR="001B2E1B" w:rsidRPr="008B640E">
        <w:rPr>
          <w:rFonts w:ascii="Times New Roman" w:hAnsi="Times New Roman" w:cs="Times New Roman"/>
          <w:sz w:val="24"/>
          <w:szCs w:val="28"/>
        </w:rPr>
        <w:t> </w:t>
      </w:r>
      <w:r w:rsidR="001404DA" w:rsidRPr="008B640E">
        <w:rPr>
          <w:rFonts w:ascii="Times New Roman" w:hAnsi="Times New Roman" w:cs="Times New Roman"/>
          <w:sz w:val="24"/>
          <w:szCs w:val="28"/>
        </w:rPr>
        <w:t>Р.</w:t>
      </w:r>
      <w:r w:rsidR="001B2E1B" w:rsidRPr="008B640E">
        <w:rPr>
          <w:rFonts w:ascii="Times New Roman" w:hAnsi="Times New Roman" w:cs="Times New Roman"/>
          <w:sz w:val="24"/>
          <w:szCs w:val="28"/>
        </w:rPr>
        <w:t> </w:t>
      </w:r>
      <w:r w:rsidR="001404DA" w:rsidRPr="008B640E">
        <w:rPr>
          <w:rFonts w:ascii="Times New Roman" w:hAnsi="Times New Roman" w:cs="Times New Roman"/>
          <w:sz w:val="24"/>
          <w:szCs w:val="28"/>
        </w:rPr>
        <w:t xml:space="preserve">В. Агробиологическое обоснование получения стабильных урожаев зерна кукурузы в условиях степной зоны Центрального </w:t>
      </w:r>
      <w:proofErr w:type="spellStart"/>
      <w:r w:rsidR="001404DA" w:rsidRPr="008B640E">
        <w:rPr>
          <w:rFonts w:ascii="Times New Roman" w:hAnsi="Times New Roman" w:cs="Times New Roman"/>
          <w:sz w:val="24"/>
          <w:szCs w:val="28"/>
        </w:rPr>
        <w:t>Предкавказья</w:t>
      </w:r>
      <w:proofErr w:type="spellEnd"/>
      <w:r w:rsidR="001404DA" w:rsidRPr="008B640E">
        <w:rPr>
          <w:rFonts w:ascii="Times New Roman" w:hAnsi="Times New Roman" w:cs="Times New Roman"/>
          <w:sz w:val="24"/>
          <w:szCs w:val="28"/>
        </w:rPr>
        <w:t xml:space="preserve"> : монография / 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 – Ставрополь, 2010. – 208 с.</w:t>
      </w:r>
    </w:p>
    <w:p w:rsidR="001404DA"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lastRenderedPageBreak/>
        <w:t>7</w:t>
      </w:r>
      <w:r w:rsidR="00B668A7" w:rsidRPr="008B640E">
        <w:rPr>
          <w:rFonts w:ascii="Times New Roman" w:hAnsi="Times New Roman" w:cs="Times New Roman"/>
          <w:sz w:val="24"/>
          <w:szCs w:val="28"/>
        </w:rPr>
        <w:t>.</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 Влияние способов основной обработки почвы на продуктивность гибридов кукурузы / 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 О.</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proofErr w:type="spellStart"/>
      <w:r w:rsidR="001404DA" w:rsidRPr="008B640E">
        <w:rPr>
          <w:rFonts w:ascii="Times New Roman" w:hAnsi="Times New Roman" w:cs="Times New Roman"/>
          <w:sz w:val="24"/>
          <w:szCs w:val="28"/>
        </w:rPr>
        <w:t>Тронева</w:t>
      </w:r>
      <w:proofErr w:type="spellEnd"/>
      <w:r w:rsidR="001404DA" w:rsidRPr="008B640E">
        <w:rPr>
          <w:rFonts w:ascii="Times New Roman" w:hAnsi="Times New Roman" w:cs="Times New Roman"/>
          <w:sz w:val="24"/>
          <w:szCs w:val="28"/>
        </w:rPr>
        <w:t xml:space="preserve"> // Земледелие, 2011. – № 7. – С. 27-28.</w:t>
      </w:r>
    </w:p>
    <w:p w:rsidR="00D11B9B"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8</w:t>
      </w:r>
      <w:r w:rsidR="00B668A7" w:rsidRPr="008B640E">
        <w:rPr>
          <w:rFonts w:ascii="Times New Roman" w:hAnsi="Times New Roman" w:cs="Times New Roman"/>
          <w:sz w:val="24"/>
          <w:szCs w:val="28"/>
        </w:rPr>
        <w:t>.</w:t>
      </w:r>
      <w:r w:rsidR="00A66AC1"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 xml:space="preserve">В. Эффективность </w:t>
      </w:r>
      <w:proofErr w:type="spellStart"/>
      <w:r w:rsidR="001404DA" w:rsidRPr="008B640E">
        <w:rPr>
          <w:rFonts w:ascii="Times New Roman" w:hAnsi="Times New Roman" w:cs="Times New Roman"/>
          <w:sz w:val="24"/>
          <w:szCs w:val="28"/>
        </w:rPr>
        <w:t>минимализации</w:t>
      </w:r>
      <w:proofErr w:type="spellEnd"/>
      <w:r w:rsidR="001404DA" w:rsidRPr="008B640E">
        <w:rPr>
          <w:rFonts w:ascii="Times New Roman" w:hAnsi="Times New Roman" w:cs="Times New Roman"/>
          <w:sz w:val="24"/>
          <w:szCs w:val="28"/>
        </w:rPr>
        <w:t xml:space="preserve"> основной обработки почвы на различных гербицидных фонах при возделывании кукурузы / 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 82. – С. 1153-1167.</w:t>
      </w:r>
    </w:p>
    <w:p w:rsidR="001404DA"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9</w:t>
      </w:r>
      <w:r w:rsidR="00B668A7" w:rsidRPr="008B640E">
        <w:rPr>
          <w:rFonts w:ascii="Times New Roman" w:hAnsi="Times New Roman" w:cs="Times New Roman"/>
          <w:sz w:val="24"/>
          <w:szCs w:val="28"/>
        </w:rPr>
        <w:t>.</w:t>
      </w:r>
      <w:r w:rsidR="00A66AC1"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 xml:space="preserve">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001404DA" w:rsidRPr="008B640E">
        <w:rPr>
          <w:rFonts w:ascii="Times New Roman" w:hAnsi="Times New Roman" w:cs="Times New Roman"/>
          <w:sz w:val="24"/>
          <w:szCs w:val="28"/>
        </w:rPr>
        <w:t>Предкавказье</w:t>
      </w:r>
      <w:proofErr w:type="spellEnd"/>
      <w:r w:rsidR="001404DA" w:rsidRPr="008B640E">
        <w:rPr>
          <w:rFonts w:ascii="Times New Roman" w:hAnsi="Times New Roman" w:cs="Times New Roman"/>
          <w:sz w:val="24"/>
          <w:szCs w:val="28"/>
        </w:rPr>
        <w:t xml:space="preserve"> / Р.</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Кравченко, О.</w:t>
      </w:r>
      <w:r w:rsidR="00F0782D" w:rsidRPr="008B640E">
        <w:rPr>
          <w:rFonts w:ascii="Times New Roman" w:hAnsi="Times New Roman" w:cs="Times New Roman"/>
          <w:sz w:val="24"/>
          <w:szCs w:val="28"/>
        </w:rPr>
        <w:t> </w:t>
      </w:r>
      <w:r w:rsidR="001404DA"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proofErr w:type="spellStart"/>
      <w:r w:rsidR="001404DA" w:rsidRPr="008B640E">
        <w:rPr>
          <w:rFonts w:ascii="Times New Roman" w:hAnsi="Times New Roman" w:cs="Times New Roman"/>
          <w:sz w:val="24"/>
          <w:szCs w:val="28"/>
        </w:rPr>
        <w:t>Тронева</w:t>
      </w:r>
      <w:proofErr w:type="spellEnd"/>
      <w:r w:rsidR="001404DA" w:rsidRPr="008B640E">
        <w:rPr>
          <w:rFonts w:ascii="Times New Roman" w:hAnsi="Times New Roman" w:cs="Times New Roman"/>
          <w:sz w:val="24"/>
          <w:szCs w:val="28"/>
        </w:rPr>
        <w:t xml:space="preserve"> // Агрохимия, 2012. – № 7. – С. 28-31.</w:t>
      </w:r>
    </w:p>
    <w:p w:rsidR="00B668A7"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10</w:t>
      </w:r>
      <w:r w:rsidR="00B668A7" w:rsidRPr="008B640E">
        <w:rPr>
          <w:rFonts w:ascii="Times New Roman" w:hAnsi="Times New Roman" w:cs="Times New Roman"/>
          <w:sz w:val="24"/>
          <w:szCs w:val="28"/>
        </w:rPr>
        <w:t>.</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Кравченко</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Р.</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Кравченко, В.</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И.</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 xml:space="preserve">Прохода // Труды КубГАУ, 2015. </w:t>
      </w:r>
      <w:r w:rsidR="00F0782D" w:rsidRPr="008B640E">
        <w:rPr>
          <w:rFonts w:ascii="Times New Roman" w:hAnsi="Times New Roman" w:cs="Times New Roman"/>
          <w:sz w:val="24"/>
          <w:szCs w:val="28"/>
        </w:rPr>
        <w:t xml:space="preserve">– № 56. </w:t>
      </w:r>
      <w:r w:rsidR="00B668A7" w:rsidRPr="008B640E">
        <w:rPr>
          <w:rFonts w:ascii="Times New Roman" w:hAnsi="Times New Roman" w:cs="Times New Roman"/>
          <w:sz w:val="24"/>
          <w:szCs w:val="28"/>
        </w:rPr>
        <w:t>– С. 111-118.</w:t>
      </w:r>
    </w:p>
    <w:p w:rsidR="00B668A7"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11</w:t>
      </w:r>
      <w:r w:rsidR="00B668A7" w:rsidRPr="008B640E">
        <w:rPr>
          <w:rFonts w:ascii="Times New Roman" w:hAnsi="Times New Roman" w:cs="Times New Roman"/>
          <w:sz w:val="24"/>
          <w:szCs w:val="28"/>
        </w:rPr>
        <w:t>.</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Кравченко</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Р.</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В. Влияние основной обработки почвы и минеральных удобрений на экономические и биоэнергетические показатели гибридов кукурузы / Р.</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В.</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Кравченко, В.</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И.</w:t>
      </w:r>
      <w:r w:rsidR="00F0782D" w:rsidRPr="008B640E">
        <w:rPr>
          <w:rFonts w:ascii="Times New Roman" w:hAnsi="Times New Roman" w:cs="Times New Roman"/>
          <w:sz w:val="24"/>
          <w:szCs w:val="28"/>
        </w:rPr>
        <w:t> </w:t>
      </w:r>
      <w:r w:rsidR="00B668A7" w:rsidRPr="008B640E">
        <w:rPr>
          <w:rFonts w:ascii="Times New Roman" w:hAnsi="Times New Roman" w:cs="Times New Roman"/>
          <w:sz w:val="24"/>
          <w:szCs w:val="28"/>
        </w:rPr>
        <w:t xml:space="preserve">Прохода // Труды КубГАУ, 2015. </w:t>
      </w:r>
      <w:r w:rsidR="00F0782D" w:rsidRPr="008B640E">
        <w:rPr>
          <w:rFonts w:ascii="Times New Roman" w:hAnsi="Times New Roman" w:cs="Times New Roman"/>
          <w:sz w:val="24"/>
          <w:szCs w:val="28"/>
        </w:rPr>
        <w:t xml:space="preserve">– № 56. </w:t>
      </w:r>
      <w:r w:rsidR="00B668A7" w:rsidRPr="008B640E">
        <w:rPr>
          <w:rFonts w:ascii="Times New Roman" w:hAnsi="Times New Roman" w:cs="Times New Roman"/>
          <w:sz w:val="24"/>
          <w:szCs w:val="28"/>
        </w:rPr>
        <w:t>– С. 119-125.</w:t>
      </w:r>
    </w:p>
    <w:p w:rsidR="002E7B3D" w:rsidRPr="008B640E" w:rsidRDefault="005A4083"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12</w:t>
      </w:r>
      <w:r w:rsidR="002E7B3D" w:rsidRPr="008B640E">
        <w:rPr>
          <w:rFonts w:ascii="Times New Roman" w:hAnsi="Times New Roman" w:cs="Times New Roman"/>
          <w:sz w:val="24"/>
          <w:szCs w:val="28"/>
        </w:rPr>
        <w:t>.</w:t>
      </w:r>
      <w:r w:rsidR="00A223E5" w:rsidRPr="008B640E">
        <w:rPr>
          <w:rFonts w:ascii="Times New Roman" w:hAnsi="Times New Roman" w:cs="Times New Roman"/>
          <w:sz w:val="24"/>
          <w:szCs w:val="28"/>
        </w:rPr>
        <w:t> </w:t>
      </w:r>
      <w:r w:rsidR="002E7B3D" w:rsidRPr="008B640E">
        <w:rPr>
          <w:rFonts w:ascii="Times New Roman" w:hAnsi="Times New Roman" w:cs="Times New Roman"/>
          <w:sz w:val="24"/>
          <w:szCs w:val="28"/>
        </w:rPr>
        <w:t>Кравченко,</w:t>
      </w:r>
      <w:r w:rsidR="00DE5612" w:rsidRPr="008B640E">
        <w:rPr>
          <w:rFonts w:ascii="Times New Roman" w:hAnsi="Times New Roman" w:cs="Times New Roman"/>
          <w:sz w:val="24"/>
          <w:szCs w:val="28"/>
        </w:rPr>
        <w:t> </w:t>
      </w:r>
      <w:r w:rsidR="002E7B3D" w:rsidRPr="008B640E">
        <w:rPr>
          <w:rFonts w:ascii="Times New Roman" w:hAnsi="Times New Roman" w:cs="Times New Roman"/>
          <w:sz w:val="24"/>
          <w:szCs w:val="28"/>
        </w:rPr>
        <w:t>Р.</w:t>
      </w:r>
      <w:r w:rsidR="00DE5612" w:rsidRPr="008B640E">
        <w:rPr>
          <w:rFonts w:ascii="Times New Roman" w:hAnsi="Times New Roman" w:cs="Times New Roman"/>
          <w:sz w:val="24"/>
          <w:szCs w:val="28"/>
        </w:rPr>
        <w:t> </w:t>
      </w:r>
      <w:r w:rsidR="002E7B3D" w:rsidRPr="008B640E">
        <w:rPr>
          <w:rFonts w:ascii="Times New Roman" w:hAnsi="Times New Roman" w:cs="Times New Roman"/>
          <w:sz w:val="24"/>
          <w:szCs w:val="28"/>
        </w:rPr>
        <w:t>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 Краснодар: КубГАУ, 2019. - № 78. – C.80-86.</w:t>
      </w:r>
    </w:p>
    <w:p w:rsidR="002E7B3D" w:rsidRDefault="003052E3" w:rsidP="00A66AC1">
      <w:pPr>
        <w:spacing w:after="0" w:line="240" w:lineRule="auto"/>
        <w:ind w:firstLine="709"/>
        <w:jc w:val="both"/>
        <w:rPr>
          <w:rFonts w:ascii="Times New Roman" w:hAnsi="Times New Roman" w:cs="Times New Roman"/>
          <w:sz w:val="24"/>
          <w:szCs w:val="28"/>
        </w:rPr>
      </w:pPr>
      <w:r w:rsidRPr="008B640E">
        <w:rPr>
          <w:rFonts w:ascii="Times New Roman" w:hAnsi="Times New Roman" w:cs="Times New Roman"/>
          <w:sz w:val="24"/>
          <w:szCs w:val="28"/>
        </w:rPr>
        <w:t>1</w:t>
      </w:r>
      <w:r w:rsidR="005A4083">
        <w:rPr>
          <w:rFonts w:ascii="Times New Roman" w:hAnsi="Times New Roman" w:cs="Times New Roman"/>
          <w:sz w:val="24"/>
          <w:szCs w:val="28"/>
        </w:rPr>
        <w:t>3</w:t>
      </w:r>
      <w:r w:rsidR="00A223E5" w:rsidRPr="008B640E">
        <w:rPr>
          <w:rFonts w:ascii="Times New Roman" w:hAnsi="Times New Roman" w:cs="Times New Roman"/>
          <w:sz w:val="24"/>
          <w:szCs w:val="28"/>
        </w:rPr>
        <w:t>. </w:t>
      </w:r>
      <w:r w:rsidR="002E7B3D" w:rsidRPr="008B640E">
        <w:rPr>
          <w:rFonts w:ascii="Times New Roman" w:hAnsi="Times New Roman" w:cs="Times New Roman"/>
          <w:sz w:val="24"/>
          <w:szCs w:val="28"/>
        </w:rPr>
        <w:t>Кравченко,</w:t>
      </w:r>
      <w:r w:rsidR="00DE5612" w:rsidRPr="008B640E">
        <w:rPr>
          <w:rFonts w:ascii="Times New Roman" w:hAnsi="Times New Roman" w:cs="Times New Roman"/>
          <w:sz w:val="24"/>
          <w:szCs w:val="28"/>
        </w:rPr>
        <w:t> </w:t>
      </w:r>
      <w:r w:rsidR="002E7B3D" w:rsidRPr="008B640E">
        <w:rPr>
          <w:rFonts w:ascii="Times New Roman" w:hAnsi="Times New Roman" w:cs="Times New Roman"/>
          <w:sz w:val="24"/>
          <w:szCs w:val="28"/>
        </w:rPr>
        <w:t>Р.</w:t>
      </w:r>
      <w:r w:rsidR="00DE5612" w:rsidRPr="008B640E">
        <w:rPr>
          <w:rFonts w:ascii="Times New Roman" w:hAnsi="Times New Roman" w:cs="Times New Roman"/>
          <w:sz w:val="24"/>
          <w:szCs w:val="28"/>
        </w:rPr>
        <w:t> </w:t>
      </w:r>
      <w:r w:rsidR="002E7B3D" w:rsidRPr="008B640E">
        <w:rPr>
          <w:rFonts w:ascii="Times New Roman" w:hAnsi="Times New Roman" w:cs="Times New Roman"/>
          <w:sz w:val="24"/>
          <w:szCs w:val="28"/>
        </w:rPr>
        <w:t>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2019. - № 150. – C.169-181.</w:t>
      </w:r>
    </w:p>
    <w:p w:rsidR="008B640E" w:rsidRDefault="008B640E" w:rsidP="00A66AC1">
      <w:pPr>
        <w:spacing w:after="0" w:line="240" w:lineRule="auto"/>
        <w:ind w:firstLine="709"/>
        <w:jc w:val="both"/>
        <w:rPr>
          <w:rFonts w:ascii="Times New Roman" w:hAnsi="Times New Roman" w:cs="Times New Roman"/>
          <w:sz w:val="24"/>
          <w:szCs w:val="28"/>
        </w:rPr>
      </w:pPr>
      <w:r w:rsidRPr="008B640E">
        <w:rPr>
          <w:rFonts w:ascii="Times New Roman" w:hAnsi="Times New Roman" w:cs="Times New Roman"/>
          <w:sz w:val="24"/>
          <w:szCs w:val="28"/>
        </w:rPr>
        <w:t>1</w:t>
      </w:r>
      <w:r w:rsidR="005A4083">
        <w:rPr>
          <w:rFonts w:ascii="Times New Roman" w:hAnsi="Times New Roman" w:cs="Times New Roman"/>
          <w:sz w:val="24"/>
          <w:szCs w:val="28"/>
        </w:rPr>
        <w:t>4</w:t>
      </w:r>
      <w:r w:rsidRPr="008B640E">
        <w:rPr>
          <w:rFonts w:ascii="Times New Roman" w:hAnsi="Times New Roman" w:cs="Times New Roman"/>
          <w:sz w:val="24"/>
          <w:szCs w:val="28"/>
        </w:rPr>
        <w:t xml:space="preserve">. Кравченко, Р. В. Оптимизация минерального питания при </w:t>
      </w:r>
      <w:proofErr w:type="spellStart"/>
      <w:r w:rsidRPr="008B640E">
        <w:rPr>
          <w:rFonts w:ascii="Times New Roman" w:hAnsi="Times New Roman" w:cs="Times New Roman"/>
          <w:sz w:val="24"/>
          <w:szCs w:val="28"/>
        </w:rPr>
        <w:t>минимализации</w:t>
      </w:r>
      <w:proofErr w:type="spellEnd"/>
      <w:r w:rsidRPr="008B640E">
        <w:rPr>
          <w:rFonts w:ascii="Times New Roman" w:hAnsi="Times New Roman" w:cs="Times New Roman"/>
          <w:sz w:val="24"/>
          <w:szCs w:val="28"/>
        </w:rPr>
        <w:t xml:space="preserve"> основной обработки почвы в технологии возделывания озимой пшеницы / Р. В. Кравченко, А. А. Архипенко // Труды Кубанского государственного аграрного университета. – 2019. – № 80. – С. 150-155.</w:t>
      </w:r>
    </w:p>
    <w:p w:rsidR="008B640E" w:rsidRPr="008B640E" w:rsidRDefault="008B640E" w:rsidP="00A66AC1">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w:t>
      </w:r>
      <w:r w:rsidR="005A4083">
        <w:rPr>
          <w:rFonts w:ascii="Times New Roman" w:hAnsi="Times New Roman" w:cs="Times New Roman"/>
          <w:sz w:val="24"/>
          <w:szCs w:val="28"/>
        </w:rPr>
        <w:t>5</w:t>
      </w:r>
      <w:r>
        <w:rPr>
          <w:rFonts w:ascii="Times New Roman" w:hAnsi="Times New Roman" w:cs="Times New Roman"/>
          <w:sz w:val="24"/>
          <w:szCs w:val="28"/>
        </w:rPr>
        <w:t>. </w:t>
      </w:r>
      <w:r w:rsidRPr="008B640E">
        <w:rPr>
          <w:rFonts w:ascii="Times New Roman" w:hAnsi="Times New Roman" w:cs="Times New Roman"/>
          <w:sz w:val="24"/>
          <w:szCs w:val="28"/>
        </w:rPr>
        <w:t>Кравченко,</w:t>
      </w:r>
      <w:r w:rsidRPr="008B640E">
        <w:rPr>
          <w:rFonts w:ascii="Times New Roman" w:hAnsi="Times New Roman" w:cs="Times New Roman"/>
          <w:sz w:val="24"/>
          <w:szCs w:val="28"/>
          <w:lang w:val="en-US"/>
        </w:rPr>
        <w:t> </w:t>
      </w:r>
      <w:r w:rsidRPr="008B640E">
        <w:rPr>
          <w:rFonts w:ascii="Times New Roman" w:hAnsi="Times New Roman" w:cs="Times New Roman"/>
          <w:sz w:val="24"/>
          <w:szCs w:val="28"/>
        </w:rPr>
        <w:t>Р.</w:t>
      </w:r>
      <w:r w:rsidRPr="008B640E">
        <w:rPr>
          <w:rFonts w:ascii="Times New Roman" w:hAnsi="Times New Roman" w:cs="Times New Roman"/>
          <w:sz w:val="24"/>
          <w:szCs w:val="28"/>
          <w:lang w:val="en-US"/>
        </w:rPr>
        <w:t> </w:t>
      </w:r>
      <w:r w:rsidRPr="008B640E">
        <w:rPr>
          <w:rFonts w:ascii="Times New Roman" w:hAnsi="Times New Roman" w:cs="Times New Roman"/>
          <w:sz w:val="24"/>
          <w:szCs w:val="28"/>
        </w:rPr>
        <w:t>В. Влияние основной обработки на агрофизические свойства почвы в технологии возделывания сахарной свеклы / Р.</w:t>
      </w:r>
      <w:r w:rsidRPr="008B640E">
        <w:rPr>
          <w:rFonts w:ascii="Times New Roman" w:hAnsi="Times New Roman" w:cs="Times New Roman"/>
          <w:sz w:val="24"/>
          <w:szCs w:val="28"/>
          <w:lang w:val="en-US"/>
        </w:rPr>
        <w:t> </w:t>
      </w:r>
      <w:r w:rsidRPr="008B640E">
        <w:rPr>
          <w:rFonts w:ascii="Times New Roman" w:hAnsi="Times New Roman" w:cs="Times New Roman"/>
          <w:sz w:val="24"/>
          <w:szCs w:val="28"/>
        </w:rPr>
        <w:t>В.</w:t>
      </w:r>
      <w:r w:rsidRPr="008B640E">
        <w:rPr>
          <w:rFonts w:ascii="Times New Roman" w:hAnsi="Times New Roman" w:cs="Times New Roman"/>
          <w:sz w:val="24"/>
          <w:szCs w:val="28"/>
          <w:lang w:val="en-US"/>
        </w:rPr>
        <w:t> </w:t>
      </w:r>
      <w:r w:rsidRPr="008B640E">
        <w:rPr>
          <w:rFonts w:ascii="Times New Roman" w:hAnsi="Times New Roman" w:cs="Times New Roman"/>
          <w:sz w:val="24"/>
          <w:szCs w:val="28"/>
        </w:rPr>
        <w:t>Кравченко, А. В. </w:t>
      </w:r>
      <w:proofErr w:type="spellStart"/>
      <w:r w:rsidRPr="008B640E">
        <w:rPr>
          <w:rFonts w:ascii="Times New Roman" w:hAnsi="Times New Roman" w:cs="Times New Roman"/>
          <w:sz w:val="24"/>
          <w:szCs w:val="28"/>
        </w:rPr>
        <w:t>Загорулько</w:t>
      </w:r>
      <w:proofErr w:type="spellEnd"/>
      <w:r w:rsidRPr="008B640E">
        <w:rPr>
          <w:rFonts w:ascii="Times New Roman" w:hAnsi="Times New Roman" w:cs="Times New Roman"/>
          <w:sz w:val="24"/>
          <w:szCs w:val="28"/>
        </w:rPr>
        <w:t xml:space="preserve">, О. С. Калинин // Труды КубГАУ. - Краснодар: КубГАУ, 2019. - № 81. – </w:t>
      </w:r>
      <w:r w:rsidRPr="008B640E">
        <w:rPr>
          <w:rFonts w:ascii="Times New Roman" w:hAnsi="Times New Roman" w:cs="Times New Roman"/>
          <w:sz w:val="24"/>
          <w:szCs w:val="28"/>
          <w:lang w:val="en-US"/>
        </w:rPr>
        <w:t>C</w:t>
      </w:r>
      <w:r w:rsidRPr="008B640E">
        <w:rPr>
          <w:rFonts w:ascii="Times New Roman" w:hAnsi="Times New Roman" w:cs="Times New Roman"/>
          <w:sz w:val="24"/>
          <w:szCs w:val="28"/>
        </w:rPr>
        <w:t>.97-102.</w:t>
      </w:r>
    </w:p>
    <w:p w:rsidR="00F0782D" w:rsidRPr="008B640E" w:rsidRDefault="00F0782D" w:rsidP="00A66AC1">
      <w:pPr>
        <w:spacing w:after="0" w:line="240" w:lineRule="auto"/>
        <w:ind w:firstLine="709"/>
        <w:jc w:val="both"/>
        <w:rPr>
          <w:rFonts w:ascii="Times New Roman" w:hAnsi="Times New Roman" w:cs="Times New Roman"/>
          <w:sz w:val="24"/>
          <w:szCs w:val="28"/>
        </w:rPr>
      </w:pPr>
      <w:r w:rsidRPr="008B640E">
        <w:rPr>
          <w:rFonts w:ascii="Times New Roman" w:hAnsi="Times New Roman" w:cs="Times New Roman"/>
          <w:sz w:val="24"/>
          <w:szCs w:val="28"/>
        </w:rPr>
        <w:t>1</w:t>
      </w:r>
      <w:r w:rsidR="005A4083">
        <w:rPr>
          <w:rFonts w:ascii="Times New Roman" w:hAnsi="Times New Roman" w:cs="Times New Roman"/>
          <w:sz w:val="24"/>
          <w:szCs w:val="28"/>
        </w:rPr>
        <w:t>6</w:t>
      </w:r>
      <w:r w:rsidRPr="008B640E">
        <w:rPr>
          <w:rFonts w:ascii="Times New Roman" w:hAnsi="Times New Roman" w:cs="Times New Roman"/>
          <w:sz w:val="24"/>
          <w:szCs w:val="28"/>
        </w:rPr>
        <w:t xml:space="preserve">. Прохода, В. И. Возделывание кукурузы при </w:t>
      </w:r>
      <w:proofErr w:type="spellStart"/>
      <w:r w:rsidRPr="008B640E">
        <w:rPr>
          <w:rFonts w:ascii="Times New Roman" w:hAnsi="Times New Roman" w:cs="Times New Roman"/>
          <w:sz w:val="24"/>
          <w:szCs w:val="28"/>
        </w:rPr>
        <w:t>минимализации</w:t>
      </w:r>
      <w:proofErr w:type="spellEnd"/>
      <w:r w:rsidRPr="008B640E">
        <w:rPr>
          <w:rFonts w:ascii="Times New Roman" w:hAnsi="Times New Roman" w:cs="Times New Roman"/>
          <w:sz w:val="24"/>
          <w:szCs w:val="28"/>
        </w:rPr>
        <w:t xml:space="preserve"> основной обработки почвы / В. И. Прохода, Р. В. Кравченко // Вестник БГСХА, 2010. – № 3. – С. 59-62.</w:t>
      </w:r>
    </w:p>
    <w:p w:rsidR="00F0782D" w:rsidRPr="008B640E" w:rsidRDefault="00F0782D" w:rsidP="00A66AC1">
      <w:pPr>
        <w:spacing w:after="0" w:line="240" w:lineRule="auto"/>
        <w:ind w:firstLine="709"/>
        <w:jc w:val="both"/>
        <w:rPr>
          <w:rFonts w:ascii="Times New Roman" w:hAnsi="Times New Roman" w:cs="Times New Roman"/>
          <w:sz w:val="24"/>
          <w:szCs w:val="28"/>
        </w:rPr>
      </w:pPr>
      <w:r w:rsidRPr="008B640E">
        <w:rPr>
          <w:rFonts w:ascii="Times New Roman" w:hAnsi="Times New Roman" w:cs="Times New Roman"/>
          <w:sz w:val="24"/>
          <w:szCs w:val="28"/>
        </w:rPr>
        <w:t>1</w:t>
      </w:r>
      <w:r w:rsidR="005A4083">
        <w:rPr>
          <w:rFonts w:ascii="Times New Roman" w:hAnsi="Times New Roman" w:cs="Times New Roman"/>
          <w:sz w:val="24"/>
          <w:szCs w:val="28"/>
        </w:rPr>
        <w:t>7</w:t>
      </w:r>
      <w:r w:rsidRPr="008B640E">
        <w:rPr>
          <w:rFonts w:ascii="Times New Roman" w:hAnsi="Times New Roman" w:cs="Times New Roman"/>
          <w:sz w:val="24"/>
          <w:szCs w:val="28"/>
        </w:rPr>
        <w:t>. 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 17. – С. 256-261.</w:t>
      </w:r>
    </w:p>
    <w:p w:rsidR="00196E29" w:rsidRPr="00196E29" w:rsidRDefault="00196E29" w:rsidP="00196E29">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w:t>
      </w:r>
      <w:r w:rsidR="005A4083">
        <w:rPr>
          <w:rFonts w:ascii="Times New Roman" w:hAnsi="Times New Roman" w:cs="Times New Roman"/>
          <w:sz w:val="24"/>
          <w:szCs w:val="28"/>
        </w:rPr>
        <w:t>8</w:t>
      </w:r>
      <w:r>
        <w:rPr>
          <w:rFonts w:ascii="Times New Roman" w:hAnsi="Times New Roman" w:cs="Times New Roman"/>
          <w:sz w:val="24"/>
          <w:szCs w:val="28"/>
        </w:rPr>
        <w:t>. </w:t>
      </w:r>
      <w:r w:rsidRPr="00196E29">
        <w:rPr>
          <w:rFonts w:ascii="Times New Roman" w:hAnsi="Times New Roman" w:cs="Times New Roman"/>
          <w:sz w:val="24"/>
          <w:szCs w:val="28"/>
        </w:rPr>
        <w:t>Шувалов, А. А. Зависимость агрохимических и агрофизических показателей почвы от основной ее обработки в технологии возделывания сахарной свеклы / А.</w:t>
      </w:r>
      <w:r>
        <w:rPr>
          <w:rFonts w:ascii="Times New Roman" w:hAnsi="Times New Roman" w:cs="Times New Roman"/>
          <w:sz w:val="24"/>
          <w:szCs w:val="28"/>
        </w:rPr>
        <w:t> </w:t>
      </w:r>
      <w:r w:rsidRPr="00196E29">
        <w:rPr>
          <w:rFonts w:ascii="Times New Roman" w:hAnsi="Times New Roman" w:cs="Times New Roman"/>
          <w:sz w:val="24"/>
          <w:szCs w:val="28"/>
        </w:rPr>
        <w:t>А.</w:t>
      </w:r>
      <w:r>
        <w:rPr>
          <w:rFonts w:ascii="Times New Roman" w:hAnsi="Times New Roman" w:cs="Times New Roman"/>
          <w:sz w:val="24"/>
          <w:szCs w:val="28"/>
        </w:rPr>
        <w:t> </w:t>
      </w:r>
      <w:r w:rsidRPr="00196E29">
        <w:rPr>
          <w:rFonts w:ascii="Times New Roman" w:hAnsi="Times New Roman" w:cs="Times New Roman"/>
          <w:sz w:val="24"/>
          <w:szCs w:val="28"/>
        </w:rPr>
        <w:t>Шувалов, Р.</w:t>
      </w:r>
      <w:r>
        <w:rPr>
          <w:rFonts w:ascii="Times New Roman" w:hAnsi="Times New Roman" w:cs="Times New Roman"/>
          <w:sz w:val="24"/>
          <w:szCs w:val="28"/>
        </w:rPr>
        <w:t> </w:t>
      </w:r>
      <w:r w:rsidRPr="00196E29">
        <w:rPr>
          <w:rFonts w:ascii="Times New Roman" w:hAnsi="Times New Roman" w:cs="Times New Roman"/>
          <w:sz w:val="24"/>
          <w:szCs w:val="28"/>
        </w:rPr>
        <w:t>В.</w:t>
      </w:r>
      <w:r>
        <w:rPr>
          <w:rFonts w:ascii="Times New Roman" w:hAnsi="Times New Roman" w:cs="Times New Roman"/>
          <w:sz w:val="24"/>
          <w:szCs w:val="28"/>
        </w:rPr>
        <w:t> </w:t>
      </w:r>
      <w:r w:rsidRPr="00196E29">
        <w:rPr>
          <w:rFonts w:ascii="Times New Roman" w:hAnsi="Times New Roman" w:cs="Times New Roman"/>
          <w:sz w:val="24"/>
          <w:szCs w:val="28"/>
        </w:rPr>
        <w:t>Кравченко // Политематический сетевой электронный научный журнал Кубанского государственного аграрного университета, 2020. – № 162. – С. 219-228.</w:t>
      </w:r>
    </w:p>
    <w:p w:rsidR="00FD0E08" w:rsidRPr="008B640E" w:rsidRDefault="00196E29" w:rsidP="00196E29">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1</w:t>
      </w:r>
      <w:r w:rsidR="005A4083">
        <w:rPr>
          <w:rFonts w:ascii="Times New Roman" w:hAnsi="Times New Roman" w:cs="Times New Roman"/>
          <w:sz w:val="24"/>
          <w:szCs w:val="28"/>
        </w:rPr>
        <w:t>9</w:t>
      </w:r>
      <w:r w:rsidRPr="00196E29">
        <w:rPr>
          <w:rFonts w:ascii="Times New Roman" w:hAnsi="Times New Roman" w:cs="Times New Roman"/>
          <w:sz w:val="24"/>
          <w:szCs w:val="28"/>
        </w:rPr>
        <w:t>.</w:t>
      </w:r>
      <w:r>
        <w:rPr>
          <w:rFonts w:ascii="Times New Roman" w:hAnsi="Times New Roman" w:cs="Times New Roman"/>
          <w:sz w:val="24"/>
          <w:szCs w:val="28"/>
        </w:rPr>
        <w:t> </w:t>
      </w:r>
      <w:r w:rsidRPr="00196E29">
        <w:rPr>
          <w:rFonts w:ascii="Times New Roman" w:hAnsi="Times New Roman" w:cs="Times New Roman"/>
          <w:sz w:val="24"/>
          <w:szCs w:val="28"/>
        </w:rPr>
        <w:t>Шувалов,</w:t>
      </w:r>
      <w:r>
        <w:rPr>
          <w:rFonts w:ascii="Times New Roman" w:hAnsi="Times New Roman" w:cs="Times New Roman"/>
          <w:sz w:val="24"/>
          <w:szCs w:val="28"/>
        </w:rPr>
        <w:t> </w:t>
      </w:r>
      <w:r w:rsidRPr="00196E29">
        <w:rPr>
          <w:rFonts w:ascii="Times New Roman" w:hAnsi="Times New Roman" w:cs="Times New Roman"/>
          <w:sz w:val="24"/>
          <w:szCs w:val="28"/>
        </w:rPr>
        <w:t>А.</w:t>
      </w:r>
      <w:r>
        <w:rPr>
          <w:rFonts w:ascii="Times New Roman" w:hAnsi="Times New Roman" w:cs="Times New Roman"/>
          <w:sz w:val="24"/>
          <w:szCs w:val="28"/>
        </w:rPr>
        <w:t> </w:t>
      </w:r>
      <w:r w:rsidRPr="00196E29">
        <w:rPr>
          <w:rFonts w:ascii="Times New Roman" w:hAnsi="Times New Roman" w:cs="Times New Roman"/>
          <w:sz w:val="24"/>
          <w:szCs w:val="28"/>
        </w:rPr>
        <w:t>А. Зависимость водного режима почвы от основной ее обработки в технологии возделывания сахарной свеклы / А.</w:t>
      </w:r>
      <w:r>
        <w:rPr>
          <w:rFonts w:ascii="Times New Roman" w:hAnsi="Times New Roman" w:cs="Times New Roman"/>
          <w:sz w:val="24"/>
          <w:szCs w:val="28"/>
        </w:rPr>
        <w:t> </w:t>
      </w:r>
      <w:r w:rsidRPr="00196E29">
        <w:rPr>
          <w:rFonts w:ascii="Times New Roman" w:hAnsi="Times New Roman" w:cs="Times New Roman"/>
          <w:sz w:val="24"/>
          <w:szCs w:val="28"/>
        </w:rPr>
        <w:t>А.</w:t>
      </w:r>
      <w:r>
        <w:rPr>
          <w:rFonts w:ascii="Times New Roman" w:hAnsi="Times New Roman" w:cs="Times New Roman"/>
          <w:sz w:val="24"/>
          <w:szCs w:val="28"/>
        </w:rPr>
        <w:t> </w:t>
      </w:r>
      <w:r w:rsidRPr="00196E29">
        <w:rPr>
          <w:rFonts w:ascii="Times New Roman" w:hAnsi="Times New Roman" w:cs="Times New Roman"/>
          <w:sz w:val="24"/>
          <w:szCs w:val="28"/>
        </w:rPr>
        <w:t xml:space="preserve">Шувалов, </w:t>
      </w:r>
      <w:r w:rsidRPr="00196E29">
        <w:rPr>
          <w:rFonts w:ascii="Times New Roman" w:hAnsi="Times New Roman" w:cs="Times New Roman"/>
          <w:sz w:val="24"/>
          <w:szCs w:val="28"/>
        </w:rPr>
        <w:lastRenderedPageBreak/>
        <w:t>Р.</w:t>
      </w:r>
      <w:r>
        <w:rPr>
          <w:rFonts w:ascii="Times New Roman" w:hAnsi="Times New Roman" w:cs="Times New Roman"/>
          <w:sz w:val="24"/>
          <w:szCs w:val="28"/>
        </w:rPr>
        <w:t> </w:t>
      </w:r>
      <w:r w:rsidRPr="00196E29">
        <w:rPr>
          <w:rFonts w:ascii="Times New Roman" w:hAnsi="Times New Roman" w:cs="Times New Roman"/>
          <w:sz w:val="24"/>
          <w:szCs w:val="28"/>
        </w:rPr>
        <w:t>В.</w:t>
      </w:r>
      <w:r>
        <w:rPr>
          <w:rFonts w:ascii="Times New Roman" w:hAnsi="Times New Roman" w:cs="Times New Roman"/>
          <w:sz w:val="24"/>
          <w:szCs w:val="28"/>
        </w:rPr>
        <w:t> </w:t>
      </w:r>
      <w:r w:rsidRPr="00196E29">
        <w:rPr>
          <w:rFonts w:ascii="Times New Roman" w:hAnsi="Times New Roman" w:cs="Times New Roman"/>
          <w:sz w:val="24"/>
          <w:szCs w:val="28"/>
        </w:rPr>
        <w:t>Кравченко // Политематический сетевой электронный научный журнал Кубанского государственного аграрного университета, 2020. – № 163. – С. 265-274.</w:t>
      </w:r>
    </w:p>
    <w:p w:rsidR="00A770F1" w:rsidRDefault="00A770F1" w:rsidP="00A66AC1">
      <w:pPr>
        <w:spacing w:after="0" w:line="240" w:lineRule="auto"/>
        <w:ind w:firstLine="709"/>
        <w:jc w:val="both"/>
        <w:rPr>
          <w:rFonts w:ascii="Times New Roman" w:hAnsi="Times New Roman" w:cs="Times New Roman"/>
          <w:b/>
          <w:sz w:val="24"/>
          <w:szCs w:val="28"/>
        </w:rPr>
      </w:pPr>
    </w:p>
    <w:p w:rsidR="00A66AC1" w:rsidRPr="00196E29" w:rsidRDefault="00A66AC1" w:rsidP="00A66AC1">
      <w:pPr>
        <w:spacing w:after="0" w:line="240" w:lineRule="auto"/>
        <w:jc w:val="center"/>
        <w:rPr>
          <w:rFonts w:ascii="Times New Roman" w:hAnsi="Times New Roman" w:cs="Times New Roman"/>
          <w:b/>
          <w:sz w:val="24"/>
          <w:szCs w:val="28"/>
        </w:rPr>
      </w:pPr>
      <w:proofErr w:type="spellStart"/>
      <w:r w:rsidRPr="00196E29">
        <w:rPr>
          <w:rFonts w:ascii="Times New Roman" w:hAnsi="Times New Roman" w:cs="Times New Roman"/>
          <w:b/>
          <w:sz w:val="24"/>
          <w:szCs w:val="28"/>
        </w:rPr>
        <w:t>References</w:t>
      </w:r>
      <w:proofErr w:type="spellEnd"/>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Pochvozashchitnaya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vyshchelochennyh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chernozyomah</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V. I.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Prilozhenie</w:t>
      </w:r>
      <w:proofErr w:type="spellEnd"/>
      <w:r w:rsidRPr="00307095">
        <w:rPr>
          <w:rFonts w:ascii="Times New Roman" w:hAnsi="Times New Roman" w:cs="Times New Roman"/>
          <w:sz w:val="24"/>
          <w:szCs w:val="28"/>
        </w:rPr>
        <w:t xml:space="preserve"> k </w:t>
      </w:r>
      <w:proofErr w:type="spellStart"/>
      <w:r w:rsidRPr="00307095">
        <w:rPr>
          <w:rFonts w:ascii="Times New Roman" w:hAnsi="Times New Roman" w:cs="Times New Roman"/>
          <w:sz w:val="24"/>
          <w:szCs w:val="28"/>
        </w:rPr>
        <w:t>zhurnalu</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Plodorodie</w:t>
      </w:r>
      <w:proofErr w:type="spellEnd"/>
      <w:r w:rsidRPr="00307095">
        <w:rPr>
          <w:rFonts w:ascii="Times New Roman" w:hAnsi="Times New Roman" w:cs="Times New Roman"/>
          <w:sz w:val="24"/>
          <w:szCs w:val="28"/>
        </w:rPr>
        <w:t>», 2007. – № 3 – S. 58-59.</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2.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Osnovnye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pochvosberegayushchie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pod</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kukuruzu</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Agrarnaya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nauka</w:t>
      </w:r>
      <w:proofErr w:type="spellEnd"/>
      <w:r w:rsidRPr="00307095">
        <w:rPr>
          <w:rFonts w:ascii="Times New Roman" w:hAnsi="Times New Roman" w:cs="Times New Roman"/>
          <w:sz w:val="24"/>
          <w:szCs w:val="28"/>
        </w:rPr>
        <w:t>, 2007. – № 6. – S. 9-10.</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3.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polnogo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mineral'nogo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udobreniya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produktivnyj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potencial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chernozyome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vyshchelochennom</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Agrohimiya</w:t>
      </w:r>
      <w:proofErr w:type="spellEnd"/>
      <w:r w:rsidRPr="00307095">
        <w:rPr>
          <w:rFonts w:ascii="Times New Roman" w:hAnsi="Times New Roman" w:cs="Times New Roman"/>
          <w:sz w:val="24"/>
          <w:szCs w:val="28"/>
        </w:rPr>
        <w:t>, 2009. – № 8. – S. 15-18.</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4.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Realizaciya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produktivnogo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potenciala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tekhnologiyam</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razlichnoj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intensivnosti</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Vestnik</w:t>
      </w:r>
      <w:proofErr w:type="spellEnd"/>
      <w:r w:rsidRPr="00307095">
        <w:rPr>
          <w:rFonts w:ascii="Times New Roman" w:hAnsi="Times New Roman" w:cs="Times New Roman"/>
          <w:sz w:val="24"/>
          <w:szCs w:val="28"/>
        </w:rPr>
        <w:t xml:space="preserve"> BSKHA, 2009. – № 2. – S. 56-60.</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5.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Nauchnoe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obosnovanie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resurso-energosberegayushchih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tekhnologij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vyrashchivaniya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zea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mays</w:t>
      </w:r>
      <w:proofErr w:type="spellEnd"/>
      <w:r w:rsidRPr="00307095">
        <w:rPr>
          <w:rFonts w:ascii="Times New Roman" w:hAnsi="Times New Roman" w:cs="Times New Roman"/>
          <w:sz w:val="24"/>
          <w:szCs w:val="28"/>
        </w:rPr>
        <w:t xml:space="preserve"> l.) v </w:t>
      </w:r>
      <w:proofErr w:type="spellStart"/>
      <w:r w:rsidRPr="00307095">
        <w:rPr>
          <w:rFonts w:ascii="Times New Roman" w:hAnsi="Times New Roman" w:cs="Times New Roman"/>
          <w:sz w:val="24"/>
          <w:szCs w:val="28"/>
        </w:rPr>
        <w:t>usloviyah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stepnoj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zony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Central'nogo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Predkavkaz'ya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diss</w:t>
      </w:r>
      <w:proofErr w:type="spellEnd"/>
      <w:r w:rsidRPr="00307095">
        <w:rPr>
          <w:rFonts w:ascii="Times New Roman" w:hAnsi="Times New Roman" w:cs="Times New Roman"/>
          <w:sz w:val="24"/>
          <w:szCs w:val="28"/>
        </w:rPr>
        <w:t>…</w:t>
      </w:r>
      <w:proofErr w:type="spellStart"/>
      <w:r w:rsidRPr="00307095">
        <w:rPr>
          <w:rFonts w:ascii="Times New Roman" w:hAnsi="Times New Roman" w:cs="Times New Roman"/>
          <w:sz w:val="24"/>
          <w:szCs w:val="28"/>
        </w:rPr>
        <w:t>dokt</w:t>
      </w:r>
      <w:proofErr w:type="spellEnd"/>
      <w:r w:rsidRPr="00307095">
        <w:rPr>
          <w:rFonts w:ascii="Times New Roman" w:hAnsi="Times New Roman" w:cs="Times New Roman"/>
          <w:sz w:val="24"/>
          <w:szCs w:val="28"/>
        </w:rPr>
        <w:t xml:space="preserve">. s.-h. </w:t>
      </w:r>
      <w:proofErr w:type="spellStart"/>
      <w:r w:rsidRPr="00307095">
        <w:rPr>
          <w:rFonts w:ascii="Times New Roman" w:hAnsi="Times New Roman" w:cs="Times New Roman"/>
          <w:sz w:val="24"/>
          <w:szCs w:val="28"/>
        </w:rPr>
        <w:t>nauk</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 M., 2010. – 439 s.</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6.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Agrobiologicheskoe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obosnovanie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polucheniya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stabil'nyh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urozhaev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zerna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usloviyah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stepnoj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zony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Central'nogo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Predkavkaz'ya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monografiya</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Stavropol</w:t>
      </w:r>
      <w:proofErr w:type="spellEnd"/>
      <w:r w:rsidRPr="00307095">
        <w:rPr>
          <w:rFonts w:ascii="Times New Roman" w:hAnsi="Times New Roman" w:cs="Times New Roman"/>
          <w:sz w:val="24"/>
          <w:szCs w:val="28"/>
        </w:rPr>
        <w:t>', 2010. – 208 s.</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7.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sposobov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produktivnost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O. V. </w:t>
      </w:r>
      <w:proofErr w:type="spellStart"/>
      <w:r w:rsidRPr="00307095">
        <w:rPr>
          <w:rFonts w:ascii="Times New Roman" w:hAnsi="Times New Roman" w:cs="Times New Roman"/>
          <w:sz w:val="24"/>
          <w:szCs w:val="28"/>
        </w:rPr>
        <w:t>Troneva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Zemledelie</w:t>
      </w:r>
      <w:proofErr w:type="spellEnd"/>
      <w:r w:rsidRPr="00307095">
        <w:rPr>
          <w:rFonts w:ascii="Times New Roman" w:hAnsi="Times New Roman" w:cs="Times New Roman"/>
          <w:sz w:val="24"/>
          <w:szCs w:val="28"/>
        </w:rPr>
        <w:t>, 2011. – № 7. – S. 27-28.</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8.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Effektivnost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minimalizacii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razlichnyh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gerbicidnyh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fonah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Politematicheskij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setevoj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Kubanskogo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gosudarstvennogo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agrarnogo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universiteta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resurs</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Krasnodar</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2012. – № 82. – S. 1153-1167.</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9.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mineral'nyh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udobrenij</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minimal'noj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urozhajnost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usloviyah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neustojchivogo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uvlazhneniya</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Central'nom</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Predkavkaz'e</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O. V. </w:t>
      </w:r>
      <w:proofErr w:type="spellStart"/>
      <w:r w:rsidRPr="00307095">
        <w:rPr>
          <w:rFonts w:ascii="Times New Roman" w:hAnsi="Times New Roman" w:cs="Times New Roman"/>
          <w:sz w:val="24"/>
          <w:szCs w:val="28"/>
        </w:rPr>
        <w:t>Troneva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Agrohimiya</w:t>
      </w:r>
      <w:proofErr w:type="spellEnd"/>
      <w:r w:rsidRPr="00307095">
        <w:rPr>
          <w:rFonts w:ascii="Times New Roman" w:hAnsi="Times New Roman" w:cs="Times New Roman"/>
          <w:sz w:val="24"/>
          <w:szCs w:val="28"/>
        </w:rPr>
        <w:t>, 2012. – № 7. – S. 28-31.</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10.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mineral'nyh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udobrenij</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tekhnologii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ih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ekonomicheskie</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bioenergeticheskie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pokazateli</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V. I.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Trudy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2015. – № 56. – S. 111-118.</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11.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mineral'nyh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udobrenij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ekonomicheskie</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bioenergeticheskie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pokazateli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V. I.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Trudy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2015. – № 56. – S. 119-125.</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12.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agrobiologicheskie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pokazateli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podsolnechnika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Vulkan</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usloviyah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Central'noj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zony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Krasnodarskogo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kraya</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A. S. </w:t>
      </w:r>
      <w:proofErr w:type="spellStart"/>
      <w:r w:rsidRPr="00307095">
        <w:rPr>
          <w:rFonts w:ascii="Times New Roman" w:hAnsi="Times New Roman" w:cs="Times New Roman"/>
          <w:sz w:val="24"/>
          <w:szCs w:val="28"/>
        </w:rPr>
        <w:t>Tolstyh</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Trudy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Krasnodar</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2019. - № 78. – C.80-86.</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13.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agrofizicheskie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svojstva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posevah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podsolnechnika</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A. S. </w:t>
      </w:r>
      <w:proofErr w:type="spellStart"/>
      <w:r w:rsidRPr="00307095">
        <w:rPr>
          <w:rFonts w:ascii="Times New Roman" w:hAnsi="Times New Roman" w:cs="Times New Roman"/>
          <w:sz w:val="24"/>
          <w:szCs w:val="28"/>
        </w:rPr>
        <w:t>Tolstyh</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Politematicheskij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setevoj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Kubanskogo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gosudarstvennogo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agrarnogo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universiteta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resurs</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Krasnodar</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2019. - № 150. – C.169-181.</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14.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Optimizaciya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mineral'nogo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pitaniya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minimalizacii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tekhnologii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ozimoj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pshenicy</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A. A. </w:t>
      </w:r>
      <w:proofErr w:type="spellStart"/>
      <w:r w:rsidRPr="00307095">
        <w:rPr>
          <w:rFonts w:ascii="Times New Roman" w:hAnsi="Times New Roman" w:cs="Times New Roman"/>
          <w:sz w:val="24"/>
          <w:szCs w:val="28"/>
        </w:rPr>
        <w:lastRenderedPageBreak/>
        <w:t>Arhipenko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Trudy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Kubanskogo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gosudarstvennogo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agrarnogo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universiteta</w:t>
      </w:r>
      <w:proofErr w:type="spellEnd"/>
      <w:r w:rsidRPr="00307095">
        <w:rPr>
          <w:rFonts w:ascii="Times New Roman" w:hAnsi="Times New Roman" w:cs="Times New Roman"/>
          <w:sz w:val="24"/>
          <w:szCs w:val="28"/>
        </w:rPr>
        <w:t>. – 2019. – № 80. – S. 150-155.</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15.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Vliyanie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agrofizicheskie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svojstva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tekhnologii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saharnoj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svekly</w:t>
      </w:r>
      <w:proofErr w:type="spellEnd"/>
      <w:r w:rsidRPr="00307095">
        <w:rPr>
          <w:rFonts w:ascii="Times New Roman" w:hAnsi="Times New Roman" w:cs="Times New Roman"/>
          <w:sz w:val="24"/>
          <w:szCs w:val="28"/>
        </w:rPr>
        <w:t xml:space="preserve"> /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A. V. </w:t>
      </w:r>
      <w:proofErr w:type="spellStart"/>
      <w:r w:rsidRPr="00307095">
        <w:rPr>
          <w:rFonts w:ascii="Times New Roman" w:hAnsi="Times New Roman" w:cs="Times New Roman"/>
          <w:sz w:val="24"/>
          <w:szCs w:val="28"/>
        </w:rPr>
        <w:t>Zagorul'ko</w:t>
      </w:r>
      <w:proofErr w:type="spellEnd"/>
      <w:r w:rsidRPr="00307095">
        <w:rPr>
          <w:rFonts w:ascii="Times New Roman" w:hAnsi="Times New Roman" w:cs="Times New Roman"/>
          <w:sz w:val="24"/>
          <w:szCs w:val="28"/>
        </w:rPr>
        <w:t xml:space="preserve">, O. S. </w:t>
      </w:r>
      <w:proofErr w:type="spellStart"/>
      <w:r w:rsidRPr="00307095">
        <w:rPr>
          <w:rFonts w:ascii="Times New Roman" w:hAnsi="Times New Roman" w:cs="Times New Roman"/>
          <w:sz w:val="24"/>
          <w:szCs w:val="28"/>
        </w:rPr>
        <w:t>Kalinin</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Trudy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Krasnodar</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KubGAU</w:t>
      </w:r>
      <w:proofErr w:type="spellEnd"/>
      <w:r w:rsidRPr="00307095">
        <w:rPr>
          <w:rFonts w:ascii="Times New Roman" w:hAnsi="Times New Roman" w:cs="Times New Roman"/>
          <w:sz w:val="24"/>
          <w:szCs w:val="28"/>
        </w:rPr>
        <w:t>, 2019. - № 81. – C.97-102.</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16.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V. I. </w:t>
      </w:r>
      <w:proofErr w:type="spellStart"/>
      <w:r w:rsidRPr="00307095">
        <w:rPr>
          <w:rFonts w:ascii="Times New Roman" w:hAnsi="Times New Roman" w:cs="Times New Roman"/>
          <w:sz w:val="24"/>
          <w:szCs w:val="28"/>
        </w:rPr>
        <w:t>Vozdelyvanie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minimalizacii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 V. I.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Vestnik</w:t>
      </w:r>
      <w:proofErr w:type="spellEnd"/>
      <w:r w:rsidRPr="00307095">
        <w:rPr>
          <w:rFonts w:ascii="Times New Roman" w:hAnsi="Times New Roman" w:cs="Times New Roman"/>
          <w:sz w:val="24"/>
          <w:szCs w:val="28"/>
        </w:rPr>
        <w:t xml:space="preserve"> BGSKHA, 2010. – № 3. – S. 59-62.</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17.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V. I. </w:t>
      </w:r>
      <w:proofErr w:type="spellStart"/>
      <w:r w:rsidRPr="00307095">
        <w:rPr>
          <w:rFonts w:ascii="Times New Roman" w:hAnsi="Times New Roman" w:cs="Times New Roman"/>
          <w:sz w:val="24"/>
          <w:szCs w:val="28"/>
        </w:rPr>
        <w:t>Ekonomicheskaya</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bioenergeticheskaya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ocenka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vneseniya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mineral'nyh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udobrenij</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pri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rannespelyh</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srednerannih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gibridov</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kukuruzy</w:t>
      </w:r>
      <w:proofErr w:type="spellEnd"/>
      <w:r w:rsidRPr="00307095">
        <w:rPr>
          <w:rFonts w:ascii="Times New Roman" w:hAnsi="Times New Roman" w:cs="Times New Roman"/>
          <w:sz w:val="24"/>
          <w:szCs w:val="28"/>
        </w:rPr>
        <w:t xml:space="preserve"> / V. I. </w:t>
      </w:r>
      <w:proofErr w:type="spellStart"/>
      <w:r w:rsidRPr="00307095">
        <w:rPr>
          <w:rFonts w:ascii="Times New Roman" w:hAnsi="Times New Roman" w:cs="Times New Roman"/>
          <w:sz w:val="24"/>
          <w:szCs w:val="28"/>
        </w:rPr>
        <w:t>Prohoda</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Vestnik</w:t>
      </w:r>
      <w:proofErr w:type="spellEnd"/>
      <w:r w:rsidRPr="00307095">
        <w:rPr>
          <w:rFonts w:ascii="Times New Roman" w:hAnsi="Times New Roman" w:cs="Times New Roman"/>
          <w:sz w:val="24"/>
          <w:szCs w:val="28"/>
        </w:rPr>
        <w:t xml:space="preserve"> APK </w:t>
      </w:r>
      <w:proofErr w:type="spellStart"/>
      <w:r w:rsidRPr="00307095">
        <w:rPr>
          <w:rFonts w:ascii="Times New Roman" w:hAnsi="Times New Roman" w:cs="Times New Roman"/>
          <w:sz w:val="24"/>
          <w:szCs w:val="28"/>
        </w:rPr>
        <w:t>Stavropol'ya</w:t>
      </w:r>
      <w:proofErr w:type="spellEnd"/>
      <w:r w:rsidRPr="00307095">
        <w:rPr>
          <w:rFonts w:ascii="Times New Roman" w:hAnsi="Times New Roman" w:cs="Times New Roman"/>
          <w:sz w:val="24"/>
          <w:szCs w:val="28"/>
        </w:rPr>
        <w:t>, 2015. – № 17. – S. 256-261.</w:t>
      </w:r>
    </w:p>
    <w:p w:rsidR="00307095" w:rsidRPr="00307095"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18. </w:t>
      </w:r>
      <w:proofErr w:type="spellStart"/>
      <w:r w:rsidRPr="00307095">
        <w:rPr>
          <w:rFonts w:ascii="Times New Roman" w:hAnsi="Times New Roman" w:cs="Times New Roman"/>
          <w:sz w:val="24"/>
          <w:szCs w:val="28"/>
        </w:rPr>
        <w:t>SHuvalov</w:t>
      </w:r>
      <w:proofErr w:type="spellEnd"/>
      <w:r w:rsidRPr="00307095">
        <w:rPr>
          <w:rFonts w:ascii="Times New Roman" w:hAnsi="Times New Roman" w:cs="Times New Roman"/>
          <w:sz w:val="24"/>
          <w:szCs w:val="28"/>
        </w:rPr>
        <w:t xml:space="preserve">, A. A. </w:t>
      </w:r>
      <w:proofErr w:type="spellStart"/>
      <w:r w:rsidRPr="00307095">
        <w:rPr>
          <w:rFonts w:ascii="Times New Roman" w:hAnsi="Times New Roman" w:cs="Times New Roman"/>
          <w:sz w:val="24"/>
          <w:szCs w:val="28"/>
        </w:rPr>
        <w:t>Zavisimost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agrohimicheskih</w:t>
      </w:r>
      <w:proofErr w:type="spellEnd"/>
      <w:r w:rsidRPr="00307095">
        <w:rPr>
          <w:rFonts w:ascii="Times New Roman" w:hAnsi="Times New Roman" w:cs="Times New Roman"/>
          <w:sz w:val="24"/>
          <w:szCs w:val="28"/>
        </w:rPr>
        <w:t xml:space="preserve"> i </w:t>
      </w:r>
      <w:proofErr w:type="spellStart"/>
      <w:r w:rsidRPr="00307095">
        <w:rPr>
          <w:rFonts w:ascii="Times New Roman" w:hAnsi="Times New Roman" w:cs="Times New Roman"/>
          <w:sz w:val="24"/>
          <w:szCs w:val="28"/>
        </w:rPr>
        <w:t>agrofizicheskih</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pokazatelej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tekhnologii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saharnoj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svekly</w:t>
      </w:r>
      <w:proofErr w:type="spellEnd"/>
      <w:r w:rsidRPr="00307095">
        <w:rPr>
          <w:rFonts w:ascii="Times New Roman" w:hAnsi="Times New Roman" w:cs="Times New Roman"/>
          <w:sz w:val="24"/>
          <w:szCs w:val="28"/>
        </w:rPr>
        <w:t xml:space="preserve"> / A. A. </w:t>
      </w:r>
      <w:proofErr w:type="spellStart"/>
      <w:r w:rsidRPr="00307095">
        <w:rPr>
          <w:rFonts w:ascii="Times New Roman" w:hAnsi="Times New Roman" w:cs="Times New Roman"/>
          <w:sz w:val="24"/>
          <w:szCs w:val="28"/>
        </w:rPr>
        <w:t>SHuvalov</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Politematicheskij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setevoj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Kubanskogo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gosudarstvennogo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agrarnogo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universiteta</w:t>
      </w:r>
      <w:proofErr w:type="spellEnd"/>
      <w:r w:rsidRPr="00307095">
        <w:rPr>
          <w:rFonts w:ascii="Times New Roman" w:hAnsi="Times New Roman" w:cs="Times New Roman"/>
          <w:sz w:val="24"/>
          <w:szCs w:val="28"/>
        </w:rPr>
        <w:t>, 2020. – № 162. – S. 219-228.</w:t>
      </w:r>
    </w:p>
    <w:p w:rsidR="00C26A88" w:rsidRPr="00196E29" w:rsidRDefault="00307095" w:rsidP="00307095">
      <w:pPr>
        <w:spacing w:after="0" w:line="240" w:lineRule="auto"/>
        <w:ind w:firstLine="709"/>
        <w:jc w:val="both"/>
        <w:rPr>
          <w:rFonts w:ascii="Times New Roman" w:hAnsi="Times New Roman" w:cs="Times New Roman"/>
          <w:sz w:val="24"/>
          <w:szCs w:val="28"/>
        </w:rPr>
      </w:pPr>
      <w:r w:rsidRPr="00307095">
        <w:rPr>
          <w:rFonts w:ascii="Times New Roman" w:hAnsi="Times New Roman" w:cs="Times New Roman"/>
          <w:sz w:val="24"/>
          <w:szCs w:val="28"/>
        </w:rPr>
        <w:t xml:space="preserve">19. </w:t>
      </w:r>
      <w:proofErr w:type="spellStart"/>
      <w:r w:rsidRPr="00307095">
        <w:rPr>
          <w:rFonts w:ascii="Times New Roman" w:hAnsi="Times New Roman" w:cs="Times New Roman"/>
          <w:sz w:val="24"/>
          <w:szCs w:val="28"/>
        </w:rPr>
        <w:t>SHuvalov</w:t>
      </w:r>
      <w:proofErr w:type="spellEnd"/>
      <w:r w:rsidRPr="00307095">
        <w:rPr>
          <w:rFonts w:ascii="Times New Roman" w:hAnsi="Times New Roman" w:cs="Times New Roman"/>
          <w:sz w:val="24"/>
          <w:szCs w:val="28"/>
        </w:rPr>
        <w:t xml:space="preserve">, A. A. </w:t>
      </w:r>
      <w:proofErr w:type="spellStart"/>
      <w:r w:rsidRPr="00307095">
        <w:rPr>
          <w:rFonts w:ascii="Times New Roman" w:hAnsi="Times New Roman" w:cs="Times New Roman"/>
          <w:sz w:val="24"/>
          <w:szCs w:val="28"/>
        </w:rPr>
        <w:t>Zavisimost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vodnogo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rezhima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pochvy</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ot</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osnovnoj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ee</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obrabotki</w:t>
      </w:r>
      <w:proofErr w:type="spellEnd"/>
      <w:r w:rsidRPr="00307095">
        <w:rPr>
          <w:rFonts w:ascii="Times New Roman" w:hAnsi="Times New Roman" w:cs="Times New Roman"/>
          <w:sz w:val="24"/>
          <w:szCs w:val="28"/>
        </w:rPr>
        <w:t xml:space="preserve"> v </w:t>
      </w:r>
      <w:proofErr w:type="spellStart"/>
      <w:r w:rsidRPr="00307095">
        <w:rPr>
          <w:rFonts w:ascii="Times New Roman" w:hAnsi="Times New Roman" w:cs="Times New Roman"/>
          <w:sz w:val="24"/>
          <w:szCs w:val="28"/>
        </w:rPr>
        <w:t>tekhnologii</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vozdelyvaniya</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saharnoj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svekly</w:t>
      </w:r>
      <w:proofErr w:type="spellEnd"/>
      <w:r w:rsidRPr="00307095">
        <w:rPr>
          <w:rFonts w:ascii="Times New Roman" w:hAnsi="Times New Roman" w:cs="Times New Roman"/>
          <w:sz w:val="24"/>
          <w:szCs w:val="28"/>
        </w:rPr>
        <w:t xml:space="preserve"> / A. A. </w:t>
      </w:r>
      <w:proofErr w:type="spellStart"/>
      <w:r w:rsidRPr="00307095">
        <w:rPr>
          <w:rFonts w:ascii="Times New Roman" w:hAnsi="Times New Roman" w:cs="Times New Roman"/>
          <w:sz w:val="24"/>
          <w:szCs w:val="28"/>
        </w:rPr>
        <w:t>SHuvalov</w:t>
      </w:r>
      <w:proofErr w:type="spellEnd"/>
      <w:r w:rsidRPr="00307095">
        <w:rPr>
          <w:rFonts w:ascii="Times New Roman" w:hAnsi="Times New Roman" w:cs="Times New Roman"/>
          <w:sz w:val="24"/>
          <w:szCs w:val="28"/>
        </w:rPr>
        <w:t xml:space="preserve">, R. V. </w:t>
      </w:r>
      <w:proofErr w:type="spellStart"/>
      <w:r w:rsidRPr="00307095">
        <w:rPr>
          <w:rFonts w:ascii="Times New Roman" w:hAnsi="Times New Roman" w:cs="Times New Roman"/>
          <w:sz w:val="24"/>
          <w:szCs w:val="28"/>
        </w:rPr>
        <w:t>Kravchenko</w:t>
      </w:r>
      <w:proofErr w:type="spellEnd"/>
      <w:r w:rsidRPr="00307095">
        <w:rPr>
          <w:rFonts w:ascii="Times New Roman" w:hAnsi="Times New Roman" w:cs="Times New Roman"/>
          <w:sz w:val="24"/>
          <w:szCs w:val="28"/>
        </w:rPr>
        <w:t xml:space="preserve"> // </w:t>
      </w:r>
      <w:proofErr w:type="spellStart"/>
      <w:r w:rsidRPr="00307095">
        <w:rPr>
          <w:rFonts w:ascii="Times New Roman" w:hAnsi="Times New Roman" w:cs="Times New Roman"/>
          <w:sz w:val="24"/>
          <w:szCs w:val="28"/>
        </w:rPr>
        <w:t>Politematicheskij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setevoj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elektronnyj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nauchnyj</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zhurnal</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Kubanskogo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gosudarstvennogo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agrarnogo</w:t>
      </w:r>
      <w:proofErr w:type="spellEnd"/>
      <w:r w:rsidRPr="00307095">
        <w:rPr>
          <w:rFonts w:ascii="Times New Roman" w:hAnsi="Times New Roman" w:cs="Times New Roman"/>
          <w:sz w:val="24"/>
          <w:szCs w:val="28"/>
        </w:rPr>
        <w:t xml:space="preserve"> </w:t>
      </w:r>
      <w:proofErr w:type="spellStart"/>
      <w:r w:rsidRPr="00307095">
        <w:rPr>
          <w:rFonts w:ascii="Times New Roman" w:hAnsi="Times New Roman" w:cs="Times New Roman"/>
          <w:sz w:val="24"/>
          <w:szCs w:val="28"/>
        </w:rPr>
        <w:t>universiteta</w:t>
      </w:r>
      <w:proofErr w:type="spellEnd"/>
      <w:r w:rsidRPr="00307095">
        <w:rPr>
          <w:rFonts w:ascii="Times New Roman" w:hAnsi="Times New Roman" w:cs="Times New Roman"/>
          <w:sz w:val="24"/>
          <w:szCs w:val="28"/>
        </w:rPr>
        <w:t>, 2020. – № 163. – S. 265-274</w:t>
      </w:r>
    </w:p>
    <w:sectPr w:rsidR="00C26A88" w:rsidRPr="00196E29" w:rsidSect="00C737EA">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93F99" w:rsidRDefault="00293F99" w:rsidP="00AC16D2">
      <w:pPr>
        <w:spacing w:after="0" w:line="240" w:lineRule="auto"/>
      </w:pPr>
      <w:r>
        <w:separator/>
      </w:r>
    </w:p>
  </w:endnote>
  <w:endnote w:type="continuationSeparator" w:id="0">
    <w:p w:rsidR="00293F99" w:rsidRDefault="00293F99" w:rsidP="00AC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E6BF2" w:rsidRDefault="0046660E">
    <w:pPr>
      <w:pStyle w:val="Footer"/>
    </w:pPr>
    <w:hyperlink r:id="rId1" w:history="1">
      <w:r w:rsidRPr="00BC7B69">
        <w:rPr>
          <w:rStyle w:val="Hyperlink"/>
          <w:rFonts w:ascii="Times New Roman" w:hAnsi="Times New Roman" w:cs="Times New Roman"/>
          <w:sz w:val="24"/>
          <w:szCs w:val="24"/>
        </w:rPr>
        <w:t>http://ej.kubagro.ru/2021/08/pdf/0</w:t>
      </w:r>
      <w:r w:rsidRPr="00BC7B69">
        <w:rPr>
          <w:rStyle w:val="Hyperlink"/>
          <w:rFonts w:ascii="Times New Roman" w:hAnsi="Times New Roman" w:cs="Times New Roman"/>
          <w:sz w:val="24"/>
          <w:szCs w:val="24"/>
        </w:rPr>
        <w:t>7</w:t>
      </w:r>
      <w:r w:rsidRPr="00BC7B6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93F99" w:rsidRDefault="00293F99" w:rsidP="00AC16D2">
      <w:pPr>
        <w:spacing w:after="0" w:line="240" w:lineRule="auto"/>
      </w:pPr>
      <w:r>
        <w:separator/>
      </w:r>
    </w:p>
  </w:footnote>
  <w:footnote w:type="continuationSeparator" w:id="0">
    <w:p w:rsidR="00293F99" w:rsidRDefault="00293F99" w:rsidP="00AC16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76406905"/>
      <w:docPartObj>
        <w:docPartGallery w:val="Page Numbers (Top of Page)"/>
        <w:docPartUnique/>
      </w:docPartObj>
    </w:sdtPr>
    <w:sdtContent>
      <w:p w:rsidR="00CE6BF2" w:rsidRDefault="00CE6BF2" w:rsidP="00BC7B6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E6BF2" w:rsidRDefault="00CE6BF2" w:rsidP="00CE6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38898042"/>
      <w:docPartObj>
        <w:docPartGallery w:val="Page Numbers (Top of Page)"/>
        <w:docPartUnique/>
      </w:docPartObj>
    </w:sdtPr>
    <w:sdtContent>
      <w:p w:rsidR="00CE6BF2" w:rsidRPr="00CE6BF2" w:rsidRDefault="00CE6BF2" w:rsidP="00BC7B69">
        <w:pPr>
          <w:pStyle w:val="Header"/>
          <w:framePr w:wrap="none" w:vAnchor="text" w:hAnchor="margin" w:xAlign="right" w:y="1"/>
          <w:rPr>
            <w:rStyle w:val="PageNumber"/>
            <w:rFonts w:ascii="Times New Roman" w:hAnsi="Times New Roman" w:cs="Times New Roman"/>
            <w:sz w:val="28"/>
            <w:szCs w:val="28"/>
          </w:rPr>
        </w:pPr>
        <w:r w:rsidRPr="00CE6BF2">
          <w:rPr>
            <w:rStyle w:val="PageNumber"/>
            <w:rFonts w:ascii="Times New Roman" w:hAnsi="Times New Roman" w:cs="Times New Roman"/>
            <w:sz w:val="28"/>
            <w:szCs w:val="28"/>
          </w:rPr>
          <w:fldChar w:fldCharType="begin"/>
        </w:r>
        <w:r w:rsidRPr="00CE6BF2">
          <w:rPr>
            <w:rStyle w:val="PageNumber"/>
            <w:rFonts w:ascii="Times New Roman" w:hAnsi="Times New Roman" w:cs="Times New Roman"/>
            <w:sz w:val="28"/>
            <w:szCs w:val="28"/>
          </w:rPr>
          <w:instrText xml:space="preserve"> PAGE </w:instrText>
        </w:r>
        <w:r w:rsidRPr="00CE6BF2">
          <w:rPr>
            <w:rStyle w:val="PageNumber"/>
            <w:rFonts w:ascii="Times New Roman" w:hAnsi="Times New Roman" w:cs="Times New Roman"/>
            <w:sz w:val="28"/>
            <w:szCs w:val="28"/>
          </w:rPr>
          <w:fldChar w:fldCharType="separate"/>
        </w:r>
        <w:r w:rsidRPr="00CE6BF2">
          <w:rPr>
            <w:rStyle w:val="PageNumber"/>
            <w:rFonts w:ascii="Times New Roman" w:hAnsi="Times New Roman" w:cs="Times New Roman"/>
            <w:noProof/>
            <w:sz w:val="28"/>
            <w:szCs w:val="28"/>
          </w:rPr>
          <w:t>1</w:t>
        </w:r>
        <w:r w:rsidRPr="00CE6BF2">
          <w:rPr>
            <w:rStyle w:val="PageNumber"/>
            <w:rFonts w:ascii="Times New Roman" w:hAnsi="Times New Roman" w:cs="Times New Roman"/>
            <w:sz w:val="28"/>
            <w:szCs w:val="28"/>
          </w:rPr>
          <w:fldChar w:fldCharType="end"/>
        </w:r>
      </w:p>
    </w:sdtContent>
  </w:sdt>
  <w:sdt>
    <w:sdtPr>
      <w:id w:val="770131014"/>
      <w:docPartObj>
        <w:docPartGallery w:val="Page Numbers (Top of Page)"/>
        <w:docPartUnique/>
      </w:docPartObj>
    </w:sdtPr>
    <w:sdtEndPr/>
    <w:sdtContent>
      <w:sdt>
        <w:sdtPr>
          <w:id w:val="876363417"/>
          <w:docPartObj>
            <w:docPartGallery w:val="Page Numbers (Top of Page)"/>
            <w:docPartUnique/>
          </w:docPartObj>
        </w:sdtPr>
        <w:sdtContent>
          <w:sdt>
            <w:sdtPr>
              <w:rPr>
                <w:rFonts w:ascii="Times New Roman" w:hAnsi="Times New Roman" w:cs="Times New Roman"/>
                <w:sz w:val="24"/>
                <w:szCs w:val="24"/>
              </w:rPr>
              <w:id w:val="1931546850"/>
              <w:docPartObj>
                <w:docPartGallery w:val="Page Numbers (Top of Page)"/>
                <w:docPartUnique/>
              </w:docPartObj>
            </w:sdtPr>
            <w:sdtContent>
              <w:p w:rsidR="00372B48" w:rsidRDefault="00CE6BF2" w:rsidP="00CE6BF2">
                <w:pPr>
                  <w:pStyle w:val="Header"/>
                  <w:ind w:right="360"/>
                  <w:jc w:val="both"/>
                </w:pPr>
                <w:r w:rsidRPr="00AA38B4">
                  <w:rPr>
                    <w:rFonts w:ascii="Times New Roman" w:hAnsi="Times New Roman" w:cs="Times New Roman"/>
                    <w:sz w:val="24"/>
                    <w:szCs w:val="24"/>
                  </w:rPr>
                  <w:t xml:space="preserve">Научный журнал </w:t>
                </w:r>
                <w:proofErr w:type="spellStart"/>
                <w:r w:rsidRPr="00AA38B4">
                  <w:rPr>
                    <w:rFonts w:ascii="Times New Roman" w:hAnsi="Times New Roman" w:cs="Times New Roman"/>
                    <w:sz w:val="24"/>
                    <w:szCs w:val="24"/>
                  </w:rPr>
                  <w:t>КубГАУ</w:t>
                </w:r>
                <w:proofErr w:type="spellEnd"/>
                <w:r w:rsidRPr="00AA38B4">
                  <w:rPr>
                    <w:rFonts w:ascii="Times New Roman" w:hAnsi="Times New Roman" w:cs="Times New Roman"/>
                    <w:sz w:val="24"/>
                    <w:szCs w:val="24"/>
                  </w:rPr>
                  <w:t>, №17</w:t>
                </w:r>
                <w:r>
                  <w:rPr>
                    <w:rFonts w:ascii="Times New Roman" w:hAnsi="Times New Roman" w:cs="Times New Roman"/>
                    <w:sz w:val="24"/>
                    <w:szCs w:val="24"/>
                    <w:lang w:val="en-US"/>
                  </w:rPr>
                  <w:t>2</w:t>
                </w:r>
                <w:r w:rsidRPr="00AA38B4">
                  <w:rPr>
                    <w:rFonts w:ascii="Times New Roman" w:hAnsi="Times New Roman" w:cs="Times New Roman"/>
                    <w:sz w:val="24"/>
                    <w:szCs w:val="24"/>
                  </w:rPr>
                  <w:t>(0</w:t>
                </w:r>
                <w:r>
                  <w:rPr>
                    <w:rFonts w:ascii="Times New Roman" w:hAnsi="Times New Roman" w:cs="Times New Roman"/>
                    <w:sz w:val="24"/>
                    <w:szCs w:val="24"/>
                    <w:lang w:val="en-US"/>
                  </w:rPr>
                  <w:t>8</w:t>
                </w:r>
                <w:r w:rsidRPr="00AA38B4">
                  <w:rPr>
                    <w:rFonts w:ascii="Times New Roman" w:hAnsi="Times New Roman" w:cs="Times New Roman"/>
                    <w:sz w:val="24"/>
                    <w:szCs w:val="24"/>
                  </w:rPr>
                  <w:t>), 2021 год</w:t>
                </w:r>
              </w:p>
            </w:sdtContent>
          </w:sdt>
        </w:sdtContent>
      </w:sdt>
    </w:sdtContent>
  </w:sdt>
  <w:p w:rsidR="00372B48" w:rsidRDefault="00372B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033F4"/>
    <w:rsid w:val="00010D11"/>
    <w:rsid w:val="00015A89"/>
    <w:rsid w:val="0002199B"/>
    <w:rsid w:val="00023B7C"/>
    <w:rsid w:val="00033BF7"/>
    <w:rsid w:val="00033FB0"/>
    <w:rsid w:val="000346D6"/>
    <w:rsid w:val="00055382"/>
    <w:rsid w:val="000A36B6"/>
    <w:rsid w:val="000B6D00"/>
    <w:rsid w:val="000D3232"/>
    <w:rsid w:val="000D7BC2"/>
    <w:rsid w:val="000E076E"/>
    <w:rsid w:val="00105F99"/>
    <w:rsid w:val="00116D4B"/>
    <w:rsid w:val="001215AB"/>
    <w:rsid w:val="00123910"/>
    <w:rsid w:val="001404DA"/>
    <w:rsid w:val="00141CD5"/>
    <w:rsid w:val="00154725"/>
    <w:rsid w:val="00174AE5"/>
    <w:rsid w:val="00187CCF"/>
    <w:rsid w:val="00196E29"/>
    <w:rsid w:val="00197532"/>
    <w:rsid w:val="001B2E1B"/>
    <w:rsid w:val="001B6EE7"/>
    <w:rsid w:val="001D16DD"/>
    <w:rsid w:val="001D5CCE"/>
    <w:rsid w:val="001D668C"/>
    <w:rsid w:val="001E217A"/>
    <w:rsid w:val="001F02F5"/>
    <w:rsid w:val="001F5E85"/>
    <w:rsid w:val="00210F6F"/>
    <w:rsid w:val="00211235"/>
    <w:rsid w:val="002270F6"/>
    <w:rsid w:val="0023351B"/>
    <w:rsid w:val="00267086"/>
    <w:rsid w:val="00276F04"/>
    <w:rsid w:val="0028774B"/>
    <w:rsid w:val="00290E95"/>
    <w:rsid w:val="00293F99"/>
    <w:rsid w:val="002E39BD"/>
    <w:rsid w:val="002E7B3D"/>
    <w:rsid w:val="002F4A90"/>
    <w:rsid w:val="002F77FF"/>
    <w:rsid w:val="003052E3"/>
    <w:rsid w:val="00307095"/>
    <w:rsid w:val="0033715D"/>
    <w:rsid w:val="00350319"/>
    <w:rsid w:val="00351309"/>
    <w:rsid w:val="00371B88"/>
    <w:rsid w:val="00372B48"/>
    <w:rsid w:val="003743F9"/>
    <w:rsid w:val="00375232"/>
    <w:rsid w:val="00377CD8"/>
    <w:rsid w:val="00386508"/>
    <w:rsid w:val="00396BAC"/>
    <w:rsid w:val="003B4676"/>
    <w:rsid w:val="003B7F6A"/>
    <w:rsid w:val="003C63E7"/>
    <w:rsid w:val="003D05D8"/>
    <w:rsid w:val="003D42EE"/>
    <w:rsid w:val="003E0E1C"/>
    <w:rsid w:val="003F0A8C"/>
    <w:rsid w:val="003F5043"/>
    <w:rsid w:val="003F7B30"/>
    <w:rsid w:val="004003B4"/>
    <w:rsid w:val="00413C25"/>
    <w:rsid w:val="004157D4"/>
    <w:rsid w:val="00420B55"/>
    <w:rsid w:val="004321D8"/>
    <w:rsid w:val="00434F77"/>
    <w:rsid w:val="004618F5"/>
    <w:rsid w:val="0046660E"/>
    <w:rsid w:val="00473FAD"/>
    <w:rsid w:val="00492E3E"/>
    <w:rsid w:val="004B69B2"/>
    <w:rsid w:val="004C6BAF"/>
    <w:rsid w:val="004D052B"/>
    <w:rsid w:val="004E0A4D"/>
    <w:rsid w:val="004E4E4B"/>
    <w:rsid w:val="00512C7B"/>
    <w:rsid w:val="005423C4"/>
    <w:rsid w:val="00542575"/>
    <w:rsid w:val="00561F62"/>
    <w:rsid w:val="005757D7"/>
    <w:rsid w:val="00583872"/>
    <w:rsid w:val="005845BC"/>
    <w:rsid w:val="005A4083"/>
    <w:rsid w:val="005B33CA"/>
    <w:rsid w:val="005C3CE9"/>
    <w:rsid w:val="005C47E7"/>
    <w:rsid w:val="005D6D12"/>
    <w:rsid w:val="005E5953"/>
    <w:rsid w:val="005F3A07"/>
    <w:rsid w:val="00600008"/>
    <w:rsid w:val="006024F2"/>
    <w:rsid w:val="00606A82"/>
    <w:rsid w:val="00606EAD"/>
    <w:rsid w:val="00612B13"/>
    <w:rsid w:val="006137C5"/>
    <w:rsid w:val="0061595B"/>
    <w:rsid w:val="00641A62"/>
    <w:rsid w:val="0067141A"/>
    <w:rsid w:val="006A2122"/>
    <w:rsid w:val="006D0CF1"/>
    <w:rsid w:val="006D386C"/>
    <w:rsid w:val="00717CB5"/>
    <w:rsid w:val="00724057"/>
    <w:rsid w:val="0073370C"/>
    <w:rsid w:val="00737E82"/>
    <w:rsid w:val="00757681"/>
    <w:rsid w:val="0076199E"/>
    <w:rsid w:val="00787179"/>
    <w:rsid w:val="00794CF4"/>
    <w:rsid w:val="007A376B"/>
    <w:rsid w:val="007C1757"/>
    <w:rsid w:val="007C5B18"/>
    <w:rsid w:val="007C75B0"/>
    <w:rsid w:val="007D6FED"/>
    <w:rsid w:val="00801F8E"/>
    <w:rsid w:val="00802845"/>
    <w:rsid w:val="008031DB"/>
    <w:rsid w:val="00815BE8"/>
    <w:rsid w:val="00822AC1"/>
    <w:rsid w:val="00827FBF"/>
    <w:rsid w:val="00831368"/>
    <w:rsid w:val="008635C1"/>
    <w:rsid w:val="008749F5"/>
    <w:rsid w:val="0089296D"/>
    <w:rsid w:val="008B640E"/>
    <w:rsid w:val="008D67B2"/>
    <w:rsid w:val="008E24EA"/>
    <w:rsid w:val="008E7DE2"/>
    <w:rsid w:val="008F068C"/>
    <w:rsid w:val="008F51E9"/>
    <w:rsid w:val="008F7BF7"/>
    <w:rsid w:val="00900E2A"/>
    <w:rsid w:val="00901C1C"/>
    <w:rsid w:val="009125A2"/>
    <w:rsid w:val="00916B9D"/>
    <w:rsid w:val="00931818"/>
    <w:rsid w:val="00941E14"/>
    <w:rsid w:val="00942F4F"/>
    <w:rsid w:val="00950B3A"/>
    <w:rsid w:val="00985652"/>
    <w:rsid w:val="00986004"/>
    <w:rsid w:val="009A47B5"/>
    <w:rsid w:val="009B2336"/>
    <w:rsid w:val="009B5B97"/>
    <w:rsid w:val="009C0209"/>
    <w:rsid w:val="009D246D"/>
    <w:rsid w:val="009D311C"/>
    <w:rsid w:val="009D39F6"/>
    <w:rsid w:val="009F5C90"/>
    <w:rsid w:val="00A04AA4"/>
    <w:rsid w:val="00A21E73"/>
    <w:rsid w:val="00A223E5"/>
    <w:rsid w:val="00A22830"/>
    <w:rsid w:val="00A333FC"/>
    <w:rsid w:val="00A40BA9"/>
    <w:rsid w:val="00A64A77"/>
    <w:rsid w:val="00A66AC1"/>
    <w:rsid w:val="00A770F1"/>
    <w:rsid w:val="00A84798"/>
    <w:rsid w:val="00A93A86"/>
    <w:rsid w:val="00A965AF"/>
    <w:rsid w:val="00AC16D2"/>
    <w:rsid w:val="00AC6F1A"/>
    <w:rsid w:val="00AE63B7"/>
    <w:rsid w:val="00AF3C3B"/>
    <w:rsid w:val="00B41B39"/>
    <w:rsid w:val="00B45EB9"/>
    <w:rsid w:val="00B5484F"/>
    <w:rsid w:val="00B60860"/>
    <w:rsid w:val="00B65F86"/>
    <w:rsid w:val="00B668A7"/>
    <w:rsid w:val="00B762A1"/>
    <w:rsid w:val="00B82F97"/>
    <w:rsid w:val="00B86F7A"/>
    <w:rsid w:val="00B947E7"/>
    <w:rsid w:val="00B96A19"/>
    <w:rsid w:val="00BA72A1"/>
    <w:rsid w:val="00BB0C79"/>
    <w:rsid w:val="00BC3F1E"/>
    <w:rsid w:val="00BE36E0"/>
    <w:rsid w:val="00BF5C9C"/>
    <w:rsid w:val="00C26A88"/>
    <w:rsid w:val="00C275F6"/>
    <w:rsid w:val="00C60869"/>
    <w:rsid w:val="00C7319A"/>
    <w:rsid w:val="00C737EA"/>
    <w:rsid w:val="00C76309"/>
    <w:rsid w:val="00C909FB"/>
    <w:rsid w:val="00C92FB2"/>
    <w:rsid w:val="00CC4649"/>
    <w:rsid w:val="00CE2044"/>
    <w:rsid w:val="00CE5FF3"/>
    <w:rsid w:val="00CE6BF2"/>
    <w:rsid w:val="00CF28EC"/>
    <w:rsid w:val="00CF4AA0"/>
    <w:rsid w:val="00D03364"/>
    <w:rsid w:val="00D04B95"/>
    <w:rsid w:val="00D11B9B"/>
    <w:rsid w:val="00D35F4E"/>
    <w:rsid w:val="00D55275"/>
    <w:rsid w:val="00D568EA"/>
    <w:rsid w:val="00D76E2C"/>
    <w:rsid w:val="00DA1A46"/>
    <w:rsid w:val="00DA1D12"/>
    <w:rsid w:val="00DA6A2E"/>
    <w:rsid w:val="00DB02A6"/>
    <w:rsid w:val="00DB4535"/>
    <w:rsid w:val="00DC3D19"/>
    <w:rsid w:val="00DE5612"/>
    <w:rsid w:val="00DE5F09"/>
    <w:rsid w:val="00DF6E62"/>
    <w:rsid w:val="00E000E1"/>
    <w:rsid w:val="00E15439"/>
    <w:rsid w:val="00E2188B"/>
    <w:rsid w:val="00E33AFA"/>
    <w:rsid w:val="00E35573"/>
    <w:rsid w:val="00E36BEA"/>
    <w:rsid w:val="00E549AC"/>
    <w:rsid w:val="00E721B4"/>
    <w:rsid w:val="00E80BC7"/>
    <w:rsid w:val="00ED6559"/>
    <w:rsid w:val="00EE106B"/>
    <w:rsid w:val="00EF49ED"/>
    <w:rsid w:val="00F0782D"/>
    <w:rsid w:val="00F14483"/>
    <w:rsid w:val="00F333A4"/>
    <w:rsid w:val="00F521CF"/>
    <w:rsid w:val="00F522EE"/>
    <w:rsid w:val="00F54A83"/>
    <w:rsid w:val="00F62838"/>
    <w:rsid w:val="00F6443A"/>
    <w:rsid w:val="00F66B34"/>
    <w:rsid w:val="00FA7A73"/>
    <w:rsid w:val="00FB5CCD"/>
    <w:rsid w:val="00FB7D31"/>
    <w:rsid w:val="00FB7E07"/>
    <w:rsid w:val="00FC29E9"/>
    <w:rsid w:val="00FD0737"/>
    <w:rsid w:val="00FD0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5F6ED"/>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TableNormal"/>
    <w:next w:val="TableGrid"/>
    <w:uiPriority w:val="39"/>
    <w:qFormat/>
    <w:rsid w:val="00FB7D31"/>
    <w:pPr>
      <w:spacing w:after="0" w:line="240" w:lineRule="auto"/>
    </w:pPr>
    <w:rPr>
      <w:rFonts w:ascii="Times New Roman" w:eastAsia="SimSu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Сетка таблицы11"/>
    <w:basedOn w:val="TableNormal"/>
    <w:uiPriority w:val="59"/>
    <w:rsid w:val="00FB7D3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next w:val="TableGrid"/>
    <w:uiPriority w:val="59"/>
    <w:rsid w:val="003D05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16D2"/>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16D2"/>
  </w:style>
  <w:style w:type="paragraph" w:styleId="Footer">
    <w:name w:val="footer"/>
    <w:basedOn w:val="Normal"/>
    <w:link w:val="FooterChar"/>
    <w:uiPriority w:val="99"/>
    <w:unhideWhenUsed/>
    <w:rsid w:val="00AC16D2"/>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16D2"/>
  </w:style>
  <w:style w:type="character" w:styleId="Hyperlink">
    <w:name w:val="Hyperlink"/>
    <w:basedOn w:val="DefaultParagraphFont"/>
    <w:uiPriority w:val="99"/>
    <w:unhideWhenUsed/>
    <w:rsid w:val="00372B48"/>
    <w:rPr>
      <w:color w:val="0000FF" w:themeColor="hyperlink"/>
      <w:u w:val="single"/>
    </w:rPr>
  </w:style>
  <w:style w:type="character" w:styleId="UnresolvedMention">
    <w:name w:val="Unresolved Mention"/>
    <w:basedOn w:val="DefaultParagraphFont"/>
    <w:uiPriority w:val="99"/>
    <w:semiHidden/>
    <w:unhideWhenUsed/>
    <w:rsid w:val="00372B48"/>
    <w:rPr>
      <w:color w:val="605E5C"/>
      <w:shd w:val="clear" w:color="auto" w:fill="E1DFDD"/>
    </w:rPr>
  </w:style>
  <w:style w:type="character" w:styleId="PageNumber">
    <w:name w:val="page number"/>
    <w:basedOn w:val="DefaultParagraphFont"/>
    <w:uiPriority w:val="99"/>
    <w:semiHidden/>
    <w:unhideWhenUsed/>
    <w:rsid w:val="00CE6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dx.doi.org/10.21515/1990-4665-172-007"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ma-kravchenko@yandex.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1454</TotalTime>
  <Pages>16</Pages>
  <Words>4345</Words>
  <Characters>24768</Characters>
  <Application>Microsoft Office Word</Application>
  <DocSecurity>0</DocSecurity>
  <Lines>206</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52</cp:revision>
  <dcterms:created xsi:type="dcterms:W3CDTF">2019-03-12T09:02:00Z</dcterms:created>
  <dcterms:modified xsi:type="dcterms:W3CDTF">2021-10-19T18:27:00Z</dcterms:modified>
</cp:coreProperties>
</file>