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2F33B2" w:rsidRPr="005F020F" w14:paraId="41659921" w14:textId="77777777" w:rsidTr="007D4E1E">
        <w:tc>
          <w:tcPr>
            <w:tcW w:w="4643" w:type="dxa"/>
          </w:tcPr>
          <w:p w14:paraId="07540395" w14:textId="2462A479" w:rsidR="002F33B2" w:rsidRPr="005467E6" w:rsidRDefault="002F33B2" w:rsidP="007C3675">
            <w:pPr>
              <w:rPr>
                <w:sz w:val="20"/>
                <w:szCs w:val="20"/>
              </w:rPr>
            </w:pPr>
            <w:r w:rsidRPr="005467E6">
              <w:rPr>
                <w:sz w:val="20"/>
                <w:szCs w:val="20"/>
              </w:rPr>
              <w:t xml:space="preserve">УДК </w:t>
            </w:r>
            <w:proofErr w:type="gramStart"/>
            <w:r w:rsidRPr="005467E6">
              <w:rPr>
                <w:sz w:val="20"/>
                <w:szCs w:val="20"/>
              </w:rPr>
              <w:t>6</w:t>
            </w:r>
            <w:r w:rsidR="00C57306" w:rsidRPr="005467E6">
              <w:rPr>
                <w:sz w:val="20"/>
                <w:szCs w:val="20"/>
              </w:rPr>
              <w:t>2-93</w:t>
            </w:r>
            <w:proofErr w:type="gramEnd"/>
          </w:p>
          <w:p w14:paraId="3D1A31B6" w14:textId="77777777" w:rsidR="007C3675" w:rsidRPr="005467E6" w:rsidRDefault="007C3675" w:rsidP="007C3675">
            <w:pPr>
              <w:rPr>
                <w:sz w:val="20"/>
                <w:szCs w:val="20"/>
              </w:rPr>
            </w:pPr>
          </w:p>
          <w:p w14:paraId="4CB77DB1" w14:textId="5EA02D63" w:rsidR="007C3675" w:rsidRDefault="005467E6" w:rsidP="007C3675">
            <w:pPr>
              <w:rPr>
                <w:sz w:val="20"/>
                <w:szCs w:val="20"/>
              </w:rPr>
            </w:pPr>
            <w:r w:rsidRPr="005467E6">
              <w:rPr>
                <w:sz w:val="20"/>
                <w:szCs w:val="20"/>
              </w:rPr>
              <w:t>05.20.01 Технологии и средства механизации сельского хозяйства (технические науки)</w:t>
            </w:r>
          </w:p>
          <w:p w14:paraId="41FA2A4C" w14:textId="77777777" w:rsidR="005467E6" w:rsidRPr="005467E6" w:rsidRDefault="005467E6" w:rsidP="007C3675">
            <w:pPr>
              <w:rPr>
                <w:sz w:val="20"/>
                <w:szCs w:val="20"/>
              </w:rPr>
            </w:pPr>
          </w:p>
          <w:p w14:paraId="365DD055" w14:textId="00B217D7" w:rsidR="002F33B2" w:rsidRPr="005467E6" w:rsidRDefault="00C57306" w:rsidP="007C3675">
            <w:pPr>
              <w:rPr>
                <w:b/>
                <w:sz w:val="20"/>
                <w:szCs w:val="20"/>
              </w:rPr>
            </w:pPr>
            <w:r w:rsidRPr="005467E6">
              <w:rPr>
                <w:b/>
                <w:sz w:val="20"/>
                <w:szCs w:val="20"/>
              </w:rPr>
              <w:t>МОБИЛЬНАЯ ГИБРИДНАЯ СУШИЛКА</w:t>
            </w:r>
          </w:p>
          <w:p w14:paraId="480E2F56" w14:textId="77777777" w:rsidR="007C3675" w:rsidRPr="005467E6" w:rsidRDefault="007C3675" w:rsidP="007C3675">
            <w:pPr>
              <w:rPr>
                <w:b/>
                <w:sz w:val="20"/>
                <w:szCs w:val="20"/>
              </w:rPr>
            </w:pPr>
          </w:p>
          <w:p w14:paraId="633AC3A4" w14:textId="0A0994ED" w:rsidR="007C3675" w:rsidRPr="005467E6" w:rsidRDefault="00B73EC5" w:rsidP="007C3675">
            <w:pPr>
              <w:rPr>
                <w:sz w:val="20"/>
                <w:szCs w:val="20"/>
              </w:rPr>
            </w:pPr>
            <w:r w:rsidRPr="005467E6">
              <w:rPr>
                <w:sz w:val="20"/>
                <w:szCs w:val="20"/>
              </w:rPr>
              <w:t>Побединский</w:t>
            </w:r>
            <w:r w:rsidR="007C3675" w:rsidRPr="005467E6">
              <w:rPr>
                <w:sz w:val="20"/>
                <w:szCs w:val="20"/>
              </w:rPr>
              <w:t xml:space="preserve"> Андрей </w:t>
            </w:r>
            <w:r w:rsidRPr="005467E6">
              <w:rPr>
                <w:sz w:val="20"/>
                <w:szCs w:val="20"/>
              </w:rPr>
              <w:t>Анатольевич</w:t>
            </w:r>
          </w:p>
          <w:p w14:paraId="60705CC4" w14:textId="77777777" w:rsidR="007C3675" w:rsidRPr="005467E6" w:rsidRDefault="007C3675" w:rsidP="007C3675">
            <w:pPr>
              <w:rPr>
                <w:sz w:val="20"/>
                <w:szCs w:val="20"/>
              </w:rPr>
            </w:pPr>
            <w:r w:rsidRPr="005467E6">
              <w:rPr>
                <w:sz w:val="20"/>
                <w:szCs w:val="20"/>
              </w:rPr>
              <w:t>канд. техн. наук, доцент</w:t>
            </w:r>
          </w:p>
          <w:p w14:paraId="51A3C483" w14:textId="183BFECC" w:rsidR="007C3675" w:rsidRPr="005467E6" w:rsidRDefault="007C3675" w:rsidP="007C3675">
            <w:pPr>
              <w:rPr>
                <w:sz w:val="20"/>
                <w:szCs w:val="20"/>
              </w:rPr>
            </w:pPr>
            <w:r w:rsidRPr="005467E6">
              <w:rPr>
                <w:sz w:val="20"/>
                <w:szCs w:val="20"/>
              </w:rPr>
              <w:t xml:space="preserve">РИНЦ </w:t>
            </w:r>
            <w:r w:rsidRPr="005467E6">
              <w:rPr>
                <w:sz w:val="20"/>
                <w:szCs w:val="20"/>
                <w:lang w:val="en-US"/>
              </w:rPr>
              <w:t>SPIN</w:t>
            </w:r>
            <w:r w:rsidRPr="005467E6">
              <w:rPr>
                <w:sz w:val="20"/>
                <w:szCs w:val="20"/>
              </w:rPr>
              <w:t xml:space="preserve">-код: </w:t>
            </w:r>
            <w:proofErr w:type="gramStart"/>
            <w:r w:rsidR="00B73EC5" w:rsidRPr="005467E6">
              <w:rPr>
                <w:sz w:val="20"/>
                <w:szCs w:val="20"/>
              </w:rPr>
              <w:t>2904</w:t>
            </w:r>
            <w:r w:rsidR="00E57169" w:rsidRPr="005467E6">
              <w:rPr>
                <w:sz w:val="20"/>
                <w:szCs w:val="20"/>
              </w:rPr>
              <w:t>-</w:t>
            </w:r>
            <w:r w:rsidR="00B73EC5" w:rsidRPr="005467E6">
              <w:rPr>
                <w:sz w:val="20"/>
                <w:szCs w:val="20"/>
              </w:rPr>
              <w:t>5507</w:t>
            </w:r>
            <w:proofErr w:type="gramEnd"/>
          </w:p>
          <w:p w14:paraId="05E4FB98" w14:textId="7BD14F91" w:rsidR="007C3675" w:rsidRPr="005467E6" w:rsidRDefault="00FB7DEE" w:rsidP="007C3675">
            <w:pPr>
              <w:rPr>
                <w:sz w:val="20"/>
                <w:szCs w:val="20"/>
              </w:rPr>
            </w:pPr>
            <w:hyperlink r:id="rId8" w:history="1">
              <w:r w:rsidR="007D4E1E" w:rsidRPr="005467E6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conf.mti@mail.ru</w:t>
              </w:r>
            </w:hyperlink>
            <w:r w:rsidR="007D4E1E" w:rsidRPr="005467E6">
              <w:rPr>
                <w:sz w:val="20"/>
                <w:szCs w:val="20"/>
              </w:rPr>
              <w:t xml:space="preserve"> </w:t>
            </w:r>
          </w:p>
          <w:p w14:paraId="7A82D002" w14:textId="77777777" w:rsidR="002F33B2" w:rsidRPr="005467E6" w:rsidRDefault="007C3675" w:rsidP="007C3675">
            <w:pPr>
              <w:rPr>
                <w:i/>
                <w:sz w:val="20"/>
                <w:szCs w:val="20"/>
              </w:rPr>
            </w:pPr>
            <w:r w:rsidRPr="005467E6">
              <w:rPr>
                <w:i/>
                <w:sz w:val="20"/>
                <w:szCs w:val="20"/>
              </w:rPr>
              <w:t>ФГБОУ ВО «Государственный аграрный университет Северного Зауралья», г. Тюмень, Российская Федерация</w:t>
            </w:r>
          </w:p>
          <w:p w14:paraId="0772DB6F" w14:textId="77777777" w:rsidR="007C3675" w:rsidRPr="005467E6" w:rsidRDefault="007C3675" w:rsidP="007C3675">
            <w:pPr>
              <w:rPr>
                <w:i/>
                <w:sz w:val="20"/>
                <w:szCs w:val="20"/>
              </w:rPr>
            </w:pPr>
          </w:p>
          <w:p w14:paraId="5C58EACB" w14:textId="23EFBC28" w:rsidR="007C3675" w:rsidRPr="005467E6" w:rsidRDefault="00FC2312" w:rsidP="00C57306">
            <w:pPr>
              <w:rPr>
                <w:sz w:val="20"/>
                <w:szCs w:val="20"/>
              </w:rPr>
            </w:pPr>
            <w:r w:rsidRPr="005467E6">
              <w:rPr>
                <w:sz w:val="20"/>
                <w:szCs w:val="20"/>
              </w:rPr>
              <w:t>В настоящее время, чтобы уменьшить потери зерна за счет своевременной сушки, предпочтительны газовые и дизельные сушилки, поскольку они обеспечивают более качественный процесс сушки и конечного продукта. Но они дорогостоящие и требуют значительного количества топлива для работы, что приводит к высокой стоимости сушки. Одним из вариантов сушки для малых фермерских хозяйств, расположенных в районах с больших количеством жарких солнечных дней, приходящихся на период послеуборочной обработки, можно рассматривать применение гибридных сушилок, работающих на биомассе и солнечной энергии. Их можно применять в качестве альтернативной технологии сушки, это экологично и экономически целесообразно для мелких фермеров</w:t>
            </w:r>
            <w:r w:rsidR="00C57306" w:rsidRPr="005467E6">
              <w:rPr>
                <w:sz w:val="20"/>
                <w:szCs w:val="20"/>
              </w:rPr>
              <w:t>.</w:t>
            </w:r>
            <w:r w:rsidRPr="005467E6">
              <w:rPr>
                <w:sz w:val="20"/>
                <w:szCs w:val="20"/>
              </w:rPr>
              <w:t xml:space="preserve"> В статье рассмотрена мобильная гибридная сушилка, которая состоит из трех основных частей: сушильная камера, солнечная фотоэлектрическая система и печь для биомассы. Сушилка может устанавливаться на прицеп, агрегатироваться с трактором и перемещаться в необходимое место. Расчетная производительность сушилки составляет около одной тонны кукурузы на партию. В среднем, для сушки зерна кукурузы с 19 до 13 % в гибридной сушилке потребуется 5 часов, в результате чего средняя скорость сушки составит 1,2 %·час по сравнению с 0,4 %·час для зерна, высушенного на открытом солнце. Сушка зерен, в основном, происходит в период снижения скорости, который включает удаление влаги из зерен кукурузы за счет процесса диффузии, при котором влага изнутри переносится к поверхности зерен. Эффективный коэффициент диффузии влаги для зерна кукурузы находится в допустимом диапазоне (от </w:t>
            </w:r>
            <w:r w:rsidRPr="005467E6">
              <w:rPr>
                <w:rFonts w:eastAsia="Arial Unicode MS"/>
                <w:bCs/>
                <w:color w:val="000000"/>
                <w:sz w:val="20"/>
                <w:szCs w:val="20"/>
                <w:lang w:eastAsia="en-US" w:bidi="en-US"/>
              </w:rPr>
              <w:t>10</w:t>
            </w:r>
            <w:r w:rsidRPr="005467E6">
              <w:rPr>
                <w:rFonts w:eastAsia="Arial Unicode MS"/>
                <w:bCs/>
                <w:color w:val="000000"/>
                <w:sz w:val="20"/>
                <w:szCs w:val="20"/>
                <w:vertAlign w:val="superscript"/>
                <w:lang w:eastAsia="en-US" w:bidi="en-US"/>
              </w:rPr>
              <w:t>–12</w:t>
            </w:r>
            <w:r w:rsidRPr="005467E6">
              <w:rPr>
                <w:rFonts w:eastAsia="Arial Unicode MS"/>
                <w:bCs/>
                <w:color w:val="000000"/>
                <w:sz w:val="20"/>
                <w:szCs w:val="20"/>
                <w:lang w:eastAsia="en-US" w:bidi="en-US"/>
              </w:rPr>
              <w:t xml:space="preserve"> до 10</w:t>
            </w:r>
            <w:r w:rsidRPr="005467E6">
              <w:rPr>
                <w:rFonts w:eastAsia="Arial Unicode MS"/>
                <w:bCs/>
                <w:color w:val="000000"/>
                <w:sz w:val="20"/>
                <w:szCs w:val="20"/>
                <w:vertAlign w:val="superscript"/>
                <w:lang w:eastAsia="en-US" w:bidi="en-US"/>
              </w:rPr>
              <w:t>–8</w:t>
            </w:r>
            <w:r w:rsidRPr="005467E6">
              <w:rPr>
                <w:rFonts w:eastAsia="Arial Unicode MS"/>
                <w:bCs/>
                <w:color w:val="000000"/>
                <w:sz w:val="20"/>
                <w:szCs w:val="20"/>
                <w:lang w:eastAsia="en-US" w:bidi="en-US"/>
              </w:rPr>
              <w:t xml:space="preserve"> м</w:t>
            </w:r>
            <w:r w:rsidRPr="005467E6">
              <w:rPr>
                <w:rFonts w:eastAsia="Arial Unicode MS"/>
                <w:bCs/>
                <w:color w:val="000000"/>
                <w:sz w:val="20"/>
                <w:szCs w:val="20"/>
                <w:vertAlign w:val="superscript"/>
                <w:lang w:eastAsia="en-US" w:bidi="en-US"/>
              </w:rPr>
              <w:t>2</w:t>
            </w:r>
            <w:r w:rsidRPr="005467E6">
              <w:rPr>
                <w:rFonts w:eastAsia="Arial Unicode MS"/>
                <w:bCs/>
                <w:color w:val="000000"/>
                <w:sz w:val="20"/>
                <w:szCs w:val="20"/>
                <w:lang w:eastAsia="en-US" w:bidi="en-US"/>
              </w:rPr>
              <w:t>·с</w:t>
            </w:r>
            <w:r w:rsidRPr="005467E6">
              <w:rPr>
                <w:rFonts w:eastAsia="Arial Unicode MS"/>
                <w:bCs/>
                <w:color w:val="000000"/>
                <w:sz w:val="20"/>
                <w:szCs w:val="20"/>
                <w:vertAlign w:val="superscript"/>
                <w:lang w:eastAsia="en-US" w:bidi="en-US"/>
              </w:rPr>
              <w:t>–1</w:t>
            </w:r>
            <w:r w:rsidRPr="005467E6">
              <w:rPr>
                <w:sz w:val="20"/>
                <w:szCs w:val="20"/>
              </w:rPr>
              <w:t>) для сушки подобных биологических материалов</w:t>
            </w:r>
          </w:p>
          <w:p w14:paraId="5A3453CC" w14:textId="77777777" w:rsidR="007F7248" w:rsidRPr="005467E6" w:rsidRDefault="007F7248" w:rsidP="007C3675">
            <w:pPr>
              <w:rPr>
                <w:sz w:val="20"/>
                <w:szCs w:val="20"/>
              </w:rPr>
            </w:pPr>
          </w:p>
          <w:p w14:paraId="4FF462D4" w14:textId="77777777" w:rsidR="007C3675" w:rsidRPr="005467E6" w:rsidRDefault="007C3675" w:rsidP="007C3675">
            <w:pPr>
              <w:rPr>
                <w:sz w:val="20"/>
                <w:szCs w:val="20"/>
              </w:rPr>
            </w:pPr>
            <w:r w:rsidRPr="005467E6">
              <w:rPr>
                <w:sz w:val="20"/>
                <w:szCs w:val="20"/>
              </w:rPr>
              <w:t xml:space="preserve">Ключевые слова: </w:t>
            </w:r>
            <w:r w:rsidR="008B684B" w:rsidRPr="005467E6">
              <w:rPr>
                <w:sz w:val="20"/>
                <w:szCs w:val="20"/>
              </w:rPr>
              <w:t>СУШК</w:t>
            </w:r>
            <w:r w:rsidR="00FC2312" w:rsidRPr="005467E6">
              <w:rPr>
                <w:sz w:val="20"/>
                <w:szCs w:val="20"/>
              </w:rPr>
              <w:t>А ЗЕРНА</w:t>
            </w:r>
            <w:r w:rsidR="008B684B" w:rsidRPr="005467E6">
              <w:rPr>
                <w:sz w:val="20"/>
                <w:szCs w:val="20"/>
              </w:rPr>
              <w:t xml:space="preserve">; </w:t>
            </w:r>
            <w:r w:rsidR="00FC2312" w:rsidRPr="005467E6">
              <w:rPr>
                <w:sz w:val="20"/>
                <w:szCs w:val="20"/>
              </w:rPr>
              <w:t xml:space="preserve">МОБИЛЬНАЯ </w:t>
            </w:r>
            <w:r w:rsidR="008B684B" w:rsidRPr="005467E6">
              <w:rPr>
                <w:sz w:val="20"/>
                <w:szCs w:val="20"/>
              </w:rPr>
              <w:t>СУШ</w:t>
            </w:r>
            <w:r w:rsidR="00FC2312" w:rsidRPr="005467E6">
              <w:rPr>
                <w:sz w:val="20"/>
                <w:szCs w:val="20"/>
              </w:rPr>
              <w:t>ИЛКА</w:t>
            </w:r>
            <w:r w:rsidR="008B684B" w:rsidRPr="005467E6">
              <w:rPr>
                <w:sz w:val="20"/>
                <w:szCs w:val="20"/>
              </w:rPr>
              <w:t xml:space="preserve">; </w:t>
            </w:r>
            <w:r w:rsidR="00FC2312" w:rsidRPr="005467E6">
              <w:rPr>
                <w:sz w:val="20"/>
                <w:szCs w:val="20"/>
              </w:rPr>
              <w:t>СОЛНЕЧНАЯ ЭНЕРГИЯ</w:t>
            </w:r>
            <w:r w:rsidR="008B684B" w:rsidRPr="005467E6">
              <w:rPr>
                <w:sz w:val="20"/>
                <w:szCs w:val="20"/>
              </w:rPr>
              <w:t xml:space="preserve">; </w:t>
            </w:r>
            <w:r w:rsidR="00FC2312" w:rsidRPr="005467E6">
              <w:rPr>
                <w:sz w:val="20"/>
                <w:szCs w:val="20"/>
              </w:rPr>
              <w:t>БИОМАССА</w:t>
            </w:r>
          </w:p>
          <w:p w14:paraId="6C510CDF" w14:textId="77777777" w:rsidR="000D469C" w:rsidRPr="005467E6" w:rsidRDefault="000D469C" w:rsidP="007C3675">
            <w:pPr>
              <w:rPr>
                <w:sz w:val="20"/>
                <w:szCs w:val="20"/>
              </w:rPr>
            </w:pPr>
          </w:p>
          <w:p w14:paraId="247FA216" w14:textId="13ED41A5" w:rsidR="000D469C" w:rsidRPr="005467E6" w:rsidRDefault="000D469C" w:rsidP="007C3675">
            <w:pPr>
              <w:rPr>
                <w:iCs/>
                <w:sz w:val="20"/>
                <w:szCs w:val="20"/>
                <w:lang w:val="en-US"/>
              </w:rPr>
            </w:pPr>
            <w:r w:rsidRPr="005467E6">
              <w:rPr>
                <w:iCs/>
                <w:sz w:val="20"/>
                <w:szCs w:val="20"/>
                <w:lang w:val="en-US"/>
              </w:rPr>
              <w:t xml:space="preserve">DOI: </w:t>
            </w:r>
            <w:r w:rsidR="00FB7DEE">
              <w:fldChar w:fldCharType="begin"/>
            </w:r>
            <w:r w:rsidR="00FB7DEE" w:rsidRPr="005F020F">
              <w:rPr>
                <w:lang w:val="en-US"/>
              </w:rPr>
              <w:instrText xml:space="preserve"> HYPERLINK "http://dx.doi.org/10.21515/1990-4665-171-016" </w:instrText>
            </w:r>
            <w:r w:rsidR="00FB7DEE">
              <w:fldChar w:fldCharType="separate"/>
            </w:r>
            <w:r w:rsidRPr="005467E6">
              <w:rPr>
                <w:rStyle w:val="ab"/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http://dx.doi.org/10.21515/1990-4665-171-016</w:t>
            </w:r>
            <w:r w:rsidR="00FB7DEE">
              <w:rPr>
                <w:rStyle w:val="ab"/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fldChar w:fldCharType="end"/>
            </w:r>
            <w:r w:rsidRPr="005467E6">
              <w:rPr>
                <w:iCs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4643" w:type="dxa"/>
          </w:tcPr>
          <w:p w14:paraId="4F79EBD3" w14:textId="3B1FDD62" w:rsidR="007C3675" w:rsidRPr="005467E6" w:rsidRDefault="007C3675" w:rsidP="007C3675">
            <w:pPr>
              <w:rPr>
                <w:sz w:val="20"/>
                <w:szCs w:val="20"/>
                <w:lang w:val="en-US"/>
              </w:rPr>
            </w:pPr>
            <w:r w:rsidRPr="005467E6">
              <w:rPr>
                <w:sz w:val="20"/>
                <w:szCs w:val="20"/>
                <w:lang w:val="en-US"/>
              </w:rPr>
              <w:t>UDC 6</w:t>
            </w:r>
            <w:r w:rsidR="00C57306" w:rsidRPr="005467E6">
              <w:rPr>
                <w:sz w:val="20"/>
                <w:szCs w:val="20"/>
                <w:lang w:val="en-US"/>
              </w:rPr>
              <w:t>2-93</w:t>
            </w:r>
          </w:p>
          <w:p w14:paraId="1358E295" w14:textId="77777777" w:rsidR="007C3675" w:rsidRPr="005467E6" w:rsidRDefault="007C3675" w:rsidP="007C3675">
            <w:pPr>
              <w:rPr>
                <w:sz w:val="20"/>
                <w:szCs w:val="20"/>
                <w:lang w:val="en-US"/>
              </w:rPr>
            </w:pPr>
          </w:p>
          <w:p w14:paraId="1B64FCA0" w14:textId="4E8E701F" w:rsidR="007C3675" w:rsidRDefault="006919D5" w:rsidP="007C3675">
            <w:pPr>
              <w:rPr>
                <w:sz w:val="20"/>
                <w:szCs w:val="20"/>
                <w:lang w:val="en-US"/>
              </w:rPr>
            </w:pPr>
            <w:r w:rsidRPr="006919D5">
              <w:rPr>
                <w:sz w:val="20"/>
                <w:szCs w:val="20"/>
                <w:lang w:val="en-US"/>
              </w:rPr>
              <w:t>05.20.01 Technologies and means of agricultural mechanization (technical sciences)</w:t>
            </w:r>
          </w:p>
          <w:p w14:paraId="4970322C" w14:textId="77777777" w:rsidR="006919D5" w:rsidRPr="005467E6" w:rsidRDefault="006919D5" w:rsidP="007C3675">
            <w:pPr>
              <w:rPr>
                <w:sz w:val="20"/>
                <w:szCs w:val="20"/>
                <w:lang w:val="en-US"/>
              </w:rPr>
            </w:pPr>
          </w:p>
          <w:p w14:paraId="0C3C3F13" w14:textId="3A04FEF7" w:rsidR="007C3675" w:rsidRPr="005467E6" w:rsidRDefault="0021064E" w:rsidP="007C3675">
            <w:pPr>
              <w:rPr>
                <w:b/>
                <w:sz w:val="20"/>
                <w:szCs w:val="20"/>
                <w:lang w:val="en-US"/>
              </w:rPr>
            </w:pPr>
            <w:r w:rsidRPr="005467E6">
              <w:rPr>
                <w:b/>
                <w:sz w:val="20"/>
                <w:szCs w:val="20"/>
                <w:lang w:val="en-US"/>
              </w:rPr>
              <w:t>MOBILE HYBRID DRYER</w:t>
            </w:r>
          </w:p>
          <w:p w14:paraId="7E4C712C" w14:textId="77777777" w:rsidR="007C3675" w:rsidRPr="005467E6" w:rsidRDefault="007C3675" w:rsidP="007C3675">
            <w:pPr>
              <w:rPr>
                <w:b/>
                <w:sz w:val="20"/>
                <w:szCs w:val="20"/>
                <w:lang w:val="en-US"/>
              </w:rPr>
            </w:pPr>
          </w:p>
          <w:p w14:paraId="559EAACE" w14:textId="79D1836A" w:rsidR="007C3675" w:rsidRPr="005467E6" w:rsidRDefault="00B73EC5" w:rsidP="007C3675">
            <w:pPr>
              <w:rPr>
                <w:sz w:val="20"/>
                <w:szCs w:val="20"/>
                <w:lang w:val="en-US"/>
              </w:rPr>
            </w:pPr>
            <w:proofErr w:type="spellStart"/>
            <w:r w:rsidRPr="005467E6">
              <w:rPr>
                <w:color w:val="000000" w:themeColor="text1"/>
                <w:sz w:val="20"/>
                <w:szCs w:val="20"/>
                <w:lang w:val="en-US"/>
              </w:rPr>
              <w:t>Pobedinsky</w:t>
            </w:r>
            <w:proofErr w:type="spellEnd"/>
            <w:r w:rsidR="00E57169" w:rsidRPr="005467E6">
              <w:rPr>
                <w:color w:val="000000" w:themeColor="text1"/>
                <w:sz w:val="20"/>
                <w:szCs w:val="20"/>
                <w:lang w:val="en-US"/>
              </w:rPr>
              <w:t xml:space="preserve"> Andrey </w:t>
            </w:r>
            <w:proofErr w:type="spellStart"/>
            <w:r w:rsidRPr="005467E6">
              <w:rPr>
                <w:color w:val="000000" w:themeColor="text1"/>
                <w:sz w:val="20"/>
                <w:szCs w:val="20"/>
                <w:lang w:val="en-US"/>
              </w:rPr>
              <w:t>Anatolevich</w:t>
            </w:r>
            <w:proofErr w:type="spellEnd"/>
          </w:p>
          <w:p w14:paraId="430B8A8F" w14:textId="215CAFCF" w:rsidR="007C3675" w:rsidRPr="005467E6" w:rsidRDefault="00E57169" w:rsidP="007C3675">
            <w:pPr>
              <w:rPr>
                <w:sz w:val="20"/>
                <w:szCs w:val="20"/>
                <w:lang w:val="en-US"/>
              </w:rPr>
            </w:pPr>
            <w:proofErr w:type="spellStart"/>
            <w:r w:rsidRPr="005467E6">
              <w:rPr>
                <w:sz w:val="20"/>
                <w:szCs w:val="20"/>
                <w:lang w:val="en-US"/>
              </w:rPr>
              <w:t>Cand.Tech.Sci</w:t>
            </w:r>
            <w:proofErr w:type="spellEnd"/>
            <w:r w:rsidRPr="005467E6">
              <w:rPr>
                <w:sz w:val="20"/>
                <w:szCs w:val="20"/>
                <w:lang w:val="en-US"/>
              </w:rPr>
              <w:t>.,</w:t>
            </w:r>
            <w:r w:rsidRPr="005467E6">
              <w:rPr>
                <w:color w:val="000000" w:themeColor="text1"/>
                <w:sz w:val="20"/>
                <w:szCs w:val="20"/>
                <w:lang w:val="en-US"/>
              </w:rPr>
              <w:t xml:space="preserve"> associate professor</w:t>
            </w:r>
          </w:p>
          <w:p w14:paraId="2CCF751B" w14:textId="4694BF20" w:rsidR="007C3675" w:rsidRPr="005467E6" w:rsidRDefault="00E57169" w:rsidP="007C3675">
            <w:pPr>
              <w:rPr>
                <w:sz w:val="20"/>
                <w:szCs w:val="20"/>
                <w:lang w:val="en-US"/>
              </w:rPr>
            </w:pPr>
            <w:r w:rsidRPr="005467E6">
              <w:rPr>
                <w:sz w:val="20"/>
                <w:szCs w:val="20"/>
                <w:lang w:val="en-US"/>
              </w:rPr>
              <w:t>RSCI</w:t>
            </w:r>
            <w:r w:rsidR="007C3675" w:rsidRPr="005467E6">
              <w:rPr>
                <w:sz w:val="20"/>
                <w:szCs w:val="20"/>
                <w:lang w:val="en-US"/>
              </w:rPr>
              <w:t xml:space="preserve"> SPIN-</w:t>
            </w:r>
            <w:r w:rsidRPr="005467E6">
              <w:rPr>
                <w:sz w:val="20"/>
                <w:szCs w:val="20"/>
                <w:lang w:val="en-US"/>
              </w:rPr>
              <w:t>code</w:t>
            </w:r>
            <w:r w:rsidR="007C3675" w:rsidRPr="005467E6">
              <w:rPr>
                <w:sz w:val="20"/>
                <w:szCs w:val="20"/>
                <w:lang w:val="en-US"/>
              </w:rPr>
              <w:t>:</w:t>
            </w:r>
            <w:r w:rsidR="00B73EC5" w:rsidRPr="005467E6">
              <w:rPr>
                <w:sz w:val="20"/>
                <w:szCs w:val="20"/>
                <w:lang w:val="en-US"/>
              </w:rPr>
              <w:t xml:space="preserve"> 2904-5507</w:t>
            </w:r>
          </w:p>
          <w:p w14:paraId="110733F8" w14:textId="27E676CC" w:rsidR="007C3675" w:rsidRPr="005467E6" w:rsidRDefault="00FB7DEE" w:rsidP="007C3675">
            <w:pPr>
              <w:rPr>
                <w:sz w:val="20"/>
                <w:szCs w:val="20"/>
                <w:lang w:val="en-US"/>
              </w:rPr>
            </w:pPr>
            <w:r>
              <w:fldChar w:fldCharType="begin"/>
            </w:r>
            <w:r w:rsidRPr="005F020F">
              <w:rPr>
                <w:lang w:val="en-US"/>
              </w:rPr>
              <w:instrText xml:space="preserve"> HYPERLINK "mailto:conf.mti@mail.ru" </w:instrText>
            </w:r>
            <w:r>
              <w:fldChar w:fldCharType="separate"/>
            </w:r>
            <w:r w:rsidR="007D4E1E" w:rsidRPr="005467E6">
              <w:rPr>
                <w:rStyle w:val="ab"/>
                <w:rFonts w:ascii="Times New Roman" w:hAnsi="Times New Roman" w:cs="Times New Roman"/>
                <w:sz w:val="20"/>
                <w:szCs w:val="20"/>
                <w:lang w:val="en-US"/>
              </w:rPr>
              <w:t>conf.mti@mail.ru</w:t>
            </w:r>
            <w:r>
              <w:rPr>
                <w:rStyle w:val="ab"/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end"/>
            </w:r>
            <w:r w:rsidR="007D4E1E" w:rsidRPr="005467E6">
              <w:rPr>
                <w:sz w:val="20"/>
                <w:szCs w:val="20"/>
                <w:lang w:val="en-US"/>
              </w:rPr>
              <w:t xml:space="preserve"> </w:t>
            </w:r>
          </w:p>
          <w:p w14:paraId="0DD8305E" w14:textId="3234856F" w:rsidR="007C3675" w:rsidRPr="005467E6" w:rsidRDefault="00E57169" w:rsidP="007C3675">
            <w:pPr>
              <w:rPr>
                <w:i/>
                <w:sz w:val="20"/>
                <w:szCs w:val="20"/>
                <w:lang w:val="en-US"/>
              </w:rPr>
            </w:pPr>
            <w:r w:rsidRPr="005467E6">
              <w:rPr>
                <w:i/>
                <w:color w:val="000000" w:themeColor="text1"/>
                <w:sz w:val="20"/>
                <w:szCs w:val="20"/>
                <w:lang w:val="en-US"/>
              </w:rPr>
              <w:t xml:space="preserve">Federal State Budget Educational Institution of Higher Education </w:t>
            </w:r>
            <w:r w:rsidRPr="005467E6"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  <w:t>Northern Trans-Ural State Agricultural University</w:t>
            </w:r>
            <w:r w:rsidR="006919D5"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  <w:t>, Tyumen, Russia</w:t>
            </w:r>
          </w:p>
          <w:p w14:paraId="39C447F0" w14:textId="77777777" w:rsidR="007C3675" w:rsidRPr="005467E6" w:rsidRDefault="007C3675" w:rsidP="007C3675">
            <w:pPr>
              <w:rPr>
                <w:i/>
                <w:sz w:val="20"/>
                <w:szCs w:val="20"/>
                <w:lang w:val="en-US"/>
              </w:rPr>
            </w:pPr>
          </w:p>
          <w:p w14:paraId="3A088819" w14:textId="3C47BB3A" w:rsidR="007C3675" w:rsidRPr="005467E6" w:rsidRDefault="00CE1D34" w:rsidP="007C3675">
            <w:pPr>
              <w:rPr>
                <w:sz w:val="20"/>
                <w:szCs w:val="20"/>
                <w:lang w:val="en-US"/>
              </w:rPr>
            </w:pPr>
            <w:r w:rsidRPr="005467E6">
              <w:rPr>
                <w:sz w:val="20"/>
                <w:szCs w:val="20"/>
                <w:lang w:val="en-US"/>
              </w:rPr>
              <w:t xml:space="preserve">Currently, gas and diesel dryers are preferred to reduce grain losses through timely drying, as they provide a better drying process and </w:t>
            </w:r>
            <w:proofErr w:type="gramStart"/>
            <w:r w:rsidRPr="005467E6">
              <w:rPr>
                <w:sz w:val="20"/>
                <w:szCs w:val="20"/>
                <w:lang w:val="en-US"/>
              </w:rPr>
              <w:t>end product</w:t>
            </w:r>
            <w:proofErr w:type="gramEnd"/>
            <w:r w:rsidRPr="005467E6">
              <w:rPr>
                <w:sz w:val="20"/>
                <w:szCs w:val="20"/>
                <w:lang w:val="en-US"/>
              </w:rPr>
              <w:t xml:space="preserve">. But they are expensive and require a significant amount of fuel to operate, resulting in high drying costs. Hybrid biomass solar dryers can be considered as one drying option for small farms located in areas with a lot of hot, sunny days during post-harvest. It can be used as an alternative drying technology, which is environmentally friendly and cost effective for small farmers. The article discusses a mobile hybrid dryer, which consists of three main parts: drying chamber, solar photovoltaic system, and biomass oven. The dryer can be mounted on a trailer, aggregated with a </w:t>
            </w:r>
            <w:proofErr w:type="gramStart"/>
            <w:r w:rsidRPr="005467E6">
              <w:rPr>
                <w:sz w:val="20"/>
                <w:szCs w:val="20"/>
                <w:lang w:val="en-US"/>
              </w:rPr>
              <w:t>tractor</w:t>
            </w:r>
            <w:proofErr w:type="gramEnd"/>
            <w:r w:rsidRPr="005467E6">
              <w:rPr>
                <w:sz w:val="20"/>
                <w:szCs w:val="20"/>
                <w:lang w:val="en-US"/>
              </w:rPr>
              <w:t xml:space="preserve"> and moved to the required place. The design capacity of the dryer is about one ton of corn per batch. On average, it takes 5 hours to dry corn kernels from 19% to 13% in a hybrid dryer, resulting in an average drying rate of 1.2% per hour, compared to 0.4% per hour for sun-dried corn. Drying of the kernels generally occurs during a period of deceleration, which involves removing moisture from the corn kernels through a diffusion process in which moisture is transferred from the inside to the surface of the kernels. The effective moisture diffusion coefficient for corn grain is within the acceptable range (from </w:t>
            </w:r>
            <w:r w:rsidRPr="005467E6">
              <w:rPr>
                <w:rFonts w:eastAsia="Arial Unicode MS"/>
                <w:bCs/>
                <w:color w:val="000000"/>
                <w:sz w:val="20"/>
                <w:szCs w:val="20"/>
                <w:lang w:val="en-US" w:eastAsia="en-US" w:bidi="en-US"/>
              </w:rPr>
              <w:t>10</w:t>
            </w:r>
            <w:r w:rsidRPr="005467E6">
              <w:rPr>
                <w:rFonts w:eastAsia="Arial Unicode MS"/>
                <w:bCs/>
                <w:color w:val="000000"/>
                <w:sz w:val="20"/>
                <w:szCs w:val="20"/>
                <w:vertAlign w:val="superscript"/>
                <w:lang w:val="en-US" w:eastAsia="en-US" w:bidi="en-US"/>
              </w:rPr>
              <w:t>–12</w:t>
            </w:r>
            <w:r w:rsidRPr="005467E6">
              <w:rPr>
                <w:rFonts w:eastAsia="Arial Unicode MS"/>
                <w:bCs/>
                <w:color w:val="000000"/>
                <w:sz w:val="20"/>
                <w:szCs w:val="20"/>
                <w:lang w:val="en-US" w:eastAsia="en-US" w:bidi="en-US"/>
              </w:rPr>
              <w:t xml:space="preserve"> to 10</w:t>
            </w:r>
            <w:r w:rsidRPr="005467E6">
              <w:rPr>
                <w:rFonts w:eastAsia="Arial Unicode MS"/>
                <w:bCs/>
                <w:color w:val="000000"/>
                <w:sz w:val="20"/>
                <w:szCs w:val="20"/>
                <w:vertAlign w:val="superscript"/>
                <w:lang w:val="en-US" w:eastAsia="en-US" w:bidi="en-US"/>
              </w:rPr>
              <w:t>–8</w:t>
            </w:r>
            <w:r w:rsidRPr="005467E6">
              <w:rPr>
                <w:rFonts w:eastAsia="Arial Unicode MS"/>
                <w:bCs/>
                <w:color w:val="000000"/>
                <w:sz w:val="20"/>
                <w:szCs w:val="20"/>
                <w:lang w:val="en-US" w:eastAsia="en-US" w:bidi="en-US"/>
              </w:rPr>
              <w:t xml:space="preserve"> m</w:t>
            </w:r>
            <w:r w:rsidRPr="005467E6">
              <w:rPr>
                <w:rFonts w:eastAsia="Arial Unicode MS"/>
                <w:bCs/>
                <w:color w:val="000000"/>
                <w:sz w:val="20"/>
                <w:szCs w:val="20"/>
                <w:vertAlign w:val="superscript"/>
                <w:lang w:val="en-US" w:eastAsia="en-US" w:bidi="en-US"/>
              </w:rPr>
              <w:t>2</w:t>
            </w:r>
            <w:r w:rsidRPr="005467E6">
              <w:rPr>
                <w:rFonts w:eastAsia="Arial Unicode MS"/>
                <w:bCs/>
                <w:color w:val="000000"/>
                <w:sz w:val="20"/>
                <w:szCs w:val="20"/>
                <w:lang w:val="en-US" w:eastAsia="en-US" w:bidi="en-US"/>
              </w:rPr>
              <w:t>·s</w:t>
            </w:r>
            <w:r w:rsidRPr="005467E6">
              <w:rPr>
                <w:rFonts w:eastAsia="Arial Unicode MS"/>
                <w:bCs/>
                <w:color w:val="000000"/>
                <w:sz w:val="20"/>
                <w:szCs w:val="20"/>
                <w:vertAlign w:val="superscript"/>
                <w:lang w:val="en-US" w:eastAsia="en-US" w:bidi="en-US"/>
              </w:rPr>
              <w:t>–1</w:t>
            </w:r>
            <w:r w:rsidRPr="005467E6">
              <w:rPr>
                <w:sz w:val="20"/>
                <w:szCs w:val="20"/>
                <w:lang w:val="en-US"/>
              </w:rPr>
              <w:t>) for drying such biological materials</w:t>
            </w:r>
          </w:p>
          <w:p w14:paraId="7459EC9D" w14:textId="3F7CF1FB" w:rsidR="005403E3" w:rsidRPr="005467E6" w:rsidRDefault="005403E3" w:rsidP="007C3675">
            <w:pPr>
              <w:rPr>
                <w:sz w:val="20"/>
                <w:szCs w:val="20"/>
                <w:lang w:val="en-US"/>
              </w:rPr>
            </w:pPr>
          </w:p>
          <w:p w14:paraId="1FA493FE" w14:textId="77777777" w:rsidR="007D4E1E" w:rsidRPr="005467E6" w:rsidRDefault="007D4E1E" w:rsidP="007C3675">
            <w:pPr>
              <w:rPr>
                <w:sz w:val="20"/>
                <w:szCs w:val="20"/>
                <w:lang w:val="en-US"/>
              </w:rPr>
            </w:pPr>
          </w:p>
          <w:p w14:paraId="07CE3039" w14:textId="77777777" w:rsidR="007D4E1E" w:rsidRPr="005467E6" w:rsidRDefault="007D4E1E" w:rsidP="007C3675">
            <w:pPr>
              <w:rPr>
                <w:sz w:val="20"/>
                <w:szCs w:val="20"/>
                <w:lang w:val="en-US"/>
              </w:rPr>
            </w:pPr>
          </w:p>
          <w:p w14:paraId="0C1CAFFC" w14:textId="77777777" w:rsidR="007D4E1E" w:rsidRPr="005467E6" w:rsidRDefault="007D4E1E" w:rsidP="007C3675">
            <w:pPr>
              <w:rPr>
                <w:sz w:val="20"/>
                <w:szCs w:val="20"/>
                <w:lang w:val="en-US"/>
              </w:rPr>
            </w:pPr>
          </w:p>
          <w:p w14:paraId="43980FA4" w14:textId="77777777" w:rsidR="007D4E1E" w:rsidRPr="005467E6" w:rsidRDefault="007D4E1E" w:rsidP="007C3675">
            <w:pPr>
              <w:rPr>
                <w:sz w:val="20"/>
                <w:szCs w:val="20"/>
                <w:lang w:val="en-US"/>
              </w:rPr>
            </w:pPr>
          </w:p>
          <w:p w14:paraId="3B9CF027" w14:textId="77777777" w:rsidR="007D4E1E" w:rsidRPr="005467E6" w:rsidRDefault="007D4E1E" w:rsidP="007C3675">
            <w:pPr>
              <w:rPr>
                <w:sz w:val="20"/>
                <w:szCs w:val="20"/>
                <w:lang w:val="en-US"/>
              </w:rPr>
            </w:pPr>
          </w:p>
          <w:p w14:paraId="0EB5DF63" w14:textId="77777777" w:rsidR="007D4E1E" w:rsidRPr="005467E6" w:rsidRDefault="007D4E1E" w:rsidP="007C3675">
            <w:pPr>
              <w:rPr>
                <w:sz w:val="20"/>
                <w:szCs w:val="20"/>
                <w:lang w:val="en-US"/>
              </w:rPr>
            </w:pPr>
          </w:p>
          <w:p w14:paraId="72479CEC" w14:textId="77777777" w:rsidR="007D4E1E" w:rsidRPr="005467E6" w:rsidRDefault="007D4E1E" w:rsidP="007C3675">
            <w:pPr>
              <w:rPr>
                <w:sz w:val="20"/>
                <w:szCs w:val="20"/>
                <w:lang w:val="en-US"/>
              </w:rPr>
            </w:pPr>
          </w:p>
          <w:p w14:paraId="405C0045" w14:textId="77777777" w:rsidR="007D4E1E" w:rsidRPr="005467E6" w:rsidRDefault="007D4E1E" w:rsidP="007C3675">
            <w:pPr>
              <w:rPr>
                <w:sz w:val="20"/>
                <w:szCs w:val="20"/>
                <w:lang w:val="en-US"/>
              </w:rPr>
            </w:pPr>
          </w:p>
          <w:p w14:paraId="24833E8B" w14:textId="77777777" w:rsidR="007D4E1E" w:rsidRPr="005467E6" w:rsidRDefault="007D4E1E" w:rsidP="007C3675">
            <w:pPr>
              <w:rPr>
                <w:sz w:val="20"/>
                <w:szCs w:val="20"/>
                <w:lang w:val="en-US"/>
              </w:rPr>
            </w:pPr>
          </w:p>
          <w:p w14:paraId="38D73274" w14:textId="1AC891EC" w:rsidR="007C3675" w:rsidRPr="005467E6" w:rsidRDefault="009436BA" w:rsidP="009436BA">
            <w:pPr>
              <w:rPr>
                <w:sz w:val="20"/>
                <w:szCs w:val="20"/>
                <w:lang w:val="en-US"/>
              </w:rPr>
            </w:pPr>
            <w:r w:rsidRPr="005467E6">
              <w:rPr>
                <w:sz w:val="20"/>
                <w:szCs w:val="20"/>
                <w:lang w:val="en-US"/>
              </w:rPr>
              <w:t xml:space="preserve">Keywords: </w:t>
            </w:r>
            <w:r w:rsidR="00FC2312" w:rsidRPr="005467E6">
              <w:rPr>
                <w:sz w:val="20"/>
                <w:szCs w:val="20"/>
                <w:lang w:val="en-US"/>
              </w:rPr>
              <w:t>GRAIN DRYING; MOBILE DRYER; SOLAR ENERGY; BIOMASS</w:t>
            </w:r>
          </w:p>
          <w:p w14:paraId="32B769E1" w14:textId="77777777" w:rsidR="005C144E" w:rsidRPr="005467E6" w:rsidRDefault="005C144E" w:rsidP="009436BA">
            <w:pPr>
              <w:rPr>
                <w:sz w:val="20"/>
                <w:szCs w:val="20"/>
                <w:lang w:val="en-US"/>
              </w:rPr>
            </w:pPr>
          </w:p>
        </w:tc>
      </w:tr>
    </w:tbl>
    <w:p w14:paraId="3B5CEEF2" w14:textId="77777777" w:rsidR="00181B2D" w:rsidRPr="001D33E3" w:rsidRDefault="00181B2D" w:rsidP="003D74B0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14:paraId="0073CD74" w14:textId="5E2AC8FE" w:rsidR="00035454" w:rsidRDefault="00035454" w:rsidP="003D74B0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14:paraId="471F4185" w14:textId="2AB1D4BE" w:rsidR="008B684B" w:rsidRDefault="008B684B" w:rsidP="008B684B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Кукуруза выращивается </w:t>
      </w:r>
      <w:r w:rsidR="00CB36E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практически 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во всем мире и служит сырьем </w:t>
      </w:r>
      <w:r w:rsidR="00CB36E3">
        <w:rPr>
          <w:rFonts w:eastAsia="Arial Unicode MS"/>
          <w:bCs/>
          <w:color w:val="000000"/>
          <w:sz w:val="28"/>
          <w:szCs w:val="28"/>
          <w:lang w:eastAsia="en-US" w:bidi="en-US"/>
        </w:rPr>
        <w:t>во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многих отрасл</w:t>
      </w:r>
      <w:r w:rsidR="00CB36E3">
        <w:rPr>
          <w:rFonts w:eastAsia="Arial Unicode MS"/>
          <w:bCs/>
          <w:color w:val="000000"/>
          <w:sz w:val="28"/>
          <w:szCs w:val="28"/>
          <w:lang w:eastAsia="en-US" w:bidi="en-US"/>
        </w:rPr>
        <w:t>ях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промышленности для производства кормов животны</w:t>
      </w:r>
      <w:r w:rsidR="00CB36E3">
        <w:rPr>
          <w:rFonts w:eastAsia="Arial Unicode MS"/>
          <w:bCs/>
          <w:color w:val="000000"/>
          <w:sz w:val="28"/>
          <w:szCs w:val="28"/>
          <w:lang w:eastAsia="en-US" w:bidi="en-US"/>
        </w:rPr>
        <w:t>м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>, пищевых материалов и некоторых напитков</w:t>
      </w:r>
      <w:r w:rsid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F11AFA" w:rsidRP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>[</w:t>
      </w:r>
      <w:r w:rsid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>1</w:t>
      </w:r>
      <w:r w:rsidR="00F11AFA" w:rsidRP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>]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>. Однако</w:t>
      </w:r>
      <w:r w:rsidR="00CB36E3">
        <w:rPr>
          <w:rFonts w:eastAsia="Arial Unicode MS"/>
          <w:bCs/>
          <w:color w:val="000000"/>
          <w:sz w:val="28"/>
          <w:szCs w:val="28"/>
          <w:lang w:eastAsia="en-US" w:bidi="en-US"/>
        </w:rPr>
        <w:t>, в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послеуборочн</w:t>
      </w:r>
      <w:r w:rsidR="00CB36E3">
        <w:rPr>
          <w:rFonts w:eastAsia="Arial Unicode MS"/>
          <w:bCs/>
          <w:color w:val="000000"/>
          <w:sz w:val="28"/>
          <w:szCs w:val="28"/>
          <w:lang w:eastAsia="en-US" w:bidi="en-US"/>
        </w:rPr>
        <w:t>ой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CB36E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обработке, имеются 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>потери</w:t>
      </w:r>
      <w:r w:rsidR="00CB36E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кукурузы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, связанные с неправильной и </w:t>
      </w:r>
      <w:r w:rsidR="00CB36E3">
        <w:rPr>
          <w:rFonts w:eastAsia="Arial Unicode MS"/>
          <w:bCs/>
          <w:color w:val="000000"/>
          <w:sz w:val="28"/>
          <w:szCs w:val="28"/>
          <w:lang w:eastAsia="en-US" w:bidi="en-US"/>
        </w:rPr>
        <w:t>(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>или</w:t>
      </w:r>
      <w:r w:rsidR="00CB36E3">
        <w:rPr>
          <w:rFonts w:eastAsia="Arial Unicode MS"/>
          <w:bCs/>
          <w:color w:val="000000"/>
          <w:sz w:val="28"/>
          <w:szCs w:val="28"/>
          <w:lang w:eastAsia="en-US" w:bidi="en-US"/>
        </w:rPr>
        <w:t>)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несвоевременной сушкой. Чтобы уменьшить потери зерна за счет своевременной сушки, предпочтительны </w:t>
      </w:r>
      <w:r w:rsidR="00EA3B98">
        <w:rPr>
          <w:rFonts w:eastAsia="Arial Unicode MS"/>
          <w:bCs/>
          <w:color w:val="000000"/>
          <w:sz w:val="28"/>
          <w:szCs w:val="28"/>
          <w:lang w:eastAsia="en-US" w:bidi="en-US"/>
        </w:rPr>
        <w:t>газовые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и дизельные сушилки, поскольку они обеспечивают более качественный </w:t>
      </w:r>
      <w:r w:rsidR="00EA3B98">
        <w:rPr>
          <w:rFonts w:eastAsia="Arial Unicode MS"/>
          <w:bCs/>
          <w:color w:val="000000"/>
          <w:sz w:val="28"/>
          <w:szCs w:val="28"/>
          <w:lang w:eastAsia="en-US" w:bidi="en-US"/>
        </w:rPr>
        <w:t>процесс сушки и конечного продукта</w:t>
      </w:r>
      <w:r w:rsid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F11AFA" w:rsidRP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>[</w:t>
      </w:r>
      <w:r w:rsid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>2</w:t>
      </w:r>
      <w:r w:rsidR="00F11AFA" w:rsidRP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>]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. </w:t>
      </w:r>
      <w:r w:rsidR="00EA3B98">
        <w:rPr>
          <w:rFonts w:eastAsia="Arial Unicode MS"/>
          <w:bCs/>
          <w:color w:val="000000"/>
          <w:sz w:val="28"/>
          <w:szCs w:val="28"/>
          <w:lang w:eastAsia="en-US" w:bidi="en-US"/>
        </w:rPr>
        <w:t>Но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они дорог</w:t>
      </w:r>
      <w:r w:rsidR="00EA3B98">
        <w:rPr>
          <w:rFonts w:eastAsia="Arial Unicode MS"/>
          <w:bCs/>
          <w:color w:val="000000"/>
          <w:sz w:val="28"/>
          <w:szCs w:val="28"/>
          <w:lang w:eastAsia="en-US" w:bidi="en-US"/>
        </w:rPr>
        <w:t>остоящие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и требуют значительного количества топлива для работы, что приводит к высокой стоимости сушки. </w:t>
      </w:r>
      <w:r w:rsidR="00EA3B98">
        <w:rPr>
          <w:rFonts w:eastAsia="Arial Unicode MS"/>
          <w:bCs/>
          <w:color w:val="000000"/>
          <w:sz w:val="28"/>
          <w:szCs w:val="28"/>
          <w:lang w:eastAsia="en-US" w:bidi="en-US"/>
        </w:rPr>
        <w:t>Одним из вариантов сушки для малых фермерских хозяйств, расположенных в районах с больших количеством жарких солнечных дней, приходящихся на период послеуборочной обработки, можно рассматривать применение гибридных сушилок, работающих на биомассе и солнечной энергии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>.</w:t>
      </w:r>
      <w:r w:rsidR="00EA3B9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Их можно применять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в качестве альтернативной технологии сушки</w:t>
      </w:r>
      <w:r w:rsidR="00EA3B98">
        <w:rPr>
          <w:rFonts w:eastAsia="Arial Unicode MS"/>
          <w:bCs/>
          <w:color w:val="000000"/>
          <w:sz w:val="28"/>
          <w:szCs w:val="28"/>
          <w:lang w:eastAsia="en-US" w:bidi="en-US"/>
        </w:rPr>
        <w:t>,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EA3B98">
        <w:rPr>
          <w:rFonts w:eastAsia="Arial Unicode MS"/>
          <w:bCs/>
          <w:color w:val="000000"/>
          <w:sz w:val="28"/>
          <w:szCs w:val="28"/>
          <w:lang w:eastAsia="en-US" w:bidi="en-US"/>
        </w:rPr>
        <w:t>э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>то экологично и экономически целесообразно для мелких фермеров</w:t>
      </w:r>
      <w:r w:rsid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F11AFA" w:rsidRP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>[</w:t>
      </w:r>
      <w:r w:rsid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>3</w:t>
      </w:r>
      <w:r w:rsidR="00F11AFA" w:rsidRP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>]</w:t>
      </w:r>
      <w:r w:rsidRPr="008B684B">
        <w:rPr>
          <w:rFonts w:eastAsia="Arial Unicode MS"/>
          <w:bCs/>
          <w:color w:val="000000"/>
          <w:sz w:val="28"/>
          <w:szCs w:val="28"/>
          <w:lang w:eastAsia="en-US" w:bidi="en-US"/>
        </w:rPr>
        <w:t>.</w:t>
      </w:r>
      <w:r w:rsidR="00F9159C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</w:p>
    <w:p w14:paraId="0C63F5BE" w14:textId="6E6C68F3" w:rsidR="00B73EC5" w:rsidRDefault="008B684B" w:rsidP="00751AE5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 w:rsidRPr="008B684B">
        <w:rPr>
          <w:rFonts w:eastAsia="Arial Unicode MS"/>
          <w:b/>
          <w:color w:val="000000"/>
          <w:sz w:val="28"/>
          <w:szCs w:val="28"/>
          <w:lang w:eastAsia="en-US" w:bidi="en-US"/>
        </w:rPr>
        <w:t>Материал и методы исследования.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51526C">
        <w:rPr>
          <w:rFonts w:eastAsia="Arial Unicode MS"/>
          <w:bCs/>
          <w:color w:val="000000"/>
          <w:sz w:val="28"/>
          <w:szCs w:val="28"/>
          <w:lang w:eastAsia="en-US" w:bidi="en-US"/>
        </w:rPr>
        <w:t>М</w:t>
      </w:r>
      <w:r w:rsidR="00C57306" w:rsidRPr="00C57306">
        <w:rPr>
          <w:rFonts w:eastAsia="Arial Unicode MS"/>
          <w:bCs/>
          <w:color w:val="000000"/>
          <w:sz w:val="28"/>
          <w:szCs w:val="28"/>
          <w:lang w:eastAsia="en-US" w:bidi="en-US"/>
        </w:rPr>
        <w:t>обильн</w:t>
      </w:r>
      <w:r w:rsidR="0051526C">
        <w:rPr>
          <w:rFonts w:eastAsia="Arial Unicode MS"/>
          <w:bCs/>
          <w:color w:val="000000"/>
          <w:sz w:val="28"/>
          <w:szCs w:val="28"/>
          <w:lang w:eastAsia="en-US" w:bidi="en-US"/>
        </w:rPr>
        <w:t>ая</w:t>
      </w:r>
      <w:r w:rsidR="00C57306" w:rsidRPr="00C57306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гибридн</w:t>
      </w:r>
      <w:r w:rsidR="0051526C">
        <w:rPr>
          <w:rFonts w:eastAsia="Arial Unicode MS"/>
          <w:bCs/>
          <w:color w:val="000000"/>
          <w:sz w:val="28"/>
          <w:szCs w:val="28"/>
          <w:lang w:eastAsia="en-US" w:bidi="en-US"/>
        </w:rPr>
        <w:t>ая</w:t>
      </w:r>
      <w:r w:rsidR="00C57306" w:rsidRPr="00C57306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сушилк</w:t>
      </w:r>
      <w:r w:rsidR="0051526C">
        <w:rPr>
          <w:rFonts w:eastAsia="Arial Unicode MS"/>
          <w:bCs/>
          <w:color w:val="000000"/>
          <w:sz w:val="28"/>
          <w:szCs w:val="28"/>
          <w:lang w:eastAsia="en-US" w:bidi="en-US"/>
        </w:rPr>
        <w:t>а</w:t>
      </w:r>
      <w:r w:rsidR="00C57306" w:rsidRPr="00C57306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состоит из трех основных частей: сушильная камера, солнечн</w:t>
      </w:r>
      <w:r w:rsidR="0051526C">
        <w:rPr>
          <w:rFonts w:eastAsia="Arial Unicode MS"/>
          <w:bCs/>
          <w:color w:val="000000"/>
          <w:sz w:val="28"/>
          <w:szCs w:val="28"/>
          <w:lang w:eastAsia="en-US" w:bidi="en-US"/>
        </w:rPr>
        <w:t>ая</w:t>
      </w:r>
      <w:r w:rsidR="00C57306" w:rsidRPr="00C57306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фотоэлектрическ</w:t>
      </w:r>
      <w:r w:rsidR="0051526C">
        <w:rPr>
          <w:rFonts w:eastAsia="Arial Unicode MS"/>
          <w:bCs/>
          <w:color w:val="000000"/>
          <w:sz w:val="28"/>
          <w:szCs w:val="28"/>
          <w:lang w:eastAsia="en-US" w:bidi="en-US"/>
        </w:rPr>
        <w:t>ая</w:t>
      </w:r>
      <w:r w:rsidR="00C57306" w:rsidRPr="00C57306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систем</w:t>
      </w:r>
      <w:r w:rsidR="0051526C">
        <w:rPr>
          <w:rFonts w:eastAsia="Arial Unicode MS"/>
          <w:bCs/>
          <w:color w:val="000000"/>
          <w:sz w:val="28"/>
          <w:szCs w:val="28"/>
          <w:lang w:eastAsia="en-US" w:bidi="en-US"/>
        </w:rPr>
        <w:t>а</w:t>
      </w:r>
      <w:r w:rsidR="00C57306" w:rsidRPr="00C57306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и печь </w:t>
      </w:r>
      <w:r w:rsidR="0051526C">
        <w:rPr>
          <w:rFonts w:eastAsia="Arial Unicode MS"/>
          <w:bCs/>
          <w:color w:val="000000"/>
          <w:sz w:val="28"/>
          <w:szCs w:val="28"/>
          <w:lang w:eastAsia="en-US" w:bidi="en-US"/>
        </w:rPr>
        <w:t>для</w:t>
      </w:r>
      <w:r w:rsidR="00C57306" w:rsidRPr="00C57306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биомасс</w:t>
      </w:r>
      <w:r w:rsidR="0051526C">
        <w:rPr>
          <w:rFonts w:eastAsia="Arial Unicode MS"/>
          <w:bCs/>
          <w:color w:val="000000"/>
          <w:sz w:val="28"/>
          <w:szCs w:val="28"/>
          <w:lang w:eastAsia="en-US" w:bidi="en-US"/>
        </w:rPr>
        <w:t>ы</w:t>
      </w:r>
      <w:r w:rsid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(рис. 1)</w:t>
      </w:r>
      <w:r w:rsidR="00C57306" w:rsidRPr="00C57306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. </w:t>
      </w:r>
      <w:r w:rsidR="0051526C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Сушилка может устанавливаться на прицеп, агрегатироваться с </w:t>
      </w:r>
      <w:r w:rsidR="00C57306" w:rsidRPr="00C57306">
        <w:rPr>
          <w:rFonts w:eastAsia="Arial Unicode MS"/>
          <w:bCs/>
          <w:color w:val="000000"/>
          <w:sz w:val="28"/>
          <w:szCs w:val="28"/>
          <w:lang w:eastAsia="en-US" w:bidi="en-US"/>
        </w:rPr>
        <w:t>трактором и перемещ</w:t>
      </w:r>
      <w:r w:rsidR="0051526C">
        <w:rPr>
          <w:rFonts w:eastAsia="Arial Unicode MS"/>
          <w:bCs/>
          <w:color w:val="000000"/>
          <w:sz w:val="28"/>
          <w:szCs w:val="28"/>
          <w:lang w:eastAsia="en-US" w:bidi="en-US"/>
        </w:rPr>
        <w:t>аться в необходимое место</w:t>
      </w:r>
      <w:r w:rsidR="00C57306" w:rsidRPr="00C57306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. Расчетная производительность сушилки составляет около </w:t>
      </w:r>
      <w:r w:rsid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>одной </w:t>
      </w:r>
      <w:r w:rsidR="0051526C">
        <w:rPr>
          <w:rFonts w:eastAsia="Arial Unicode MS"/>
          <w:bCs/>
          <w:color w:val="000000"/>
          <w:sz w:val="28"/>
          <w:szCs w:val="28"/>
          <w:lang w:eastAsia="en-US" w:bidi="en-US"/>
        </w:rPr>
        <w:t>тонны</w:t>
      </w:r>
      <w:r w:rsidR="00C57306" w:rsidRPr="00C57306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кукурузы на партию.</w:t>
      </w:r>
      <w:r w:rsidR="00636D42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636D42" w:rsidRPr="00636D42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Сушильная камера представляет собой конструкцию типа теплицы, крыша которой со всех сторон покрыта прозрачным листом с защитой от ультрафиолетового излучения толщиной. Сушильная камера разделена в продольном направлении на две части, каждая из которых состоит из трех частей, а каждая зеркальная часть представлена четырьмя уровнями. Каждый уровень вмещает шесть подвижных сушильных лотков, по три с каждой стороны. Лотки </w:t>
      </w:r>
      <w:r w:rsidR="00636D42" w:rsidRPr="00636D42">
        <w:rPr>
          <w:rFonts w:eastAsia="Arial Unicode MS"/>
          <w:bCs/>
          <w:color w:val="000000"/>
          <w:sz w:val="28"/>
          <w:szCs w:val="28"/>
          <w:lang w:eastAsia="en-US" w:bidi="en-US"/>
        </w:rPr>
        <w:lastRenderedPageBreak/>
        <w:t>изготавливаются из дерева, а основание закреплено перфорированной пластиковой сеткой для удерживания высушиваемого зерна. Подвижные поддоны установлены на стальной раме и расположены на расстоянии, обеспечивающем плавный поток агента сушки (воздуха) сверху и снизу зерна, предотвращая необходимость перемешивания во время сушки. Листы с обеих сторон сушильной камеры имеют плоские стержни, которые обеспечивают быстрый доступ к лоткам для загрузки и разгрузки во время сушки.</w:t>
      </w:r>
    </w:p>
    <w:p w14:paraId="4279DDE8" w14:textId="77777777" w:rsidR="00636D42" w:rsidRDefault="00636D42" w:rsidP="00751AE5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</w:p>
    <w:p w14:paraId="153FAF4F" w14:textId="0B373559" w:rsidR="0051526C" w:rsidRDefault="00D7468B" w:rsidP="0051526C">
      <w:pPr>
        <w:widowControl w:val="0"/>
        <w:spacing w:line="360" w:lineRule="auto"/>
        <w:ind w:firstLine="709"/>
        <w:jc w:val="center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>
        <w:rPr>
          <w:noProof/>
        </w:rPr>
        <w:drawing>
          <wp:inline distT="0" distB="0" distL="0" distR="0" wp14:anchorId="0D2DAE01" wp14:editId="55936B98">
            <wp:extent cx="5105400" cy="2504292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0852" cy="2506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12D29" w14:textId="1FF73C90" w:rsidR="0051526C" w:rsidRDefault="0051526C" w:rsidP="0051526C">
      <w:pPr>
        <w:widowControl w:val="0"/>
        <w:spacing w:line="360" w:lineRule="auto"/>
        <w:ind w:firstLine="709"/>
        <w:jc w:val="center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1 </w:t>
      </w:r>
      <w:r w:rsidR="00650420">
        <w:rPr>
          <w:rFonts w:eastAsia="Arial Unicode MS"/>
          <w:bCs/>
          <w:color w:val="000000"/>
          <w:sz w:val="28"/>
          <w:szCs w:val="28"/>
          <w:lang w:eastAsia="en-US" w:bidi="en-US"/>
        </w:rPr>
        <w:t>–</w:t>
      </w: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солнечная фотоэлектрическая система; 2 </w:t>
      </w:r>
      <w:r w:rsidR="00650420">
        <w:rPr>
          <w:rFonts w:eastAsia="Arial Unicode MS"/>
          <w:bCs/>
          <w:color w:val="000000"/>
          <w:sz w:val="28"/>
          <w:szCs w:val="28"/>
          <w:lang w:eastAsia="en-US" w:bidi="en-US"/>
        </w:rPr>
        <w:t>–</w:t>
      </w: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топка с закрытым теплообменником и дымоходом; 3 </w:t>
      </w:r>
      <w:r w:rsidR="00650420">
        <w:rPr>
          <w:rFonts w:eastAsia="Arial Unicode MS"/>
          <w:bCs/>
          <w:color w:val="000000"/>
          <w:sz w:val="28"/>
          <w:szCs w:val="28"/>
          <w:lang w:eastAsia="en-US" w:bidi="en-US"/>
        </w:rPr>
        <w:t>–</w:t>
      </w: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сушильная камера с сушильными стеллажами</w:t>
      </w:r>
    </w:p>
    <w:p w14:paraId="473518AE" w14:textId="509B4920" w:rsidR="0051526C" w:rsidRPr="00F26B13" w:rsidRDefault="0051526C" w:rsidP="0051526C">
      <w:pPr>
        <w:widowControl w:val="0"/>
        <w:spacing w:line="360" w:lineRule="auto"/>
        <w:ind w:firstLine="709"/>
        <w:jc w:val="center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Рисунок 1 – М</w:t>
      </w: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>обильная гибридная сушилка</w:t>
      </w:r>
    </w:p>
    <w:p w14:paraId="5B00A0C7" w14:textId="0B816399" w:rsidR="0051526C" w:rsidRDefault="0051526C" w:rsidP="0051526C">
      <w:pPr>
        <w:widowControl w:val="0"/>
        <w:spacing w:line="360" w:lineRule="auto"/>
        <w:ind w:firstLine="709"/>
        <w:jc w:val="center"/>
        <w:rPr>
          <w:rFonts w:eastAsia="Arial Unicode MS"/>
          <w:bCs/>
          <w:color w:val="000000"/>
          <w:sz w:val="28"/>
          <w:szCs w:val="28"/>
          <w:lang w:eastAsia="en-US" w:bidi="en-US"/>
        </w:rPr>
      </w:pPr>
    </w:p>
    <w:p w14:paraId="1E97CEEF" w14:textId="1938320B" w:rsidR="00F26B13" w:rsidRDefault="00F26B13" w:rsidP="00F26B13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>Гибридная сушилка объединена с печью, в которой установлен теплообменник с перекрестным потоком. Сырье из биомассы</w:t>
      </w:r>
      <w:r w:rsidR="00636D42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(например</w:t>
      </w: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, </w:t>
      </w:r>
      <w:r w:rsidR="00636D42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початки </w:t>
      </w: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>кукуруз</w:t>
      </w:r>
      <w:r w:rsidR="00636D42">
        <w:rPr>
          <w:rFonts w:eastAsia="Arial Unicode MS"/>
          <w:bCs/>
          <w:color w:val="000000"/>
          <w:sz w:val="28"/>
          <w:szCs w:val="28"/>
          <w:lang w:eastAsia="en-US" w:bidi="en-US"/>
        </w:rPr>
        <w:t>ы)</w:t>
      </w: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>, сжигается в печи для получения горячего воздуха</w:t>
      </w:r>
      <w:r w:rsidR="00636D42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(рис. 2)</w:t>
      </w: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, который направляется в сушильную камеру с помощью </w:t>
      </w:r>
      <w:r w:rsidR="004E1D29">
        <w:rPr>
          <w:rFonts w:eastAsia="Arial Unicode MS"/>
          <w:bCs/>
          <w:color w:val="000000"/>
          <w:sz w:val="28"/>
          <w:szCs w:val="28"/>
          <w:lang w:eastAsia="en-US" w:bidi="en-US"/>
        </w:rPr>
        <w:t>вентилятора</w:t>
      </w: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. </w:t>
      </w:r>
      <w:r w:rsidR="004E1D29">
        <w:rPr>
          <w:rFonts w:eastAsia="Arial Unicode MS"/>
          <w:bCs/>
          <w:color w:val="000000"/>
          <w:sz w:val="28"/>
          <w:szCs w:val="28"/>
          <w:lang w:eastAsia="en-US" w:bidi="en-US"/>
        </w:rPr>
        <w:t>Таким образом, обеспечивается возможность</w:t>
      </w: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процесс</w:t>
      </w:r>
      <w:r w:rsidR="004E1D29">
        <w:rPr>
          <w:rFonts w:eastAsia="Arial Unicode MS"/>
          <w:bCs/>
          <w:color w:val="000000"/>
          <w:sz w:val="28"/>
          <w:szCs w:val="28"/>
          <w:lang w:eastAsia="en-US" w:bidi="en-US"/>
        </w:rPr>
        <w:t>а</w:t>
      </w: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сушки в периоды </w:t>
      </w:r>
      <w:r w:rsidR="004E1D29">
        <w:rPr>
          <w:rFonts w:eastAsia="Arial Unicode MS"/>
          <w:bCs/>
          <w:color w:val="000000"/>
          <w:sz w:val="28"/>
          <w:szCs w:val="28"/>
          <w:lang w:eastAsia="en-US" w:bidi="en-US"/>
        </w:rPr>
        <w:t>отсутствия</w:t>
      </w: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солнечного света. Установленная фотоэлектрическая </w:t>
      </w: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lastRenderedPageBreak/>
        <w:t xml:space="preserve">система с резервной батареей обеспечивает возможную работу сушилки в </w:t>
      </w:r>
      <w:r w:rsidR="004E1D29">
        <w:rPr>
          <w:rFonts w:eastAsia="Arial Unicode MS"/>
          <w:bCs/>
          <w:color w:val="000000"/>
          <w:sz w:val="28"/>
          <w:szCs w:val="28"/>
          <w:lang w:eastAsia="en-US" w:bidi="en-US"/>
        </w:rPr>
        <w:t>местах</w:t>
      </w: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, где нет доступа к электричеству, а также в ночное время, в пасмурные и </w:t>
      </w:r>
      <w:r w:rsidR="004E1D29">
        <w:rPr>
          <w:rFonts w:eastAsia="Arial Unicode MS"/>
          <w:bCs/>
          <w:color w:val="000000"/>
          <w:sz w:val="28"/>
          <w:szCs w:val="28"/>
          <w:lang w:eastAsia="en-US" w:bidi="en-US"/>
        </w:rPr>
        <w:t>(и</w:t>
      </w: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>ли</w:t>
      </w:r>
      <w:r w:rsidR="004E1D29">
        <w:rPr>
          <w:rFonts w:eastAsia="Arial Unicode MS"/>
          <w:bCs/>
          <w:color w:val="000000"/>
          <w:sz w:val="28"/>
          <w:szCs w:val="28"/>
          <w:lang w:eastAsia="en-US" w:bidi="en-US"/>
        </w:rPr>
        <w:t>)</w:t>
      </w:r>
      <w:r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дождливые периоды.</w:t>
      </w:r>
    </w:p>
    <w:p w14:paraId="4ED2A17E" w14:textId="12EA8001" w:rsidR="00636D42" w:rsidRDefault="004F1BED" w:rsidP="00636D42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>
        <w:rPr>
          <w:rFonts w:eastAsia="Arial Unicode MS"/>
          <w:bCs/>
          <w:noProof/>
          <w:color w:val="000000"/>
          <w:sz w:val="28"/>
          <w:szCs w:val="28"/>
        </w:rPr>
        <w:drawing>
          <wp:inline distT="0" distB="0" distL="0" distR="0" wp14:anchorId="3009757F" wp14:editId="76F77517">
            <wp:extent cx="5197420" cy="2913321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623" cy="29308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8A44D4" w14:textId="191A5833" w:rsidR="00636D42" w:rsidRDefault="004E1D29" w:rsidP="004E1D29">
      <w:pPr>
        <w:widowControl w:val="0"/>
        <w:spacing w:line="360" w:lineRule="auto"/>
        <w:ind w:firstLine="709"/>
        <w:jc w:val="center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 w:rsidRPr="004E1D2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Рисунок 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2</w:t>
      </w:r>
      <w:r w:rsidRPr="004E1D2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– </w:t>
      </w:r>
      <w:r w:rsidR="00636D42"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>Схема гибридной сушилки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с указанием</w:t>
      </w:r>
      <w:r w:rsidR="00636D42"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направлени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я</w:t>
      </w:r>
      <w:r w:rsidR="00636D42" w:rsidRPr="00F26B1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потока горячего воздуха</w:t>
      </w:r>
    </w:p>
    <w:p w14:paraId="44FA3BBD" w14:textId="77777777" w:rsidR="00636D42" w:rsidRPr="00F26B13" w:rsidRDefault="00636D42" w:rsidP="00F26B13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</w:p>
    <w:p w14:paraId="2189D135" w14:textId="2AE76C95" w:rsidR="009D0109" w:rsidRDefault="00AF095A" w:rsidP="009D0109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Коэффициент</w:t>
      </w:r>
      <w:r w:rsidR="009D0109"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влажности (</w:t>
      </w:r>
      <w:r>
        <w:rPr>
          <w:rFonts w:eastAsia="Arial Unicode MS"/>
          <w:bCs/>
          <w:color w:val="000000"/>
          <w:sz w:val="28"/>
          <w:szCs w:val="28"/>
          <w:lang w:val="en-US" w:eastAsia="en-US" w:bidi="en-US"/>
        </w:rPr>
        <w:t>K</w:t>
      </w:r>
      <w:r w:rsidR="009D0109"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>), рассчитанн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ый</w:t>
      </w:r>
      <w:r w:rsidR="009D0109"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на основ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ании содержания влаги </w:t>
      </w:r>
      <w:r w:rsidRPr="00AF095A">
        <w:rPr>
          <w:rFonts w:eastAsia="Arial Unicode MS"/>
          <w:bCs/>
          <w:color w:val="000000"/>
          <w:sz w:val="28"/>
          <w:szCs w:val="28"/>
          <w:lang w:eastAsia="en-US" w:bidi="en-US"/>
        </w:rPr>
        <w:t>(</w:t>
      </w:r>
      <w:r>
        <w:rPr>
          <w:rFonts w:eastAsia="Arial Unicode MS"/>
          <w:bCs/>
          <w:color w:val="000000"/>
          <w:sz w:val="28"/>
          <w:szCs w:val="28"/>
          <w:lang w:val="en-US" w:eastAsia="en-US" w:bidi="en-US"/>
        </w:rPr>
        <w:t>W</w:t>
      </w:r>
      <w:r w:rsidRPr="00AF095A">
        <w:rPr>
          <w:rFonts w:eastAsia="Arial Unicode MS"/>
          <w:bCs/>
          <w:color w:val="000000"/>
          <w:sz w:val="28"/>
          <w:szCs w:val="28"/>
          <w:lang w:eastAsia="en-US" w:bidi="en-US"/>
        </w:rPr>
        <w:t>)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9D0109"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зерна кукурузы 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во время процесса</w:t>
      </w:r>
      <w:r w:rsidR="009D0109"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сушк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и</w:t>
      </w:r>
      <w:r w:rsidR="009D0109"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, 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можно рассчитать по формуле:</w:t>
      </w:r>
    </w:p>
    <w:p w14:paraId="78FDFF43" w14:textId="65C84A37" w:rsidR="009D0109" w:rsidRDefault="00844AD5" w:rsidP="00844AD5">
      <w:pPr>
        <w:widowControl w:val="0"/>
        <w:spacing w:line="360" w:lineRule="auto"/>
        <w:ind w:firstLine="709"/>
        <w:jc w:val="right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m:oMath>
        <m:r>
          <w:rPr>
            <w:rFonts w:ascii="Cambria Math" w:eastAsia="Arial Unicode MS" w:hAnsi="Cambria Math" w:cs="Cambria Math"/>
            <w:color w:val="000000"/>
            <w:sz w:val="28"/>
            <w:szCs w:val="28"/>
            <w:lang w:val="en-US" w:eastAsia="en-US" w:bidi="en-US"/>
          </w:rPr>
          <m:t>K</m:t>
        </m:r>
        <m:r>
          <m:rPr>
            <m:sty m:val="p"/>
          </m:rPr>
          <w:rPr>
            <w:rFonts w:ascii="Cambria Math" w:eastAsia="Arial Unicode MS" w:hAnsi="Cambria Math" w:cs="Cambria Math"/>
            <w:color w:val="000000"/>
            <w:sz w:val="28"/>
            <w:szCs w:val="28"/>
            <w:lang w:eastAsia="en-US" w:bidi="en-US"/>
          </w:rPr>
          <m:t>=</m:t>
        </m:r>
        <m:f>
          <m:fPr>
            <m:ctrlPr>
              <w:rPr>
                <w:rFonts w:ascii="Cambria Math" w:eastAsia="Arial Unicode MS" w:hAnsi="Cambria Math"/>
                <w:bCs/>
                <w:color w:val="000000"/>
                <w:sz w:val="28"/>
                <w:szCs w:val="28"/>
                <w:lang w:eastAsia="en-US" w:bidi="en-US"/>
              </w:rPr>
            </m:ctrlPr>
          </m:fPr>
          <m:num>
            <m:sSub>
              <m:sSubPr>
                <m:ctrlPr>
                  <w:rPr>
                    <w:rFonts w:ascii="Cambria Math" w:eastAsia="Arial Unicode MS" w:hAnsi="Cambria Math"/>
                    <w:bCs/>
                    <w:i/>
                    <w:color w:val="000000"/>
                    <w:sz w:val="28"/>
                    <w:szCs w:val="28"/>
                    <w:lang w:eastAsia="en-US" w:bidi="en-US"/>
                  </w:rPr>
                </m:ctrlPr>
              </m:sSubPr>
              <m:e>
                <m:r>
                  <w:rPr>
                    <w:rFonts w:ascii="Cambria Math" w:eastAsia="Arial Unicode MS" w:hAnsi="Cambria Math"/>
                    <w:color w:val="000000"/>
                    <w:sz w:val="28"/>
                    <w:szCs w:val="28"/>
                    <w:lang w:eastAsia="en-US" w:bidi="en-US"/>
                  </w:rPr>
                  <m:t>W</m:t>
                </m:r>
              </m:e>
              <m:sub>
                <m:r>
                  <w:rPr>
                    <w:rFonts w:ascii="Cambria Math" w:eastAsia="Arial Unicode MS" w:hAnsi="Cambria Math"/>
                    <w:color w:val="000000"/>
                    <w:sz w:val="28"/>
                    <w:szCs w:val="28"/>
                    <w:lang w:eastAsia="en-US" w:bidi="en-US"/>
                  </w:rPr>
                  <m:t>t</m:t>
                </m:r>
              </m:sub>
            </m:sSub>
            <m:r>
              <w:rPr>
                <w:rFonts w:ascii="Cambria Math" w:eastAsia="Arial Unicode MS" w:hAnsi="Cambria Math"/>
                <w:color w:val="000000"/>
                <w:sz w:val="28"/>
                <w:szCs w:val="28"/>
                <w:lang w:eastAsia="en-US" w:bidi="en-US"/>
              </w:rPr>
              <m:t>-</m:t>
            </m:r>
            <m:sSub>
              <m:sSubPr>
                <m:ctrlPr>
                  <w:rPr>
                    <w:rFonts w:ascii="Cambria Math" w:eastAsia="Arial Unicode MS" w:hAnsi="Cambria Math"/>
                    <w:bCs/>
                    <w:i/>
                    <w:color w:val="000000"/>
                    <w:sz w:val="28"/>
                    <w:szCs w:val="28"/>
                    <w:lang w:eastAsia="en-US" w:bidi="en-US"/>
                  </w:rPr>
                </m:ctrlPr>
              </m:sSubPr>
              <m:e>
                <m:r>
                  <w:rPr>
                    <w:rFonts w:ascii="Cambria Math" w:eastAsia="Arial Unicode MS" w:hAnsi="Cambria Math"/>
                    <w:color w:val="000000"/>
                    <w:sz w:val="28"/>
                    <w:szCs w:val="28"/>
                    <w:lang w:val="en-US" w:eastAsia="en-US" w:bidi="en-US"/>
                  </w:rPr>
                  <m:t>W</m:t>
                </m:r>
              </m:e>
              <m:sub>
                <m:r>
                  <w:rPr>
                    <w:rFonts w:ascii="Cambria Math" w:eastAsia="Arial Unicode MS" w:hAnsi="Cambria Math"/>
                    <w:color w:val="000000"/>
                    <w:sz w:val="28"/>
                    <w:szCs w:val="28"/>
                    <w:lang w:eastAsia="en-US" w:bidi="en-US"/>
                  </w:rPr>
                  <m:t>e</m:t>
                </m:r>
              </m:sub>
            </m:sSub>
          </m:num>
          <m:den>
            <m:sSub>
              <m:sSubPr>
                <m:ctrlPr>
                  <w:rPr>
                    <w:rFonts w:ascii="Cambria Math" w:eastAsia="Arial Unicode MS" w:hAnsi="Cambria Math" w:cs="Cambria Math"/>
                    <w:bCs/>
                    <w:color w:val="000000"/>
                    <w:sz w:val="28"/>
                    <w:szCs w:val="28"/>
                    <w:lang w:eastAsia="en-US" w:bidi="en-US"/>
                  </w:rPr>
                </m:ctrlPr>
              </m:sSubPr>
              <m:e>
                <m:r>
                  <w:rPr>
                    <w:rFonts w:ascii="Cambria Math" w:eastAsia="Arial Unicode MS" w:hAnsi="Cambria Math" w:cs="Cambria Math"/>
                    <w:color w:val="000000"/>
                    <w:sz w:val="28"/>
                    <w:szCs w:val="28"/>
                    <w:lang w:eastAsia="en-US" w:bidi="en-US"/>
                  </w:rPr>
                  <m:t>W</m:t>
                </m:r>
              </m:e>
              <m:sub>
                <m:r>
                  <w:rPr>
                    <w:rFonts w:ascii="Cambria Math" w:eastAsia="Arial Unicode MS" w:hAnsi="Cambria Math" w:cs="Cambria Math"/>
                    <w:color w:val="000000"/>
                    <w:sz w:val="28"/>
                    <w:szCs w:val="28"/>
                    <w:lang w:eastAsia="en-US" w:bidi="en-US"/>
                  </w:rPr>
                  <m:t>o</m:t>
                </m:r>
              </m:sub>
            </m:sSub>
            <m:r>
              <w:rPr>
                <w:rFonts w:ascii="Cambria Math" w:eastAsia="Arial Unicode MS" w:hAnsi="Cambria Math" w:cs="Cambria Math"/>
                <w:color w:val="000000"/>
                <w:sz w:val="28"/>
                <w:szCs w:val="28"/>
                <w:lang w:eastAsia="en-US" w:bidi="en-US"/>
              </w:rPr>
              <m:t>-</m:t>
            </m:r>
            <m:sSub>
              <m:sSubPr>
                <m:ctrlPr>
                  <w:rPr>
                    <w:rFonts w:ascii="Cambria Math" w:eastAsia="Arial Unicode MS" w:hAnsi="Cambria Math" w:cs="Cambria Math"/>
                    <w:bCs/>
                    <w:i/>
                    <w:color w:val="000000"/>
                    <w:sz w:val="28"/>
                    <w:szCs w:val="28"/>
                    <w:lang w:eastAsia="en-US" w:bidi="en-US"/>
                  </w:rPr>
                </m:ctrlPr>
              </m:sSubPr>
              <m:e>
                <m:r>
                  <w:rPr>
                    <w:rFonts w:ascii="Cambria Math" w:eastAsia="Arial Unicode MS" w:hAnsi="Cambria Math" w:cs="Cambria Math"/>
                    <w:color w:val="000000"/>
                    <w:sz w:val="28"/>
                    <w:szCs w:val="28"/>
                    <w:lang w:eastAsia="en-US" w:bidi="en-US"/>
                  </w:rPr>
                  <m:t>W</m:t>
                </m:r>
              </m:e>
              <m:sub>
                <m:r>
                  <w:rPr>
                    <w:rFonts w:ascii="Cambria Math" w:eastAsia="Arial Unicode MS" w:hAnsi="Cambria Math" w:cs="Cambria Math"/>
                    <w:color w:val="000000"/>
                    <w:sz w:val="28"/>
                    <w:szCs w:val="28"/>
                    <w:lang w:eastAsia="en-US" w:bidi="en-US"/>
                  </w:rPr>
                  <m:t>e</m:t>
                </m:r>
              </m:sub>
            </m:sSub>
          </m:den>
        </m:f>
      </m:oMath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 </w:t>
      </w:r>
      <w:r w:rsidR="00081158" w:rsidRPr="0008115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                                           </w:t>
      </w:r>
      <w:r w:rsidR="009D0109"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>(1)</w:t>
      </w:r>
    </w:p>
    <w:p w14:paraId="437DD36E" w14:textId="51DE9E6B" w:rsidR="00F26B13" w:rsidRDefault="009D0109" w:rsidP="00751AE5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где </w:t>
      </w:r>
      <w:r w:rsidR="00081158">
        <w:rPr>
          <w:rFonts w:eastAsia="Arial Unicode MS"/>
          <w:bCs/>
          <w:color w:val="000000"/>
          <w:sz w:val="28"/>
          <w:szCs w:val="28"/>
          <w:lang w:val="en-US" w:eastAsia="en-US" w:bidi="en-US"/>
        </w:rPr>
        <w:t>K</w:t>
      </w:r>
      <w:r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081158">
        <w:rPr>
          <w:rFonts w:eastAsia="Arial Unicode MS"/>
          <w:bCs/>
          <w:color w:val="000000"/>
          <w:sz w:val="28"/>
          <w:szCs w:val="28"/>
          <w:lang w:eastAsia="en-US" w:bidi="en-US"/>
        </w:rPr>
        <w:t>–</w:t>
      </w:r>
      <w:r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коэффициент влажности; </w:t>
      </w:r>
      <w:r w:rsidR="00081158">
        <w:rPr>
          <w:rFonts w:eastAsia="Arial Unicode MS"/>
          <w:bCs/>
          <w:color w:val="000000"/>
          <w:sz w:val="28"/>
          <w:szCs w:val="28"/>
          <w:lang w:val="en-US" w:eastAsia="en-US" w:bidi="en-US"/>
        </w:rPr>
        <w:t>W</w:t>
      </w:r>
      <w:r w:rsidRPr="00081158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t</w:t>
      </w:r>
      <w:r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081158">
        <w:rPr>
          <w:rFonts w:eastAsia="Arial Unicode MS"/>
          <w:bCs/>
          <w:color w:val="000000"/>
          <w:sz w:val="28"/>
          <w:szCs w:val="28"/>
          <w:lang w:eastAsia="en-US" w:bidi="en-US"/>
        </w:rPr>
        <w:t>–</w:t>
      </w:r>
      <w:r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влажность в </w:t>
      </w:r>
      <w:r w:rsidR="0008115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определенный </w:t>
      </w:r>
      <w:r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момент </w:t>
      </w:r>
      <w:r w:rsidR="00081158">
        <w:rPr>
          <w:rFonts w:eastAsia="Arial Unicode MS"/>
          <w:bCs/>
          <w:color w:val="000000"/>
          <w:sz w:val="28"/>
          <w:szCs w:val="28"/>
          <w:lang w:eastAsia="en-US" w:bidi="en-US"/>
        </w:rPr>
        <w:t>времени</w:t>
      </w:r>
      <w:r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; </w:t>
      </w:r>
      <w:r w:rsidR="00081158">
        <w:rPr>
          <w:rFonts w:eastAsia="Arial Unicode MS"/>
          <w:bCs/>
          <w:color w:val="000000"/>
          <w:sz w:val="28"/>
          <w:szCs w:val="28"/>
          <w:lang w:val="en-US" w:eastAsia="en-US" w:bidi="en-US"/>
        </w:rPr>
        <w:t>W</w:t>
      </w:r>
      <w:r w:rsidRPr="00081158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e</w:t>
      </w:r>
      <w:r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081158">
        <w:rPr>
          <w:rFonts w:eastAsia="Arial Unicode MS"/>
          <w:bCs/>
          <w:color w:val="000000"/>
          <w:sz w:val="28"/>
          <w:szCs w:val="28"/>
          <w:lang w:eastAsia="en-US" w:bidi="en-US"/>
        </w:rPr>
        <w:t>–</w:t>
      </w:r>
      <w:r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081158">
        <w:rPr>
          <w:rFonts w:eastAsia="Arial Unicode MS"/>
          <w:bCs/>
          <w:color w:val="000000"/>
          <w:sz w:val="28"/>
          <w:szCs w:val="28"/>
          <w:lang w:eastAsia="en-US" w:bidi="en-US"/>
        </w:rPr>
        <w:t>оптимальная</w:t>
      </w:r>
      <w:r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влажность в пересчете на сухое вещество; </w:t>
      </w:r>
      <w:r w:rsidR="00081158">
        <w:rPr>
          <w:rFonts w:eastAsia="Arial Unicode MS"/>
          <w:bCs/>
          <w:color w:val="000000"/>
          <w:sz w:val="28"/>
          <w:szCs w:val="28"/>
          <w:lang w:val="en-US" w:eastAsia="en-US" w:bidi="en-US"/>
        </w:rPr>
        <w:t>W</w:t>
      </w:r>
      <w:r w:rsidR="00081158" w:rsidRPr="00081158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о</w:t>
      </w:r>
      <w:r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081158">
        <w:rPr>
          <w:rFonts w:eastAsia="Arial Unicode MS"/>
          <w:bCs/>
          <w:color w:val="000000"/>
          <w:sz w:val="28"/>
          <w:szCs w:val="28"/>
          <w:lang w:eastAsia="en-US" w:bidi="en-US"/>
        </w:rPr>
        <w:t>–</w:t>
      </w:r>
      <w:r w:rsidRPr="009D0109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начальная влажность в пересчете на сухое вещество.</w:t>
      </w:r>
    </w:p>
    <w:p w14:paraId="0FDD553C" w14:textId="63FA1719" w:rsidR="009D0109" w:rsidRDefault="00220DFA" w:rsidP="00751AE5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 w:rsidRPr="00220DFA">
        <w:rPr>
          <w:rFonts w:eastAsia="Arial Unicode MS"/>
          <w:b/>
          <w:color w:val="000000"/>
          <w:sz w:val="28"/>
          <w:szCs w:val="28"/>
          <w:lang w:eastAsia="en-US" w:bidi="en-US"/>
        </w:rPr>
        <w:t>Результаты исследования.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Влияние температуры сушки на изменение влажности во времени</w:t>
      </w:r>
      <w:r w:rsidR="0008115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: для расчета 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использовали кукурузу с исходным средним содержанием влаги </w:t>
      </w:r>
      <w:r w:rsidR="00384EF3">
        <w:rPr>
          <w:rFonts w:eastAsia="Arial Unicode MS"/>
          <w:bCs/>
          <w:color w:val="000000"/>
          <w:sz w:val="28"/>
          <w:szCs w:val="28"/>
          <w:lang w:eastAsia="en-US" w:bidi="en-US"/>
        </w:rPr>
        <w:t>19</w:t>
      </w:r>
      <w:r w:rsidR="0008115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%</w:t>
      </w:r>
      <w:r w:rsid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F11AFA" w:rsidRP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>[</w:t>
      </w:r>
      <w:r w:rsid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>4, 5</w:t>
      </w:r>
      <w:r w:rsidR="00F11AFA" w:rsidRP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>]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. На изменение влажности зерна </w:t>
      </w:r>
      <w:r w:rsidR="00081158">
        <w:rPr>
          <w:rFonts w:eastAsia="Arial Unicode MS"/>
          <w:bCs/>
          <w:color w:val="000000"/>
          <w:sz w:val="28"/>
          <w:szCs w:val="28"/>
          <w:lang w:eastAsia="en-US" w:bidi="en-US"/>
        </w:rPr>
        <w:t>в процессе сушки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на разных уровнях (L</w:t>
      </w:r>
      <w:r w:rsidRPr="00081158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1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–L</w:t>
      </w:r>
      <w:r w:rsidRPr="00081158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4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) влия</w:t>
      </w:r>
      <w:r w:rsidR="00081158">
        <w:rPr>
          <w:rFonts w:eastAsia="Arial Unicode MS"/>
          <w:bCs/>
          <w:color w:val="000000"/>
          <w:sz w:val="28"/>
          <w:szCs w:val="28"/>
          <w:lang w:eastAsia="en-US" w:bidi="en-US"/>
        </w:rPr>
        <w:t>ет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температура сушки, которая изменя</w:t>
      </w:r>
      <w:r w:rsidR="00081158">
        <w:rPr>
          <w:rFonts w:eastAsia="Arial Unicode MS"/>
          <w:bCs/>
          <w:color w:val="000000"/>
          <w:sz w:val="28"/>
          <w:szCs w:val="28"/>
          <w:lang w:eastAsia="en-US" w:bidi="en-US"/>
        </w:rPr>
        <w:t>ется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081158">
        <w:rPr>
          <w:rFonts w:eastAsia="Arial Unicode MS"/>
          <w:bCs/>
          <w:color w:val="000000"/>
          <w:sz w:val="28"/>
          <w:szCs w:val="28"/>
          <w:lang w:eastAsia="en-US" w:bidi="en-US"/>
        </w:rPr>
        <w:t>по возрастающей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от нижнего (L</w:t>
      </w:r>
      <w:r w:rsidRPr="00081158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1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) до верхних уровней (L</w:t>
      </w:r>
      <w:r w:rsidRPr="00081158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2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, L</w:t>
      </w:r>
      <w:r w:rsidRPr="00081158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3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и L</w:t>
      </w:r>
      <w:r w:rsidRPr="00081158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4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). В течение 7-часового периода сушки на </w:t>
      </w:r>
      <w:r w:rsidR="00081158">
        <w:rPr>
          <w:rFonts w:eastAsia="Arial Unicode MS"/>
          <w:bCs/>
          <w:color w:val="000000"/>
          <w:sz w:val="28"/>
          <w:szCs w:val="28"/>
          <w:lang w:eastAsia="en-US" w:bidi="en-US"/>
        </w:rPr>
        <w:lastRenderedPageBreak/>
        <w:t xml:space="preserve">уровне 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L</w:t>
      </w:r>
      <w:r w:rsidRPr="00081158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4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08115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достигается 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средняя температура 4</w:t>
      </w:r>
      <w:r w:rsidR="00081158">
        <w:rPr>
          <w:rFonts w:eastAsia="Arial Unicode MS"/>
          <w:bCs/>
          <w:color w:val="000000"/>
          <w:sz w:val="28"/>
          <w:szCs w:val="28"/>
          <w:lang w:eastAsia="en-US" w:bidi="en-US"/>
        </w:rPr>
        <w:t>5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°C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,</w:t>
      </w:r>
      <w:r w:rsidR="0094451D" w:rsidRPr="0094451D">
        <w:t xml:space="preserve"> </w:t>
      </w:r>
      <w:r w:rsidR="0094451D" w:rsidRP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на уровне L</w:t>
      </w:r>
      <w:r w:rsidR="0094451D" w:rsidRPr="0094451D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3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– 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43 °C, </w:t>
      </w:r>
      <w:r w:rsidR="0094451D" w:rsidRP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L</w:t>
      </w:r>
      <w:r w:rsidR="0094451D" w:rsidRPr="0094451D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2</w:t>
      </w:r>
      <w:r w:rsidR="0094451D" w:rsidRP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–</w:t>
      </w:r>
      <w:r w:rsidR="0094451D" w:rsidRP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42 °C и </w:t>
      </w:r>
      <w:r w:rsidR="0094451D" w:rsidRP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L</w:t>
      </w:r>
      <w:r w:rsidR="0094451D" w:rsidRPr="0094451D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1</w:t>
      </w:r>
      <w:r w:rsidR="0094451D" w:rsidRP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–</w:t>
      </w:r>
      <w:r w:rsidR="0094451D" w:rsidRP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3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8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°C. </w:t>
      </w:r>
      <w:proofErr w:type="gramStart"/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Для сравнения,</w:t>
      </w:r>
      <w:proofErr w:type="gramEnd"/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средняя температура окружающей среды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(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26 °C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)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на 15 °C ниже, чем общая средняя температура 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(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41 °C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), создаваемая 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внутри сушилки.</w:t>
      </w:r>
    </w:p>
    <w:p w14:paraId="449914AC" w14:textId="4EDA1DAE" w:rsidR="00220DFA" w:rsidRDefault="00220DFA" w:rsidP="00751AE5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Высок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ую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температур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у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внутри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сушилк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и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, по сравнению с температурой окружающе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го воздуха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, 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можно обеспечить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прозрачным материалом (плексигласом)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для покрытия сушильной камеры. 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М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атериал из плексигласа позволяет поглощать солнечную энергию 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вследствие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прямого солнечного излучения и способен предотвращать утечку тепла, действуя как тепловая ловушка для инфракрасного (теплового) излучения, тем самым ограничивая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перемещение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нагрет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ого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воздух</w:t>
      </w:r>
      <w:r w:rsidR="0094451D">
        <w:rPr>
          <w:rFonts w:eastAsia="Arial Unicode MS"/>
          <w:bCs/>
          <w:color w:val="000000"/>
          <w:sz w:val="28"/>
          <w:szCs w:val="28"/>
          <w:lang w:eastAsia="en-US" w:bidi="en-US"/>
        </w:rPr>
        <w:t>а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. </w:t>
      </w:r>
      <w:r w:rsidR="006E7D67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Также, 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увеличени</w:t>
      </w:r>
      <w:r w:rsidR="006E7D67">
        <w:rPr>
          <w:rFonts w:eastAsia="Arial Unicode MS"/>
          <w:bCs/>
          <w:color w:val="000000"/>
          <w:sz w:val="28"/>
          <w:szCs w:val="28"/>
          <w:lang w:eastAsia="en-US" w:bidi="en-US"/>
        </w:rPr>
        <w:t>е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температуры от </w:t>
      </w:r>
      <w:r w:rsidR="006E7D67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уровня 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L</w:t>
      </w:r>
      <w:r w:rsidRPr="006E7D67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1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до L</w:t>
      </w:r>
      <w:r w:rsidRPr="006E7D67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4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в сушилке связан</w:t>
      </w:r>
      <w:r w:rsidR="006E7D67">
        <w:rPr>
          <w:rFonts w:eastAsia="Arial Unicode MS"/>
          <w:bCs/>
          <w:color w:val="000000"/>
          <w:sz w:val="28"/>
          <w:szCs w:val="28"/>
          <w:lang w:eastAsia="en-US" w:bidi="en-US"/>
        </w:rPr>
        <w:t>о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с различиями в плотности воздуха из-за эффекта плавучести, который вызывает расслоение горячего и более холодного воздуха. Дополнительное тепло от сжигания </w:t>
      </w:r>
      <w:r w:rsidR="006E7D67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биомассы 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в печи также способст</w:t>
      </w:r>
      <w:r w:rsidR="006E7D67">
        <w:rPr>
          <w:rFonts w:eastAsia="Arial Unicode MS"/>
          <w:bCs/>
          <w:color w:val="000000"/>
          <w:sz w:val="28"/>
          <w:szCs w:val="28"/>
          <w:lang w:eastAsia="en-US" w:bidi="en-US"/>
        </w:rPr>
        <w:t>вует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тенденции к повышению температуры в сушилке по сравнению с температурой окружающей среды. Подобные результаты наблюда</w:t>
      </w:r>
      <w:r w:rsidR="006E7D67">
        <w:rPr>
          <w:rFonts w:eastAsia="Arial Unicode MS"/>
          <w:bCs/>
          <w:color w:val="000000"/>
          <w:sz w:val="28"/>
          <w:szCs w:val="28"/>
          <w:lang w:eastAsia="en-US" w:bidi="en-US"/>
        </w:rPr>
        <w:t>ются при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сушк</w:t>
      </w:r>
      <w:r w:rsidR="006E7D67">
        <w:rPr>
          <w:rFonts w:eastAsia="Arial Unicode MS"/>
          <w:bCs/>
          <w:color w:val="000000"/>
          <w:sz w:val="28"/>
          <w:szCs w:val="28"/>
          <w:lang w:eastAsia="en-US" w:bidi="en-US"/>
        </w:rPr>
        <w:t>е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кукурузы в туннельной солнечной сушилке.</w:t>
      </w:r>
    </w:p>
    <w:p w14:paraId="7EE7808E" w14:textId="4AC16F89" w:rsidR="00220DFA" w:rsidRDefault="00384EF3" w:rsidP="00751AE5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 w:rsidRPr="00384EF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Изменение содержания влаги в зависимости от времени сушки 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на разных уровнях (от L</w:t>
      </w:r>
      <w:r w:rsidRPr="00384EF3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1</w:t>
      </w:r>
      <w:r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до L</w:t>
      </w:r>
      <w:r w:rsidRPr="00384EF3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4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) представлено на рис. 3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. При более высокой температуре 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сушки зерна 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на 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уровне 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L</w:t>
      </w:r>
      <w:r w:rsidR="00220DFA" w:rsidRPr="00384EF3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4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достиг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ается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снижение содержания влаги </w:t>
      </w:r>
      <w:r>
        <w:rPr>
          <w:rFonts w:eastAsia="Arial Unicode MS"/>
          <w:bCs/>
          <w:color w:val="000000"/>
          <w:sz w:val="28"/>
          <w:szCs w:val="28"/>
          <w:lang w:val="en-US" w:eastAsia="en-US" w:bidi="en-US"/>
        </w:rPr>
        <w:t>W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=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13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% за 3 часа, на 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уровне 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L</w:t>
      </w:r>
      <w:r w:rsidR="00220DFA" w:rsidRPr="00384EF3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3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через 4 часа, L</w:t>
      </w:r>
      <w:r w:rsidR="00220DFA" w:rsidRPr="00384EF3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2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через 5 часов и L</w:t>
      </w:r>
      <w:r w:rsidR="00220DFA" w:rsidRPr="00384EF3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1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через 7 часов. Для сравнения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показано, что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сушка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на открытом солнце, 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позволяет достичь результата влажности 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13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% после 15 часов сушки. В среднем, для сушки зерна кукурузы </w:t>
      </w:r>
      <w:r w:rsidR="002F20A0">
        <w:rPr>
          <w:rFonts w:eastAsia="Arial Unicode MS"/>
          <w:bCs/>
          <w:color w:val="000000"/>
          <w:sz w:val="28"/>
          <w:szCs w:val="28"/>
          <w:lang w:eastAsia="en-US" w:bidi="en-US"/>
        </w:rPr>
        <w:t>с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19</w:t>
      </w:r>
      <w:r w:rsidR="002F20A0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до 13</w:t>
      </w:r>
      <w:r w:rsidR="002F20A0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% в гибридной сушилке </w:t>
      </w:r>
      <w:r w:rsidR="002F20A0">
        <w:rPr>
          <w:rFonts w:eastAsia="Arial Unicode MS"/>
          <w:bCs/>
          <w:color w:val="000000"/>
          <w:sz w:val="28"/>
          <w:szCs w:val="28"/>
          <w:lang w:eastAsia="en-US" w:bidi="en-US"/>
        </w:rPr>
        <w:t>потребуется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5 часов, в результате </w:t>
      </w:r>
      <w:r w:rsidR="002F20A0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чего 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средняя скорость сушки состав</w:t>
      </w:r>
      <w:r w:rsidR="002F20A0">
        <w:rPr>
          <w:rFonts w:eastAsia="Arial Unicode MS"/>
          <w:bCs/>
          <w:color w:val="000000"/>
          <w:sz w:val="28"/>
          <w:szCs w:val="28"/>
          <w:lang w:eastAsia="en-US" w:bidi="en-US"/>
        </w:rPr>
        <w:t>ит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1,2</w:t>
      </w:r>
      <w:r w:rsidR="002F20A0">
        <w:rPr>
          <w:rFonts w:eastAsia="Arial Unicode MS"/>
          <w:bCs/>
          <w:color w:val="000000"/>
          <w:sz w:val="28"/>
          <w:szCs w:val="28"/>
          <w:lang w:eastAsia="en-US" w:bidi="en-US"/>
        </w:rPr>
        <w:t> 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>%·час по сравнению с 0,4</w:t>
      </w:r>
      <w:r w:rsidR="002F20A0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220DFA" w:rsidRPr="00220D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%·час для зерна, высушенного на открытом солнце. </w:t>
      </w:r>
      <w:r w:rsidR="002F20A0">
        <w:rPr>
          <w:rFonts w:eastAsia="Arial Unicode MS"/>
          <w:bCs/>
          <w:color w:val="000000"/>
          <w:sz w:val="28"/>
          <w:szCs w:val="28"/>
          <w:lang w:eastAsia="en-US" w:bidi="en-US"/>
        </w:rPr>
        <w:t>П</w:t>
      </w:r>
      <w:r w:rsidR="002F20A0"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рогнозировани</w:t>
      </w:r>
      <w:r w:rsidR="002F20A0">
        <w:rPr>
          <w:rFonts w:eastAsia="Arial Unicode MS"/>
          <w:bCs/>
          <w:color w:val="000000"/>
          <w:sz w:val="28"/>
          <w:szCs w:val="28"/>
          <w:lang w:eastAsia="en-US" w:bidi="en-US"/>
        </w:rPr>
        <w:t>е</w:t>
      </w:r>
      <w:r w:rsidR="002F20A0"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процесса сушки кукурузы в сушилке </w:t>
      </w:r>
      <w:r w:rsidR="002F20A0">
        <w:rPr>
          <w:rFonts w:eastAsia="Arial Unicode MS"/>
          <w:bCs/>
          <w:color w:val="000000"/>
          <w:sz w:val="28"/>
          <w:szCs w:val="28"/>
          <w:lang w:eastAsia="en-US" w:bidi="en-US"/>
        </w:rPr>
        <w:t>было выполнено н</w:t>
      </w:r>
      <w:r w:rsidR="002F20A0"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а основе многомерного регрессионного анализа данных в </w:t>
      </w:r>
      <w:r w:rsidR="002F20A0">
        <w:rPr>
          <w:rFonts w:eastAsia="Arial Unicode MS"/>
          <w:bCs/>
          <w:color w:val="000000"/>
          <w:sz w:val="28"/>
          <w:szCs w:val="28"/>
          <w:lang w:eastAsia="en-US" w:bidi="en-US"/>
        </w:rPr>
        <w:lastRenderedPageBreak/>
        <w:t xml:space="preserve">программе </w:t>
      </w:r>
      <w:r w:rsidR="002F20A0"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MATLAB</w:t>
      </w:r>
      <w:r w:rsidR="002F20A0">
        <w:rPr>
          <w:rFonts w:eastAsia="Arial Unicode MS"/>
          <w:bCs/>
          <w:color w:val="000000"/>
          <w:sz w:val="28"/>
          <w:szCs w:val="28"/>
          <w:lang w:eastAsia="en-US" w:bidi="en-US"/>
        </w:rPr>
        <w:t>.</w:t>
      </w:r>
    </w:p>
    <w:p w14:paraId="79E0AC23" w14:textId="47A8472E" w:rsidR="00650420" w:rsidRDefault="00650420" w:rsidP="00751AE5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Сушка зерен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,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в основном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,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происходи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т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в период 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снижения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скорости, который включ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ает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удаление влаги из зерен кукурузы за счет процесса диффузии, при котором влага изнутри переноси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тся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к поверхности зерен. Этот механизм диффузии лучше всего описывается вторым законом диффузии </w:t>
      </w:r>
      <w:proofErr w:type="spellStart"/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Фика</w:t>
      </w:r>
      <w:proofErr w:type="spellEnd"/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. На эффективный коэффициент диффузии влаги, являющийся результатом этого явления, влияет температура. 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Ч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ем выше температура сушки, тем выше скорость диффузии влаги из внутренних областей к поверхности</w:t>
      </w:r>
      <w:r w:rsid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F11AFA" w:rsidRP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>[</w:t>
      </w:r>
      <w:r w:rsid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>6</w:t>
      </w:r>
      <w:r w:rsidR="00F11AFA" w:rsidRPr="00F11AFA">
        <w:rPr>
          <w:rFonts w:eastAsia="Arial Unicode MS"/>
          <w:bCs/>
          <w:color w:val="000000"/>
          <w:sz w:val="28"/>
          <w:szCs w:val="28"/>
          <w:lang w:eastAsia="en-US" w:bidi="en-US"/>
        </w:rPr>
        <w:t>]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.</w:t>
      </w:r>
    </w:p>
    <w:p w14:paraId="1DBF7C97" w14:textId="5A5543B2" w:rsidR="002815ED" w:rsidRDefault="002815ED" w:rsidP="00751AE5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>
        <w:rPr>
          <w:rFonts w:eastAsia="Arial Unicode MS"/>
          <w:bCs/>
          <w:noProof/>
          <w:color w:val="000000"/>
          <w:sz w:val="28"/>
          <w:szCs w:val="28"/>
        </w:rPr>
        <w:drawing>
          <wp:inline distT="0" distB="0" distL="0" distR="0" wp14:anchorId="7562167E" wp14:editId="0E4B90E8">
            <wp:extent cx="4707417" cy="4476307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162" cy="44846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9992AC" w14:textId="7FD863C8" w:rsidR="00DE216E" w:rsidRDefault="00DE216E" w:rsidP="00DE216E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bookmarkStart w:id="0" w:name="_Hlk80292936"/>
      <w:r w:rsidRPr="00DE216E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Рисунок </w:t>
      </w:r>
      <w:r w:rsidR="00384EF3">
        <w:rPr>
          <w:rFonts w:eastAsia="Arial Unicode MS"/>
          <w:bCs/>
          <w:color w:val="000000"/>
          <w:sz w:val="28"/>
          <w:szCs w:val="28"/>
          <w:lang w:eastAsia="en-US" w:bidi="en-US"/>
        </w:rPr>
        <w:t>3</w:t>
      </w:r>
      <w:r w:rsidRPr="00DE216E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– </w:t>
      </w:r>
      <w:bookmarkEnd w:id="0"/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Изменение содержания влаги в зависимости от времени </w:t>
      </w:r>
      <w:r w:rsidR="00384EF3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сушки: 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L</w:t>
      </w:r>
      <w:r w:rsidRPr="00384EF3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1</w:t>
      </w:r>
      <w:r w:rsidR="00192AFE">
        <w:rPr>
          <w:rFonts w:eastAsia="Arial Unicode MS"/>
          <w:bCs/>
          <w:color w:val="000000"/>
          <w:sz w:val="28"/>
          <w:szCs w:val="28"/>
          <w:lang w:eastAsia="en-US" w:bidi="en-US"/>
        </w:rPr>
        <w:t>-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L</w:t>
      </w:r>
      <w:r w:rsidRPr="00384EF3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4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384EF3">
        <w:rPr>
          <w:rFonts w:eastAsia="Arial Unicode MS"/>
          <w:bCs/>
          <w:color w:val="000000"/>
          <w:sz w:val="28"/>
          <w:szCs w:val="28"/>
          <w:lang w:eastAsia="en-US" w:bidi="en-US"/>
        </w:rPr>
        <w:t>–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уровни сушки</w:t>
      </w:r>
    </w:p>
    <w:p w14:paraId="49CDFB02" w14:textId="77777777" w:rsidR="00DE216E" w:rsidRDefault="00DE216E" w:rsidP="00751AE5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</w:p>
    <w:p w14:paraId="61743C90" w14:textId="78154FC8" w:rsidR="00E85D08" w:rsidRPr="00E85D08" w:rsidRDefault="00E85D08" w:rsidP="00E85D08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Эффективный коэффициент диффузии влаги (рис. </w:t>
      </w:r>
      <w:r w:rsidR="00B37DCE">
        <w:rPr>
          <w:rFonts w:eastAsia="Arial Unicode MS"/>
          <w:bCs/>
          <w:color w:val="000000"/>
          <w:sz w:val="28"/>
          <w:szCs w:val="28"/>
          <w:lang w:eastAsia="en-US" w:bidi="en-US"/>
        </w:rPr>
        <w:t>4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) увеличива</w:t>
      </w:r>
      <w:r w:rsidR="00B37DCE">
        <w:rPr>
          <w:rFonts w:eastAsia="Arial Unicode MS"/>
          <w:bCs/>
          <w:color w:val="000000"/>
          <w:sz w:val="28"/>
          <w:szCs w:val="28"/>
          <w:lang w:eastAsia="en-US" w:bidi="en-US"/>
        </w:rPr>
        <w:t>ется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по уровням со значениями 1,45×10</w:t>
      </w:r>
      <w:r w:rsidRPr="00B37DCE">
        <w:rPr>
          <w:rFonts w:eastAsia="Arial Unicode MS"/>
          <w:bCs/>
          <w:color w:val="000000"/>
          <w:sz w:val="28"/>
          <w:szCs w:val="28"/>
          <w:vertAlign w:val="superscript"/>
          <w:lang w:eastAsia="en-US" w:bidi="en-US"/>
        </w:rPr>
        <w:t>–11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м</w:t>
      </w:r>
      <w:r w:rsidRPr="00B37DCE">
        <w:rPr>
          <w:rFonts w:eastAsia="Arial Unicode MS"/>
          <w:bCs/>
          <w:color w:val="000000"/>
          <w:sz w:val="28"/>
          <w:szCs w:val="28"/>
          <w:vertAlign w:val="superscript"/>
          <w:lang w:eastAsia="en-US" w:bidi="en-US"/>
        </w:rPr>
        <w:t>2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·с</w:t>
      </w:r>
      <w:r w:rsidRPr="00B37DCE">
        <w:rPr>
          <w:rFonts w:eastAsia="Arial Unicode MS"/>
          <w:bCs/>
          <w:color w:val="000000"/>
          <w:sz w:val="28"/>
          <w:szCs w:val="28"/>
          <w:vertAlign w:val="superscript"/>
          <w:lang w:eastAsia="en-US" w:bidi="en-US"/>
        </w:rPr>
        <w:t>–1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и 3,10×10</w:t>
      </w:r>
      <w:r w:rsidRPr="00B37DCE">
        <w:rPr>
          <w:rFonts w:eastAsia="Arial Unicode MS"/>
          <w:bCs/>
          <w:color w:val="000000"/>
          <w:sz w:val="28"/>
          <w:szCs w:val="28"/>
          <w:vertAlign w:val="superscript"/>
          <w:lang w:eastAsia="en-US" w:bidi="en-US"/>
        </w:rPr>
        <w:t>–11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м</w:t>
      </w:r>
      <w:r w:rsidRPr="00B37DCE">
        <w:rPr>
          <w:rFonts w:eastAsia="Arial Unicode MS"/>
          <w:bCs/>
          <w:color w:val="000000"/>
          <w:sz w:val="28"/>
          <w:szCs w:val="28"/>
          <w:vertAlign w:val="superscript"/>
          <w:lang w:eastAsia="en-US" w:bidi="en-US"/>
        </w:rPr>
        <w:t>2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·с</w:t>
      </w:r>
      <w:r w:rsidRPr="00B37DCE">
        <w:rPr>
          <w:rFonts w:eastAsia="Arial Unicode MS"/>
          <w:bCs/>
          <w:color w:val="000000"/>
          <w:sz w:val="28"/>
          <w:szCs w:val="28"/>
          <w:vertAlign w:val="superscript"/>
          <w:lang w:eastAsia="en-US" w:bidi="en-US"/>
        </w:rPr>
        <w:t>–1</w:t>
      </w:r>
      <w:r w:rsidR="00B37DCE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для зерен, 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lastRenderedPageBreak/>
        <w:t>высушенных на L</w:t>
      </w:r>
      <w:r w:rsidRPr="00B37DCE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1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и </w:t>
      </w:r>
      <w:r w:rsidRPr="00FC2312">
        <w:rPr>
          <w:rFonts w:eastAsia="Arial Unicode MS"/>
          <w:bCs/>
          <w:color w:val="000000"/>
          <w:sz w:val="28"/>
          <w:szCs w:val="28"/>
          <w:lang w:eastAsia="en-US" w:bidi="en-US"/>
        </w:rPr>
        <w:t>L</w:t>
      </w:r>
      <w:r w:rsidRPr="00B37DCE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4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соответственно.</w:t>
      </w:r>
      <w:r w:rsidR="00B37DCE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Более высокий коэффициент диффузии влаг</w:t>
      </w:r>
      <w:r w:rsidR="00B37DCE">
        <w:rPr>
          <w:rFonts w:eastAsia="Arial Unicode MS"/>
          <w:bCs/>
          <w:color w:val="000000"/>
          <w:sz w:val="28"/>
          <w:szCs w:val="28"/>
          <w:lang w:eastAsia="en-US" w:bidi="en-US"/>
        </w:rPr>
        <w:t>и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обусловлен высокими температурами сушки в гибридной сушилке, что </w:t>
      </w:r>
      <w:r w:rsidR="00B37DCE">
        <w:rPr>
          <w:rFonts w:eastAsia="Arial Unicode MS"/>
          <w:bCs/>
          <w:color w:val="000000"/>
          <w:sz w:val="28"/>
          <w:szCs w:val="28"/>
          <w:lang w:eastAsia="en-US" w:bidi="en-US"/>
        </w:rPr>
        <w:t>поспособствовало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B37DCE">
        <w:rPr>
          <w:rFonts w:eastAsia="Arial Unicode MS"/>
          <w:bCs/>
          <w:color w:val="000000"/>
          <w:sz w:val="28"/>
          <w:szCs w:val="28"/>
          <w:lang w:eastAsia="en-US" w:bidi="en-US"/>
        </w:rPr>
        <w:t>повышенному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колебательному движению молекул воды в зернах кукурузы</w:t>
      </w:r>
      <w:r w:rsidR="00B37DCE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и привело 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к высокому градиенту влажности и массопереносу между ними зерн</w:t>
      </w:r>
      <w:r w:rsidR="00B37DCE">
        <w:rPr>
          <w:rFonts w:eastAsia="Arial Unicode MS"/>
          <w:bCs/>
          <w:color w:val="000000"/>
          <w:sz w:val="28"/>
          <w:szCs w:val="28"/>
          <w:lang w:eastAsia="en-US" w:bidi="en-US"/>
        </w:rPr>
        <w:t>ами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и воздух</w:t>
      </w:r>
      <w:r w:rsidR="00B37DCE">
        <w:rPr>
          <w:rFonts w:eastAsia="Arial Unicode MS"/>
          <w:bCs/>
          <w:color w:val="000000"/>
          <w:sz w:val="28"/>
          <w:szCs w:val="28"/>
          <w:lang w:eastAsia="en-US" w:bidi="en-US"/>
        </w:rPr>
        <w:t>ом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. </w:t>
      </w:r>
      <w:r w:rsidR="00B37DCE" w:rsidRPr="00B37DCE">
        <w:rPr>
          <w:rFonts w:eastAsia="Arial Unicode MS"/>
          <w:bCs/>
          <w:color w:val="000000"/>
          <w:sz w:val="28"/>
          <w:szCs w:val="28"/>
          <w:lang w:eastAsia="en-US" w:bidi="en-US"/>
        </w:rPr>
        <w:t>Эффективный коэффициент диффузии влаги</w:t>
      </w:r>
      <w:r w:rsidR="00192AFE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для зерна кукурузы находится в </w:t>
      </w:r>
      <w:r w:rsidR="00192AFE">
        <w:rPr>
          <w:rFonts w:eastAsia="Arial Unicode MS"/>
          <w:bCs/>
          <w:color w:val="000000"/>
          <w:sz w:val="28"/>
          <w:szCs w:val="28"/>
          <w:lang w:eastAsia="en-US" w:bidi="en-US"/>
        </w:rPr>
        <w:t>допустимом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диапазоне (от 10</w:t>
      </w:r>
      <w:r w:rsidRPr="00192AFE">
        <w:rPr>
          <w:rFonts w:eastAsia="Arial Unicode MS"/>
          <w:bCs/>
          <w:color w:val="000000"/>
          <w:sz w:val="28"/>
          <w:szCs w:val="28"/>
          <w:vertAlign w:val="superscript"/>
          <w:lang w:eastAsia="en-US" w:bidi="en-US"/>
        </w:rPr>
        <w:t>–12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до 10</w:t>
      </w:r>
      <w:r w:rsidRPr="00192AFE">
        <w:rPr>
          <w:rFonts w:eastAsia="Arial Unicode MS"/>
          <w:bCs/>
          <w:color w:val="000000"/>
          <w:sz w:val="28"/>
          <w:szCs w:val="28"/>
          <w:vertAlign w:val="superscript"/>
          <w:lang w:eastAsia="en-US" w:bidi="en-US"/>
        </w:rPr>
        <w:t>–8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м</w:t>
      </w:r>
      <w:r w:rsidRPr="00192AFE">
        <w:rPr>
          <w:rFonts w:eastAsia="Arial Unicode MS"/>
          <w:bCs/>
          <w:color w:val="000000"/>
          <w:sz w:val="28"/>
          <w:szCs w:val="28"/>
          <w:vertAlign w:val="superscript"/>
          <w:lang w:eastAsia="en-US" w:bidi="en-US"/>
        </w:rPr>
        <w:t>2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·с</w:t>
      </w:r>
      <w:r w:rsidRPr="00192AFE">
        <w:rPr>
          <w:rFonts w:eastAsia="Arial Unicode MS"/>
          <w:bCs/>
          <w:color w:val="000000"/>
          <w:sz w:val="28"/>
          <w:szCs w:val="28"/>
          <w:vertAlign w:val="superscript"/>
          <w:lang w:eastAsia="en-US" w:bidi="en-US"/>
        </w:rPr>
        <w:t>–1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) для сушки </w:t>
      </w:r>
      <w:r w:rsidR="00192AFE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подобных 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биологических мат</w:t>
      </w:r>
      <w:r w:rsidR="00192AFE">
        <w:rPr>
          <w:rFonts w:eastAsia="Arial Unicode MS"/>
          <w:bCs/>
          <w:color w:val="000000"/>
          <w:sz w:val="28"/>
          <w:szCs w:val="28"/>
          <w:lang w:eastAsia="en-US" w:bidi="en-US"/>
        </w:rPr>
        <w:t>ериалов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.</w:t>
      </w:r>
    </w:p>
    <w:p w14:paraId="6B953B73" w14:textId="0F4D04D4" w:rsidR="00192AFE" w:rsidRDefault="002815ED" w:rsidP="00192AFE">
      <w:pPr>
        <w:widowControl w:val="0"/>
        <w:spacing w:line="360" w:lineRule="auto"/>
        <w:ind w:firstLine="709"/>
        <w:jc w:val="center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>
        <w:rPr>
          <w:rFonts w:eastAsia="Arial Unicode MS"/>
          <w:bCs/>
          <w:noProof/>
          <w:color w:val="000000"/>
          <w:sz w:val="28"/>
          <w:szCs w:val="28"/>
        </w:rPr>
        <w:drawing>
          <wp:inline distT="0" distB="0" distL="0" distR="0" wp14:anchorId="0CD2D171" wp14:editId="4CE09D40">
            <wp:extent cx="4169278" cy="3944679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923" cy="39566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93B46C" w14:textId="2B79A6C7" w:rsidR="00192AFE" w:rsidRDefault="00192AFE" w:rsidP="00192AFE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 w:rsidRPr="00192AFE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Рисунок 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4</w:t>
      </w:r>
      <w:r w:rsidRPr="00192AFE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– 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Влияние уровней сушки на </w:t>
      </w:r>
      <w:r w:rsidRPr="00650420">
        <w:rPr>
          <w:rFonts w:eastAsia="Arial Unicode MS"/>
          <w:bCs/>
          <w:color w:val="000000"/>
          <w:sz w:val="28"/>
          <w:szCs w:val="28"/>
          <w:lang w:eastAsia="en-US" w:bidi="en-US"/>
        </w:rPr>
        <w:t>эффективн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ый</w:t>
      </w:r>
      <w:r w:rsidRPr="00650420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коэффициент диффузии влаги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: </w:t>
      </w:r>
      <w:r w:rsidRPr="00650420">
        <w:rPr>
          <w:rFonts w:eastAsia="Arial Unicode MS"/>
          <w:bCs/>
          <w:color w:val="000000"/>
          <w:sz w:val="28"/>
          <w:szCs w:val="28"/>
          <w:lang w:eastAsia="en-US" w:bidi="en-US"/>
        </w:rPr>
        <w:t>L</w:t>
      </w:r>
      <w:r w:rsidRPr="00192AFE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1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-</w:t>
      </w:r>
      <w:r w:rsidRPr="00650420">
        <w:rPr>
          <w:rFonts w:eastAsia="Arial Unicode MS"/>
          <w:bCs/>
          <w:color w:val="000000"/>
          <w:sz w:val="28"/>
          <w:szCs w:val="28"/>
          <w:lang w:eastAsia="en-US" w:bidi="en-US"/>
        </w:rPr>
        <w:t>L</w:t>
      </w:r>
      <w:r w:rsidRPr="00192AFE">
        <w:rPr>
          <w:rFonts w:eastAsia="Arial Unicode MS"/>
          <w:bCs/>
          <w:color w:val="000000"/>
          <w:sz w:val="28"/>
          <w:szCs w:val="28"/>
          <w:vertAlign w:val="subscript"/>
          <w:lang w:eastAsia="en-US" w:bidi="en-US"/>
        </w:rPr>
        <w:t>4</w:t>
      </w:r>
      <w:r w:rsidRPr="00650420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–</w:t>
      </w:r>
      <w:r w:rsidRPr="00650420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уровни сушки; E 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–</w:t>
      </w:r>
      <w:r w:rsidRPr="00650420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эк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>спонента</w:t>
      </w:r>
    </w:p>
    <w:p w14:paraId="6890E901" w14:textId="77777777" w:rsidR="00192AFE" w:rsidRDefault="00192AFE" w:rsidP="00192AFE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</w:p>
    <w:p w14:paraId="22E8DAF6" w14:textId="1ECF61F2" w:rsidR="00E85D08" w:rsidRDefault="00E85D08" w:rsidP="00E85D08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Энергия активации кукурузы, высушенной в мобильной гибридной сушилке, состави</w:t>
      </w:r>
      <w:r w:rsidR="008C6BF8">
        <w:rPr>
          <w:rFonts w:eastAsia="Arial Unicode MS"/>
          <w:bCs/>
          <w:color w:val="000000"/>
          <w:sz w:val="28"/>
          <w:szCs w:val="28"/>
          <w:lang w:eastAsia="en-US" w:bidi="en-US"/>
        </w:rPr>
        <w:t>т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96,83 </w:t>
      </w:r>
      <w:proofErr w:type="spellStart"/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кДж·моль</w:t>
      </w:r>
      <w:proofErr w:type="spellEnd"/>
      <w:r w:rsidRPr="008C6BF8">
        <w:rPr>
          <w:rFonts w:eastAsia="Arial Unicode MS"/>
          <w:bCs/>
          <w:color w:val="000000"/>
          <w:sz w:val="28"/>
          <w:szCs w:val="28"/>
          <w:vertAlign w:val="superscript"/>
          <w:lang w:eastAsia="en-US" w:bidi="en-US"/>
        </w:rPr>
        <w:t>–1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. Это находится в </w:t>
      </w:r>
      <w:r w:rsidR="008C6BF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допустимом 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предел</w:t>
      </w:r>
      <w:r w:rsidR="008C6BF8">
        <w:rPr>
          <w:rFonts w:eastAsia="Arial Unicode MS"/>
          <w:bCs/>
          <w:color w:val="000000"/>
          <w:sz w:val="28"/>
          <w:szCs w:val="28"/>
          <w:lang w:eastAsia="en-US" w:bidi="en-US"/>
        </w:rPr>
        <w:t>е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для большинства сельскохозяйственных продовольственных культур (12,7–110 </w:t>
      </w:r>
      <w:proofErr w:type="spellStart"/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кДж·моль</w:t>
      </w:r>
      <w:proofErr w:type="spellEnd"/>
      <w:r w:rsidRPr="008C6BF8">
        <w:rPr>
          <w:rFonts w:eastAsia="Arial Unicode MS"/>
          <w:bCs/>
          <w:color w:val="000000"/>
          <w:sz w:val="28"/>
          <w:szCs w:val="28"/>
          <w:vertAlign w:val="superscript"/>
          <w:lang w:eastAsia="en-US" w:bidi="en-US"/>
        </w:rPr>
        <w:t>–1</w:t>
      </w:r>
      <w:r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).</w:t>
      </w:r>
    </w:p>
    <w:p w14:paraId="2C512173" w14:textId="39A8BB12" w:rsidR="008C6BF8" w:rsidRDefault="00E85D08" w:rsidP="00E85D08">
      <w:pPr>
        <w:widowControl w:val="0"/>
        <w:spacing w:line="360" w:lineRule="auto"/>
        <w:ind w:firstLine="709"/>
        <w:jc w:val="both"/>
        <w:rPr>
          <w:rFonts w:eastAsia="Arial Unicode MS"/>
          <w:bCs/>
          <w:color w:val="000000"/>
          <w:sz w:val="28"/>
          <w:szCs w:val="28"/>
          <w:lang w:eastAsia="en-US" w:bidi="en-US"/>
        </w:rPr>
      </w:pPr>
      <w:r w:rsidRPr="00E85D08">
        <w:rPr>
          <w:rFonts w:eastAsia="Arial Unicode MS"/>
          <w:b/>
          <w:color w:val="000000"/>
          <w:sz w:val="28"/>
          <w:szCs w:val="28"/>
          <w:lang w:eastAsia="en-US" w:bidi="en-US"/>
        </w:rPr>
        <w:t>Выводы.</w:t>
      </w:r>
      <w:r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8C6BF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Рассмотренная гибридная сушилка, работающая на </w:t>
      </w:r>
      <w:r w:rsidR="008C6BF8">
        <w:rPr>
          <w:rFonts w:eastAsia="Arial Unicode MS"/>
          <w:bCs/>
          <w:color w:val="000000"/>
          <w:sz w:val="28"/>
          <w:szCs w:val="28"/>
          <w:lang w:eastAsia="en-US" w:bidi="en-US"/>
        </w:rPr>
        <w:lastRenderedPageBreak/>
        <w:t>биомассе и солнечной энергии, позволяет сократить время сушки зерна и имеет достаточно высокую производительность,</w:t>
      </w:r>
      <w:r w:rsidR="008C6BF8" w:rsidRPr="008C6BF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</w:t>
      </w:r>
      <w:r w:rsidR="008C6BF8" w:rsidRPr="00E85D08">
        <w:rPr>
          <w:rFonts w:eastAsia="Arial Unicode MS"/>
          <w:bCs/>
          <w:color w:val="000000"/>
          <w:sz w:val="28"/>
          <w:szCs w:val="28"/>
          <w:lang w:eastAsia="en-US" w:bidi="en-US"/>
        </w:rPr>
        <w:t>особенно в период пасмурной погоды</w:t>
      </w:r>
      <w:r w:rsidR="008C6BF8">
        <w:rPr>
          <w:rFonts w:eastAsia="Arial Unicode MS"/>
          <w:bCs/>
          <w:color w:val="000000"/>
          <w:sz w:val="28"/>
          <w:szCs w:val="28"/>
          <w:lang w:eastAsia="en-US" w:bidi="en-US"/>
        </w:rPr>
        <w:t>, что позволяет использовать ее в качестве о</w:t>
      </w:r>
      <w:r w:rsidR="008C6BF8" w:rsidRPr="008C6BF8">
        <w:rPr>
          <w:rFonts w:eastAsia="Arial Unicode MS"/>
          <w:bCs/>
          <w:color w:val="000000"/>
          <w:sz w:val="28"/>
          <w:szCs w:val="28"/>
          <w:lang w:eastAsia="en-US" w:bidi="en-US"/>
        </w:rPr>
        <w:t>дн</w:t>
      </w:r>
      <w:r w:rsidR="008C6BF8">
        <w:rPr>
          <w:rFonts w:eastAsia="Arial Unicode MS"/>
          <w:bCs/>
          <w:color w:val="000000"/>
          <w:sz w:val="28"/>
          <w:szCs w:val="28"/>
          <w:lang w:eastAsia="en-US" w:bidi="en-US"/>
        </w:rPr>
        <w:t>ого</w:t>
      </w:r>
      <w:r w:rsidR="008C6BF8" w:rsidRPr="008C6BF8">
        <w:rPr>
          <w:rFonts w:eastAsia="Arial Unicode MS"/>
          <w:bCs/>
          <w:color w:val="000000"/>
          <w:sz w:val="28"/>
          <w:szCs w:val="28"/>
          <w:lang w:eastAsia="en-US" w:bidi="en-US"/>
        </w:rPr>
        <w:t xml:space="preserve"> из вариантов сушки для малых фермерских хозяйств</w:t>
      </w:r>
      <w:r w:rsidR="008C6BF8">
        <w:rPr>
          <w:rFonts w:eastAsia="Arial Unicode MS"/>
          <w:bCs/>
          <w:color w:val="000000"/>
          <w:sz w:val="28"/>
          <w:szCs w:val="28"/>
          <w:lang w:eastAsia="en-US" w:bidi="en-US"/>
        </w:rPr>
        <w:t>.</w:t>
      </w:r>
    </w:p>
    <w:p w14:paraId="0E3E9591" w14:textId="77777777" w:rsidR="00AD1CCD" w:rsidRPr="0089059F" w:rsidRDefault="0089059F" w:rsidP="00064516">
      <w:pPr>
        <w:tabs>
          <w:tab w:val="left" w:pos="993"/>
        </w:tabs>
        <w:ind w:firstLine="567"/>
        <w:jc w:val="center"/>
        <w:rPr>
          <w:b/>
        </w:rPr>
      </w:pPr>
      <w:r w:rsidRPr="0089059F">
        <w:rPr>
          <w:b/>
        </w:rPr>
        <w:t>Список литературы</w:t>
      </w:r>
    </w:p>
    <w:p w14:paraId="11FC9DEA" w14:textId="77777777" w:rsidR="00AD1CCD" w:rsidRPr="0089059F" w:rsidRDefault="00AD1CCD" w:rsidP="00064516">
      <w:pPr>
        <w:tabs>
          <w:tab w:val="left" w:pos="993"/>
        </w:tabs>
        <w:ind w:firstLine="567"/>
        <w:jc w:val="both"/>
        <w:rPr>
          <w:color w:val="000000" w:themeColor="text1"/>
        </w:rPr>
      </w:pPr>
    </w:p>
    <w:p w14:paraId="76886E9B" w14:textId="77777777" w:rsidR="00F11AFA" w:rsidRPr="00F11AFA" w:rsidRDefault="00F11AFA" w:rsidP="00064516">
      <w:pPr>
        <w:pStyle w:val="a7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color w:val="000000" w:themeColor="text1"/>
          <w:sz w:val="24"/>
          <w:szCs w:val="24"/>
        </w:rPr>
      </w:pPr>
      <w:r w:rsidRPr="00F11AFA">
        <w:rPr>
          <w:color w:val="000000" w:themeColor="text1"/>
          <w:sz w:val="24"/>
          <w:szCs w:val="24"/>
        </w:rPr>
        <w:t xml:space="preserve">Ильин </w:t>
      </w:r>
      <w:proofErr w:type="gramStart"/>
      <w:r w:rsidRPr="00F11AFA">
        <w:rPr>
          <w:color w:val="000000" w:themeColor="text1"/>
          <w:sz w:val="24"/>
          <w:szCs w:val="24"/>
        </w:rPr>
        <w:t>М.А.</w:t>
      </w:r>
      <w:proofErr w:type="gramEnd"/>
      <w:r w:rsidRPr="00F11AFA">
        <w:rPr>
          <w:color w:val="000000" w:themeColor="text1"/>
          <w:sz w:val="24"/>
          <w:szCs w:val="24"/>
        </w:rPr>
        <w:t xml:space="preserve"> Солнечные сушилки //</w:t>
      </w:r>
      <w:r>
        <w:rPr>
          <w:color w:val="000000" w:themeColor="text1"/>
          <w:sz w:val="24"/>
          <w:szCs w:val="24"/>
        </w:rPr>
        <w:t xml:space="preserve"> </w:t>
      </w:r>
      <w:r w:rsidRPr="00F11AFA">
        <w:rPr>
          <w:color w:val="000000" w:themeColor="text1"/>
          <w:sz w:val="24"/>
          <w:szCs w:val="24"/>
        </w:rPr>
        <w:t xml:space="preserve">В сборнике: сборник студенческих научных работ. по материалам докладов, 72-й Международной студенческой научно-практической конференции, посвященной 145-летию со дня рождении А.Г. Дояренко. 2019. С. </w:t>
      </w:r>
      <w:proofErr w:type="gramStart"/>
      <w:r w:rsidRPr="00F11AFA">
        <w:rPr>
          <w:color w:val="000000" w:themeColor="text1"/>
          <w:sz w:val="24"/>
          <w:szCs w:val="24"/>
        </w:rPr>
        <w:t>39-41</w:t>
      </w:r>
      <w:proofErr w:type="gramEnd"/>
      <w:r w:rsidRPr="00F11AFA">
        <w:rPr>
          <w:color w:val="000000" w:themeColor="text1"/>
          <w:sz w:val="24"/>
          <w:szCs w:val="24"/>
        </w:rPr>
        <w:t>.</w:t>
      </w:r>
    </w:p>
    <w:p w14:paraId="3667091C" w14:textId="77777777" w:rsidR="00F11AFA" w:rsidRPr="00F11AFA" w:rsidRDefault="00F11AFA" w:rsidP="00064516">
      <w:pPr>
        <w:pStyle w:val="a7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color w:val="000000" w:themeColor="text1"/>
          <w:sz w:val="24"/>
          <w:szCs w:val="24"/>
        </w:rPr>
      </w:pPr>
      <w:r w:rsidRPr="00F11AFA">
        <w:rPr>
          <w:color w:val="000000" w:themeColor="text1"/>
          <w:sz w:val="24"/>
          <w:szCs w:val="24"/>
        </w:rPr>
        <w:t xml:space="preserve">Веселова </w:t>
      </w:r>
      <w:proofErr w:type="gramStart"/>
      <w:r w:rsidRPr="00F11AFA">
        <w:rPr>
          <w:color w:val="000000" w:themeColor="text1"/>
          <w:sz w:val="24"/>
          <w:szCs w:val="24"/>
        </w:rPr>
        <w:t>Н.М.</w:t>
      </w:r>
      <w:proofErr w:type="gramEnd"/>
      <w:r w:rsidRPr="00F11AFA">
        <w:rPr>
          <w:color w:val="000000" w:themeColor="text1"/>
          <w:sz w:val="24"/>
          <w:szCs w:val="24"/>
        </w:rPr>
        <w:t>, Нехорошев Д.Д., Меликов А.В. Энергетическая установка для сушки зерна за счет средств солнечной энергии //</w:t>
      </w:r>
      <w:r>
        <w:rPr>
          <w:color w:val="000000" w:themeColor="text1"/>
          <w:sz w:val="24"/>
          <w:szCs w:val="24"/>
        </w:rPr>
        <w:t xml:space="preserve"> </w:t>
      </w:r>
      <w:r w:rsidRPr="00F11AFA">
        <w:rPr>
          <w:color w:val="000000" w:themeColor="text1"/>
          <w:sz w:val="24"/>
          <w:szCs w:val="24"/>
        </w:rPr>
        <w:t xml:space="preserve">Международный научно-исследовательский журнал. 2017. </w:t>
      </w:r>
      <w:proofErr w:type="gramStart"/>
      <w:r w:rsidRPr="00F11AFA">
        <w:rPr>
          <w:color w:val="000000" w:themeColor="text1"/>
          <w:sz w:val="24"/>
          <w:szCs w:val="24"/>
        </w:rPr>
        <w:t>№ 8-3</w:t>
      </w:r>
      <w:proofErr w:type="gramEnd"/>
      <w:r w:rsidRPr="00F11AFA">
        <w:rPr>
          <w:color w:val="000000" w:themeColor="text1"/>
          <w:sz w:val="24"/>
          <w:szCs w:val="24"/>
        </w:rPr>
        <w:t xml:space="preserve"> (62). С. </w:t>
      </w:r>
      <w:proofErr w:type="gramStart"/>
      <w:r w:rsidRPr="00F11AFA">
        <w:rPr>
          <w:color w:val="000000" w:themeColor="text1"/>
          <w:sz w:val="24"/>
          <w:szCs w:val="24"/>
        </w:rPr>
        <w:t>39-42</w:t>
      </w:r>
      <w:proofErr w:type="gramEnd"/>
      <w:r w:rsidRPr="00F11AFA">
        <w:rPr>
          <w:color w:val="000000" w:themeColor="text1"/>
          <w:sz w:val="24"/>
          <w:szCs w:val="24"/>
        </w:rPr>
        <w:t>.</w:t>
      </w:r>
    </w:p>
    <w:p w14:paraId="6DEB7699" w14:textId="77777777" w:rsidR="00F11AFA" w:rsidRDefault="00F11AFA" w:rsidP="00064516">
      <w:pPr>
        <w:pStyle w:val="a7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color w:val="000000" w:themeColor="text1"/>
          <w:sz w:val="24"/>
          <w:szCs w:val="24"/>
        </w:rPr>
      </w:pPr>
      <w:proofErr w:type="spellStart"/>
      <w:r w:rsidRPr="00F11AFA">
        <w:rPr>
          <w:color w:val="000000" w:themeColor="text1"/>
          <w:sz w:val="24"/>
          <w:szCs w:val="24"/>
        </w:rPr>
        <w:t>Кирпа</w:t>
      </w:r>
      <w:proofErr w:type="spellEnd"/>
      <w:r w:rsidRPr="00F11AFA">
        <w:rPr>
          <w:color w:val="000000" w:themeColor="text1"/>
          <w:sz w:val="24"/>
          <w:szCs w:val="24"/>
        </w:rPr>
        <w:t xml:space="preserve"> Н.Я. Инновационные энергосберегающие технологии сушки семян кукурузы //</w:t>
      </w:r>
      <w:r>
        <w:rPr>
          <w:color w:val="000000" w:themeColor="text1"/>
          <w:sz w:val="24"/>
          <w:szCs w:val="24"/>
        </w:rPr>
        <w:t xml:space="preserve"> </w:t>
      </w:r>
      <w:r w:rsidRPr="00F11AFA">
        <w:rPr>
          <w:color w:val="000000" w:themeColor="text1"/>
          <w:sz w:val="24"/>
          <w:szCs w:val="24"/>
        </w:rPr>
        <w:t xml:space="preserve">Хранение и переработка зерна. 2014. № 4 (181). С. </w:t>
      </w:r>
      <w:proofErr w:type="gramStart"/>
      <w:r w:rsidRPr="00F11AFA">
        <w:rPr>
          <w:color w:val="000000" w:themeColor="text1"/>
          <w:sz w:val="24"/>
          <w:szCs w:val="24"/>
        </w:rPr>
        <w:t>31-34</w:t>
      </w:r>
      <w:proofErr w:type="gramEnd"/>
      <w:r w:rsidRPr="00F11AFA">
        <w:rPr>
          <w:color w:val="000000" w:themeColor="text1"/>
          <w:sz w:val="24"/>
          <w:szCs w:val="24"/>
        </w:rPr>
        <w:t>.</w:t>
      </w:r>
    </w:p>
    <w:p w14:paraId="53F15E43" w14:textId="098B6791" w:rsidR="00751AE5" w:rsidRPr="00F11AFA" w:rsidRDefault="008C6BF8" w:rsidP="00064516">
      <w:pPr>
        <w:pStyle w:val="a7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color w:val="000000" w:themeColor="text1"/>
          <w:sz w:val="24"/>
          <w:szCs w:val="24"/>
        </w:rPr>
      </w:pPr>
      <w:proofErr w:type="spellStart"/>
      <w:r w:rsidRPr="00F11AFA">
        <w:rPr>
          <w:color w:val="000000" w:themeColor="text1"/>
          <w:sz w:val="24"/>
          <w:szCs w:val="24"/>
        </w:rPr>
        <w:t>Шакир</w:t>
      </w:r>
      <w:proofErr w:type="spellEnd"/>
      <w:r w:rsidRPr="00F11AFA">
        <w:rPr>
          <w:color w:val="000000" w:themeColor="text1"/>
          <w:sz w:val="24"/>
          <w:szCs w:val="24"/>
        </w:rPr>
        <w:t xml:space="preserve"> Е.К., Беляев </w:t>
      </w:r>
      <w:proofErr w:type="gramStart"/>
      <w:r w:rsidRPr="00F11AFA">
        <w:rPr>
          <w:color w:val="000000" w:themeColor="text1"/>
          <w:sz w:val="24"/>
          <w:szCs w:val="24"/>
        </w:rPr>
        <w:t>Е.К.</w:t>
      </w:r>
      <w:proofErr w:type="gramEnd"/>
      <w:r w:rsidRPr="00F11AFA">
        <w:rPr>
          <w:color w:val="000000" w:themeColor="text1"/>
          <w:sz w:val="24"/>
          <w:szCs w:val="24"/>
        </w:rPr>
        <w:t xml:space="preserve">, </w:t>
      </w:r>
      <w:proofErr w:type="spellStart"/>
      <w:r w:rsidRPr="00F11AFA">
        <w:rPr>
          <w:color w:val="000000" w:themeColor="text1"/>
          <w:sz w:val="24"/>
          <w:szCs w:val="24"/>
        </w:rPr>
        <w:t>Моханрадж</w:t>
      </w:r>
      <w:proofErr w:type="spellEnd"/>
      <w:r w:rsidRPr="00F11AFA">
        <w:rPr>
          <w:color w:val="000000" w:themeColor="text1"/>
          <w:sz w:val="24"/>
          <w:szCs w:val="24"/>
        </w:rPr>
        <w:t xml:space="preserve"> М.</w:t>
      </w:r>
      <w:r w:rsidR="00F11AFA" w:rsidRPr="00F11AFA">
        <w:rPr>
          <w:color w:val="000000" w:themeColor="text1"/>
          <w:sz w:val="24"/>
          <w:szCs w:val="24"/>
        </w:rPr>
        <w:t xml:space="preserve"> </w:t>
      </w:r>
      <w:r w:rsidRPr="00F11AFA">
        <w:rPr>
          <w:color w:val="000000" w:themeColor="text1"/>
          <w:sz w:val="24"/>
          <w:szCs w:val="24"/>
        </w:rPr>
        <w:t>Численное моделирование солнечной сушилки с тепловым насосом для континентального климата</w:t>
      </w:r>
      <w:r w:rsidR="00F11AFA" w:rsidRPr="00F11AFA">
        <w:rPr>
          <w:color w:val="000000" w:themeColor="text1"/>
          <w:sz w:val="24"/>
          <w:szCs w:val="24"/>
        </w:rPr>
        <w:t xml:space="preserve"> //</w:t>
      </w:r>
      <w:r w:rsidR="00F11AFA">
        <w:rPr>
          <w:color w:val="000000" w:themeColor="text1"/>
          <w:sz w:val="24"/>
          <w:szCs w:val="24"/>
        </w:rPr>
        <w:t xml:space="preserve"> </w:t>
      </w:r>
      <w:r w:rsidRPr="00F11AFA">
        <w:rPr>
          <w:color w:val="000000" w:themeColor="text1"/>
          <w:sz w:val="24"/>
          <w:szCs w:val="24"/>
        </w:rPr>
        <w:t xml:space="preserve">Научно-практические исследования. 2020. </w:t>
      </w:r>
      <w:proofErr w:type="gramStart"/>
      <w:r w:rsidRPr="00F11AFA">
        <w:rPr>
          <w:color w:val="000000" w:themeColor="text1"/>
          <w:sz w:val="24"/>
          <w:szCs w:val="24"/>
        </w:rPr>
        <w:t>№ 5-2</w:t>
      </w:r>
      <w:proofErr w:type="gramEnd"/>
      <w:r w:rsidRPr="00F11AFA">
        <w:rPr>
          <w:color w:val="000000" w:themeColor="text1"/>
          <w:sz w:val="24"/>
          <w:szCs w:val="24"/>
        </w:rPr>
        <w:t xml:space="preserve"> (28). С. </w:t>
      </w:r>
      <w:proofErr w:type="gramStart"/>
      <w:r w:rsidRPr="00F11AFA">
        <w:rPr>
          <w:color w:val="000000" w:themeColor="text1"/>
          <w:sz w:val="24"/>
          <w:szCs w:val="24"/>
        </w:rPr>
        <w:t>254-260</w:t>
      </w:r>
      <w:proofErr w:type="gramEnd"/>
      <w:r w:rsidRPr="00F11AFA">
        <w:rPr>
          <w:color w:val="000000" w:themeColor="text1"/>
          <w:sz w:val="24"/>
          <w:szCs w:val="24"/>
        </w:rPr>
        <w:t>.</w:t>
      </w:r>
    </w:p>
    <w:p w14:paraId="686D5F4F" w14:textId="07B9B6F3" w:rsidR="00F11AFA" w:rsidRDefault="00F11AFA" w:rsidP="00064516">
      <w:pPr>
        <w:pStyle w:val="a7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color w:val="000000" w:themeColor="text1"/>
          <w:sz w:val="24"/>
          <w:szCs w:val="24"/>
        </w:rPr>
      </w:pPr>
      <w:proofErr w:type="spellStart"/>
      <w:r w:rsidRPr="00F11AFA">
        <w:rPr>
          <w:color w:val="000000" w:themeColor="text1"/>
          <w:sz w:val="24"/>
          <w:szCs w:val="24"/>
        </w:rPr>
        <w:t>Грунтович</w:t>
      </w:r>
      <w:proofErr w:type="spellEnd"/>
      <w:r w:rsidRPr="00F11AFA">
        <w:rPr>
          <w:color w:val="000000" w:themeColor="text1"/>
          <w:sz w:val="24"/>
          <w:szCs w:val="24"/>
        </w:rPr>
        <w:t xml:space="preserve"> Н.В., </w:t>
      </w:r>
      <w:proofErr w:type="spellStart"/>
      <w:r w:rsidRPr="00F11AFA">
        <w:rPr>
          <w:color w:val="000000" w:themeColor="text1"/>
          <w:sz w:val="24"/>
          <w:szCs w:val="24"/>
        </w:rPr>
        <w:t>Жеранов</w:t>
      </w:r>
      <w:proofErr w:type="spellEnd"/>
      <w:r w:rsidRPr="00F11AFA">
        <w:rPr>
          <w:color w:val="000000" w:themeColor="text1"/>
          <w:sz w:val="24"/>
          <w:szCs w:val="24"/>
        </w:rPr>
        <w:t xml:space="preserve"> С.А. Влияние влажности зерна и кукурузы на энергетические затраты при его сушке //</w:t>
      </w:r>
      <w:r>
        <w:rPr>
          <w:color w:val="000000" w:themeColor="text1"/>
          <w:sz w:val="24"/>
          <w:szCs w:val="24"/>
        </w:rPr>
        <w:t xml:space="preserve"> </w:t>
      </w:r>
      <w:r w:rsidRPr="00F11AFA">
        <w:rPr>
          <w:color w:val="000000" w:themeColor="text1"/>
          <w:sz w:val="24"/>
          <w:szCs w:val="24"/>
        </w:rPr>
        <w:t xml:space="preserve">В сборнике: Проблемы энергообеспечения, информатизации и автоматизации, безопасности и природопользования в АПК. Под общей редакцией </w:t>
      </w:r>
      <w:proofErr w:type="spellStart"/>
      <w:r w:rsidRPr="00F11AFA">
        <w:rPr>
          <w:color w:val="000000" w:themeColor="text1"/>
          <w:sz w:val="24"/>
          <w:szCs w:val="24"/>
        </w:rPr>
        <w:t>Маркарянц</w:t>
      </w:r>
      <w:proofErr w:type="spellEnd"/>
      <w:r w:rsidRPr="00F11AFA">
        <w:rPr>
          <w:color w:val="000000" w:themeColor="text1"/>
          <w:sz w:val="24"/>
          <w:szCs w:val="24"/>
        </w:rPr>
        <w:t xml:space="preserve"> Л.М., 2014. С. </w:t>
      </w:r>
      <w:proofErr w:type="gramStart"/>
      <w:r w:rsidRPr="00F11AFA">
        <w:rPr>
          <w:color w:val="000000" w:themeColor="text1"/>
          <w:sz w:val="24"/>
          <w:szCs w:val="24"/>
        </w:rPr>
        <w:t>81-84</w:t>
      </w:r>
      <w:proofErr w:type="gramEnd"/>
      <w:r w:rsidRPr="00F11AFA">
        <w:rPr>
          <w:color w:val="000000" w:themeColor="text1"/>
          <w:sz w:val="24"/>
          <w:szCs w:val="24"/>
        </w:rPr>
        <w:t>.</w:t>
      </w:r>
    </w:p>
    <w:p w14:paraId="790579F3" w14:textId="04ED8F6D" w:rsidR="00F11AFA" w:rsidRPr="00F11AFA" w:rsidRDefault="00F11AFA" w:rsidP="00064516">
      <w:pPr>
        <w:pStyle w:val="a7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color w:val="000000" w:themeColor="text1"/>
          <w:sz w:val="24"/>
          <w:szCs w:val="24"/>
        </w:rPr>
      </w:pPr>
      <w:r w:rsidRPr="00F11AFA">
        <w:rPr>
          <w:color w:val="000000" w:themeColor="text1"/>
          <w:sz w:val="24"/>
          <w:szCs w:val="24"/>
        </w:rPr>
        <w:t xml:space="preserve">Тюрин </w:t>
      </w:r>
      <w:proofErr w:type="gramStart"/>
      <w:r w:rsidRPr="00F11AFA">
        <w:rPr>
          <w:color w:val="000000" w:themeColor="text1"/>
          <w:sz w:val="24"/>
          <w:szCs w:val="24"/>
        </w:rPr>
        <w:t>И.Ю.</w:t>
      </w:r>
      <w:proofErr w:type="gramEnd"/>
      <w:r w:rsidRPr="00F11AFA">
        <w:rPr>
          <w:color w:val="000000" w:themeColor="text1"/>
          <w:sz w:val="24"/>
          <w:szCs w:val="24"/>
        </w:rPr>
        <w:t>, Хитрова Н.В., Юлдашев В.Ю. Режимы сушки кукурузы //</w:t>
      </w:r>
      <w:r>
        <w:rPr>
          <w:color w:val="000000" w:themeColor="text1"/>
          <w:sz w:val="24"/>
          <w:szCs w:val="24"/>
        </w:rPr>
        <w:t xml:space="preserve"> </w:t>
      </w:r>
      <w:r w:rsidRPr="00F11AFA">
        <w:rPr>
          <w:color w:val="000000" w:themeColor="text1"/>
          <w:sz w:val="24"/>
          <w:szCs w:val="24"/>
        </w:rPr>
        <w:t xml:space="preserve">В сборнике: Наука и образование: достижения и перспективы. Материалы II Международной научно-практической конференции. 2019. С. </w:t>
      </w:r>
      <w:proofErr w:type="gramStart"/>
      <w:r w:rsidRPr="00F11AFA">
        <w:rPr>
          <w:color w:val="000000" w:themeColor="text1"/>
          <w:sz w:val="24"/>
          <w:szCs w:val="24"/>
        </w:rPr>
        <w:t>233-236</w:t>
      </w:r>
      <w:proofErr w:type="gramEnd"/>
      <w:r w:rsidRPr="00F11AFA">
        <w:rPr>
          <w:color w:val="000000" w:themeColor="text1"/>
          <w:sz w:val="24"/>
          <w:szCs w:val="24"/>
        </w:rPr>
        <w:t>.</w:t>
      </w:r>
    </w:p>
    <w:p w14:paraId="157CBAEB" w14:textId="77777777" w:rsidR="007F7248" w:rsidRPr="0089059F" w:rsidRDefault="007F7248" w:rsidP="00064516">
      <w:pPr>
        <w:tabs>
          <w:tab w:val="left" w:pos="993"/>
        </w:tabs>
        <w:ind w:firstLine="567"/>
        <w:jc w:val="center"/>
        <w:rPr>
          <w:b/>
          <w:color w:val="000000" w:themeColor="text1"/>
        </w:rPr>
      </w:pPr>
    </w:p>
    <w:p w14:paraId="75840A49" w14:textId="77777777" w:rsidR="00AD1CCD" w:rsidRPr="0089059F" w:rsidRDefault="00AD1CCD" w:rsidP="00064516">
      <w:pPr>
        <w:tabs>
          <w:tab w:val="left" w:pos="993"/>
        </w:tabs>
        <w:ind w:firstLine="567"/>
        <w:jc w:val="center"/>
        <w:rPr>
          <w:b/>
          <w:color w:val="000000" w:themeColor="text1"/>
        </w:rPr>
      </w:pPr>
      <w:r w:rsidRPr="0089059F">
        <w:rPr>
          <w:b/>
          <w:color w:val="000000" w:themeColor="text1"/>
          <w:lang w:val="en-US"/>
        </w:rPr>
        <w:t>References</w:t>
      </w:r>
    </w:p>
    <w:p w14:paraId="658B981D" w14:textId="77777777" w:rsidR="00AD1CCD" w:rsidRPr="0089059F" w:rsidRDefault="00AD1CCD" w:rsidP="00064516">
      <w:pPr>
        <w:tabs>
          <w:tab w:val="left" w:pos="993"/>
        </w:tabs>
        <w:ind w:firstLine="567"/>
        <w:jc w:val="center"/>
        <w:rPr>
          <w:color w:val="000000" w:themeColor="text1"/>
        </w:rPr>
      </w:pPr>
    </w:p>
    <w:p w14:paraId="0E0E44AD" w14:textId="62172B71" w:rsidR="00183960" w:rsidRPr="00183960" w:rsidRDefault="00F11AFA" w:rsidP="00064516">
      <w:pPr>
        <w:pStyle w:val="a7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color w:val="000000" w:themeColor="text1"/>
          <w:sz w:val="24"/>
          <w:szCs w:val="24"/>
        </w:rPr>
      </w:pPr>
      <w:r w:rsidRPr="00F11AFA">
        <w:rPr>
          <w:color w:val="000000" w:themeColor="text1"/>
          <w:sz w:val="24"/>
          <w:szCs w:val="24"/>
          <w:lang w:val="en-US"/>
        </w:rPr>
        <w:t>Il</w:t>
      </w:r>
      <w:r w:rsidRPr="00F11AFA">
        <w:rPr>
          <w:color w:val="000000" w:themeColor="text1"/>
          <w:sz w:val="24"/>
          <w:szCs w:val="24"/>
        </w:rPr>
        <w:t>'</w:t>
      </w:r>
      <w:r w:rsidRPr="00F11AFA">
        <w:rPr>
          <w:color w:val="000000" w:themeColor="text1"/>
          <w:sz w:val="24"/>
          <w:szCs w:val="24"/>
          <w:lang w:val="en-US"/>
        </w:rPr>
        <w:t>in</w:t>
      </w:r>
      <w:r w:rsidRPr="00F11AFA">
        <w:rPr>
          <w:color w:val="000000" w:themeColor="text1"/>
          <w:sz w:val="24"/>
          <w:szCs w:val="24"/>
        </w:rPr>
        <w:t xml:space="preserve"> </w:t>
      </w:r>
      <w:r w:rsidRPr="00F11AFA">
        <w:rPr>
          <w:color w:val="000000" w:themeColor="text1"/>
          <w:sz w:val="24"/>
          <w:szCs w:val="24"/>
          <w:lang w:val="en-US"/>
        </w:rPr>
        <w:t>M</w:t>
      </w:r>
      <w:r w:rsidRPr="00F11AFA">
        <w:rPr>
          <w:color w:val="000000" w:themeColor="text1"/>
          <w:sz w:val="24"/>
          <w:szCs w:val="24"/>
        </w:rPr>
        <w:t>.</w:t>
      </w:r>
      <w:r w:rsidRPr="00F11AFA">
        <w:rPr>
          <w:color w:val="000000" w:themeColor="text1"/>
          <w:sz w:val="24"/>
          <w:szCs w:val="24"/>
          <w:lang w:val="en-US"/>
        </w:rPr>
        <w:t>A</w:t>
      </w:r>
      <w:r w:rsidRPr="00F11AFA">
        <w:rPr>
          <w:color w:val="000000" w:themeColor="text1"/>
          <w:sz w:val="24"/>
          <w:szCs w:val="24"/>
        </w:rPr>
        <w:t xml:space="preserve">.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Solnechnye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sushilki</w:t>
      </w:r>
      <w:proofErr w:type="spellEnd"/>
      <w:r w:rsidRPr="00F11AFA">
        <w:rPr>
          <w:color w:val="000000" w:themeColor="text1"/>
          <w:sz w:val="24"/>
          <w:szCs w:val="24"/>
        </w:rPr>
        <w:t xml:space="preserve"> // </w:t>
      </w:r>
      <w:r w:rsidRPr="00F11AFA">
        <w:rPr>
          <w:color w:val="000000" w:themeColor="text1"/>
          <w:sz w:val="24"/>
          <w:szCs w:val="24"/>
          <w:lang w:val="en-US"/>
        </w:rPr>
        <w:t>V</w:t>
      </w:r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sbornike</w:t>
      </w:r>
      <w:proofErr w:type="spellEnd"/>
      <w:r w:rsidRPr="00F11AFA">
        <w:rPr>
          <w:color w:val="000000" w:themeColor="text1"/>
          <w:sz w:val="24"/>
          <w:szCs w:val="24"/>
        </w:rPr>
        <w:t xml:space="preserve">: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sbornik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studencheskih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nauchnyh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rabot</w:t>
      </w:r>
      <w:proofErr w:type="spellEnd"/>
      <w:r w:rsidRPr="00F11AFA">
        <w:rPr>
          <w:color w:val="000000" w:themeColor="text1"/>
          <w:sz w:val="24"/>
          <w:szCs w:val="24"/>
        </w:rPr>
        <w:t xml:space="preserve">. </w:t>
      </w:r>
      <w:r w:rsidRPr="00F11AFA">
        <w:rPr>
          <w:color w:val="000000" w:themeColor="text1"/>
          <w:sz w:val="24"/>
          <w:szCs w:val="24"/>
          <w:lang w:val="en-US"/>
        </w:rPr>
        <w:t>po</w:t>
      </w:r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materialam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dokladov</w:t>
      </w:r>
      <w:proofErr w:type="spellEnd"/>
      <w:r w:rsidRPr="00F11AFA">
        <w:rPr>
          <w:color w:val="000000" w:themeColor="text1"/>
          <w:sz w:val="24"/>
          <w:szCs w:val="24"/>
        </w:rPr>
        <w:t>, 72-</w:t>
      </w:r>
      <w:r w:rsidRPr="00F11AFA">
        <w:rPr>
          <w:color w:val="000000" w:themeColor="text1"/>
          <w:sz w:val="24"/>
          <w:szCs w:val="24"/>
          <w:lang w:val="en-US"/>
        </w:rPr>
        <w:t>j</w:t>
      </w:r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Mezhdunarodnoj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studencheskoj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nauchno</w:t>
      </w:r>
      <w:proofErr w:type="spellEnd"/>
      <w:r w:rsidRPr="00F11AFA">
        <w:rPr>
          <w:color w:val="000000" w:themeColor="text1"/>
          <w:sz w:val="24"/>
          <w:szCs w:val="24"/>
        </w:rPr>
        <w:t>-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prakticheskoj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konferencii</w:t>
      </w:r>
      <w:proofErr w:type="spellEnd"/>
      <w:r w:rsidRPr="00F11AFA">
        <w:rPr>
          <w:color w:val="000000" w:themeColor="text1"/>
          <w:sz w:val="24"/>
          <w:szCs w:val="24"/>
        </w:rPr>
        <w:t xml:space="preserve">,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posvyashchennoj</w:t>
      </w:r>
      <w:proofErr w:type="spellEnd"/>
      <w:r w:rsidRPr="00F11AFA">
        <w:rPr>
          <w:color w:val="000000" w:themeColor="text1"/>
          <w:sz w:val="24"/>
          <w:szCs w:val="24"/>
        </w:rPr>
        <w:t xml:space="preserve"> 145-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letiyu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r w:rsidRPr="00F11AFA">
        <w:rPr>
          <w:color w:val="000000" w:themeColor="text1"/>
          <w:sz w:val="24"/>
          <w:szCs w:val="24"/>
          <w:lang w:val="en-US"/>
        </w:rPr>
        <w:t>so</w:t>
      </w:r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dnya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rozhdenii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r w:rsidRPr="00F11AFA">
        <w:rPr>
          <w:color w:val="000000" w:themeColor="text1"/>
          <w:sz w:val="24"/>
          <w:szCs w:val="24"/>
          <w:lang w:val="en-US"/>
        </w:rPr>
        <w:t>A</w:t>
      </w:r>
      <w:r w:rsidRPr="00F11AFA">
        <w:rPr>
          <w:color w:val="000000" w:themeColor="text1"/>
          <w:sz w:val="24"/>
          <w:szCs w:val="24"/>
        </w:rPr>
        <w:t>.</w:t>
      </w:r>
      <w:r w:rsidRPr="00F11AFA">
        <w:rPr>
          <w:color w:val="000000" w:themeColor="text1"/>
          <w:sz w:val="24"/>
          <w:szCs w:val="24"/>
          <w:lang w:val="en-US"/>
        </w:rPr>
        <w:t>G</w:t>
      </w:r>
      <w:r w:rsidRPr="00F11AFA">
        <w:rPr>
          <w:color w:val="000000" w:themeColor="text1"/>
          <w:sz w:val="24"/>
          <w:szCs w:val="24"/>
        </w:rPr>
        <w:t xml:space="preserve">. </w:t>
      </w:r>
      <w:r w:rsidRPr="00F11AFA">
        <w:rPr>
          <w:color w:val="000000" w:themeColor="text1"/>
          <w:sz w:val="24"/>
          <w:szCs w:val="24"/>
          <w:lang w:val="en-US"/>
        </w:rPr>
        <w:t>Do</w:t>
      </w:r>
      <w:r w:rsidRPr="00F11AFA">
        <w:rPr>
          <w:color w:val="000000" w:themeColor="text1"/>
          <w:sz w:val="24"/>
          <w:szCs w:val="24"/>
        </w:rPr>
        <w:t>-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yarenko</w:t>
      </w:r>
      <w:proofErr w:type="spellEnd"/>
      <w:r w:rsidRPr="00F11AFA">
        <w:rPr>
          <w:color w:val="000000" w:themeColor="text1"/>
          <w:sz w:val="24"/>
          <w:szCs w:val="24"/>
        </w:rPr>
        <w:t xml:space="preserve">. </w:t>
      </w:r>
      <w:r w:rsidRPr="00F11AFA">
        <w:rPr>
          <w:color w:val="000000" w:themeColor="text1"/>
          <w:sz w:val="24"/>
          <w:szCs w:val="24"/>
          <w:lang w:val="en-US"/>
        </w:rPr>
        <w:t>2019. S. 39-41.</w:t>
      </w:r>
    </w:p>
    <w:p w14:paraId="37578BA5" w14:textId="756DF6C0" w:rsidR="00AD1CCD" w:rsidRPr="00F11AFA" w:rsidRDefault="00F11AFA" w:rsidP="00064516">
      <w:pPr>
        <w:pStyle w:val="a7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color w:val="000000" w:themeColor="text1"/>
          <w:sz w:val="24"/>
          <w:szCs w:val="24"/>
          <w:lang w:val="en-US"/>
        </w:rPr>
      </w:pPr>
      <w:proofErr w:type="spellStart"/>
      <w:r w:rsidRPr="00F11AFA">
        <w:rPr>
          <w:color w:val="000000" w:themeColor="text1"/>
          <w:sz w:val="24"/>
          <w:szCs w:val="24"/>
          <w:lang w:val="en-US"/>
        </w:rPr>
        <w:t>Veselova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r w:rsidRPr="00F11AFA">
        <w:rPr>
          <w:color w:val="000000" w:themeColor="text1"/>
          <w:sz w:val="24"/>
          <w:szCs w:val="24"/>
          <w:lang w:val="en-US"/>
        </w:rPr>
        <w:t>N</w:t>
      </w:r>
      <w:r w:rsidRPr="00F11AFA">
        <w:rPr>
          <w:color w:val="000000" w:themeColor="text1"/>
          <w:sz w:val="24"/>
          <w:szCs w:val="24"/>
        </w:rPr>
        <w:t>.</w:t>
      </w:r>
      <w:r w:rsidRPr="00F11AFA">
        <w:rPr>
          <w:color w:val="000000" w:themeColor="text1"/>
          <w:sz w:val="24"/>
          <w:szCs w:val="24"/>
          <w:lang w:val="en-US"/>
        </w:rPr>
        <w:t>M</w:t>
      </w:r>
      <w:r w:rsidRPr="00F11AFA">
        <w:rPr>
          <w:color w:val="000000" w:themeColor="text1"/>
          <w:sz w:val="24"/>
          <w:szCs w:val="24"/>
        </w:rPr>
        <w:t xml:space="preserve">.,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Nekhoroshev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r w:rsidRPr="00F11AFA">
        <w:rPr>
          <w:color w:val="000000" w:themeColor="text1"/>
          <w:sz w:val="24"/>
          <w:szCs w:val="24"/>
          <w:lang w:val="en-US"/>
        </w:rPr>
        <w:t>D</w:t>
      </w:r>
      <w:r w:rsidRPr="00F11AFA">
        <w:rPr>
          <w:color w:val="000000" w:themeColor="text1"/>
          <w:sz w:val="24"/>
          <w:szCs w:val="24"/>
        </w:rPr>
        <w:t>.</w:t>
      </w:r>
      <w:r w:rsidRPr="00F11AFA">
        <w:rPr>
          <w:color w:val="000000" w:themeColor="text1"/>
          <w:sz w:val="24"/>
          <w:szCs w:val="24"/>
          <w:lang w:val="en-US"/>
        </w:rPr>
        <w:t>D</w:t>
      </w:r>
      <w:r w:rsidRPr="00F11AFA">
        <w:rPr>
          <w:color w:val="000000" w:themeColor="text1"/>
          <w:sz w:val="24"/>
          <w:szCs w:val="24"/>
        </w:rPr>
        <w:t xml:space="preserve">.,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Melikov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r w:rsidRPr="00F11AFA">
        <w:rPr>
          <w:color w:val="000000" w:themeColor="text1"/>
          <w:sz w:val="24"/>
          <w:szCs w:val="24"/>
          <w:lang w:val="en-US"/>
        </w:rPr>
        <w:t>A</w:t>
      </w:r>
      <w:r w:rsidRPr="00F11AFA">
        <w:rPr>
          <w:color w:val="000000" w:themeColor="text1"/>
          <w:sz w:val="24"/>
          <w:szCs w:val="24"/>
        </w:rPr>
        <w:t>.</w:t>
      </w:r>
      <w:r w:rsidRPr="00F11AFA">
        <w:rPr>
          <w:color w:val="000000" w:themeColor="text1"/>
          <w:sz w:val="24"/>
          <w:szCs w:val="24"/>
          <w:lang w:val="en-US"/>
        </w:rPr>
        <w:t>V</w:t>
      </w:r>
      <w:r w:rsidRPr="00F11AFA">
        <w:rPr>
          <w:color w:val="000000" w:themeColor="text1"/>
          <w:sz w:val="24"/>
          <w:szCs w:val="24"/>
        </w:rPr>
        <w:t xml:space="preserve">.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Energeticheskaya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ustanovka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dlya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sushki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zerna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r w:rsidRPr="00F11AFA">
        <w:rPr>
          <w:color w:val="000000" w:themeColor="text1"/>
          <w:sz w:val="24"/>
          <w:szCs w:val="24"/>
          <w:lang w:val="en-US"/>
        </w:rPr>
        <w:t>za</w:t>
      </w:r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schet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sredstv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solnechnoj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energii</w:t>
      </w:r>
      <w:proofErr w:type="spellEnd"/>
      <w:r w:rsidRPr="00F11AFA">
        <w:rPr>
          <w:color w:val="000000" w:themeColor="text1"/>
          <w:sz w:val="24"/>
          <w:szCs w:val="24"/>
        </w:rPr>
        <w:t xml:space="preserve"> //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Mezhdunarodnyj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nauchno</w:t>
      </w:r>
      <w:proofErr w:type="spellEnd"/>
      <w:r w:rsidRPr="00F11AFA">
        <w:rPr>
          <w:color w:val="000000" w:themeColor="text1"/>
          <w:sz w:val="24"/>
          <w:szCs w:val="24"/>
        </w:rPr>
        <w:t>-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issledovatel</w:t>
      </w:r>
      <w:proofErr w:type="spellEnd"/>
      <w:r w:rsidRPr="00F11AFA">
        <w:rPr>
          <w:color w:val="000000" w:themeColor="text1"/>
          <w:sz w:val="24"/>
          <w:szCs w:val="24"/>
        </w:rPr>
        <w:t>'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skij</w:t>
      </w:r>
      <w:proofErr w:type="spellEnd"/>
      <w:r w:rsidRPr="00F11AFA">
        <w:rPr>
          <w:color w:val="000000" w:themeColor="text1"/>
          <w:sz w:val="24"/>
          <w:szCs w:val="24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zhurnal</w:t>
      </w:r>
      <w:proofErr w:type="spellEnd"/>
      <w:r w:rsidRPr="00F11AFA">
        <w:rPr>
          <w:color w:val="000000" w:themeColor="text1"/>
          <w:sz w:val="24"/>
          <w:szCs w:val="24"/>
        </w:rPr>
        <w:t xml:space="preserve">. </w:t>
      </w:r>
      <w:r w:rsidRPr="00F11AFA">
        <w:rPr>
          <w:color w:val="000000" w:themeColor="text1"/>
          <w:sz w:val="24"/>
          <w:szCs w:val="24"/>
          <w:lang w:val="en-US"/>
        </w:rPr>
        <w:t>2017. № 8-3 (62). S. 39-42</w:t>
      </w:r>
      <w:r>
        <w:rPr>
          <w:color w:val="000000" w:themeColor="text1"/>
          <w:sz w:val="24"/>
          <w:szCs w:val="24"/>
        </w:rPr>
        <w:t>.</w:t>
      </w:r>
    </w:p>
    <w:p w14:paraId="5B2D0CA2" w14:textId="77777777" w:rsidR="00F11AFA" w:rsidRPr="00F11AFA" w:rsidRDefault="00F11AFA" w:rsidP="00064516">
      <w:pPr>
        <w:pStyle w:val="a7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color w:val="000000" w:themeColor="text1"/>
          <w:sz w:val="24"/>
          <w:szCs w:val="24"/>
          <w:lang w:val="en-US"/>
        </w:rPr>
      </w:pPr>
      <w:proofErr w:type="spellStart"/>
      <w:r w:rsidRPr="00F11AFA">
        <w:rPr>
          <w:color w:val="000000" w:themeColor="text1"/>
          <w:sz w:val="24"/>
          <w:szCs w:val="24"/>
          <w:lang w:val="en-US"/>
        </w:rPr>
        <w:t>Kirpa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N.YA.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Innovacionnye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energosberegayushchie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tekhnologii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sushki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semyan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ku-kuruzy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//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Hranenie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i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pererabotka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zerna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>. 2014. № 4 (181). S. 31-34.</w:t>
      </w:r>
    </w:p>
    <w:p w14:paraId="6A4A91AB" w14:textId="77777777" w:rsidR="00F11AFA" w:rsidRPr="00F11AFA" w:rsidRDefault="00F11AFA" w:rsidP="00064516">
      <w:pPr>
        <w:pStyle w:val="a7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color w:val="000000" w:themeColor="text1"/>
          <w:sz w:val="24"/>
          <w:szCs w:val="24"/>
          <w:lang w:val="en-US"/>
        </w:rPr>
      </w:pPr>
      <w:proofErr w:type="spellStart"/>
      <w:r w:rsidRPr="00F11AFA">
        <w:rPr>
          <w:color w:val="000000" w:themeColor="text1"/>
          <w:sz w:val="24"/>
          <w:szCs w:val="24"/>
          <w:lang w:val="en-US"/>
        </w:rPr>
        <w:t>SHakir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E.K.,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Belyaev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E.K.,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Mohanradzh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M.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CHislennoe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modelirovanie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solnechnoj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sushilki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s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teplovym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nasosom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dlya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kontinental'nogo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klimata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//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Nauchno-prakticheskie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issledovaniya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>. 2020. № 5-2 (28). S. 254-260.</w:t>
      </w:r>
    </w:p>
    <w:p w14:paraId="49C33FC3" w14:textId="77777777" w:rsidR="00F11AFA" w:rsidRPr="00F11AFA" w:rsidRDefault="00F11AFA" w:rsidP="00064516">
      <w:pPr>
        <w:pStyle w:val="a7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color w:val="000000" w:themeColor="text1"/>
          <w:sz w:val="24"/>
          <w:szCs w:val="24"/>
          <w:lang w:val="en-US"/>
        </w:rPr>
      </w:pPr>
      <w:proofErr w:type="spellStart"/>
      <w:r w:rsidRPr="00F11AFA">
        <w:rPr>
          <w:color w:val="000000" w:themeColor="text1"/>
          <w:sz w:val="24"/>
          <w:szCs w:val="24"/>
          <w:lang w:val="en-US"/>
        </w:rPr>
        <w:t>Gruntovich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N.V.,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ZHeranov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S.A.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Vliyanie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vlazhnosti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zerna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i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kukuruzy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na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energe-ticheskie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zatraty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pri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ego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sushke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// V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sbornike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Problemy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energoobespecheniya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informatizacii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i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avtomatizacii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bezopasnosti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i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prirodopol'zovaniya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v APK. Pod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obshchej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redakciej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Markaryanc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L.M., 2014. S. 81-84.</w:t>
      </w:r>
    </w:p>
    <w:p w14:paraId="16A00A2E" w14:textId="4866ABD5" w:rsidR="00F11AFA" w:rsidRPr="00997E18" w:rsidRDefault="00F11AFA" w:rsidP="00064516">
      <w:pPr>
        <w:pStyle w:val="a7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color w:val="000000" w:themeColor="text1"/>
          <w:sz w:val="24"/>
          <w:szCs w:val="24"/>
          <w:lang w:val="en-US"/>
        </w:rPr>
      </w:pPr>
      <w:proofErr w:type="spellStart"/>
      <w:r w:rsidRPr="00F11AFA">
        <w:rPr>
          <w:color w:val="000000" w:themeColor="text1"/>
          <w:sz w:val="24"/>
          <w:szCs w:val="24"/>
          <w:lang w:val="en-US"/>
        </w:rPr>
        <w:lastRenderedPageBreak/>
        <w:t>Tyurin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I.YU.,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Hitrova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N.V.,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YUldashev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V.YU.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Rezhimy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sushki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kukuruzy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// V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sbor-nike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Nauka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i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obrazovanie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dostizheniya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i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perspektivy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Materialy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II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Mezhdu-narodnoj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nauchno-prakticheskoj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11AFA">
        <w:rPr>
          <w:color w:val="000000" w:themeColor="text1"/>
          <w:sz w:val="24"/>
          <w:szCs w:val="24"/>
          <w:lang w:val="en-US"/>
        </w:rPr>
        <w:t>konferencii</w:t>
      </w:r>
      <w:proofErr w:type="spellEnd"/>
      <w:r w:rsidRPr="00F11AFA">
        <w:rPr>
          <w:color w:val="000000" w:themeColor="text1"/>
          <w:sz w:val="24"/>
          <w:szCs w:val="24"/>
          <w:lang w:val="en-US"/>
        </w:rPr>
        <w:t>. 2019. S. 233-236.</w:t>
      </w:r>
    </w:p>
    <w:sectPr w:rsidR="00F11AFA" w:rsidRPr="00997E18" w:rsidSect="002F33B2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19B57" w14:textId="77777777" w:rsidR="00FB7DEE" w:rsidRDefault="00FB7DEE" w:rsidP="002F33B2">
      <w:r>
        <w:separator/>
      </w:r>
    </w:p>
  </w:endnote>
  <w:endnote w:type="continuationSeparator" w:id="0">
    <w:p w14:paraId="76DA8012" w14:textId="77777777" w:rsidR="00FB7DEE" w:rsidRDefault="00FB7DEE" w:rsidP="002F3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0B8B2" w14:textId="7B0FC5E9" w:rsidR="00507A44" w:rsidRPr="00055D66" w:rsidRDefault="00FB7DEE">
    <w:pPr>
      <w:pStyle w:val="af1"/>
      <w:rPr>
        <w:lang w:val="en-US"/>
      </w:rPr>
    </w:pPr>
    <w:hyperlink r:id="rId1" w:history="1">
      <w:r w:rsidR="00055D66" w:rsidRPr="00D75ACF">
        <w:rPr>
          <w:rStyle w:val="ab"/>
          <w:rFonts w:ascii="Times New Roman" w:hAnsi="Times New Roman" w:cs="Times New Roman"/>
          <w:sz w:val="24"/>
          <w:szCs w:val="24"/>
        </w:rPr>
        <w:t>http://ej.kubagro.ru/2021/07/pdf/</w:t>
      </w:r>
      <w:r w:rsidR="00055D66" w:rsidRPr="00D75ACF">
        <w:rPr>
          <w:rStyle w:val="ab"/>
          <w:rFonts w:ascii="Times New Roman" w:hAnsi="Times New Roman" w:cs="Times New Roman"/>
          <w:sz w:val="24"/>
          <w:szCs w:val="24"/>
          <w:lang w:val="en-US"/>
        </w:rPr>
        <w:t>16</w:t>
      </w:r>
      <w:r w:rsidR="00055D66" w:rsidRPr="00D75ACF">
        <w:rPr>
          <w:rStyle w:val="ab"/>
          <w:rFonts w:ascii="Times New Roman" w:hAnsi="Times New Roman" w:cs="Times New Roman"/>
          <w:sz w:val="24"/>
          <w:szCs w:val="24"/>
        </w:rPr>
        <w:t>.</w:t>
      </w:r>
      <w:proofErr w:type="spellStart"/>
      <w:r w:rsidR="00055D66" w:rsidRPr="00D75ACF">
        <w:rPr>
          <w:rStyle w:val="ab"/>
          <w:rFonts w:ascii="Times New Roman" w:hAnsi="Times New Roman" w:cs="Times New Roman"/>
          <w:sz w:val="24"/>
          <w:szCs w:val="24"/>
        </w:rPr>
        <w:t>pdf</w:t>
      </w:r>
      <w:proofErr w:type="spellEnd"/>
    </w:hyperlink>
    <w:r w:rsidR="00055D66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B45E4" w14:textId="77777777" w:rsidR="00FB7DEE" w:rsidRDefault="00FB7DEE" w:rsidP="002F33B2">
      <w:r>
        <w:separator/>
      </w:r>
    </w:p>
  </w:footnote>
  <w:footnote w:type="continuationSeparator" w:id="0">
    <w:p w14:paraId="24109EE2" w14:textId="77777777" w:rsidR="00FB7DEE" w:rsidRDefault="00FB7DEE" w:rsidP="002F3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3"/>
      </w:rPr>
      <w:id w:val="857537444"/>
      <w:docPartObj>
        <w:docPartGallery w:val="Page Numbers (Top of Page)"/>
        <w:docPartUnique/>
      </w:docPartObj>
    </w:sdtPr>
    <w:sdtEndPr>
      <w:rPr>
        <w:rStyle w:val="af3"/>
      </w:rPr>
    </w:sdtEndPr>
    <w:sdtContent>
      <w:p w14:paraId="27894362" w14:textId="68D39F2B" w:rsidR="00507A44" w:rsidRDefault="00507A44" w:rsidP="00D75ACF">
        <w:pPr>
          <w:pStyle w:val="af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60B5BED9" w14:textId="77777777" w:rsidR="00507A44" w:rsidRDefault="00507A44" w:rsidP="00507A4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3"/>
      </w:rPr>
      <w:id w:val="-1611429854"/>
      <w:docPartObj>
        <w:docPartGallery w:val="Page Numbers (Top of Page)"/>
        <w:docPartUnique/>
      </w:docPartObj>
    </w:sdtPr>
    <w:sdtEndPr>
      <w:rPr>
        <w:rStyle w:val="af3"/>
        <w:sz w:val="28"/>
        <w:szCs w:val="28"/>
      </w:rPr>
    </w:sdtEndPr>
    <w:sdtContent>
      <w:p w14:paraId="158D1A62" w14:textId="07EB0B2B" w:rsidR="00507A44" w:rsidRPr="00507A44" w:rsidRDefault="00507A44" w:rsidP="00D75ACF">
        <w:pPr>
          <w:pStyle w:val="af"/>
          <w:framePr w:wrap="none" w:vAnchor="text" w:hAnchor="margin" w:xAlign="right" w:y="1"/>
          <w:rPr>
            <w:rStyle w:val="af3"/>
            <w:sz w:val="28"/>
            <w:szCs w:val="28"/>
          </w:rPr>
        </w:pPr>
        <w:r w:rsidRPr="00507A44">
          <w:rPr>
            <w:rStyle w:val="af3"/>
            <w:sz w:val="28"/>
            <w:szCs w:val="28"/>
          </w:rPr>
          <w:fldChar w:fldCharType="begin"/>
        </w:r>
        <w:r w:rsidRPr="00507A44">
          <w:rPr>
            <w:rStyle w:val="af3"/>
            <w:sz w:val="28"/>
            <w:szCs w:val="28"/>
          </w:rPr>
          <w:instrText xml:space="preserve"> PAGE </w:instrText>
        </w:r>
        <w:r w:rsidRPr="00507A44">
          <w:rPr>
            <w:rStyle w:val="af3"/>
            <w:sz w:val="28"/>
            <w:szCs w:val="28"/>
          </w:rPr>
          <w:fldChar w:fldCharType="separate"/>
        </w:r>
        <w:r w:rsidRPr="00507A44">
          <w:rPr>
            <w:rStyle w:val="af3"/>
            <w:noProof/>
            <w:sz w:val="28"/>
            <w:szCs w:val="28"/>
          </w:rPr>
          <w:t>1</w:t>
        </w:r>
        <w:r w:rsidRPr="00507A44">
          <w:rPr>
            <w:rStyle w:val="af3"/>
            <w:sz w:val="28"/>
            <w:szCs w:val="28"/>
          </w:rPr>
          <w:fldChar w:fldCharType="end"/>
        </w:r>
      </w:p>
    </w:sdtContent>
  </w:sdt>
  <w:sdt>
    <w:sdtPr>
      <w:id w:val="7344512"/>
      <w:docPartObj>
        <w:docPartGallery w:val="Page Numbers (Top of Page)"/>
        <w:docPartUnique/>
      </w:docPartObj>
    </w:sdtPr>
    <w:sdtEndPr/>
    <w:sdtContent>
      <w:sdt>
        <w:sdtPr>
          <w:id w:val="234756121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965848157"/>
              <w:docPartObj>
                <w:docPartGallery w:val="Page Numbers (Top of Page)"/>
                <w:docPartUnique/>
              </w:docPartObj>
            </w:sdtPr>
            <w:sdtEndPr/>
            <w:sdtContent>
              <w:sdt>
                <w:sdtPr>
                  <w:id w:val="-137853600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038DF17D" w14:textId="1EEB15B8" w:rsidR="00E57169" w:rsidRDefault="00507A44" w:rsidP="00507A44">
                    <w:pPr>
                      <w:pStyle w:val="af"/>
                      <w:ind w:right="360"/>
                    </w:pPr>
                    <w:r w:rsidRPr="00DE6B0E">
                      <w:t xml:space="preserve">Научный журнал </w:t>
                    </w:r>
                    <w:proofErr w:type="spellStart"/>
                    <w:r w:rsidRPr="00DE6B0E">
                      <w:t>КубГАУ</w:t>
                    </w:r>
                    <w:proofErr w:type="spellEnd"/>
                    <w:r w:rsidRPr="00DE6B0E">
                      <w:t>, №171(07), 2021 год</w:t>
                    </w:r>
                  </w:p>
                </w:sdtContent>
              </w:sdt>
            </w:sdtContent>
          </w:sdt>
        </w:sdtContent>
      </w:sdt>
    </w:sdtContent>
  </w:sdt>
  <w:p w14:paraId="7775E82D" w14:textId="77777777" w:rsidR="00E57169" w:rsidRDefault="00E57169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52639AC"/>
    <w:lvl w:ilvl="0">
      <w:numFmt w:val="bullet"/>
      <w:lvlText w:val="*"/>
      <w:lvlJc w:val="left"/>
    </w:lvl>
  </w:abstractNum>
  <w:abstractNum w:abstractNumId="1" w15:restartNumberingAfterBreak="0">
    <w:nsid w:val="274944B1"/>
    <w:multiLevelType w:val="hybridMultilevel"/>
    <w:tmpl w:val="D58C19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15C01"/>
    <w:multiLevelType w:val="singleLevel"/>
    <w:tmpl w:val="94A8937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C0A2C6F"/>
    <w:multiLevelType w:val="singleLevel"/>
    <w:tmpl w:val="16003F86"/>
    <w:lvl w:ilvl="0">
      <w:start w:val="3"/>
      <w:numFmt w:val="decimal"/>
      <w:lvlText w:val="%1.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C881215"/>
    <w:multiLevelType w:val="singleLevel"/>
    <w:tmpl w:val="7D0CB8E0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58451F4"/>
    <w:multiLevelType w:val="hybridMultilevel"/>
    <w:tmpl w:val="7DE66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5F1725"/>
    <w:multiLevelType w:val="hybridMultilevel"/>
    <w:tmpl w:val="4A7A8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81265"/>
    <w:multiLevelType w:val="singleLevel"/>
    <w:tmpl w:val="AD5405D0"/>
    <w:lvl w:ilvl="0">
      <w:start w:val="1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EB83A3A"/>
    <w:multiLevelType w:val="hybridMultilevel"/>
    <w:tmpl w:val="FC889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8E0A1F"/>
    <w:multiLevelType w:val="singleLevel"/>
    <w:tmpl w:val="F920D684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7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53"/>
        <w:lvlJc w:val="left"/>
        <w:rPr>
          <w:rFonts w:ascii="Arial" w:hAnsi="Arial" w:cs="Arial" w:hint="default"/>
        </w:rPr>
      </w:lvl>
    </w:lvlOverride>
  </w:num>
  <w:num w:numId="4">
    <w:abstractNumId w:val="3"/>
  </w:num>
  <w:num w:numId="5">
    <w:abstractNumId w:val="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2"/>
  </w:num>
  <w:num w:numId="9">
    <w:abstractNumId w:val="1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748"/>
    <w:rsid w:val="00032F57"/>
    <w:rsid w:val="00035454"/>
    <w:rsid w:val="000421C3"/>
    <w:rsid w:val="000442B4"/>
    <w:rsid w:val="00055D66"/>
    <w:rsid w:val="00064516"/>
    <w:rsid w:val="00066378"/>
    <w:rsid w:val="0006787D"/>
    <w:rsid w:val="00074BC0"/>
    <w:rsid w:val="00080B66"/>
    <w:rsid w:val="00081158"/>
    <w:rsid w:val="00082DF9"/>
    <w:rsid w:val="000B361B"/>
    <w:rsid w:val="000B7A1B"/>
    <w:rsid w:val="000C5CBD"/>
    <w:rsid w:val="000D3E89"/>
    <w:rsid w:val="000D469C"/>
    <w:rsid w:val="000F1CC2"/>
    <w:rsid w:val="00163FB7"/>
    <w:rsid w:val="00181B2D"/>
    <w:rsid w:val="00183960"/>
    <w:rsid w:val="00192AFE"/>
    <w:rsid w:val="001B0748"/>
    <w:rsid w:val="001D33E3"/>
    <w:rsid w:val="001E721F"/>
    <w:rsid w:val="0021064E"/>
    <w:rsid w:val="002142D8"/>
    <w:rsid w:val="00220DFA"/>
    <w:rsid w:val="0023363F"/>
    <w:rsid w:val="00260C63"/>
    <w:rsid w:val="002717D7"/>
    <w:rsid w:val="002815ED"/>
    <w:rsid w:val="00281671"/>
    <w:rsid w:val="00287FCD"/>
    <w:rsid w:val="002A3664"/>
    <w:rsid w:val="002C1886"/>
    <w:rsid w:val="002D5A86"/>
    <w:rsid w:val="002F20A0"/>
    <w:rsid w:val="002F33B2"/>
    <w:rsid w:val="002F4B5B"/>
    <w:rsid w:val="003056F8"/>
    <w:rsid w:val="0034674D"/>
    <w:rsid w:val="00361256"/>
    <w:rsid w:val="00384EF3"/>
    <w:rsid w:val="003D6FF8"/>
    <w:rsid w:val="003D74B0"/>
    <w:rsid w:val="003E2563"/>
    <w:rsid w:val="003E7F0A"/>
    <w:rsid w:val="00490A91"/>
    <w:rsid w:val="004D512E"/>
    <w:rsid w:val="004E1D29"/>
    <w:rsid w:val="004F1BED"/>
    <w:rsid w:val="00505FEA"/>
    <w:rsid w:val="00507A44"/>
    <w:rsid w:val="0051526C"/>
    <w:rsid w:val="005153F7"/>
    <w:rsid w:val="00535FC0"/>
    <w:rsid w:val="00536DA9"/>
    <w:rsid w:val="005403E3"/>
    <w:rsid w:val="005467E6"/>
    <w:rsid w:val="0055612C"/>
    <w:rsid w:val="00572881"/>
    <w:rsid w:val="00596085"/>
    <w:rsid w:val="005A0AE3"/>
    <w:rsid w:val="005C144E"/>
    <w:rsid w:val="005E15A3"/>
    <w:rsid w:val="005F020F"/>
    <w:rsid w:val="00636D42"/>
    <w:rsid w:val="00650420"/>
    <w:rsid w:val="006919D5"/>
    <w:rsid w:val="006A38BC"/>
    <w:rsid w:val="006B41A2"/>
    <w:rsid w:val="006E7D67"/>
    <w:rsid w:val="006F0174"/>
    <w:rsid w:val="006F28BD"/>
    <w:rsid w:val="00703C6B"/>
    <w:rsid w:val="00717F5F"/>
    <w:rsid w:val="00727345"/>
    <w:rsid w:val="00732C80"/>
    <w:rsid w:val="00733D34"/>
    <w:rsid w:val="007506E8"/>
    <w:rsid w:val="00751AE5"/>
    <w:rsid w:val="00772D65"/>
    <w:rsid w:val="00775CC5"/>
    <w:rsid w:val="00780532"/>
    <w:rsid w:val="007A3FDB"/>
    <w:rsid w:val="007C3675"/>
    <w:rsid w:val="007D4E1E"/>
    <w:rsid w:val="007E0E80"/>
    <w:rsid w:val="007E4008"/>
    <w:rsid w:val="007F5CC5"/>
    <w:rsid w:val="007F7248"/>
    <w:rsid w:val="008234DE"/>
    <w:rsid w:val="00825885"/>
    <w:rsid w:val="00844AD5"/>
    <w:rsid w:val="00853063"/>
    <w:rsid w:val="00870C77"/>
    <w:rsid w:val="0089059F"/>
    <w:rsid w:val="0089560E"/>
    <w:rsid w:val="008B684B"/>
    <w:rsid w:val="008C6BF8"/>
    <w:rsid w:val="009436BA"/>
    <w:rsid w:val="0094451D"/>
    <w:rsid w:val="0094543F"/>
    <w:rsid w:val="00980761"/>
    <w:rsid w:val="00997E18"/>
    <w:rsid w:val="009A461D"/>
    <w:rsid w:val="009B459A"/>
    <w:rsid w:val="009B45F1"/>
    <w:rsid w:val="009D0109"/>
    <w:rsid w:val="009E2504"/>
    <w:rsid w:val="00A174A0"/>
    <w:rsid w:val="00A23D3B"/>
    <w:rsid w:val="00A257D1"/>
    <w:rsid w:val="00A40B8E"/>
    <w:rsid w:val="00A42FAB"/>
    <w:rsid w:val="00AD1CCD"/>
    <w:rsid w:val="00AD75F6"/>
    <w:rsid w:val="00AE229E"/>
    <w:rsid w:val="00AF095A"/>
    <w:rsid w:val="00B27E38"/>
    <w:rsid w:val="00B3704F"/>
    <w:rsid w:val="00B37DCE"/>
    <w:rsid w:val="00B57DA4"/>
    <w:rsid w:val="00B73EC5"/>
    <w:rsid w:val="00B850CC"/>
    <w:rsid w:val="00BB6031"/>
    <w:rsid w:val="00C15085"/>
    <w:rsid w:val="00C21F2A"/>
    <w:rsid w:val="00C57306"/>
    <w:rsid w:val="00C71B3A"/>
    <w:rsid w:val="00CB36E3"/>
    <w:rsid w:val="00CD78DC"/>
    <w:rsid w:val="00CD79ED"/>
    <w:rsid w:val="00CE1D34"/>
    <w:rsid w:val="00D25DF3"/>
    <w:rsid w:val="00D352CC"/>
    <w:rsid w:val="00D628F5"/>
    <w:rsid w:val="00D7468B"/>
    <w:rsid w:val="00DB691F"/>
    <w:rsid w:val="00DE216E"/>
    <w:rsid w:val="00DE73F9"/>
    <w:rsid w:val="00E27BD3"/>
    <w:rsid w:val="00E42E27"/>
    <w:rsid w:val="00E561B1"/>
    <w:rsid w:val="00E57169"/>
    <w:rsid w:val="00E62AEE"/>
    <w:rsid w:val="00E76C32"/>
    <w:rsid w:val="00E85D08"/>
    <w:rsid w:val="00E9187C"/>
    <w:rsid w:val="00EA3B98"/>
    <w:rsid w:val="00EE08C3"/>
    <w:rsid w:val="00EE0F94"/>
    <w:rsid w:val="00F11AFA"/>
    <w:rsid w:val="00F26B13"/>
    <w:rsid w:val="00F5465F"/>
    <w:rsid w:val="00F9159C"/>
    <w:rsid w:val="00FA7DF7"/>
    <w:rsid w:val="00FB7DEE"/>
    <w:rsid w:val="00FC2312"/>
    <w:rsid w:val="00FD3C9B"/>
    <w:rsid w:val="00FE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87B54"/>
  <w15:docId w15:val="{8669C007-6E13-6A42-904C-1589D3DCE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728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28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5612C"/>
    <w:pPr>
      <w:spacing w:line="336" w:lineRule="auto"/>
      <w:ind w:firstLine="851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55612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uiPriority w:val="99"/>
    <w:unhideWhenUsed/>
    <w:rsid w:val="0055612C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870C7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870C77"/>
  </w:style>
  <w:style w:type="paragraph" w:styleId="a7">
    <w:name w:val="List Paragraph"/>
    <w:basedOn w:val="a"/>
    <w:uiPriority w:val="34"/>
    <w:qFormat/>
    <w:rsid w:val="00870C77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70C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C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бычный (веб)2"/>
    <w:basedOn w:val="a"/>
    <w:rsid w:val="00870C77"/>
    <w:pPr>
      <w:spacing w:before="100" w:beforeAutospacing="1" w:after="100" w:afterAutospacing="1" w:line="240" w:lineRule="atLeast"/>
    </w:pPr>
    <w:rPr>
      <w:rFonts w:ascii="Arial" w:hAnsi="Arial" w:cs="Arial"/>
      <w:sz w:val="18"/>
      <w:szCs w:val="18"/>
    </w:rPr>
  </w:style>
  <w:style w:type="table" w:styleId="aa">
    <w:name w:val="Table Grid"/>
    <w:basedOn w:val="a1"/>
    <w:rsid w:val="00870C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rsid w:val="00870C77"/>
    <w:rPr>
      <w:rFonts w:ascii="Tahoma" w:hAnsi="Tahoma" w:cs="Tahoma" w:hint="default"/>
      <w:color w:val="003399"/>
      <w:sz w:val="16"/>
      <w:szCs w:val="16"/>
      <w:u w:val="single"/>
    </w:rPr>
  </w:style>
  <w:style w:type="paragraph" w:styleId="ac">
    <w:name w:val="Body Text Indent"/>
    <w:basedOn w:val="a"/>
    <w:link w:val="ad"/>
    <w:unhideWhenUsed/>
    <w:rsid w:val="00870C77"/>
    <w:pPr>
      <w:spacing w:after="120"/>
      <w:ind w:left="283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870C7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e">
    <w:name w:val="Strong"/>
    <w:basedOn w:val="a0"/>
    <w:uiPriority w:val="22"/>
    <w:qFormat/>
    <w:rsid w:val="00870C77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728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7288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dt-rc">
    <w:name w:val="dt-rc"/>
    <w:basedOn w:val="a0"/>
    <w:rsid w:val="00572881"/>
  </w:style>
  <w:style w:type="character" w:customStyle="1" w:styleId="10">
    <w:name w:val="Заголовок 1 Знак"/>
    <w:basedOn w:val="a0"/>
    <w:link w:val="1"/>
    <w:uiPriority w:val="9"/>
    <w:rsid w:val="00AD1C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">
    <w:name w:val="header"/>
    <w:basedOn w:val="a"/>
    <w:link w:val="af0"/>
    <w:uiPriority w:val="99"/>
    <w:unhideWhenUsed/>
    <w:rsid w:val="002F33B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F3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F33B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F33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1">
    <w:name w:val="Unresolved Mention1"/>
    <w:basedOn w:val="a0"/>
    <w:uiPriority w:val="99"/>
    <w:semiHidden/>
    <w:unhideWhenUsed/>
    <w:rsid w:val="00181B2D"/>
    <w:rPr>
      <w:color w:val="605E5C"/>
      <w:shd w:val="clear" w:color="auto" w:fill="E1DFDD"/>
    </w:rPr>
  </w:style>
  <w:style w:type="character" w:styleId="af3">
    <w:name w:val="page number"/>
    <w:basedOn w:val="a0"/>
    <w:uiPriority w:val="99"/>
    <w:semiHidden/>
    <w:unhideWhenUsed/>
    <w:rsid w:val="00507A44"/>
  </w:style>
  <w:style w:type="character" w:styleId="af4">
    <w:name w:val="Unresolved Mention"/>
    <w:basedOn w:val="a0"/>
    <w:uiPriority w:val="99"/>
    <w:semiHidden/>
    <w:unhideWhenUsed/>
    <w:rsid w:val="00055D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f.mti@mail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1/07/pdf/1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F70FA-E824-714A-A8B1-37EF47CD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1863</TotalTime>
  <Pages>9</Pages>
  <Words>2132</Words>
  <Characters>12158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Станислав Зафиров</cp:lastModifiedBy>
  <cp:revision>66</cp:revision>
  <dcterms:created xsi:type="dcterms:W3CDTF">2017-10-18T05:36:00Z</dcterms:created>
  <dcterms:modified xsi:type="dcterms:W3CDTF">2021-10-01T11:37:00Z</dcterms:modified>
</cp:coreProperties>
</file>