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890C7E" w:rsidRPr="006D67A3" w:rsidTr="00FA2A07">
        <w:tc>
          <w:tcPr>
            <w:tcW w:w="4535" w:type="dxa"/>
          </w:tcPr>
          <w:p w:rsidR="00890C7E" w:rsidRDefault="009943D2" w:rsidP="00FA2A07">
            <w:pPr>
              <w:rPr>
                <w:rFonts w:ascii="Times New Roman" w:eastAsia="Times New Roman" w:hAnsi="Times New Roman" w:cs="Times New Roman"/>
                <w:color w:val="000000"/>
                <w:sz w:val="20"/>
                <w:szCs w:val="20"/>
                <w:lang w:eastAsia="ru-RU"/>
              </w:rPr>
            </w:pPr>
            <w:r w:rsidRPr="009943D2">
              <w:rPr>
                <w:rFonts w:ascii="Times New Roman" w:eastAsia="Times New Roman" w:hAnsi="Times New Roman" w:cs="Times New Roman"/>
                <w:color w:val="000000"/>
                <w:sz w:val="20"/>
                <w:szCs w:val="20"/>
                <w:lang w:eastAsia="ru-RU"/>
              </w:rPr>
              <w:t>УДК 633.15:632.51</w:t>
            </w:r>
          </w:p>
          <w:p w:rsidR="009943D2" w:rsidRPr="00E32663" w:rsidRDefault="009943D2" w:rsidP="00FA2A07">
            <w:pPr>
              <w:rPr>
                <w:rFonts w:ascii="Times New Roman" w:hAnsi="Times New Roman" w:cs="Times New Roman"/>
                <w:sz w:val="20"/>
                <w:szCs w:val="20"/>
              </w:rPr>
            </w:pPr>
          </w:p>
          <w:p w:rsidR="00890C7E" w:rsidRPr="006D67A3" w:rsidRDefault="00890C7E" w:rsidP="00FA2A07">
            <w:pPr>
              <w:rPr>
                <w:rFonts w:ascii="Times New Roman" w:hAnsi="Times New Roman" w:cs="Times New Roman"/>
                <w:sz w:val="20"/>
                <w:szCs w:val="20"/>
              </w:rPr>
            </w:pPr>
            <w:r w:rsidRPr="00E32663">
              <w:rPr>
                <w:rFonts w:ascii="Times New Roman" w:hAnsi="Times New Roman" w:cs="Times New Roman"/>
                <w:sz w:val="20"/>
                <w:szCs w:val="20"/>
              </w:rPr>
              <w:t xml:space="preserve">06.01.01 Общее земледелие, растениеводство </w:t>
            </w:r>
            <w:r w:rsidR="006D67A3" w:rsidRPr="006D67A3">
              <w:rPr>
                <w:rFonts w:ascii="Times New Roman" w:hAnsi="Times New Roman" w:cs="Times New Roman"/>
                <w:sz w:val="20"/>
                <w:szCs w:val="20"/>
              </w:rPr>
              <w:t>(</w:t>
            </w:r>
            <w:r w:rsidR="006D67A3">
              <w:rPr>
                <w:rFonts w:ascii="Times New Roman" w:hAnsi="Times New Roman" w:cs="Times New Roman"/>
                <w:sz w:val="20"/>
                <w:szCs w:val="20"/>
              </w:rPr>
              <w:t>сельскохозяйственные науки)</w:t>
            </w:r>
          </w:p>
          <w:p w:rsidR="00890C7E" w:rsidRPr="00E32663" w:rsidRDefault="00890C7E" w:rsidP="00FA2A07">
            <w:pPr>
              <w:rPr>
                <w:rFonts w:ascii="Times New Roman" w:hAnsi="Times New Roman" w:cs="Times New Roman"/>
                <w:sz w:val="20"/>
                <w:szCs w:val="20"/>
              </w:rPr>
            </w:pPr>
          </w:p>
          <w:p w:rsidR="009943D2" w:rsidRDefault="009943D2" w:rsidP="00FA2A07">
            <w:pPr>
              <w:rPr>
                <w:rFonts w:ascii="Times New Roman" w:eastAsia="Times New Roman" w:hAnsi="Times New Roman" w:cs="Times New Roman"/>
                <w:b/>
                <w:caps/>
                <w:sz w:val="20"/>
                <w:szCs w:val="20"/>
                <w:lang w:eastAsia="ru-RU"/>
              </w:rPr>
            </w:pPr>
            <w:r w:rsidRPr="009943D2">
              <w:rPr>
                <w:rFonts w:ascii="Times New Roman" w:eastAsia="Times New Roman" w:hAnsi="Times New Roman" w:cs="Times New Roman"/>
                <w:b/>
                <w:caps/>
                <w:sz w:val="20"/>
                <w:szCs w:val="20"/>
                <w:lang w:eastAsia="ru-RU"/>
              </w:rPr>
              <w:t>СОВЕРШЕНСтвование МЕТОДОВ БОРЬБЫ С СОРНЯКАМИ В ПОСЕВАХ КУКУРУЗЫ НА ОРОШЕНИИ</w:t>
            </w:r>
          </w:p>
          <w:p w:rsidR="00890C7E" w:rsidRPr="00E32663" w:rsidRDefault="00FF6B97" w:rsidP="00FA2A07">
            <w:pPr>
              <w:rPr>
                <w:rFonts w:ascii="Times New Roman" w:hAnsi="Times New Roman" w:cs="Times New Roman"/>
                <w:b/>
                <w:caps/>
                <w:sz w:val="20"/>
                <w:szCs w:val="20"/>
              </w:rPr>
            </w:pPr>
            <w:r w:rsidRPr="00E32663">
              <w:rPr>
                <w:rFonts w:ascii="Times New Roman" w:eastAsia="Times New Roman" w:hAnsi="Times New Roman" w:cs="Times New Roman"/>
                <w:b/>
                <w:caps/>
                <w:sz w:val="20"/>
                <w:szCs w:val="20"/>
                <w:lang w:eastAsia="ru-RU"/>
              </w:rPr>
              <w:t xml:space="preserve"> </w:t>
            </w:r>
          </w:p>
          <w:p w:rsidR="00890C7E" w:rsidRPr="00E32663" w:rsidRDefault="00890C7E" w:rsidP="00FA2A07">
            <w:pPr>
              <w:rPr>
                <w:rFonts w:ascii="Times New Roman" w:hAnsi="Times New Roman" w:cs="Times New Roman"/>
                <w:color w:val="000000"/>
                <w:sz w:val="20"/>
                <w:szCs w:val="20"/>
              </w:rPr>
            </w:pPr>
            <w:r w:rsidRPr="00E32663">
              <w:rPr>
                <w:rFonts w:ascii="Times New Roman" w:hAnsi="Times New Roman" w:cs="Times New Roman"/>
                <w:color w:val="000000"/>
                <w:sz w:val="20"/>
                <w:szCs w:val="20"/>
              </w:rPr>
              <w:t xml:space="preserve">Фетюхин Игорь Викторович </w:t>
            </w:r>
          </w:p>
          <w:p w:rsidR="00692423" w:rsidRPr="00E32663" w:rsidRDefault="00692423" w:rsidP="00FA2A07">
            <w:pPr>
              <w:rPr>
                <w:rFonts w:ascii="Times New Roman" w:hAnsi="Times New Roman" w:cs="Times New Roman"/>
                <w:color w:val="000000"/>
                <w:sz w:val="20"/>
                <w:szCs w:val="20"/>
              </w:rPr>
            </w:pPr>
            <w:r w:rsidRPr="00E32663">
              <w:rPr>
                <w:rFonts w:ascii="Times New Roman" w:hAnsi="Times New Roman" w:cs="Times New Roman"/>
                <w:color w:val="000000"/>
                <w:sz w:val="20"/>
                <w:szCs w:val="20"/>
              </w:rPr>
              <w:t>доктор сельскохозяйственных наук, профессор</w:t>
            </w:r>
          </w:p>
          <w:p w:rsidR="00890C7E" w:rsidRPr="00E32663" w:rsidRDefault="004467AA" w:rsidP="00FA2A07">
            <w:pPr>
              <w:rPr>
                <w:rFonts w:ascii="Times New Roman" w:hAnsi="Times New Roman" w:cs="Times New Roman"/>
                <w:color w:val="000000"/>
                <w:sz w:val="20"/>
                <w:szCs w:val="20"/>
                <w:lang w:val="en-US"/>
              </w:rPr>
            </w:pPr>
            <w:r w:rsidRPr="00E32663">
              <w:rPr>
                <w:rFonts w:ascii="Times New Roman" w:hAnsi="Times New Roman" w:cs="Times New Roman"/>
                <w:color w:val="000000"/>
                <w:sz w:val="20"/>
                <w:szCs w:val="20"/>
                <w:lang w:val="en-US"/>
              </w:rPr>
              <w:t xml:space="preserve">E-mail: </w:t>
            </w:r>
            <w:r w:rsidR="00890C7E" w:rsidRPr="00E32663">
              <w:rPr>
                <w:rFonts w:ascii="Times New Roman" w:hAnsi="Times New Roman" w:cs="Times New Roman"/>
                <w:color w:val="000000"/>
                <w:sz w:val="20"/>
                <w:szCs w:val="20"/>
                <w:lang w:val="en-US"/>
              </w:rPr>
              <w:t>fetuchin@yandex.ru</w:t>
            </w:r>
          </w:p>
          <w:p w:rsidR="00692423" w:rsidRPr="00E32663" w:rsidRDefault="00FB041C" w:rsidP="00FA2A07">
            <w:pPr>
              <w:rPr>
                <w:rFonts w:ascii="Times New Roman" w:hAnsi="Times New Roman" w:cs="Times New Roman"/>
                <w:sz w:val="20"/>
                <w:szCs w:val="20"/>
                <w:lang w:val="en-US"/>
              </w:rPr>
            </w:pPr>
            <w:r w:rsidRPr="00E32663">
              <w:rPr>
                <w:rFonts w:ascii="Times New Roman" w:hAnsi="Times New Roman" w:cs="Times New Roman"/>
                <w:sz w:val="20"/>
                <w:szCs w:val="20"/>
                <w:lang w:val="en-US"/>
              </w:rPr>
              <w:t>ORCID: 0000-0003-4975-8085</w:t>
            </w:r>
          </w:p>
          <w:p w:rsidR="00FB041C" w:rsidRPr="00E32663" w:rsidRDefault="004F7885" w:rsidP="00FA2A07">
            <w:pPr>
              <w:rPr>
                <w:rFonts w:ascii="Times New Roman" w:hAnsi="Times New Roman" w:cs="Times New Roman"/>
                <w:sz w:val="20"/>
                <w:szCs w:val="20"/>
              </w:rPr>
            </w:pPr>
            <w:r w:rsidRPr="00E32663">
              <w:rPr>
                <w:rFonts w:ascii="Times New Roman" w:hAnsi="Times New Roman" w:cs="Times New Roman"/>
                <w:sz w:val="20"/>
                <w:szCs w:val="20"/>
              </w:rPr>
              <w:t>SPIN-код: 6421-5833</w:t>
            </w:r>
          </w:p>
          <w:p w:rsidR="009110BD" w:rsidRPr="00E32663" w:rsidRDefault="009110BD" w:rsidP="00FA2A07">
            <w:pPr>
              <w:rPr>
                <w:rFonts w:ascii="Times New Roman" w:hAnsi="Times New Roman" w:cs="Times New Roman"/>
                <w:sz w:val="20"/>
                <w:szCs w:val="20"/>
              </w:rPr>
            </w:pPr>
          </w:p>
          <w:p w:rsidR="00FF6B97" w:rsidRPr="00E32663" w:rsidRDefault="00FF6B97" w:rsidP="00FA2A07">
            <w:pPr>
              <w:rPr>
                <w:rFonts w:ascii="Times New Roman" w:hAnsi="Times New Roman" w:cs="Times New Roman"/>
                <w:sz w:val="20"/>
                <w:szCs w:val="20"/>
              </w:rPr>
            </w:pPr>
            <w:proofErr w:type="spellStart"/>
            <w:r w:rsidRPr="00E32663">
              <w:rPr>
                <w:rFonts w:ascii="Times New Roman" w:hAnsi="Times New Roman" w:cs="Times New Roman"/>
                <w:sz w:val="20"/>
                <w:szCs w:val="20"/>
              </w:rPr>
              <w:t>Толпинский</w:t>
            </w:r>
            <w:proofErr w:type="spellEnd"/>
            <w:r w:rsidRPr="00E32663">
              <w:rPr>
                <w:rFonts w:ascii="Times New Roman" w:hAnsi="Times New Roman" w:cs="Times New Roman"/>
                <w:sz w:val="20"/>
                <w:szCs w:val="20"/>
              </w:rPr>
              <w:t xml:space="preserve"> Вячеслав Витальевич</w:t>
            </w:r>
          </w:p>
          <w:p w:rsidR="00692423" w:rsidRPr="00E32663" w:rsidRDefault="006553D2" w:rsidP="00FA2A07">
            <w:pPr>
              <w:rPr>
                <w:rFonts w:ascii="Times New Roman" w:hAnsi="Times New Roman" w:cs="Times New Roman"/>
                <w:sz w:val="20"/>
                <w:szCs w:val="20"/>
              </w:rPr>
            </w:pPr>
            <w:r w:rsidRPr="00E32663">
              <w:rPr>
                <w:rFonts w:ascii="Times New Roman" w:hAnsi="Times New Roman" w:cs="Times New Roman"/>
                <w:sz w:val="20"/>
                <w:szCs w:val="20"/>
              </w:rPr>
              <w:t>аспирант</w:t>
            </w:r>
          </w:p>
          <w:p w:rsidR="005664F9" w:rsidRDefault="00692423" w:rsidP="00FA2A07">
            <w:pPr>
              <w:rPr>
                <w:rFonts w:ascii="Times New Roman" w:hAnsi="Times New Roman" w:cs="Times New Roman"/>
                <w:sz w:val="20"/>
                <w:szCs w:val="20"/>
                <w:lang w:val="en-US"/>
              </w:rPr>
            </w:pPr>
            <w:r w:rsidRPr="00E32663">
              <w:rPr>
                <w:rFonts w:ascii="Times New Roman" w:hAnsi="Times New Roman" w:cs="Times New Roman"/>
                <w:sz w:val="20"/>
                <w:szCs w:val="20"/>
                <w:lang w:val="en-US"/>
              </w:rPr>
              <w:t xml:space="preserve">E-mail: </w:t>
            </w:r>
            <w:hyperlink r:id="rId8" w:history="1">
              <w:r w:rsidR="005664F9" w:rsidRPr="002452F3">
                <w:rPr>
                  <w:rStyle w:val="Hyperlink"/>
                  <w:rFonts w:ascii="Times New Roman" w:hAnsi="Times New Roman" w:cs="Times New Roman"/>
                  <w:sz w:val="20"/>
                  <w:szCs w:val="20"/>
                  <w:lang w:val="en-US"/>
                </w:rPr>
                <w:t>tolpinsky.vyacheslav@yandex.ru</w:t>
              </w:r>
            </w:hyperlink>
          </w:p>
          <w:p w:rsidR="004467AA" w:rsidRPr="00FA2A07" w:rsidRDefault="004467AA" w:rsidP="00FA2A07">
            <w:pPr>
              <w:rPr>
                <w:rFonts w:ascii="Times New Roman" w:hAnsi="Times New Roman" w:cs="Times New Roman"/>
                <w:i/>
                <w:sz w:val="20"/>
                <w:szCs w:val="20"/>
              </w:rPr>
            </w:pPr>
            <w:r w:rsidRPr="00FA2A07">
              <w:rPr>
                <w:rFonts w:ascii="Times New Roman" w:hAnsi="Times New Roman" w:cs="Times New Roman"/>
                <w:i/>
                <w:sz w:val="20"/>
                <w:szCs w:val="20"/>
              </w:rPr>
              <w:t xml:space="preserve">Донской государственный аграрный университет, Россия, Ростовская область, Октябрьский район, п. </w:t>
            </w:r>
            <w:proofErr w:type="spellStart"/>
            <w:r w:rsidRPr="00FA2A07">
              <w:rPr>
                <w:rFonts w:ascii="Times New Roman" w:hAnsi="Times New Roman" w:cs="Times New Roman"/>
                <w:i/>
                <w:sz w:val="20"/>
                <w:szCs w:val="20"/>
              </w:rPr>
              <w:t>Персиановский</w:t>
            </w:r>
            <w:proofErr w:type="spellEnd"/>
            <w:r w:rsidRPr="00FA2A07">
              <w:rPr>
                <w:rFonts w:ascii="Times New Roman" w:hAnsi="Times New Roman" w:cs="Times New Roman"/>
                <w:i/>
                <w:sz w:val="20"/>
                <w:szCs w:val="20"/>
              </w:rPr>
              <w:t xml:space="preserve">  </w:t>
            </w:r>
          </w:p>
          <w:p w:rsidR="00890C7E" w:rsidRPr="00E32663" w:rsidRDefault="00890C7E" w:rsidP="00FA2A07">
            <w:pPr>
              <w:rPr>
                <w:rFonts w:ascii="Times New Roman" w:hAnsi="Times New Roman" w:cs="Times New Roman"/>
                <w:caps/>
                <w:sz w:val="20"/>
                <w:szCs w:val="20"/>
              </w:rPr>
            </w:pPr>
          </w:p>
          <w:p w:rsidR="00102FF4" w:rsidRPr="00E32663" w:rsidRDefault="009943D2" w:rsidP="00FA2A07">
            <w:pPr>
              <w:rPr>
                <w:rFonts w:ascii="Times New Roman" w:eastAsia="Times New Roman" w:hAnsi="Times New Roman" w:cs="Times New Roman"/>
                <w:spacing w:val="-4"/>
                <w:sz w:val="20"/>
                <w:szCs w:val="20"/>
                <w:lang w:eastAsia="ru-RU"/>
              </w:rPr>
            </w:pPr>
            <w:r w:rsidRPr="009943D2">
              <w:rPr>
                <w:rFonts w:ascii="Times New Roman" w:eastAsia="Times New Roman" w:hAnsi="Times New Roman" w:cs="Times New Roman"/>
                <w:spacing w:val="-4"/>
                <w:sz w:val="20"/>
                <w:szCs w:val="20"/>
                <w:lang w:eastAsia="ru-RU"/>
              </w:rPr>
              <w:t xml:space="preserve">Представлены результаты исследований по оценке эффективности комплексной защиты посевов кукурузы на орошении от сорных растений с использованием провокационного полива, механических и химических мер в условиях центральной орошаемой природно-сельскохозяйственной зоны Ростовской области. В трёхфакторном опыте на фоне отвальной и безотвальной основной обработки почвы с проведением провокационного полива и без него изучена эффективность химической обработки с применением гербицида </w:t>
            </w:r>
            <w:proofErr w:type="spellStart"/>
            <w:r w:rsidRPr="009943D2">
              <w:rPr>
                <w:rFonts w:ascii="Times New Roman" w:eastAsia="Times New Roman" w:hAnsi="Times New Roman" w:cs="Times New Roman"/>
                <w:spacing w:val="-4"/>
                <w:sz w:val="20"/>
                <w:szCs w:val="20"/>
                <w:lang w:eastAsia="ru-RU"/>
              </w:rPr>
              <w:t>Элюмис</w:t>
            </w:r>
            <w:proofErr w:type="spellEnd"/>
            <w:r w:rsidRPr="009943D2">
              <w:rPr>
                <w:rFonts w:ascii="Times New Roman" w:eastAsia="Times New Roman" w:hAnsi="Times New Roman" w:cs="Times New Roman"/>
                <w:spacing w:val="-4"/>
                <w:sz w:val="20"/>
                <w:szCs w:val="20"/>
                <w:lang w:eastAsia="ru-RU"/>
              </w:rPr>
              <w:t xml:space="preserve"> и механической обработки междурядий. Установлено, что наибольший эффект в подавлении сорной растительности в фазу выметывания метелки кукурузы наблюдается при </w:t>
            </w:r>
            <w:proofErr w:type="spellStart"/>
            <w:r w:rsidRPr="009943D2">
              <w:rPr>
                <w:rFonts w:ascii="Times New Roman" w:eastAsia="Times New Roman" w:hAnsi="Times New Roman" w:cs="Times New Roman"/>
                <w:spacing w:val="-4"/>
                <w:sz w:val="20"/>
                <w:szCs w:val="20"/>
                <w:lang w:eastAsia="ru-RU"/>
              </w:rPr>
              <w:t>повсходовом</w:t>
            </w:r>
            <w:proofErr w:type="spellEnd"/>
            <w:r w:rsidRPr="009943D2">
              <w:rPr>
                <w:rFonts w:ascii="Times New Roman" w:eastAsia="Times New Roman" w:hAnsi="Times New Roman" w:cs="Times New Roman"/>
                <w:spacing w:val="-4"/>
                <w:sz w:val="20"/>
                <w:szCs w:val="20"/>
                <w:lang w:eastAsia="ru-RU"/>
              </w:rPr>
              <w:t xml:space="preserve"> применении гербицида </w:t>
            </w:r>
            <w:proofErr w:type="spellStart"/>
            <w:r w:rsidRPr="009943D2">
              <w:rPr>
                <w:rFonts w:ascii="Times New Roman" w:eastAsia="Times New Roman" w:hAnsi="Times New Roman" w:cs="Times New Roman"/>
                <w:spacing w:val="-4"/>
                <w:sz w:val="20"/>
                <w:szCs w:val="20"/>
                <w:lang w:eastAsia="ru-RU"/>
              </w:rPr>
              <w:t>Элюмис</w:t>
            </w:r>
            <w:proofErr w:type="spellEnd"/>
            <w:r w:rsidRPr="009943D2">
              <w:rPr>
                <w:rFonts w:ascii="Times New Roman" w:eastAsia="Times New Roman" w:hAnsi="Times New Roman" w:cs="Times New Roman"/>
                <w:spacing w:val="-4"/>
                <w:sz w:val="20"/>
                <w:szCs w:val="20"/>
                <w:lang w:eastAsia="ru-RU"/>
              </w:rPr>
              <w:t xml:space="preserve"> в фазу 3-5 листьев культуры. В вариантах с применением провокационного полива удалось максимально реализовать потенциал гербицида, благодаря массовому появлению всходов сорняков к периоду обработки гербицидами. Максимальная урожайность зерна кукурузы получена в вариантах с провокационным поливом и химической обработкой против сорных растений на фоне отвальной и безотвальной обработок </w:t>
            </w:r>
          </w:p>
          <w:p w:rsidR="00102FF4" w:rsidRPr="00E32663" w:rsidRDefault="00102FF4" w:rsidP="00FA2A07">
            <w:pPr>
              <w:ind w:firstLine="709"/>
              <w:rPr>
                <w:rFonts w:ascii="Times New Roman" w:eastAsia="Times New Roman" w:hAnsi="Times New Roman" w:cs="Times New Roman"/>
                <w:spacing w:val="-4"/>
                <w:sz w:val="20"/>
                <w:szCs w:val="20"/>
                <w:lang w:eastAsia="ru-RU"/>
              </w:rPr>
            </w:pPr>
          </w:p>
          <w:p w:rsidR="00890C7E" w:rsidRDefault="004467AA" w:rsidP="00FA2A07">
            <w:pPr>
              <w:rPr>
                <w:rFonts w:ascii="Times New Roman" w:eastAsia="Times New Roman" w:hAnsi="Times New Roman" w:cs="Times New Roman"/>
                <w:bCs/>
                <w:caps/>
                <w:color w:val="000000"/>
                <w:sz w:val="20"/>
                <w:szCs w:val="20"/>
                <w:lang w:eastAsia="ru-RU"/>
              </w:rPr>
            </w:pPr>
            <w:r w:rsidRPr="00E32663">
              <w:rPr>
                <w:rFonts w:ascii="Times New Roman" w:eastAsia="Times New Roman" w:hAnsi="Times New Roman" w:cs="Times New Roman"/>
                <w:bCs/>
                <w:color w:val="000000"/>
                <w:sz w:val="20"/>
                <w:szCs w:val="20"/>
                <w:lang w:eastAsia="ru-RU"/>
              </w:rPr>
              <w:t xml:space="preserve">Ключевые слова: </w:t>
            </w:r>
            <w:r w:rsidR="00FF6B97" w:rsidRPr="00E32663">
              <w:rPr>
                <w:rFonts w:ascii="Times New Roman" w:eastAsia="Times New Roman" w:hAnsi="Times New Roman" w:cs="Times New Roman"/>
                <w:bCs/>
                <w:caps/>
                <w:color w:val="000000"/>
                <w:sz w:val="20"/>
                <w:szCs w:val="20"/>
                <w:lang w:eastAsia="ru-RU"/>
              </w:rPr>
              <w:t xml:space="preserve">земледелие, </w:t>
            </w:r>
            <w:r w:rsidR="009943D2" w:rsidRPr="00E32663">
              <w:rPr>
                <w:rFonts w:ascii="Times New Roman" w:eastAsia="Times New Roman" w:hAnsi="Times New Roman" w:cs="Times New Roman"/>
                <w:bCs/>
                <w:caps/>
                <w:color w:val="000000"/>
                <w:sz w:val="20"/>
                <w:szCs w:val="20"/>
                <w:lang w:eastAsia="ru-RU"/>
              </w:rPr>
              <w:t>орошение</w:t>
            </w:r>
            <w:r w:rsidR="009943D2">
              <w:rPr>
                <w:rFonts w:ascii="Times New Roman" w:eastAsia="Times New Roman" w:hAnsi="Times New Roman" w:cs="Times New Roman"/>
                <w:bCs/>
                <w:caps/>
                <w:color w:val="000000"/>
                <w:sz w:val="20"/>
                <w:szCs w:val="20"/>
                <w:lang w:eastAsia="ru-RU"/>
              </w:rPr>
              <w:t xml:space="preserve">, </w:t>
            </w:r>
            <w:r w:rsidR="00FF6B97" w:rsidRPr="00E32663">
              <w:rPr>
                <w:rFonts w:ascii="Times New Roman" w:eastAsia="Times New Roman" w:hAnsi="Times New Roman" w:cs="Times New Roman"/>
                <w:bCs/>
                <w:caps/>
                <w:color w:val="000000"/>
                <w:sz w:val="20"/>
                <w:szCs w:val="20"/>
                <w:lang w:eastAsia="ru-RU"/>
              </w:rPr>
              <w:t xml:space="preserve">кукуруза, </w:t>
            </w:r>
            <w:r w:rsidR="009943D2">
              <w:rPr>
                <w:rFonts w:ascii="Times New Roman" w:eastAsia="Times New Roman" w:hAnsi="Times New Roman" w:cs="Times New Roman"/>
                <w:bCs/>
                <w:caps/>
                <w:color w:val="000000"/>
                <w:sz w:val="20"/>
                <w:szCs w:val="20"/>
                <w:lang w:eastAsia="ru-RU"/>
              </w:rPr>
              <w:t xml:space="preserve">сорняки, </w:t>
            </w:r>
            <w:r w:rsidR="00FF6B97" w:rsidRPr="00E32663">
              <w:rPr>
                <w:rFonts w:ascii="Times New Roman" w:eastAsia="Times New Roman" w:hAnsi="Times New Roman" w:cs="Times New Roman"/>
                <w:bCs/>
                <w:caps/>
                <w:color w:val="000000"/>
                <w:sz w:val="20"/>
                <w:szCs w:val="20"/>
                <w:lang w:eastAsia="ru-RU"/>
              </w:rPr>
              <w:t xml:space="preserve">обработка почвы,  гербициды, </w:t>
            </w:r>
            <w:r w:rsidR="009943D2">
              <w:rPr>
                <w:rFonts w:ascii="Times New Roman" w:eastAsia="Times New Roman" w:hAnsi="Times New Roman" w:cs="Times New Roman"/>
                <w:bCs/>
                <w:caps/>
                <w:color w:val="000000"/>
                <w:sz w:val="20"/>
                <w:szCs w:val="20"/>
                <w:lang w:eastAsia="ru-RU"/>
              </w:rPr>
              <w:t>провокационный полив</w:t>
            </w:r>
          </w:p>
          <w:p w:rsidR="00F60DF5" w:rsidRDefault="00F60DF5" w:rsidP="00FA2A07">
            <w:pPr>
              <w:rPr>
                <w:rFonts w:ascii="Times New Roman" w:eastAsia="Times New Roman" w:hAnsi="Times New Roman" w:cs="Times New Roman"/>
                <w:bCs/>
                <w:caps/>
                <w:color w:val="000000"/>
                <w:sz w:val="20"/>
                <w:szCs w:val="20"/>
                <w:lang w:eastAsia="ru-RU"/>
              </w:rPr>
            </w:pPr>
          </w:p>
          <w:p w:rsidR="00F60DF5" w:rsidRPr="00F60DF5" w:rsidRDefault="00F60DF5" w:rsidP="00FA2A07">
            <w:pPr>
              <w:rPr>
                <w:rFonts w:ascii="Times New Roman" w:eastAsia="Times New Roman" w:hAnsi="Times New Roman" w:cs="Times New Roman"/>
                <w:bCs/>
                <w:caps/>
                <w:color w:val="000000"/>
                <w:sz w:val="20"/>
                <w:szCs w:val="20"/>
                <w:lang w:val="en-US" w:eastAsia="ru-RU"/>
              </w:rPr>
            </w:pPr>
            <w:r w:rsidRPr="00037105">
              <w:rPr>
                <w:rFonts w:ascii="Times New Roman" w:hAnsi="Times New Roman" w:cs="Times New Roman"/>
                <w:sz w:val="20"/>
                <w:szCs w:val="20"/>
                <w:lang w:val="en-US"/>
              </w:rPr>
              <w:t xml:space="preserve">DOI: </w:t>
            </w:r>
            <w:hyperlink r:id="rId9" w:history="1">
              <w:r w:rsidRPr="00D10159">
                <w:rPr>
                  <w:rStyle w:val="Hyperlink"/>
                  <w:rFonts w:ascii="Times New Roman" w:hAnsi="Times New Roman" w:cs="Times New Roman"/>
                  <w:sz w:val="20"/>
                  <w:szCs w:val="20"/>
                  <w:lang w:val="en-US"/>
                </w:rPr>
                <w:t>http://dx.doi.org/10.21515/1990-4665-170-0</w:t>
              </w:r>
              <w:r w:rsidRPr="00D10159">
                <w:rPr>
                  <w:rStyle w:val="Hyperlink"/>
                  <w:rFonts w:ascii="Times New Roman" w:hAnsi="Times New Roman" w:cs="Times New Roman"/>
                  <w:sz w:val="20"/>
                  <w:szCs w:val="20"/>
                  <w:lang w:val="en-US"/>
                </w:rPr>
                <w:t>18</w:t>
              </w:r>
            </w:hyperlink>
            <w:r>
              <w:rPr>
                <w:rFonts w:ascii="Times New Roman" w:hAnsi="Times New Roman" w:cs="Times New Roman"/>
                <w:sz w:val="20"/>
                <w:szCs w:val="20"/>
                <w:lang w:val="en-US"/>
              </w:rPr>
              <w:t xml:space="preserve"> </w:t>
            </w:r>
          </w:p>
          <w:p w:rsidR="00F60DF5" w:rsidRPr="00F60DF5" w:rsidRDefault="00F60DF5" w:rsidP="00FA2A07">
            <w:pPr>
              <w:rPr>
                <w:rFonts w:ascii="Times New Roman" w:hAnsi="Times New Roman" w:cs="Times New Roman"/>
                <w:sz w:val="24"/>
                <w:szCs w:val="24"/>
                <w:lang w:val="en-US"/>
              </w:rPr>
            </w:pPr>
          </w:p>
        </w:tc>
        <w:tc>
          <w:tcPr>
            <w:tcW w:w="4535" w:type="dxa"/>
          </w:tcPr>
          <w:p w:rsidR="00890C7E" w:rsidRPr="00EA56A4" w:rsidRDefault="00890C7E" w:rsidP="00FA2A07">
            <w:pPr>
              <w:rPr>
                <w:rFonts w:ascii="Times New Roman" w:hAnsi="Times New Roman" w:cs="Times New Roman"/>
                <w:caps/>
                <w:sz w:val="20"/>
                <w:szCs w:val="20"/>
                <w:lang w:val="en-US"/>
              </w:rPr>
            </w:pPr>
            <w:r w:rsidRPr="00E32663">
              <w:rPr>
                <w:rFonts w:ascii="Times New Roman" w:hAnsi="Times New Roman" w:cs="Times New Roman"/>
                <w:caps/>
                <w:sz w:val="20"/>
                <w:szCs w:val="20"/>
                <w:lang w:val="en-US"/>
              </w:rPr>
              <w:t>UDC 633.1:632.5</w:t>
            </w:r>
            <w:r w:rsidR="009943D2" w:rsidRPr="00EA56A4">
              <w:rPr>
                <w:rFonts w:ascii="Times New Roman" w:hAnsi="Times New Roman" w:cs="Times New Roman"/>
                <w:caps/>
                <w:sz w:val="20"/>
                <w:szCs w:val="20"/>
                <w:lang w:val="en-US"/>
              </w:rPr>
              <w:t>1</w:t>
            </w:r>
          </w:p>
          <w:p w:rsidR="00890C7E" w:rsidRPr="00E32663" w:rsidRDefault="00890C7E" w:rsidP="00FA2A07">
            <w:pPr>
              <w:rPr>
                <w:rFonts w:ascii="Times New Roman" w:hAnsi="Times New Roman" w:cs="Times New Roman"/>
                <w:caps/>
                <w:sz w:val="20"/>
                <w:szCs w:val="20"/>
                <w:lang w:val="en-US"/>
              </w:rPr>
            </w:pPr>
          </w:p>
          <w:p w:rsidR="006D67A3" w:rsidRDefault="00890C7E" w:rsidP="00FA2A07">
            <w:pPr>
              <w:rPr>
                <w:rFonts w:ascii="Times New Roman" w:hAnsi="Times New Roman" w:cs="Times New Roman"/>
                <w:sz w:val="20"/>
                <w:szCs w:val="20"/>
                <w:lang w:val="en-US"/>
              </w:rPr>
            </w:pPr>
            <w:r w:rsidRPr="00E32663">
              <w:rPr>
                <w:rFonts w:ascii="Times New Roman" w:hAnsi="Times New Roman" w:cs="Times New Roman"/>
                <w:sz w:val="20"/>
                <w:szCs w:val="20"/>
                <w:lang w:val="en-US"/>
              </w:rPr>
              <w:t>06.01.01 General agriculture and crop production</w:t>
            </w:r>
          </w:p>
          <w:p w:rsidR="00890C7E" w:rsidRPr="00E32663" w:rsidRDefault="006D67A3" w:rsidP="00FA2A07">
            <w:pPr>
              <w:rPr>
                <w:rFonts w:ascii="Times New Roman" w:hAnsi="Times New Roman" w:cs="Times New Roman"/>
                <w:sz w:val="20"/>
                <w:szCs w:val="20"/>
                <w:lang w:val="en-US"/>
              </w:rPr>
            </w:pPr>
            <w:r>
              <w:rPr>
                <w:rFonts w:ascii="Times New Roman" w:hAnsi="Times New Roman" w:cs="Times New Roman"/>
                <w:sz w:val="20"/>
                <w:szCs w:val="20"/>
                <w:lang w:val="en-US"/>
              </w:rPr>
              <w:t>(agricultural sciences)</w:t>
            </w:r>
            <w:r w:rsidR="00890C7E" w:rsidRPr="00E32663">
              <w:rPr>
                <w:rFonts w:ascii="Times New Roman" w:hAnsi="Times New Roman" w:cs="Times New Roman"/>
                <w:sz w:val="20"/>
                <w:szCs w:val="20"/>
                <w:lang w:val="en-US"/>
              </w:rPr>
              <w:t xml:space="preserve"> </w:t>
            </w:r>
          </w:p>
          <w:p w:rsidR="00890C7E" w:rsidRPr="00E32663" w:rsidRDefault="00890C7E" w:rsidP="00FA2A07">
            <w:pPr>
              <w:rPr>
                <w:rFonts w:ascii="Times New Roman" w:hAnsi="Times New Roman" w:cs="Times New Roman"/>
                <w:sz w:val="20"/>
                <w:szCs w:val="20"/>
                <w:lang w:val="en-US"/>
              </w:rPr>
            </w:pPr>
          </w:p>
          <w:p w:rsidR="006553D2" w:rsidRDefault="00E643EC" w:rsidP="00FA2A07">
            <w:pPr>
              <w:rPr>
                <w:rFonts w:ascii="Times New Roman" w:hAnsi="Times New Roman" w:cs="Times New Roman"/>
                <w:b/>
                <w:caps/>
                <w:sz w:val="20"/>
                <w:szCs w:val="20"/>
                <w:lang w:val="en-US"/>
              </w:rPr>
            </w:pPr>
            <w:r w:rsidRPr="00E643EC">
              <w:rPr>
                <w:rFonts w:ascii="Times New Roman" w:hAnsi="Times New Roman" w:cs="Times New Roman"/>
                <w:b/>
                <w:caps/>
                <w:sz w:val="20"/>
                <w:szCs w:val="20"/>
                <w:lang w:val="en-US"/>
              </w:rPr>
              <w:t>IMPROVEMENT OF WEED CONTROL METHODS IN IRRIGATED CORN</w:t>
            </w:r>
          </w:p>
          <w:p w:rsidR="00E643EC" w:rsidRDefault="00E643EC" w:rsidP="00FA2A07">
            <w:pPr>
              <w:rPr>
                <w:rFonts w:ascii="Times New Roman" w:hAnsi="Times New Roman" w:cs="Times New Roman"/>
                <w:b/>
                <w:caps/>
                <w:sz w:val="20"/>
                <w:szCs w:val="20"/>
                <w:lang w:val="en-US"/>
              </w:rPr>
            </w:pPr>
          </w:p>
          <w:p w:rsidR="00E643EC" w:rsidRPr="00E32663" w:rsidRDefault="00E643EC" w:rsidP="00FA2A07">
            <w:pPr>
              <w:rPr>
                <w:rFonts w:ascii="Times New Roman" w:eastAsia="Calibri" w:hAnsi="Times New Roman" w:cs="Times New Roman"/>
                <w:sz w:val="20"/>
                <w:szCs w:val="20"/>
                <w:lang w:val="en-US" w:eastAsia="ru-RU"/>
              </w:rPr>
            </w:pPr>
          </w:p>
          <w:p w:rsidR="00890C7E" w:rsidRPr="00E32663" w:rsidRDefault="00890C7E" w:rsidP="00FA2A07">
            <w:pPr>
              <w:rPr>
                <w:rFonts w:ascii="Times New Roman" w:eastAsia="Calibri" w:hAnsi="Times New Roman" w:cs="Times New Roman"/>
                <w:sz w:val="20"/>
                <w:szCs w:val="20"/>
                <w:lang w:val="en-US" w:eastAsia="ru-RU"/>
              </w:rPr>
            </w:pPr>
            <w:proofErr w:type="spellStart"/>
            <w:r w:rsidRPr="00E32663">
              <w:rPr>
                <w:rFonts w:ascii="Times New Roman" w:eastAsia="Calibri" w:hAnsi="Times New Roman" w:cs="Times New Roman"/>
                <w:sz w:val="20"/>
                <w:szCs w:val="20"/>
                <w:lang w:val="en-US" w:eastAsia="ru-RU"/>
              </w:rPr>
              <w:t>Fetyukhin</w:t>
            </w:r>
            <w:proofErr w:type="spellEnd"/>
            <w:r w:rsidRPr="00E32663">
              <w:rPr>
                <w:rFonts w:ascii="Times New Roman" w:eastAsia="Calibri" w:hAnsi="Times New Roman" w:cs="Times New Roman"/>
                <w:sz w:val="20"/>
                <w:szCs w:val="20"/>
                <w:lang w:val="en-US" w:eastAsia="ru-RU"/>
              </w:rPr>
              <w:t xml:space="preserve"> Igor </w:t>
            </w:r>
            <w:proofErr w:type="spellStart"/>
            <w:r w:rsidRPr="00E32663">
              <w:rPr>
                <w:rFonts w:ascii="Times New Roman" w:eastAsia="Calibri" w:hAnsi="Times New Roman" w:cs="Times New Roman"/>
                <w:sz w:val="20"/>
                <w:szCs w:val="20"/>
                <w:lang w:val="en-US" w:eastAsia="ru-RU"/>
              </w:rPr>
              <w:t>Viktorovich</w:t>
            </w:r>
            <w:proofErr w:type="spellEnd"/>
          </w:p>
          <w:p w:rsidR="00692423" w:rsidRPr="00E32663" w:rsidRDefault="00F60DF5" w:rsidP="00FA2A07">
            <w:pPr>
              <w:rPr>
                <w:rFonts w:ascii="Times New Roman" w:eastAsia="Calibri" w:hAnsi="Times New Roman" w:cs="Times New Roman"/>
                <w:sz w:val="20"/>
                <w:szCs w:val="20"/>
                <w:lang w:val="en-US" w:eastAsia="ru-RU"/>
              </w:rPr>
            </w:pPr>
            <w:r>
              <w:rPr>
                <w:rFonts w:ascii="Times New Roman" w:eastAsia="Calibri" w:hAnsi="Times New Roman" w:cs="Times New Roman"/>
                <w:sz w:val="20"/>
                <w:szCs w:val="20"/>
                <w:lang w:val="en-US" w:eastAsia="ru-RU"/>
              </w:rPr>
              <w:t>D</w:t>
            </w:r>
            <w:r w:rsidR="00692423" w:rsidRPr="00E32663">
              <w:rPr>
                <w:rFonts w:ascii="Times New Roman" w:eastAsia="Calibri" w:hAnsi="Times New Roman" w:cs="Times New Roman"/>
                <w:sz w:val="20"/>
                <w:szCs w:val="20"/>
                <w:lang w:val="en-US" w:eastAsia="ru-RU"/>
              </w:rPr>
              <w:t xml:space="preserve">octor of agricultural </w:t>
            </w:r>
            <w:r>
              <w:rPr>
                <w:rFonts w:ascii="Times New Roman" w:eastAsia="Calibri" w:hAnsi="Times New Roman" w:cs="Times New Roman"/>
                <w:sz w:val="20"/>
                <w:szCs w:val="20"/>
                <w:lang w:val="en-US" w:eastAsia="ru-RU"/>
              </w:rPr>
              <w:t>s</w:t>
            </w:r>
            <w:r w:rsidR="00692423" w:rsidRPr="00E32663">
              <w:rPr>
                <w:rFonts w:ascii="Times New Roman" w:eastAsia="Calibri" w:hAnsi="Times New Roman" w:cs="Times New Roman"/>
                <w:sz w:val="20"/>
                <w:szCs w:val="20"/>
                <w:lang w:val="en-US" w:eastAsia="ru-RU"/>
              </w:rPr>
              <w:t>ciences, Professor</w:t>
            </w:r>
          </w:p>
          <w:p w:rsidR="00890C7E" w:rsidRPr="00E32663" w:rsidRDefault="004467AA" w:rsidP="00FA2A07">
            <w:pPr>
              <w:rPr>
                <w:rFonts w:ascii="Times New Roman" w:eastAsia="Calibri" w:hAnsi="Times New Roman" w:cs="Times New Roman"/>
                <w:sz w:val="20"/>
                <w:szCs w:val="20"/>
                <w:lang w:val="en-US" w:eastAsia="ru-RU"/>
              </w:rPr>
            </w:pPr>
            <w:r w:rsidRPr="00E32663">
              <w:rPr>
                <w:rFonts w:ascii="Times New Roman" w:eastAsia="Calibri" w:hAnsi="Times New Roman" w:cs="Times New Roman"/>
                <w:sz w:val="20"/>
                <w:szCs w:val="20"/>
                <w:lang w:val="en-US" w:eastAsia="ru-RU"/>
              </w:rPr>
              <w:t xml:space="preserve">E-mail: </w:t>
            </w:r>
            <w:hyperlink r:id="rId10" w:history="1">
              <w:r w:rsidRPr="00E32663">
                <w:rPr>
                  <w:rStyle w:val="Hyperlink"/>
                  <w:rFonts w:ascii="Times New Roman" w:eastAsia="Calibri" w:hAnsi="Times New Roman" w:cs="Times New Roman"/>
                  <w:color w:val="000000" w:themeColor="text1"/>
                  <w:sz w:val="20"/>
                  <w:szCs w:val="20"/>
                  <w:u w:val="none"/>
                  <w:lang w:val="en-US" w:eastAsia="ru-RU"/>
                </w:rPr>
                <w:t>fetuchin@yandex.ru</w:t>
              </w:r>
            </w:hyperlink>
          </w:p>
          <w:p w:rsidR="004467AA" w:rsidRPr="00E32663" w:rsidRDefault="00FB041C" w:rsidP="00FA2A07">
            <w:pPr>
              <w:rPr>
                <w:rFonts w:ascii="Times New Roman" w:eastAsia="Calibri" w:hAnsi="Times New Roman" w:cs="Times New Roman"/>
                <w:sz w:val="20"/>
                <w:szCs w:val="20"/>
                <w:lang w:val="en-US" w:eastAsia="ru-RU"/>
              </w:rPr>
            </w:pPr>
            <w:r w:rsidRPr="00E32663">
              <w:rPr>
                <w:rFonts w:ascii="Times New Roman" w:eastAsia="Calibri" w:hAnsi="Times New Roman" w:cs="Times New Roman"/>
                <w:sz w:val="20"/>
                <w:szCs w:val="20"/>
                <w:lang w:val="en-US" w:eastAsia="ru-RU"/>
              </w:rPr>
              <w:t>ORCID: 0000-0003-4975-8085</w:t>
            </w:r>
          </w:p>
          <w:p w:rsidR="00FB041C" w:rsidRPr="00E32663" w:rsidRDefault="00F60DF5" w:rsidP="00FA2A07">
            <w:pPr>
              <w:rPr>
                <w:rFonts w:ascii="Times New Roman" w:eastAsia="Calibri" w:hAnsi="Times New Roman" w:cs="Times New Roman"/>
                <w:sz w:val="20"/>
                <w:szCs w:val="20"/>
                <w:lang w:val="en-US" w:eastAsia="ru-RU"/>
              </w:rPr>
            </w:pPr>
            <w:r>
              <w:rPr>
                <w:rFonts w:ascii="Times New Roman" w:eastAsia="Calibri" w:hAnsi="Times New Roman" w:cs="Times New Roman"/>
                <w:sz w:val="20"/>
                <w:szCs w:val="20"/>
                <w:lang w:val="en-US" w:eastAsia="ru-RU"/>
              </w:rPr>
              <w:t xml:space="preserve">RSCI </w:t>
            </w:r>
            <w:r w:rsidR="009110BD" w:rsidRPr="00E32663">
              <w:rPr>
                <w:rFonts w:ascii="Times New Roman" w:eastAsia="Calibri" w:hAnsi="Times New Roman" w:cs="Times New Roman"/>
                <w:sz w:val="20"/>
                <w:szCs w:val="20"/>
                <w:lang w:val="en-US" w:eastAsia="ru-RU"/>
              </w:rPr>
              <w:t>SPIN-code:</w:t>
            </w:r>
            <w:r w:rsidR="004F7885" w:rsidRPr="00E32663">
              <w:rPr>
                <w:rFonts w:ascii="Times New Roman" w:eastAsia="Calibri" w:hAnsi="Times New Roman" w:cs="Times New Roman"/>
                <w:sz w:val="20"/>
                <w:szCs w:val="20"/>
                <w:lang w:val="en-US" w:eastAsia="ru-RU"/>
              </w:rPr>
              <w:t xml:space="preserve"> 6421-5833</w:t>
            </w:r>
          </w:p>
          <w:p w:rsidR="009110BD" w:rsidRPr="00E32663" w:rsidRDefault="009110BD" w:rsidP="00FA2A07">
            <w:pPr>
              <w:rPr>
                <w:rFonts w:ascii="Times New Roman" w:eastAsia="Calibri" w:hAnsi="Times New Roman" w:cs="Times New Roman"/>
                <w:sz w:val="20"/>
                <w:szCs w:val="20"/>
                <w:lang w:val="en-US" w:eastAsia="ru-RU"/>
              </w:rPr>
            </w:pPr>
          </w:p>
          <w:p w:rsidR="00FF6B97" w:rsidRPr="00E32663" w:rsidRDefault="00FF6B97" w:rsidP="00FA2A07">
            <w:pPr>
              <w:rPr>
                <w:rFonts w:ascii="Times New Roman" w:eastAsia="Times New Roman" w:hAnsi="Times New Roman" w:cs="Times New Roman"/>
                <w:sz w:val="20"/>
                <w:szCs w:val="20"/>
                <w:lang w:val="en-US"/>
              </w:rPr>
            </w:pPr>
            <w:proofErr w:type="spellStart"/>
            <w:r w:rsidRPr="00E32663">
              <w:rPr>
                <w:rFonts w:ascii="Times New Roman" w:eastAsia="Times New Roman" w:hAnsi="Times New Roman" w:cs="Times New Roman"/>
                <w:sz w:val="20"/>
                <w:szCs w:val="20"/>
                <w:lang w:val="en-US"/>
              </w:rPr>
              <w:t>Tolpinskii</w:t>
            </w:r>
            <w:proofErr w:type="spellEnd"/>
            <w:r w:rsidRPr="00E32663">
              <w:rPr>
                <w:rFonts w:ascii="Times New Roman" w:eastAsia="Times New Roman" w:hAnsi="Times New Roman" w:cs="Times New Roman"/>
                <w:sz w:val="20"/>
                <w:szCs w:val="20"/>
                <w:lang w:val="en-US"/>
              </w:rPr>
              <w:t xml:space="preserve"> Viacheslav </w:t>
            </w:r>
            <w:proofErr w:type="spellStart"/>
            <w:r w:rsidRPr="00E32663">
              <w:rPr>
                <w:rFonts w:ascii="Times New Roman" w:eastAsia="Times New Roman" w:hAnsi="Times New Roman" w:cs="Times New Roman"/>
                <w:sz w:val="20"/>
                <w:szCs w:val="20"/>
                <w:lang w:val="en-US"/>
              </w:rPr>
              <w:t>Vital</w:t>
            </w:r>
            <w:r w:rsidR="00F60DF5">
              <w:rPr>
                <w:rFonts w:ascii="Times New Roman" w:eastAsia="Times New Roman" w:hAnsi="Times New Roman" w:cs="Times New Roman"/>
                <w:sz w:val="20"/>
                <w:szCs w:val="20"/>
                <w:lang w:val="en-US"/>
              </w:rPr>
              <w:t>i</w:t>
            </w:r>
            <w:r w:rsidRPr="00E32663">
              <w:rPr>
                <w:rFonts w:ascii="Times New Roman" w:eastAsia="Times New Roman" w:hAnsi="Times New Roman" w:cs="Times New Roman"/>
                <w:sz w:val="20"/>
                <w:szCs w:val="20"/>
                <w:lang w:val="en-US"/>
              </w:rPr>
              <w:t>evich</w:t>
            </w:r>
            <w:proofErr w:type="spellEnd"/>
          </w:p>
          <w:p w:rsidR="00890C7E" w:rsidRPr="00E32663" w:rsidRDefault="006553D2" w:rsidP="00FA2A07">
            <w:pPr>
              <w:rPr>
                <w:rFonts w:ascii="Times New Roman" w:hAnsi="Times New Roman" w:cs="Times New Roman"/>
                <w:sz w:val="20"/>
                <w:szCs w:val="20"/>
                <w:lang w:val="en-US"/>
              </w:rPr>
            </w:pPr>
            <w:r w:rsidRPr="00E32663">
              <w:rPr>
                <w:rFonts w:ascii="Times New Roman" w:hAnsi="Times New Roman" w:cs="Times New Roman"/>
                <w:sz w:val="20"/>
                <w:szCs w:val="20"/>
                <w:lang w:val="en-US"/>
              </w:rPr>
              <w:t>graduate student</w:t>
            </w:r>
          </w:p>
          <w:p w:rsidR="005664F9" w:rsidRPr="005664F9" w:rsidRDefault="004467AA" w:rsidP="00FA2A07">
            <w:pPr>
              <w:rPr>
                <w:rFonts w:ascii="Times New Roman" w:hAnsi="Times New Roman" w:cs="Times New Roman"/>
                <w:sz w:val="20"/>
                <w:szCs w:val="20"/>
                <w:lang w:val="en-US"/>
              </w:rPr>
            </w:pPr>
            <w:r w:rsidRPr="005664F9">
              <w:rPr>
                <w:rFonts w:ascii="Times New Roman" w:hAnsi="Times New Roman" w:cs="Times New Roman"/>
                <w:sz w:val="20"/>
                <w:szCs w:val="20"/>
                <w:lang w:val="en-US"/>
              </w:rPr>
              <w:t xml:space="preserve">E-mail: </w:t>
            </w:r>
            <w:hyperlink r:id="rId11" w:history="1">
              <w:r w:rsidR="005664F9" w:rsidRPr="005664F9">
                <w:rPr>
                  <w:rStyle w:val="Hyperlink"/>
                  <w:rFonts w:ascii="Times New Roman" w:hAnsi="Times New Roman" w:cs="Times New Roman"/>
                  <w:sz w:val="20"/>
                  <w:szCs w:val="20"/>
                  <w:lang w:val="en-US"/>
                </w:rPr>
                <w:t>tolpinsky.vyacheslav@yandex.ru</w:t>
              </w:r>
            </w:hyperlink>
          </w:p>
          <w:p w:rsidR="00692423" w:rsidRPr="00FA2A07" w:rsidRDefault="00692423" w:rsidP="00FA2A07">
            <w:pPr>
              <w:autoSpaceDE w:val="0"/>
              <w:autoSpaceDN w:val="0"/>
              <w:adjustRightInd w:val="0"/>
              <w:rPr>
                <w:rFonts w:ascii="Times New Roman" w:eastAsia="Calibri" w:hAnsi="Times New Roman" w:cs="Times New Roman"/>
                <w:i/>
                <w:sz w:val="20"/>
                <w:szCs w:val="20"/>
                <w:lang w:val="en-US"/>
              </w:rPr>
            </w:pPr>
            <w:r w:rsidRPr="00FA2A07">
              <w:rPr>
                <w:rFonts w:ascii="Times New Roman" w:eastAsia="Calibri" w:hAnsi="Times New Roman" w:cs="Times New Roman"/>
                <w:i/>
                <w:iCs/>
                <w:sz w:val="20"/>
                <w:szCs w:val="20"/>
                <w:lang w:val="en-US"/>
              </w:rPr>
              <w:t xml:space="preserve">Don state agrarian University, Russia, Rostov region, </w:t>
            </w:r>
            <w:proofErr w:type="spellStart"/>
            <w:r w:rsidRPr="00FA2A07">
              <w:rPr>
                <w:rFonts w:ascii="Times New Roman" w:eastAsia="Calibri" w:hAnsi="Times New Roman" w:cs="Times New Roman"/>
                <w:i/>
                <w:iCs/>
                <w:sz w:val="20"/>
                <w:szCs w:val="20"/>
                <w:lang w:val="en-US"/>
              </w:rPr>
              <w:t>Oktyabrsky</w:t>
            </w:r>
            <w:proofErr w:type="spellEnd"/>
            <w:r w:rsidRPr="00FA2A07">
              <w:rPr>
                <w:rFonts w:ascii="Times New Roman" w:eastAsia="Calibri" w:hAnsi="Times New Roman" w:cs="Times New Roman"/>
                <w:i/>
                <w:iCs/>
                <w:sz w:val="20"/>
                <w:szCs w:val="20"/>
                <w:lang w:val="en-US"/>
              </w:rPr>
              <w:t xml:space="preserve"> district, the item </w:t>
            </w:r>
            <w:proofErr w:type="spellStart"/>
            <w:r w:rsidRPr="00FA2A07">
              <w:rPr>
                <w:rFonts w:ascii="Times New Roman" w:eastAsia="Calibri" w:hAnsi="Times New Roman" w:cs="Times New Roman"/>
                <w:i/>
                <w:iCs/>
                <w:sz w:val="20"/>
                <w:szCs w:val="20"/>
                <w:lang w:val="en-US"/>
              </w:rPr>
              <w:t>Persianovsky</w:t>
            </w:r>
            <w:proofErr w:type="spellEnd"/>
            <w:r w:rsidRPr="00FA2A07">
              <w:rPr>
                <w:rFonts w:ascii="Times New Roman" w:eastAsia="Calibri" w:hAnsi="Times New Roman" w:cs="Times New Roman"/>
                <w:i/>
                <w:iCs/>
                <w:sz w:val="20"/>
                <w:szCs w:val="20"/>
                <w:lang w:val="en-US"/>
              </w:rPr>
              <w:t xml:space="preserve"> </w:t>
            </w:r>
          </w:p>
          <w:p w:rsidR="00890C7E" w:rsidRPr="00E32663" w:rsidRDefault="00890C7E" w:rsidP="00FA2A07">
            <w:pPr>
              <w:rPr>
                <w:rFonts w:ascii="Times New Roman" w:hAnsi="Times New Roman" w:cs="Times New Roman"/>
                <w:sz w:val="20"/>
                <w:szCs w:val="20"/>
                <w:lang w:val="en-US"/>
              </w:rPr>
            </w:pPr>
          </w:p>
          <w:p w:rsidR="00692423" w:rsidRPr="00E32663" w:rsidRDefault="00692423" w:rsidP="00FA2A07">
            <w:pPr>
              <w:rPr>
                <w:rFonts w:ascii="Times New Roman" w:hAnsi="Times New Roman" w:cs="Times New Roman"/>
                <w:sz w:val="16"/>
                <w:szCs w:val="20"/>
                <w:lang w:val="en-US"/>
              </w:rPr>
            </w:pPr>
          </w:p>
          <w:p w:rsidR="00CE0A98" w:rsidRDefault="00E643EC" w:rsidP="00FA2A07">
            <w:pPr>
              <w:rPr>
                <w:rFonts w:ascii="Times New Roman" w:eastAsia="Times New Roman" w:hAnsi="Times New Roman" w:cs="Times New Roman"/>
                <w:sz w:val="20"/>
                <w:szCs w:val="20"/>
                <w:lang w:val="en-US" w:eastAsia="ru-RU"/>
              </w:rPr>
            </w:pPr>
            <w:r w:rsidRPr="00E643EC">
              <w:rPr>
                <w:rFonts w:ascii="Times New Roman" w:eastAsia="Times New Roman" w:hAnsi="Times New Roman" w:cs="Times New Roman"/>
                <w:sz w:val="20"/>
                <w:szCs w:val="20"/>
                <w:lang w:val="en-US" w:eastAsia="ru-RU"/>
              </w:rPr>
              <w:t>The</w:t>
            </w:r>
            <w:r w:rsidR="00F60DF5">
              <w:rPr>
                <w:rFonts w:ascii="Times New Roman" w:eastAsia="Times New Roman" w:hAnsi="Times New Roman" w:cs="Times New Roman"/>
                <w:sz w:val="20"/>
                <w:szCs w:val="20"/>
                <w:lang w:val="en-US" w:eastAsia="ru-RU"/>
              </w:rPr>
              <w:t xml:space="preserve"> article presents the</w:t>
            </w:r>
            <w:r w:rsidRPr="00E643EC">
              <w:rPr>
                <w:rFonts w:ascii="Times New Roman" w:eastAsia="Times New Roman" w:hAnsi="Times New Roman" w:cs="Times New Roman"/>
                <w:sz w:val="20"/>
                <w:szCs w:val="20"/>
                <w:lang w:val="en-US" w:eastAsia="ru-RU"/>
              </w:rPr>
              <w:t xml:space="preserve"> results of studies to assess the effectiveness of integrated protection of corn crops on irrigation from weeds using provocative irrigation, mechanical and chemical measures in the central irrigated natural-agricultural zone of the Rostov region. In a three-factor experiment against the background of moldboard and non-moldboard main tillage with and without provocative irrigation, </w:t>
            </w:r>
            <w:r w:rsidR="00F60DF5">
              <w:rPr>
                <w:rFonts w:ascii="Times New Roman" w:eastAsia="Times New Roman" w:hAnsi="Times New Roman" w:cs="Times New Roman"/>
                <w:sz w:val="20"/>
                <w:szCs w:val="20"/>
                <w:lang w:val="en-US" w:eastAsia="ru-RU"/>
              </w:rPr>
              <w:t xml:space="preserve">we studied </w:t>
            </w:r>
            <w:r w:rsidRPr="00E643EC">
              <w:rPr>
                <w:rFonts w:ascii="Times New Roman" w:eastAsia="Times New Roman" w:hAnsi="Times New Roman" w:cs="Times New Roman"/>
                <w:sz w:val="20"/>
                <w:szCs w:val="20"/>
                <w:lang w:val="en-US" w:eastAsia="ru-RU"/>
              </w:rPr>
              <w:t xml:space="preserve">the effectiveness of chemical treatment with the use of the herbicide </w:t>
            </w:r>
            <w:proofErr w:type="spellStart"/>
            <w:r w:rsidRPr="00E643EC">
              <w:rPr>
                <w:rFonts w:ascii="Times New Roman" w:eastAsia="Times New Roman" w:hAnsi="Times New Roman" w:cs="Times New Roman"/>
                <w:sz w:val="20"/>
                <w:szCs w:val="20"/>
                <w:lang w:val="en-US" w:eastAsia="ru-RU"/>
              </w:rPr>
              <w:t>Elumis</w:t>
            </w:r>
            <w:proofErr w:type="spellEnd"/>
            <w:r w:rsidRPr="00E643EC">
              <w:rPr>
                <w:rFonts w:ascii="Times New Roman" w:eastAsia="Times New Roman" w:hAnsi="Times New Roman" w:cs="Times New Roman"/>
                <w:sz w:val="20"/>
                <w:szCs w:val="20"/>
                <w:lang w:val="en-US" w:eastAsia="ru-RU"/>
              </w:rPr>
              <w:t xml:space="preserve"> and mechanical treatment of row spacings. It </w:t>
            </w:r>
            <w:r w:rsidR="00F60DF5">
              <w:rPr>
                <w:rFonts w:ascii="Times New Roman" w:eastAsia="Times New Roman" w:hAnsi="Times New Roman" w:cs="Times New Roman"/>
                <w:sz w:val="20"/>
                <w:szCs w:val="20"/>
                <w:lang w:val="en-US" w:eastAsia="ru-RU"/>
              </w:rPr>
              <w:t>was</w:t>
            </w:r>
            <w:r w:rsidRPr="00E643EC">
              <w:rPr>
                <w:rFonts w:ascii="Times New Roman" w:eastAsia="Times New Roman" w:hAnsi="Times New Roman" w:cs="Times New Roman"/>
                <w:sz w:val="20"/>
                <w:szCs w:val="20"/>
                <w:lang w:val="en-US" w:eastAsia="ru-RU"/>
              </w:rPr>
              <w:t xml:space="preserve"> established that the greatest effect in suppressing weeds in the phase of panicle sweeping of maize is observed with the consistent application of the herbicide </w:t>
            </w:r>
            <w:proofErr w:type="spellStart"/>
            <w:r w:rsidRPr="00E643EC">
              <w:rPr>
                <w:rFonts w:ascii="Times New Roman" w:eastAsia="Times New Roman" w:hAnsi="Times New Roman" w:cs="Times New Roman"/>
                <w:sz w:val="20"/>
                <w:szCs w:val="20"/>
                <w:lang w:val="en-US" w:eastAsia="ru-RU"/>
              </w:rPr>
              <w:t>Elumis</w:t>
            </w:r>
            <w:proofErr w:type="spellEnd"/>
            <w:r w:rsidRPr="00E643EC">
              <w:rPr>
                <w:rFonts w:ascii="Times New Roman" w:eastAsia="Times New Roman" w:hAnsi="Times New Roman" w:cs="Times New Roman"/>
                <w:sz w:val="20"/>
                <w:szCs w:val="20"/>
                <w:lang w:val="en-US" w:eastAsia="ru-RU"/>
              </w:rPr>
              <w:t xml:space="preserve"> in the phase of 3-5 leaves of the crop. In variants with the use of provocative irrigation, it was possible to maximize the potential of the herbicide, due to the massive emergence of weed seedlings by the period of herbicide treatment. The maximum yield of corn grain was obtained in variants with provocative irrigation and chemical treatment against weeds against the background of moldboard and non-moldboard treatments</w:t>
            </w:r>
          </w:p>
          <w:p w:rsidR="00E643EC" w:rsidRDefault="00E643EC" w:rsidP="00FA2A07">
            <w:pPr>
              <w:rPr>
                <w:rFonts w:ascii="Times New Roman" w:eastAsia="Calibri" w:hAnsi="Times New Roman" w:cs="Times New Roman"/>
                <w:sz w:val="20"/>
                <w:szCs w:val="20"/>
                <w:lang w:val="en-US"/>
              </w:rPr>
            </w:pPr>
          </w:p>
          <w:p w:rsidR="00E643EC" w:rsidRDefault="00E643EC" w:rsidP="00FA2A07">
            <w:pPr>
              <w:rPr>
                <w:rFonts w:ascii="Times New Roman" w:eastAsia="Calibri" w:hAnsi="Times New Roman" w:cs="Times New Roman"/>
                <w:sz w:val="20"/>
                <w:szCs w:val="20"/>
                <w:lang w:val="en-US"/>
              </w:rPr>
            </w:pPr>
          </w:p>
          <w:p w:rsidR="00E643EC" w:rsidRDefault="00E643EC" w:rsidP="00FA2A07">
            <w:pPr>
              <w:rPr>
                <w:rFonts w:ascii="Times New Roman" w:eastAsia="Calibri" w:hAnsi="Times New Roman" w:cs="Times New Roman"/>
                <w:sz w:val="20"/>
                <w:szCs w:val="20"/>
                <w:lang w:val="en-US"/>
              </w:rPr>
            </w:pPr>
          </w:p>
          <w:p w:rsidR="00E643EC" w:rsidRPr="00E32663" w:rsidRDefault="00E643EC" w:rsidP="00FA2A07">
            <w:pPr>
              <w:rPr>
                <w:rFonts w:ascii="Times New Roman" w:eastAsia="Calibri" w:hAnsi="Times New Roman" w:cs="Times New Roman"/>
                <w:sz w:val="20"/>
                <w:szCs w:val="20"/>
                <w:lang w:val="en-US"/>
              </w:rPr>
            </w:pPr>
          </w:p>
          <w:p w:rsidR="00890C7E" w:rsidRPr="00E32663" w:rsidRDefault="004467AA" w:rsidP="00FA2A07">
            <w:pPr>
              <w:rPr>
                <w:rFonts w:ascii="Times New Roman" w:hAnsi="Times New Roman" w:cs="Times New Roman"/>
                <w:sz w:val="24"/>
                <w:szCs w:val="24"/>
                <w:lang w:val="en-US"/>
              </w:rPr>
            </w:pPr>
            <w:r w:rsidRPr="00E32663">
              <w:rPr>
                <w:rFonts w:ascii="Times New Roman" w:eastAsia="Calibri" w:hAnsi="Times New Roman" w:cs="Times New Roman"/>
                <w:sz w:val="20"/>
                <w:szCs w:val="20"/>
                <w:lang w:val="en-US"/>
              </w:rPr>
              <w:t xml:space="preserve">Keywords: </w:t>
            </w:r>
            <w:r w:rsidR="00E643EC" w:rsidRPr="00E643EC">
              <w:rPr>
                <w:rFonts w:ascii="Times New Roman" w:eastAsia="Times New Roman" w:hAnsi="Times New Roman" w:cs="Times New Roman"/>
                <w:caps/>
                <w:sz w:val="20"/>
                <w:szCs w:val="20"/>
                <w:lang w:val="en-US" w:eastAsia="ru-RU"/>
              </w:rPr>
              <w:t>AGRICULTURE, IRRIGATION, CORN, WEEDS, TILLAGE, HERBICIDES,</w:t>
            </w:r>
            <w:r w:rsidR="00F60DF5">
              <w:rPr>
                <w:rFonts w:ascii="Times New Roman" w:eastAsia="Times New Roman" w:hAnsi="Times New Roman" w:cs="Times New Roman"/>
                <w:caps/>
                <w:sz w:val="20"/>
                <w:szCs w:val="20"/>
                <w:lang w:val="en-US" w:eastAsia="ru-RU"/>
              </w:rPr>
              <w:t xml:space="preserve"> </w:t>
            </w:r>
            <w:r w:rsidR="00E643EC" w:rsidRPr="00E643EC">
              <w:rPr>
                <w:rFonts w:ascii="Times New Roman" w:eastAsia="Times New Roman" w:hAnsi="Times New Roman" w:cs="Times New Roman"/>
                <w:caps/>
                <w:sz w:val="20"/>
                <w:szCs w:val="20"/>
                <w:lang w:val="en-US" w:eastAsia="ru-RU"/>
              </w:rPr>
              <w:t>PROVOCATION IRRIGATION</w:t>
            </w:r>
          </w:p>
        </w:tc>
      </w:tr>
    </w:tbl>
    <w:p w:rsidR="00890C7E" w:rsidRPr="00E32663" w:rsidRDefault="00890C7E" w:rsidP="00CE0A20">
      <w:pPr>
        <w:spacing w:after="0" w:line="240" w:lineRule="auto"/>
        <w:rPr>
          <w:rFonts w:ascii="Times New Roman" w:hAnsi="Times New Roman" w:cs="Times New Roman"/>
          <w:caps/>
          <w:sz w:val="24"/>
          <w:szCs w:val="24"/>
          <w:lang w:val="en-US"/>
        </w:rPr>
      </w:pPr>
    </w:p>
    <w:p w:rsidR="009943D2" w:rsidRPr="00672335" w:rsidRDefault="009943D2" w:rsidP="005B3616">
      <w:pPr>
        <w:widowControl w:val="0"/>
        <w:tabs>
          <w:tab w:val="left" w:pos="6660"/>
        </w:tabs>
        <w:spacing w:after="0" w:line="360" w:lineRule="auto"/>
        <w:ind w:firstLine="709"/>
        <w:jc w:val="both"/>
        <w:rPr>
          <w:rFonts w:ascii="Times New Roman" w:eastAsia="Times New Roman" w:hAnsi="Times New Roman" w:cs="Times New Roman"/>
          <w:bCs/>
          <w:color w:val="000000"/>
          <w:sz w:val="28"/>
          <w:szCs w:val="28"/>
          <w:lang w:eastAsia="ru-RU"/>
        </w:rPr>
      </w:pPr>
      <w:r w:rsidRPr="00672335">
        <w:rPr>
          <w:rFonts w:ascii="Times New Roman" w:eastAsia="Times New Roman" w:hAnsi="Times New Roman" w:cs="Times New Roman"/>
          <w:bCs/>
          <w:color w:val="000000"/>
          <w:sz w:val="28"/>
          <w:szCs w:val="28"/>
          <w:lang w:eastAsia="ru-RU"/>
        </w:rPr>
        <w:t xml:space="preserve">Недостаточное и неустойчивое увлажнение является одним из основных факторов, сдерживающих получение высоких и стабильных </w:t>
      </w:r>
      <w:r w:rsidRPr="00672335">
        <w:rPr>
          <w:rFonts w:ascii="Times New Roman" w:eastAsia="Times New Roman" w:hAnsi="Times New Roman" w:cs="Times New Roman"/>
          <w:bCs/>
          <w:color w:val="000000"/>
          <w:sz w:val="28"/>
          <w:szCs w:val="28"/>
          <w:lang w:eastAsia="ru-RU"/>
        </w:rPr>
        <w:lastRenderedPageBreak/>
        <w:t xml:space="preserve">урожаев зерна кукурузы в условиях Ростовской области. Решением данной проблемы является выращивание кукурузы на орошении. </w:t>
      </w:r>
    </w:p>
    <w:p w:rsidR="009943D2" w:rsidRPr="00672335" w:rsidRDefault="009943D2" w:rsidP="005B3616">
      <w:pPr>
        <w:spacing w:after="0" w:line="360" w:lineRule="auto"/>
        <w:ind w:firstLine="720"/>
        <w:jc w:val="both"/>
        <w:rPr>
          <w:rFonts w:ascii="Times New Roman" w:eastAsia="Times New Roman" w:hAnsi="Times New Roman" w:cs="Times New Roman"/>
          <w:bCs/>
          <w:color w:val="000000"/>
          <w:sz w:val="28"/>
          <w:szCs w:val="28"/>
          <w:lang w:eastAsia="ru-RU"/>
        </w:rPr>
      </w:pPr>
      <w:r w:rsidRPr="00672335">
        <w:rPr>
          <w:rFonts w:ascii="Times New Roman" w:eastAsia="Times New Roman" w:hAnsi="Times New Roman" w:cs="Times New Roman"/>
          <w:bCs/>
          <w:color w:val="000000"/>
          <w:sz w:val="28"/>
          <w:szCs w:val="28"/>
          <w:lang w:eastAsia="ru-RU"/>
        </w:rPr>
        <w:t xml:space="preserve">Для максимальной реализации потенциала продуктивности кукурузы на орошении необходимо обеспечить благоприятные физические и агрохимические свойства почвы, а также фитосанитарное состояние посевов. Важным фактором повышения эффективности возделывания кукурузы на орошении является совершенствование методов борьбы с сорной растительностью. </w:t>
      </w:r>
    </w:p>
    <w:p w:rsidR="009943D2" w:rsidRPr="00672335" w:rsidRDefault="009943D2" w:rsidP="005B3616">
      <w:pPr>
        <w:widowControl w:val="0"/>
        <w:tabs>
          <w:tab w:val="left" w:pos="6660"/>
        </w:tabs>
        <w:spacing w:after="0" w:line="360" w:lineRule="auto"/>
        <w:ind w:firstLine="709"/>
        <w:jc w:val="both"/>
        <w:rPr>
          <w:rFonts w:ascii="Times New Roman" w:eastAsia="Times New Roman" w:hAnsi="Times New Roman" w:cs="Times New Roman"/>
          <w:bCs/>
          <w:color w:val="000000"/>
          <w:sz w:val="28"/>
          <w:szCs w:val="28"/>
          <w:lang w:eastAsia="ru-RU"/>
        </w:rPr>
      </w:pPr>
      <w:r w:rsidRPr="00672335">
        <w:rPr>
          <w:rFonts w:ascii="Times New Roman" w:eastAsia="Times New Roman" w:hAnsi="Times New Roman" w:cs="Times New Roman"/>
          <w:bCs/>
          <w:color w:val="000000"/>
          <w:sz w:val="28"/>
          <w:szCs w:val="28"/>
          <w:lang w:eastAsia="ru-RU"/>
        </w:rPr>
        <w:t xml:space="preserve">Большой вклад в изучение структуры сорного компонента в посевах кукурузы и мер борьбы с сорняками внесли М.В. </w:t>
      </w:r>
      <w:proofErr w:type="spellStart"/>
      <w:r w:rsidRPr="00672335">
        <w:rPr>
          <w:rFonts w:ascii="Times New Roman" w:eastAsia="Times New Roman" w:hAnsi="Times New Roman" w:cs="Times New Roman"/>
          <w:bCs/>
          <w:color w:val="000000"/>
          <w:sz w:val="28"/>
          <w:szCs w:val="28"/>
          <w:lang w:eastAsia="ru-RU"/>
        </w:rPr>
        <w:t>Кашукоев</w:t>
      </w:r>
      <w:proofErr w:type="spellEnd"/>
      <w:r w:rsidRPr="00672335">
        <w:rPr>
          <w:rFonts w:ascii="Times New Roman" w:eastAsia="Times New Roman" w:hAnsi="Times New Roman" w:cs="Times New Roman"/>
          <w:bCs/>
          <w:color w:val="000000"/>
          <w:sz w:val="28"/>
          <w:szCs w:val="28"/>
          <w:lang w:eastAsia="ru-RU"/>
        </w:rPr>
        <w:t xml:space="preserve"> с </w:t>
      </w:r>
      <w:proofErr w:type="spellStart"/>
      <w:r w:rsidRPr="00672335">
        <w:rPr>
          <w:rFonts w:ascii="Times New Roman" w:eastAsia="Times New Roman" w:hAnsi="Times New Roman" w:cs="Times New Roman"/>
          <w:bCs/>
          <w:color w:val="000000"/>
          <w:sz w:val="28"/>
          <w:szCs w:val="28"/>
          <w:lang w:eastAsia="ru-RU"/>
        </w:rPr>
        <w:t>соавт</w:t>
      </w:r>
      <w:proofErr w:type="spellEnd"/>
      <w:r w:rsidRPr="00672335">
        <w:rPr>
          <w:rFonts w:ascii="Times New Roman" w:eastAsia="Times New Roman" w:hAnsi="Times New Roman" w:cs="Times New Roman"/>
          <w:bCs/>
          <w:color w:val="000000"/>
          <w:sz w:val="28"/>
          <w:szCs w:val="28"/>
          <w:lang w:eastAsia="ru-RU"/>
        </w:rPr>
        <w:t xml:space="preserve">. (2019), С.К. </w:t>
      </w:r>
      <w:proofErr w:type="spellStart"/>
      <w:r w:rsidRPr="00672335">
        <w:rPr>
          <w:rFonts w:ascii="Times New Roman" w:eastAsia="Times New Roman" w:hAnsi="Times New Roman" w:cs="Times New Roman"/>
          <w:bCs/>
          <w:color w:val="000000"/>
          <w:sz w:val="28"/>
          <w:szCs w:val="28"/>
          <w:lang w:eastAsia="ru-RU"/>
        </w:rPr>
        <w:t>Мингалёв</w:t>
      </w:r>
      <w:proofErr w:type="spellEnd"/>
      <w:r w:rsidRPr="00672335">
        <w:rPr>
          <w:rFonts w:ascii="Times New Roman" w:eastAsia="Times New Roman" w:hAnsi="Times New Roman" w:cs="Times New Roman"/>
          <w:bCs/>
          <w:color w:val="000000"/>
          <w:sz w:val="28"/>
          <w:szCs w:val="28"/>
          <w:lang w:eastAsia="ru-RU"/>
        </w:rPr>
        <w:t xml:space="preserve">, И.В. Сурин (2015), А.Э. Панфилов, С.Б. Саитов (2015), И.В. </w:t>
      </w:r>
      <w:proofErr w:type="spellStart"/>
      <w:r w:rsidRPr="00672335">
        <w:rPr>
          <w:rFonts w:ascii="Times New Roman" w:eastAsia="Times New Roman" w:hAnsi="Times New Roman" w:cs="Times New Roman"/>
          <w:bCs/>
          <w:color w:val="000000"/>
          <w:sz w:val="28"/>
          <w:szCs w:val="28"/>
          <w:lang w:eastAsia="ru-RU"/>
        </w:rPr>
        <w:t>Фетюхин</w:t>
      </w:r>
      <w:proofErr w:type="spellEnd"/>
      <w:r w:rsidRPr="00672335">
        <w:rPr>
          <w:rFonts w:ascii="Times New Roman" w:eastAsia="Times New Roman" w:hAnsi="Times New Roman" w:cs="Times New Roman"/>
          <w:bCs/>
          <w:color w:val="000000"/>
          <w:sz w:val="28"/>
          <w:szCs w:val="28"/>
          <w:lang w:eastAsia="ru-RU"/>
        </w:rPr>
        <w:t xml:space="preserve">, В.А. Шевченко (2015), T.W. </w:t>
      </w:r>
      <w:proofErr w:type="spellStart"/>
      <w:r w:rsidRPr="00672335">
        <w:rPr>
          <w:rFonts w:ascii="Times New Roman" w:eastAsia="Times New Roman" w:hAnsi="Times New Roman" w:cs="Times New Roman"/>
          <w:bCs/>
          <w:color w:val="000000"/>
          <w:sz w:val="28"/>
          <w:szCs w:val="28"/>
          <w:lang w:eastAsia="ru-RU"/>
        </w:rPr>
        <w:t>Janak</w:t>
      </w:r>
      <w:proofErr w:type="spellEnd"/>
      <w:r w:rsidRPr="00672335">
        <w:rPr>
          <w:rFonts w:ascii="Times New Roman" w:eastAsia="Times New Roman" w:hAnsi="Times New Roman" w:cs="Times New Roman"/>
          <w:bCs/>
          <w:color w:val="000000"/>
          <w:sz w:val="28"/>
          <w:szCs w:val="28"/>
          <w:lang w:eastAsia="ru-RU"/>
        </w:rPr>
        <w:t xml:space="preserve">, W.J. </w:t>
      </w:r>
      <w:proofErr w:type="spellStart"/>
      <w:r w:rsidRPr="00672335">
        <w:rPr>
          <w:rFonts w:ascii="Times New Roman" w:eastAsia="Times New Roman" w:hAnsi="Times New Roman" w:cs="Times New Roman"/>
          <w:bCs/>
          <w:color w:val="000000"/>
          <w:sz w:val="28"/>
          <w:szCs w:val="28"/>
          <w:lang w:eastAsia="ru-RU"/>
        </w:rPr>
        <w:t>Grichar</w:t>
      </w:r>
      <w:proofErr w:type="spellEnd"/>
      <w:r w:rsidRPr="00672335">
        <w:rPr>
          <w:rFonts w:ascii="Times New Roman" w:eastAsia="Times New Roman" w:hAnsi="Times New Roman" w:cs="Times New Roman"/>
          <w:bCs/>
          <w:color w:val="000000"/>
          <w:sz w:val="28"/>
          <w:szCs w:val="28"/>
          <w:lang w:eastAsia="ru-RU"/>
        </w:rPr>
        <w:t xml:space="preserve"> (2016) и др., вместе с тем исследования по эффективности комплексной защиты кукурузы на орошении от сорняков с использованием механических, химических мер и провокационного полива в условиях центральной орошаемой природно-сельскохозяйственной зоны Ростовской области, ранее не проводились.</w:t>
      </w:r>
    </w:p>
    <w:p w:rsidR="009943D2" w:rsidRPr="00672335" w:rsidRDefault="009943D2" w:rsidP="005B3616">
      <w:pPr>
        <w:widowControl w:val="0"/>
        <w:shd w:val="clear" w:color="auto" w:fill="FFFFFF"/>
        <w:spacing w:after="0" w:line="360" w:lineRule="auto"/>
        <w:ind w:firstLine="720"/>
        <w:jc w:val="both"/>
        <w:rPr>
          <w:rFonts w:ascii="Times New Roman" w:eastAsia="Times New Roman" w:hAnsi="Times New Roman" w:cs="Times New Roman"/>
          <w:color w:val="000000"/>
          <w:sz w:val="28"/>
          <w:szCs w:val="28"/>
          <w:shd w:val="clear" w:color="auto" w:fill="FFFFFF"/>
          <w:lang w:eastAsia="ru-RU"/>
        </w:rPr>
      </w:pPr>
      <w:r w:rsidRPr="00672335">
        <w:rPr>
          <w:rFonts w:ascii="Times New Roman" w:eastAsia="Times New Roman" w:hAnsi="Times New Roman" w:cs="Times New Roman"/>
          <w:color w:val="000000"/>
          <w:sz w:val="28"/>
          <w:szCs w:val="28"/>
          <w:shd w:val="clear" w:color="auto" w:fill="FFFFFF"/>
          <w:lang w:eastAsia="ru-RU"/>
        </w:rPr>
        <w:t>Цель исследований</w:t>
      </w:r>
      <w:r w:rsidRPr="00672335">
        <w:rPr>
          <w:rFonts w:ascii="Times New Roman" w:eastAsia="Times New Roman" w:hAnsi="Times New Roman" w:cs="Times New Roman"/>
          <w:i/>
          <w:color w:val="000000"/>
          <w:sz w:val="28"/>
          <w:szCs w:val="28"/>
          <w:shd w:val="clear" w:color="auto" w:fill="FFFFFF"/>
          <w:lang w:eastAsia="ru-RU"/>
        </w:rPr>
        <w:t xml:space="preserve"> </w:t>
      </w:r>
      <w:r w:rsidRPr="00672335">
        <w:rPr>
          <w:rFonts w:ascii="Times New Roman" w:eastAsia="Times New Roman" w:hAnsi="Times New Roman" w:cs="Times New Roman"/>
          <w:i/>
          <w:color w:val="000000"/>
          <w:sz w:val="28"/>
          <w:szCs w:val="28"/>
          <w:shd w:val="clear" w:color="auto" w:fill="FFFFFF"/>
          <w:lang w:eastAsia="ru-RU"/>
        </w:rPr>
        <w:sym w:font="Symbol" w:char="F02D"/>
      </w:r>
      <w:r w:rsidRPr="00672335">
        <w:rPr>
          <w:rFonts w:ascii="Times New Roman" w:eastAsia="Times New Roman" w:hAnsi="Times New Roman" w:cs="Times New Roman"/>
          <w:i/>
          <w:color w:val="000000"/>
          <w:sz w:val="28"/>
          <w:szCs w:val="28"/>
          <w:shd w:val="clear" w:color="auto" w:fill="FFFFFF"/>
          <w:lang w:eastAsia="ru-RU"/>
        </w:rPr>
        <w:t xml:space="preserve"> </w:t>
      </w:r>
      <w:r w:rsidRPr="00672335">
        <w:rPr>
          <w:rFonts w:ascii="Times New Roman" w:eastAsia="Times New Roman" w:hAnsi="Times New Roman" w:cs="Times New Roman"/>
          <w:color w:val="000000"/>
          <w:sz w:val="28"/>
          <w:szCs w:val="28"/>
          <w:shd w:val="clear" w:color="auto" w:fill="FFFFFF"/>
          <w:lang w:eastAsia="ru-RU"/>
        </w:rPr>
        <w:t>дать комплексную оценку влияния механического и химического методов борьбы с сорными растениями на фитосанитарное состояние посевов и продуктивность кукурузы на орошении.</w:t>
      </w:r>
    </w:p>
    <w:p w:rsidR="009943D2" w:rsidRPr="00672335" w:rsidRDefault="004E1A68" w:rsidP="005B3616">
      <w:pPr>
        <w:widowControl w:val="0"/>
        <w:shd w:val="clear" w:color="auto" w:fill="FFFFFF"/>
        <w:spacing w:after="0" w:line="360" w:lineRule="auto"/>
        <w:ind w:firstLine="720"/>
        <w:jc w:val="both"/>
        <w:rPr>
          <w:rFonts w:ascii="Times New Roman" w:eastAsia="Times New Roman" w:hAnsi="Times New Roman" w:cs="Times New Roman"/>
          <w:sz w:val="28"/>
          <w:szCs w:val="28"/>
          <w:lang w:eastAsia="ru-RU"/>
        </w:rPr>
      </w:pPr>
      <w:r w:rsidRPr="004E1A68">
        <w:rPr>
          <w:rFonts w:ascii="Times New Roman" w:eastAsia="Times New Roman" w:hAnsi="Times New Roman" w:cs="Times New Roman"/>
          <w:b/>
          <w:sz w:val="28"/>
          <w:szCs w:val="28"/>
          <w:lang w:eastAsia="ru-RU"/>
        </w:rPr>
        <w:t xml:space="preserve">Условия и методы. </w:t>
      </w:r>
      <w:r w:rsidR="009943D2" w:rsidRPr="00672335">
        <w:rPr>
          <w:rFonts w:ascii="Times New Roman" w:eastAsia="Times New Roman" w:hAnsi="Times New Roman" w:cs="Times New Roman"/>
          <w:sz w:val="28"/>
          <w:szCs w:val="28"/>
          <w:lang w:eastAsia="ru-RU"/>
        </w:rPr>
        <w:t>Исследования проводились в 2018-2020 гг.  на полях ООО «</w:t>
      </w:r>
      <w:proofErr w:type="spellStart"/>
      <w:r w:rsidR="009943D2" w:rsidRPr="00672335">
        <w:rPr>
          <w:rFonts w:ascii="Times New Roman" w:eastAsia="Times New Roman" w:hAnsi="Times New Roman" w:cs="Times New Roman"/>
          <w:sz w:val="28"/>
          <w:szCs w:val="28"/>
          <w:lang w:eastAsia="ru-RU"/>
        </w:rPr>
        <w:t>Комаровское</w:t>
      </w:r>
      <w:proofErr w:type="spellEnd"/>
      <w:r w:rsidR="009943D2" w:rsidRPr="00672335">
        <w:rPr>
          <w:rFonts w:ascii="Times New Roman" w:eastAsia="Times New Roman" w:hAnsi="Times New Roman" w:cs="Times New Roman"/>
          <w:sz w:val="28"/>
          <w:szCs w:val="28"/>
          <w:lang w:eastAsia="ru-RU"/>
        </w:rPr>
        <w:t xml:space="preserve">» </w:t>
      </w:r>
      <w:proofErr w:type="spellStart"/>
      <w:r w:rsidR="009943D2" w:rsidRPr="00672335">
        <w:rPr>
          <w:rFonts w:ascii="Times New Roman" w:eastAsia="Times New Roman" w:hAnsi="Times New Roman" w:cs="Times New Roman"/>
          <w:sz w:val="28"/>
          <w:szCs w:val="28"/>
          <w:lang w:eastAsia="ru-RU"/>
        </w:rPr>
        <w:t>Мартыновского</w:t>
      </w:r>
      <w:proofErr w:type="spellEnd"/>
      <w:r w:rsidR="009943D2" w:rsidRPr="00672335">
        <w:rPr>
          <w:rFonts w:ascii="Times New Roman" w:eastAsia="Times New Roman" w:hAnsi="Times New Roman" w:cs="Times New Roman"/>
          <w:sz w:val="28"/>
          <w:szCs w:val="28"/>
          <w:lang w:eastAsia="ru-RU"/>
        </w:rPr>
        <w:t xml:space="preserve"> района Ростовской области. Место проведения исследований относится к центральной орошаемой природно-сельскохозяйственной зоне Ростовской области. Почвенный покров представлен черноземом южным. Территория расположена в зоне неустойчивого увлажнения. В среднем за год сумма осадков составляет 400-410 мм.</w:t>
      </w:r>
    </w:p>
    <w:p w:rsidR="009943D2" w:rsidRPr="00672335" w:rsidRDefault="009943D2" w:rsidP="009943D2">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672335">
        <w:rPr>
          <w:rFonts w:ascii="Times New Roman" w:eastAsia="Times New Roman" w:hAnsi="Times New Roman" w:cs="Times New Roman"/>
          <w:sz w:val="28"/>
          <w:szCs w:val="28"/>
          <w:lang w:eastAsia="ru-RU"/>
        </w:rPr>
        <w:lastRenderedPageBreak/>
        <w:t xml:space="preserve">Закладка полевых опытов, проведение учетов и наблюдений осуществлялось по стандартным методикам. </w:t>
      </w:r>
    </w:p>
    <w:p w:rsidR="009943D2" w:rsidRPr="00672335" w:rsidRDefault="009943D2" w:rsidP="009943D2">
      <w:pPr>
        <w:widowControl w:val="0"/>
        <w:shd w:val="clear" w:color="auto" w:fill="FFFFFF"/>
        <w:spacing w:after="0" w:line="360" w:lineRule="auto"/>
        <w:ind w:firstLine="709"/>
        <w:jc w:val="both"/>
        <w:rPr>
          <w:rFonts w:ascii="Times New Roman" w:eastAsia="Times New Roman" w:hAnsi="Times New Roman" w:cs="Times New Roman"/>
          <w:sz w:val="28"/>
          <w:szCs w:val="28"/>
          <w:lang w:eastAsia="ru-RU"/>
        </w:rPr>
      </w:pPr>
      <w:r w:rsidRPr="00672335">
        <w:rPr>
          <w:rFonts w:ascii="Times New Roman" w:eastAsia="Times New Roman" w:hAnsi="Times New Roman" w:cs="Times New Roman"/>
          <w:sz w:val="28"/>
          <w:szCs w:val="28"/>
          <w:lang w:eastAsia="ru-RU"/>
        </w:rPr>
        <w:t>Схема трехфакторного опыта представлена в таблице 1. Повторность в опытах трехкратная. Площадь учетной делянки 84 м</w:t>
      </w:r>
      <w:r w:rsidRPr="00672335">
        <w:rPr>
          <w:rFonts w:ascii="Times New Roman" w:eastAsia="Times New Roman" w:hAnsi="Times New Roman" w:cs="Times New Roman"/>
          <w:sz w:val="28"/>
          <w:szCs w:val="28"/>
          <w:vertAlign w:val="superscript"/>
          <w:lang w:eastAsia="ru-RU"/>
        </w:rPr>
        <w:t>2</w:t>
      </w:r>
      <w:r w:rsidRPr="00672335">
        <w:rPr>
          <w:rFonts w:ascii="Times New Roman" w:eastAsia="Times New Roman" w:hAnsi="Times New Roman" w:cs="Times New Roman"/>
          <w:sz w:val="28"/>
          <w:szCs w:val="28"/>
          <w:lang w:eastAsia="ru-RU"/>
        </w:rPr>
        <w:t xml:space="preserve">. Предшественник кукурузы в опыте - подсолнечник. Безотвальное рыхление проводилось глубокорыхлителем </w:t>
      </w:r>
      <w:proofErr w:type="spellStart"/>
      <w:r w:rsidRPr="00672335">
        <w:rPr>
          <w:rFonts w:ascii="Times New Roman" w:eastAsia="Times New Roman" w:hAnsi="Times New Roman" w:cs="Times New Roman"/>
          <w:sz w:val="28"/>
          <w:szCs w:val="28"/>
          <w:lang w:eastAsia="ru-RU"/>
        </w:rPr>
        <w:t>Quivogne</w:t>
      </w:r>
      <w:proofErr w:type="spellEnd"/>
      <w:r w:rsidRPr="00672335">
        <w:rPr>
          <w:rFonts w:ascii="Times New Roman" w:eastAsia="Times New Roman" w:hAnsi="Times New Roman" w:cs="Times New Roman"/>
          <w:sz w:val="28"/>
          <w:szCs w:val="28"/>
          <w:lang w:eastAsia="ru-RU"/>
        </w:rPr>
        <w:t xml:space="preserve"> SS 9 на глубину 30-33 см. Вспашка проводилась плугом ПСКу-8 на глубину 23-25 см.  </w:t>
      </w:r>
    </w:p>
    <w:p w:rsidR="009943D2" w:rsidRPr="00672335" w:rsidRDefault="004E1A68" w:rsidP="005B3616">
      <w:pPr>
        <w:pStyle w:val="ListParagraph"/>
        <w:shd w:val="clear" w:color="auto" w:fill="FFFFFF"/>
        <w:spacing w:after="0" w:line="360" w:lineRule="auto"/>
        <w:ind w:left="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Таблица 1 - </w:t>
      </w:r>
      <w:r w:rsidR="009943D2" w:rsidRPr="00672335">
        <w:rPr>
          <w:rFonts w:ascii="Times New Roman" w:eastAsia="Times New Roman" w:hAnsi="Times New Roman"/>
          <w:sz w:val="28"/>
          <w:szCs w:val="28"/>
          <w:lang w:eastAsia="ru-RU"/>
        </w:rPr>
        <w:t>Схема опыта</w:t>
      </w:r>
    </w:p>
    <w:tbl>
      <w:tblPr>
        <w:tblStyle w:val="12"/>
        <w:tblW w:w="9017" w:type="dxa"/>
        <w:tblLook w:val="04A0" w:firstRow="1" w:lastRow="0" w:firstColumn="1" w:lastColumn="0" w:noHBand="0" w:noVBand="1"/>
      </w:tblPr>
      <w:tblGrid>
        <w:gridCol w:w="2122"/>
        <w:gridCol w:w="3118"/>
        <w:gridCol w:w="3777"/>
      </w:tblGrid>
      <w:tr w:rsidR="009943D2" w:rsidRPr="00672335" w:rsidTr="004E1A68">
        <w:trPr>
          <w:trHeight w:val="214"/>
        </w:trPr>
        <w:tc>
          <w:tcPr>
            <w:tcW w:w="2122" w:type="dxa"/>
          </w:tcPr>
          <w:p w:rsidR="009943D2" w:rsidRPr="00672335" w:rsidRDefault="009943D2" w:rsidP="009943D2">
            <w:pPr>
              <w:widowControl w:val="0"/>
              <w:jc w:val="center"/>
              <w:rPr>
                <w:rFonts w:ascii="Times New Roman" w:hAnsi="Times New Roman" w:cs="Times New Roman"/>
                <w:color w:val="000000"/>
                <w:sz w:val="24"/>
                <w:szCs w:val="24"/>
                <w:shd w:val="clear" w:color="auto" w:fill="FFFFFF"/>
              </w:rPr>
            </w:pPr>
            <w:r w:rsidRPr="00672335">
              <w:rPr>
                <w:rFonts w:ascii="Times New Roman" w:hAnsi="Times New Roman" w:cs="Times New Roman"/>
                <w:color w:val="000000"/>
                <w:sz w:val="24"/>
                <w:szCs w:val="24"/>
                <w:shd w:val="clear" w:color="auto" w:fill="FFFFFF"/>
              </w:rPr>
              <w:t>Фактор А</w:t>
            </w:r>
          </w:p>
        </w:tc>
        <w:tc>
          <w:tcPr>
            <w:tcW w:w="3118" w:type="dxa"/>
          </w:tcPr>
          <w:p w:rsidR="009943D2" w:rsidRPr="00672335" w:rsidRDefault="009943D2" w:rsidP="009943D2">
            <w:pPr>
              <w:widowControl w:val="0"/>
              <w:jc w:val="center"/>
              <w:rPr>
                <w:rFonts w:ascii="Times New Roman" w:hAnsi="Times New Roman" w:cs="Times New Roman"/>
                <w:color w:val="000000"/>
                <w:sz w:val="24"/>
                <w:szCs w:val="24"/>
                <w:shd w:val="clear" w:color="auto" w:fill="FFFFFF"/>
              </w:rPr>
            </w:pPr>
            <w:r w:rsidRPr="00672335">
              <w:rPr>
                <w:rFonts w:ascii="Times New Roman" w:hAnsi="Times New Roman" w:cs="Times New Roman"/>
                <w:color w:val="000000"/>
                <w:sz w:val="24"/>
                <w:szCs w:val="24"/>
                <w:shd w:val="clear" w:color="auto" w:fill="FFFFFF"/>
              </w:rPr>
              <w:t>Фактор В</w:t>
            </w:r>
          </w:p>
        </w:tc>
        <w:tc>
          <w:tcPr>
            <w:tcW w:w="3777" w:type="dxa"/>
          </w:tcPr>
          <w:p w:rsidR="009943D2" w:rsidRPr="00672335" w:rsidRDefault="009943D2" w:rsidP="009943D2">
            <w:pPr>
              <w:widowControl w:val="0"/>
              <w:jc w:val="center"/>
              <w:rPr>
                <w:rFonts w:ascii="Times New Roman" w:hAnsi="Times New Roman" w:cs="Times New Roman"/>
                <w:color w:val="000000"/>
                <w:sz w:val="24"/>
                <w:szCs w:val="24"/>
                <w:shd w:val="clear" w:color="auto" w:fill="FFFFFF"/>
              </w:rPr>
            </w:pPr>
            <w:r w:rsidRPr="00672335">
              <w:rPr>
                <w:rFonts w:ascii="Times New Roman" w:hAnsi="Times New Roman" w:cs="Times New Roman"/>
                <w:color w:val="000000"/>
                <w:sz w:val="24"/>
                <w:szCs w:val="24"/>
                <w:shd w:val="clear" w:color="auto" w:fill="FFFFFF"/>
              </w:rPr>
              <w:t>Фактор С</w:t>
            </w:r>
          </w:p>
        </w:tc>
      </w:tr>
      <w:tr w:rsidR="009943D2" w:rsidRPr="00672335" w:rsidTr="004E1A68">
        <w:trPr>
          <w:trHeight w:val="587"/>
        </w:trPr>
        <w:tc>
          <w:tcPr>
            <w:tcW w:w="2122" w:type="dxa"/>
            <w:vMerge w:val="restart"/>
          </w:tcPr>
          <w:p w:rsidR="009943D2" w:rsidRPr="00672335" w:rsidRDefault="009943D2" w:rsidP="009943D2">
            <w:pPr>
              <w:widowControl w:val="0"/>
              <w:ind w:firstLine="32"/>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А1. Без провокационного полива</w:t>
            </w:r>
          </w:p>
        </w:tc>
        <w:tc>
          <w:tcPr>
            <w:tcW w:w="3118"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В1. Вспашка на глубину 23-25 см</w:t>
            </w:r>
          </w:p>
        </w:tc>
        <w:tc>
          <w:tcPr>
            <w:tcW w:w="3777"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С1. Междурядная обработка на глубину 6-8 см</w:t>
            </w:r>
          </w:p>
        </w:tc>
      </w:tr>
      <w:tr w:rsidR="009943D2" w:rsidRPr="00672335" w:rsidTr="004E1A68">
        <w:tc>
          <w:tcPr>
            <w:tcW w:w="2122" w:type="dxa"/>
            <w:vMerge/>
          </w:tcPr>
          <w:p w:rsidR="009943D2" w:rsidRPr="00672335" w:rsidRDefault="009943D2" w:rsidP="009943D2">
            <w:pPr>
              <w:widowControl w:val="0"/>
              <w:rPr>
                <w:rFonts w:ascii="Times New Roman" w:hAnsi="Times New Roman" w:cs="Times New Roman"/>
                <w:color w:val="000000"/>
                <w:sz w:val="24"/>
                <w:szCs w:val="24"/>
                <w:shd w:val="clear" w:color="auto" w:fill="FFFFFF"/>
              </w:rPr>
            </w:pPr>
          </w:p>
        </w:tc>
        <w:tc>
          <w:tcPr>
            <w:tcW w:w="3118"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В2. Безотвальное рыхление на глубину 30-33 см</w:t>
            </w:r>
          </w:p>
        </w:tc>
        <w:tc>
          <w:tcPr>
            <w:tcW w:w="3777"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 xml:space="preserve">С2. Внесение гербицида </w:t>
            </w:r>
            <w:proofErr w:type="spellStart"/>
            <w:r w:rsidRPr="00672335">
              <w:rPr>
                <w:rFonts w:ascii="Times New Roman" w:hAnsi="Times New Roman" w:cs="Times New Roman"/>
                <w:sz w:val="24"/>
                <w:szCs w:val="24"/>
              </w:rPr>
              <w:t>Элюмис</w:t>
            </w:r>
            <w:proofErr w:type="spellEnd"/>
            <w:r w:rsidRPr="00672335">
              <w:rPr>
                <w:rFonts w:ascii="Times New Roman" w:hAnsi="Times New Roman" w:cs="Times New Roman"/>
                <w:sz w:val="24"/>
                <w:szCs w:val="24"/>
              </w:rPr>
              <w:t>, МД нормой 1,5 л/га</w:t>
            </w:r>
          </w:p>
        </w:tc>
      </w:tr>
      <w:tr w:rsidR="009943D2" w:rsidRPr="00672335" w:rsidTr="004E1A68">
        <w:tc>
          <w:tcPr>
            <w:tcW w:w="2122" w:type="dxa"/>
            <w:vMerge w:val="restart"/>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А2. Провокационный полив</w:t>
            </w:r>
          </w:p>
        </w:tc>
        <w:tc>
          <w:tcPr>
            <w:tcW w:w="3118"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В1. Вспашка на глубину 23-25 см</w:t>
            </w:r>
          </w:p>
        </w:tc>
        <w:tc>
          <w:tcPr>
            <w:tcW w:w="3777"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С1. Междурядная обработка на глубину 6-8 см</w:t>
            </w:r>
          </w:p>
        </w:tc>
      </w:tr>
      <w:tr w:rsidR="009943D2" w:rsidRPr="00672335" w:rsidTr="004E1A68">
        <w:tc>
          <w:tcPr>
            <w:tcW w:w="2122" w:type="dxa"/>
            <w:vMerge/>
          </w:tcPr>
          <w:p w:rsidR="009943D2" w:rsidRPr="00672335" w:rsidRDefault="009943D2" w:rsidP="009943D2">
            <w:pPr>
              <w:widowControl w:val="0"/>
              <w:rPr>
                <w:rFonts w:ascii="Times New Roman" w:hAnsi="Times New Roman" w:cs="Times New Roman"/>
                <w:color w:val="000000"/>
                <w:sz w:val="24"/>
                <w:szCs w:val="24"/>
                <w:shd w:val="clear" w:color="auto" w:fill="FFFFFF"/>
              </w:rPr>
            </w:pPr>
          </w:p>
        </w:tc>
        <w:tc>
          <w:tcPr>
            <w:tcW w:w="3118"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В2. Безотвальное рыхление на глубину 30-33 см</w:t>
            </w:r>
          </w:p>
        </w:tc>
        <w:tc>
          <w:tcPr>
            <w:tcW w:w="3777" w:type="dxa"/>
          </w:tcPr>
          <w:p w:rsidR="009943D2" w:rsidRPr="00672335" w:rsidRDefault="009943D2" w:rsidP="009943D2">
            <w:pPr>
              <w:widowControl w:val="0"/>
              <w:rPr>
                <w:rFonts w:ascii="Times New Roman" w:hAnsi="Times New Roman" w:cs="Times New Roman"/>
                <w:color w:val="000000"/>
                <w:sz w:val="24"/>
                <w:szCs w:val="24"/>
                <w:shd w:val="clear" w:color="auto" w:fill="FFFFFF"/>
              </w:rPr>
            </w:pPr>
            <w:r w:rsidRPr="00672335">
              <w:rPr>
                <w:rFonts w:ascii="Times New Roman" w:hAnsi="Times New Roman" w:cs="Times New Roman"/>
                <w:sz w:val="24"/>
                <w:szCs w:val="24"/>
              </w:rPr>
              <w:t xml:space="preserve">С2. Внесение гербицида </w:t>
            </w:r>
            <w:proofErr w:type="spellStart"/>
            <w:r w:rsidRPr="00672335">
              <w:rPr>
                <w:rFonts w:ascii="Times New Roman" w:hAnsi="Times New Roman" w:cs="Times New Roman"/>
                <w:sz w:val="24"/>
                <w:szCs w:val="24"/>
              </w:rPr>
              <w:t>Элюмис</w:t>
            </w:r>
            <w:proofErr w:type="spellEnd"/>
            <w:r w:rsidRPr="00672335">
              <w:rPr>
                <w:rFonts w:ascii="Times New Roman" w:hAnsi="Times New Roman" w:cs="Times New Roman"/>
                <w:sz w:val="24"/>
                <w:szCs w:val="24"/>
              </w:rPr>
              <w:t>, МД нормой 1,5 л/га</w:t>
            </w:r>
          </w:p>
        </w:tc>
      </w:tr>
    </w:tbl>
    <w:p w:rsidR="009943D2" w:rsidRPr="005B3616" w:rsidRDefault="009943D2" w:rsidP="009943D2">
      <w:pPr>
        <w:widowControl w:val="0"/>
        <w:shd w:val="clear" w:color="auto" w:fill="FFFFFF"/>
        <w:spacing w:after="0" w:line="360" w:lineRule="auto"/>
        <w:ind w:firstLine="709"/>
        <w:jc w:val="both"/>
        <w:rPr>
          <w:rFonts w:ascii="Times New Roman" w:eastAsia="Times New Roman" w:hAnsi="Times New Roman" w:cs="Times New Roman"/>
          <w:spacing w:val="-2"/>
          <w:sz w:val="28"/>
          <w:szCs w:val="28"/>
          <w:lang w:eastAsia="ru-RU"/>
        </w:rPr>
      </w:pPr>
      <w:r w:rsidRPr="00672335">
        <w:rPr>
          <w:rFonts w:ascii="Times New Roman" w:eastAsia="Times New Roman" w:hAnsi="Times New Roman" w:cs="Times New Roman"/>
          <w:sz w:val="28"/>
          <w:szCs w:val="28"/>
          <w:lang w:eastAsia="ru-RU"/>
        </w:rPr>
        <w:t>П</w:t>
      </w:r>
      <w:r w:rsidRPr="005B3616">
        <w:rPr>
          <w:rFonts w:ascii="Times New Roman" w:eastAsia="Times New Roman" w:hAnsi="Times New Roman" w:cs="Times New Roman"/>
          <w:spacing w:val="-2"/>
          <w:sz w:val="28"/>
          <w:szCs w:val="28"/>
          <w:lang w:eastAsia="ru-RU"/>
        </w:rPr>
        <w:t xml:space="preserve">олив в опыте производился круговой дождевальной машиной компании </w:t>
      </w:r>
      <w:proofErr w:type="spellStart"/>
      <w:r w:rsidRPr="005B3616">
        <w:rPr>
          <w:rFonts w:ascii="Times New Roman" w:eastAsia="Times New Roman" w:hAnsi="Times New Roman" w:cs="Times New Roman"/>
          <w:spacing w:val="-2"/>
          <w:sz w:val="28"/>
          <w:szCs w:val="28"/>
          <w:lang w:eastAsia="ru-RU"/>
        </w:rPr>
        <w:t>Reinke</w:t>
      </w:r>
      <w:proofErr w:type="spellEnd"/>
      <w:r w:rsidRPr="005B3616">
        <w:rPr>
          <w:rFonts w:ascii="Times New Roman" w:eastAsia="Times New Roman" w:hAnsi="Times New Roman" w:cs="Times New Roman"/>
          <w:spacing w:val="-2"/>
          <w:sz w:val="28"/>
          <w:szCs w:val="28"/>
          <w:lang w:eastAsia="ru-RU"/>
        </w:rPr>
        <w:t xml:space="preserve">, модель </w:t>
      </w:r>
      <w:proofErr w:type="spellStart"/>
      <w:r w:rsidRPr="005B3616">
        <w:rPr>
          <w:rFonts w:ascii="Times New Roman" w:eastAsia="Times New Roman" w:hAnsi="Times New Roman" w:cs="Times New Roman"/>
          <w:spacing w:val="-2"/>
          <w:sz w:val="28"/>
          <w:szCs w:val="28"/>
          <w:lang w:eastAsia="ru-RU"/>
        </w:rPr>
        <w:t>Electrogator</w:t>
      </w:r>
      <w:proofErr w:type="spellEnd"/>
      <w:r w:rsidRPr="005B3616">
        <w:rPr>
          <w:rFonts w:ascii="Times New Roman" w:eastAsia="Times New Roman" w:hAnsi="Times New Roman" w:cs="Times New Roman"/>
          <w:spacing w:val="-2"/>
          <w:sz w:val="28"/>
          <w:szCs w:val="28"/>
          <w:lang w:eastAsia="ru-RU"/>
        </w:rPr>
        <w:t xml:space="preserve"> II. Поливы проводились в мае-августе. На делянках с проведением провокационного полива оросительная норма составила 2000 м</w:t>
      </w:r>
      <w:r w:rsidRPr="005B3616">
        <w:rPr>
          <w:rFonts w:ascii="Times New Roman" w:eastAsia="Times New Roman" w:hAnsi="Times New Roman" w:cs="Times New Roman"/>
          <w:spacing w:val="-2"/>
          <w:sz w:val="28"/>
          <w:szCs w:val="28"/>
          <w:vertAlign w:val="superscript"/>
          <w:lang w:eastAsia="ru-RU"/>
        </w:rPr>
        <w:t>3</w:t>
      </w:r>
      <w:r w:rsidRPr="005B3616">
        <w:rPr>
          <w:rFonts w:ascii="Times New Roman" w:eastAsia="Times New Roman" w:hAnsi="Times New Roman" w:cs="Times New Roman"/>
          <w:spacing w:val="-2"/>
          <w:sz w:val="28"/>
          <w:szCs w:val="28"/>
          <w:lang w:eastAsia="ru-RU"/>
        </w:rPr>
        <w:t>/га, (1 провокационный полив 200 м</w:t>
      </w:r>
      <w:r w:rsidRPr="005B3616">
        <w:rPr>
          <w:rFonts w:ascii="Times New Roman" w:eastAsia="Times New Roman" w:hAnsi="Times New Roman" w:cs="Times New Roman"/>
          <w:spacing w:val="-2"/>
          <w:sz w:val="28"/>
          <w:szCs w:val="28"/>
          <w:vertAlign w:val="superscript"/>
          <w:lang w:eastAsia="ru-RU"/>
        </w:rPr>
        <w:t>3</w:t>
      </w:r>
      <w:r w:rsidRPr="005B3616">
        <w:rPr>
          <w:rFonts w:ascii="Times New Roman" w:eastAsia="Times New Roman" w:hAnsi="Times New Roman" w:cs="Times New Roman"/>
          <w:spacing w:val="-2"/>
          <w:sz w:val="28"/>
          <w:szCs w:val="28"/>
          <w:lang w:eastAsia="ru-RU"/>
        </w:rPr>
        <w:t>/га - 20 мм, 9 поливов с подкормкой); без провокационного полива оросительная норма составила 1800 м</w:t>
      </w:r>
      <w:r w:rsidRPr="005B3616">
        <w:rPr>
          <w:rFonts w:ascii="Times New Roman" w:eastAsia="Times New Roman" w:hAnsi="Times New Roman" w:cs="Times New Roman"/>
          <w:spacing w:val="-2"/>
          <w:sz w:val="28"/>
          <w:szCs w:val="28"/>
          <w:vertAlign w:val="superscript"/>
          <w:lang w:eastAsia="ru-RU"/>
        </w:rPr>
        <w:t>3</w:t>
      </w:r>
      <w:r w:rsidRPr="005B3616">
        <w:rPr>
          <w:rFonts w:ascii="Times New Roman" w:eastAsia="Times New Roman" w:hAnsi="Times New Roman" w:cs="Times New Roman"/>
          <w:spacing w:val="-2"/>
          <w:sz w:val="28"/>
          <w:szCs w:val="28"/>
          <w:lang w:eastAsia="ru-RU"/>
        </w:rPr>
        <w:t xml:space="preserve">/га (9 поливов с подкормкой). Возделываемый в опыте гибрид кукурузы – MONSANTO DKC 4014, ФАО 340 (среднеспелый). Междурядную обработку проводили культиватором КРН-5,6 на глубину 8-10 см. Химическая обработка проводилась послевсходовым системным гербицидом против малолетних и многолетних злаковых и двудольных сорняков </w:t>
      </w:r>
      <w:proofErr w:type="spellStart"/>
      <w:r w:rsidRPr="005B3616">
        <w:rPr>
          <w:rFonts w:ascii="Times New Roman" w:eastAsia="Times New Roman" w:hAnsi="Times New Roman" w:cs="Times New Roman"/>
          <w:spacing w:val="-2"/>
          <w:sz w:val="28"/>
          <w:szCs w:val="28"/>
          <w:lang w:eastAsia="ru-RU"/>
        </w:rPr>
        <w:t>Элюмис</w:t>
      </w:r>
      <w:proofErr w:type="spellEnd"/>
      <w:r w:rsidRPr="005B3616">
        <w:rPr>
          <w:rFonts w:ascii="Times New Roman" w:eastAsia="Times New Roman" w:hAnsi="Times New Roman" w:cs="Times New Roman"/>
          <w:spacing w:val="-2"/>
          <w:sz w:val="28"/>
          <w:szCs w:val="28"/>
          <w:lang w:eastAsia="ru-RU"/>
        </w:rPr>
        <w:t xml:space="preserve"> МД в фазу 3-5 листьев растений кукурузы, нормой 1,5 л/га. </w:t>
      </w:r>
    </w:p>
    <w:p w:rsidR="009943D2" w:rsidRPr="00672335" w:rsidRDefault="004E1A68" w:rsidP="004E1A68">
      <w:pPr>
        <w:spacing w:after="0" w:line="360" w:lineRule="auto"/>
        <w:ind w:firstLine="720"/>
        <w:jc w:val="both"/>
        <w:rPr>
          <w:rFonts w:ascii="Times New Roman" w:eastAsia="Times New Roman" w:hAnsi="Times New Roman" w:cs="Times New Roman"/>
          <w:sz w:val="28"/>
          <w:szCs w:val="28"/>
          <w:lang w:eastAsia="ru-RU"/>
        </w:rPr>
      </w:pPr>
      <w:r w:rsidRPr="004E1A68">
        <w:rPr>
          <w:rFonts w:ascii="Times New Roman" w:eastAsia="Times New Roman" w:hAnsi="Times New Roman" w:cs="Times New Roman"/>
          <w:b/>
          <w:color w:val="000000"/>
          <w:sz w:val="28"/>
          <w:szCs w:val="28"/>
          <w:lang w:eastAsia="ru-RU"/>
        </w:rPr>
        <w:t xml:space="preserve">Результаты исследований. </w:t>
      </w:r>
      <w:r>
        <w:rPr>
          <w:rFonts w:ascii="Times New Roman" w:eastAsia="Times New Roman" w:hAnsi="Times New Roman" w:cs="Times New Roman"/>
          <w:b/>
          <w:color w:val="000000"/>
          <w:sz w:val="28"/>
          <w:szCs w:val="28"/>
          <w:lang w:eastAsia="ru-RU"/>
        </w:rPr>
        <w:t xml:space="preserve"> </w:t>
      </w:r>
      <w:r w:rsidR="009943D2" w:rsidRPr="00672335">
        <w:rPr>
          <w:rFonts w:ascii="Times New Roman" w:eastAsia="+mn-ea" w:hAnsi="Times New Roman" w:cs="Times New Roman"/>
          <w:color w:val="000000"/>
          <w:kern w:val="24"/>
          <w:sz w:val="28"/>
          <w:szCs w:val="28"/>
          <w:lang w:eastAsia="ru-RU"/>
        </w:rPr>
        <w:t xml:space="preserve">Наблюдения за динамикой продуктивной влаги в опыте свидетельствуют, что в вариантах со вспашкой к периоду 3-5 листьев содержание влаги в слое почвы 0-40 см варьировало </w:t>
      </w:r>
      <w:r w:rsidR="009943D2" w:rsidRPr="00672335">
        <w:rPr>
          <w:rFonts w:ascii="Times New Roman" w:eastAsia="+mn-ea" w:hAnsi="Times New Roman" w:cs="Times New Roman"/>
          <w:color w:val="000000"/>
          <w:kern w:val="24"/>
          <w:sz w:val="28"/>
          <w:szCs w:val="28"/>
          <w:lang w:eastAsia="ru-RU"/>
        </w:rPr>
        <w:lastRenderedPageBreak/>
        <w:t xml:space="preserve">от 57,6 до 74,9 мм (табл. 2). К фазе цветения метелок этот показатель находился в пределах 149,7…164,9 мм, а перед уборкой урожая 92,1…116,3 мм. При проведении глубокого безотвального рыхления запасы продуктивной влаги в почве были выше, чем в вариантах со вспашкой. </w:t>
      </w:r>
    </w:p>
    <w:p w:rsidR="009943D2" w:rsidRPr="00672335" w:rsidRDefault="009943D2" w:rsidP="009943D2">
      <w:pPr>
        <w:widowControl w:val="0"/>
        <w:suppressAutoHyphens/>
        <w:autoSpaceDN w:val="0"/>
        <w:spacing w:after="0" w:line="360" w:lineRule="auto"/>
        <w:ind w:firstLine="709"/>
        <w:jc w:val="both"/>
        <w:textAlignment w:val="baseline"/>
        <w:rPr>
          <w:rFonts w:ascii="Times New Roman" w:eastAsia="Times New Roman" w:hAnsi="Times New Roman" w:cs="Times New Roman"/>
          <w:color w:val="000000"/>
          <w:kern w:val="3"/>
          <w:sz w:val="28"/>
          <w:szCs w:val="28"/>
          <w:lang w:eastAsia="zh-CN" w:bidi="hi-IN"/>
        </w:rPr>
      </w:pPr>
      <w:r w:rsidRPr="00672335">
        <w:rPr>
          <w:rFonts w:ascii="Times New Roman" w:eastAsia="SimSun, 'Arial Unicode MS'" w:hAnsi="Times New Roman" w:cs="Tahoma"/>
          <w:kern w:val="3"/>
          <w:sz w:val="28"/>
          <w:szCs w:val="28"/>
          <w:lang w:eastAsia="zh-CN" w:bidi="hi-IN"/>
        </w:rPr>
        <w:t xml:space="preserve">По вспашке к периоду появления 3-5 листьев кукурузы в слое почвы 0-100 см содержалось от 157,0 до 172,4 мм продуктивной влаги; в период цветения от </w:t>
      </w:r>
      <w:r w:rsidRPr="00672335">
        <w:rPr>
          <w:rFonts w:ascii="Times New Roman" w:eastAsia="Times New Roman" w:hAnsi="Times New Roman" w:cs="Times New Roman"/>
          <w:color w:val="000000"/>
          <w:kern w:val="3"/>
          <w:sz w:val="28"/>
          <w:szCs w:val="28"/>
          <w:lang w:eastAsia="zh-CN" w:bidi="hi-IN"/>
        </w:rPr>
        <w:t xml:space="preserve">242,3 до 261,0 мм и перед уборкой урожая - от 191,4 до 213,5 мм. </w:t>
      </w:r>
      <w:r w:rsidRPr="00672335">
        <w:rPr>
          <w:rFonts w:ascii="Times New Roman" w:eastAsia="SimSun, 'Arial Unicode MS'" w:hAnsi="Times New Roman" w:cs="Tahoma"/>
          <w:kern w:val="3"/>
          <w:sz w:val="28"/>
          <w:szCs w:val="28"/>
          <w:lang w:eastAsia="zh-CN" w:bidi="hi-IN"/>
        </w:rPr>
        <w:t xml:space="preserve">В вариантах с глубоким безотвальным рыхлением к периоду 3-5 листьев кукурузы в почве в среднем содержалось от 172,4 до 181,6 мм продуктивной влаги.  </w:t>
      </w:r>
      <w:r w:rsidRPr="00672335">
        <w:rPr>
          <w:rFonts w:ascii="Times New Roman" w:eastAsia="Times New Roman" w:hAnsi="Times New Roman" w:cs="Times New Roman"/>
          <w:color w:val="000000"/>
          <w:kern w:val="3"/>
          <w:sz w:val="28"/>
          <w:szCs w:val="28"/>
          <w:lang w:eastAsia="zh-CN" w:bidi="hi-IN"/>
        </w:rPr>
        <w:t>В фазу цветения метелок запасы продуктивной влаги находились в диапазоне 257,8…272,4 мм, а перед уборкой урожая, данные показатели варьировали от 209,6 до 223,4 мм.</w:t>
      </w:r>
    </w:p>
    <w:p w:rsidR="009943D2" w:rsidRPr="00672335" w:rsidRDefault="004E1A68" w:rsidP="004E1A68">
      <w:pPr>
        <w:pStyle w:val="ListParagraph"/>
        <w:widowControl w:val="0"/>
        <w:suppressAutoHyphens/>
        <w:autoSpaceDN w:val="0"/>
        <w:spacing w:after="0" w:line="240" w:lineRule="auto"/>
        <w:ind w:left="0"/>
        <w:jc w:val="center"/>
        <w:textAlignment w:val="baseline"/>
        <w:rPr>
          <w:rFonts w:ascii="Times New Roman" w:eastAsia="SimSun, 'Arial Unicode MS'" w:hAnsi="Times New Roman" w:cs="Tahoma"/>
          <w:kern w:val="3"/>
          <w:sz w:val="28"/>
          <w:szCs w:val="28"/>
          <w:lang w:eastAsia="zh-CN" w:bidi="hi-IN"/>
        </w:rPr>
      </w:pPr>
      <w:r>
        <w:rPr>
          <w:rFonts w:ascii="Times New Roman" w:eastAsia="SimSun, 'Arial Unicode MS'" w:hAnsi="Times New Roman" w:cs="Tahoma"/>
          <w:kern w:val="3"/>
          <w:sz w:val="28"/>
          <w:szCs w:val="28"/>
          <w:lang w:eastAsia="zh-CN" w:bidi="hi-IN"/>
        </w:rPr>
        <w:t xml:space="preserve">Таблица 2 - </w:t>
      </w:r>
      <w:r w:rsidR="009943D2" w:rsidRPr="00672335">
        <w:rPr>
          <w:rFonts w:ascii="Times New Roman" w:eastAsia="SimSun, 'Arial Unicode MS'" w:hAnsi="Times New Roman" w:cs="Tahoma"/>
          <w:kern w:val="3"/>
          <w:sz w:val="28"/>
          <w:szCs w:val="28"/>
          <w:lang w:eastAsia="zh-CN" w:bidi="hi-IN"/>
        </w:rPr>
        <w:t>Запасы продуктивной влаги, мм (среднее за 2018-2020 гг.)</w:t>
      </w:r>
    </w:p>
    <w:tbl>
      <w:tblPr>
        <w:tblStyle w:val="14"/>
        <w:tblW w:w="9083" w:type="dxa"/>
        <w:tblLook w:val="04A0" w:firstRow="1" w:lastRow="0" w:firstColumn="1" w:lastColumn="0" w:noHBand="0" w:noVBand="1"/>
      </w:tblPr>
      <w:tblGrid>
        <w:gridCol w:w="1980"/>
        <w:gridCol w:w="1701"/>
        <w:gridCol w:w="2693"/>
        <w:gridCol w:w="2703"/>
        <w:gridCol w:w="6"/>
      </w:tblGrid>
      <w:tr w:rsidR="009943D2" w:rsidRPr="00672335" w:rsidTr="004E1A68">
        <w:trPr>
          <w:gridAfter w:val="1"/>
          <w:wAfter w:w="6" w:type="dxa"/>
        </w:trPr>
        <w:tc>
          <w:tcPr>
            <w:tcW w:w="1980"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Вариант опыта</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 xml:space="preserve"> 3-5 листьев</w:t>
            </w:r>
          </w:p>
        </w:tc>
        <w:tc>
          <w:tcPr>
            <w:tcW w:w="269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Цветение метелок</w:t>
            </w:r>
          </w:p>
        </w:tc>
        <w:tc>
          <w:tcPr>
            <w:tcW w:w="2703" w:type="dxa"/>
            <w:tcBorders>
              <w:right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Перед уборкой урожая</w:t>
            </w:r>
          </w:p>
        </w:tc>
      </w:tr>
      <w:tr w:rsidR="009943D2" w:rsidRPr="00672335" w:rsidTr="004E1A68">
        <w:tc>
          <w:tcPr>
            <w:tcW w:w="9083" w:type="dxa"/>
            <w:gridSpan w:val="5"/>
            <w:tcBorders>
              <w:right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 слое почвы 0-40 см</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А1В1С1 (к)</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66,0</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149,7</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96,2</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А1В1С2</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57,6</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145,5</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92,1</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А2В1С1</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74,9</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164,9</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116,3</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А2В1С2</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70,1</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161,9</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109,9</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А1В2С2</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73,5</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159,9</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116,4</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А1В2С1</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78,8</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169,7</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119,3</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А2В2С2</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81,2</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174,1</w:t>
            </w:r>
          </w:p>
        </w:tc>
        <w:tc>
          <w:tcPr>
            <w:tcW w:w="270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124,6</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 xml:space="preserve">А2В2С1 </w:t>
            </w:r>
          </w:p>
        </w:tc>
        <w:tc>
          <w:tcPr>
            <w:tcW w:w="1701"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83,0</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175,1</w:t>
            </w:r>
          </w:p>
        </w:tc>
        <w:tc>
          <w:tcPr>
            <w:tcW w:w="2703" w:type="dxa"/>
            <w:tcBorders>
              <w:right w:val="single" w:sz="4" w:space="0" w:color="auto"/>
            </w:tcBorders>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124,3</w:t>
            </w:r>
          </w:p>
        </w:tc>
      </w:tr>
      <w:tr w:rsidR="009943D2" w:rsidRPr="00672335" w:rsidTr="004E1A68">
        <w:tc>
          <w:tcPr>
            <w:tcW w:w="9083" w:type="dxa"/>
            <w:gridSpan w:val="5"/>
            <w:tcBorders>
              <w:right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SimSun, 'Arial Unicode MS'" w:hAnsi="Times New Roman" w:cs="Tahoma"/>
                <w:kern w:val="3"/>
                <w:sz w:val="24"/>
                <w:szCs w:val="24"/>
                <w:lang w:eastAsia="zh-CN" w:bidi="hi-IN"/>
              </w:rPr>
              <w:t>в слое почвы 0-100 см</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А1В1С1 (к)</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164,3</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248,0</w:t>
            </w:r>
          </w:p>
        </w:tc>
        <w:tc>
          <w:tcPr>
            <w:tcW w:w="270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194,4</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А1В1С2</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157,0</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242,3</w:t>
            </w:r>
          </w:p>
        </w:tc>
        <w:tc>
          <w:tcPr>
            <w:tcW w:w="270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191,4</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А2В1С1</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172,4</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261,0</w:t>
            </w:r>
          </w:p>
        </w:tc>
        <w:tc>
          <w:tcPr>
            <w:tcW w:w="270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213,5</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А2В1С2</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168,5</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259,6</w:t>
            </w:r>
          </w:p>
        </w:tc>
        <w:tc>
          <w:tcPr>
            <w:tcW w:w="270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209,6</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А1В2С2</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172,4</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257,8</w:t>
            </w:r>
          </w:p>
        </w:tc>
        <w:tc>
          <w:tcPr>
            <w:tcW w:w="270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209,6</w:t>
            </w:r>
          </w:p>
        </w:tc>
      </w:tr>
      <w:tr w:rsidR="009943D2" w:rsidRPr="00672335" w:rsidTr="004E1A68">
        <w:trPr>
          <w:gridAfter w:val="1"/>
          <w:wAfter w:w="6" w:type="dxa"/>
        </w:trPr>
        <w:tc>
          <w:tcPr>
            <w:tcW w:w="1980"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А1В2С1</w:t>
            </w:r>
          </w:p>
        </w:tc>
        <w:tc>
          <w:tcPr>
            <w:tcW w:w="1701"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177,6</w:t>
            </w:r>
          </w:p>
        </w:tc>
        <w:tc>
          <w:tcPr>
            <w:tcW w:w="269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267,8</w:t>
            </w:r>
          </w:p>
        </w:tc>
        <w:tc>
          <w:tcPr>
            <w:tcW w:w="270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212,1</w:t>
            </w:r>
          </w:p>
        </w:tc>
      </w:tr>
      <w:tr w:rsidR="009943D2" w:rsidRPr="00672335" w:rsidTr="004E1A68">
        <w:trPr>
          <w:gridAfter w:val="1"/>
          <w:wAfter w:w="6" w:type="dxa"/>
        </w:trPr>
        <w:tc>
          <w:tcPr>
            <w:tcW w:w="1980" w:type="dxa"/>
            <w:tcBorders>
              <w:bottom w:val="single" w:sz="4" w:space="0" w:color="auto"/>
            </w:tcBorders>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А2В2С2</w:t>
            </w:r>
          </w:p>
        </w:tc>
        <w:tc>
          <w:tcPr>
            <w:tcW w:w="1701" w:type="dxa"/>
            <w:tcBorders>
              <w:bottom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181,6</w:t>
            </w:r>
          </w:p>
        </w:tc>
        <w:tc>
          <w:tcPr>
            <w:tcW w:w="2693" w:type="dxa"/>
            <w:tcBorders>
              <w:bottom w:val="single" w:sz="4" w:space="0" w:color="auto"/>
            </w:tcBorders>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272,4</w:t>
            </w:r>
          </w:p>
        </w:tc>
        <w:tc>
          <w:tcPr>
            <w:tcW w:w="2703" w:type="dxa"/>
            <w:tcBorders>
              <w:bottom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223,4</w:t>
            </w:r>
          </w:p>
        </w:tc>
      </w:tr>
      <w:tr w:rsidR="009943D2" w:rsidRPr="00672335" w:rsidTr="004E1A68">
        <w:trPr>
          <w:gridAfter w:val="1"/>
          <w:wAfter w:w="6" w:type="dxa"/>
        </w:trPr>
        <w:tc>
          <w:tcPr>
            <w:tcW w:w="1980" w:type="dxa"/>
            <w:tcBorders>
              <w:top w:val="single" w:sz="4" w:space="0" w:color="auto"/>
              <w:left w:val="single" w:sz="4" w:space="0" w:color="auto"/>
              <w:bottom w:val="single" w:sz="4" w:space="0" w:color="auto"/>
              <w:right w:val="single" w:sz="4" w:space="0" w:color="auto"/>
            </w:tcBorders>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 xml:space="preserve">А2В2С1 </w:t>
            </w:r>
          </w:p>
        </w:tc>
        <w:tc>
          <w:tcPr>
            <w:tcW w:w="1701" w:type="dxa"/>
            <w:tcBorders>
              <w:top w:val="single" w:sz="4" w:space="0" w:color="auto"/>
              <w:left w:val="single" w:sz="4" w:space="0" w:color="auto"/>
              <w:bottom w:val="single" w:sz="4" w:space="0" w:color="auto"/>
              <w:right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180,6</w:t>
            </w:r>
          </w:p>
        </w:tc>
        <w:tc>
          <w:tcPr>
            <w:tcW w:w="2693" w:type="dxa"/>
            <w:tcBorders>
              <w:top w:val="single" w:sz="4" w:space="0" w:color="auto"/>
              <w:left w:val="single" w:sz="4" w:space="0" w:color="auto"/>
              <w:bottom w:val="single" w:sz="4" w:space="0" w:color="auto"/>
              <w:right w:val="single" w:sz="4" w:space="0" w:color="auto"/>
            </w:tcBorders>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269,5</w:t>
            </w:r>
          </w:p>
        </w:tc>
        <w:tc>
          <w:tcPr>
            <w:tcW w:w="2703" w:type="dxa"/>
            <w:tcBorders>
              <w:top w:val="single" w:sz="4" w:space="0" w:color="auto"/>
              <w:left w:val="single" w:sz="4" w:space="0" w:color="auto"/>
              <w:bottom w:val="single" w:sz="4" w:space="0" w:color="auto"/>
              <w:right w:val="single" w:sz="4" w:space="0" w:color="auto"/>
            </w:tcBorders>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222,4</w:t>
            </w:r>
          </w:p>
        </w:tc>
      </w:tr>
    </w:tbl>
    <w:p w:rsidR="009943D2" w:rsidRPr="00672335" w:rsidRDefault="009943D2" w:rsidP="009943D2">
      <w:pPr>
        <w:widowControl w:val="0"/>
        <w:suppressAutoHyphens/>
        <w:autoSpaceDN w:val="0"/>
        <w:spacing w:after="0" w:line="360" w:lineRule="auto"/>
        <w:ind w:firstLine="709"/>
        <w:jc w:val="both"/>
        <w:textAlignment w:val="baseline"/>
        <w:rPr>
          <w:rFonts w:ascii="Times New Roman" w:eastAsia="Times New Roman" w:hAnsi="Times New Roman" w:cs="Times New Roman"/>
          <w:color w:val="000000"/>
          <w:kern w:val="3"/>
          <w:sz w:val="28"/>
          <w:szCs w:val="28"/>
          <w:lang w:eastAsia="zh-CN" w:bidi="hi-IN"/>
        </w:rPr>
      </w:pPr>
      <w:r w:rsidRPr="00672335">
        <w:rPr>
          <w:rFonts w:ascii="Times New Roman" w:eastAsia="Times New Roman" w:hAnsi="Times New Roman" w:cs="Times New Roman"/>
          <w:color w:val="000000"/>
          <w:kern w:val="3"/>
          <w:sz w:val="28"/>
          <w:szCs w:val="28"/>
          <w:lang w:eastAsia="zh-CN" w:bidi="hi-IN"/>
        </w:rPr>
        <w:t>Более благоприятный водный режим в варианте с глубоким безотвальным рыхлением обеспечивается разуплотнением плужной подошвы, повышением влагоёмкости почвы, что создает лучшие условия для поступления влаги в почву и ее аккумуляции.</w:t>
      </w:r>
    </w:p>
    <w:p w:rsidR="009943D2" w:rsidRPr="00672335" w:rsidRDefault="009943D2" w:rsidP="009943D2">
      <w:pPr>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672335">
        <w:rPr>
          <w:rFonts w:ascii="Times New Roman" w:eastAsia="+mn-ea" w:hAnsi="Times New Roman" w:cs="Times New Roman"/>
          <w:color w:val="000000"/>
          <w:kern w:val="24"/>
          <w:sz w:val="28"/>
          <w:szCs w:val="28"/>
          <w:lang w:eastAsia="ru-RU"/>
        </w:rPr>
        <w:lastRenderedPageBreak/>
        <w:t xml:space="preserve">Наибольший эффект в подавлении сорной растительности в фазу выметывания метелки кукурузы наблюдается при </w:t>
      </w:r>
      <w:proofErr w:type="spellStart"/>
      <w:r w:rsidRPr="00672335">
        <w:rPr>
          <w:rFonts w:ascii="Times New Roman" w:eastAsia="+mn-ea" w:hAnsi="Times New Roman" w:cs="Times New Roman"/>
          <w:color w:val="000000"/>
          <w:kern w:val="24"/>
          <w:sz w:val="28"/>
          <w:szCs w:val="28"/>
          <w:lang w:eastAsia="ru-RU"/>
        </w:rPr>
        <w:t>повсходовом</w:t>
      </w:r>
      <w:proofErr w:type="spellEnd"/>
      <w:r w:rsidRPr="00672335">
        <w:rPr>
          <w:rFonts w:ascii="Times New Roman" w:eastAsia="+mn-ea" w:hAnsi="Times New Roman" w:cs="Times New Roman"/>
          <w:color w:val="000000"/>
          <w:kern w:val="24"/>
          <w:sz w:val="28"/>
          <w:szCs w:val="28"/>
          <w:lang w:eastAsia="ru-RU"/>
        </w:rPr>
        <w:t xml:space="preserve"> применении гербицида </w:t>
      </w:r>
      <w:proofErr w:type="spellStart"/>
      <w:r w:rsidRPr="00672335">
        <w:rPr>
          <w:rFonts w:ascii="Times New Roman" w:eastAsia="+mn-ea" w:hAnsi="Times New Roman" w:cs="Times New Roman"/>
          <w:color w:val="000000"/>
          <w:kern w:val="24"/>
          <w:sz w:val="28"/>
          <w:szCs w:val="28"/>
          <w:lang w:eastAsia="ru-RU"/>
        </w:rPr>
        <w:t>Элюмис</w:t>
      </w:r>
      <w:proofErr w:type="spellEnd"/>
      <w:r w:rsidRPr="00672335">
        <w:rPr>
          <w:rFonts w:ascii="Times New Roman" w:eastAsia="+mn-ea" w:hAnsi="Times New Roman" w:cs="Times New Roman"/>
          <w:color w:val="000000"/>
          <w:kern w:val="24"/>
          <w:sz w:val="28"/>
          <w:szCs w:val="28"/>
          <w:lang w:eastAsia="ru-RU"/>
        </w:rPr>
        <w:t xml:space="preserve"> в фазу 3-5 листьев культуры (табл. 3). В вариантах с применением провокационного полива удалось максимально реализовать потенциал гербицида, благодаря массовому появлению всходов сорняков к периоду обработки гербицидами.</w:t>
      </w:r>
    </w:p>
    <w:p w:rsidR="009943D2" w:rsidRPr="004E1A68" w:rsidRDefault="004E1A68" w:rsidP="009943D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E1A68">
        <w:rPr>
          <w:rFonts w:ascii="Times New Roman" w:eastAsia="Times New Roman" w:hAnsi="Times New Roman" w:cs="Times New Roman"/>
          <w:color w:val="000000"/>
          <w:sz w:val="28"/>
          <w:szCs w:val="28"/>
          <w:shd w:val="clear" w:color="auto" w:fill="FFFFFF"/>
          <w:lang w:eastAsia="ru-RU"/>
        </w:rPr>
        <w:t>Таблица 3 -</w:t>
      </w:r>
      <w:r w:rsidR="009943D2" w:rsidRPr="004E1A68">
        <w:rPr>
          <w:rFonts w:ascii="Times New Roman" w:eastAsia="Times New Roman" w:hAnsi="Times New Roman" w:cs="Times New Roman"/>
          <w:color w:val="000000"/>
          <w:sz w:val="28"/>
          <w:szCs w:val="28"/>
          <w:shd w:val="clear" w:color="auto" w:fill="FFFFFF"/>
          <w:lang w:eastAsia="ru-RU"/>
        </w:rPr>
        <w:t xml:space="preserve"> Засоренность посевов кукурузы, </w:t>
      </w:r>
      <w:r w:rsidR="009943D2" w:rsidRPr="004E1A68">
        <w:rPr>
          <w:rFonts w:ascii="Times New Roman" w:eastAsia="Times New Roman" w:hAnsi="Times New Roman" w:cs="Times New Roman"/>
          <w:color w:val="000000"/>
          <w:sz w:val="28"/>
          <w:szCs w:val="28"/>
          <w:lang w:eastAsia="ru-RU"/>
        </w:rPr>
        <w:t>шт./м</w:t>
      </w:r>
      <w:r w:rsidR="009943D2" w:rsidRPr="004E1A68">
        <w:rPr>
          <w:rFonts w:ascii="Times New Roman" w:eastAsia="Times New Roman" w:hAnsi="Times New Roman" w:cs="Times New Roman"/>
          <w:color w:val="000000"/>
          <w:sz w:val="28"/>
          <w:szCs w:val="28"/>
          <w:vertAlign w:val="superscript"/>
          <w:lang w:eastAsia="ru-RU"/>
        </w:rPr>
        <w:t xml:space="preserve">2 </w:t>
      </w:r>
      <w:r w:rsidR="009943D2" w:rsidRPr="004E1A68">
        <w:rPr>
          <w:rFonts w:ascii="Times New Roman" w:eastAsia="SimSun, 'Arial Unicode MS'" w:hAnsi="Times New Roman" w:cs="Tahoma"/>
          <w:kern w:val="3"/>
          <w:sz w:val="28"/>
          <w:szCs w:val="28"/>
          <w:lang w:eastAsia="zh-CN" w:bidi="hi-IN"/>
        </w:rPr>
        <w:t>(среднее за 2018-20 гг.)</w:t>
      </w:r>
    </w:p>
    <w:tbl>
      <w:tblPr>
        <w:tblStyle w:val="14"/>
        <w:tblW w:w="0" w:type="auto"/>
        <w:tblLook w:val="04A0" w:firstRow="1" w:lastRow="0" w:firstColumn="1" w:lastColumn="0" w:noHBand="0" w:noVBand="1"/>
      </w:tblPr>
      <w:tblGrid>
        <w:gridCol w:w="2455"/>
        <w:gridCol w:w="1806"/>
        <w:gridCol w:w="1999"/>
        <w:gridCol w:w="3026"/>
      </w:tblGrid>
      <w:tr w:rsidR="009943D2" w:rsidRPr="00672335" w:rsidTr="009943D2">
        <w:tc>
          <w:tcPr>
            <w:tcW w:w="2547"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Вариант опыта</w:t>
            </w:r>
          </w:p>
        </w:tc>
        <w:tc>
          <w:tcPr>
            <w:tcW w:w="1861"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Всходы</w:t>
            </w:r>
          </w:p>
        </w:tc>
        <w:tc>
          <w:tcPr>
            <w:tcW w:w="2066"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3-5 листьев</w:t>
            </w:r>
          </w:p>
        </w:tc>
        <w:tc>
          <w:tcPr>
            <w:tcW w:w="3119"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Выметывание метелок</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А1В1С1 (к)</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24</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47</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49</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А1В1С2</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25</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50</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А2В1С1</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24</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49</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47</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А2В1С2</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26</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52</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А1В2С2</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40</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70</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А1В2С1</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35</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70</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55</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А2В2С2</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38</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69</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w:t>
            </w:r>
          </w:p>
        </w:tc>
      </w:tr>
      <w:tr w:rsidR="009943D2" w:rsidRPr="00672335" w:rsidTr="009943D2">
        <w:tc>
          <w:tcPr>
            <w:tcW w:w="2547"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 xml:space="preserve">А2В2С1 </w:t>
            </w:r>
          </w:p>
        </w:tc>
        <w:tc>
          <w:tcPr>
            <w:tcW w:w="1861"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43</w:t>
            </w:r>
          </w:p>
        </w:tc>
        <w:tc>
          <w:tcPr>
            <w:tcW w:w="2066"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81</w:t>
            </w:r>
          </w:p>
        </w:tc>
        <w:tc>
          <w:tcPr>
            <w:tcW w:w="3119"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53</w:t>
            </w:r>
          </w:p>
        </w:tc>
      </w:tr>
    </w:tbl>
    <w:p w:rsidR="009943D2" w:rsidRDefault="009943D2" w:rsidP="009943D2">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672335">
        <w:rPr>
          <w:rFonts w:ascii="Times New Roman" w:eastAsia="Times New Roman" w:hAnsi="Times New Roman" w:cs="Times New Roman"/>
          <w:color w:val="000000"/>
          <w:spacing w:val="-8"/>
          <w:sz w:val="28"/>
          <w:szCs w:val="28"/>
          <w:shd w:val="clear" w:color="auto" w:fill="FFFFFF"/>
          <w:lang w:eastAsia="ru-RU"/>
        </w:rPr>
        <w:t xml:space="preserve">В среднем за годы исследований воздушно-сухая масса сорных растений в период всходов колебалась в пределах </w:t>
      </w:r>
      <w:r w:rsidR="009046F1">
        <w:rPr>
          <w:rFonts w:ascii="Times New Roman" w:eastAsia="Times New Roman" w:hAnsi="Times New Roman" w:cs="Times New Roman"/>
          <w:color w:val="000000"/>
          <w:spacing w:val="-8"/>
          <w:sz w:val="28"/>
          <w:szCs w:val="28"/>
          <w:lang w:eastAsia="ru-RU"/>
        </w:rPr>
        <w:t>0,0075…0,0187 т/га</w:t>
      </w:r>
      <w:r w:rsidRPr="00672335">
        <w:rPr>
          <w:rFonts w:ascii="Times New Roman" w:eastAsia="Times New Roman" w:hAnsi="Times New Roman" w:cs="Times New Roman"/>
          <w:color w:val="000000"/>
          <w:spacing w:val="-8"/>
          <w:sz w:val="28"/>
          <w:szCs w:val="28"/>
          <w:lang w:eastAsia="ru-RU"/>
        </w:rPr>
        <w:t>.</w:t>
      </w:r>
      <w:r w:rsidRPr="00672335">
        <w:rPr>
          <w:rFonts w:ascii="Times New Roman" w:eastAsia="Times New Roman" w:hAnsi="Times New Roman" w:cs="Times New Roman"/>
          <w:color w:val="000000"/>
          <w:spacing w:val="-8"/>
          <w:sz w:val="28"/>
          <w:szCs w:val="28"/>
          <w:shd w:val="clear" w:color="auto" w:fill="FFFFFF"/>
          <w:lang w:eastAsia="ru-RU"/>
        </w:rPr>
        <w:t xml:space="preserve"> На вариантах с применением безотвального рыхления масса сорных растений была вдвое выше, чем по вспашке. </w:t>
      </w:r>
      <w:r w:rsidRPr="00672335">
        <w:rPr>
          <w:rFonts w:ascii="Times New Roman" w:eastAsia="Times New Roman" w:hAnsi="Times New Roman" w:cs="Times New Roman"/>
          <w:color w:val="000000"/>
          <w:sz w:val="28"/>
          <w:szCs w:val="28"/>
          <w:shd w:val="clear" w:color="auto" w:fill="FFFFFF"/>
          <w:lang w:eastAsia="ru-RU"/>
        </w:rPr>
        <w:t xml:space="preserve">К фазе выметывания метелки кукурузы сырая масса сорных растений снизилась по всем вариантам опыта. В период 3-5 листьев кукурузы воздушно-сухая масса сорных растений снизилась, что обусловлено проведением истребительных мероприятий. В фазу выметывания метелки отмечается существенное снижение воздушно-сухой массы сорных растений на вариантах с применением химической обработки, однако, установлено </w:t>
      </w:r>
      <w:r w:rsidR="00EA56A4">
        <w:rPr>
          <w:rFonts w:ascii="Times New Roman" w:eastAsia="Times New Roman" w:hAnsi="Times New Roman" w:cs="Times New Roman"/>
          <w:color w:val="000000"/>
          <w:sz w:val="28"/>
          <w:szCs w:val="28"/>
          <w:shd w:val="clear" w:color="auto" w:fill="FFFFFF"/>
          <w:lang w:eastAsia="ru-RU"/>
        </w:rPr>
        <w:t>существенное</w:t>
      </w:r>
      <w:r w:rsidRPr="00672335">
        <w:rPr>
          <w:rFonts w:ascii="Times New Roman" w:eastAsia="Times New Roman" w:hAnsi="Times New Roman" w:cs="Times New Roman"/>
          <w:color w:val="000000"/>
          <w:sz w:val="28"/>
          <w:szCs w:val="28"/>
          <w:shd w:val="clear" w:color="auto" w:fill="FFFFFF"/>
          <w:lang w:eastAsia="ru-RU"/>
        </w:rPr>
        <w:t xml:space="preserve"> повышение массы сорняков при безотвальном рыхлении.</w:t>
      </w:r>
    </w:p>
    <w:p w:rsidR="009943D2" w:rsidRPr="00672335" w:rsidRDefault="009943D2" w:rsidP="009943D2">
      <w:pPr>
        <w:shd w:val="clear" w:color="auto" w:fill="FFFFFF"/>
        <w:spacing w:after="0" w:line="360" w:lineRule="auto"/>
        <w:ind w:firstLine="709"/>
        <w:jc w:val="both"/>
        <w:rPr>
          <w:rFonts w:ascii="Times New Roman" w:eastAsia="Calibri" w:hAnsi="Times New Roman" w:cs="Times New Roman"/>
          <w:sz w:val="28"/>
          <w:szCs w:val="28"/>
        </w:rPr>
      </w:pPr>
      <w:r w:rsidRPr="00672335">
        <w:rPr>
          <w:rFonts w:ascii="Times New Roman" w:eastAsia="Times New Roman" w:hAnsi="Times New Roman" w:cs="Times New Roman"/>
          <w:color w:val="000000"/>
          <w:sz w:val="28"/>
          <w:szCs w:val="28"/>
          <w:shd w:val="clear" w:color="auto" w:fill="FFFFFF"/>
          <w:lang w:eastAsia="ru-RU"/>
        </w:rPr>
        <w:t xml:space="preserve">Во всех вариантах опыта отмечена высокая полевая всхожесть (табл. </w:t>
      </w:r>
      <w:r>
        <w:rPr>
          <w:rFonts w:ascii="Times New Roman" w:eastAsia="Times New Roman" w:hAnsi="Times New Roman" w:cs="Times New Roman"/>
          <w:color w:val="000000"/>
          <w:sz w:val="28"/>
          <w:szCs w:val="28"/>
          <w:shd w:val="clear" w:color="auto" w:fill="FFFFFF"/>
          <w:lang w:eastAsia="ru-RU"/>
        </w:rPr>
        <w:t>4</w:t>
      </w:r>
      <w:r w:rsidRPr="00672335">
        <w:rPr>
          <w:rFonts w:ascii="Times New Roman" w:eastAsia="Times New Roman" w:hAnsi="Times New Roman" w:cs="Times New Roman"/>
          <w:color w:val="000000"/>
          <w:sz w:val="28"/>
          <w:szCs w:val="28"/>
          <w:shd w:val="clear" w:color="auto" w:fill="FFFFFF"/>
          <w:lang w:eastAsia="ru-RU"/>
        </w:rPr>
        <w:t>), что обусловлено генетическими особенностями и качественными характеристиками семян используемого гибрида, соблюдением технологии предпосевной подготовки почвы и сроков посева.  В вариантах с применением провокационного полива ч</w:t>
      </w:r>
      <w:r w:rsidRPr="00672335">
        <w:rPr>
          <w:rFonts w:ascii="Times New Roman" w:eastAsia="Calibri" w:hAnsi="Times New Roman" w:cs="Times New Roman"/>
          <w:color w:val="000000"/>
          <w:sz w:val="28"/>
          <w:szCs w:val="28"/>
          <w:lang w:eastAsia="ru-RU"/>
        </w:rPr>
        <w:t xml:space="preserve">исло растений в фазе полных всходов было выше, чем на контроле. </w:t>
      </w:r>
      <w:r w:rsidRPr="00672335">
        <w:rPr>
          <w:rFonts w:ascii="Times New Roman" w:eastAsia="Calibri" w:hAnsi="Times New Roman" w:cs="Times New Roman"/>
          <w:sz w:val="28"/>
          <w:szCs w:val="28"/>
        </w:rPr>
        <w:t xml:space="preserve">К уборке урожая произошли </w:t>
      </w:r>
      <w:r w:rsidRPr="00672335">
        <w:rPr>
          <w:rFonts w:ascii="Times New Roman" w:eastAsia="Calibri" w:hAnsi="Times New Roman" w:cs="Times New Roman"/>
          <w:sz w:val="28"/>
          <w:szCs w:val="28"/>
        </w:rPr>
        <w:lastRenderedPageBreak/>
        <w:t xml:space="preserve">изменения в структуре посева. Густота стояния в этот период снизилась во </w:t>
      </w:r>
      <w:r>
        <w:rPr>
          <w:rFonts w:ascii="Times New Roman" w:eastAsia="Calibri" w:hAnsi="Times New Roman" w:cs="Times New Roman"/>
          <w:sz w:val="28"/>
          <w:szCs w:val="28"/>
        </w:rPr>
        <w:t xml:space="preserve">всех </w:t>
      </w:r>
      <w:r w:rsidRPr="00672335">
        <w:rPr>
          <w:rFonts w:ascii="Times New Roman" w:eastAsia="Calibri" w:hAnsi="Times New Roman" w:cs="Times New Roman"/>
          <w:sz w:val="28"/>
          <w:szCs w:val="28"/>
        </w:rPr>
        <w:t xml:space="preserve">вариантах опыта, особенно сильно в вариантах с механической обработкой междурядий. </w:t>
      </w:r>
    </w:p>
    <w:p w:rsidR="009943D2" w:rsidRPr="00672335" w:rsidRDefault="003E2834" w:rsidP="009943D2">
      <w:pPr>
        <w:shd w:val="clear" w:color="auto" w:fill="FFFFFF"/>
        <w:spacing w:after="0" w:line="240" w:lineRule="auto"/>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Таблица </w:t>
      </w:r>
      <w:r w:rsidR="009943D2">
        <w:rPr>
          <w:rFonts w:ascii="Times New Roman" w:eastAsia="Times New Roman" w:hAnsi="Times New Roman" w:cs="Times New Roman"/>
          <w:color w:val="000000"/>
          <w:sz w:val="28"/>
          <w:szCs w:val="28"/>
          <w:shd w:val="clear" w:color="auto" w:fill="FFFFFF"/>
          <w:lang w:eastAsia="ru-RU"/>
        </w:rPr>
        <w:t>4</w:t>
      </w:r>
      <w:r>
        <w:rPr>
          <w:rFonts w:ascii="Times New Roman" w:eastAsia="Times New Roman" w:hAnsi="Times New Roman" w:cs="Times New Roman"/>
          <w:color w:val="000000"/>
          <w:sz w:val="28"/>
          <w:szCs w:val="28"/>
          <w:shd w:val="clear" w:color="auto" w:fill="FFFFFF"/>
          <w:lang w:eastAsia="ru-RU"/>
        </w:rPr>
        <w:t xml:space="preserve"> -</w:t>
      </w:r>
      <w:r w:rsidR="009943D2" w:rsidRPr="00672335">
        <w:rPr>
          <w:rFonts w:ascii="Times New Roman" w:eastAsia="Calibri" w:hAnsi="Times New Roman" w:cs="Times New Roman"/>
          <w:color w:val="000000"/>
          <w:sz w:val="28"/>
          <w:szCs w:val="28"/>
          <w:lang w:eastAsia="ru-RU"/>
        </w:rPr>
        <w:t xml:space="preserve"> Структура посева </w:t>
      </w:r>
      <w:r w:rsidR="009943D2" w:rsidRPr="00672335">
        <w:rPr>
          <w:rFonts w:ascii="Times New Roman" w:eastAsia="SimSun, 'Arial Unicode MS'" w:hAnsi="Times New Roman" w:cs="Tahoma"/>
          <w:kern w:val="3"/>
          <w:sz w:val="28"/>
          <w:szCs w:val="28"/>
          <w:lang w:eastAsia="zh-CN" w:bidi="hi-IN"/>
        </w:rPr>
        <w:t>(среднее за 2018-20 гг.)</w:t>
      </w:r>
    </w:p>
    <w:tbl>
      <w:tblPr>
        <w:tblStyle w:val="14"/>
        <w:tblW w:w="0" w:type="auto"/>
        <w:jc w:val="center"/>
        <w:tblLook w:val="04A0" w:firstRow="1" w:lastRow="0" w:firstColumn="1" w:lastColumn="0" w:noHBand="0" w:noVBand="1"/>
      </w:tblPr>
      <w:tblGrid>
        <w:gridCol w:w="1828"/>
        <w:gridCol w:w="1830"/>
        <w:gridCol w:w="1819"/>
        <w:gridCol w:w="1811"/>
        <w:gridCol w:w="1998"/>
      </w:tblGrid>
      <w:tr w:rsidR="009943D2" w:rsidRPr="00672335" w:rsidTr="009943D2">
        <w:trPr>
          <w:jc w:val="center"/>
        </w:trPr>
        <w:tc>
          <w:tcPr>
            <w:tcW w:w="1876"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Вариант опыта</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hAnsi="Times New Roman"/>
                <w:color w:val="000000"/>
                <w:sz w:val="24"/>
                <w:szCs w:val="24"/>
                <w:lang w:eastAsia="ru-RU"/>
              </w:rPr>
              <w:t>Полевая всхожесть, %</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hAnsi="Times New Roman"/>
                <w:color w:val="000000"/>
                <w:sz w:val="24"/>
                <w:szCs w:val="24"/>
                <w:lang w:eastAsia="ru-RU"/>
              </w:rPr>
              <w:t>Число растений в фазе полных всходов, тыс./га</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Times New Roman" w:hAnsi="Times New Roman"/>
                <w:color w:val="000000"/>
                <w:kern w:val="3"/>
                <w:sz w:val="24"/>
                <w:szCs w:val="24"/>
                <w:lang w:eastAsia="ru-RU" w:bidi="hi-IN"/>
              </w:rPr>
              <w:t>Густота стояния к уборке, тыс./га</w:t>
            </w:r>
          </w:p>
        </w:tc>
        <w:tc>
          <w:tcPr>
            <w:tcW w:w="2028"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Times New Roman" w:hAnsi="Times New Roman"/>
                <w:color w:val="000000"/>
                <w:kern w:val="3"/>
                <w:sz w:val="24"/>
                <w:szCs w:val="24"/>
                <w:lang w:eastAsia="ru-RU" w:bidi="hi-IN"/>
              </w:rPr>
              <w:t>Сохранность растений к уборке, %</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А1В1С1 (к)</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95,3</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77,1</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59,1</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77,7</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А1В1С2</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95,7</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77,5</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66,7</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84,8</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А2В1С1</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98,6</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78,3</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68,5</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86,7</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А2В1С2</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97,3</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79,1</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74,1</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93,6</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А1В2С2</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97,6</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78,1</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65,7</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84,5</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А1В2С1</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97,3</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77,3</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69,4</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89,0</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А2В2С2</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98,6</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79,1</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74,3</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94,1</w:t>
            </w:r>
          </w:p>
        </w:tc>
      </w:tr>
      <w:tr w:rsidR="009943D2" w:rsidRPr="00672335" w:rsidTr="009943D2">
        <w:trPr>
          <w:jc w:val="center"/>
        </w:trPr>
        <w:tc>
          <w:tcPr>
            <w:tcW w:w="1876"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 xml:space="preserve">А2В2С1 </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97,8</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79,1</w:t>
            </w:r>
          </w:p>
        </w:tc>
        <w:tc>
          <w:tcPr>
            <w:tcW w:w="1863"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71,9</w:t>
            </w:r>
          </w:p>
        </w:tc>
        <w:tc>
          <w:tcPr>
            <w:tcW w:w="2028" w:type="dxa"/>
            <w:vAlign w:val="bottom"/>
          </w:tcPr>
          <w:p w:rsidR="009943D2" w:rsidRPr="00672335" w:rsidRDefault="009943D2" w:rsidP="009943D2">
            <w:pPr>
              <w:widowControl w:val="0"/>
              <w:suppressAutoHyphens/>
              <w:autoSpaceDN w:val="0"/>
              <w:jc w:val="center"/>
              <w:textAlignment w:val="baseline"/>
              <w:rPr>
                <w:rFonts w:ascii="Times New Roman" w:eastAsia="Times New Roman" w:hAnsi="Times New Roman"/>
                <w:color w:val="000000"/>
                <w:kern w:val="3"/>
                <w:sz w:val="24"/>
                <w:szCs w:val="24"/>
                <w:lang w:eastAsia="ru-RU" w:bidi="hi-IN"/>
              </w:rPr>
            </w:pPr>
            <w:r w:rsidRPr="00672335">
              <w:rPr>
                <w:rFonts w:ascii="Times New Roman" w:eastAsia="Times New Roman" w:hAnsi="Times New Roman"/>
                <w:color w:val="000000"/>
                <w:kern w:val="3"/>
                <w:sz w:val="24"/>
                <w:szCs w:val="24"/>
                <w:lang w:eastAsia="ru-RU" w:bidi="hi-IN"/>
              </w:rPr>
              <w:t>91,2</w:t>
            </w:r>
          </w:p>
        </w:tc>
      </w:tr>
    </w:tbl>
    <w:p w:rsidR="009943D2" w:rsidRPr="00672335" w:rsidRDefault="009943D2" w:rsidP="009943D2">
      <w:pPr>
        <w:shd w:val="clear" w:color="auto" w:fill="FFFFFF"/>
        <w:spacing w:after="0" w:line="360" w:lineRule="auto"/>
        <w:ind w:firstLine="709"/>
        <w:jc w:val="both"/>
        <w:rPr>
          <w:rFonts w:ascii="Times New Roman" w:eastAsia="Calibri" w:hAnsi="Times New Roman" w:cs="Times New Roman"/>
          <w:spacing w:val="-4"/>
          <w:sz w:val="28"/>
          <w:szCs w:val="28"/>
          <w:lang w:eastAsia="ru-RU"/>
        </w:rPr>
      </w:pPr>
      <w:r w:rsidRPr="00672335">
        <w:rPr>
          <w:rFonts w:ascii="Times New Roman" w:eastAsia="Calibri" w:hAnsi="Times New Roman" w:cs="Times New Roman"/>
          <w:sz w:val="28"/>
          <w:szCs w:val="28"/>
        </w:rPr>
        <w:t xml:space="preserve">Расчёты показали, что сохранность растений в вариантах с применением гербицидов составила от 85,2 до 92,8 тыс. шт./га, а в варианте с междурядными обработками от 74,8 до 92,2 тыс. шт./га. </w:t>
      </w:r>
      <w:r w:rsidRPr="00672335">
        <w:rPr>
          <w:rFonts w:ascii="Times New Roman" w:eastAsia="Calibri" w:hAnsi="Times New Roman" w:cs="Times New Roman"/>
          <w:spacing w:val="-4"/>
          <w:sz w:val="28"/>
          <w:szCs w:val="28"/>
          <w:lang w:eastAsia="ru-RU"/>
        </w:rPr>
        <w:t>На сохранность растений кукурузы к уборке положительное влияние оказали все факторы опытных вариантов. Наибольший показатель сохранности растений к уборке отмечен в вариантах с применением провокационного полива.</w:t>
      </w:r>
    </w:p>
    <w:p w:rsidR="009943D2" w:rsidRPr="00672335" w:rsidRDefault="009943D2" w:rsidP="009943D2">
      <w:pPr>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672335">
        <w:rPr>
          <w:rFonts w:ascii="Times New Roman" w:eastAsia="+mn-ea" w:hAnsi="Times New Roman" w:cs="Times New Roman"/>
          <w:color w:val="000000"/>
          <w:kern w:val="24"/>
          <w:sz w:val="28"/>
          <w:szCs w:val="28"/>
          <w:lang w:eastAsia="ru-RU"/>
        </w:rPr>
        <w:t>Минимальная ЧПФ в среднем за годы исследований отмечается в варианте опыта без провокационного полива и междурядной обработкой на фоне вспашки (6,26 г/м</w:t>
      </w:r>
      <w:r w:rsidRPr="00672335">
        <w:rPr>
          <w:rFonts w:ascii="Times New Roman" w:eastAsia="+mn-ea" w:hAnsi="Times New Roman" w:cs="Times New Roman"/>
          <w:color w:val="000000"/>
          <w:kern w:val="24"/>
          <w:position w:val="8"/>
          <w:sz w:val="28"/>
          <w:szCs w:val="28"/>
          <w:vertAlign w:val="superscript"/>
          <w:lang w:eastAsia="ru-RU"/>
        </w:rPr>
        <w:t>2</w:t>
      </w:r>
      <w:r w:rsidRPr="00672335">
        <w:rPr>
          <w:rFonts w:ascii="Times New Roman" w:eastAsia="+mn-ea" w:hAnsi="Times New Roman" w:cs="Times New Roman"/>
          <w:color w:val="000000"/>
          <w:kern w:val="24"/>
          <w:sz w:val="28"/>
          <w:szCs w:val="28"/>
          <w:lang w:eastAsia="ru-RU"/>
        </w:rPr>
        <w:t xml:space="preserve"> х сутки). Наибольший показатель ЧПФ наблюдали в вариантах с проведением провокационных поливов и обработкой посевов гербицидом </w:t>
      </w:r>
      <w:proofErr w:type="spellStart"/>
      <w:r w:rsidRPr="00672335">
        <w:rPr>
          <w:rFonts w:ascii="Times New Roman" w:eastAsia="+mn-ea" w:hAnsi="Times New Roman" w:cs="Times New Roman"/>
          <w:color w:val="000000"/>
          <w:kern w:val="24"/>
          <w:sz w:val="28"/>
          <w:szCs w:val="28"/>
          <w:lang w:eastAsia="ru-RU"/>
        </w:rPr>
        <w:t>Элюмис</w:t>
      </w:r>
      <w:proofErr w:type="spellEnd"/>
      <w:r w:rsidRPr="00672335">
        <w:rPr>
          <w:rFonts w:ascii="Times New Roman" w:eastAsia="+mn-ea" w:hAnsi="Times New Roman" w:cs="Times New Roman"/>
          <w:color w:val="000000"/>
          <w:kern w:val="24"/>
          <w:sz w:val="28"/>
          <w:szCs w:val="28"/>
          <w:lang w:eastAsia="ru-RU"/>
        </w:rPr>
        <w:t xml:space="preserve"> МД как на фоне отвальной, так и безотвальной основной обработки почвы (7,68…7,97 г/м</w:t>
      </w:r>
      <w:r w:rsidRPr="00672335">
        <w:rPr>
          <w:rFonts w:ascii="Times New Roman" w:eastAsia="+mn-ea" w:hAnsi="Times New Roman" w:cs="Times New Roman"/>
          <w:color w:val="000000"/>
          <w:kern w:val="24"/>
          <w:position w:val="8"/>
          <w:sz w:val="28"/>
          <w:szCs w:val="28"/>
          <w:vertAlign w:val="superscript"/>
          <w:lang w:eastAsia="ru-RU"/>
        </w:rPr>
        <w:t>2</w:t>
      </w:r>
      <w:r w:rsidRPr="00672335">
        <w:rPr>
          <w:rFonts w:ascii="Times New Roman" w:eastAsia="+mn-ea" w:hAnsi="Times New Roman" w:cs="Times New Roman"/>
          <w:color w:val="000000"/>
          <w:kern w:val="24"/>
          <w:sz w:val="28"/>
          <w:szCs w:val="28"/>
          <w:lang w:eastAsia="ru-RU"/>
        </w:rPr>
        <w:t xml:space="preserve"> х сутки). Данная тенденция объясняется более благоприятным фитосанитарным фоном в этих вариантах опыта. </w:t>
      </w:r>
    </w:p>
    <w:p w:rsidR="009943D2" w:rsidRPr="00672335" w:rsidRDefault="009943D2" w:rsidP="009943D2">
      <w:pPr>
        <w:spacing w:after="0" w:line="360" w:lineRule="auto"/>
        <w:ind w:firstLine="709"/>
        <w:contextualSpacing/>
        <w:jc w:val="both"/>
        <w:textAlignment w:val="baseline"/>
        <w:rPr>
          <w:rFonts w:ascii="Times New Roman" w:eastAsia="Times New Roman" w:hAnsi="Times New Roman" w:cs="Times New Roman"/>
          <w:sz w:val="28"/>
          <w:szCs w:val="28"/>
          <w:lang w:eastAsia="ru-RU"/>
        </w:rPr>
      </w:pPr>
      <w:r w:rsidRPr="00672335">
        <w:rPr>
          <w:rFonts w:ascii="Times New Roman" w:eastAsia="+mn-ea" w:hAnsi="Times New Roman" w:cs="Times New Roman"/>
          <w:color w:val="000000"/>
          <w:kern w:val="24"/>
          <w:sz w:val="28"/>
          <w:szCs w:val="28"/>
          <w:lang w:eastAsia="ru-RU"/>
        </w:rPr>
        <w:t xml:space="preserve">Максимальная урожайность зерна кукурузы была получена в вариантах с провокационным поливом и химической обработкой против сорных растений на фоне отвальной и безотвальной обработок - 11,73 и </w:t>
      </w:r>
      <w:r w:rsidRPr="00672335">
        <w:rPr>
          <w:rFonts w:ascii="Times New Roman" w:eastAsia="+mn-ea" w:hAnsi="Times New Roman" w:cs="Times New Roman"/>
          <w:color w:val="000000"/>
          <w:kern w:val="24"/>
          <w:sz w:val="28"/>
          <w:szCs w:val="28"/>
          <w:lang w:eastAsia="ru-RU"/>
        </w:rPr>
        <w:lastRenderedPageBreak/>
        <w:t xml:space="preserve">11,11 т/га соответственно (табл. </w:t>
      </w:r>
      <w:r>
        <w:rPr>
          <w:rFonts w:ascii="Times New Roman" w:eastAsia="+mn-ea" w:hAnsi="Times New Roman" w:cs="Times New Roman"/>
          <w:color w:val="000000"/>
          <w:kern w:val="24"/>
          <w:sz w:val="28"/>
          <w:szCs w:val="28"/>
          <w:lang w:eastAsia="ru-RU"/>
        </w:rPr>
        <w:t>5</w:t>
      </w:r>
      <w:r w:rsidRPr="00672335">
        <w:rPr>
          <w:rFonts w:ascii="Times New Roman" w:eastAsia="+mn-ea" w:hAnsi="Times New Roman" w:cs="Times New Roman"/>
          <w:color w:val="000000"/>
          <w:kern w:val="24"/>
          <w:sz w:val="28"/>
          <w:szCs w:val="28"/>
          <w:lang w:eastAsia="ru-RU"/>
        </w:rPr>
        <w:t>). Разница по урожайности зерна в сравнении с остальными вариантами опыта является статистически достоверной. Относительно контрольного варианта статистически достоверная прибавка урожая зерна кукурузы отмечена по всем опытным вариантам.</w:t>
      </w:r>
    </w:p>
    <w:p w:rsidR="009943D2" w:rsidRPr="00672335" w:rsidRDefault="003E2834" w:rsidP="009943D2">
      <w:pPr>
        <w:shd w:val="clear" w:color="auto" w:fill="FFFFFF"/>
        <w:spacing w:after="0" w:line="240" w:lineRule="auto"/>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Таблица </w:t>
      </w:r>
      <w:r w:rsidR="009943D2">
        <w:rPr>
          <w:rFonts w:ascii="Times New Roman" w:eastAsia="Times New Roman" w:hAnsi="Times New Roman" w:cs="Times New Roman"/>
          <w:color w:val="000000"/>
          <w:sz w:val="28"/>
          <w:szCs w:val="28"/>
          <w:shd w:val="clear" w:color="auto" w:fill="FFFFFF"/>
          <w:lang w:eastAsia="ru-RU"/>
        </w:rPr>
        <w:t>5</w:t>
      </w:r>
      <w:r>
        <w:rPr>
          <w:rFonts w:ascii="Times New Roman" w:eastAsia="Times New Roman" w:hAnsi="Times New Roman" w:cs="Times New Roman"/>
          <w:color w:val="000000"/>
          <w:sz w:val="28"/>
          <w:szCs w:val="28"/>
          <w:shd w:val="clear" w:color="auto" w:fill="FFFFFF"/>
          <w:lang w:eastAsia="ru-RU"/>
        </w:rPr>
        <w:t xml:space="preserve"> -</w:t>
      </w:r>
      <w:r w:rsidR="009943D2" w:rsidRPr="00672335">
        <w:rPr>
          <w:rFonts w:ascii="Times New Roman" w:eastAsia="Calibri" w:hAnsi="Times New Roman" w:cs="Times New Roman"/>
          <w:color w:val="000000"/>
          <w:sz w:val="28"/>
          <w:szCs w:val="28"/>
          <w:lang w:eastAsia="ru-RU"/>
        </w:rPr>
        <w:t xml:space="preserve"> Урожайность зерна кукурузы в опыте</w:t>
      </w:r>
      <w:r w:rsidR="009943D2" w:rsidRPr="00672335">
        <w:rPr>
          <w:rFonts w:ascii="Times New Roman" w:eastAsia="Times New Roman" w:hAnsi="Times New Roman" w:cs="Times New Roman"/>
          <w:color w:val="000000"/>
          <w:sz w:val="28"/>
          <w:szCs w:val="28"/>
          <w:lang w:eastAsia="ru-RU"/>
        </w:rPr>
        <w:t>, т/га</w:t>
      </w:r>
    </w:p>
    <w:tbl>
      <w:tblPr>
        <w:tblStyle w:val="14"/>
        <w:tblW w:w="0" w:type="auto"/>
        <w:jc w:val="center"/>
        <w:tblLook w:val="04A0" w:firstRow="1" w:lastRow="0" w:firstColumn="1" w:lastColumn="0" w:noHBand="0" w:noVBand="1"/>
      </w:tblPr>
      <w:tblGrid>
        <w:gridCol w:w="2059"/>
        <w:gridCol w:w="1798"/>
        <w:gridCol w:w="1798"/>
        <w:gridCol w:w="1798"/>
        <w:gridCol w:w="1833"/>
      </w:tblGrid>
      <w:tr w:rsidR="009943D2" w:rsidRPr="00672335" w:rsidTr="009943D2">
        <w:trPr>
          <w:jc w:val="center"/>
        </w:trPr>
        <w:tc>
          <w:tcPr>
            <w:tcW w:w="2122"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Вариант опыта</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2018 г.</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2019 г.</w:t>
            </w:r>
          </w:p>
        </w:tc>
        <w:tc>
          <w:tcPr>
            <w:tcW w:w="1863"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2020 г.</w:t>
            </w:r>
          </w:p>
        </w:tc>
        <w:tc>
          <w:tcPr>
            <w:tcW w:w="1880" w:type="dxa"/>
            <w:vAlign w:val="center"/>
          </w:tcPr>
          <w:p w:rsidR="009943D2" w:rsidRPr="00672335" w:rsidRDefault="009943D2" w:rsidP="009943D2">
            <w:pPr>
              <w:widowControl w:val="0"/>
              <w:suppressAutoHyphens/>
              <w:autoSpaceDN w:val="0"/>
              <w:jc w:val="center"/>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Среднее</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А1В1С1 (к)</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6,96</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9,05</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8,24</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8,08</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А1В1С2</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8,78</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10,36</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9,54</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9,56</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А2В1С1</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9,67</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10,64</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10,14</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10,15</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А2В1С2</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10,8</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11,56</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10,96</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11,11</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А1В2С2</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8,83</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10,42</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9,56</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9,60</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А1В2С1</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9,22</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10,33</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9,72</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9,76</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А2В2С2</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11,25</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12,6</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11,34</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11,73</w:t>
            </w:r>
          </w:p>
        </w:tc>
      </w:tr>
      <w:tr w:rsidR="009943D2" w:rsidRPr="00672335" w:rsidTr="009943D2">
        <w:trPr>
          <w:jc w:val="center"/>
        </w:trPr>
        <w:tc>
          <w:tcPr>
            <w:tcW w:w="2122" w:type="dxa"/>
            <w:vAlign w:val="bottom"/>
          </w:tcPr>
          <w:p w:rsidR="009943D2" w:rsidRPr="00672335" w:rsidRDefault="009943D2" w:rsidP="009943D2">
            <w:pPr>
              <w:widowControl w:val="0"/>
              <w:rPr>
                <w:rFonts w:ascii="Times New Roman" w:eastAsia="Times New Roman" w:hAnsi="Times New Roman"/>
                <w:color w:val="000000"/>
                <w:sz w:val="24"/>
                <w:szCs w:val="24"/>
                <w:shd w:val="clear" w:color="auto" w:fill="FFFFFF"/>
                <w:lang w:eastAsia="ru-RU" w:bidi="ru-RU"/>
              </w:rPr>
            </w:pPr>
            <w:r w:rsidRPr="00672335">
              <w:rPr>
                <w:rFonts w:ascii="Times New Roman" w:eastAsia="Times New Roman" w:hAnsi="Times New Roman"/>
                <w:color w:val="000000"/>
                <w:sz w:val="24"/>
                <w:szCs w:val="24"/>
                <w:shd w:val="clear" w:color="auto" w:fill="FFFFFF"/>
                <w:lang w:eastAsia="ru-RU" w:bidi="ru-RU"/>
              </w:rPr>
              <w:t xml:space="preserve">А2В2С1 </w:t>
            </w:r>
          </w:p>
        </w:tc>
        <w:tc>
          <w:tcPr>
            <w:tcW w:w="1863" w:type="dxa"/>
            <w:vAlign w:val="bottom"/>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9,76</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10,74</w:t>
            </w:r>
          </w:p>
        </w:tc>
        <w:tc>
          <w:tcPr>
            <w:tcW w:w="1863" w:type="dxa"/>
            <w:vAlign w:val="center"/>
          </w:tcPr>
          <w:p w:rsidR="009943D2" w:rsidRPr="00672335" w:rsidRDefault="009943D2" w:rsidP="009943D2">
            <w:pPr>
              <w:jc w:val="center"/>
              <w:rPr>
                <w:rFonts w:ascii="Times New Roman" w:hAnsi="Times New Roman"/>
                <w:color w:val="000000"/>
                <w:sz w:val="24"/>
                <w:szCs w:val="24"/>
              </w:rPr>
            </w:pPr>
            <w:r w:rsidRPr="00672335">
              <w:rPr>
                <w:rFonts w:ascii="Times New Roman" w:hAnsi="Times New Roman"/>
                <w:color w:val="000000"/>
                <w:sz w:val="24"/>
                <w:szCs w:val="24"/>
              </w:rPr>
              <w:t>10,52</w:t>
            </w:r>
          </w:p>
        </w:tc>
        <w:tc>
          <w:tcPr>
            <w:tcW w:w="1880" w:type="dxa"/>
          </w:tcPr>
          <w:p w:rsidR="009943D2" w:rsidRPr="00672335" w:rsidRDefault="009943D2" w:rsidP="009943D2">
            <w:pPr>
              <w:jc w:val="center"/>
              <w:rPr>
                <w:rFonts w:ascii="Times New Roman" w:hAnsi="Times New Roman"/>
                <w:sz w:val="24"/>
                <w:szCs w:val="24"/>
              </w:rPr>
            </w:pPr>
            <w:r w:rsidRPr="00672335">
              <w:rPr>
                <w:rFonts w:ascii="Times New Roman" w:hAnsi="Times New Roman"/>
                <w:sz w:val="24"/>
                <w:szCs w:val="24"/>
              </w:rPr>
              <w:t>10,34</w:t>
            </w:r>
          </w:p>
        </w:tc>
      </w:tr>
      <w:tr w:rsidR="009943D2" w:rsidRPr="00672335" w:rsidTr="009943D2">
        <w:trPr>
          <w:jc w:val="center"/>
        </w:trPr>
        <w:tc>
          <w:tcPr>
            <w:tcW w:w="9592" w:type="dxa"/>
            <w:gridSpan w:val="5"/>
            <w:vAlign w:val="center"/>
          </w:tcPr>
          <w:p w:rsidR="009943D2" w:rsidRPr="00672335" w:rsidRDefault="009943D2" w:rsidP="009943D2">
            <w:pPr>
              <w:widowControl w:val="0"/>
              <w:suppressAutoHyphens/>
              <w:autoSpaceDN w:val="0"/>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НСР</w:t>
            </w:r>
            <w:r w:rsidRPr="00672335">
              <w:rPr>
                <w:rFonts w:ascii="Times New Roman" w:eastAsia="SimSun, 'Arial Unicode MS'" w:hAnsi="Times New Roman"/>
                <w:kern w:val="3"/>
                <w:sz w:val="24"/>
                <w:szCs w:val="24"/>
                <w:vertAlign w:val="subscript"/>
                <w:lang w:bidi="hi-IN"/>
              </w:rPr>
              <w:t>05</w:t>
            </w:r>
            <w:r w:rsidRPr="00672335">
              <w:rPr>
                <w:rFonts w:ascii="Times New Roman" w:eastAsia="SimSun, 'Arial Unicode MS'" w:hAnsi="Times New Roman"/>
                <w:kern w:val="3"/>
                <w:sz w:val="24"/>
                <w:szCs w:val="24"/>
                <w:lang w:bidi="hi-IN"/>
              </w:rPr>
              <w:t xml:space="preserve"> 2018 г.: АВС = 0,73, АВ, АС, ВС = 1,27</w:t>
            </w:r>
          </w:p>
          <w:p w:rsidR="009943D2" w:rsidRPr="00672335" w:rsidRDefault="009943D2" w:rsidP="009943D2">
            <w:pPr>
              <w:widowControl w:val="0"/>
              <w:suppressAutoHyphens/>
              <w:autoSpaceDN w:val="0"/>
              <w:textAlignment w:val="baseline"/>
              <w:rPr>
                <w:rFonts w:ascii="Times New Roman" w:eastAsia="SimSun, 'Arial Unicode MS'" w:hAnsi="Times New Roman"/>
                <w:kern w:val="3"/>
                <w:sz w:val="24"/>
                <w:szCs w:val="24"/>
                <w:lang w:bidi="hi-IN"/>
              </w:rPr>
            </w:pPr>
            <w:r w:rsidRPr="00672335">
              <w:rPr>
                <w:rFonts w:ascii="Times New Roman" w:eastAsia="SimSun, 'Arial Unicode MS'" w:hAnsi="Times New Roman"/>
                <w:kern w:val="3"/>
                <w:sz w:val="24"/>
                <w:szCs w:val="24"/>
                <w:lang w:bidi="hi-IN"/>
              </w:rPr>
              <w:t>НСР</w:t>
            </w:r>
            <w:r w:rsidRPr="00672335">
              <w:rPr>
                <w:rFonts w:ascii="Times New Roman" w:eastAsia="SimSun, 'Arial Unicode MS'" w:hAnsi="Times New Roman"/>
                <w:kern w:val="3"/>
                <w:sz w:val="24"/>
                <w:szCs w:val="24"/>
                <w:vertAlign w:val="subscript"/>
                <w:lang w:bidi="hi-IN"/>
              </w:rPr>
              <w:t>05</w:t>
            </w:r>
            <w:r w:rsidRPr="00672335">
              <w:rPr>
                <w:rFonts w:ascii="Times New Roman" w:eastAsia="SimSun, 'Arial Unicode MS'" w:hAnsi="Times New Roman"/>
                <w:kern w:val="3"/>
                <w:sz w:val="24"/>
                <w:szCs w:val="24"/>
                <w:lang w:bidi="hi-IN"/>
              </w:rPr>
              <w:t xml:space="preserve"> 2019 г.: АВС = 0,79, АВ, АС, ВС = 1,37</w:t>
            </w:r>
          </w:p>
          <w:p w:rsidR="009943D2" w:rsidRPr="00672335" w:rsidRDefault="009943D2" w:rsidP="009943D2">
            <w:pPr>
              <w:widowControl w:val="0"/>
              <w:suppressAutoHyphens/>
              <w:autoSpaceDN w:val="0"/>
              <w:textAlignment w:val="baseline"/>
              <w:rPr>
                <w:rFonts w:ascii="Times New Roman" w:eastAsia="Times New Roman" w:hAnsi="Times New Roman"/>
                <w:color w:val="000000"/>
                <w:kern w:val="3"/>
                <w:sz w:val="24"/>
                <w:szCs w:val="24"/>
                <w:lang w:eastAsia="ru-RU" w:bidi="hi-IN"/>
              </w:rPr>
            </w:pPr>
            <w:r w:rsidRPr="00672335">
              <w:rPr>
                <w:rFonts w:ascii="Times New Roman" w:eastAsia="SimSun, 'Arial Unicode MS'" w:hAnsi="Times New Roman"/>
                <w:kern w:val="3"/>
                <w:sz w:val="24"/>
                <w:szCs w:val="24"/>
                <w:lang w:bidi="hi-IN"/>
              </w:rPr>
              <w:t>НСР</w:t>
            </w:r>
            <w:r w:rsidRPr="00672335">
              <w:rPr>
                <w:rFonts w:ascii="Times New Roman" w:eastAsia="SimSun, 'Arial Unicode MS'" w:hAnsi="Times New Roman"/>
                <w:kern w:val="3"/>
                <w:sz w:val="24"/>
                <w:szCs w:val="24"/>
                <w:vertAlign w:val="subscript"/>
                <w:lang w:bidi="hi-IN"/>
              </w:rPr>
              <w:t>05</w:t>
            </w:r>
            <w:r w:rsidRPr="00672335">
              <w:rPr>
                <w:rFonts w:ascii="Times New Roman" w:eastAsia="SimSun, 'Arial Unicode MS'" w:hAnsi="Times New Roman"/>
                <w:kern w:val="3"/>
                <w:sz w:val="24"/>
                <w:szCs w:val="24"/>
                <w:lang w:bidi="hi-IN"/>
              </w:rPr>
              <w:t xml:space="preserve"> 2020 г.: АВС = 0,77, АВ, АС, ВС = 1,32</w:t>
            </w:r>
          </w:p>
        </w:tc>
      </w:tr>
    </w:tbl>
    <w:p w:rsidR="009943D2" w:rsidRPr="00672335" w:rsidRDefault="009943D2" w:rsidP="009943D2">
      <w:pPr>
        <w:spacing w:after="0" w:line="360" w:lineRule="auto"/>
        <w:ind w:firstLine="709"/>
        <w:contextualSpacing/>
        <w:jc w:val="both"/>
        <w:textAlignment w:val="baseline"/>
        <w:rPr>
          <w:rFonts w:ascii="Times New Roman" w:eastAsia="SimSun, 'Arial Unicode MS'" w:hAnsi="Times New Roman" w:cs="Tahoma"/>
          <w:kern w:val="3"/>
          <w:sz w:val="28"/>
          <w:szCs w:val="28"/>
          <w:lang w:eastAsia="zh-CN" w:bidi="hi-IN"/>
        </w:rPr>
      </w:pPr>
      <w:r w:rsidRPr="00672335">
        <w:rPr>
          <w:rFonts w:ascii="Times New Roman" w:eastAsia="Times New Roman" w:hAnsi="Times New Roman" w:cs="Times New Roman"/>
          <w:color w:val="000000"/>
          <w:sz w:val="28"/>
          <w:szCs w:val="28"/>
          <w:shd w:val="clear" w:color="auto" w:fill="FFFFFF"/>
          <w:lang w:eastAsia="ru-RU"/>
        </w:rPr>
        <w:t>Экономическая оценка эффективности полученных результатов свидетельствует, что н</w:t>
      </w:r>
      <w:r w:rsidRPr="00672335">
        <w:rPr>
          <w:rFonts w:ascii="Times New Roman" w:eastAsia="+mn-ea" w:hAnsi="Times New Roman" w:cs="Times New Roman"/>
          <w:color w:val="000000"/>
          <w:kern w:val="24"/>
          <w:sz w:val="28"/>
          <w:szCs w:val="28"/>
          <w:lang w:eastAsia="ru-RU"/>
        </w:rPr>
        <w:t xml:space="preserve">аивысший условно-чистый доход получен в вариантах с применением гербицида </w:t>
      </w:r>
      <w:proofErr w:type="spellStart"/>
      <w:r w:rsidRPr="00672335">
        <w:rPr>
          <w:rFonts w:ascii="Times New Roman" w:eastAsia="+mn-ea" w:hAnsi="Times New Roman" w:cs="Times New Roman"/>
          <w:color w:val="000000"/>
          <w:kern w:val="24"/>
          <w:sz w:val="28"/>
          <w:szCs w:val="28"/>
          <w:lang w:eastAsia="ru-RU"/>
        </w:rPr>
        <w:t>Элюмис</w:t>
      </w:r>
      <w:proofErr w:type="spellEnd"/>
      <w:r w:rsidRPr="00672335">
        <w:rPr>
          <w:rFonts w:ascii="Times New Roman" w:eastAsia="+mn-ea" w:hAnsi="Times New Roman" w:cs="Times New Roman"/>
          <w:color w:val="000000"/>
          <w:kern w:val="24"/>
          <w:sz w:val="28"/>
          <w:szCs w:val="28"/>
          <w:lang w:eastAsia="ru-RU"/>
        </w:rPr>
        <w:t xml:space="preserve">, наименьший -  на контрольном варианте без провокационного полива с проведением междурядной обработки на фоне вспашки. Наибольший уровень рентабельности производства зерна кукурузы 180% наблюдался при проведении безотвальной обработки почвы с последующим провокационным поливом и обработкой гербицидом </w:t>
      </w:r>
      <w:proofErr w:type="spellStart"/>
      <w:r w:rsidRPr="00672335">
        <w:rPr>
          <w:rFonts w:ascii="Times New Roman" w:eastAsia="+mn-ea" w:hAnsi="Times New Roman" w:cs="Times New Roman"/>
          <w:color w:val="000000"/>
          <w:kern w:val="24"/>
          <w:sz w:val="28"/>
          <w:szCs w:val="28"/>
          <w:lang w:eastAsia="ru-RU"/>
        </w:rPr>
        <w:t>Элюмис</w:t>
      </w:r>
      <w:proofErr w:type="spellEnd"/>
      <w:r w:rsidRPr="00672335">
        <w:rPr>
          <w:rFonts w:ascii="Times New Roman" w:eastAsia="+mn-ea" w:hAnsi="Times New Roman" w:cs="Times New Roman"/>
          <w:color w:val="000000"/>
          <w:kern w:val="24"/>
          <w:sz w:val="28"/>
          <w:szCs w:val="28"/>
          <w:lang w:eastAsia="ru-RU"/>
        </w:rPr>
        <w:t xml:space="preserve">. </w:t>
      </w:r>
      <w:r w:rsidRPr="00672335">
        <w:rPr>
          <w:rFonts w:ascii="Times New Roman" w:eastAsia="SimSun, 'Arial Unicode MS'" w:hAnsi="Times New Roman" w:cs="Tahoma"/>
          <w:kern w:val="3"/>
          <w:sz w:val="28"/>
          <w:szCs w:val="28"/>
          <w:lang w:eastAsia="zh-CN" w:bidi="hi-IN"/>
        </w:rPr>
        <w:t>Высокий уровень рентабельности (167%) также отмечался при проведении провокационного полива с последующей обработкой гербицидом на фоне отвальной основной обработки почвы.</w:t>
      </w:r>
    </w:p>
    <w:p w:rsidR="009943D2" w:rsidRPr="00672335" w:rsidRDefault="004E1A68" w:rsidP="009943D2">
      <w:pPr>
        <w:spacing w:after="0" w:line="360" w:lineRule="auto"/>
        <w:ind w:firstLine="709"/>
        <w:jc w:val="both"/>
        <w:rPr>
          <w:rFonts w:ascii="Times New Roman" w:hAnsi="Times New Roman"/>
          <w:sz w:val="28"/>
          <w:szCs w:val="28"/>
        </w:rPr>
      </w:pPr>
      <w:r w:rsidRPr="004E1A68">
        <w:rPr>
          <w:rFonts w:ascii="Times New Roman" w:hAnsi="Times New Roman" w:cs="Times New Roman"/>
          <w:b/>
          <w:color w:val="000000"/>
          <w:sz w:val="28"/>
          <w:szCs w:val="28"/>
        </w:rPr>
        <w:t xml:space="preserve">Заключение.  </w:t>
      </w:r>
      <w:r w:rsidR="009943D2" w:rsidRPr="00672335">
        <w:rPr>
          <w:rFonts w:ascii="Times New Roman" w:hAnsi="Times New Roman"/>
          <w:sz w:val="28"/>
          <w:szCs w:val="28"/>
        </w:rPr>
        <w:t>Для улучшения агрофизических показателей почвы и повышения эффективности подавления сорной растительности для сельскохозяйственных предприятий</w:t>
      </w:r>
      <w:r w:rsidR="009943D2">
        <w:rPr>
          <w:rFonts w:ascii="Times New Roman" w:hAnsi="Times New Roman"/>
          <w:sz w:val="28"/>
          <w:szCs w:val="28"/>
        </w:rPr>
        <w:t>,</w:t>
      </w:r>
      <w:r w:rsidR="009943D2" w:rsidRPr="00672335">
        <w:rPr>
          <w:rFonts w:ascii="Times New Roman" w:hAnsi="Times New Roman"/>
          <w:sz w:val="28"/>
          <w:szCs w:val="28"/>
        </w:rPr>
        <w:t xml:space="preserve"> возделывающих кукурузу на орошении</w:t>
      </w:r>
      <w:r w:rsidR="009943D2">
        <w:rPr>
          <w:rFonts w:ascii="Times New Roman" w:hAnsi="Times New Roman"/>
          <w:sz w:val="28"/>
          <w:szCs w:val="28"/>
        </w:rPr>
        <w:t>,</w:t>
      </w:r>
      <w:r w:rsidR="009943D2" w:rsidRPr="00672335">
        <w:rPr>
          <w:rFonts w:ascii="Times New Roman" w:hAnsi="Times New Roman"/>
          <w:sz w:val="28"/>
          <w:szCs w:val="28"/>
        </w:rPr>
        <w:t xml:space="preserve"> рекомендуется проведение провокационного полива нормой 20 мм с последующей химической обработкой посевов в период 3-5 листьев </w:t>
      </w:r>
      <w:r w:rsidR="009943D2" w:rsidRPr="00672335">
        <w:rPr>
          <w:rFonts w:ascii="Times New Roman" w:hAnsi="Times New Roman"/>
          <w:sz w:val="28"/>
          <w:szCs w:val="28"/>
        </w:rPr>
        <w:lastRenderedPageBreak/>
        <w:t xml:space="preserve">культуры гербицидом </w:t>
      </w:r>
      <w:proofErr w:type="spellStart"/>
      <w:r w:rsidR="009943D2" w:rsidRPr="00672335">
        <w:rPr>
          <w:rFonts w:ascii="Times New Roman" w:hAnsi="Times New Roman"/>
          <w:sz w:val="28"/>
          <w:szCs w:val="28"/>
        </w:rPr>
        <w:t>Элюмис</w:t>
      </w:r>
      <w:proofErr w:type="spellEnd"/>
      <w:r w:rsidR="009943D2" w:rsidRPr="00672335">
        <w:rPr>
          <w:rFonts w:ascii="Times New Roman" w:hAnsi="Times New Roman"/>
          <w:sz w:val="28"/>
          <w:szCs w:val="28"/>
        </w:rPr>
        <w:t xml:space="preserve"> МД нормой 1,5 л/га на фоне безотвальной глубокой основной обработки почвы.  </w:t>
      </w:r>
    </w:p>
    <w:p w:rsidR="005B3616" w:rsidRPr="00FA2A07" w:rsidRDefault="005B3616" w:rsidP="005B3616">
      <w:pPr>
        <w:shd w:val="clear" w:color="auto" w:fill="FFFFFF"/>
        <w:spacing w:after="0" w:line="240" w:lineRule="auto"/>
        <w:ind w:firstLine="709"/>
        <w:rPr>
          <w:rFonts w:ascii="Times New Roman" w:hAnsi="Times New Roman" w:cs="Times New Roman"/>
          <w:b/>
          <w:bCs/>
          <w:color w:val="000000"/>
          <w:sz w:val="24"/>
          <w:szCs w:val="24"/>
        </w:rPr>
      </w:pPr>
    </w:p>
    <w:p w:rsidR="00FA2A07" w:rsidRPr="00FA2A07" w:rsidRDefault="00FA2A07" w:rsidP="005B3616">
      <w:pPr>
        <w:shd w:val="clear" w:color="auto" w:fill="FFFFFF"/>
        <w:spacing w:after="0" w:line="240" w:lineRule="auto"/>
        <w:ind w:firstLine="709"/>
        <w:rPr>
          <w:rFonts w:ascii="Times New Roman" w:hAnsi="Times New Roman" w:cs="Times New Roman"/>
          <w:b/>
          <w:bCs/>
          <w:color w:val="000000"/>
          <w:sz w:val="24"/>
          <w:szCs w:val="24"/>
        </w:rPr>
      </w:pPr>
    </w:p>
    <w:p w:rsidR="005B3616" w:rsidRPr="00E32663" w:rsidRDefault="005B3616" w:rsidP="005B3616">
      <w:pPr>
        <w:shd w:val="clear" w:color="auto" w:fill="FFFFFF"/>
        <w:spacing w:after="0" w:line="240" w:lineRule="auto"/>
        <w:ind w:firstLine="709"/>
        <w:rPr>
          <w:rFonts w:ascii="Times New Roman" w:hAnsi="Times New Roman" w:cs="Times New Roman"/>
          <w:b/>
          <w:bCs/>
          <w:color w:val="000000"/>
          <w:sz w:val="24"/>
          <w:szCs w:val="24"/>
        </w:rPr>
      </w:pPr>
      <w:r w:rsidRPr="00E32663">
        <w:rPr>
          <w:rFonts w:ascii="Times New Roman" w:hAnsi="Times New Roman" w:cs="Times New Roman"/>
          <w:b/>
          <w:bCs/>
          <w:color w:val="000000"/>
          <w:sz w:val="24"/>
          <w:szCs w:val="24"/>
        </w:rPr>
        <w:t>Литература</w:t>
      </w:r>
    </w:p>
    <w:p w:rsidR="005B3616" w:rsidRPr="009943D2" w:rsidRDefault="005B3616" w:rsidP="00C9094D">
      <w:pPr>
        <w:pStyle w:val="ListParagraph"/>
        <w:numPr>
          <w:ilvl w:val="0"/>
          <w:numId w:val="35"/>
        </w:numPr>
        <w:tabs>
          <w:tab w:val="left" w:pos="851"/>
          <w:tab w:val="left" w:pos="993"/>
        </w:tabs>
        <w:spacing w:after="0" w:line="240" w:lineRule="auto"/>
        <w:ind w:left="0" w:firstLine="567"/>
        <w:jc w:val="both"/>
        <w:rPr>
          <w:rFonts w:ascii="Times New Roman" w:hAnsi="Times New Roman"/>
          <w:bCs/>
          <w:color w:val="000000"/>
          <w:sz w:val="24"/>
          <w:szCs w:val="24"/>
          <w:lang w:eastAsia="ru-RU"/>
        </w:rPr>
      </w:pPr>
      <w:proofErr w:type="spellStart"/>
      <w:r w:rsidRPr="009943D2">
        <w:rPr>
          <w:rFonts w:ascii="Times New Roman" w:hAnsi="Times New Roman"/>
          <w:bCs/>
          <w:color w:val="000000"/>
          <w:sz w:val="24"/>
          <w:szCs w:val="24"/>
          <w:lang w:eastAsia="ru-RU"/>
        </w:rPr>
        <w:t>Кашукоев</w:t>
      </w:r>
      <w:proofErr w:type="spellEnd"/>
      <w:r w:rsidRPr="009943D2">
        <w:rPr>
          <w:rFonts w:ascii="Times New Roman" w:hAnsi="Times New Roman"/>
          <w:bCs/>
          <w:color w:val="000000"/>
          <w:sz w:val="24"/>
          <w:szCs w:val="24"/>
          <w:lang w:eastAsia="ru-RU"/>
        </w:rPr>
        <w:t xml:space="preserve"> М.В., </w:t>
      </w:r>
      <w:proofErr w:type="spellStart"/>
      <w:r w:rsidRPr="009943D2">
        <w:rPr>
          <w:rFonts w:ascii="Times New Roman" w:hAnsi="Times New Roman"/>
          <w:bCs/>
          <w:color w:val="000000"/>
          <w:sz w:val="24"/>
          <w:szCs w:val="24"/>
          <w:lang w:eastAsia="ru-RU"/>
        </w:rPr>
        <w:t>Хуцинова</w:t>
      </w:r>
      <w:proofErr w:type="spellEnd"/>
      <w:r w:rsidRPr="009943D2">
        <w:rPr>
          <w:rFonts w:ascii="Times New Roman" w:hAnsi="Times New Roman"/>
          <w:bCs/>
          <w:color w:val="000000"/>
          <w:sz w:val="24"/>
          <w:szCs w:val="24"/>
          <w:lang w:eastAsia="ru-RU"/>
        </w:rPr>
        <w:t xml:space="preserve"> М.М., </w:t>
      </w:r>
      <w:proofErr w:type="spellStart"/>
      <w:r w:rsidRPr="009943D2">
        <w:rPr>
          <w:rFonts w:ascii="Times New Roman" w:hAnsi="Times New Roman"/>
          <w:bCs/>
          <w:color w:val="000000"/>
          <w:sz w:val="24"/>
          <w:szCs w:val="24"/>
          <w:lang w:eastAsia="ru-RU"/>
        </w:rPr>
        <w:t>Канукова</w:t>
      </w:r>
      <w:proofErr w:type="spellEnd"/>
      <w:r w:rsidRPr="009943D2">
        <w:rPr>
          <w:rFonts w:ascii="Times New Roman" w:hAnsi="Times New Roman"/>
          <w:bCs/>
          <w:color w:val="000000"/>
          <w:sz w:val="24"/>
          <w:szCs w:val="24"/>
          <w:lang w:eastAsia="ru-RU"/>
        </w:rPr>
        <w:t xml:space="preserve"> Ж.О. </w:t>
      </w:r>
      <w:proofErr w:type="spellStart"/>
      <w:r w:rsidRPr="009943D2">
        <w:rPr>
          <w:rFonts w:ascii="Times New Roman" w:hAnsi="Times New Roman"/>
          <w:bCs/>
          <w:color w:val="000000"/>
          <w:sz w:val="24"/>
          <w:szCs w:val="24"/>
          <w:lang w:eastAsia="ru-RU"/>
        </w:rPr>
        <w:t>Досходовое</w:t>
      </w:r>
      <w:proofErr w:type="spellEnd"/>
      <w:r w:rsidRPr="009943D2">
        <w:rPr>
          <w:rFonts w:ascii="Times New Roman" w:hAnsi="Times New Roman"/>
          <w:bCs/>
          <w:color w:val="000000"/>
          <w:sz w:val="24"/>
          <w:szCs w:val="24"/>
          <w:lang w:eastAsia="ru-RU"/>
        </w:rPr>
        <w:t xml:space="preserve"> применение гербицидов в посевах кукурузы // Вестник российской сельскохозяйственной науки. </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2019. </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4.</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С. 22-28.</w:t>
      </w:r>
    </w:p>
    <w:p w:rsidR="005B3616" w:rsidRPr="009943D2" w:rsidRDefault="005B3616" w:rsidP="00C9094D">
      <w:pPr>
        <w:pStyle w:val="ListParagraph"/>
        <w:numPr>
          <w:ilvl w:val="0"/>
          <w:numId w:val="35"/>
        </w:numPr>
        <w:tabs>
          <w:tab w:val="left" w:pos="851"/>
          <w:tab w:val="left" w:pos="993"/>
        </w:tabs>
        <w:spacing w:after="0" w:line="240" w:lineRule="auto"/>
        <w:ind w:left="0" w:firstLine="567"/>
        <w:jc w:val="both"/>
        <w:rPr>
          <w:rFonts w:ascii="Times New Roman" w:hAnsi="Times New Roman"/>
          <w:bCs/>
          <w:color w:val="000000"/>
          <w:sz w:val="24"/>
          <w:szCs w:val="24"/>
          <w:lang w:eastAsia="ru-RU"/>
        </w:rPr>
      </w:pPr>
      <w:proofErr w:type="spellStart"/>
      <w:r w:rsidRPr="009943D2">
        <w:rPr>
          <w:rFonts w:ascii="Times New Roman" w:hAnsi="Times New Roman"/>
          <w:bCs/>
          <w:color w:val="000000"/>
          <w:sz w:val="24"/>
          <w:szCs w:val="24"/>
          <w:lang w:eastAsia="ru-RU"/>
        </w:rPr>
        <w:t>Мингалев</w:t>
      </w:r>
      <w:proofErr w:type="spellEnd"/>
      <w:r w:rsidRPr="009943D2">
        <w:rPr>
          <w:rFonts w:ascii="Times New Roman" w:hAnsi="Times New Roman"/>
          <w:bCs/>
          <w:color w:val="000000"/>
          <w:sz w:val="24"/>
          <w:szCs w:val="24"/>
          <w:lang w:eastAsia="ru-RU"/>
        </w:rPr>
        <w:t xml:space="preserve"> С.К., Сурин И.В. Влияние приемов ухода на засоренность и продуктивность гибридов кукурузы // Аграрный вестник Урала. </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2015.</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 5.</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С. 21–25.</w:t>
      </w:r>
    </w:p>
    <w:p w:rsidR="005B3616" w:rsidRPr="009943D2" w:rsidRDefault="005B3616" w:rsidP="00C9094D">
      <w:pPr>
        <w:pStyle w:val="ListParagraph"/>
        <w:numPr>
          <w:ilvl w:val="0"/>
          <w:numId w:val="35"/>
        </w:numPr>
        <w:tabs>
          <w:tab w:val="left" w:pos="851"/>
          <w:tab w:val="left" w:pos="993"/>
        </w:tabs>
        <w:spacing w:after="0" w:line="240" w:lineRule="auto"/>
        <w:ind w:left="0" w:firstLine="567"/>
        <w:jc w:val="both"/>
        <w:rPr>
          <w:rFonts w:ascii="Times New Roman" w:hAnsi="Times New Roman"/>
          <w:bCs/>
          <w:color w:val="000000"/>
          <w:sz w:val="24"/>
          <w:szCs w:val="24"/>
          <w:lang w:eastAsia="ru-RU"/>
        </w:rPr>
      </w:pPr>
      <w:r w:rsidRPr="009943D2">
        <w:rPr>
          <w:rFonts w:ascii="Times New Roman" w:hAnsi="Times New Roman"/>
          <w:bCs/>
          <w:color w:val="000000"/>
          <w:sz w:val="24"/>
          <w:szCs w:val="24"/>
          <w:lang w:eastAsia="ru-RU"/>
        </w:rPr>
        <w:t xml:space="preserve">Панфилов А.Э., Саитов С.Б. Эффективность </w:t>
      </w:r>
      <w:proofErr w:type="spellStart"/>
      <w:r w:rsidRPr="009943D2">
        <w:rPr>
          <w:rFonts w:ascii="Times New Roman" w:hAnsi="Times New Roman"/>
          <w:bCs/>
          <w:color w:val="000000"/>
          <w:sz w:val="24"/>
          <w:szCs w:val="24"/>
          <w:lang w:eastAsia="ru-RU"/>
        </w:rPr>
        <w:t>тиенкарбазон</w:t>
      </w:r>
      <w:proofErr w:type="spellEnd"/>
      <w:r w:rsidRPr="009943D2">
        <w:rPr>
          <w:rFonts w:ascii="Times New Roman" w:hAnsi="Times New Roman"/>
          <w:bCs/>
          <w:color w:val="000000"/>
          <w:sz w:val="24"/>
          <w:szCs w:val="24"/>
          <w:lang w:eastAsia="ru-RU"/>
        </w:rPr>
        <w:t xml:space="preserve">-метила в контроле засоренности кукурузы // Кукуруза и сорго. </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2015.</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 3. </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С. 15-19. </w:t>
      </w:r>
    </w:p>
    <w:p w:rsidR="005B3616" w:rsidRPr="009943D2" w:rsidRDefault="005B3616" w:rsidP="00C9094D">
      <w:pPr>
        <w:pStyle w:val="ListParagraph"/>
        <w:numPr>
          <w:ilvl w:val="0"/>
          <w:numId w:val="35"/>
        </w:numPr>
        <w:tabs>
          <w:tab w:val="left" w:pos="851"/>
          <w:tab w:val="left" w:pos="993"/>
        </w:tabs>
        <w:spacing w:after="0" w:line="240" w:lineRule="auto"/>
        <w:ind w:left="0" w:firstLine="567"/>
        <w:jc w:val="both"/>
        <w:rPr>
          <w:rFonts w:ascii="Times New Roman" w:hAnsi="Times New Roman"/>
          <w:bCs/>
          <w:color w:val="000000"/>
          <w:sz w:val="24"/>
          <w:szCs w:val="24"/>
          <w:lang w:eastAsia="ru-RU"/>
        </w:rPr>
      </w:pPr>
      <w:r w:rsidRPr="009943D2">
        <w:rPr>
          <w:rFonts w:ascii="Times New Roman" w:hAnsi="Times New Roman"/>
          <w:bCs/>
          <w:color w:val="000000"/>
          <w:sz w:val="24"/>
          <w:szCs w:val="24"/>
          <w:lang w:eastAsia="ru-RU"/>
        </w:rPr>
        <w:t>Фетюхин И.В., Шевченко В.А. Агротехника кукурузы на зерно в условиях недостаточного увлажнения // Успехи современной науки и образования.</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2015.</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№4.</w:t>
      </w:r>
      <w:r>
        <w:rPr>
          <w:rFonts w:ascii="Times New Roman" w:hAnsi="Times New Roman"/>
          <w:bCs/>
          <w:color w:val="000000"/>
          <w:sz w:val="24"/>
          <w:szCs w:val="24"/>
          <w:lang w:eastAsia="ru-RU"/>
        </w:rPr>
        <w:t xml:space="preserve"> -</w:t>
      </w:r>
      <w:r w:rsidRPr="009943D2">
        <w:rPr>
          <w:rFonts w:ascii="Times New Roman" w:hAnsi="Times New Roman"/>
          <w:bCs/>
          <w:color w:val="000000"/>
          <w:sz w:val="24"/>
          <w:szCs w:val="24"/>
          <w:lang w:eastAsia="ru-RU"/>
        </w:rPr>
        <w:t xml:space="preserve"> С. 5-8.</w:t>
      </w:r>
    </w:p>
    <w:p w:rsidR="005B3616" w:rsidRPr="009943D2" w:rsidRDefault="005B3616" w:rsidP="00C9094D">
      <w:pPr>
        <w:pStyle w:val="ListParagraph"/>
        <w:numPr>
          <w:ilvl w:val="0"/>
          <w:numId w:val="35"/>
        </w:numPr>
        <w:tabs>
          <w:tab w:val="left" w:pos="851"/>
          <w:tab w:val="left" w:pos="993"/>
        </w:tabs>
        <w:spacing w:after="0" w:line="240" w:lineRule="auto"/>
        <w:ind w:left="0" w:firstLine="567"/>
        <w:jc w:val="both"/>
        <w:rPr>
          <w:rFonts w:ascii="Times New Roman" w:hAnsi="Times New Roman"/>
          <w:bCs/>
          <w:color w:val="000000"/>
          <w:sz w:val="24"/>
          <w:szCs w:val="24"/>
          <w:lang w:eastAsia="ru-RU"/>
        </w:rPr>
      </w:pPr>
      <w:proofErr w:type="spellStart"/>
      <w:r w:rsidRPr="009943D2">
        <w:rPr>
          <w:rFonts w:ascii="Times New Roman" w:hAnsi="Times New Roman"/>
          <w:bCs/>
          <w:color w:val="000000"/>
          <w:sz w:val="24"/>
          <w:szCs w:val="24"/>
          <w:lang w:val="en-US" w:eastAsia="ru-RU"/>
        </w:rPr>
        <w:t>Janak</w:t>
      </w:r>
      <w:proofErr w:type="spellEnd"/>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T</w:t>
      </w:r>
      <w:r w:rsidRPr="004E1A68">
        <w:rPr>
          <w:rFonts w:ascii="Times New Roman" w:hAnsi="Times New Roman"/>
          <w:bCs/>
          <w:color w:val="000000"/>
          <w:sz w:val="24"/>
          <w:szCs w:val="24"/>
          <w:lang w:val="en-US" w:eastAsia="ru-RU"/>
        </w:rPr>
        <w:t>.</w:t>
      </w:r>
      <w:r w:rsidRPr="009943D2">
        <w:rPr>
          <w:rFonts w:ascii="Times New Roman" w:hAnsi="Times New Roman"/>
          <w:bCs/>
          <w:color w:val="000000"/>
          <w:sz w:val="24"/>
          <w:szCs w:val="24"/>
          <w:lang w:val="en-US" w:eastAsia="ru-RU"/>
        </w:rPr>
        <w:t>W</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and</w:t>
      </w:r>
      <w:r w:rsidRPr="004E1A68">
        <w:rPr>
          <w:rFonts w:ascii="Times New Roman" w:hAnsi="Times New Roman"/>
          <w:bCs/>
          <w:color w:val="000000"/>
          <w:sz w:val="24"/>
          <w:szCs w:val="24"/>
          <w:lang w:val="en-US" w:eastAsia="ru-RU"/>
        </w:rPr>
        <w:t xml:space="preserve"> </w:t>
      </w:r>
      <w:proofErr w:type="spellStart"/>
      <w:r w:rsidRPr="009943D2">
        <w:rPr>
          <w:rFonts w:ascii="Times New Roman" w:hAnsi="Times New Roman"/>
          <w:bCs/>
          <w:color w:val="000000"/>
          <w:sz w:val="24"/>
          <w:szCs w:val="24"/>
          <w:lang w:val="en-US" w:eastAsia="ru-RU"/>
        </w:rPr>
        <w:t>Grichar</w:t>
      </w:r>
      <w:proofErr w:type="spellEnd"/>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W</w:t>
      </w:r>
      <w:r w:rsidRPr="004E1A68">
        <w:rPr>
          <w:rFonts w:ascii="Times New Roman" w:hAnsi="Times New Roman"/>
          <w:bCs/>
          <w:color w:val="000000"/>
          <w:sz w:val="24"/>
          <w:szCs w:val="24"/>
          <w:lang w:val="en-US" w:eastAsia="ru-RU"/>
        </w:rPr>
        <w:t>.</w:t>
      </w:r>
      <w:r w:rsidRPr="009943D2">
        <w:rPr>
          <w:rFonts w:ascii="Times New Roman" w:hAnsi="Times New Roman"/>
          <w:bCs/>
          <w:color w:val="000000"/>
          <w:sz w:val="24"/>
          <w:szCs w:val="24"/>
          <w:lang w:val="en-US" w:eastAsia="ru-RU"/>
        </w:rPr>
        <w:t>J</w:t>
      </w:r>
      <w:r w:rsidRPr="004E1A68">
        <w:rPr>
          <w:rFonts w:ascii="Times New Roman" w:hAnsi="Times New Roman"/>
          <w:bCs/>
          <w:color w:val="000000"/>
          <w:sz w:val="24"/>
          <w:szCs w:val="24"/>
          <w:lang w:val="en-US" w:eastAsia="ru-RU"/>
        </w:rPr>
        <w:t xml:space="preserve">. (2016) </w:t>
      </w:r>
      <w:r w:rsidRPr="009943D2">
        <w:rPr>
          <w:rFonts w:ascii="Times New Roman" w:hAnsi="Times New Roman"/>
          <w:bCs/>
          <w:color w:val="000000"/>
          <w:sz w:val="24"/>
          <w:szCs w:val="24"/>
          <w:lang w:val="en-US" w:eastAsia="ru-RU"/>
        </w:rPr>
        <w:t>Weed</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Control</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in</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Corn</w:t>
      </w:r>
      <w:r w:rsidRPr="004E1A68">
        <w:rPr>
          <w:rFonts w:ascii="Times New Roman" w:hAnsi="Times New Roman"/>
          <w:bCs/>
          <w:color w:val="000000"/>
          <w:sz w:val="24"/>
          <w:szCs w:val="24"/>
          <w:lang w:val="en-US" w:eastAsia="ru-RU"/>
        </w:rPr>
        <w:t xml:space="preserve"> (</w:t>
      </w:r>
      <w:proofErr w:type="spellStart"/>
      <w:r w:rsidRPr="009943D2">
        <w:rPr>
          <w:rFonts w:ascii="Times New Roman" w:hAnsi="Times New Roman"/>
          <w:bCs/>
          <w:color w:val="000000"/>
          <w:sz w:val="24"/>
          <w:szCs w:val="24"/>
          <w:lang w:val="en-US" w:eastAsia="ru-RU"/>
        </w:rPr>
        <w:t>Zea</w:t>
      </w:r>
      <w:proofErr w:type="spellEnd"/>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mays</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L</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as</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Influenced</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by</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Preemergence</w:t>
      </w:r>
      <w:r w:rsidRPr="004E1A68">
        <w:rPr>
          <w:rFonts w:ascii="Times New Roman" w:hAnsi="Times New Roman"/>
          <w:bCs/>
          <w:color w:val="000000"/>
          <w:sz w:val="24"/>
          <w:szCs w:val="24"/>
          <w:lang w:val="en-US" w:eastAsia="ru-RU"/>
        </w:rPr>
        <w:t xml:space="preserve"> </w:t>
      </w:r>
      <w:r w:rsidRPr="009943D2">
        <w:rPr>
          <w:rFonts w:ascii="Times New Roman" w:hAnsi="Times New Roman"/>
          <w:bCs/>
          <w:color w:val="000000"/>
          <w:sz w:val="24"/>
          <w:szCs w:val="24"/>
          <w:lang w:val="en-US" w:eastAsia="ru-RU"/>
        </w:rPr>
        <w:t>Herbicides</w:t>
      </w:r>
      <w:r w:rsidRPr="004E1A68">
        <w:rPr>
          <w:rFonts w:ascii="Times New Roman" w:hAnsi="Times New Roman"/>
          <w:bCs/>
          <w:color w:val="000000"/>
          <w:sz w:val="24"/>
          <w:szCs w:val="24"/>
          <w:lang w:val="en-US" w:eastAsia="ru-RU"/>
        </w:rPr>
        <w:t xml:space="preserve">. </w:t>
      </w:r>
      <w:proofErr w:type="spellStart"/>
      <w:r w:rsidRPr="009943D2">
        <w:rPr>
          <w:rFonts w:ascii="Times New Roman" w:hAnsi="Times New Roman"/>
          <w:bCs/>
          <w:color w:val="000000"/>
          <w:sz w:val="24"/>
          <w:szCs w:val="24"/>
          <w:lang w:eastAsia="ru-RU"/>
        </w:rPr>
        <w:t>International</w:t>
      </w:r>
      <w:proofErr w:type="spellEnd"/>
      <w:r w:rsidRPr="009943D2">
        <w:rPr>
          <w:rFonts w:ascii="Times New Roman" w:hAnsi="Times New Roman"/>
          <w:bCs/>
          <w:color w:val="000000"/>
          <w:sz w:val="24"/>
          <w:szCs w:val="24"/>
          <w:lang w:eastAsia="ru-RU"/>
        </w:rPr>
        <w:t xml:space="preserve"> </w:t>
      </w:r>
      <w:proofErr w:type="spellStart"/>
      <w:r w:rsidRPr="009943D2">
        <w:rPr>
          <w:rFonts w:ascii="Times New Roman" w:hAnsi="Times New Roman"/>
          <w:bCs/>
          <w:color w:val="000000"/>
          <w:sz w:val="24"/>
          <w:szCs w:val="24"/>
          <w:lang w:eastAsia="ru-RU"/>
        </w:rPr>
        <w:t>Journal</w:t>
      </w:r>
      <w:proofErr w:type="spellEnd"/>
      <w:r w:rsidRPr="009943D2">
        <w:rPr>
          <w:rFonts w:ascii="Times New Roman" w:hAnsi="Times New Roman"/>
          <w:bCs/>
          <w:color w:val="000000"/>
          <w:sz w:val="24"/>
          <w:szCs w:val="24"/>
          <w:lang w:eastAsia="ru-RU"/>
        </w:rPr>
        <w:t xml:space="preserve"> </w:t>
      </w:r>
      <w:proofErr w:type="spellStart"/>
      <w:r w:rsidRPr="009943D2">
        <w:rPr>
          <w:rFonts w:ascii="Times New Roman" w:hAnsi="Times New Roman"/>
          <w:bCs/>
          <w:color w:val="000000"/>
          <w:sz w:val="24"/>
          <w:szCs w:val="24"/>
          <w:lang w:eastAsia="ru-RU"/>
        </w:rPr>
        <w:t>of</w:t>
      </w:r>
      <w:proofErr w:type="spellEnd"/>
      <w:r w:rsidRPr="009943D2">
        <w:rPr>
          <w:rFonts w:ascii="Times New Roman" w:hAnsi="Times New Roman"/>
          <w:bCs/>
          <w:color w:val="000000"/>
          <w:sz w:val="24"/>
          <w:szCs w:val="24"/>
          <w:lang w:eastAsia="ru-RU"/>
        </w:rPr>
        <w:t xml:space="preserve"> </w:t>
      </w:r>
      <w:proofErr w:type="spellStart"/>
      <w:r w:rsidRPr="009943D2">
        <w:rPr>
          <w:rFonts w:ascii="Times New Roman" w:hAnsi="Times New Roman"/>
          <w:bCs/>
          <w:color w:val="000000"/>
          <w:sz w:val="24"/>
          <w:szCs w:val="24"/>
          <w:lang w:eastAsia="ru-RU"/>
        </w:rPr>
        <w:t>Agronomy</w:t>
      </w:r>
      <w:proofErr w:type="spellEnd"/>
      <w:r w:rsidRPr="009943D2">
        <w:rPr>
          <w:rFonts w:ascii="Times New Roman" w:hAnsi="Times New Roman"/>
          <w:bCs/>
          <w:color w:val="000000"/>
          <w:sz w:val="24"/>
          <w:szCs w:val="24"/>
          <w:lang w:eastAsia="ru-RU"/>
        </w:rPr>
        <w:t>, 2016.</w:t>
      </w:r>
    </w:p>
    <w:p w:rsidR="005B3616" w:rsidRPr="00E32663" w:rsidRDefault="005B3616" w:rsidP="005B3616">
      <w:pPr>
        <w:shd w:val="clear" w:color="auto" w:fill="FFFFFF"/>
        <w:spacing w:after="0" w:line="240" w:lineRule="auto"/>
        <w:ind w:firstLine="709"/>
        <w:rPr>
          <w:rFonts w:ascii="Times New Roman" w:hAnsi="Times New Roman" w:cs="Times New Roman"/>
          <w:b/>
          <w:bCs/>
          <w:color w:val="000000"/>
          <w:spacing w:val="-4"/>
          <w:sz w:val="24"/>
          <w:szCs w:val="24"/>
        </w:rPr>
      </w:pPr>
    </w:p>
    <w:p w:rsidR="005B3616" w:rsidRPr="00E32663" w:rsidRDefault="005B3616" w:rsidP="005B3616">
      <w:pPr>
        <w:shd w:val="clear" w:color="auto" w:fill="FFFFFF"/>
        <w:tabs>
          <w:tab w:val="left" w:pos="1134"/>
        </w:tabs>
        <w:spacing w:after="0" w:line="240" w:lineRule="auto"/>
        <w:ind w:firstLine="709"/>
        <w:jc w:val="both"/>
        <w:rPr>
          <w:rFonts w:ascii="Times New Roman" w:eastAsia="Times New Roman" w:hAnsi="Times New Roman"/>
          <w:b/>
          <w:bCs/>
          <w:sz w:val="24"/>
          <w:szCs w:val="24"/>
          <w:lang w:eastAsia="ru-RU"/>
        </w:rPr>
      </w:pPr>
      <w:proofErr w:type="spellStart"/>
      <w:r w:rsidRPr="00E32663">
        <w:rPr>
          <w:rFonts w:ascii="Times New Roman" w:eastAsia="Times New Roman" w:hAnsi="Times New Roman"/>
          <w:b/>
          <w:bCs/>
          <w:sz w:val="24"/>
          <w:szCs w:val="24"/>
          <w:lang w:eastAsia="ru-RU"/>
        </w:rPr>
        <w:t>References</w:t>
      </w:r>
      <w:proofErr w:type="spellEnd"/>
    </w:p>
    <w:p w:rsidR="005B3616" w:rsidRPr="005B3616" w:rsidRDefault="005B3616" w:rsidP="00C9094D">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eastAsia="ru-RU"/>
        </w:rPr>
      </w:pPr>
      <w:bookmarkStart w:id="0" w:name="_GoBack"/>
      <w:proofErr w:type="spellStart"/>
      <w:r w:rsidRPr="009943D2">
        <w:rPr>
          <w:rFonts w:ascii="Times New Roman" w:eastAsia="Times New Roman" w:hAnsi="Times New Roman"/>
          <w:bCs/>
          <w:sz w:val="24"/>
          <w:szCs w:val="24"/>
          <w:lang w:val="en-US" w:eastAsia="ru-RU"/>
        </w:rPr>
        <w:t>Kashukoev</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M</w:t>
      </w:r>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V</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Hucinova</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M</w:t>
      </w:r>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M</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Kanukova</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Zh</w:t>
      </w:r>
      <w:proofErr w:type="spellEnd"/>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O</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Doskhodovoe</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primenenie</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gerbicidov</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v</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posevah</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kukuruzy</w:t>
      </w:r>
      <w:proofErr w:type="spellEnd"/>
      <w:r w:rsidRPr="005B3616">
        <w:rPr>
          <w:rFonts w:ascii="Times New Roman" w:eastAsia="Times New Roman" w:hAnsi="Times New Roman"/>
          <w:bCs/>
          <w:sz w:val="24"/>
          <w:szCs w:val="24"/>
          <w:lang w:eastAsia="ru-RU"/>
        </w:rPr>
        <w:t xml:space="preserve"> // </w:t>
      </w:r>
      <w:proofErr w:type="spellStart"/>
      <w:r w:rsidRPr="009943D2">
        <w:rPr>
          <w:rFonts w:ascii="Times New Roman" w:eastAsia="Times New Roman" w:hAnsi="Times New Roman"/>
          <w:bCs/>
          <w:sz w:val="24"/>
          <w:szCs w:val="24"/>
          <w:lang w:val="en-US" w:eastAsia="ru-RU"/>
        </w:rPr>
        <w:t>Vestnik</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rossijskoj</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sel</w:t>
      </w:r>
      <w:proofErr w:type="spellEnd"/>
      <w:r w:rsidRPr="005B3616">
        <w:rPr>
          <w:rFonts w:ascii="Times New Roman" w:eastAsia="Times New Roman" w:hAnsi="Times New Roman"/>
          <w:bCs/>
          <w:sz w:val="24"/>
          <w:szCs w:val="24"/>
          <w:lang w:eastAsia="ru-RU"/>
        </w:rPr>
        <w:t>'</w:t>
      </w:r>
      <w:proofErr w:type="spellStart"/>
      <w:r w:rsidRPr="009943D2">
        <w:rPr>
          <w:rFonts w:ascii="Times New Roman" w:eastAsia="Times New Roman" w:hAnsi="Times New Roman"/>
          <w:bCs/>
          <w:sz w:val="24"/>
          <w:szCs w:val="24"/>
          <w:lang w:val="en-US" w:eastAsia="ru-RU"/>
        </w:rPr>
        <w:t>skohozyajstvennoj</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nauki</w:t>
      </w:r>
      <w:proofErr w:type="spellEnd"/>
      <w:r w:rsidRPr="005B3616">
        <w:rPr>
          <w:rFonts w:ascii="Times New Roman" w:eastAsia="Times New Roman" w:hAnsi="Times New Roman"/>
          <w:bCs/>
          <w:sz w:val="24"/>
          <w:szCs w:val="24"/>
          <w:lang w:eastAsia="ru-RU"/>
        </w:rPr>
        <w:t xml:space="preserve">. - 2019. - № 4. - </w:t>
      </w:r>
      <w:r w:rsidRPr="009943D2">
        <w:rPr>
          <w:rFonts w:ascii="Times New Roman" w:eastAsia="Times New Roman" w:hAnsi="Times New Roman"/>
          <w:bCs/>
          <w:sz w:val="24"/>
          <w:szCs w:val="24"/>
          <w:lang w:val="en-US" w:eastAsia="ru-RU"/>
        </w:rPr>
        <w:t>S</w:t>
      </w:r>
      <w:r w:rsidRPr="005B3616">
        <w:rPr>
          <w:rFonts w:ascii="Times New Roman" w:eastAsia="Times New Roman" w:hAnsi="Times New Roman"/>
          <w:bCs/>
          <w:sz w:val="24"/>
          <w:szCs w:val="24"/>
          <w:lang w:eastAsia="ru-RU"/>
        </w:rPr>
        <w:t>. 22-28.</w:t>
      </w:r>
    </w:p>
    <w:p w:rsidR="005B3616" w:rsidRPr="005B3616" w:rsidRDefault="005B3616" w:rsidP="00C9094D">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eastAsia="ru-RU"/>
        </w:rPr>
      </w:pPr>
      <w:proofErr w:type="spellStart"/>
      <w:r w:rsidRPr="009943D2">
        <w:rPr>
          <w:rFonts w:ascii="Times New Roman" w:eastAsia="Times New Roman" w:hAnsi="Times New Roman"/>
          <w:bCs/>
          <w:sz w:val="24"/>
          <w:szCs w:val="24"/>
          <w:lang w:val="en-US" w:eastAsia="ru-RU"/>
        </w:rPr>
        <w:t>Mingalyov</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S</w:t>
      </w:r>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K</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Surin</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I</w:t>
      </w:r>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V</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Vliyanie</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priemov</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uhoda</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na</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zasorennost</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i</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produktivnost</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gibridov</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kukuruzy</w:t>
      </w:r>
      <w:proofErr w:type="spellEnd"/>
      <w:r w:rsidRPr="005B3616">
        <w:rPr>
          <w:rFonts w:ascii="Times New Roman" w:eastAsia="Times New Roman" w:hAnsi="Times New Roman"/>
          <w:bCs/>
          <w:sz w:val="24"/>
          <w:szCs w:val="24"/>
          <w:lang w:eastAsia="ru-RU"/>
        </w:rPr>
        <w:t xml:space="preserve"> // </w:t>
      </w:r>
      <w:proofErr w:type="spellStart"/>
      <w:r w:rsidRPr="009943D2">
        <w:rPr>
          <w:rFonts w:ascii="Times New Roman" w:eastAsia="Times New Roman" w:hAnsi="Times New Roman"/>
          <w:bCs/>
          <w:sz w:val="24"/>
          <w:szCs w:val="24"/>
          <w:lang w:val="en-US" w:eastAsia="ru-RU"/>
        </w:rPr>
        <w:t>Agrarnyj</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vestnik</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Urala</w:t>
      </w:r>
      <w:proofErr w:type="spellEnd"/>
      <w:r w:rsidRPr="005B3616">
        <w:rPr>
          <w:rFonts w:ascii="Times New Roman" w:eastAsia="Times New Roman" w:hAnsi="Times New Roman"/>
          <w:bCs/>
          <w:sz w:val="24"/>
          <w:szCs w:val="24"/>
          <w:lang w:eastAsia="ru-RU"/>
        </w:rPr>
        <w:t xml:space="preserve">. - 2015. - № 5. - </w:t>
      </w:r>
      <w:r w:rsidRPr="009943D2">
        <w:rPr>
          <w:rFonts w:ascii="Times New Roman" w:eastAsia="Times New Roman" w:hAnsi="Times New Roman"/>
          <w:bCs/>
          <w:sz w:val="24"/>
          <w:szCs w:val="24"/>
          <w:lang w:val="en-US" w:eastAsia="ru-RU"/>
        </w:rPr>
        <w:t>S</w:t>
      </w:r>
      <w:r w:rsidRPr="005B3616">
        <w:rPr>
          <w:rFonts w:ascii="Times New Roman" w:eastAsia="Times New Roman" w:hAnsi="Times New Roman"/>
          <w:bCs/>
          <w:sz w:val="24"/>
          <w:szCs w:val="24"/>
          <w:lang w:eastAsia="ru-RU"/>
        </w:rPr>
        <w:t>. 21–25.</w:t>
      </w:r>
    </w:p>
    <w:p w:rsidR="005B3616" w:rsidRPr="005B3616" w:rsidRDefault="005B3616" w:rsidP="00C9094D">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eastAsia="ru-RU"/>
        </w:rPr>
      </w:pPr>
      <w:proofErr w:type="spellStart"/>
      <w:r w:rsidRPr="009943D2">
        <w:rPr>
          <w:rFonts w:ascii="Times New Roman" w:eastAsia="Times New Roman" w:hAnsi="Times New Roman"/>
          <w:bCs/>
          <w:sz w:val="24"/>
          <w:szCs w:val="24"/>
          <w:lang w:val="en-US" w:eastAsia="ru-RU"/>
        </w:rPr>
        <w:t>Panfilov</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A</w:t>
      </w:r>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E</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Saitov</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S</w:t>
      </w:r>
      <w:r w:rsidRPr="005B3616">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B</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Effektivnost</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tienkarbazon</w:t>
      </w:r>
      <w:proofErr w:type="spellEnd"/>
      <w:r w:rsidRPr="005B3616">
        <w:rPr>
          <w:rFonts w:ascii="Times New Roman" w:eastAsia="Times New Roman" w:hAnsi="Times New Roman"/>
          <w:bCs/>
          <w:sz w:val="24"/>
          <w:szCs w:val="24"/>
          <w:lang w:eastAsia="ru-RU"/>
        </w:rPr>
        <w:t>-</w:t>
      </w:r>
      <w:proofErr w:type="spellStart"/>
      <w:r w:rsidRPr="009943D2">
        <w:rPr>
          <w:rFonts w:ascii="Times New Roman" w:eastAsia="Times New Roman" w:hAnsi="Times New Roman"/>
          <w:bCs/>
          <w:sz w:val="24"/>
          <w:szCs w:val="24"/>
          <w:lang w:val="en-US" w:eastAsia="ru-RU"/>
        </w:rPr>
        <w:t>metila</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v</w:t>
      </w:r>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kontrole</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zasorennosti</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kukuruzy</w:t>
      </w:r>
      <w:proofErr w:type="spellEnd"/>
      <w:r w:rsidRPr="005B3616">
        <w:rPr>
          <w:rFonts w:ascii="Times New Roman" w:eastAsia="Times New Roman" w:hAnsi="Times New Roman"/>
          <w:bCs/>
          <w:sz w:val="24"/>
          <w:szCs w:val="24"/>
          <w:lang w:eastAsia="ru-RU"/>
        </w:rPr>
        <w:t xml:space="preserve"> // </w:t>
      </w:r>
      <w:proofErr w:type="spellStart"/>
      <w:r w:rsidRPr="009943D2">
        <w:rPr>
          <w:rFonts w:ascii="Times New Roman" w:eastAsia="Times New Roman" w:hAnsi="Times New Roman"/>
          <w:bCs/>
          <w:sz w:val="24"/>
          <w:szCs w:val="24"/>
          <w:lang w:val="en-US" w:eastAsia="ru-RU"/>
        </w:rPr>
        <w:t>Kukuruza</w:t>
      </w:r>
      <w:proofErr w:type="spellEnd"/>
      <w:r w:rsidRPr="005B3616">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i</w:t>
      </w:r>
      <w:proofErr w:type="spellEnd"/>
      <w:r w:rsidRPr="005B3616">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sorgo</w:t>
      </w:r>
      <w:r w:rsidRPr="005B3616">
        <w:rPr>
          <w:rFonts w:ascii="Times New Roman" w:eastAsia="Times New Roman" w:hAnsi="Times New Roman"/>
          <w:bCs/>
          <w:sz w:val="24"/>
          <w:szCs w:val="24"/>
          <w:lang w:eastAsia="ru-RU"/>
        </w:rPr>
        <w:t xml:space="preserve">. - 2015. - № 3. - </w:t>
      </w:r>
      <w:r w:rsidRPr="009943D2">
        <w:rPr>
          <w:rFonts w:ascii="Times New Roman" w:eastAsia="Times New Roman" w:hAnsi="Times New Roman"/>
          <w:bCs/>
          <w:sz w:val="24"/>
          <w:szCs w:val="24"/>
          <w:lang w:val="en-US" w:eastAsia="ru-RU"/>
        </w:rPr>
        <w:t>S</w:t>
      </w:r>
      <w:r w:rsidRPr="005B3616">
        <w:rPr>
          <w:rFonts w:ascii="Times New Roman" w:eastAsia="Times New Roman" w:hAnsi="Times New Roman"/>
          <w:bCs/>
          <w:sz w:val="24"/>
          <w:szCs w:val="24"/>
          <w:lang w:eastAsia="ru-RU"/>
        </w:rPr>
        <w:t xml:space="preserve">. 15-19. </w:t>
      </w:r>
    </w:p>
    <w:p w:rsidR="005B3616" w:rsidRPr="009943D2" w:rsidRDefault="005B3616" w:rsidP="00C9094D">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eastAsia="ru-RU"/>
        </w:rPr>
      </w:pPr>
      <w:proofErr w:type="spellStart"/>
      <w:r w:rsidRPr="009943D2">
        <w:rPr>
          <w:rFonts w:ascii="Times New Roman" w:eastAsia="Times New Roman" w:hAnsi="Times New Roman"/>
          <w:bCs/>
          <w:sz w:val="24"/>
          <w:szCs w:val="24"/>
          <w:lang w:val="en-US" w:eastAsia="ru-RU"/>
        </w:rPr>
        <w:t>Fetyuhin</w:t>
      </w:r>
      <w:proofErr w:type="spellEnd"/>
      <w:r w:rsidRPr="009943D2">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I</w:t>
      </w:r>
      <w:r w:rsidRPr="009943D2">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V</w:t>
      </w:r>
      <w:r w:rsidRPr="009943D2">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Shevchenko</w:t>
      </w:r>
      <w:r w:rsidRPr="009943D2">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V</w:t>
      </w:r>
      <w:r w:rsidRPr="009943D2">
        <w:rPr>
          <w:rFonts w:ascii="Times New Roman" w:eastAsia="Times New Roman" w:hAnsi="Times New Roman"/>
          <w:bCs/>
          <w:sz w:val="24"/>
          <w:szCs w:val="24"/>
          <w:lang w:eastAsia="ru-RU"/>
        </w:rPr>
        <w:t>.</w:t>
      </w:r>
      <w:r w:rsidRPr="009943D2">
        <w:rPr>
          <w:rFonts w:ascii="Times New Roman" w:eastAsia="Times New Roman" w:hAnsi="Times New Roman"/>
          <w:bCs/>
          <w:sz w:val="24"/>
          <w:szCs w:val="24"/>
          <w:lang w:val="en-US" w:eastAsia="ru-RU"/>
        </w:rPr>
        <w:t>A</w:t>
      </w:r>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Agrotekhnika</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kukuruzy</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na</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zerno</w:t>
      </w:r>
      <w:proofErr w:type="spellEnd"/>
      <w:r w:rsidRPr="009943D2">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v</w:t>
      </w:r>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usloviyah</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nedostatochnogo</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uvlazhneniya</w:t>
      </w:r>
      <w:proofErr w:type="spellEnd"/>
      <w:r w:rsidRPr="009943D2">
        <w:rPr>
          <w:rFonts w:ascii="Times New Roman" w:eastAsia="Times New Roman" w:hAnsi="Times New Roman"/>
          <w:bCs/>
          <w:sz w:val="24"/>
          <w:szCs w:val="24"/>
          <w:lang w:eastAsia="ru-RU"/>
        </w:rPr>
        <w:t xml:space="preserve"> // </w:t>
      </w:r>
      <w:proofErr w:type="spellStart"/>
      <w:r w:rsidRPr="009943D2">
        <w:rPr>
          <w:rFonts w:ascii="Times New Roman" w:eastAsia="Times New Roman" w:hAnsi="Times New Roman"/>
          <w:bCs/>
          <w:sz w:val="24"/>
          <w:szCs w:val="24"/>
          <w:lang w:val="en-US" w:eastAsia="ru-RU"/>
        </w:rPr>
        <w:t>Uspekhi</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sovremennoj</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nauki</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i</w:t>
      </w:r>
      <w:proofErr w:type="spellEnd"/>
      <w:r w:rsidRPr="009943D2">
        <w:rPr>
          <w:rFonts w:ascii="Times New Roman" w:eastAsia="Times New Roman" w:hAnsi="Times New Roman"/>
          <w:bCs/>
          <w:sz w:val="24"/>
          <w:szCs w:val="24"/>
          <w:lang w:eastAsia="ru-RU"/>
        </w:rPr>
        <w:t xml:space="preserve"> </w:t>
      </w:r>
      <w:proofErr w:type="spellStart"/>
      <w:r w:rsidRPr="009943D2">
        <w:rPr>
          <w:rFonts w:ascii="Times New Roman" w:eastAsia="Times New Roman" w:hAnsi="Times New Roman"/>
          <w:bCs/>
          <w:sz w:val="24"/>
          <w:szCs w:val="24"/>
          <w:lang w:val="en-US" w:eastAsia="ru-RU"/>
        </w:rPr>
        <w:t>obrazovaniya</w:t>
      </w:r>
      <w:proofErr w:type="spellEnd"/>
      <w:r w:rsidRPr="009943D2">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eastAsia="ru-RU"/>
        </w:rPr>
        <w:t xml:space="preserve"> 2015.</w:t>
      </w:r>
      <w:r>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eastAsia="ru-RU"/>
        </w:rPr>
        <w:t xml:space="preserve"> №4.</w:t>
      </w:r>
      <w:r>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eastAsia="ru-RU"/>
        </w:rPr>
        <w:t xml:space="preserve"> </w:t>
      </w:r>
      <w:r w:rsidRPr="009943D2">
        <w:rPr>
          <w:rFonts w:ascii="Times New Roman" w:eastAsia="Times New Roman" w:hAnsi="Times New Roman"/>
          <w:bCs/>
          <w:sz w:val="24"/>
          <w:szCs w:val="24"/>
          <w:lang w:val="en-US" w:eastAsia="ru-RU"/>
        </w:rPr>
        <w:t>S</w:t>
      </w:r>
      <w:r w:rsidRPr="009943D2">
        <w:rPr>
          <w:rFonts w:ascii="Times New Roman" w:eastAsia="Times New Roman" w:hAnsi="Times New Roman"/>
          <w:bCs/>
          <w:sz w:val="24"/>
          <w:szCs w:val="24"/>
          <w:lang w:eastAsia="ru-RU"/>
        </w:rPr>
        <w:t>. 5-8.</w:t>
      </w:r>
    </w:p>
    <w:p w:rsidR="005B3616" w:rsidRPr="009943D2" w:rsidRDefault="005B3616" w:rsidP="00C9094D">
      <w:pPr>
        <w:pStyle w:val="ListParagraph"/>
        <w:numPr>
          <w:ilvl w:val="0"/>
          <w:numId w:val="36"/>
        </w:numPr>
        <w:shd w:val="clear" w:color="auto" w:fill="FFFFFF"/>
        <w:tabs>
          <w:tab w:val="left" w:pos="851"/>
          <w:tab w:val="left" w:pos="1134"/>
        </w:tabs>
        <w:spacing w:after="0" w:line="240" w:lineRule="auto"/>
        <w:ind w:left="0" w:firstLine="567"/>
        <w:jc w:val="both"/>
        <w:rPr>
          <w:rFonts w:ascii="Times New Roman" w:eastAsia="Times New Roman" w:hAnsi="Times New Roman"/>
          <w:bCs/>
          <w:sz w:val="24"/>
          <w:szCs w:val="24"/>
          <w:lang w:val="en-US" w:eastAsia="ru-RU"/>
        </w:rPr>
      </w:pPr>
      <w:proofErr w:type="spellStart"/>
      <w:r w:rsidRPr="009943D2">
        <w:rPr>
          <w:rFonts w:ascii="Times New Roman" w:eastAsia="Times New Roman" w:hAnsi="Times New Roman"/>
          <w:bCs/>
          <w:sz w:val="24"/>
          <w:szCs w:val="24"/>
          <w:lang w:val="en-US" w:eastAsia="ru-RU"/>
        </w:rPr>
        <w:t>Janak</w:t>
      </w:r>
      <w:proofErr w:type="spellEnd"/>
      <w:r w:rsidRPr="009943D2">
        <w:rPr>
          <w:rFonts w:ascii="Times New Roman" w:eastAsia="Times New Roman" w:hAnsi="Times New Roman"/>
          <w:bCs/>
          <w:sz w:val="24"/>
          <w:szCs w:val="24"/>
          <w:lang w:val="en-US" w:eastAsia="ru-RU"/>
        </w:rPr>
        <w:t xml:space="preserve">, T.W. and </w:t>
      </w:r>
      <w:proofErr w:type="spellStart"/>
      <w:r w:rsidRPr="009943D2">
        <w:rPr>
          <w:rFonts w:ascii="Times New Roman" w:eastAsia="Times New Roman" w:hAnsi="Times New Roman"/>
          <w:bCs/>
          <w:sz w:val="24"/>
          <w:szCs w:val="24"/>
          <w:lang w:val="en-US" w:eastAsia="ru-RU"/>
        </w:rPr>
        <w:t>Grichar</w:t>
      </w:r>
      <w:proofErr w:type="spellEnd"/>
      <w:r w:rsidRPr="009943D2">
        <w:rPr>
          <w:rFonts w:ascii="Times New Roman" w:eastAsia="Times New Roman" w:hAnsi="Times New Roman"/>
          <w:bCs/>
          <w:sz w:val="24"/>
          <w:szCs w:val="24"/>
          <w:lang w:val="en-US" w:eastAsia="ru-RU"/>
        </w:rPr>
        <w:t>, W.J. (2016) Weed Control in Corn (</w:t>
      </w:r>
      <w:proofErr w:type="spellStart"/>
      <w:r w:rsidRPr="009943D2">
        <w:rPr>
          <w:rFonts w:ascii="Times New Roman" w:eastAsia="Times New Roman" w:hAnsi="Times New Roman"/>
          <w:bCs/>
          <w:sz w:val="24"/>
          <w:szCs w:val="24"/>
          <w:lang w:val="en-US" w:eastAsia="ru-RU"/>
        </w:rPr>
        <w:t>Zea</w:t>
      </w:r>
      <w:proofErr w:type="spellEnd"/>
      <w:r w:rsidRPr="009943D2">
        <w:rPr>
          <w:rFonts w:ascii="Times New Roman" w:eastAsia="Times New Roman" w:hAnsi="Times New Roman"/>
          <w:bCs/>
          <w:sz w:val="24"/>
          <w:szCs w:val="24"/>
          <w:lang w:val="en-US" w:eastAsia="ru-RU"/>
        </w:rPr>
        <w:t xml:space="preserve"> mays L.) as Influenced by Preemergence Herbicides. International Journal of Agronomy, 2016.</w:t>
      </w:r>
    </w:p>
    <w:bookmarkEnd w:id="0"/>
    <w:p w:rsidR="009943D2" w:rsidRPr="00672335" w:rsidRDefault="009943D2" w:rsidP="009943D2">
      <w:pPr>
        <w:spacing w:after="0" w:line="360" w:lineRule="auto"/>
        <w:ind w:firstLine="709"/>
        <w:jc w:val="both"/>
        <w:rPr>
          <w:rFonts w:ascii="Times New Roman" w:hAnsi="Times New Roman"/>
          <w:sz w:val="28"/>
          <w:szCs w:val="28"/>
        </w:rPr>
      </w:pPr>
    </w:p>
    <w:sectPr w:rsidR="009943D2" w:rsidRPr="00672335" w:rsidSect="008D3102">
      <w:headerReference w:type="even" r:id="rId12"/>
      <w:headerReference w:type="default" r:id="rId13"/>
      <w:footerReference w:type="default" r:id="rId14"/>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C6FB2" w:rsidRDefault="001C6FB2" w:rsidP="00CC1627">
      <w:pPr>
        <w:spacing w:after="0" w:line="240" w:lineRule="auto"/>
      </w:pPr>
      <w:r>
        <w:separator/>
      </w:r>
    </w:p>
  </w:endnote>
  <w:endnote w:type="continuationSeparator" w:id="0">
    <w:p w:rsidR="001C6FB2" w:rsidRDefault="001C6FB2" w:rsidP="00CC1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mn-ea">
    <w:panose1 w:val="020B0604020202020204"/>
    <w:charset w:val="00"/>
    <w:family w:val="roman"/>
    <w:notTrueType/>
    <w:pitch w:val="default"/>
  </w:font>
  <w:font w:name="SimSun, 'Arial Unicode MS'">
    <w:altName w:val="Times New Roman"/>
    <w:panose1 w:val="020B0604020202020204"/>
    <w:charset w:val="00"/>
    <w:family w:val="auto"/>
    <w:pitch w:val="variable"/>
  </w:font>
  <w:font w:name="Tahoma">
    <w:panose1 w:val="020B0604030504040204"/>
    <w:charset w:val="00"/>
    <w:family w:val="swiss"/>
    <w:notTrueType/>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943D2" w:rsidRDefault="009943D2">
    <w:pPr>
      <w:pStyle w:val="Footer"/>
      <w:jc w:val="center"/>
    </w:pPr>
  </w:p>
  <w:p w:rsidR="009943D2" w:rsidRPr="00461F39" w:rsidRDefault="00461F39">
    <w:pPr>
      <w:pStyle w:val="Footer"/>
      <w:rPr>
        <w:rFonts w:ascii="Times New Roman" w:hAnsi="Times New Roman" w:cs="Times New Roman"/>
        <w:sz w:val="24"/>
        <w:szCs w:val="24"/>
      </w:rPr>
    </w:pPr>
    <w:hyperlink r:id="rId1" w:history="1">
      <w:r w:rsidRPr="00D10159">
        <w:rPr>
          <w:rStyle w:val="Hyperlink"/>
          <w:rFonts w:ascii="Times New Roman" w:hAnsi="Times New Roman" w:cs="Times New Roman"/>
          <w:sz w:val="24"/>
          <w:szCs w:val="24"/>
        </w:rPr>
        <w:t>http://ej.kubagro.ru/2021/06/pdf/1</w:t>
      </w:r>
      <w:r w:rsidRPr="00D10159">
        <w:rPr>
          <w:rStyle w:val="Hyperlink"/>
          <w:rFonts w:ascii="Times New Roman" w:hAnsi="Times New Roman" w:cs="Times New Roman"/>
          <w:sz w:val="24"/>
          <w:szCs w:val="24"/>
        </w:rPr>
        <w:t>8</w:t>
      </w:r>
      <w:r w:rsidRPr="00D1015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C6FB2" w:rsidRDefault="001C6FB2" w:rsidP="00CC1627">
      <w:pPr>
        <w:spacing w:after="0" w:line="240" w:lineRule="auto"/>
      </w:pPr>
      <w:r>
        <w:separator/>
      </w:r>
    </w:p>
  </w:footnote>
  <w:footnote w:type="continuationSeparator" w:id="0">
    <w:p w:rsidR="001C6FB2" w:rsidRDefault="001C6FB2" w:rsidP="00CC1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03859818"/>
      <w:docPartObj>
        <w:docPartGallery w:val="Page Numbers (Top of Page)"/>
        <w:docPartUnique/>
      </w:docPartObj>
    </w:sdtPr>
    <w:sdtContent>
      <w:p w:rsidR="0061159A" w:rsidRDefault="0061159A" w:rsidP="00D101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1159A" w:rsidRDefault="0061159A" w:rsidP="0061159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836565523"/>
      <w:docPartObj>
        <w:docPartGallery w:val="Page Numbers (Top of Page)"/>
        <w:docPartUnique/>
      </w:docPartObj>
    </w:sdtPr>
    <w:sdtContent>
      <w:p w:rsidR="0061159A" w:rsidRPr="0061159A" w:rsidRDefault="0061159A" w:rsidP="00D10159">
        <w:pPr>
          <w:pStyle w:val="Header"/>
          <w:framePr w:wrap="none" w:vAnchor="text" w:hAnchor="margin" w:xAlign="right" w:y="1"/>
          <w:rPr>
            <w:rStyle w:val="PageNumber"/>
            <w:rFonts w:ascii="Times New Roman" w:hAnsi="Times New Roman"/>
            <w:sz w:val="28"/>
            <w:szCs w:val="28"/>
          </w:rPr>
        </w:pPr>
        <w:r w:rsidRPr="0061159A">
          <w:rPr>
            <w:rStyle w:val="PageNumber"/>
            <w:rFonts w:ascii="Times New Roman" w:hAnsi="Times New Roman"/>
            <w:sz w:val="28"/>
            <w:szCs w:val="28"/>
          </w:rPr>
          <w:fldChar w:fldCharType="begin"/>
        </w:r>
        <w:r w:rsidRPr="0061159A">
          <w:rPr>
            <w:rStyle w:val="PageNumber"/>
            <w:rFonts w:ascii="Times New Roman" w:hAnsi="Times New Roman"/>
            <w:sz w:val="28"/>
            <w:szCs w:val="28"/>
          </w:rPr>
          <w:instrText xml:space="preserve"> PAGE </w:instrText>
        </w:r>
        <w:r w:rsidRPr="0061159A">
          <w:rPr>
            <w:rStyle w:val="PageNumber"/>
            <w:rFonts w:ascii="Times New Roman" w:hAnsi="Times New Roman"/>
            <w:sz w:val="28"/>
            <w:szCs w:val="28"/>
          </w:rPr>
          <w:fldChar w:fldCharType="separate"/>
        </w:r>
        <w:r w:rsidRPr="0061159A">
          <w:rPr>
            <w:rStyle w:val="PageNumber"/>
            <w:rFonts w:ascii="Times New Roman" w:hAnsi="Times New Roman"/>
            <w:noProof/>
            <w:sz w:val="28"/>
            <w:szCs w:val="28"/>
          </w:rPr>
          <w:t>1</w:t>
        </w:r>
        <w:r w:rsidRPr="0061159A">
          <w:rPr>
            <w:rStyle w:val="PageNumber"/>
            <w:rFonts w:ascii="Times New Roman" w:hAnsi="Times New Roman"/>
            <w:sz w:val="28"/>
            <w:szCs w:val="28"/>
          </w:rPr>
          <w:fldChar w:fldCharType="end"/>
        </w:r>
      </w:p>
    </w:sdtContent>
  </w:sdt>
  <w:p w:rsidR="009943D2" w:rsidRPr="0061159A" w:rsidRDefault="0061159A" w:rsidP="0061159A">
    <w:pPr>
      <w:pStyle w:val="Header"/>
      <w:ind w:right="360"/>
      <w:rPr>
        <w:rFonts w:ascii="Times New Roman" w:hAnsi="Times New Roman" w:cs="Times New Roman"/>
      </w:rPr>
    </w:pPr>
    <w:r w:rsidRPr="0061159A">
      <w:rPr>
        <w:rFonts w:ascii="Times New Roman" w:hAnsi="Times New Roman" w:cs="Times New Roman"/>
        <w:sz w:val="24"/>
        <w:szCs w:val="24"/>
      </w:rPr>
      <w:t xml:space="preserve">Научный журнал </w:t>
    </w:r>
    <w:proofErr w:type="spellStart"/>
    <w:r w:rsidRPr="0061159A">
      <w:rPr>
        <w:rFonts w:ascii="Times New Roman" w:hAnsi="Times New Roman" w:cs="Times New Roman"/>
        <w:sz w:val="24"/>
        <w:szCs w:val="24"/>
      </w:rPr>
      <w:t>КубГАУ</w:t>
    </w:r>
    <w:proofErr w:type="spellEnd"/>
    <w:r w:rsidRPr="0061159A">
      <w:rPr>
        <w:rFonts w:ascii="Times New Roman" w:hAnsi="Times New Roman" w:cs="Times New Roman"/>
        <w:sz w:val="24"/>
        <w:szCs w:val="24"/>
      </w:rPr>
      <w:t>, №1</w:t>
    </w:r>
    <w:r w:rsidRPr="0061159A">
      <w:rPr>
        <w:rFonts w:ascii="Times New Roman" w:hAnsi="Times New Roman" w:cs="Times New Roman"/>
        <w:sz w:val="24"/>
        <w:szCs w:val="24"/>
        <w:lang w:val="en-US"/>
      </w:rPr>
      <w:t>70</w:t>
    </w:r>
    <w:r w:rsidRPr="0061159A">
      <w:rPr>
        <w:rFonts w:ascii="Times New Roman" w:hAnsi="Times New Roman" w:cs="Times New Roman"/>
        <w:sz w:val="24"/>
        <w:szCs w:val="24"/>
      </w:rPr>
      <w:t>(0</w:t>
    </w:r>
    <w:r w:rsidRPr="0061159A">
      <w:rPr>
        <w:rFonts w:ascii="Times New Roman" w:hAnsi="Times New Roman" w:cs="Times New Roman"/>
        <w:sz w:val="24"/>
        <w:szCs w:val="24"/>
        <w:lang w:val="en-US"/>
      </w:rPr>
      <w:t>6</w:t>
    </w:r>
    <w:r w:rsidRPr="0061159A">
      <w:rPr>
        <w:rFonts w:ascii="Times New Roman" w:hAnsi="Times New Roman" w:cs="Times New Roman"/>
        <w:sz w:val="24"/>
        <w:szCs w:val="24"/>
      </w:rPr>
      <w:t>), 2021</w:t>
    </w:r>
    <w:r w:rsidRPr="0061159A">
      <w:rPr>
        <w:rFonts w:ascii="Times New Roman" w:hAnsi="Times New Roman" w:cs="Times New Roman"/>
        <w:sz w:val="24"/>
        <w:szCs w:val="24"/>
        <w:lang w:val="en-US"/>
      </w:rPr>
      <w:t xml:space="preserve"> </w:t>
    </w:r>
    <w:r w:rsidRPr="0061159A">
      <w:rPr>
        <w:rFonts w:ascii="Times New Roman" w:hAnsi="Times New Roman" w:cs="Times New Roman"/>
        <w:sz w:val="24"/>
        <w:szCs w:val="24"/>
      </w:rPr>
      <w:t>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D3DD1"/>
    <w:multiLevelType w:val="hybridMultilevel"/>
    <w:tmpl w:val="7BEEF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933FF"/>
    <w:multiLevelType w:val="hybridMultilevel"/>
    <w:tmpl w:val="09D47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98538B"/>
    <w:multiLevelType w:val="hybridMultilevel"/>
    <w:tmpl w:val="6F56CA7A"/>
    <w:lvl w:ilvl="0" w:tplc="04190001">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6EB6A8D"/>
    <w:multiLevelType w:val="hybridMultilevel"/>
    <w:tmpl w:val="A252C8AE"/>
    <w:lvl w:ilvl="0" w:tplc="310026D2">
      <w:start w:val="1"/>
      <w:numFmt w:val="decimal"/>
      <w:lvlText w:val="%1."/>
      <w:lvlJc w:val="left"/>
      <w:pPr>
        <w:tabs>
          <w:tab w:val="num" w:pos="1428"/>
        </w:tabs>
        <w:ind w:left="1428" w:hanging="360"/>
      </w:pPr>
      <w:rPr>
        <w:rFonts w:cs="Times New Roman"/>
        <w:sz w:val="18"/>
        <w:szCs w:val="1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9CC52B9"/>
    <w:multiLevelType w:val="hybridMultilevel"/>
    <w:tmpl w:val="9F74D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043FC0"/>
    <w:multiLevelType w:val="hybridMultilevel"/>
    <w:tmpl w:val="E6D2B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A0A1FF6"/>
    <w:multiLevelType w:val="hybridMultilevel"/>
    <w:tmpl w:val="BF187ABC"/>
    <w:lvl w:ilvl="0" w:tplc="270A2E94">
      <w:start w:val="1"/>
      <w:numFmt w:val="decimal"/>
      <w:lvlText w:val="%1."/>
      <w:lvlJc w:val="left"/>
      <w:pPr>
        <w:tabs>
          <w:tab w:val="num" w:pos="284"/>
        </w:tabs>
        <w:ind w:left="0" w:firstLine="0"/>
      </w:pPr>
      <w:rPr>
        <w:rFonts w:ascii="Times New Roman" w:hAnsi="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CC6222"/>
    <w:multiLevelType w:val="hybridMultilevel"/>
    <w:tmpl w:val="16668E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E875290"/>
    <w:multiLevelType w:val="hybridMultilevel"/>
    <w:tmpl w:val="4B36CBCC"/>
    <w:lvl w:ilvl="0" w:tplc="04190019">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9010EA"/>
    <w:multiLevelType w:val="singleLevel"/>
    <w:tmpl w:val="3BE42C48"/>
    <w:lvl w:ilvl="0">
      <w:start w:val="1"/>
      <w:numFmt w:val="decimal"/>
      <w:lvlText w:val="%1."/>
      <w:lvlJc w:val="left"/>
      <w:pPr>
        <w:tabs>
          <w:tab w:val="num" w:pos="1035"/>
        </w:tabs>
        <w:ind w:left="1035" w:hanging="495"/>
      </w:pPr>
      <w:rPr>
        <w:rFonts w:hint="default"/>
      </w:rPr>
    </w:lvl>
  </w:abstractNum>
  <w:abstractNum w:abstractNumId="10" w15:restartNumberingAfterBreak="0">
    <w:nsid w:val="2B24498D"/>
    <w:multiLevelType w:val="hybridMultilevel"/>
    <w:tmpl w:val="AF447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55174F"/>
    <w:multiLevelType w:val="hybridMultilevel"/>
    <w:tmpl w:val="95A0BF5C"/>
    <w:lvl w:ilvl="0" w:tplc="9E4EC25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28A09C6"/>
    <w:multiLevelType w:val="hybridMultilevel"/>
    <w:tmpl w:val="08D2A27C"/>
    <w:lvl w:ilvl="0" w:tplc="DA8CD8C4">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807AB0"/>
    <w:multiLevelType w:val="hybridMultilevel"/>
    <w:tmpl w:val="7EBC56B0"/>
    <w:lvl w:ilvl="0" w:tplc="01020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7CE1EA0"/>
    <w:multiLevelType w:val="hybridMultilevel"/>
    <w:tmpl w:val="17545CB2"/>
    <w:lvl w:ilvl="0" w:tplc="0B82CC0A">
      <w:start w:val="1"/>
      <w:numFmt w:val="decimal"/>
      <w:lvlText w:val="%1."/>
      <w:lvlJc w:val="left"/>
      <w:pPr>
        <w:ind w:left="1239" w:hanging="360"/>
      </w:pPr>
      <w:rPr>
        <w:rFonts w:hint="default"/>
      </w:rPr>
    </w:lvl>
    <w:lvl w:ilvl="1" w:tplc="04190019" w:tentative="1">
      <w:start w:val="1"/>
      <w:numFmt w:val="lowerLetter"/>
      <w:lvlText w:val="%2."/>
      <w:lvlJc w:val="left"/>
      <w:pPr>
        <w:ind w:left="1959" w:hanging="360"/>
      </w:pPr>
    </w:lvl>
    <w:lvl w:ilvl="2" w:tplc="0419001B" w:tentative="1">
      <w:start w:val="1"/>
      <w:numFmt w:val="lowerRoman"/>
      <w:lvlText w:val="%3."/>
      <w:lvlJc w:val="right"/>
      <w:pPr>
        <w:ind w:left="2679" w:hanging="180"/>
      </w:pPr>
    </w:lvl>
    <w:lvl w:ilvl="3" w:tplc="0419000F" w:tentative="1">
      <w:start w:val="1"/>
      <w:numFmt w:val="decimal"/>
      <w:lvlText w:val="%4."/>
      <w:lvlJc w:val="left"/>
      <w:pPr>
        <w:ind w:left="3399" w:hanging="360"/>
      </w:pPr>
    </w:lvl>
    <w:lvl w:ilvl="4" w:tplc="04190019" w:tentative="1">
      <w:start w:val="1"/>
      <w:numFmt w:val="lowerLetter"/>
      <w:lvlText w:val="%5."/>
      <w:lvlJc w:val="left"/>
      <w:pPr>
        <w:ind w:left="4119" w:hanging="360"/>
      </w:pPr>
    </w:lvl>
    <w:lvl w:ilvl="5" w:tplc="0419001B" w:tentative="1">
      <w:start w:val="1"/>
      <w:numFmt w:val="lowerRoman"/>
      <w:lvlText w:val="%6."/>
      <w:lvlJc w:val="right"/>
      <w:pPr>
        <w:ind w:left="4839" w:hanging="180"/>
      </w:pPr>
    </w:lvl>
    <w:lvl w:ilvl="6" w:tplc="0419000F" w:tentative="1">
      <w:start w:val="1"/>
      <w:numFmt w:val="decimal"/>
      <w:lvlText w:val="%7."/>
      <w:lvlJc w:val="left"/>
      <w:pPr>
        <w:ind w:left="5559" w:hanging="360"/>
      </w:pPr>
    </w:lvl>
    <w:lvl w:ilvl="7" w:tplc="04190019" w:tentative="1">
      <w:start w:val="1"/>
      <w:numFmt w:val="lowerLetter"/>
      <w:lvlText w:val="%8."/>
      <w:lvlJc w:val="left"/>
      <w:pPr>
        <w:ind w:left="6279" w:hanging="360"/>
      </w:pPr>
    </w:lvl>
    <w:lvl w:ilvl="8" w:tplc="0419001B" w:tentative="1">
      <w:start w:val="1"/>
      <w:numFmt w:val="lowerRoman"/>
      <w:lvlText w:val="%9."/>
      <w:lvlJc w:val="right"/>
      <w:pPr>
        <w:ind w:left="6999" w:hanging="180"/>
      </w:pPr>
    </w:lvl>
  </w:abstractNum>
  <w:abstractNum w:abstractNumId="15" w15:restartNumberingAfterBreak="0">
    <w:nsid w:val="39A40BC6"/>
    <w:multiLevelType w:val="multilevel"/>
    <w:tmpl w:val="6CA699A4"/>
    <w:lvl w:ilvl="0">
      <w:start w:val="1"/>
      <w:numFmt w:val="decimal"/>
      <w:lvlText w:val="%1."/>
      <w:lvlJc w:val="left"/>
      <w:pPr>
        <w:ind w:left="450" w:hanging="450"/>
      </w:pPr>
      <w:rPr>
        <w:rFonts w:hint="default"/>
        <w:b/>
        <w:sz w:val="28"/>
      </w:rPr>
    </w:lvl>
    <w:lvl w:ilvl="1">
      <w:start w:val="2"/>
      <w:numFmt w:val="decimal"/>
      <w:lvlText w:val="%1.%2."/>
      <w:lvlJc w:val="left"/>
      <w:pPr>
        <w:ind w:left="450" w:hanging="450"/>
      </w:pPr>
      <w:rPr>
        <w:rFonts w:hint="default"/>
        <w:b/>
        <w:sz w:val="28"/>
      </w:rPr>
    </w:lvl>
    <w:lvl w:ilvl="2">
      <w:start w:val="1"/>
      <w:numFmt w:val="decimal"/>
      <w:lvlText w:val="%1.%2.%3."/>
      <w:lvlJc w:val="left"/>
      <w:pPr>
        <w:ind w:left="720" w:hanging="720"/>
      </w:pPr>
      <w:rPr>
        <w:rFonts w:hint="default"/>
        <w:b/>
        <w:sz w:val="28"/>
      </w:rPr>
    </w:lvl>
    <w:lvl w:ilvl="3">
      <w:start w:val="1"/>
      <w:numFmt w:val="decimal"/>
      <w:lvlText w:val="%1.%2.%3.%4."/>
      <w:lvlJc w:val="left"/>
      <w:pPr>
        <w:ind w:left="720" w:hanging="720"/>
      </w:pPr>
      <w:rPr>
        <w:rFonts w:hint="default"/>
        <w:b/>
        <w:sz w:val="28"/>
      </w:rPr>
    </w:lvl>
    <w:lvl w:ilvl="4">
      <w:start w:val="1"/>
      <w:numFmt w:val="decimal"/>
      <w:lvlText w:val="%1.%2.%3.%4.%5."/>
      <w:lvlJc w:val="left"/>
      <w:pPr>
        <w:ind w:left="1080" w:hanging="1080"/>
      </w:pPr>
      <w:rPr>
        <w:rFonts w:hint="default"/>
        <w:b/>
        <w:sz w:val="28"/>
      </w:rPr>
    </w:lvl>
    <w:lvl w:ilvl="5">
      <w:start w:val="1"/>
      <w:numFmt w:val="decimal"/>
      <w:lvlText w:val="%1.%2.%3.%4.%5.%6."/>
      <w:lvlJc w:val="left"/>
      <w:pPr>
        <w:ind w:left="1080" w:hanging="1080"/>
      </w:pPr>
      <w:rPr>
        <w:rFonts w:hint="default"/>
        <w:b/>
        <w:sz w:val="28"/>
      </w:rPr>
    </w:lvl>
    <w:lvl w:ilvl="6">
      <w:start w:val="1"/>
      <w:numFmt w:val="decimal"/>
      <w:lvlText w:val="%1.%2.%3.%4.%5.%6.%7."/>
      <w:lvlJc w:val="left"/>
      <w:pPr>
        <w:ind w:left="1440" w:hanging="1440"/>
      </w:pPr>
      <w:rPr>
        <w:rFonts w:hint="default"/>
        <w:b/>
        <w:sz w:val="28"/>
      </w:rPr>
    </w:lvl>
    <w:lvl w:ilvl="7">
      <w:start w:val="1"/>
      <w:numFmt w:val="decimal"/>
      <w:lvlText w:val="%1.%2.%3.%4.%5.%6.%7.%8."/>
      <w:lvlJc w:val="left"/>
      <w:pPr>
        <w:ind w:left="1440" w:hanging="1440"/>
      </w:pPr>
      <w:rPr>
        <w:rFonts w:hint="default"/>
        <w:b/>
        <w:sz w:val="28"/>
      </w:rPr>
    </w:lvl>
    <w:lvl w:ilvl="8">
      <w:start w:val="1"/>
      <w:numFmt w:val="decimal"/>
      <w:lvlText w:val="%1.%2.%3.%4.%5.%6.%7.%8.%9."/>
      <w:lvlJc w:val="left"/>
      <w:pPr>
        <w:ind w:left="1800" w:hanging="1800"/>
      </w:pPr>
      <w:rPr>
        <w:rFonts w:hint="default"/>
        <w:b/>
        <w:sz w:val="28"/>
      </w:rPr>
    </w:lvl>
  </w:abstractNum>
  <w:abstractNum w:abstractNumId="16" w15:restartNumberingAfterBreak="0">
    <w:nsid w:val="3A202006"/>
    <w:multiLevelType w:val="hybridMultilevel"/>
    <w:tmpl w:val="AE4AC0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D617B5B"/>
    <w:multiLevelType w:val="hybridMultilevel"/>
    <w:tmpl w:val="0BAAF6C6"/>
    <w:lvl w:ilvl="0" w:tplc="FAB223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1F6852"/>
    <w:multiLevelType w:val="hybridMultilevel"/>
    <w:tmpl w:val="DC5E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AE449A"/>
    <w:multiLevelType w:val="hybridMultilevel"/>
    <w:tmpl w:val="24A08F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CF1E12"/>
    <w:multiLevelType w:val="singleLevel"/>
    <w:tmpl w:val="23EC91B8"/>
    <w:lvl w:ilvl="0">
      <w:start w:val="1"/>
      <w:numFmt w:val="decimal"/>
      <w:lvlText w:val="%1."/>
      <w:legacy w:legacy="1" w:legacySpace="0" w:legacyIndent="360"/>
      <w:lvlJc w:val="left"/>
      <w:rPr>
        <w:rFonts w:ascii="Times New Roman" w:hAnsi="Times New Roman" w:cs="Times New Roman" w:hint="default"/>
      </w:rPr>
    </w:lvl>
  </w:abstractNum>
  <w:abstractNum w:abstractNumId="21" w15:restartNumberingAfterBreak="0">
    <w:nsid w:val="3FDE6605"/>
    <w:multiLevelType w:val="hybridMultilevel"/>
    <w:tmpl w:val="F5CE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452F44"/>
    <w:multiLevelType w:val="hybridMultilevel"/>
    <w:tmpl w:val="13E47D18"/>
    <w:lvl w:ilvl="0" w:tplc="0419000F">
      <w:start w:val="1"/>
      <w:numFmt w:val="decimal"/>
      <w:lvlText w:val="%1."/>
      <w:lvlJc w:val="left"/>
      <w:pPr>
        <w:tabs>
          <w:tab w:val="num" w:pos="702"/>
        </w:tabs>
        <w:ind w:left="702" w:hanging="360"/>
      </w:pPr>
      <w:rPr>
        <w:rFonts w:cs="Times New Roman"/>
      </w:rPr>
    </w:lvl>
    <w:lvl w:ilvl="1" w:tplc="04190019" w:tentative="1">
      <w:start w:val="1"/>
      <w:numFmt w:val="lowerLetter"/>
      <w:lvlText w:val="%2."/>
      <w:lvlJc w:val="left"/>
      <w:pPr>
        <w:tabs>
          <w:tab w:val="num" w:pos="1422"/>
        </w:tabs>
        <w:ind w:left="1422" w:hanging="360"/>
      </w:pPr>
      <w:rPr>
        <w:rFonts w:cs="Times New Roman"/>
      </w:rPr>
    </w:lvl>
    <w:lvl w:ilvl="2" w:tplc="0419001B" w:tentative="1">
      <w:start w:val="1"/>
      <w:numFmt w:val="lowerRoman"/>
      <w:lvlText w:val="%3."/>
      <w:lvlJc w:val="right"/>
      <w:pPr>
        <w:tabs>
          <w:tab w:val="num" w:pos="2142"/>
        </w:tabs>
        <w:ind w:left="2142" w:hanging="180"/>
      </w:pPr>
      <w:rPr>
        <w:rFonts w:cs="Times New Roman"/>
      </w:rPr>
    </w:lvl>
    <w:lvl w:ilvl="3" w:tplc="0419000F" w:tentative="1">
      <w:start w:val="1"/>
      <w:numFmt w:val="decimal"/>
      <w:lvlText w:val="%4."/>
      <w:lvlJc w:val="left"/>
      <w:pPr>
        <w:tabs>
          <w:tab w:val="num" w:pos="2862"/>
        </w:tabs>
        <w:ind w:left="2862" w:hanging="360"/>
      </w:pPr>
      <w:rPr>
        <w:rFonts w:cs="Times New Roman"/>
      </w:rPr>
    </w:lvl>
    <w:lvl w:ilvl="4" w:tplc="04190019" w:tentative="1">
      <w:start w:val="1"/>
      <w:numFmt w:val="lowerLetter"/>
      <w:lvlText w:val="%5."/>
      <w:lvlJc w:val="left"/>
      <w:pPr>
        <w:tabs>
          <w:tab w:val="num" w:pos="3582"/>
        </w:tabs>
        <w:ind w:left="3582" w:hanging="360"/>
      </w:pPr>
      <w:rPr>
        <w:rFonts w:cs="Times New Roman"/>
      </w:rPr>
    </w:lvl>
    <w:lvl w:ilvl="5" w:tplc="0419001B" w:tentative="1">
      <w:start w:val="1"/>
      <w:numFmt w:val="lowerRoman"/>
      <w:lvlText w:val="%6."/>
      <w:lvlJc w:val="right"/>
      <w:pPr>
        <w:tabs>
          <w:tab w:val="num" w:pos="4302"/>
        </w:tabs>
        <w:ind w:left="4302" w:hanging="180"/>
      </w:pPr>
      <w:rPr>
        <w:rFonts w:cs="Times New Roman"/>
      </w:rPr>
    </w:lvl>
    <w:lvl w:ilvl="6" w:tplc="0419000F" w:tentative="1">
      <w:start w:val="1"/>
      <w:numFmt w:val="decimal"/>
      <w:lvlText w:val="%7."/>
      <w:lvlJc w:val="left"/>
      <w:pPr>
        <w:tabs>
          <w:tab w:val="num" w:pos="5022"/>
        </w:tabs>
        <w:ind w:left="5022" w:hanging="360"/>
      </w:pPr>
      <w:rPr>
        <w:rFonts w:cs="Times New Roman"/>
      </w:rPr>
    </w:lvl>
    <w:lvl w:ilvl="7" w:tplc="04190019" w:tentative="1">
      <w:start w:val="1"/>
      <w:numFmt w:val="lowerLetter"/>
      <w:lvlText w:val="%8."/>
      <w:lvlJc w:val="left"/>
      <w:pPr>
        <w:tabs>
          <w:tab w:val="num" w:pos="5742"/>
        </w:tabs>
        <w:ind w:left="5742" w:hanging="360"/>
      </w:pPr>
      <w:rPr>
        <w:rFonts w:cs="Times New Roman"/>
      </w:rPr>
    </w:lvl>
    <w:lvl w:ilvl="8" w:tplc="0419001B" w:tentative="1">
      <w:start w:val="1"/>
      <w:numFmt w:val="lowerRoman"/>
      <w:lvlText w:val="%9."/>
      <w:lvlJc w:val="right"/>
      <w:pPr>
        <w:tabs>
          <w:tab w:val="num" w:pos="6462"/>
        </w:tabs>
        <w:ind w:left="6462" w:hanging="180"/>
      </w:pPr>
      <w:rPr>
        <w:rFonts w:cs="Times New Roman"/>
      </w:rPr>
    </w:lvl>
  </w:abstractNum>
  <w:abstractNum w:abstractNumId="23" w15:restartNumberingAfterBreak="0">
    <w:nsid w:val="42B43459"/>
    <w:multiLevelType w:val="hybridMultilevel"/>
    <w:tmpl w:val="84621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2D4EAE"/>
    <w:multiLevelType w:val="hybridMultilevel"/>
    <w:tmpl w:val="7BAAC556"/>
    <w:lvl w:ilvl="0" w:tplc="04190003">
      <w:start w:val="1"/>
      <w:numFmt w:val="decimal"/>
      <w:lvlText w:val="%1."/>
      <w:lvlJc w:val="left"/>
      <w:pPr>
        <w:ind w:left="720" w:hanging="360"/>
      </w:pPr>
    </w:lvl>
    <w:lvl w:ilvl="1" w:tplc="2896903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B27C44"/>
    <w:multiLevelType w:val="hybridMultilevel"/>
    <w:tmpl w:val="50CC035E"/>
    <w:lvl w:ilvl="0" w:tplc="0419000F">
      <w:start w:val="7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DB37F88"/>
    <w:multiLevelType w:val="hybridMultilevel"/>
    <w:tmpl w:val="8E86514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37C7140"/>
    <w:multiLevelType w:val="hybridMultilevel"/>
    <w:tmpl w:val="C81A1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D58EC"/>
    <w:multiLevelType w:val="hybridMultilevel"/>
    <w:tmpl w:val="F2C6397E"/>
    <w:lvl w:ilvl="0" w:tplc="77FA1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EF22AA0"/>
    <w:multiLevelType w:val="hybridMultilevel"/>
    <w:tmpl w:val="661A5CBA"/>
    <w:lvl w:ilvl="0" w:tplc="B4AE11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1373E66"/>
    <w:multiLevelType w:val="hybridMultilevel"/>
    <w:tmpl w:val="44888B5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242CF5"/>
    <w:multiLevelType w:val="hybridMultilevel"/>
    <w:tmpl w:val="FDBCBD72"/>
    <w:lvl w:ilvl="0" w:tplc="FBAEE2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C7673C"/>
    <w:multiLevelType w:val="hybridMultilevel"/>
    <w:tmpl w:val="5936C8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A2C5725"/>
    <w:multiLevelType w:val="hybridMultilevel"/>
    <w:tmpl w:val="F07C5BB0"/>
    <w:lvl w:ilvl="0" w:tplc="04190011">
      <w:start w:val="1"/>
      <w:numFmt w:val="decimal"/>
      <w:lvlText w:val="%1)"/>
      <w:lvlJc w:val="left"/>
      <w:pPr>
        <w:tabs>
          <w:tab w:val="num" w:pos="927"/>
        </w:tabs>
        <w:ind w:left="927" w:hanging="360"/>
      </w:pPr>
      <w:rPr>
        <w:rFonts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34" w15:restartNumberingAfterBreak="0">
    <w:nsid w:val="6D6D3F6E"/>
    <w:multiLevelType w:val="hybridMultilevel"/>
    <w:tmpl w:val="73D07904"/>
    <w:lvl w:ilvl="0" w:tplc="17CC7030">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A334478"/>
    <w:multiLevelType w:val="hybridMultilevel"/>
    <w:tmpl w:val="DC8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B949D9"/>
    <w:multiLevelType w:val="hybridMultilevel"/>
    <w:tmpl w:val="E4BC853A"/>
    <w:lvl w:ilvl="0" w:tplc="331AEC9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7" w15:restartNumberingAfterBreak="0">
    <w:nsid w:val="7C564171"/>
    <w:multiLevelType w:val="hybridMultilevel"/>
    <w:tmpl w:val="BDF03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2"/>
  </w:num>
  <w:num w:numId="3">
    <w:abstractNumId w:val="6"/>
  </w:num>
  <w:num w:numId="4">
    <w:abstractNumId w:val="10"/>
  </w:num>
  <w:num w:numId="5">
    <w:abstractNumId w:val="28"/>
  </w:num>
  <w:num w:numId="6">
    <w:abstractNumId w:val="13"/>
  </w:num>
  <w:num w:numId="7">
    <w:abstractNumId w:val="14"/>
  </w:num>
  <w:num w:numId="8">
    <w:abstractNumId w:val="11"/>
  </w:num>
  <w:num w:numId="9">
    <w:abstractNumId w:val="15"/>
  </w:num>
  <w:num w:numId="10">
    <w:abstractNumId w:val="17"/>
  </w:num>
  <w:num w:numId="11">
    <w:abstractNumId w:val="8"/>
  </w:num>
  <w:num w:numId="12">
    <w:abstractNumId w:val="7"/>
  </w:num>
  <w:num w:numId="13">
    <w:abstractNumId w:val="5"/>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 w:ilvl="0">
        <w:start w:val="1"/>
        <w:numFmt w:val="decimal"/>
        <w:lvlText w:val="%1."/>
        <w:legacy w:legacy="1" w:legacySpace="0" w:legacyIndent="360"/>
        <w:lvlJc w:val="left"/>
        <w:rPr>
          <w:rFonts w:ascii="Times New Roman" w:hAnsi="Times New Roman" w:cs="Times New Roman" w:hint="default"/>
        </w:rPr>
      </w:lvl>
    </w:lvlOverride>
  </w:num>
  <w:num w:numId="17">
    <w:abstractNumId w:val="26"/>
  </w:num>
  <w:num w:numId="18">
    <w:abstractNumId w:val="25"/>
  </w:num>
  <w:num w:numId="19">
    <w:abstractNumId w:val="34"/>
  </w:num>
  <w:num w:numId="20">
    <w:abstractNumId w:val="22"/>
  </w:num>
  <w:num w:numId="21">
    <w:abstractNumId w:val="35"/>
  </w:num>
  <w:num w:numId="22">
    <w:abstractNumId w:val="24"/>
  </w:num>
  <w:num w:numId="23">
    <w:abstractNumId w:val="29"/>
  </w:num>
  <w:num w:numId="24">
    <w:abstractNumId w:val="3"/>
  </w:num>
  <w:num w:numId="25">
    <w:abstractNumId w:val="37"/>
  </w:num>
  <w:num w:numId="26">
    <w:abstractNumId w:val="1"/>
  </w:num>
  <w:num w:numId="27">
    <w:abstractNumId w:val="4"/>
  </w:num>
  <w:num w:numId="28">
    <w:abstractNumId w:val="18"/>
  </w:num>
  <w:num w:numId="29">
    <w:abstractNumId w:val="23"/>
  </w:num>
  <w:num w:numId="30">
    <w:abstractNumId w:val="21"/>
  </w:num>
  <w:num w:numId="31">
    <w:abstractNumId w:val="9"/>
  </w:num>
  <w:num w:numId="32">
    <w:abstractNumId w:val="33"/>
  </w:num>
  <w:num w:numId="33">
    <w:abstractNumId w:val="2"/>
  </w:num>
  <w:num w:numId="34">
    <w:abstractNumId w:val="19"/>
  </w:num>
  <w:num w:numId="35">
    <w:abstractNumId w:val="32"/>
  </w:num>
  <w:num w:numId="36">
    <w:abstractNumId w:val="27"/>
  </w:num>
  <w:num w:numId="37">
    <w:abstractNumId w:val="36"/>
  </w:num>
  <w:num w:numId="38">
    <w:abstractNumId w:val="3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BB2"/>
    <w:rsid w:val="00012A6D"/>
    <w:rsid w:val="000136A1"/>
    <w:rsid w:val="00013FF7"/>
    <w:rsid w:val="00015027"/>
    <w:rsid w:val="000237C9"/>
    <w:rsid w:val="0003094E"/>
    <w:rsid w:val="00032CE0"/>
    <w:rsid w:val="000354E5"/>
    <w:rsid w:val="00040A78"/>
    <w:rsid w:val="00053677"/>
    <w:rsid w:val="00056C94"/>
    <w:rsid w:val="00056D1C"/>
    <w:rsid w:val="00065513"/>
    <w:rsid w:val="0006689D"/>
    <w:rsid w:val="00067713"/>
    <w:rsid w:val="00070CCB"/>
    <w:rsid w:val="000839AF"/>
    <w:rsid w:val="00092E38"/>
    <w:rsid w:val="000935FB"/>
    <w:rsid w:val="00094ED3"/>
    <w:rsid w:val="000A0E33"/>
    <w:rsid w:val="000A2A9D"/>
    <w:rsid w:val="000A784B"/>
    <w:rsid w:val="000B2E72"/>
    <w:rsid w:val="000B30F4"/>
    <w:rsid w:val="000B615F"/>
    <w:rsid w:val="000C640D"/>
    <w:rsid w:val="000D5F0A"/>
    <w:rsid w:val="000D6976"/>
    <w:rsid w:val="000E0E8D"/>
    <w:rsid w:val="000E2596"/>
    <w:rsid w:val="000F12D5"/>
    <w:rsid w:val="000F3996"/>
    <w:rsid w:val="000F6016"/>
    <w:rsid w:val="000F68A9"/>
    <w:rsid w:val="00102FF4"/>
    <w:rsid w:val="00105FE9"/>
    <w:rsid w:val="00106B60"/>
    <w:rsid w:val="00113097"/>
    <w:rsid w:val="0012597C"/>
    <w:rsid w:val="00134477"/>
    <w:rsid w:val="00155CD7"/>
    <w:rsid w:val="00175258"/>
    <w:rsid w:val="00175360"/>
    <w:rsid w:val="00190592"/>
    <w:rsid w:val="001A5C43"/>
    <w:rsid w:val="001B3CA4"/>
    <w:rsid w:val="001C6FB2"/>
    <w:rsid w:val="001E0CF8"/>
    <w:rsid w:val="001E29B3"/>
    <w:rsid w:val="001E6672"/>
    <w:rsid w:val="0020042B"/>
    <w:rsid w:val="002036DE"/>
    <w:rsid w:val="00207BA6"/>
    <w:rsid w:val="00211F53"/>
    <w:rsid w:val="00215265"/>
    <w:rsid w:val="00215442"/>
    <w:rsid w:val="00215571"/>
    <w:rsid w:val="00216D8E"/>
    <w:rsid w:val="002172C5"/>
    <w:rsid w:val="002172CF"/>
    <w:rsid w:val="00217E80"/>
    <w:rsid w:val="00225A61"/>
    <w:rsid w:val="0023119D"/>
    <w:rsid w:val="002352C2"/>
    <w:rsid w:val="0023607E"/>
    <w:rsid w:val="002403FB"/>
    <w:rsid w:val="002525D0"/>
    <w:rsid w:val="002534C4"/>
    <w:rsid w:val="00254D63"/>
    <w:rsid w:val="00254D74"/>
    <w:rsid w:val="00265B9B"/>
    <w:rsid w:val="00271E84"/>
    <w:rsid w:val="00274D90"/>
    <w:rsid w:val="0027597F"/>
    <w:rsid w:val="002836E7"/>
    <w:rsid w:val="00284D0C"/>
    <w:rsid w:val="0029760C"/>
    <w:rsid w:val="002A24D7"/>
    <w:rsid w:val="002B45D9"/>
    <w:rsid w:val="002B7E01"/>
    <w:rsid w:val="002C1FED"/>
    <w:rsid w:val="002C3B8D"/>
    <w:rsid w:val="002D1788"/>
    <w:rsid w:val="002D2A6D"/>
    <w:rsid w:val="002D2B9E"/>
    <w:rsid w:val="002D4B3C"/>
    <w:rsid w:val="002D71DE"/>
    <w:rsid w:val="002E2CCF"/>
    <w:rsid w:val="002E47D8"/>
    <w:rsid w:val="00301E2F"/>
    <w:rsid w:val="00305402"/>
    <w:rsid w:val="00322369"/>
    <w:rsid w:val="0032326D"/>
    <w:rsid w:val="00325689"/>
    <w:rsid w:val="00326C92"/>
    <w:rsid w:val="00331174"/>
    <w:rsid w:val="003427E2"/>
    <w:rsid w:val="00343AF2"/>
    <w:rsid w:val="00351E26"/>
    <w:rsid w:val="00381489"/>
    <w:rsid w:val="0038592D"/>
    <w:rsid w:val="00385F33"/>
    <w:rsid w:val="003869BD"/>
    <w:rsid w:val="00396093"/>
    <w:rsid w:val="003960EE"/>
    <w:rsid w:val="003A29CB"/>
    <w:rsid w:val="003A2EA2"/>
    <w:rsid w:val="003A2FA9"/>
    <w:rsid w:val="003A3ABD"/>
    <w:rsid w:val="003A7F9A"/>
    <w:rsid w:val="003B3F11"/>
    <w:rsid w:val="003C2296"/>
    <w:rsid w:val="003C3C05"/>
    <w:rsid w:val="003D750B"/>
    <w:rsid w:val="003D777F"/>
    <w:rsid w:val="003E2834"/>
    <w:rsid w:val="003E335B"/>
    <w:rsid w:val="003E7E64"/>
    <w:rsid w:val="003F1EF2"/>
    <w:rsid w:val="003F7CC3"/>
    <w:rsid w:val="004072DE"/>
    <w:rsid w:val="0042265A"/>
    <w:rsid w:val="00435A0F"/>
    <w:rsid w:val="004467AA"/>
    <w:rsid w:val="00454FBE"/>
    <w:rsid w:val="004574B9"/>
    <w:rsid w:val="00461F39"/>
    <w:rsid w:val="00462B9E"/>
    <w:rsid w:val="00463BD6"/>
    <w:rsid w:val="0046531A"/>
    <w:rsid w:val="004673BD"/>
    <w:rsid w:val="004674A0"/>
    <w:rsid w:val="00470114"/>
    <w:rsid w:val="004710C7"/>
    <w:rsid w:val="00471E11"/>
    <w:rsid w:val="00475673"/>
    <w:rsid w:val="00485E10"/>
    <w:rsid w:val="004873CA"/>
    <w:rsid w:val="004A2FD0"/>
    <w:rsid w:val="004A3D0B"/>
    <w:rsid w:val="004A62F6"/>
    <w:rsid w:val="004C5BB0"/>
    <w:rsid w:val="004D2BD3"/>
    <w:rsid w:val="004D2FE8"/>
    <w:rsid w:val="004E1A68"/>
    <w:rsid w:val="004E2ACF"/>
    <w:rsid w:val="004E74A7"/>
    <w:rsid w:val="004F7885"/>
    <w:rsid w:val="005029F8"/>
    <w:rsid w:val="005263EC"/>
    <w:rsid w:val="005309B5"/>
    <w:rsid w:val="00532057"/>
    <w:rsid w:val="005406C8"/>
    <w:rsid w:val="00540F61"/>
    <w:rsid w:val="00542C68"/>
    <w:rsid w:val="00542EB2"/>
    <w:rsid w:val="00543997"/>
    <w:rsid w:val="005448FE"/>
    <w:rsid w:val="005605EC"/>
    <w:rsid w:val="005664F9"/>
    <w:rsid w:val="00571127"/>
    <w:rsid w:val="00571C44"/>
    <w:rsid w:val="00576A09"/>
    <w:rsid w:val="00576E86"/>
    <w:rsid w:val="00577021"/>
    <w:rsid w:val="0057775C"/>
    <w:rsid w:val="00581258"/>
    <w:rsid w:val="00581CFD"/>
    <w:rsid w:val="005A1A18"/>
    <w:rsid w:val="005B3616"/>
    <w:rsid w:val="005C139C"/>
    <w:rsid w:val="005C615C"/>
    <w:rsid w:val="005D26BD"/>
    <w:rsid w:val="005E0D5C"/>
    <w:rsid w:val="005E3F49"/>
    <w:rsid w:val="005E5B93"/>
    <w:rsid w:val="005F363E"/>
    <w:rsid w:val="0060208D"/>
    <w:rsid w:val="00603EE0"/>
    <w:rsid w:val="00610A52"/>
    <w:rsid w:val="0061159A"/>
    <w:rsid w:val="0061222A"/>
    <w:rsid w:val="00617ACC"/>
    <w:rsid w:val="0063384F"/>
    <w:rsid w:val="00633F68"/>
    <w:rsid w:val="00635ADE"/>
    <w:rsid w:val="00635C8F"/>
    <w:rsid w:val="006476EF"/>
    <w:rsid w:val="00651283"/>
    <w:rsid w:val="006553D2"/>
    <w:rsid w:val="00657A60"/>
    <w:rsid w:val="006628B5"/>
    <w:rsid w:val="00670D7A"/>
    <w:rsid w:val="00692423"/>
    <w:rsid w:val="00693BC9"/>
    <w:rsid w:val="006A69EB"/>
    <w:rsid w:val="006A7EC6"/>
    <w:rsid w:val="006B0907"/>
    <w:rsid w:val="006C3D6F"/>
    <w:rsid w:val="006C42DC"/>
    <w:rsid w:val="006C6F2D"/>
    <w:rsid w:val="006D46D1"/>
    <w:rsid w:val="006D67A3"/>
    <w:rsid w:val="006E3C1B"/>
    <w:rsid w:val="006F6EF0"/>
    <w:rsid w:val="007113DD"/>
    <w:rsid w:val="00716791"/>
    <w:rsid w:val="00721D14"/>
    <w:rsid w:val="0072280C"/>
    <w:rsid w:val="007228AC"/>
    <w:rsid w:val="00732095"/>
    <w:rsid w:val="00753FC9"/>
    <w:rsid w:val="00760A92"/>
    <w:rsid w:val="00762244"/>
    <w:rsid w:val="007627DD"/>
    <w:rsid w:val="00765F74"/>
    <w:rsid w:val="007705D9"/>
    <w:rsid w:val="00774DDD"/>
    <w:rsid w:val="007808F3"/>
    <w:rsid w:val="00786369"/>
    <w:rsid w:val="00786CCC"/>
    <w:rsid w:val="007B0F05"/>
    <w:rsid w:val="007B511C"/>
    <w:rsid w:val="007C10EC"/>
    <w:rsid w:val="007D2672"/>
    <w:rsid w:val="007D2A2C"/>
    <w:rsid w:val="007D31CF"/>
    <w:rsid w:val="007D6ACC"/>
    <w:rsid w:val="007D7BBF"/>
    <w:rsid w:val="007D7DA9"/>
    <w:rsid w:val="007F28A8"/>
    <w:rsid w:val="007F6118"/>
    <w:rsid w:val="008036FE"/>
    <w:rsid w:val="0080450E"/>
    <w:rsid w:val="00810216"/>
    <w:rsid w:val="008367A1"/>
    <w:rsid w:val="00840A14"/>
    <w:rsid w:val="00841DFC"/>
    <w:rsid w:val="0086214C"/>
    <w:rsid w:val="00872EE3"/>
    <w:rsid w:val="00883D3B"/>
    <w:rsid w:val="008846FE"/>
    <w:rsid w:val="00890C7E"/>
    <w:rsid w:val="008A7533"/>
    <w:rsid w:val="008B13F7"/>
    <w:rsid w:val="008B780C"/>
    <w:rsid w:val="008D0E80"/>
    <w:rsid w:val="008D27DC"/>
    <w:rsid w:val="008D3102"/>
    <w:rsid w:val="008D6640"/>
    <w:rsid w:val="008D72C2"/>
    <w:rsid w:val="008E43AE"/>
    <w:rsid w:val="008E671E"/>
    <w:rsid w:val="008F1EA8"/>
    <w:rsid w:val="008F47B0"/>
    <w:rsid w:val="008F5631"/>
    <w:rsid w:val="008F779E"/>
    <w:rsid w:val="00900367"/>
    <w:rsid w:val="009046F1"/>
    <w:rsid w:val="009110BD"/>
    <w:rsid w:val="00913538"/>
    <w:rsid w:val="00915857"/>
    <w:rsid w:val="009159E9"/>
    <w:rsid w:val="0091625B"/>
    <w:rsid w:val="00934FED"/>
    <w:rsid w:val="0093776F"/>
    <w:rsid w:val="00943F6B"/>
    <w:rsid w:val="009523AE"/>
    <w:rsid w:val="00955F89"/>
    <w:rsid w:val="00961789"/>
    <w:rsid w:val="00961975"/>
    <w:rsid w:val="00966CE0"/>
    <w:rsid w:val="009674EC"/>
    <w:rsid w:val="0097538E"/>
    <w:rsid w:val="00975E05"/>
    <w:rsid w:val="00977D1A"/>
    <w:rsid w:val="00984BB9"/>
    <w:rsid w:val="009943D2"/>
    <w:rsid w:val="009A04B2"/>
    <w:rsid w:val="009A0ED5"/>
    <w:rsid w:val="009A7200"/>
    <w:rsid w:val="009A77D9"/>
    <w:rsid w:val="009C445D"/>
    <w:rsid w:val="009D19E7"/>
    <w:rsid w:val="009E666E"/>
    <w:rsid w:val="009F3232"/>
    <w:rsid w:val="009F5C9F"/>
    <w:rsid w:val="009F646D"/>
    <w:rsid w:val="00A00E2D"/>
    <w:rsid w:val="00A129E9"/>
    <w:rsid w:val="00A16BE8"/>
    <w:rsid w:val="00A23884"/>
    <w:rsid w:val="00A25BB2"/>
    <w:rsid w:val="00A324BC"/>
    <w:rsid w:val="00A341D8"/>
    <w:rsid w:val="00A35815"/>
    <w:rsid w:val="00A3644E"/>
    <w:rsid w:val="00A42813"/>
    <w:rsid w:val="00A42AD6"/>
    <w:rsid w:val="00A44BDE"/>
    <w:rsid w:val="00A47B70"/>
    <w:rsid w:val="00A526B6"/>
    <w:rsid w:val="00A546E7"/>
    <w:rsid w:val="00A57723"/>
    <w:rsid w:val="00A65411"/>
    <w:rsid w:val="00A6555A"/>
    <w:rsid w:val="00A732F2"/>
    <w:rsid w:val="00A7642F"/>
    <w:rsid w:val="00A842D5"/>
    <w:rsid w:val="00A8787C"/>
    <w:rsid w:val="00A879BB"/>
    <w:rsid w:val="00A90ED1"/>
    <w:rsid w:val="00A93EE1"/>
    <w:rsid w:val="00AA0C06"/>
    <w:rsid w:val="00AA5056"/>
    <w:rsid w:val="00AB56CC"/>
    <w:rsid w:val="00AC0E0C"/>
    <w:rsid w:val="00AC52A1"/>
    <w:rsid w:val="00AC7476"/>
    <w:rsid w:val="00AD6810"/>
    <w:rsid w:val="00AE226C"/>
    <w:rsid w:val="00AF1130"/>
    <w:rsid w:val="00AF32EF"/>
    <w:rsid w:val="00AF6EDF"/>
    <w:rsid w:val="00B02F14"/>
    <w:rsid w:val="00B059B6"/>
    <w:rsid w:val="00B069C0"/>
    <w:rsid w:val="00B24344"/>
    <w:rsid w:val="00B249DE"/>
    <w:rsid w:val="00B30EA8"/>
    <w:rsid w:val="00B47194"/>
    <w:rsid w:val="00B513E5"/>
    <w:rsid w:val="00B6726C"/>
    <w:rsid w:val="00B81857"/>
    <w:rsid w:val="00BA1D93"/>
    <w:rsid w:val="00BB5152"/>
    <w:rsid w:val="00BB52FB"/>
    <w:rsid w:val="00BB5D4E"/>
    <w:rsid w:val="00BC2AF3"/>
    <w:rsid w:val="00BD0A3C"/>
    <w:rsid w:val="00BD2048"/>
    <w:rsid w:val="00BE6A8E"/>
    <w:rsid w:val="00C02E94"/>
    <w:rsid w:val="00C14305"/>
    <w:rsid w:val="00C16E50"/>
    <w:rsid w:val="00C16EEF"/>
    <w:rsid w:val="00C24486"/>
    <w:rsid w:val="00C26C4A"/>
    <w:rsid w:val="00C338EB"/>
    <w:rsid w:val="00C3415C"/>
    <w:rsid w:val="00C35481"/>
    <w:rsid w:val="00C372B9"/>
    <w:rsid w:val="00C40E44"/>
    <w:rsid w:val="00C42464"/>
    <w:rsid w:val="00C42F00"/>
    <w:rsid w:val="00C45329"/>
    <w:rsid w:val="00C45FB7"/>
    <w:rsid w:val="00C47430"/>
    <w:rsid w:val="00C5135E"/>
    <w:rsid w:val="00C52C48"/>
    <w:rsid w:val="00C573AD"/>
    <w:rsid w:val="00C600B6"/>
    <w:rsid w:val="00C60753"/>
    <w:rsid w:val="00C77C5D"/>
    <w:rsid w:val="00C8568F"/>
    <w:rsid w:val="00C9094D"/>
    <w:rsid w:val="00C94148"/>
    <w:rsid w:val="00CA122B"/>
    <w:rsid w:val="00CA19C5"/>
    <w:rsid w:val="00CA38DA"/>
    <w:rsid w:val="00CB1142"/>
    <w:rsid w:val="00CB3517"/>
    <w:rsid w:val="00CC1627"/>
    <w:rsid w:val="00CC5693"/>
    <w:rsid w:val="00CD306E"/>
    <w:rsid w:val="00CD784B"/>
    <w:rsid w:val="00CE0A20"/>
    <w:rsid w:val="00CE0A98"/>
    <w:rsid w:val="00CE1437"/>
    <w:rsid w:val="00CE43AB"/>
    <w:rsid w:val="00CE4CE1"/>
    <w:rsid w:val="00CF5ACC"/>
    <w:rsid w:val="00D02AD3"/>
    <w:rsid w:val="00D076D7"/>
    <w:rsid w:val="00D14AEA"/>
    <w:rsid w:val="00D1709C"/>
    <w:rsid w:val="00D27A2F"/>
    <w:rsid w:val="00D36F78"/>
    <w:rsid w:val="00D60F74"/>
    <w:rsid w:val="00D61469"/>
    <w:rsid w:val="00D651A9"/>
    <w:rsid w:val="00D65670"/>
    <w:rsid w:val="00D849BE"/>
    <w:rsid w:val="00D849CA"/>
    <w:rsid w:val="00D96226"/>
    <w:rsid w:val="00D9695F"/>
    <w:rsid w:val="00D96F15"/>
    <w:rsid w:val="00D97AFE"/>
    <w:rsid w:val="00DA2D49"/>
    <w:rsid w:val="00DA5B49"/>
    <w:rsid w:val="00DB2D3E"/>
    <w:rsid w:val="00DB4ED8"/>
    <w:rsid w:val="00DC184A"/>
    <w:rsid w:val="00DC446E"/>
    <w:rsid w:val="00DD4100"/>
    <w:rsid w:val="00DD7A0D"/>
    <w:rsid w:val="00DE5BD2"/>
    <w:rsid w:val="00DF2CED"/>
    <w:rsid w:val="00DF433E"/>
    <w:rsid w:val="00DF7B61"/>
    <w:rsid w:val="00E012DC"/>
    <w:rsid w:val="00E01A02"/>
    <w:rsid w:val="00E11CBB"/>
    <w:rsid w:val="00E15F19"/>
    <w:rsid w:val="00E208BC"/>
    <w:rsid w:val="00E2289B"/>
    <w:rsid w:val="00E24454"/>
    <w:rsid w:val="00E32663"/>
    <w:rsid w:val="00E37DCC"/>
    <w:rsid w:val="00E53C72"/>
    <w:rsid w:val="00E54BEE"/>
    <w:rsid w:val="00E550CA"/>
    <w:rsid w:val="00E643EC"/>
    <w:rsid w:val="00E720DC"/>
    <w:rsid w:val="00E7326E"/>
    <w:rsid w:val="00E8455F"/>
    <w:rsid w:val="00EA56A4"/>
    <w:rsid w:val="00EB2095"/>
    <w:rsid w:val="00EC116F"/>
    <w:rsid w:val="00EC19D0"/>
    <w:rsid w:val="00EC350A"/>
    <w:rsid w:val="00EC5681"/>
    <w:rsid w:val="00EE2AEC"/>
    <w:rsid w:val="00EE47D7"/>
    <w:rsid w:val="00EE6E26"/>
    <w:rsid w:val="00EE7947"/>
    <w:rsid w:val="00EF42EF"/>
    <w:rsid w:val="00F039E6"/>
    <w:rsid w:val="00F06462"/>
    <w:rsid w:val="00F0650C"/>
    <w:rsid w:val="00F10B24"/>
    <w:rsid w:val="00F15A4B"/>
    <w:rsid w:val="00F1648B"/>
    <w:rsid w:val="00F27292"/>
    <w:rsid w:val="00F32D72"/>
    <w:rsid w:val="00F35D65"/>
    <w:rsid w:val="00F40B84"/>
    <w:rsid w:val="00F44B53"/>
    <w:rsid w:val="00F60DF5"/>
    <w:rsid w:val="00F642A1"/>
    <w:rsid w:val="00F73131"/>
    <w:rsid w:val="00F7767B"/>
    <w:rsid w:val="00F848BA"/>
    <w:rsid w:val="00F92E69"/>
    <w:rsid w:val="00FA2A07"/>
    <w:rsid w:val="00FB041C"/>
    <w:rsid w:val="00FB4D53"/>
    <w:rsid w:val="00FB7B48"/>
    <w:rsid w:val="00FC176A"/>
    <w:rsid w:val="00FC2ED7"/>
    <w:rsid w:val="00FE0753"/>
    <w:rsid w:val="00FE4822"/>
    <w:rsid w:val="00FE4D1A"/>
    <w:rsid w:val="00FE7F6A"/>
    <w:rsid w:val="00FF172E"/>
    <w:rsid w:val="00FF5F29"/>
    <w:rsid w:val="00FF6B97"/>
    <w:rsid w:val="00FF7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1970F5"/>
  <w15:docId w15:val="{DCE04BAC-B412-CE4B-9524-7E1F4BF0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423"/>
  </w:style>
  <w:style w:type="paragraph" w:styleId="Heading1">
    <w:name w:val="heading 1"/>
    <w:basedOn w:val="Normal"/>
    <w:next w:val="Normal"/>
    <w:link w:val="Heading1Char"/>
    <w:uiPriority w:val="9"/>
    <w:qFormat/>
    <w:rsid w:val="004E74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5605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605E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9"/>
    <w:qFormat/>
    <w:rsid w:val="004A62F6"/>
    <w:pPr>
      <w:keepNext/>
      <w:widowControl w:val="0"/>
      <w:spacing w:after="0" w:line="460" w:lineRule="exact"/>
      <w:jc w:val="center"/>
      <w:outlineLvl w:val="6"/>
    </w:pPr>
    <w:rPr>
      <w:rFonts w:ascii="Times New Roman" w:eastAsia="Times New Roman" w:hAnsi="Times New Roman" w:cs="Times New Roman"/>
      <w:sz w:val="26"/>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8592D"/>
    <w:rPr>
      <w:b/>
      <w:bCs/>
    </w:rPr>
  </w:style>
  <w:style w:type="paragraph" w:styleId="ListParagraph">
    <w:name w:val="List Paragraph"/>
    <w:basedOn w:val="Normal"/>
    <w:uiPriority w:val="1"/>
    <w:qFormat/>
    <w:rsid w:val="0038592D"/>
    <w:pPr>
      <w:spacing w:after="200" w:line="276" w:lineRule="auto"/>
      <w:ind w:left="720"/>
      <w:contextualSpacing/>
    </w:pPr>
    <w:rPr>
      <w:rFonts w:ascii="Calibri" w:eastAsia="Calibri" w:hAnsi="Calibri" w:cs="Times New Roman"/>
    </w:rPr>
  </w:style>
  <w:style w:type="paragraph" w:styleId="BalloonText">
    <w:name w:val="Balloon Text"/>
    <w:basedOn w:val="Normal"/>
    <w:link w:val="BalloonTextChar"/>
    <w:uiPriority w:val="99"/>
    <w:unhideWhenUsed/>
    <w:rsid w:val="00FB4D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B4D53"/>
    <w:rPr>
      <w:rFonts w:ascii="Segoe UI" w:hAnsi="Segoe UI" w:cs="Segoe UI"/>
      <w:sz w:val="18"/>
      <w:szCs w:val="18"/>
    </w:rPr>
  </w:style>
  <w:style w:type="character" w:styleId="CommentReference">
    <w:name w:val="annotation reference"/>
    <w:basedOn w:val="DefaultParagraphFont"/>
    <w:uiPriority w:val="99"/>
    <w:semiHidden/>
    <w:unhideWhenUsed/>
    <w:rsid w:val="00CC1627"/>
    <w:rPr>
      <w:sz w:val="16"/>
      <w:szCs w:val="16"/>
    </w:rPr>
  </w:style>
  <w:style w:type="paragraph" w:styleId="CommentText">
    <w:name w:val="annotation text"/>
    <w:basedOn w:val="Normal"/>
    <w:link w:val="CommentTextChar"/>
    <w:uiPriority w:val="99"/>
    <w:semiHidden/>
    <w:unhideWhenUsed/>
    <w:rsid w:val="00CC1627"/>
    <w:pPr>
      <w:spacing w:line="240" w:lineRule="auto"/>
    </w:pPr>
    <w:rPr>
      <w:sz w:val="20"/>
      <w:szCs w:val="20"/>
    </w:rPr>
  </w:style>
  <w:style w:type="character" w:customStyle="1" w:styleId="CommentTextChar">
    <w:name w:val="Comment Text Char"/>
    <w:basedOn w:val="DefaultParagraphFont"/>
    <w:link w:val="CommentText"/>
    <w:uiPriority w:val="99"/>
    <w:semiHidden/>
    <w:rsid w:val="00CC1627"/>
    <w:rPr>
      <w:sz w:val="20"/>
      <w:szCs w:val="20"/>
    </w:rPr>
  </w:style>
  <w:style w:type="paragraph" w:styleId="CommentSubject">
    <w:name w:val="annotation subject"/>
    <w:basedOn w:val="CommentText"/>
    <w:next w:val="CommentText"/>
    <w:link w:val="CommentSubjectChar"/>
    <w:uiPriority w:val="99"/>
    <w:semiHidden/>
    <w:unhideWhenUsed/>
    <w:rsid w:val="00CC1627"/>
    <w:rPr>
      <w:b/>
      <w:bCs/>
    </w:rPr>
  </w:style>
  <w:style w:type="character" w:customStyle="1" w:styleId="CommentSubjectChar">
    <w:name w:val="Comment Subject Char"/>
    <w:basedOn w:val="CommentTextChar"/>
    <w:link w:val="CommentSubject"/>
    <w:uiPriority w:val="99"/>
    <w:semiHidden/>
    <w:rsid w:val="00CC1627"/>
    <w:rPr>
      <w:b/>
      <w:bCs/>
      <w:sz w:val="20"/>
      <w:szCs w:val="20"/>
    </w:rPr>
  </w:style>
  <w:style w:type="paragraph" w:styleId="Header">
    <w:name w:val="header"/>
    <w:basedOn w:val="Normal"/>
    <w:link w:val="HeaderChar"/>
    <w:uiPriority w:val="99"/>
    <w:unhideWhenUsed/>
    <w:rsid w:val="00CC1627"/>
    <w:pPr>
      <w:tabs>
        <w:tab w:val="center" w:pos="4677"/>
        <w:tab w:val="right" w:pos="9355"/>
      </w:tabs>
      <w:spacing w:after="0" w:line="240" w:lineRule="auto"/>
    </w:pPr>
  </w:style>
  <w:style w:type="character" w:customStyle="1" w:styleId="HeaderChar">
    <w:name w:val="Header Char"/>
    <w:basedOn w:val="DefaultParagraphFont"/>
    <w:link w:val="Header"/>
    <w:uiPriority w:val="99"/>
    <w:rsid w:val="00CC1627"/>
  </w:style>
  <w:style w:type="paragraph" w:styleId="Footer">
    <w:name w:val="footer"/>
    <w:basedOn w:val="Normal"/>
    <w:link w:val="FooterChar"/>
    <w:uiPriority w:val="99"/>
    <w:unhideWhenUsed/>
    <w:rsid w:val="00CC1627"/>
    <w:pPr>
      <w:tabs>
        <w:tab w:val="center" w:pos="4677"/>
        <w:tab w:val="right" w:pos="9355"/>
      </w:tabs>
      <w:spacing w:after="0" w:line="240" w:lineRule="auto"/>
    </w:pPr>
  </w:style>
  <w:style w:type="character" w:customStyle="1" w:styleId="FooterChar">
    <w:name w:val="Footer Char"/>
    <w:basedOn w:val="DefaultParagraphFont"/>
    <w:link w:val="Footer"/>
    <w:uiPriority w:val="99"/>
    <w:rsid w:val="00CC1627"/>
  </w:style>
  <w:style w:type="paragraph" w:customStyle="1" w:styleId="Default">
    <w:name w:val="Default"/>
    <w:rsid w:val="00D97AFE"/>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nhideWhenUsed/>
    <w:rsid w:val="003F1EF2"/>
    <w:rPr>
      <w:color w:val="0563C1" w:themeColor="hyperlink"/>
      <w:u w:val="single"/>
    </w:rPr>
  </w:style>
  <w:style w:type="character" w:styleId="PlaceholderText">
    <w:name w:val="Placeholder Text"/>
    <w:basedOn w:val="DefaultParagraphFont"/>
    <w:uiPriority w:val="99"/>
    <w:semiHidden/>
    <w:rsid w:val="00067713"/>
    <w:rPr>
      <w:color w:val="808080"/>
    </w:rPr>
  </w:style>
  <w:style w:type="character" w:customStyle="1" w:styleId="Heading1Char">
    <w:name w:val="Heading 1 Char"/>
    <w:basedOn w:val="DefaultParagraphFont"/>
    <w:link w:val="Heading1"/>
    <w:uiPriority w:val="9"/>
    <w:rsid w:val="004E74A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semiHidden/>
    <w:rsid w:val="005605E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605EC"/>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5605EC"/>
    <w:pPr>
      <w:outlineLvl w:val="9"/>
    </w:pPr>
    <w:rPr>
      <w:lang w:eastAsia="ru-RU"/>
    </w:rPr>
  </w:style>
  <w:style w:type="paragraph" w:styleId="TOC1">
    <w:name w:val="toc 1"/>
    <w:basedOn w:val="Normal"/>
    <w:next w:val="Normal"/>
    <w:autoRedefine/>
    <w:uiPriority w:val="39"/>
    <w:unhideWhenUsed/>
    <w:rsid w:val="00211F53"/>
    <w:pPr>
      <w:tabs>
        <w:tab w:val="right" w:leader="dot" w:pos="9345"/>
      </w:tabs>
      <w:spacing w:after="100" w:line="360" w:lineRule="auto"/>
    </w:pPr>
  </w:style>
  <w:style w:type="paragraph" w:styleId="TOC2">
    <w:name w:val="toc 2"/>
    <w:basedOn w:val="Normal"/>
    <w:next w:val="Normal"/>
    <w:autoRedefine/>
    <w:uiPriority w:val="39"/>
    <w:unhideWhenUsed/>
    <w:rsid w:val="005605EC"/>
    <w:pPr>
      <w:spacing w:after="100"/>
      <w:ind w:left="220"/>
    </w:pPr>
  </w:style>
  <w:style w:type="paragraph" w:styleId="TOC3">
    <w:name w:val="toc 3"/>
    <w:basedOn w:val="Normal"/>
    <w:next w:val="Normal"/>
    <w:autoRedefine/>
    <w:uiPriority w:val="39"/>
    <w:unhideWhenUsed/>
    <w:rsid w:val="005605EC"/>
    <w:pPr>
      <w:spacing w:after="100"/>
      <w:ind w:left="440"/>
    </w:pPr>
  </w:style>
  <w:style w:type="table" w:styleId="TableGrid">
    <w:name w:val="Table Grid"/>
    <w:basedOn w:val="TableNormal"/>
    <w:uiPriority w:val="39"/>
    <w:rsid w:val="00716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9"/>
    <w:rsid w:val="004A62F6"/>
    <w:rPr>
      <w:rFonts w:ascii="Times New Roman" w:eastAsia="Times New Roman" w:hAnsi="Times New Roman" w:cs="Times New Roman"/>
      <w:sz w:val="26"/>
      <w:szCs w:val="20"/>
      <w:lang w:eastAsia="ru-RU"/>
    </w:rPr>
  </w:style>
  <w:style w:type="numbering" w:customStyle="1" w:styleId="1">
    <w:name w:val="Нет списка1"/>
    <w:next w:val="NoList"/>
    <w:uiPriority w:val="99"/>
    <w:semiHidden/>
    <w:unhideWhenUsed/>
    <w:rsid w:val="004A62F6"/>
  </w:style>
  <w:style w:type="table" w:customStyle="1" w:styleId="10">
    <w:name w:val="Сетка таблицы1"/>
    <w:basedOn w:val="TableNormal"/>
    <w:next w:val="TableGrid"/>
    <w:uiPriority w:val="99"/>
    <w:rsid w:val="004A62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rsid w:val="004A62F6"/>
    <w:pPr>
      <w:spacing w:after="200" w:line="276" w:lineRule="auto"/>
      <w:ind w:left="720"/>
      <w:contextualSpacing/>
    </w:pPr>
    <w:rPr>
      <w:rFonts w:ascii="Calibri" w:eastAsia="Times New Roman" w:hAnsi="Calibri" w:cs="Times New Roman"/>
      <w:lang w:eastAsia="ru-RU"/>
    </w:rPr>
  </w:style>
  <w:style w:type="character" w:styleId="PageNumber">
    <w:name w:val="page number"/>
    <w:uiPriority w:val="99"/>
    <w:rsid w:val="004A62F6"/>
    <w:rPr>
      <w:rFonts w:cs="Times New Roman"/>
    </w:rPr>
  </w:style>
  <w:style w:type="character" w:customStyle="1" w:styleId="submenu-table">
    <w:name w:val="submenu-table"/>
    <w:uiPriority w:val="99"/>
    <w:rsid w:val="004A62F6"/>
    <w:rPr>
      <w:rFonts w:cs="Times New Roman"/>
    </w:rPr>
  </w:style>
  <w:style w:type="paragraph" w:styleId="BodyTextIndent2">
    <w:name w:val="Body Text Indent 2"/>
    <w:basedOn w:val="Normal"/>
    <w:link w:val="BodyTextIndent2Char"/>
    <w:uiPriority w:val="99"/>
    <w:rsid w:val="004A62F6"/>
    <w:pPr>
      <w:widowControl w:val="0"/>
      <w:spacing w:after="0" w:line="460" w:lineRule="exact"/>
      <w:ind w:firstLine="851"/>
      <w:jc w:val="both"/>
    </w:pPr>
    <w:rPr>
      <w:rFonts w:ascii="Times New Roman" w:eastAsia="Times New Roman" w:hAnsi="Times New Roman" w:cs="Times New Roman"/>
      <w:sz w:val="28"/>
      <w:szCs w:val="20"/>
      <w:lang w:eastAsia="ru-RU"/>
    </w:rPr>
  </w:style>
  <w:style w:type="character" w:customStyle="1" w:styleId="BodyTextIndent2Char">
    <w:name w:val="Body Text Indent 2 Char"/>
    <w:basedOn w:val="DefaultParagraphFont"/>
    <w:link w:val="BodyTextIndent2"/>
    <w:uiPriority w:val="99"/>
    <w:rsid w:val="004A62F6"/>
    <w:rPr>
      <w:rFonts w:ascii="Times New Roman" w:eastAsia="Times New Roman" w:hAnsi="Times New Roman" w:cs="Times New Roman"/>
      <w:sz w:val="28"/>
      <w:szCs w:val="20"/>
      <w:lang w:eastAsia="ru-RU"/>
    </w:rPr>
  </w:style>
  <w:style w:type="character" w:customStyle="1" w:styleId="a">
    <w:name w:val="Основной текст_"/>
    <w:link w:val="11"/>
    <w:uiPriority w:val="99"/>
    <w:locked/>
    <w:rsid w:val="004A62F6"/>
    <w:rPr>
      <w:sz w:val="27"/>
      <w:shd w:val="clear" w:color="auto" w:fill="FFFFFF"/>
    </w:rPr>
  </w:style>
  <w:style w:type="paragraph" w:customStyle="1" w:styleId="11">
    <w:name w:val="Основной текст1"/>
    <w:basedOn w:val="Normal"/>
    <w:link w:val="a"/>
    <w:uiPriority w:val="99"/>
    <w:rsid w:val="004A62F6"/>
    <w:pPr>
      <w:widowControl w:val="0"/>
      <w:shd w:val="clear" w:color="auto" w:fill="FFFFFF"/>
      <w:spacing w:before="420" w:after="0" w:line="480" w:lineRule="exact"/>
      <w:ind w:firstLine="700"/>
      <w:jc w:val="both"/>
    </w:pPr>
    <w:rPr>
      <w:sz w:val="27"/>
      <w:shd w:val="clear" w:color="auto" w:fill="FFFFFF"/>
    </w:rPr>
  </w:style>
  <w:style w:type="paragraph" w:styleId="BodyTextIndent">
    <w:name w:val="Body Text Indent"/>
    <w:basedOn w:val="Normal"/>
    <w:link w:val="BodyTextIndentChar"/>
    <w:uiPriority w:val="99"/>
    <w:semiHidden/>
    <w:unhideWhenUsed/>
    <w:rsid w:val="004A62F6"/>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4A62F6"/>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TableNormal"/>
    <w:next w:val="TableGrid"/>
    <w:uiPriority w:val="39"/>
    <w:rsid w:val="004A62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40A14"/>
    <w:rPr>
      <w:color w:val="954F72" w:themeColor="followedHyperlink"/>
      <w:u w:val="single"/>
    </w:rPr>
  </w:style>
  <w:style w:type="table" w:customStyle="1" w:styleId="12">
    <w:name w:val="Сетка таблицы12"/>
    <w:basedOn w:val="TableNormal"/>
    <w:next w:val="TableGrid"/>
    <w:uiPriority w:val="59"/>
    <w:rsid w:val="00900367"/>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TableNormal"/>
    <w:next w:val="TableGrid"/>
    <w:uiPriority w:val="59"/>
    <w:rsid w:val="009943D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60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542201">
      <w:bodyDiv w:val="1"/>
      <w:marLeft w:val="0"/>
      <w:marRight w:val="0"/>
      <w:marTop w:val="0"/>
      <w:marBottom w:val="0"/>
      <w:divBdr>
        <w:top w:val="none" w:sz="0" w:space="0" w:color="auto"/>
        <w:left w:val="none" w:sz="0" w:space="0" w:color="auto"/>
        <w:bottom w:val="none" w:sz="0" w:space="0" w:color="auto"/>
        <w:right w:val="none" w:sz="0" w:space="0" w:color="auto"/>
      </w:divBdr>
    </w:div>
    <w:div w:id="246112147">
      <w:bodyDiv w:val="1"/>
      <w:marLeft w:val="0"/>
      <w:marRight w:val="0"/>
      <w:marTop w:val="0"/>
      <w:marBottom w:val="0"/>
      <w:divBdr>
        <w:top w:val="none" w:sz="0" w:space="0" w:color="auto"/>
        <w:left w:val="none" w:sz="0" w:space="0" w:color="auto"/>
        <w:bottom w:val="none" w:sz="0" w:space="0" w:color="auto"/>
        <w:right w:val="none" w:sz="0" w:space="0" w:color="auto"/>
      </w:divBdr>
    </w:div>
    <w:div w:id="293752172">
      <w:bodyDiv w:val="1"/>
      <w:marLeft w:val="0"/>
      <w:marRight w:val="0"/>
      <w:marTop w:val="0"/>
      <w:marBottom w:val="0"/>
      <w:divBdr>
        <w:top w:val="none" w:sz="0" w:space="0" w:color="auto"/>
        <w:left w:val="none" w:sz="0" w:space="0" w:color="auto"/>
        <w:bottom w:val="none" w:sz="0" w:space="0" w:color="auto"/>
        <w:right w:val="none" w:sz="0" w:space="0" w:color="auto"/>
      </w:divBdr>
    </w:div>
    <w:div w:id="302270431">
      <w:bodyDiv w:val="1"/>
      <w:marLeft w:val="0"/>
      <w:marRight w:val="0"/>
      <w:marTop w:val="0"/>
      <w:marBottom w:val="0"/>
      <w:divBdr>
        <w:top w:val="none" w:sz="0" w:space="0" w:color="auto"/>
        <w:left w:val="none" w:sz="0" w:space="0" w:color="auto"/>
        <w:bottom w:val="none" w:sz="0" w:space="0" w:color="auto"/>
        <w:right w:val="none" w:sz="0" w:space="0" w:color="auto"/>
      </w:divBdr>
    </w:div>
    <w:div w:id="376902554">
      <w:bodyDiv w:val="1"/>
      <w:marLeft w:val="0"/>
      <w:marRight w:val="0"/>
      <w:marTop w:val="0"/>
      <w:marBottom w:val="0"/>
      <w:divBdr>
        <w:top w:val="none" w:sz="0" w:space="0" w:color="auto"/>
        <w:left w:val="none" w:sz="0" w:space="0" w:color="auto"/>
        <w:bottom w:val="none" w:sz="0" w:space="0" w:color="auto"/>
        <w:right w:val="none" w:sz="0" w:space="0" w:color="auto"/>
      </w:divBdr>
    </w:div>
    <w:div w:id="428819054">
      <w:bodyDiv w:val="1"/>
      <w:marLeft w:val="0"/>
      <w:marRight w:val="0"/>
      <w:marTop w:val="0"/>
      <w:marBottom w:val="0"/>
      <w:divBdr>
        <w:top w:val="none" w:sz="0" w:space="0" w:color="auto"/>
        <w:left w:val="none" w:sz="0" w:space="0" w:color="auto"/>
        <w:bottom w:val="none" w:sz="0" w:space="0" w:color="auto"/>
        <w:right w:val="none" w:sz="0" w:space="0" w:color="auto"/>
      </w:divBdr>
    </w:div>
    <w:div w:id="600334333">
      <w:bodyDiv w:val="1"/>
      <w:marLeft w:val="0"/>
      <w:marRight w:val="0"/>
      <w:marTop w:val="0"/>
      <w:marBottom w:val="0"/>
      <w:divBdr>
        <w:top w:val="none" w:sz="0" w:space="0" w:color="auto"/>
        <w:left w:val="none" w:sz="0" w:space="0" w:color="auto"/>
        <w:bottom w:val="none" w:sz="0" w:space="0" w:color="auto"/>
        <w:right w:val="none" w:sz="0" w:space="0" w:color="auto"/>
      </w:divBdr>
    </w:div>
    <w:div w:id="747386394">
      <w:bodyDiv w:val="1"/>
      <w:marLeft w:val="0"/>
      <w:marRight w:val="0"/>
      <w:marTop w:val="0"/>
      <w:marBottom w:val="0"/>
      <w:divBdr>
        <w:top w:val="none" w:sz="0" w:space="0" w:color="auto"/>
        <w:left w:val="none" w:sz="0" w:space="0" w:color="auto"/>
        <w:bottom w:val="none" w:sz="0" w:space="0" w:color="auto"/>
        <w:right w:val="none" w:sz="0" w:space="0" w:color="auto"/>
      </w:divBdr>
    </w:div>
    <w:div w:id="954483881">
      <w:bodyDiv w:val="1"/>
      <w:marLeft w:val="0"/>
      <w:marRight w:val="0"/>
      <w:marTop w:val="0"/>
      <w:marBottom w:val="0"/>
      <w:divBdr>
        <w:top w:val="none" w:sz="0" w:space="0" w:color="auto"/>
        <w:left w:val="none" w:sz="0" w:space="0" w:color="auto"/>
        <w:bottom w:val="none" w:sz="0" w:space="0" w:color="auto"/>
        <w:right w:val="none" w:sz="0" w:space="0" w:color="auto"/>
      </w:divBdr>
    </w:div>
    <w:div w:id="1279530050">
      <w:bodyDiv w:val="1"/>
      <w:marLeft w:val="0"/>
      <w:marRight w:val="0"/>
      <w:marTop w:val="0"/>
      <w:marBottom w:val="0"/>
      <w:divBdr>
        <w:top w:val="none" w:sz="0" w:space="0" w:color="auto"/>
        <w:left w:val="none" w:sz="0" w:space="0" w:color="auto"/>
        <w:bottom w:val="none" w:sz="0" w:space="0" w:color="auto"/>
        <w:right w:val="none" w:sz="0" w:space="0" w:color="auto"/>
      </w:divBdr>
    </w:div>
    <w:div w:id="1767770208">
      <w:bodyDiv w:val="1"/>
      <w:marLeft w:val="0"/>
      <w:marRight w:val="0"/>
      <w:marTop w:val="0"/>
      <w:marBottom w:val="0"/>
      <w:divBdr>
        <w:top w:val="none" w:sz="0" w:space="0" w:color="auto"/>
        <w:left w:val="none" w:sz="0" w:space="0" w:color="auto"/>
        <w:bottom w:val="none" w:sz="0" w:space="0" w:color="auto"/>
        <w:right w:val="none" w:sz="0" w:space="0" w:color="auto"/>
      </w:divBdr>
    </w:div>
    <w:div w:id="204559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lpinsky.vyacheslav@yandex.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lpinsky.vyacheslav@yande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etuchin@yandex.ru" TargetMode="External"/><Relationship Id="rId4" Type="http://schemas.openxmlformats.org/officeDocument/2006/relationships/settings" Target="settings.xml"/><Relationship Id="rId9" Type="http://schemas.openxmlformats.org/officeDocument/2006/relationships/hyperlink" Target="http://dx.doi.org/10.21515/1990-4665-170-018"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6/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E070E-CD12-A846-AA46-27B86FBF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2906</TotalTime>
  <Pages>8</Pages>
  <Words>2335</Words>
  <Characters>13313</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Avdeenko A.P.</dc:creator>
  <cp:keywords/>
  <dc:description/>
  <cp:lastModifiedBy>Microsoft Office User</cp:lastModifiedBy>
  <cp:revision>25</cp:revision>
  <cp:lastPrinted>2019-10-08T09:50:00Z</cp:lastPrinted>
  <dcterms:created xsi:type="dcterms:W3CDTF">2020-11-13T06:52:00Z</dcterms:created>
  <dcterms:modified xsi:type="dcterms:W3CDTF">2021-06-23T18:52:00Z</dcterms:modified>
</cp:coreProperties>
</file>