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643"/>
      </w:tblGrid>
      <w:tr w:rsidR="00111DC0" w:rsidRPr="00815D42" w:rsidTr="00815D42">
        <w:tc>
          <w:tcPr>
            <w:tcW w:w="2500" w:type="pct"/>
          </w:tcPr>
          <w:p w:rsidR="00824F4A" w:rsidRPr="00815D42" w:rsidRDefault="00824F4A" w:rsidP="00D9715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5D42">
              <w:rPr>
                <w:rFonts w:ascii="Times New Roman" w:hAnsi="Times New Roman" w:cs="Times New Roman"/>
                <w:sz w:val="20"/>
                <w:szCs w:val="20"/>
              </w:rPr>
              <w:t xml:space="preserve">УДК 634.11:631.559:551.50 </w:t>
            </w:r>
          </w:p>
          <w:p w:rsidR="00815D42" w:rsidRPr="00815D42" w:rsidRDefault="00815D42" w:rsidP="00D9715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4F4A" w:rsidRPr="00815D42" w:rsidRDefault="00F63935" w:rsidP="00D9715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5D4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06.01.01 – Общее земледелие, растениеводство (сельскохозяйственные науки)</w:t>
            </w:r>
          </w:p>
          <w:p w:rsidR="00F63935" w:rsidRPr="00815D42" w:rsidRDefault="00F63935" w:rsidP="00D9715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715D" w:rsidRPr="00815D42" w:rsidRDefault="00824F4A" w:rsidP="00D9715D">
            <w:pPr>
              <w:spacing w:line="240" w:lineRule="auto"/>
              <w:rPr>
                <w:rStyle w:val="3"/>
                <w:rFonts w:eastAsiaTheme="minorHAnsi"/>
                <w:b w:val="0"/>
                <w:color w:val="auto"/>
                <w:sz w:val="20"/>
                <w:szCs w:val="20"/>
              </w:rPr>
            </w:pPr>
            <w:r w:rsidRPr="00815D4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ПЕРСПЕКТИВЫ </w:t>
            </w:r>
            <w:r w:rsidR="00111DC0" w:rsidRPr="00815D4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ПРИМЕНЕНИЯ </w:t>
            </w:r>
            <w:r w:rsidRPr="00815D4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РЕГУЛЯТОРА РОСТА ПРИ </w:t>
            </w:r>
            <w:r w:rsidR="00111DC0" w:rsidRPr="00815D42">
              <w:rPr>
                <w:rFonts w:ascii="Times New Roman" w:hAnsi="Times New Roman" w:cs="Times New Roman"/>
                <w:b/>
                <w:sz w:val="20"/>
                <w:szCs w:val="20"/>
              </w:rPr>
              <w:t>ПРОИЗВОДСТВ</w:t>
            </w:r>
            <w:r w:rsidRPr="00815D42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="00111DC0" w:rsidRPr="00815D4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ВЫСОКОКАЧЕСТВЕННЫХ САЖЕНЦЕВ ЯБЛОНИ В УСЛОВИЯХ ЮГА РОССИИ</w:t>
            </w:r>
            <w:r w:rsidRPr="00815D42">
              <w:rPr>
                <w:rStyle w:val="3"/>
                <w:rFonts w:eastAsiaTheme="minorHAnsi"/>
                <w:b w:val="0"/>
                <w:color w:val="auto"/>
                <w:sz w:val="20"/>
                <w:szCs w:val="20"/>
              </w:rPr>
              <w:t xml:space="preserve"> </w:t>
            </w:r>
          </w:p>
          <w:p w:rsidR="00D9715D" w:rsidRPr="00815D42" w:rsidRDefault="00D9715D" w:rsidP="00D9715D">
            <w:pPr>
              <w:spacing w:line="240" w:lineRule="auto"/>
              <w:rPr>
                <w:rStyle w:val="3"/>
                <w:rFonts w:eastAsiaTheme="minorHAnsi"/>
                <w:b w:val="0"/>
                <w:color w:val="auto"/>
                <w:sz w:val="20"/>
                <w:szCs w:val="20"/>
              </w:rPr>
            </w:pPr>
          </w:p>
          <w:p w:rsidR="00B90824" w:rsidRPr="00815D42" w:rsidRDefault="00111DC0" w:rsidP="00D9715D">
            <w:pPr>
              <w:spacing w:line="240" w:lineRule="auto"/>
              <w:rPr>
                <w:rStyle w:val="3"/>
                <w:rFonts w:eastAsiaTheme="minorHAnsi"/>
                <w:b w:val="0"/>
                <w:color w:val="auto"/>
                <w:sz w:val="20"/>
                <w:szCs w:val="20"/>
              </w:rPr>
            </w:pPr>
            <w:r w:rsidRPr="00815D42">
              <w:rPr>
                <w:rStyle w:val="3"/>
                <w:rFonts w:eastAsiaTheme="minorHAnsi"/>
                <w:b w:val="0"/>
                <w:color w:val="auto"/>
                <w:sz w:val="20"/>
                <w:szCs w:val="20"/>
              </w:rPr>
              <w:t>Смирнов</w:t>
            </w:r>
            <w:r w:rsidR="00B90824" w:rsidRPr="00815D42">
              <w:rPr>
                <w:rStyle w:val="3"/>
                <w:rFonts w:eastAsiaTheme="minorHAnsi"/>
                <w:b w:val="0"/>
                <w:color w:val="auto"/>
                <w:sz w:val="20"/>
                <w:szCs w:val="20"/>
              </w:rPr>
              <w:t xml:space="preserve"> Роман Вячеславович</w:t>
            </w:r>
          </w:p>
          <w:p w:rsidR="00111DC0" w:rsidRPr="00815D42" w:rsidRDefault="00B90824" w:rsidP="00D9715D">
            <w:pPr>
              <w:spacing w:line="240" w:lineRule="auto"/>
              <w:rPr>
                <w:rStyle w:val="3"/>
                <w:rFonts w:eastAsiaTheme="minorHAnsi"/>
                <w:b w:val="0"/>
                <w:color w:val="auto"/>
                <w:sz w:val="20"/>
                <w:szCs w:val="20"/>
              </w:rPr>
            </w:pPr>
            <w:r w:rsidRPr="00815D42">
              <w:rPr>
                <w:rStyle w:val="3"/>
                <w:rFonts w:eastAsiaTheme="minorHAnsi"/>
                <w:b w:val="0"/>
                <w:color w:val="auto"/>
                <w:sz w:val="20"/>
                <w:szCs w:val="20"/>
              </w:rPr>
              <w:t>аспирант</w:t>
            </w:r>
          </w:p>
          <w:p w:rsidR="00B90824" w:rsidRPr="00815D42" w:rsidRDefault="00B90824" w:rsidP="00D9715D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 w:rsidRPr="00815D42">
              <w:rPr>
                <w:sz w:val="20"/>
                <w:szCs w:val="20"/>
              </w:rPr>
              <w:t>e-mail: </w:t>
            </w:r>
            <w:hyperlink r:id="rId7" w:history="1">
              <w:r w:rsidR="00D9715D" w:rsidRPr="00815D42">
                <w:rPr>
                  <w:rStyle w:val="Hyperlink"/>
                  <w:sz w:val="20"/>
                  <w:szCs w:val="20"/>
                  <w:lang w:val="en-US"/>
                </w:rPr>
                <w:t>smirnov</w:t>
              </w:r>
              <w:r w:rsidR="00D9715D" w:rsidRPr="00815D42">
                <w:rPr>
                  <w:rStyle w:val="Hyperlink"/>
                  <w:sz w:val="20"/>
                  <w:szCs w:val="20"/>
                </w:rPr>
                <w:t>_</w:t>
              </w:r>
              <w:r w:rsidR="00D9715D" w:rsidRPr="00815D42">
                <w:rPr>
                  <w:rStyle w:val="Hyperlink"/>
                  <w:sz w:val="20"/>
                  <w:szCs w:val="20"/>
                  <w:lang w:val="en-US"/>
                </w:rPr>
                <w:t>roman</w:t>
              </w:r>
              <w:r w:rsidR="00D9715D" w:rsidRPr="00815D42">
                <w:rPr>
                  <w:rStyle w:val="Hyperlink"/>
                  <w:sz w:val="20"/>
                  <w:szCs w:val="20"/>
                </w:rPr>
                <w:t>88@</w:t>
              </w:r>
              <w:r w:rsidR="00D9715D" w:rsidRPr="00815D42">
                <w:rPr>
                  <w:rStyle w:val="Hyperlink"/>
                  <w:sz w:val="20"/>
                  <w:szCs w:val="20"/>
                  <w:lang w:val="en-US"/>
                </w:rPr>
                <w:t>mail</w:t>
              </w:r>
              <w:r w:rsidR="00D9715D" w:rsidRPr="00815D42">
                <w:rPr>
                  <w:rStyle w:val="Hyperlink"/>
                  <w:sz w:val="20"/>
                  <w:szCs w:val="20"/>
                </w:rPr>
                <w:t>.</w:t>
              </w:r>
              <w:r w:rsidR="00D9715D" w:rsidRPr="00815D42">
                <w:rPr>
                  <w:rStyle w:val="Hyperlink"/>
                  <w:sz w:val="20"/>
                  <w:szCs w:val="20"/>
                  <w:lang w:val="en-US"/>
                </w:rPr>
                <w:t>ru</w:t>
              </w:r>
            </w:hyperlink>
          </w:p>
          <w:p w:rsidR="00D9715D" w:rsidRPr="00815D42" w:rsidRDefault="00D9715D" w:rsidP="00D9715D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</w:p>
          <w:p w:rsidR="00B90824" w:rsidRPr="00815D42" w:rsidRDefault="00111DC0" w:rsidP="00D9715D">
            <w:pPr>
              <w:spacing w:line="240" w:lineRule="auto"/>
              <w:rPr>
                <w:rStyle w:val="3"/>
                <w:rFonts w:eastAsiaTheme="minorHAnsi"/>
                <w:b w:val="0"/>
                <w:color w:val="auto"/>
                <w:sz w:val="20"/>
                <w:szCs w:val="20"/>
              </w:rPr>
            </w:pPr>
            <w:r w:rsidRPr="00815D42">
              <w:rPr>
                <w:rStyle w:val="3"/>
                <w:rFonts w:eastAsiaTheme="minorHAnsi"/>
                <w:b w:val="0"/>
                <w:color w:val="auto"/>
                <w:sz w:val="20"/>
                <w:szCs w:val="20"/>
              </w:rPr>
              <w:t>Чумаков</w:t>
            </w:r>
            <w:r w:rsidR="00B90824" w:rsidRPr="00815D42">
              <w:rPr>
                <w:rStyle w:val="3"/>
                <w:rFonts w:eastAsiaTheme="minorHAnsi"/>
                <w:b w:val="0"/>
                <w:color w:val="auto"/>
                <w:sz w:val="20"/>
                <w:szCs w:val="20"/>
              </w:rPr>
              <w:t xml:space="preserve"> Сергей Семенович</w:t>
            </w:r>
          </w:p>
          <w:p w:rsidR="00B90824" w:rsidRPr="00815D42" w:rsidRDefault="00B90824" w:rsidP="00D9715D">
            <w:pPr>
              <w:spacing w:line="240" w:lineRule="auto"/>
              <w:rPr>
                <w:rStyle w:val="3"/>
                <w:rFonts w:eastAsiaTheme="minorHAnsi"/>
                <w:b w:val="0"/>
                <w:color w:val="auto"/>
                <w:sz w:val="20"/>
                <w:szCs w:val="20"/>
              </w:rPr>
            </w:pPr>
            <w:r w:rsidRPr="00815D42">
              <w:rPr>
                <w:rStyle w:val="3"/>
                <w:rFonts w:eastAsiaTheme="minorHAnsi"/>
                <w:b w:val="0"/>
                <w:color w:val="auto"/>
                <w:sz w:val="20"/>
                <w:szCs w:val="20"/>
              </w:rPr>
              <w:t>доктор с.-х. наук, доцент</w:t>
            </w:r>
          </w:p>
          <w:p w:rsidR="00111DC0" w:rsidRPr="00815D42" w:rsidRDefault="00B90824" w:rsidP="00D9715D">
            <w:pPr>
              <w:spacing w:line="240" w:lineRule="auto"/>
              <w:rPr>
                <w:rStyle w:val="30"/>
                <w:rFonts w:eastAsiaTheme="minorHAnsi"/>
                <w:b w:val="0"/>
                <w:color w:val="auto"/>
                <w:sz w:val="20"/>
                <w:szCs w:val="20"/>
              </w:rPr>
            </w:pPr>
            <w:r w:rsidRPr="00815D42">
              <w:rPr>
                <w:rStyle w:val="3"/>
                <w:rFonts w:eastAsiaTheme="minorHAnsi"/>
                <w:b w:val="0"/>
                <w:color w:val="auto"/>
                <w:sz w:val="20"/>
                <w:szCs w:val="20"/>
              </w:rPr>
              <w:t>SPIN-код:1785-8634</w:t>
            </w:r>
          </w:p>
          <w:p w:rsidR="00111DC0" w:rsidRPr="00815D42" w:rsidRDefault="00B90824" w:rsidP="00D9715D">
            <w:pPr>
              <w:spacing w:line="240" w:lineRule="auto"/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815D42">
              <w:rPr>
                <w:rFonts w:ascii="Times New Roman" w:hAnsi="Times New Roman"/>
                <w:i/>
                <w:iCs/>
                <w:sz w:val="20"/>
                <w:szCs w:val="20"/>
              </w:rPr>
              <w:t>Ф</w:t>
            </w:r>
            <w:r w:rsidR="00111DC0" w:rsidRPr="00815D42">
              <w:rPr>
                <w:rFonts w:ascii="Times New Roman" w:hAnsi="Times New Roman"/>
                <w:i/>
                <w:iCs/>
                <w:sz w:val="20"/>
                <w:szCs w:val="20"/>
              </w:rPr>
              <w:t>ГБОУ ВО «Кубанский государственный аграрный университет имени И. Т. Трубилина», г. Краснодар, Калинина 13</w:t>
            </w:r>
          </w:p>
          <w:p w:rsidR="00D9715D" w:rsidRPr="00815D42" w:rsidRDefault="00D9715D" w:rsidP="00D9715D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C08D6" w:rsidRPr="00815D42" w:rsidRDefault="00BC08D6" w:rsidP="00D9715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5D42">
              <w:rPr>
                <w:rFonts w:ascii="Times New Roman" w:hAnsi="Times New Roman" w:cs="Times New Roman"/>
                <w:sz w:val="20"/>
                <w:szCs w:val="20"/>
              </w:rPr>
              <w:t xml:space="preserve">Получение высококачественной сельскохозяйственной продукции в садоводстве возможно при соблюдении ряда условий. Одним из таких является закладка плодового сада только высококачественными разветвленными саженцами. В данной статье рассматривается эффективность механического способа получения боковых разветвлений и регуляторов роста в технологии производства саженцев яблони сортов Пинк Леди и Чемпион на карликовых подвоях М9 и ПБ9. Исследования проводились в течение 2017-2020 гг.  на базе Крымской ОСС – филиал ВИРи на территории питомника первого отделения Учхоза Кубань </w:t>
            </w:r>
            <w:r w:rsidR="005D6F2F" w:rsidRPr="00815D42">
              <w:rPr>
                <w:rFonts w:ascii="Times New Roman" w:hAnsi="Times New Roman" w:cs="Times New Roman"/>
                <w:sz w:val="20"/>
                <w:szCs w:val="20"/>
              </w:rPr>
              <w:t>Куб</w:t>
            </w:r>
            <w:r w:rsidRPr="00815D42">
              <w:rPr>
                <w:rFonts w:ascii="Times New Roman" w:hAnsi="Times New Roman" w:cs="Times New Roman"/>
                <w:sz w:val="20"/>
                <w:szCs w:val="20"/>
              </w:rPr>
              <w:t>ГАУ. На основании исследований выявлено, что для получения высококачес</w:t>
            </w:r>
            <w:r w:rsidR="005D6F2F" w:rsidRPr="00815D42">
              <w:rPr>
                <w:rFonts w:ascii="Times New Roman" w:hAnsi="Times New Roman" w:cs="Times New Roman"/>
                <w:sz w:val="20"/>
                <w:szCs w:val="20"/>
              </w:rPr>
              <w:t>твенного посадочного материала</w:t>
            </w:r>
            <w:r w:rsidRPr="00815D42">
              <w:rPr>
                <w:rFonts w:ascii="Times New Roman" w:hAnsi="Times New Roman" w:cs="Times New Roman"/>
                <w:sz w:val="20"/>
                <w:szCs w:val="20"/>
              </w:rPr>
              <w:t xml:space="preserve"> рекомендуется применять регулятор роста 2-Диэтиламиноэтил гексаноат (DA-6) в концентрации 0,004 г\л</w:t>
            </w:r>
          </w:p>
          <w:p w:rsidR="00D9715D" w:rsidRPr="00815D42" w:rsidRDefault="00D9715D" w:rsidP="00D9715D">
            <w:pPr>
              <w:spacing w:line="240" w:lineRule="auto"/>
              <w:rPr>
                <w:rStyle w:val="50"/>
                <w:rFonts w:eastAsiaTheme="minorHAnsi"/>
                <w:color w:val="auto"/>
                <w:lang w:val="ru-RU"/>
              </w:rPr>
            </w:pPr>
          </w:p>
          <w:p w:rsidR="00BC08D6" w:rsidRPr="00815D42" w:rsidRDefault="00BC08D6" w:rsidP="00D9715D">
            <w:pPr>
              <w:spacing w:line="240" w:lineRule="auto"/>
              <w:rPr>
                <w:rStyle w:val="50"/>
                <w:rFonts w:eastAsiaTheme="minorHAnsi"/>
                <w:color w:val="auto"/>
                <w:lang w:val="ru-RU"/>
              </w:rPr>
            </w:pPr>
            <w:r w:rsidRPr="00815D42">
              <w:rPr>
                <w:rStyle w:val="5"/>
                <w:rFonts w:eastAsiaTheme="minorHAnsi"/>
                <w:b w:val="0"/>
                <w:bCs w:val="0"/>
                <w:i w:val="0"/>
                <w:color w:val="auto"/>
              </w:rPr>
              <w:t>Ключевые слова:</w:t>
            </w:r>
            <w:r w:rsidR="005D6F2F" w:rsidRPr="00815D42">
              <w:rPr>
                <w:rStyle w:val="50"/>
                <w:rFonts w:eastAsiaTheme="minorHAnsi"/>
                <w:b/>
                <w:bCs/>
                <w:color w:val="auto"/>
                <w:lang w:val="ru-RU"/>
              </w:rPr>
              <w:t xml:space="preserve"> </w:t>
            </w:r>
            <w:r w:rsidR="00815D42" w:rsidRPr="00815D42">
              <w:rPr>
                <w:rStyle w:val="50"/>
                <w:rFonts w:eastAsiaTheme="minorHAnsi"/>
                <w:color w:val="auto"/>
                <w:lang w:val="ru-RU"/>
              </w:rPr>
              <w:t>ЯБЛОНЯ,  САЖЕНЦЫ, РЕГУЛЯТОР РОСТА,  ЗЕЛЕНЫЕ ОПЕРАЦИИ, ТОВАРНОЕ КАЧЕСТВО</w:t>
            </w:r>
          </w:p>
          <w:p w:rsidR="00111DC0" w:rsidRDefault="00111DC0" w:rsidP="00D9715D">
            <w:pPr>
              <w:spacing w:line="240" w:lineRule="auto"/>
              <w:ind w:firstLine="2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1E0D" w:rsidRPr="00675A05" w:rsidRDefault="00675A05" w:rsidP="00D9715D">
            <w:pPr>
              <w:spacing w:line="240" w:lineRule="auto"/>
              <w:ind w:firstLine="22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75A0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DOI: </w:t>
            </w:r>
            <w:hyperlink r:id="rId8" w:history="1">
              <w:r w:rsidRPr="00202AE8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en-US"/>
                </w:rPr>
                <w:t>http://dx.doi.org/10.21515/1990-4665-168-02</w:t>
              </w:r>
              <w:r w:rsidRPr="00202AE8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en-US"/>
                </w:rPr>
                <w:t>5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C01E0D" w:rsidRPr="00675A05" w:rsidRDefault="00C01E0D" w:rsidP="00D9715D">
            <w:pPr>
              <w:spacing w:line="240" w:lineRule="auto"/>
              <w:ind w:firstLine="22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00" w:type="pct"/>
          </w:tcPr>
          <w:p w:rsidR="00824F4A" w:rsidRPr="00815D42" w:rsidRDefault="00111DC0" w:rsidP="00D9715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5D4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UDC</w:t>
            </w:r>
            <w:r w:rsidR="00F539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824F4A" w:rsidRPr="00815D4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634.11:631.559:551.50 </w:t>
            </w:r>
          </w:p>
          <w:p w:rsidR="00824F4A" w:rsidRPr="00815D42" w:rsidRDefault="00824F4A" w:rsidP="00D9715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F63935" w:rsidRPr="00815D42" w:rsidRDefault="00815D42" w:rsidP="00D9715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5D4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06.01.01-General agriculture, crop production (agricultural sciences)</w:t>
            </w:r>
          </w:p>
          <w:p w:rsidR="00F63935" w:rsidRPr="00815D42" w:rsidRDefault="00F63935" w:rsidP="00D9715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111DC0" w:rsidRPr="00815D42" w:rsidRDefault="00111DC0" w:rsidP="00D9715D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15D42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PROSPECTS OF</w:t>
            </w:r>
            <w:r w:rsidR="00C01E0D" w:rsidRPr="00815D42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GROWTH REGULATOR </w:t>
            </w:r>
            <w:r w:rsidRPr="00815D42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APPLICATION </w:t>
            </w:r>
            <w:r w:rsidR="00824F4A" w:rsidRPr="00815D42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IN THE PRODUCTION </w:t>
            </w:r>
            <w:r w:rsidRPr="00815D42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OF HIGH-QUALITY APPLE SEEDLINGS IN THE CONDITIONS OF THE SOUTH OF RUSSIA </w:t>
            </w:r>
          </w:p>
          <w:p w:rsidR="00D9715D" w:rsidRPr="00815D42" w:rsidRDefault="00D9715D" w:rsidP="00D9715D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B90824" w:rsidRPr="00815D42" w:rsidRDefault="00B90824" w:rsidP="00D9715D">
            <w:pPr>
              <w:spacing w:line="240" w:lineRule="auto"/>
              <w:rPr>
                <w:rStyle w:val="5"/>
                <w:rFonts w:eastAsiaTheme="minorHAnsi"/>
                <w:b w:val="0"/>
                <w:i w:val="0"/>
                <w:color w:val="auto"/>
                <w:lang w:val="en-US"/>
              </w:rPr>
            </w:pPr>
            <w:r w:rsidRPr="00815D42">
              <w:rPr>
                <w:rStyle w:val="5"/>
                <w:rFonts w:eastAsiaTheme="minorHAnsi"/>
                <w:b w:val="0"/>
                <w:i w:val="0"/>
                <w:color w:val="auto"/>
                <w:lang w:val="en-US"/>
              </w:rPr>
              <w:t>Smirnov Roman Vyacheslavovich</w:t>
            </w:r>
          </w:p>
          <w:p w:rsidR="00B90824" w:rsidRPr="00815D42" w:rsidRDefault="00B90824" w:rsidP="00D9715D">
            <w:pPr>
              <w:spacing w:line="240" w:lineRule="auto"/>
              <w:rPr>
                <w:rStyle w:val="5"/>
                <w:rFonts w:eastAsiaTheme="minorHAnsi"/>
                <w:b w:val="0"/>
                <w:i w:val="0"/>
                <w:color w:val="auto"/>
                <w:lang w:val="en-US"/>
              </w:rPr>
            </w:pPr>
            <w:r w:rsidRPr="00815D42">
              <w:rPr>
                <w:rStyle w:val="5"/>
                <w:rFonts w:eastAsiaTheme="minorHAnsi"/>
                <w:b w:val="0"/>
                <w:i w:val="0"/>
                <w:color w:val="auto"/>
                <w:lang w:val="en-US"/>
              </w:rPr>
              <w:t>Graduate student</w:t>
            </w:r>
          </w:p>
          <w:p w:rsidR="00B90824" w:rsidRPr="00815D42" w:rsidRDefault="00B90824" w:rsidP="00D9715D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rPr>
                <w:sz w:val="20"/>
                <w:szCs w:val="20"/>
                <w:lang w:val="en-US"/>
              </w:rPr>
            </w:pPr>
            <w:r w:rsidRPr="00815D42">
              <w:rPr>
                <w:sz w:val="20"/>
                <w:szCs w:val="20"/>
                <w:lang w:val="en-US"/>
              </w:rPr>
              <w:t>e-mail: </w:t>
            </w:r>
            <w:hyperlink r:id="rId9" w:history="1">
              <w:r w:rsidR="00D9715D" w:rsidRPr="00815D42">
                <w:rPr>
                  <w:rStyle w:val="Hyperlink"/>
                  <w:sz w:val="20"/>
                  <w:szCs w:val="20"/>
                  <w:lang w:val="en-US"/>
                </w:rPr>
                <w:t>smirnov_roman88@mail.ru</w:t>
              </w:r>
            </w:hyperlink>
          </w:p>
          <w:p w:rsidR="00D9715D" w:rsidRPr="00815D42" w:rsidRDefault="00D9715D" w:rsidP="00D9715D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rPr>
                <w:rStyle w:val="5"/>
                <w:b w:val="0"/>
                <w:bCs w:val="0"/>
                <w:i w:val="0"/>
                <w:iCs w:val="0"/>
                <w:color w:val="auto"/>
                <w:lang w:val="en-US" w:bidi="ar-SA"/>
              </w:rPr>
            </w:pPr>
          </w:p>
          <w:p w:rsidR="00B90824" w:rsidRPr="00815D42" w:rsidRDefault="00B90824" w:rsidP="00D9715D">
            <w:pPr>
              <w:spacing w:line="240" w:lineRule="auto"/>
              <w:rPr>
                <w:rStyle w:val="5"/>
                <w:rFonts w:eastAsiaTheme="minorHAnsi"/>
                <w:b w:val="0"/>
                <w:i w:val="0"/>
                <w:color w:val="auto"/>
                <w:lang w:val="en-US"/>
              </w:rPr>
            </w:pPr>
            <w:r w:rsidRPr="00815D42">
              <w:rPr>
                <w:rStyle w:val="5"/>
                <w:rFonts w:eastAsiaTheme="minorHAnsi"/>
                <w:b w:val="0"/>
                <w:i w:val="0"/>
                <w:color w:val="auto"/>
                <w:lang w:val="en-US"/>
              </w:rPr>
              <w:t>Chumakov Sergey Semenovich</w:t>
            </w:r>
          </w:p>
          <w:p w:rsidR="00B90824" w:rsidRPr="00815D42" w:rsidRDefault="00B90824" w:rsidP="00D9715D">
            <w:pPr>
              <w:spacing w:line="240" w:lineRule="auto"/>
              <w:rPr>
                <w:rStyle w:val="5"/>
                <w:rFonts w:eastAsiaTheme="minorHAnsi"/>
                <w:b w:val="0"/>
                <w:i w:val="0"/>
                <w:color w:val="auto"/>
                <w:lang w:val="en-US"/>
              </w:rPr>
            </w:pPr>
            <w:r w:rsidRPr="00815D42">
              <w:rPr>
                <w:rStyle w:val="5"/>
                <w:rFonts w:eastAsiaTheme="minorHAnsi"/>
                <w:b w:val="0"/>
                <w:i w:val="0"/>
                <w:color w:val="auto"/>
                <w:lang w:val="en-US"/>
              </w:rPr>
              <w:t>Dr.Sci.Agr., professor</w:t>
            </w:r>
          </w:p>
          <w:p w:rsidR="00B90824" w:rsidRPr="00815D42" w:rsidRDefault="00B90824" w:rsidP="00D9715D">
            <w:pPr>
              <w:spacing w:line="240" w:lineRule="auto"/>
              <w:rPr>
                <w:rStyle w:val="5"/>
                <w:rFonts w:eastAsiaTheme="minorHAnsi"/>
                <w:b w:val="0"/>
                <w:i w:val="0"/>
                <w:color w:val="auto"/>
                <w:lang w:val="en-US"/>
              </w:rPr>
            </w:pPr>
            <w:r w:rsidRPr="00815D42">
              <w:rPr>
                <w:rStyle w:val="5"/>
                <w:rFonts w:eastAsiaTheme="minorHAnsi"/>
                <w:b w:val="0"/>
                <w:i w:val="0"/>
                <w:color w:val="auto"/>
                <w:lang w:val="en-US"/>
              </w:rPr>
              <w:t>RSCI code 1785-8634</w:t>
            </w:r>
          </w:p>
          <w:p w:rsidR="00D9715D" w:rsidRPr="00C01E0D" w:rsidRDefault="00B90824" w:rsidP="00D9715D">
            <w:pPr>
              <w:spacing w:line="240" w:lineRule="auto"/>
              <w:rPr>
                <w:rStyle w:val="5"/>
                <w:rFonts w:eastAsiaTheme="minorHAnsi"/>
                <w:b w:val="0"/>
                <w:iCs w:val="0"/>
                <w:color w:val="auto"/>
                <w:lang w:val="en-US"/>
              </w:rPr>
            </w:pPr>
            <w:r w:rsidRPr="00C01E0D">
              <w:rPr>
                <w:rStyle w:val="5"/>
                <w:rFonts w:eastAsiaTheme="minorHAnsi"/>
                <w:b w:val="0"/>
                <w:iCs w:val="0"/>
                <w:color w:val="auto"/>
                <w:lang w:val="en-US"/>
              </w:rPr>
              <w:t>Kuban State Agrarian University named after I.T.Trubilin, Krasnodar, Russia</w:t>
            </w:r>
            <w:r w:rsidRPr="00C01E0D">
              <w:rPr>
                <w:rStyle w:val="5"/>
                <w:rFonts w:eastAsiaTheme="minorHAnsi"/>
                <w:b w:val="0"/>
                <w:iCs w:val="0"/>
                <w:color w:val="auto"/>
                <w:lang w:val="en-US"/>
              </w:rPr>
              <w:cr/>
            </w:r>
          </w:p>
          <w:p w:rsidR="00D9715D" w:rsidRPr="00815D42" w:rsidRDefault="00D9715D" w:rsidP="00D9715D">
            <w:pPr>
              <w:spacing w:line="240" w:lineRule="auto"/>
              <w:rPr>
                <w:rStyle w:val="5"/>
                <w:rFonts w:eastAsiaTheme="minorHAnsi"/>
                <w:b w:val="0"/>
                <w:i w:val="0"/>
                <w:color w:val="auto"/>
                <w:lang w:val="en-US"/>
              </w:rPr>
            </w:pPr>
          </w:p>
          <w:p w:rsidR="00BC08D6" w:rsidRPr="00815D42" w:rsidRDefault="00BC08D6" w:rsidP="00D9715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5D42">
              <w:rPr>
                <w:rStyle w:val="50"/>
                <w:rFonts w:eastAsiaTheme="minorHAnsi"/>
                <w:color w:val="auto"/>
              </w:rPr>
              <w:t xml:space="preserve">Obtaining high-quality agricultural products in horticulture is possible if a number of conditions are met. One of these is the laying of an orchard with only high-quality branched seedlings. This article discusses the effectiveness of a mechanical method for obtaining lateral branches and growth regulators in the production technology of apple seedlings of the Pink Lady and Champion varieties on dwarf rootstocks M9 and </w:t>
            </w:r>
            <w:r w:rsidRPr="00815D42">
              <w:rPr>
                <w:rStyle w:val="50"/>
                <w:rFonts w:eastAsiaTheme="minorHAnsi"/>
                <w:color w:val="auto"/>
                <w:lang w:val="ru-RU"/>
              </w:rPr>
              <w:t>ПБ</w:t>
            </w:r>
            <w:r w:rsidRPr="00815D42">
              <w:rPr>
                <w:rStyle w:val="50"/>
                <w:rFonts w:eastAsiaTheme="minorHAnsi"/>
                <w:color w:val="auto"/>
              </w:rPr>
              <w:t>9.</w:t>
            </w:r>
            <w:r w:rsidRPr="00815D4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study was conducted during the 2017-2020 biennium. on the basis of the Crimean OSS-a branch of VIR and on the territory of the nursery of the first department of the Uchkhoz Kuban</w:t>
            </w:r>
            <w:r w:rsidR="00C01E0D" w:rsidRPr="00C01E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C01E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of</w:t>
            </w:r>
            <w:r w:rsidR="00C01E0D" w:rsidRPr="00C01E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815D4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KubGAU. Based on </w:t>
            </w:r>
            <w:r w:rsidR="00C01E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the </w:t>
            </w:r>
            <w:r w:rsidRPr="00815D4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research, it was found that to obtain high-quality planting material as well as to increase the number of vegetative branches and generative buds, it is recommended to use the growth regulator 2-Diethylaminoethyl hexanoate (DA-6) in a concentration of 0.004 g\l</w:t>
            </w:r>
          </w:p>
          <w:p w:rsidR="00D9715D" w:rsidRPr="00815D42" w:rsidRDefault="00D9715D" w:rsidP="00D9715D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US" w:eastAsia="ru-RU" w:bidi="ru-RU"/>
              </w:rPr>
            </w:pPr>
          </w:p>
          <w:p w:rsidR="00111DC0" w:rsidRPr="00815D42" w:rsidRDefault="00BC08D6" w:rsidP="00D9715D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15D42">
              <w:rPr>
                <w:rStyle w:val="5"/>
                <w:rFonts w:eastAsiaTheme="minorHAnsi"/>
                <w:b w:val="0"/>
                <w:bCs w:val="0"/>
                <w:i w:val="0"/>
                <w:color w:val="auto"/>
                <w:lang w:val="en-US"/>
              </w:rPr>
              <w:t>Keywords:</w:t>
            </w:r>
            <w:r w:rsidR="00001F05" w:rsidRPr="00815D42">
              <w:rPr>
                <w:rStyle w:val="5"/>
                <w:rFonts w:eastAsiaTheme="minorHAnsi"/>
                <w:i w:val="0"/>
                <w:color w:val="auto"/>
                <w:lang w:val="en-US"/>
              </w:rPr>
              <w:t xml:space="preserve"> </w:t>
            </w:r>
            <w:r w:rsidR="00815D42" w:rsidRPr="00815D4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APPLE TREE, SEEDLINGS, GROWTH REGULATOR, GREEN OPERATION, COMMERCIAL QUALITY</w:t>
            </w:r>
          </w:p>
        </w:tc>
      </w:tr>
    </w:tbl>
    <w:p w:rsidR="00523168" w:rsidRPr="00B058ED" w:rsidRDefault="00523168" w:rsidP="00111DC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de-DE"/>
        </w:rPr>
      </w:pPr>
    </w:p>
    <w:p w:rsidR="00550787" w:rsidRPr="00B058ED" w:rsidRDefault="00550787" w:rsidP="0096764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58ED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A924DF" w:rsidRDefault="00A924DF" w:rsidP="00A924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8ED">
        <w:rPr>
          <w:rFonts w:ascii="Times New Roman" w:hAnsi="Times New Roman" w:cs="Times New Roman"/>
          <w:sz w:val="28"/>
          <w:szCs w:val="28"/>
        </w:rPr>
        <w:t xml:space="preserve">Закладка современных интенсивных плодовых насаждений возможна только правильно подобранным посадочным материалом. Саженцы должны отвечать </w:t>
      </w:r>
      <w:r w:rsidR="00F53930" w:rsidRPr="00B058ED">
        <w:rPr>
          <w:rFonts w:ascii="Times New Roman" w:hAnsi="Times New Roman" w:cs="Times New Roman"/>
          <w:sz w:val="28"/>
          <w:szCs w:val="28"/>
        </w:rPr>
        <w:t>высоким</w:t>
      </w:r>
      <w:r w:rsidRPr="00B058ED">
        <w:rPr>
          <w:rFonts w:ascii="Times New Roman" w:hAnsi="Times New Roman" w:cs="Times New Roman"/>
          <w:sz w:val="28"/>
          <w:szCs w:val="28"/>
        </w:rPr>
        <w:t xml:space="preserve"> стандартам качества, и только в этом случае возможна эффективная эксплуатация насаждений. К основным параметрам качества посадочного материала плодовых растений относят диаметр </w:t>
      </w:r>
      <w:r w:rsidRPr="00B058ED">
        <w:rPr>
          <w:rFonts w:ascii="Times New Roman" w:hAnsi="Times New Roman" w:cs="Times New Roman"/>
          <w:sz w:val="28"/>
          <w:szCs w:val="28"/>
        </w:rPr>
        <w:lastRenderedPageBreak/>
        <w:t>штамба, высота саженцев, наличие боковых разветвлений, а также хорошо развитая корневая система. Среди вышеперечисленных параметров следует выделить наличие у посадочного материала боковых ответвлений, создающих предпосылки к наступлению более раннего товарного плодоношения [1, 2 ,3]. В целях получения боковых разветвлений у саженцев в питомнике применяется ряд агротехнологических операций, наиболее распространенные -  механические способы воздействия на центральный побег: прищипка точки роста центрального побега и удаление 2/3 листовых пластинок в зоне активного роста центрального проводника. Суть приемов заключается в снятии ап</w:t>
      </w:r>
      <w:r w:rsidR="006B657E">
        <w:rPr>
          <w:rFonts w:ascii="Times New Roman" w:hAnsi="Times New Roman" w:cs="Times New Roman"/>
          <w:sz w:val="28"/>
          <w:szCs w:val="28"/>
        </w:rPr>
        <w:t>и</w:t>
      </w:r>
      <w:r w:rsidRPr="00B058ED">
        <w:rPr>
          <w:rFonts w:ascii="Times New Roman" w:hAnsi="Times New Roman" w:cs="Times New Roman"/>
          <w:sz w:val="28"/>
          <w:szCs w:val="28"/>
        </w:rPr>
        <w:t>кального доминирования и активации роста пазушных почек[6, 7, 8, 9]. Рост стебля в длину стимулируется гормонами роста, продуцируемыми верхушкой побега и молодыми листьями. По данным Кефели В.И., ауксины концентрируются в верхней части побега. После удаления листьев содержание ауксинов в верхушке побега падает [4]. Следует учитывать, что наряду со стимуляцией роста побега в длину ауксины осуществляют регулирование ветвления этого побега. Пока лист остается жизнедеятельным, он тормозит рост своей пазушной почки. Поэтому удаление части листьев или их повреждение приводит к пробуждению пазушных почек и ро</w:t>
      </w:r>
      <w:r w:rsidR="006B657E">
        <w:rPr>
          <w:rFonts w:ascii="Times New Roman" w:hAnsi="Times New Roman" w:cs="Times New Roman"/>
          <w:sz w:val="28"/>
          <w:szCs w:val="28"/>
        </w:rPr>
        <w:t>сту боковых побегов. Однако, не</w:t>
      </w:r>
      <w:r w:rsidRPr="00B058ED">
        <w:rPr>
          <w:rFonts w:ascii="Times New Roman" w:hAnsi="Times New Roman" w:cs="Times New Roman"/>
          <w:sz w:val="28"/>
          <w:szCs w:val="28"/>
        </w:rPr>
        <w:t xml:space="preserve">смотря на эффективность данного метода, он является высоко затратным. Проводить данный вид работы приходится вручную. Кроме того, для достижения необходимых результатов в некоторых условиях работы необходимо повторять. Альтернативой может стать использование регуляторов роста [10, 11]. В этой связи цель наших исследований -  изучить эффективность применения регулятора роста 2-Диэтиламиноэтил гексаноат (DA-6) при производстве высококачественных саженцев яблони. </w:t>
      </w:r>
    </w:p>
    <w:p w:rsidR="00F53930" w:rsidRDefault="00F53930" w:rsidP="00A924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3930" w:rsidRPr="00B058ED" w:rsidRDefault="00F53930" w:rsidP="00A924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41E3" w:rsidRPr="00B058ED" w:rsidRDefault="007A66C1" w:rsidP="0096764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58ED">
        <w:rPr>
          <w:rFonts w:ascii="Times New Roman" w:hAnsi="Times New Roman" w:cs="Times New Roman"/>
          <w:b/>
          <w:sz w:val="28"/>
          <w:szCs w:val="28"/>
        </w:rPr>
        <w:lastRenderedPageBreak/>
        <w:t>Ма</w:t>
      </w:r>
      <w:r w:rsidR="005E41E3" w:rsidRPr="00B058ED">
        <w:rPr>
          <w:rFonts w:ascii="Times New Roman" w:hAnsi="Times New Roman" w:cs="Times New Roman"/>
          <w:b/>
          <w:sz w:val="28"/>
          <w:szCs w:val="28"/>
        </w:rPr>
        <w:t>териалы и методика исследования</w:t>
      </w:r>
    </w:p>
    <w:p w:rsidR="007A66C1" w:rsidRPr="00B058ED" w:rsidRDefault="00BC08D6" w:rsidP="00F53930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8ED">
        <w:rPr>
          <w:rFonts w:ascii="Times New Roman" w:hAnsi="Times New Roman" w:cs="Times New Roman"/>
          <w:spacing w:val="-6"/>
          <w:sz w:val="28"/>
          <w:szCs w:val="28"/>
        </w:rPr>
        <w:t xml:space="preserve">Исследования проводили в 2017 – 2020 гг., в условиях Крымской ОСС филиал ВИР (г. Крымск) и на территории питомника первого отделения Учхоза </w:t>
      </w:r>
      <w:r w:rsidR="00953CFA" w:rsidRPr="00B058ED">
        <w:rPr>
          <w:rFonts w:ascii="Times New Roman" w:hAnsi="Times New Roman" w:cs="Times New Roman"/>
          <w:spacing w:val="-6"/>
          <w:sz w:val="28"/>
          <w:szCs w:val="28"/>
        </w:rPr>
        <w:t>«</w:t>
      </w:r>
      <w:r w:rsidRPr="00B058ED">
        <w:rPr>
          <w:rFonts w:ascii="Times New Roman" w:hAnsi="Times New Roman" w:cs="Times New Roman"/>
          <w:spacing w:val="-6"/>
          <w:sz w:val="28"/>
          <w:szCs w:val="28"/>
        </w:rPr>
        <w:t>Кубань</w:t>
      </w:r>
      <w:r w:rsidR="00953CFA" w:rsidRPr="00B058ED">
        <w:rPr>
          <w:rFonts w:ascii="Times New Roman" w:hAnsi="Times New Roman" w:cs="Times New Roman"/>
          <w:spacing w:val="-6"/>
          <w:sz w:val="28"/>
          <w:szCs w:val="28"/>
        </w:rPr>
        <w:t xml:space="preserve">» </w:t>
      </w:r>
      <w:r w:rsidRPr="00B058ED">
        <w:rPr>
          <w:rFonts w:ascii="Times New Roman" w:hAnsi="Times New Roman" w:cs="Times New Roman"/>
          <w:spacing w:val="-6"/>
          <w:sz w:val="28"/>
          <w:szCs w:val="28"/>
        </w:rPr>
        <w:t xml:space="preserve"> Кубанского </w:t>
      </w:r>
      <w:r w:rsidR="00953CFA" w:rsidRPr="00B058ED">
        <w:rPr>
          <w:rFonts w:ascii="Times New Roman" w:hAnsi="Times New Roman" w:cs="Times New Roman"/>
          <w:spacing w:val="-6"/>
          <w:sz w:val="28"/>
          <w:szCs w:val="28"/>
        </w:rPr>
        <w:t>ГАУ</w:t>
      </w:r>
      <w:r w:rsidRPr="00B058ED">
        <w:rPr>
          <w:rFonts w:ascii="Times New Roman" w:hAnsi="Times New Roman" w:cs="Times New Roman"/>
          <w:spacing w:val="-6"/>
          <w:sz w:val="28"/>
          <w:szCs w:val="28"/>
        </w:rPr>
        <w:t xml:space="preserve"> им. И.Т. Трубилина (г. Краснодар). </w:t>
      </w:r>
      <w:r w:rsidRPr="00B058ED">
        <w:rPr>
          <w:rFonts w:ascii="Times New Roman" w:hAnsi="Times New Roman" w:cs="Times New Roman"/>
          <w:sz w:val="28"/>
          <w:szCs w:val="28"/>
        </w:rPr>
        <w:t>Для проведения опыта нами были выбраны сорта</w:t>
      </w:r>
      <w:r w:rsidR="00953CFA" w:rsidRPr="00B058ED">
        <w:rPr>
          <w:rFonts w:ascii="Times New Roman" w:hAnsi="Times New Roman" w:cs="Times New Roman"/>
          <w:sz w:val="28"/>
          <w:szCs w:val="28"/>
        </w:rPr>
        <w:t xml:space="preserve"> </w:t>
      </w:r>
      <w:r w:rsidRPr="00B058ED">
        <w:rPr>
          <w:rFonts w:ascii="Times New Roman" w:hAnsi="Times New Roman" w:cs="Times New Roman"/>
          <w:sz w:val="28"/>
          <w:szCs w:val="28"/>
        </w:rPr>
        <w:t xml:space="preserve">яблони: Пинк Леди и Чемпион, привитые на карликовые подвои ПБ 9 и М 9. </w:t>
      </w:r>
      <w:r w:rsidR="00AD343F" w:rsidRPr="00B058ED">
        <w:rPr>
          <w:rFonts w:ascii="Times New Roman" w:hAnsi="Times New Roman" w:cs="Times New Roman"/>
          <w:sz w:val="28"/>
          <w:szCs w:val="28"/>
        </w:rPr>
        <w:t>В варианте опыта с механическими способами получени</w:t>
      </w:r>
      <w:r w:rsidR="00942737" w:rsidRPr="00B058ED">
        <w:rPr>
          <w:rFonts w:ascii="Times New Roman" w:hAnsi="Times New Roman" w:cs="Times New Roman"/>
          <w:sz w:val="28"/>
          <w:szCs w:val="28"/>
        </w:rPr>
        <w:t>я боковых ответвлений использовались</w:t>
      </w:r>
      <w:r w:rsidR="00AD343F" w:rsidRPr="00B058ED">
        <w:rPr>
          <w:rFonts w:ascii="Times New Roman" w:hAnsi="Times New Roman" w:cs="Times New Roman"/>
          <w:sz w:val="28"/>
          <w:szCs w:val="28"/>
        </w:rPr>
        <w:t xml:space="preserve"> наиболее распространенные</w:t>
      </w:r>
      <w:r w:rsidR="00953CFA" w:rsidRPr="00B058ED">
        <w:rPr>
          <w:rFonts w:ascii="Times New Roman" w:hAnsi="Times New Roman" w:cs="Times New Roman"/>
          <w:sz w:val="28"/>
          <w:szCs w:val="28"/>
        </w:rPr>
        <w:t xml:space="preserve"> </w:t>
      </w:r>
      <w:r w:rsidR="00ED09ED" w:rsidRPr="00B058ED">
        <w:rPr>
          <w:rFonts w:ascii="Times New Roman" w:hAnsi="Times New Roman" w:cs="Times New Roman"/>
          <w:sz w:val="28"/>
          <w:szCs w:val="28"/>
        </w:rPr>
        <w:t>приемы</w:t>
      </w:r>
      <w:r w:rsidR="00AD343F" w:rsidRPr="00B058ED">
        <w:rPr>
          <w:rFonts w:ascii="Times New Roman" w:hAnsi="Times New Roman" w:cs="Times New Roman"/>
          <w:sz w:val="28"/>
          <w:szCs w:val="28"/>
        </w:rPr>
        <w:t>: прищипка точки роста центрального побега и удаление листовой пластинки на 2/3 в зоне верхушечного роста. В качестве контроля выступал участок</w:t>
      </w:r>
      <w:r w:rsidR="00953CFA" w:rsidRPr="00B058ED">
        <w:rPr>
          <w:rFonts w:ascii="Times New Roman" w:hAnsi="Times New Roman" w:cs="Times New Roman"/>
          <w:sz w:val="28"/>
          <w:szCs w:val="28"/>
        </w:rPr>
        <w:t>,</w:t>
      </w:r>
      <w:r w:rsidR="00AD343F" w:rsidRPr="00B058ED">
        <w:rPr>
          <w:rFonts w:ascii="Times New Roman" w:hAnsi="Times New Roman" w:cs="Times New Roman"/>
          <w:sz w:val="28"/>
          <w:szCs w:val="28"/>
        </w:rPr>
        <w:t xml:space="preserve"> где не проводились обработки препаратами и не использовались агроприёмы направленные на получение разветвлени</w:t>
      </w:r>
      <w:r w:rsidR="00AF479E" w:rsidRPr="00B058ED">
        <w:rPr>
          <w:rFonts w:ascii="Times New Roman" w:hAnsi="Times New Roman" w:cs="Times New Roman"/>
          <w:sz w:val="28"/>
          <w:szCs w:val="28"/>
        </w:rPr>
        <w:t>й у саженцев. Обработку и механические приемы применяли при достижении саженцами выс</w:t>
      </w:r>
      <w:r w:rsidR="00953CFA" w:rsidRPr="00B058ED">
        <w:rPr>
          <w:rFonts w:ascii="Times New Roman" w:hAnsi="Times New Roman" w:cs="Times New Roman"/>
          <w:sz w:val="28"/>
          <w:szCs w:val="28"/>
        </w:rPr>
        <w:t>оты в 50-60 см. от уровня почвы</w:t>
      </w:r>
      <w:r w:rsidR="00942737" w:rsidRPr="00B058ED">
        <w:rPr>
          <w:rFonts w:ascii="Times New Roman" w:hAnsi="Times New Roman" w:cs="Times New Roman"/>
          <w:sz w:val="28"/>
          <w:szCs w:val="28"/>
        </w:rPr>
        <w:t xml:space="preserve">. В </w:t>
      </w:r>
      <w:r w:rsidR="00953CFA" w:rsidRPr="00B058ED">
        <w:rPr>
          <w:rFonts w:ascii="Times New Roman" w:hAnsi="Times New Roman" w:cs="Times New Roman"/>
          <w:sz w:val="28"/>
          <w:szCs w:val="28"/>
        </w:rPr>
        <w:t xml:space="preserve">исследованиях изучалось влияние </w:t>
      </w:r>
      <w:r w:rsidR="00AD343F" w:rsidRPr="00B058ED">
        <w:rPr>
          <w:rFonts w:ascii="Times New Roman" w:hAnsi="Times New Roman" w:cs="Times New Roman"/>
          <w:sz w:val="28"/>
          <w:szCs w:val="28"/>
        </w:rPr>
        <w:t xml:space="preserve"> </w:t>
      </w:r>
      <w:r w:rsidR="00953CFA" w:rsidRPr="00B058ED">
        <w:rPr>
          <w:rFonts w:ascii="Times New Roman" w:hAnsi="Times New Roman" w:cs="Times New Roman"/>
          <w:sz w:val="28"/>
          <w:szCs w:val="28"/>
        </w:rPr>
        <w:t xml:space="preserve">некорневой обработки растений </w:t>
      </w:r>
      <w:r w:rsidR="00AD343F" w:rsidRPr="00B058ED">
        <w:rPr>
          <w:rFonts w:ascii="Times New Roman" w:hAnsi="Times New Roman" w:cs="Times New Roman"/>
          <w:sz w:val="28"/>
          <w:szCs w:val="28"/>
        </w:rPr>
        <w:t>регулятор</w:t>
      </w:r>
      <w:r w:rsidR="00953CFA" w:rsidRPr="00B058ED">
        <w:rPr>
          <w:rFonts w:ascii="Times New Roman" w:hAnsi="Times New Roman" w:cs="Times New Roman"/>
          <w:sz w:val="28"/>
          <w:szCs w:val="28"/>
        </w:rPr>
        <w:t>ом</w:t>
      </w:r>
      <w:r w:rsidR="00AD343F" w:rsidRPr="00B058ED">
        <w:rPr>
          <w:rFonts w:ascii="Times New Roman" w:hAnsi="Times New Roman" w:cs="Times New Roman"/>
          <w:sz w:val="28"/>
          <w:szCs w:val="28"/>
        </w:rPr>
        <w:t xml:space="preserve"> роста </w:t>
      </w:r>
      <w:r w:rsidR="00C869D0" w:rsidRPr="00B058ED">
        <w:rPr>
          <w:rFonts w:ascii="Times New Roman" w:hAnsi="Times New Roman" w:cs="Times New Roman"/>
          <w:sz w:val="28"/>
          <w:szCs w:val="28"/>
        </w:rPr>
        <w:t>DA-6</w:t>
      </w:r>
      <w:r w:rsidR="00953CFA" w:rsidRPr="00B058ED">
        <w:rPr>
          <w:rFonts w:ascii="Times New Roman" w:hAnsi="Times New Roman" w:cs="Times New Roman"/>
          <w:sz w:val="28"/>
          <w:szCs w:val="28"/>
        </w:rPr>
        <w:t xml:space="preserve"> в концентрации </w:t>
      </w:r>
      <w:r w:rsidR="00AD343F" w:rsidRPr="00B058ED">
        <w:rPr>
          <w:rFonts w:ascii="Times New Roman" w:hAnsi="Times New Roman" w:cs="Times New Roman"/>
          <w:sz w:val="28"/>
          <w:szCs w:val="28"/>
        </w:rPr>
        <w:t>0,004 г/л.</w:t>
      </w:r>
      <w:r w:rsidR="00953CFA" w:rsidRPr="00B058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66C1" w:rsidRPr="00B058ED" w:rsidRDefault="007A66C1" w:rsidP="00F53930">
      <w:pPr>
        <w:pStyle w:val="ListParagraph"/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8ED">
        <w:rPr>
          <w:rFonts w:ascii="Times New Roman" w:hAnsi="Times New Roman" w:cs="Times New Roman"/>
          <w:sz w:val="28"/>
          <w:szCs w:val="28"/>
        </w:rPr>
        <w:t>При проведении учетов и наблюдений руководствовались</w:t>
      </w:r>
      <w:r w:rsidR="00ED09ED" w:rsidRPr="00B058ED">
        <w:rPr>
          <w:rFonts w:ascii="Times New Roman" w:hAnsi="Times New Roman" w:cs="Times New Roman"/>
          <w:sz w:val="28"/>
          <w:szCs w:val="28"/>
        </w:rPr>
        <w:t xml:space="preserve"> общепринятыми методиками [5]. </w:t>
      </w:r>
    </w:p>
    <w:p w:rsidR="00022C14" w:rsidRPr="00B058ED" w:rsidRDefault="00022C14" w:rsidP="00967644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8ED">
        <w:rPr>
          <w:rFonts w:ascii="Times New Roman" w:hAnsi="Times New Roman" w:cs="Times New Roman"/>
          <w:sz w:val="28"/>
          <w:szCs w:val="28"/>
        </w:rPr>
        <w:t>Варианты опыта:</w:t>
      </w:r>
    </w:p>
    <w:p w:rsidR="00022C14" w:rsidRPr="00B058ED" w:rsidRDefault="00022C14" w:rsidP="00967644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58ED">
        <w:rPr>
          <w:rFonts w:ascii="Times New Roman" w:hAnsi="Times New Roman" w:cs="Times New Roman"/>
          <w:sz w:val="28"/>
          <w:szCs w:val="28"/>
        </w:rPr>
        <w:t>Контроль;</w:t>
      </w:r>
    </w:p>
    <w:p w:rsidR="00022C14" w:rsidRPr="00B058ED" w:rsidRDefault="00022C14" w:rsidP="00967644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58ED">
        <w:rPr>
          <w:rFonts w:ascii="Times New Roman" w:hAnsi="Times New Roman" w:cs="Times New Roman"/>
          <w:sz w:val="28"/>
          <w:szCs w:val="28"/>
        </w:rPr>
        <w:t>Прищипка точки роста;</w:t>
      </w:r>
    </w:p>
    <w:p w:rsidR="005D3C5A" w:rsidRPr="00B058ED" w:rsidRDefault="005D3C5A" w:rsidP="00967644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58ED">
        <w:rPr>
          <w:rFonts w:ascii="Times New Roman" w:hAnsi="Times New Roman" w:cs="Times New Roman"/>
          <w:sz w:val="28"/>
          <w:szCs w:val="28"/>
        </w:rPr>
        <w:t>Удаление 2/3 листьев в зоне роста;</w:t>
      </w:r>
    </w:p>
    <w:p w:rsidR="00022C14" w:rsidRPr="00B058ED" w:rsidRDefault="00022C14" w:rsidP="00967644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58ED">
        <w:rPr>
          <w:rFonts w:ascii="Times New Roman" w:hAnsi="Times New Roman" w:cs="Times New Roman"/>
          <w:sz w:val="28"/>
          <w:szCs w:val="28"/>
        </w:rPr>
        <w:t>Обработка регулятором роста</w:t>
      </w:r>
      <w:r w:rsidR="003920F2" w:rsidRPr="00B058ED">
        <w:rPr>
          <w:rFonts w:ascii="Times New Roman" w:hAnsi="Times New Roman" w:cs="Times New Roman"/>
          <w:sz w:val="28"/>
          <w:szCs w:val="28"/>
        </w:rPr>
        <w:t>;</w:t>
      </w:r>
    </w:p>
    <w:p w:rsidR="00CC035B" w:rsidRPr="00B058ED" w:rsidRDefault="004B1511" w:rsidP="00967644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58ED">
        <w:rPr>
          <w:rFonts w:ascii="Times New Roman" w:hAnsi="Times New Roman" w:cs="Times New Roman"/>
          <w:sz w:val="28"/>
          <w:szCs w:val="28"/>
        </w:rPr>
        <w:t>Удаление 2/3 листьев + обработка регулятором роста</w:t>
      </w:r>
      <w:r w:rsidR="003920F2" w:rsidRPr="00B058ED">
        <w:rPr>
          <w:rFonts w:ascii="Times New Roman" w:hAnsi="Times New Roman" w:cs="Times New Roman"/>
          <w:sz w:val="28"/>
          <w:szCs w:val="28"/>
        </w:rPr>
        <w:t>.</w:t>
      </w:r>
    </w:p>
    <w:p w:rsidR="005E41E3" w:rsidRPr="00B058ED" w:rsidRDefault="005E41E3" w:rsidP="00F53930">
      <w:pPr>
        <w:pStyle w:val="NormalWeb"/>
        <w:spacing w:before="0" w:beforeAutospacing="0" w:after="0" w:afterAutospacing="0" w:line="336" w:lineRule="auto"/>
        <w:ind w:firstLine="709"/>
        <w:jc w:val="both"/>
        <w:rPr>
          <w:b/>
          <w:sz w:val="28"/>
          <w:szCs w:val="28"/>
        </w:rPr>
      </w:pPr>
      <w:r w:rsidRPr="00B058ED">
        <w:rPr>
          <w:b/>
          <w:sz w:val="28"/>
          <w:szCs w:val="28"/>
        </w:rPr>
        <w:t>Результаты исследования</w:t>
      </w:r>
    </w:p>
    <w:p w:rsidR="00756BF7" w:rsidRPr="00B058ED" w:rsidRDefault="00756BF7" w:rsidP="00F53930">
      <w:pPr>
        <w:pStyle w:val="NormalWeb"/>
        <w:spacing w:before="0" w:beforeAutospacing="0" w:after="0" w:afterAutospacing="0" w:line="336" w:lineRule="auto"/>
        <w:ind w:firstLine="709"/>
        <w:jc w:val="both"/>
        <w:rPr>
          <w:sz w:val="28"/>
          <w:szCs w:val="28"/>
        </w:rPr>
      </w:pPr>
      <w:r w:rsidRPr="00B058ED">
        <w:rPr>
          <w:sz w:val="28"/>
          <w:szCs w:val="28"/>
        </w:rPr>
        <w:t>Проведенные исследования позволили выявить существенные различия в реакции сортов на химические и механические приемы воздействия на однолетние саженцы в питомнике.</w:t>
      </w:r>
    </w:p>
    <w:p w:rsidR="004C78E1" w:rsidRPr="00B058ED" w:rsidRDefault="004C78E1" w:rsidP="00F53930">
      <w:pPr>
        <w:pStyle w:val="NormalWeb"/>
        <w:spacing w:before="0" w:beforeAutospacing="0" w:after="0" w:afterAutospacing="0" w:line="336" w:lineRule="auto"/>
        <w:ind w:firstLine="709"/>
        <w:jc w:val="both"/>
        <w:rPr>
          <w:sz w:val="28"/>
          <w:szCs w:val="28"/>
        </w:rPr>
      </w:pPr>
      <w:r w:rsidRPr="00B058ED">
        <w:rPr>
          <w:sz w:val="28"/>
          <w:szCs w:val="28"/>
        </w:rPr>
        <w:t xml:space="preserve">Применение прищипки точки роста вызывало существенное снижение высоты саженцев и утолщение диаметра штамба. Данный прием </w:t>
      </w:r>
      <w:r w:rsidR="00ED09ED" w:rsidRPr="00B058ED">
        <w:rPr>
          <w:sz w:val="28"/>
          <w:szCs w:val="28"/>
        </w:rPr>
        <w:t>стимули</w:t>
      </w:r>
      <w:r w:rsidR="00953CFA" w:rsidRPr="00B058ED">
        <w:rPr>
          <w:sz w:val="28"/>
          <w:szCs w:val="28"/>
        </w:rPr>
        <w:t>рова</w:t>
      </w:r>
      <w:r w:rsidR="0016475D" w:rsidRPr="00B058ED">
        <w:rPr>
          <w:sz w:val="28"/>
          <w:szCs w:val="28"/>
        </w:rPr>
        <w:t>л</w:t>
      </w:r>
      <w:r w:rsidRPr="00B058ED">
        <w:rPr>
          <w:sz w:val="28"/>
          <w:szCs w:val="28"/>
        </w:rPr>
        <w:t xml:space="preserve"> ветвление на всех сорто-подвойных комбинациях. Однако</w:t>
      </w:r>
      <w:r w:rsidR="00F53930" w:rsidRPr="00F53930">
        <w:rPr>
          <w:sz w:val="28"/>
          <w:szCs w:val="28"/>
        </w:rPr>
        <w:t xml:space="preserve">, </w:t>
      </w:r>
      <w:r w:rsidRPr="00B058ED">
        <w:rPr>
          <w:sz w:val="28"/>
          <w:szCs w:val="28"/>
        </w:rPr>
        <w:t xml:space="preserve"> </w:t>
      </w:r>
      <w:r w:rsidRPr="00B058ED">
        <w:rPr>
          <w:sz w:val="28"/>
          <w:szCs w:val="28"/>
        </w:rPr>
        <w:lastRenderedPageBreak/>
        <w:t>снижение высоты саженцев может быть проблемой при достижении заданных стандартов выхода высококачественных саженцев яблони.</w:t>
      </w:r>
    </w:p>
    <w:p w:rsidR="00D26FBD" w:rsidRPr="00B058ED" w:rsidRDefault="0016475D" w:rsidP="00F53930">
      <w:pPr>
        <w:pStyle w:val="NormalWeb"/>
        <w:spacing w:before="0" w:beforeAutospacing="0" w:after="0" w:afterAutospacing="0" w:line="336" w:lineRule="auto"/>
        <w:ind w:firstLine="709"/>
        <w:jc w:val="both"/>
        <w:rPr>
          <w:sz w:val="28"/>
          <w:szCs w:val="28"/>
        </w:rPr>
      </w:pPr>
      <w:r w:rsidRPr="00B058ED">
        <w:rPr>
          <w:sz w:val="28"/>
          <w:szCs w:val="28"/>
        </w:rPr>
        <w:t>Исследуемые деревья яблони  с</w:t>
      </w:r>
      <w:r w:rsidR="0007489C" w:rsidRPr="00B058ED">
        <w:rPr>
          <w:sz w:val="28"/>
          <w:szCs w:val="28"/>
        </w:rPr>
        <w:t>орт</w:t>
      </w:r>
      <w:r w:rsidRPr="00B058ED">
        <w:rPr>
          <w:sz w:val="28"/>
          <w:szCs w:val="28"/>
        </w:rPr>
        <w:t>а</w:t>
      </w:r>
      <w:r w:rsidR="0007489C" w:rsidRPr="00B058ED">
        <w:rPr>
          <w:sz w:val="28"/>
          <w:szCs w:val="28"/>
        </w:rPr>
        <w:t xml:space="preserve"> Чемпион характеризу</w:t>
      </w:r>
      <w:r w:rsidRPr="00B058ED">
        <w:rPr>
          <w:sz w:val="28"/>
          <w:szCs w:val="28"/>
        </w:rPr>
        <w:t>ются</w:t>
      </w:r>
      <w:r w:rsidR="0007489C" w:rsidRPr="00B058ED">
        <w:rPr>
          <w:sz w:val="28"/>
          <w:szCs w:val="28"/>
        </w:rPr>
        <w:t xml:space="preserve"> средней побегообразовательной способностью</w:t>
      </w:r>
      <w:r w:rsidR="005E41E3" w:rsidRPr="00B058ED">
        <w:rPr>
          <w:sz w:val="28"/>
          <w:szCs w:val="28"/>
        </w:rPr>
        <w:t xml:space="preserve"> (табл.</w:t>
      </w:r>
      <w:r w:rsidR="0007489C" w:rsidRPr="00B058ED">
        <w:rPr>
          <w:sz w:val="28"/>
          <w:szCs w:val="28"/>
        </w:rPr>
        <w:t xml:space="preserve"> 1).</w:t>
      </w:r>
    </w:p>
    <w:p w:rsidR="005313BD" w:rsidRPr="00B058ED" w:rsidRDefault="005E41E3" w:rsidP="0016475D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58ED">
        <w:rPr>
          <w:sz w:val="28"/>
          <w:szCs w:val="28"/>
        </w:rPr>
        <w:t xml:space="preserve">Таблица </w:t>
      </w:r>
      <w:r w:rsidR="005313BD" w:rsidRPr="00B058ED">
        <w:rPr>
          <w:sz w:val="28"/>
          <w:szCs w:val="28"/>
        </w:rPr>
        <w:t>1</w:t>
      </w:r>
      <w:r w:rsidRPr="00B058ED">
        <w:rPr>
          <w:sz w:val="28"/>
          <w:szCs w:val="28"/>
        </w:rPr>
        <w:t>.</w:t>
      </w:r>
      <w:r w:rsidR="00131369" w:rsidRPr="00B058ED">
        <w:rPr>
          <w:sz w:val="28"/>
          <w:szCs w:val="28"/>
        </w:rPr>
        <w:t>Влияние отдельных элементов технологии</w:t>
      </w:r>
      <w:r w:rsidR="00953CFA" w:rsidRPr="00B058ED">
        <w:rPr>
          <w:sz w:val="28"/>
          <w:szCs w:val="28"/>
        </w:rPr>
        <w:t xml:space="preserve"> </w:t>
      </w:r>
      <w:r w:rsidR="00131369" w:rsidRPr="00B058ED">
        <w:rPr>
          <w:sz w:val="28"/>
          <w:szCs w:val="28"/>
        </w:rPr>
        <w:t>выращивания на биометрические показатели однолетних саженцев</w:t>
      </w:r>
      <w:r w:rsidR="0016475D" w:rsidRPr="00B058ED">
        <w:rPr>
          <w:sz w:val="28"/>
          <w:szCs w:val="28"/>
        </w:rPr>
        <w:t xml:space="preserve"> </w:t>
      </w:r>
      <w:r w:rsidR="00131369" w:rsidRPr="00B058ED">
        <w:rPr>
          <w:sz w:val="28"/>
          <w:szCs w:val="28"/>
        </w:rPr>
        <w:t xml:space="preserve">яблони </w:t>
      </w:r>
      <w:r w:rsidR="00667E92" w:rsidRPr="00B058ED">
        <w:rPr>
          <w:sz w:val="28"/>
          <w:szCs w:val="28"/>
        </w:rPr>
        <w:t>сорта Чемпион (</w:t>
      </w:r>
      <w:r w:rsidR="00B62C28" w:rsidRPr="00B058ED">
        <w:rPr>
          <w:sz w:val="28"/>
          <w:szCs w:val="28"/>
        </w:rPr>
        <w:t>Крымская ОСС,</w:t>
      </w:r>
      <w:r w:rsidR="00746B7A" w:rsidRPr="00B058ED">
        <w:rPr>
          <w:sz w:val="28"/>
          <w:szCs w:val="28"/>
        </w:rPr>
        <w:t xml:space="preserve"> г. Крымск, </w:t>
      </w:r>
      <w:r w:rsidR="00B62C28" w:rsidRPr="00B058ED">
        <w:rPr>
          <w:sz w:val="28"/>
          <w:szCs w:val="28"/>
        </w:rPr>
        <w:t xml:space="preserve"> </w:t>
      </w:r>
      <w:r w:rsidR="00667E92" w:rsidRPr="00B058ED">
        <w:rPr>
          <w:sz w:val="28"/>
          <w:szCs w:val="28"/>
        </w:rPr>
        <w:t xml:space="preserve">в среднем </w:t>
      </w:r>
      <w:r w:rsidR="00D77862" w:rsidRPr="00B058ED">
        <w:rPr>
          <w:sz w:val="28"/>
          <w:szCs w:val="28"/>
        </w:rPr>
        <w:t>период</w:t>
      </w:r>
      <w:r w:rsidR="0016475D" w:rsidRPr="00B058ED">
        <w:rPr>
          <w:sz w:val="28"/>
          <w:szCs w:val="28"/>
        </w:rPr>
        <w:t xml:space="preserve"> </w:t>
      </w:r>
      <w:r w:rsidR="00667E92" w:rsidRPr="00B058ED">
        <w:rPr>
          <w:sz w:val="28"/>
          <w:szCs w:val="28"/>
        </w:rPr>
        <w:t>за 201</w:t>
      </w:r>
      <w:r w:rsidR="00B62C28" w:rsidRPr="00B058ED">
        <w:rPr>
          <w:sz w:val="28"/>
          <w:szCs w:val="28"/>
        </w:rPr>
        <w:t>7</w:t>
      </w:r>
      <w:r w:rsidR="00667E92" w:rsidRPr="00B058ED">
        <w:rPr>
          <w:sz w:val="28"/>
          <w:szCs w:val="28"/>
        </w:rPr>
        <w:t>-2020 гг.)</w:t>
      </w:r>
    </w:p>
    <w:p w:rsidR="0016475D" w:rsidRPr="00B058ED" w:rsidRDefault="0016475D" w:rsidP="0016475D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tbl>
      <w:tblPr>
        <w:tblStyle w:val="TableGrid"/>
        <w:tblW w:w="9072" w:type="dxa"/>
        <w:tblInd w:w="-5" w:type="dxa"/>
        <w:tblLook w:val="04A0" w:firstRow="1" w:lastRow="0" w:firstColumn="1" w:lastColumn="0" w:noHBand="0" w:noVBand="1"/>
      </w:tblPr>
      <w:tblGrid>
        <w:gridCol w:w="2282"/>
        <w:gridCol w:w="1280"/>
        <w:gridCol w:w="1276"/>
        <w:gridCol w:w="1273"/>
        <w:gridCol w:w="1687"/>
        <w:gridCol w:w="1274"/>
      </w:tblGrid>
      <w:tr w:rsidR="004B1511" w:rsidRPr="00B058ED" w:rsidTr="00111DC0">
        <w:trPr>
          <w:trHeight w:val="4"/>
        </w:trPr>
        <w:tc>
          <w:tcPr>
            <w:tcW w:w="2474" w:type="dxa"/>
          </w:tcPr>
          <w:p w:rsidR="004B1511" w:rsidRPr="00B058ED" w:rsidRDefault="004B1511" w:rsidP="00BA639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8ED">
              <w:rPr>
                <w:rFonts w:ascii="Times New Roman" w:hAnsi="Times New Roman" w:cs="Times New Roman"/>
                <w:sz w:val="24"/>
                <w:szCs w:val="24"/>
              </w:rPr>
              <w:t>Варианты</w:t>
            </w:r>
          </w:p>
        </w:tc>
        <w:tc>
          <w:tcPr>
            <w:tcW w:w="1319" w:type="dxa"/>
          </w:tcPr>
          <w:p w:rsidR="004B1511" w:rsidRPr="00B058ED" w:rsidRDefault="004B1511" w:rsidP="00BA639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8ED">
              <w:rPr>
                <w:rFonts w:ascii="Times New Roman" w:hAnsi="Times New Roman" w:cs="Times New Roman"/>
                <w:sz w:val="24"/>
                <w:szCs w:val="24"/>
              </w:rPr>
              <w:t>Высота саженца, см</w:t>
            </w:r>
          </w:p>
        </w:tc>
        <w:tc>
          <w:tcPr>
            <w:tcW w:w="1320" w:type="dxa"/>
          </w:tcPr>
          <w:p w:rsidR="004B1511" w:rsidRPr="00B058ED" w:rsidRDefault="004B1511" w:rsidP="00BA639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8ED">
              <w:rPr>
                <w:rFonts w:ascii="Times New Roman" w:hAnsi="Times New Roman" w:cs="Times New Roman"/>
                <w:sz w:val="24"/>
                <w:szCs w:val="24"/>
              </w:rPr>
              <w:t>Диаметр штамба, см</w:t>
            </w:r>
          </w:p>
        </w:tc>
        <w:tc>
          <w:tcPr>
            <w:tcW w:w="1319" w:type="dxa"/>
          </w:tcPr>
          <w:p w:rsidR="004B1511" w:rsidRPr="00B058ED" w:rsidRDefault="004B1511" w:rsidP="00BA639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8ED">
              <w:rPr>
                <w:rFonts w:ascii="Times New Roman" w:hAnsi="Times New Roman" w:cs="Times New Roman"/>
                <w:sz w:val="24"/>
                <w:szCs w:val="24"/>
              </w:rPr>
              <w:t>Кол-во боковых побегов, шт</w:t>
            </w:r>
          </w:p>
        </w:tc>
        <w:tc>
          <w:tcPr>
            <w:tcW w:w="1320" w:type="dxa"/>
          </w:tcPr>
          <w:p w:rsidR="007C19D7" w:rsidRPr="00B058ED" w:rsidRDefault="007C19D7" w:rsidP="007C19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8ED">
              <w:rPr>
                <w:rFonts w:ascii="Times New Roman" w:hAnsi="Times New Roman" w:cs="Times New Roman"/>
                <w:sz w:val="24"/>
                <w:szCs w:val="24"/>
              </w:rPr>
              <w:t>Расположение перво</w:t>
            </w:r>
            <w:r w:rsidR="00ED09ED" w:rsidRPr="00B058ED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</w:p>
          <w:p w:rsidR="007C19D7" w:rsidRPr="00B058ED" w:rsidRDefault="00ED09ED" w:rsidP="007C19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8ED">
              <w:rPr>
                <w:rFonts w:ascii="Times New Roman" w:hAnsi="Times New Roman" w:cs="Times New Roman"/>
                <w:sz w:val="24"/>
                <w:szCs w:val="24"/>
              </w:rPr>
              <w:t>побега</w:t>
            </w:r>
            <w:r w:rsidR="007C19D7" w:rsidRPr="00B058ED">
              <w:rPr>
                <w:rFonts w:ascii="Times New Roman" w:hAnsi="Times New Roman" w:cs="Times New Roman"/>
                <w:sz w:val="24"/>
                <w:szCs w:val="24"/>
              </w:rPr>
              <w:t xml:space="preserve"> от поверхности</w:t>
            </w:r>
          </w:p>
          <w:p w:rsidR="004B1511" w:rsidRPr="00B058ED" w:rsidRDefault="00ED09ED" w:rsidP="007C19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8ED">
              <w:rPr>
                <w:rFonts w:ascii="Times New Roman" w:hAnsi="Times New Roman" w:cs="Times New Roman"/>
                <w:sz w:val="24"/>
                <w:szCs w:val="24"/>
              </w:rPr>
              <w:t>почвы</w:t>
            </w:r>
            <w:r w:rsidR="007C19D7" w:rsidRPr="00B058ED">
              <w:rPr>
                <w:rFonts w:ascii="Times New Roman" w:hAnsi="Times New Roman" w:cs="Times New Roman"/>
                <w:sz w:val="24"/>
                <w:szCs w:val="24"/>
              </w:rPr>
              <w:t>, см</w:t>
            </w:r>
          </w:p>
        </w:tc>
        <w:tc>
          <w:tcPr>
            <w:tcW w:w="1320" w:type="dxa"/>
          </w:tcPr>
          <w:p w:rsidR="004B1511" w:rsidRPr="00B058ED" w:rsidRDefault="004B1511" w:rsidP="006B657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8ED">
              <w:rPr>
                <w:rFonts w:ascii="Times New Roman" w:hAnsi="Times New Roman" w:cs="Times New Roman"/>
                <w:sz w:val="24"/>
                <w:szCs w:val="24"/>
              </w:rPr>
              <w:t>Средняя длинн</w:t>
            </w:r>
            <w:r w:rsidR="006B657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058ED">
              <w:rPr>
                <w:rFonts w:ascii="Times New Roman" w:hAnsi="Times New Roman" w:cs="Times New Roman"/>
                <w:sz w:val="24"/>
                <w:szCs w:val="24"/>
              </w:rPr>
              <w:t xml:space="preserve"> боков</w:t>
            </w:r>
            <w:r w:rsidR="0016475D" w:rsidRPr="00B058ED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B058ED">
              <w:rPr>
                <w:rFonts w:ascii="Times New Roman" w:hAnsi="Times New Roman" w:cs="Times New Roman"/>
                <w:sz w:val="24"/>
                <w:szCs w:val="24"/>
              </w:rPr>
              <w:t xml:space="preserve"> побег</w:t>
            </w:r>
            <w:r w:rsidR="0016475D" w:rsidRPr="00B058ED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B058ED">
              <w:rPr>
                <w:rFonts w:ascii="Times New Roman" w:hAnsi="Times New Roman" w:cs="Times New Roman"/>
                <w:sz w:val="24"/>
                <w:szCs w:val="24"/>
              </w:rPr>
              <w:t>, см</w:t>
            </w:r>
          </w:p>
        </w:tc>
      </w:tr>
      <w:tr w:rsidR="004B1511" w:rsidRPr="00B058ED" w:rsidTr="00111DC0">
        <w:trPr>
          <w:trHeight w:val="1"/>
        </w:trPr>
        <w:tc>
          <w:tcPr>
            <w:tcW w:w="9072" w:type="dxa"/>
            <w:gridSpan w:val="6"/>
          </w:tcPr>
          <w:p w:rsidR="004B1511" w:rsidRPr="00B058ED" w:rsidRDefault="004B1511" w:rsidP="00BA639A">
            <w:pPr>
              <w:pStyle w:val="NormalWeb"/>
              <w:spacing w:before="0" w:beforeAutospacing="0" w:after="0" w:afterAutospacing="0"/>
              <w:jc w:val="center"/>
            </w:pPr>
            <w:r w:rsidRPr="00B058ED">
              <w:t>М9</w:t>
            </w:r>
          </w:p>
        </w:tc>
      </w:tr>
      <w:tr w:rsidR="003D3369" w:rsidRPr="00B058ED" w:rsidTr="00111DC0">
        <w:trPr>
          <w:trHeight w:val="1"/>
        </w:trPr>
        <w:tc>
          <w:tcPr>
            <w:tcW w:w="2474" w:type="dxa"/>
          </w:tcPr>
          <w:p w:rsidR="003D3369" w:rsidRPr="00B058ED" w:rsidRDefault="003D3369" w:rsidP="00BA639A">
            <w:pPr>
              <w:pStyle w:val="NormalWeb"/>
              <w:spacing w:before="0" w:beforeAutospacing="0" w:after="0" w:afterAutospacing="0"/>
            </w:pPr>
            <w:r w:rsidRPr="00B058ED">
              <w:t>Контроль</w:t>
            </w:r>
          </w:p>
        </w:tc>
        <w:tc>
          <w:tcPr>
            <w:tcW w:w="1319" w:type="dxa"/>
          </w:tcPr>
          <w:p w:rsidR="003D3369" w:rsidRPr="00B058ED" w:rsidRDefault="003D3369" w:rsidP="00BA63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8ED">
              <w:rPr>
                <w:rFonts w:ascii="Times New Roman" w:hAnsi="Times New Roman" w:cs="Times New Roman"/>
                <w:sz w:val="24"/>
                <w:szCs w:val="24"/>
              </w:rPr>
              <w:t>128,0</w:t>
            </w:r>
          </w:p>
        </w:tc>
        <w:tc>
          <w:tcPr>
            <w:tcW w:w="1320" w:type="dxa"/>
          </w:tcPr>
          <w:p w:rsidR="003D3369" w:rsidRPr="00B058ED" w:rsidRDefault="003D3369" w:rsidP="00BA63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8ED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319" w:type="dxa"/>
          </w:tcPr>
          <w:p w:rsidR="003D3369" w:rsidRPr="00B058ED" w:rsidRDefault="003D3369" w:rsidP="00BA63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8E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20" w:type="dxa"/>
          </w:tcPr>
          <w:p w:rsidR="003D3369" w:rsidRPr="00B058ED" w:rsidRDefault="003D3369" w:rsidP="00BA63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8ED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20" w:type="dxa"/>
          </w:tcPr>
          <w:p w:rsidR="003D3369" w:rsidRPr="00B058ED" w:rsidRDefault="003D3369" w:rsidP="00BA63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8ED">
              <w:rPr>
                <w:rFonts w:ascii="Times New Roman" w:hAnsi="Times New Roman" w:cs="Times New Roman"/>
                <w:sz w:val="24"/>
                <w:szCs w:val="24"/>
              </w:rPr>
              <w:t>44,7</w:t>
            </w:r>
          </w:p>
        </w:tc>
      </w:tr>
      <w:tr w:rsidR="003D3369" w:rsidRPr="00B058ED" w:rsidTr="00111DC0">
        <w:trPr>
          <w:trHeight w:val="1"/>
        </w:trPr>
        <w:tc>
          <w:tcPr>
            <w:tcW w:w="2474" w:type="dxa"/>
          </w:tcPr>
          <w:p w:rsidR="003D3369" w:rsidRPr="00B058ED" w:rsidRDefault="003D3369" w:rsidP="00BA639A">
            <w:pPr>
              <w:pStyle w:val="NormalWeb"/>
              <w:spacing w:before="0" w:beforeAutospacing="0" w:after="0" w:afterAutospacing="0"/>
            </w:pPr>
            <w:r w:rsidRPr="00B058ED">
              <w:t>Прищипка точки роста</w:t>
            </w:r>
          </w:p>
        </w:tc>
        <w:tc>
          <w:tcPr>
            <w:tcW w:w="1319" w:type="dxa"/>
          </w:tcPr>
          <w:p w:rsidR="003D3369" w:rsidRPr="00B058ED" w:rsidRDefault="00716A4C" w:rsidP="00BA639A">
            <w:pPr>
              <w:pStyle w:val="NormalWeb"/>
              <w:spacing w:before="0" w:beforeAutospacing="0" w:after="0" w:afterAutospacing="0"/>
              <w:jc w:val="center"/>
            </w:pPr>
            <w:r w:rsidRPr="00B058ED">
              <w:t>122,1</w:t>
            </w:r>
          </w:p>
        </w:tc>
        <w:tc>
          <w:tcPr>
            <w:tcW w:w="1320" w:type="dxa"/>
          </w:tcPr>
          <w:p w:rsidR="003D3369" w:rsidRPr="00B058ED" w:rsidRDefault="00716A4C" w:rsidP="00BA639A">
            <w:pPr>
              <w:pStyle w:val="NormalWeb"/>
              <w:spacing w:before="0" w:beforeAutospacing="0" w:after="0" w:afterAutospacing="0"/>
              <w:jc w:val="center"/>
            </w:pPr>
            <w:r w:rsidRPr="00B058ED">
              <w:t>2,3</w:t>
            </w:r>
          </w:p>
        </w:tc>
        <w:tc>
          <w:tcPr>
            <w:tcW w:w="1319" w:type="dxa"/>
          </w:tcPr>
          <w:p w:rsidR="003D3369" w:rsidRPr="00B058ED" w:rsidRDefault="00716A4C" w:rsidP="00BA639A">
            <w:pPr>
              <w:pStyle w:val="NormalWeb"/>
              <w:spacing w:before="0" w:beforeAutospacing="0" w:after="0" w:afterAutospacing="0"/>
              <w:jc w:val="center"/>
            </w:pPr>
            <w:r w:rsidRPr="00B058ED">
              <w:t>6</w:t>
            </w:r>
          </w:p>
        </w:tc>
        <w:tc>
          <w:tcPr>
            <w:tcW w:w="1320" w:type="dxa"/>
          </w:tcPr>
          <w:p w:rsidR="003D3369" w:rsidRPr="00B058ED" w:rsidRDefault="00716A4C" w:rsidP="00BA639A">
            <w:pPr>
              <w:pStyle w:val="NormalWeb"/>
              <w:spacing w:before="0" w:beforeAutospacing="0" w:after="0" w:afterAutospacing="0"/>
              <w:jc w:val="center"/>
            </w:pPr>
            <w:r w:rsidRPr="00B058ED">
              <w:t>63,3</w:t>
            </w:r>
          </w:p>
        </w:tc>
        <w:tc>
          <w:tcPr>
            <w:tcW w:w="1320" w:type="dxa"/>
          </w:tcPr>
          <w:p w:rsidR="003D3369" w:rsidRPr="00B058ED" w:rsidRDefault="00716A4C" w:rsidP="00BA639A">
            <w:pPr>
              <w:pStyle w:val="NormalWeb"/>
              <w:spacing w:before="0" w:beforeAutospacing="0" w:after="0" w:afterAutospacing="0"/>
              <w:jc w:val="center"/>
            </w:pPr>
            <w:r w:rsidRPr="00B058ED">
              <w:t>38,7</w:t>
            </w:r>
          </w:p>
        </w:tc>
      </w:tr>
      <w:tr w:rsidR="003D3369" w:rsidRPr="00B058ED" w:rsidTr="00111DC0">
        <w:trPr>
          <w:trHeight w:val="1"/>
        </w:trPr>
        <w:tc>
          <w:tcPr>
            <w:tcW w:w="2474" w:type="dxa"/>
          </w:tcPr>
          <w:p w:rsidR="003D3369" w:rsidRPr="00B058ED" w:rsidRDefault="003D3369" w:rsidP="00BA639A">
            <w:pPr>
              <w:pStyle w:val="NormalWeb"/>
              <w:spacing w:before="0" w:beforeAutospacing="0" w:after="0" w:afterAutospacing="0"/>
            </w:pPr>
            <w:r w:rsidRPr="00B058ED">
              <w:t>Удаление 2/3 листьев в зоне роста</w:t>
            </w:r>
          </w:p>
        </w:tc>
        <w:tc>
          <w:tcPr>
            <w:tcW w:w="1319" w:type="dxa"/>
          </w:tcPr>
          <w:p w:rsidR="003D3369" w:rsidRPr="00B058ED" w:rsidRDefault="00716A4C" w:rsidP="00BA639A">
            <w:pPr>
              <w:pStyle w:val="NormalWeb"/>
              <w:spacing w:before="0" w:beforeAutospacing="0" w:after="0" w:afterAutospacing="0"/>
              <w:jc w:val="center"/>
            </w:pPr>
            <w:r w:rsidRPr="00B058ED">
              <w:t>129,6</w:t>
            </w:r>
          </w:p>
        </w:tc>
        <w:tc>
          <w:tcPr>
            <w:tcW w:w="1320" w:type="dxa"/>
          </w:tcPr>
          <w:p w:rsidR="003D3369" w:rsidRPr="00B058ED" w:rsidRDefault="00716A4C" w:rsidP="00BA639A">
            <w:pPr>
              <w:pStyle w:val="NormalWeb"/>
              <w:spacing w:before="0" w:beforeAutospacing="0" w:after="0" w:afterAutospacing="0"/>
              <w:jc w:val="center"/>
            </w:pPr>
            <w:r w:rsidRPr="00B058ED">
              <w:t>2,0</w:t>
            </w:r>
          </w:p>
        </w:tc>
        <w:tc>
          <w:tcPr>
            <w:tcW w:w="1319" w:type="dxa"/>
          </w:tcPr>
          <w:p w:rsidR="003D3369" w:rsidRPr="00B058ED" w:rsidRDefault="00716A4C" w:rsidP="00BA639A">
            <w:pPr>
              <w:pStyle w:val="NormalWeb"/>
              <w:spacing w:before="0" w:beforeAutospacing="0" w:after="0" w:afterAutospacing="0"/>
              <w:jc w:val="center"/>
            </w:pPr>
            <w:r w:rsidRPr="00B058ED">
              <w:t>10,7</w:t>
            </w:r>
          </w:p>
        </w:tc>
        <w:tc>
          <w:tcPr>
            <w:tcW w:w="1320" w:type="dxa"/>
          </w:tcPr>
          <w:p w:rsidR="003D3369" w:rsidRPr="00B058ED" w:rsidRDefault="00716A4C" w:rsidP="00BA639A">
            <w:pPr>
              <w:pStyle w:val="NormalWeb"/>
              <w:spacing w:before="0" w:beforeAutospacing="0" w:after="0" w:afterAutospacing="0"/>
              <w:jc w:val="center"/>
            </w:pPr>
            <w:r w:rsidRPr="00B058ED">
              <w:t>54</w:t>
            </w:r>
          </w:p>
        </w:tc>
        <w:tc>
          <w:tcPr>
            <w:tcW w:w="1320" w:type="dxa"/>
          </w:tcPr>
          <w:p w:rsidR="003D3369" w:rsidRPr="00B058ED" w:rsidRDefault="00716A4C" w:rsidP="00BA639A">
            <w:pPr>
              <w:pStyle w:val="NormalWeb"/>
              <w:spacing w:before="0" w:beforeAutospacing="0" w:after="0" w:afterAutospacing="0"/>
              <w:jc w:val="center"/>
            </w:pPr>
            <w:r w:rsidRPr="00B058ED">
              <w:t>19,3</w:t>
            </w:r>
          </w:p>
        </w:tc>
      </w:tr>
      <w:tr w:rsidR="003D3369" w:rsidRPr="00B058ED" w:rsidTr="00111DC0">
        <w:trPr>
          <w:trHeight w:val="1"/>
        </w:trPr>
        <w:tc>
          <w:tcPr>
            <w:tcW w:w="2474" w:type="dxa"/>
          </w:tcPr>
          <w:p w:rsidR="003D3369" w:rsidRPr="00B058ED" w:rsidRDefault="003D3369" w:rsidP="00BA639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8ED">
              <w:rPr>
                <w:rFonts w:ascii="Times New Roman" w:hAnsi="Times New Roman" w:cs="Times New Roman"/>
                <w:sz w:val="24"/>
                <w:szCs w:val="24"/>
              </w:rPr>
              <w:t>Обработка регулятором роста</w:t>
            </w:r>
          </w:p>
        </w:tc>
        <w:tc>
          <w:tcPr>
            <w:tcW w:w="1319" w:type="dxa"/>
          </w:tcPr>
          <w:p w:rsidR="003D3369" w:rsidRPr="00B058ED" w:rsidRDefault="003D3369" w:rsidP="00BA63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8ED">
              <w:rPr>
                <w:rFonts w:ascii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1320" w:type="dxa"/>
          </w:tcPr>
          <w:p w:rsidR="003D3369" w:rsidRPr="00B058ED" w:rsidRDefault="003D3369" w:rsidP="00BA63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8ED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319" w:type="dxa"/>
          </w:tcPr>
          <w:p w:rsidR="003D3369" w:rsidRPr="00B058ED" w:rsidRDefault="003D3369" w:rsidP="00BA63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8E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20" w:type="dxa"/>
          </w:tcPr>
          <w:p w:rsidR="003D3369" w:rsidRPr="00B058ED" w:rsidRDefault="003D3369" w:rsidP="00BA63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8ED">
              <w:rPr>
                <w:rFonts w:ascii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1320" w:type="dxa"/>
          </w:tcPr>
          <w:p w:rsidR="003D3369" w:rsidRPr="00B058ED" w:rsidRDefault="003D3369" w:rsidP="00BA63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8ED">
              <w:rPr>
                <w:rFonts w:ascii="Times New Roman" w:hAnsi="Times New Roman" w:cs="Times New Roman"/>
                <w:sz w:val="24"/>
                <w:szCs w:val="24"/>
              </w:rPr>
              <w:t>10,6</w:t>
            </w:r>
          </w:p>
        </w:tc>
      </w:tr>
      <w:tr w:rsidR="003D3369" w:rsidRPr="00B058ED" w:rsidTr="00111DC0">
        <w:trPr>
          <w:trHeight w:val="1"/>
        </w:trPr>
        <w:tc>
          <w:tcPr>
            <w:tcW w:w="2474" w:type="dxa"/>
          </w:tcPr>
          <w:p w:rsidR="003D3369" w:rsidRPr="00B058ED" w:rsidRDefault="003D3369" w:rsidP="00BA639A">
            <w:pPr>
              <w:pStyle w:val="NormalWeb"/>
              <w:spacing w:before="0" w:beforeAutospacing="0" w:after="0" w:afterAutospacing="0"/>
            </w:pPr>
            <w:r w:rsidRPr="00B058ED">
              <w:t>Удаление 2/3 листьев + регулятор роста</w:t>
            </w:r>
          </w:p>
        </w:tc>
        <w:tc>
          <w:tcPr>
            <w:tcW w:w="1319" w:type="dxa"/>
          </w:tcPr>
          <w:p w:rsidR="003D3369" w:rsidRPr="00B058ED" w:rsidRDefault="00D501B4" w:rsidP="00BA639A">
            <w:pPr>
              <w:pStyle w:val="NormalWeb"/>
              <w:spacing w:before="0" w:beforeAutospacing="0" w:after="0" w:afterAutospacing="0"/>
              <w:jc w:val="center"/>
            </w:pPr>
            <w:r w:rsidRPr="00B058ED">
              <w:t>130,2</w:t>
            </w:r>
          </w:p>
        </w:tc>
        <w:tc>
          <w:tcPr>
            <w:tcW w:w="1320" w:type="dxa"/>
          </w:tcPr>
          <w:p w:rsidR="003D3369" w:rsidRPr="00B058ED" w:rsidRDefault="00D501B4" w:rsidP="00BA639A">
            <w:pPr>
              <w:pStyle w:val="NormalWeb"/>
              <w:spacing w:before="0" w:beforeAutospacing="0" w:after="0" w:afterAutospacing="0"/>
              <w:jc w:val="center"/>
            </w:pPr>
            <w:r w:rsidRPr="00B058ED">
              <w:t>2,0</w:t>
            </w:r>
          </w:p>
        </w:tc>
        <w:tc>
          <w:tcPr>
            <w:tcW w:w="1319" w:type="dxa"/>
          </w:tcPr>
          <w:p w:rsidR="003D3369" w:rsidRPr="00B058ED" w:rsidRDefault="00D501B4" w:rsidP="00BA639A">
            <w:pPr>
              <w:pStyle w:val="NormalWeb"/>
              <w:spacing w:before="0" w:beforeAutospacing="0" w:after="0" w:afterAutospacing="0"/>
              <w:jc w:val="center"/>
            </w:pPr>
            <w:r w:rsidRPr="00B058ED">
              <w:t>14</w:t>
            </w:r>
          </w:p>
        </w:tc>
        <w:tc>
          <w:tcPr>
            <w:tcW w:w="1320" w:type="dxa"/>
          </w:tcPr>
          <w:p w:rsidR="003D3369" w:rsidRPr="00B058ED" w:rsidRDefault="00D501B4" w:rsidP="00BA639A">
            <w:pPr>
              <w:pStyle w:val="NormalWeb"/>
              <w:spacing w:before="0" w:beforeAutospacing="0" w:after="0" w:afterAutospacing="0"/>
              <w:jc w:val="center"/>
            </w:pPr>
            <w:r w:rsidRPr="00B058ED">
              <w:t>55,3</w:t>
            </w:r>
          </w:p>
        </w:tc>
        <w:tc>
          <w:tcPr>
            <w:tcW w:w="1320" w:type="dxa"/>
          </w:tcPr>
          <w:p w:rsidR="003D3369" w:rsidRPr="00B058ED" w:rsidRDefault="00D501B4" w:rsidP="00BA639A">
            <w:pPr>
              <w:pStyle w:val="NormalWeb"/>
              <w:spacing w:before="0" w:beforeAutospacing="0" w:after="0" w:afterAutospacing="0"/>
              <w:jc w:val="center"/>
            </w:pPr>
            <w:r w:rsidRPr="00B058ED">
              <w:t>13,2</w:t>
            </w:r>
          </w:p>
        </w:tc>
      </w:tr>
      <w:tr w:rsidR="00FC42B7" w:rsidRPr="00B058ED" w:rsidTr="00111DC0">
        <w:trPr>
          <w:trHeight w:val="1"/>
        </w:trPr>
        <w:tc>
          <w:tcPr>
            <w:tcW w:w="2474" w:type="dxa"/>
          </w:tcPr>
          <w:p w:rsidR="00FC42B7" w:rsidRPr="00B058ED" w:rsidRDefault="00FC42B7" w:rsidP="00BA639A">
            <w:pPr>
              <w:pStyle w:val="NormalWeb"/>
              <w:spacing w:before="0" w:beforeAutospacing="0" w:after="0" w:afterAutospacing="0"/>
            </w:pPr>
            <w:r w:rsidRPr="00B058ED">
              <w:t>НСР</w:t>
            </w:r>
            <w:r w:rsidRPr="00B058ED">
              <w:rPr>
                <w:vertAlign w:val="subscript"/>
              </w:rPr>
              <w:t>0,5</w:t>
            </w:r>
          </w:p>
        </w:tc>
        <w:tc>
          <w:tcPr>
            <w:tcW w:w="1319" w:type="dxa"/>
          </w:tcPr>
          <w:p w:rsidR="00FC42B7" w:rsidRPr="00B058ED" w:rsidRDefault="007C19D7" w:rsidP="00BA639A">
            <w:pPr>
              <w:pStyle w:val="NormalWeb"/>
              <w:spacing w:before="0" w:beforeAutospacing="0" w:after="0" w:afterAutospacing="0"/>
              <w:jc w:val="center"/>
            </w:pPr>
            <w:r w:rsidRPr="00B058ED">
              <w:t>3,2</w:t>
            </w:r>
          </w:p>
        </w:tc>
        <w:tc>
          <w:tcPr>
            <w:tcW w:w="1320" w:type="dxa"/>
          </w:tcPr>
          <w:p w:rsidR="00FC42B7" w:rsidRPr="00B058ED" w:rsidRDefault="009F0EE0" w:rsidP="00BA639A">
            <w:pPr>
              <w:pStyle w:val="NormalWeb"/>
              <w:spacing w:before="0" w:beforeAutospacing="0" w:after="0" w:afterAutospacing="0"/>
              <w:jc w:val="center"/>
            </w:pPr>
            <w:r w:rsidRPr="00B058ED">
              <w:t>0,25</w:t>
            </w:r>
          </w:p>
        </w:tc>
        <w:tc>
          <w:tcPr>
            <w:tcW w:w="1319" w:type="dxa"/>
          </w:tcPr>
          <w:p w:rsidR="00FC42B7" w:rsidRPr="00B058ED" w:rsidRDefault="009F0EE0" w:rsidP="00BA639A">
            <w:pPr>
              <w:pStyle w:val="NormalWeb"/>
              <w:spacing w:before="0" w:beforeAutospacing="0" w:after="0" w:afterAutospacing="0"/>
              <w:jc w:val="center"/>
            </w:pPr>
            <w:r w:rsidRPr="00B058ED">
              <w:t>2,3</w:t>
            </w:r>
          </w:p>
        </w:tc>
        <w:tc>
          <w:tcPr>
            <w:tcW w:w="1320" w:type="dxa"/>
          </w:tcPr>
          <w:p w:rsidR="00FC42B7" w:rsidRPr="00B058ED" w:rsidRDefault="009F0EE0" w:rsidP="00BA639A">
            <w:pPr>
              <w:pStyle w:val="NormalWeb"/>
              <w:spacing w:before="0" w:beforeAutospacing="0" w:after="0" w:afterAutospacing="0"/>
              <w:jc w:val="center"/>
            </w:pPr>
            <w:r w:rsidRPr="00B058ED">
              <w:t>8,2</w:t>
            </w:r>
          </w:p>
        </w:tc>
        <w:tc>
          <w:tcPr>
            <w:tcW w:w="1320" w:type="dxa"/>
          </w:tcPr>
          <w:p w:rsidR="00FC42B7" w:rsidRPr="00B058ED" w:rsidRDefault="00135FB3" w:rsidP="00135FB3">
            <w:pPr>
              <w:pStyle w:val="NormalWeb"/>
              <w:spacing w:before="0" w:beforeAutospacing="0" w:after="0" w:afterAutospacing="0"/>
              <w:jc w:val="center"/>
            </w:pPr>
            <w:r w:rsidRPr="00B058ED">
              <w:t>5,6</w:t>
            </w:r>
          </w:p>
        </w:tc>
      </w:tr>
      <w:tr w:rsidR="003D3369" w:rsidRPr="00B058ED" w:rsidTr="00111DC0">
        <w:trPr>
          <w:trHeight w:val="1"/>
        </w:trPr>
        <w:tc>
          <w:tcPr>
            <w:tcW w:w="9072" w:type="dxa"/>
            <w:gridSpan w:val="6"/>
          </w:tcPr>
          <w:p w:rsidR="003D3369" w:rsidRPr="00B058ED" w:rsidRDefault="003D3369" w:rsidP="00BA639A">
            <w:pPr>
              <w:pStyle w:val="NormalWeb"/>
              <w:spacing w:before="0" w:beforeAutospacing="0" w:after="0" w:afterAutospacing="0"/>
              <w:jc w:val="center"/>
            </w:pPr>
            <w:r w:rsidRPr="00B058ED">
              <w:t>ПБ9</w:t>
            </w:r>
          </w:p>
        </w:tc>
      </w:tr>
      <w:tr w:rsidR="003D3369" w:rsidRPr="00B058ED" w:rsidTr="00111DC0">
        <w:trPr>
          <w:trHeight w:val="1"/>
        </w:trPr>
        <w:tc>
          <w:tcPr>
            <w:tcW w:w="2474" w:type="dxa"/>
          </w:tcPr>
          <w:p w:rsidR="003D3369" w:rsidRPr="00B058ED" w:rsidRDefault="003D3369" w:rsidP="00BA639A">
            <w:pPr>
              <w:pStyle w:val="NormalWeb"/>
              <w:spacing w:before="0" w:beforeAutospacing="0" w:after="0" w:afterAutospacing="0"/>
            </w:pPr>
            <w:r w:rsidRPr="00B058ED">
              <w:t>Контроль</w:t>
            </w:r>
          </w:p>
        </w:tc>
        <w:tc>
          <w:tcPr>
            <w:tcW w:w="1319" w:type="dxa"/>
          </w:tcPr>
          <w:p w:rsidR="003D3369" w:rsidRPr="00B058ED" w:rsidRDefault="003D3369" w:rsidP="00BA63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8ED">
              <w:rPr>
                <w:rFonts w:ascii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1320" w:type="dxa"/>
          </w:tcPr>
          <w:p w:rsidR="003D3369" w:rsidRPr="00B058ED" w:rsidRDefault="003D3369" w:rsidP="00BA63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8ED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319" w:type="dxa"/>
          </w:tcPr>
          <w:p w:rsidR="003D3369" w:rsidRPr="00B058ED" w:rsidRDefault="003D3369" w:rsidP="00BA63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8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20" w:type="dxa"/>
          </w:tcPr>
          <w:p w:rsidR="003D3369" w:rsidRPr="00B058ED" w:rsidRDefault="003D3369" w:rsidP="00BA63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8ED">
              <w:rPr>
                <w:rFonts w:ascii="Times New Roman" w:hAnsi="Times New Roman" w:cs="Times New Roman"/>
                <w:sz w:val="24"/>
                <w:szCs w:val="24"/>
              </w:rPr>
              <w:t>69,0</w:t>
            </w:r>
          </w:p>
        </w:tc>
        <w:tc>
          <w:tcPr>
            <w:tcW w:w="1320" w:type="dxa"/>
          </w:tcPr>
          <w:p w:rsidR="003D3369" w:rsidRPr="00B058ED" w:rsidRDefault="003D3369" w:rsidP="00BA63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8ED">
              <w:rPr>
                <w:rFonts w:ascii="Times New Roman" w:hAnsi="Times New Roman" w:cs="Times New Roman"/>
                <w:sz w:val="24"/>
                <w:szCs w:val="24"/>
              </w:rPr>
              <w:t>13,7</w:t>
            </w:r>
          </w:p>
        </w:tc>
      </w:tr>
      <w:tr w:rsidR="003D3369" w:rsidRPr="00B058ED" w:rsidTr="00111DC0">
        <w:trPr>
          <w:trHeight w:val="1"/>
        </w:trPr>
        <w:tc>
          <w:tcPr>
            <w:tcW w:w="2474" w:type="dxa"/>
          </w:tcPr>
          <w:p w:rsidR="003D3369" w:rsidRPr="00B058ED" w:rsidRDefault="003D3369" w:rsidP="00BA639A">
            <w:pPr>
              <w:pStyle w:val="NormalWeb"/>
              <w:spacing w:before="0" w:beforeAutospacing="0" w:after="0" w:afterAutospacing="0"/>
            </w:pPr>
            <w:r w:rsidRPr="00B058ED">
              <w:t>Прищипка точки роста</w:t>
            </w:r>
          </w:p>
        </w:tc>
        <w:tc>
          <w:tcPr>
            <w:tcW w:w="1319" w:type="dxa"/>
          </w:tcPr>
          <w:p w:rsidR="003D3369" w:rsidRPr="00B058ED" w:rsidRDefault="00E9001E" w:rsidP="00BA639A">
            <w:pPr>
              <w:pStyle w:val="NormalWeb"/>
              <w:spacing w:before="0" w:beforeAutospacing="0" w:after="0" w:afterAutospacing="0"/>
              <w:jc w:val="center"/>
            </w:pPr>
            <w:r w:rsidRPr="00B058ED">
              <w:t>117</w:t>
            </w:r>
          </w:p>
        </w:tc>
        <w:tc>
          <w:tcPr>
            <w:tcW w:w="1320" w:type="dxa"/>
          </w:tcPr>
          <w:p w:rsidR="003D3369" w:rsidRPr="00B058ED" w:rsidRDefault="00E9001E" w:rsidP="00BA639A">
            <w:pPr>
              <w:pStyle w:val="NormalWeb"/>
              <w:spacing w:before="0" w:beforeAutospacing="0" w:after="0" w:afterAutospacing="0"/>
              <w:jc w:val="center"/>
            </w:pPr>
            <w:r w:rsidRPr="00B058ED">
              <w:t>2,5</w:t>
            </w:r>
          </w:p>
        </w:tc>
        <w:tc>
          <w:tcPr>
            <w:tcW w:w="1319" w:type="dxa"/>
          </w:tcPr>
          <w:p w:rsidR="003D3369" w:rsidRPr="00B058ED" w:rsidRDefault="00E9001E" w:rsidP="00BA639A">
            <w:pPr>
              <w:pStyle w:val="NormalWeb"/>
              <w:spacing w:before="0" w:beforeAutospacing="0" w:after="0" w:afterAutospacing="0"/>
              <w:jc w:val="center"/>
            </w:pPr>
            <w:r w:rsidRPr="00B058ED">
              <w:t>5</w:t>
            </w:r>
          </w:p>
        </w:tc>
        <w:tc>
          <w:tcPr>
            <w:tcW w:w="1320" w:type="dxa"/>
          </w:tcPr>
          <w:p w:rsidR="003D3369" w:rsidRPr="00B058ED" w:rsidRDefault="00E9001E" w:rsidP="00BA639A">
            <w:pPr>
              <w:pStyle w:val="NormalWeb"/>
              <w:spacing w:before="0" w:beforeAutospacing="0" w:after="0" w:afterAutospacing="0"/>
              <w:jc w:val="center"/>
            </w:pPr>
            <w:r w:rsidRPr="00B058ED">
              <w:t>61,4</w:t>
            </w:r>
          </w:p>
        </w:tc>
        <w:tc>
          <w:tcPr>
            <w:tcW w:w="1320" w:type="dxa"/>
          </w:tcPr>
          <w:p w:rsidR="003D3369" w:rsidRPr="00B058ED" w:rsidRDefault="00E9001E" w:rsidP="00BA639A">
            <w:pPr>
              <w:pStyle w:val="NormalWeb"/>
              <w:spacing w:before="0" w:beforeAutospacing="0" w:after="0" w:afterAutospacing="0"/>
              <w:jc w:val="center"/>
            </w:pPr>
            <w:r w:rsidRPr="00B058ED">
              <w:t>17,3</w:t>
            </w:r>
          </w:p>
        </w:tc>
      </w:tr>
      <w:tr w:rsidR="003D3369" w:rsidRPr="00B058ED" w:rsidTr="00111DC0">
        <w:trPr>
          <w:trHeight w:val="1"/>
        </w:trPr>
        <w:tc>
          <w:tcPr>
            <w:tcW w:w="2474" w:type="dxa"/>
          </w:tcPr>
          <w:p w:rsidR="003D3369" w:rsidRPr="00B058ED" w:rsidRDefault="003D3369" w:rsidP="00BA639A">
            <w:pPr>
              <w:pStyle w:val="NormalWeb"/>
              <w:spacing w:before="0" w:beforeAutospacing="0" w:after="0" w:afterAutospacing="0"/>
            </w:pPr>
            <w:r w:rsidRPr="00B058ED">
              <w:t>Удаление 2/3 листьев в зоне роста</w:t>
            </w:r>
          </w:p>
        </w:tc>
        <w:tc>
          <w:tcPr>
            <w:tcW w:w="1319" w:type="dxa"/>
          </w:tcPr>
          <w:p w:rsidR="003D3369" w:rsidRPr="00B058ED" w:rsidRDefault="002A679E" w:rsidP="00BA639A">
            <w:pPr>
              <w:pStyle w:val="NormalWeb"/>
              <w:spacing w:before="0" w:beforeAutospacing="0" w:after="0" w:afterAutospacing="0"/>
              <w:jc w:val="center"/>
            </w:pPr>
            <w:r w:rsidRPr="00B058ED">
              <w:t>130</w:t>
            </w:r>
            <w:r w:rsidR="00E9001E" w:rsidRPr="00B058ED">
              <w:t>,3</w:t>
            </w:r>
          </w:p>
        </w:tc>
        <w:tc>
          <w:tcPr>
            <w:tcW w:w="1320" w:type="dxa"/>
          </w:tcPr>
          <w:p w:rsidR="003D3369" w:rsidRPr="00B058ED" w:rsidRDefault="00E9001E" w:rsidP="00BA639A">
            <w:pPr>
              <w:pStyle w:val="NormalWeb"/>
              <w:spacing w:before="0" w:beforeAutospacing="0" w:after="0" w:afterAutospacing="0"/>
              <w:jc w:val="center"/>
            </w:pPr>
            <w:r w:rsidRPr="00B058ED">
              <w:t>2,3</w:t>
            </w:r>
          </w:p>
        </w:tc>
        <w:tc>
          <w:tcPr>
            <w:tcW w:w="1319" w:type="dxa"/>
          </w:tcPr>
          <w:p w:rsidR="003D3369" w:rsidRPr="00B058ED" w:rsidRDefault="00E9001E" w:rsidP="00BA639A">
            <w:pPr>
              <w:pStyle w:val="NormalWeb"/>
              <w:spacing w:before="0" w:beforeAutospacing="0" w:after="0" w:afterAutospacing="0"/>
              <w:jc w:val="center"/>
            </w:pPr>
            <w:r w:rsidRPr="00B058ED">
              <w:t>5,6</w:t>
            </w:r>
          </w:p>
        </w:tc>
        <w:tc>
          <w:tcPr>
            <w:tcW w:w="1320" w:type="dxa"/>
          </w:tcPr>
          <w:p w:rsidR="003D3369" w:rsidRPr="00B058ED" w:rsidRDefault="00E9001E" w:rsidP="00BA639A">
            <w:pPr>
              <w:pStyle w:val="NormalWeb"/>
              <w:spacing w:before="0" w:beforeAutospacing="0" w:after="0" w:afterAutospacing="0"/>
              <w:jc w:val="center"/>
            </w:pPr>
            <w:r w:rsidRPr="00B058ED">
              <w:t>62</w:t>
            </w:r>
          </w:p>
        </w:tc>
        <w:tc>
          <w:tcPr>
            <w:tcW w:w="1320" w:type="dxa"/>
          </w:tcPr>
          <w:p w:rsidR="003D3369" w:rsidRPr="00B058ED" w:rsidRDefault="00E9001E" w:rsidP="00BA639A">
            <w:pPr>
              <w:pStyle w:val="NormalWeb"/>
              <w:spacing w:before="0" w:beforeAutospacing="0" w:after="0" w:afterAutospacing="0"/>
              <w:jc w:val="center"/>
            </w:pPr>
            <w:r w:rsidRPr="00B058ED">
              <w:t>18</w:t>
            </w:r>
          </w:p>
        </w:tc>
      </w:tr>
      <w:tr w:rsidR="003D3369" w:rsidRPr="00B058ED" w:rsidTr="00111DC0">
        <w:trPr>
          <w:trHeight w:val="1"/>
        </w:trPr>
        <w:tc>
          <w:tcPr>
            <w:tcW w:w="2474" w:type="dxa"/>
          </w:tcPr>
          <w:p w:rsidR="003D3369" w:rsidRPr="00B058ED" w:rsidRDefault="003D3369" w:rsidP="00BA639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8ED">
              <w:rPr>
                <w:rFonts w:ascii="Times New Roman" w:hAnsi="Times New Roman" w:cs="Times New Roman"/>
                <w:sz w:val="24"/>
                <w:szCs w:val="24"/>
              </w:rPr>
              <w:t>Обработка регулятором роста</w:t>
            </w:r>
          </w:p>
        </w:tc>
        <w:tc>
          <w:tcPr>
            <w:tcW w:w="1319" w:type="dxa"/>
          </w:tcPr>
          <w:p w:rsidR="003D3369" w:rsidRPr="00B058ED" w:rsidRDefault="003D3369" w:rsidP="00BA63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8ED">
              <w:rPr>
                <w:rFonts w:ascii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1320" w:type="dxa"/>
          </w:tcPr>
          <w:p w:rsidR="003D3369" w:rsidRPr="00B058ED" w:rsidRDefault="003D3369" w:rsidP="00BA63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8ED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319" w:type="dxa"/>
          </w:tcPr>
          <w:p w:rsidR="003D3369" w:rsidRPr="00B058ED" w:rsidRDefault="003D3369" w:rsidP="00BA63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8E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20" w:type="dxa"/>
          </w:tcPr>
          <w:p w:rsidR="003D3369" w:rsidRPr="00B058ED" w:rsidRDefault="003D3369" w:rsidP="00BA63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8ED">
              <w:rPr>
                <w:rFonts w:ascii="Times New Roman" w:hAnsi="Times New Roman" w:cs="Times New Roman"/>
                <w:sz w:val="24"/>
                <w:szCs w:val="24"/>
              </w:rPr>
              <w:t>70,5</w:t>
            </w:r>
          </w:p>
        </w:tc>
        <w:tc>
          <w:tcPr>
            <w:tcW w:w="1320" w:type="dxa"/>
          </w:tcPr>
          <w:p w:rsidR="003D3369" w:rsidRPr="00B058ED" w:rsidRDefault="003D3369" w:rsidP="00BA639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8ED">
              <w:rPr>
                <w:rFonts w:ascii="Times New Roman" w:hAnsi="Times New Roman" w:cs="Times New Roman"/>
                <w:sz w:val="24"/>
                <w:szCs w:val="24"/>
              </w:rPr>
              <w:t>19,5</w:t>
            </w:r>
          </w:p>
        </w:tc>
      </w:tr>
      <w:tr w:rsidR="003D3369" w:rsidRPr="00B058ED" w:rsidTr="00111DC0">
        <w:trPr>
          <w:trHeight w:val="1"/>
        </w:trPr>
        <w:tc>
          <w:tcPr>
            <w:tcW w:w="2474" w:type="dxa"/>
          </w:tcPr>
          <w:p w:rsidR="003D3369" w:rsidRPr="00B058ED" w:rsidRDefault="003D3369" w:rsidP="00BA639A">
            <w:pPr>
              <w:pStyle w:val="NormalWeb"/>
              <w:spacing w:before="0" w:beforeAutospacing="0" w:after="0" w:afterAutospacing="0"/>
            </w:pPr>
            <w:r w:rsidRPr="00B058ED">
              <w:t>Удаление 2/3 листьев + регулятор роста</w:t>
            </w:r>
          </w:p>
        </w:tc>
        <w:tc>
          <w:tcPr>
            <w:tcW w:w="1319" w:type="dxa"/>
          </w:tcPr>
          <w:p w:rsidR="003D3369" w:rsidRPr="00B058ED" w:rsidRDefault="002A679E" w:rsidP="00BA639A">
            <w:pPr>
              <w:pStyle w:val="NormalWeb"/>
              <w:spacing w:before="0" w:beforeAutospacing="0" w:after="0" w:afterAutospacing="0"/>
              <w:jc w:val="center"/>
            </w:pPr>
            <w:r w:rsidRPr="00B058ED">
              <w:t>132</w:t>
            </w:r>
            <w:r w:rsidR="00D501B4" w:rsidRPr="00B058ED">
              <w:t>,0</w:t>
            </w:r>
          </w:p>
        </w:tc>
        <w:tc>
          <w:tcPr>
            <w:tcW w:w="1320" w:type="dxa"/>
          </w:tcPr>
          <w:p w:rsidR="003D3369" w:rsidRPr="00B058ED" w:rsidRDefault="00D501B4" w:rsidP="00BA639A">
            <w:pPr>
              <w:pStyle w:val="NormalWeb"/>
              <w:spacing w:before="0" w:beforeAutospacing="0" w:after="0" w:afterAutospacing="0"/>
              <w:jc w:val="center"/>
            </w:pPr>
            <w:r w:rsidRPr="00B058ED">
              <w:t>2,3</w:t>
            </w:r>
          </w:p>
        </w:tc>
        <w:tc>
          <w:tcPr>
            <w:tcW w:w="1319" w:type="dxa"/>
          </w:tcPr>
          <w:p w:rsidR="003D3369" w:rsidRPr="00B058ED" w:rsidRDefault="00D501B4" w:rsidP="00BA639A">
            <w:pPr>
              <w:pStyle w:val="NormalWeb"/>
              <w:spacing w:before="0" w:beforeAutospacing="0" w:after="0" w:afterAutospacing="0"/>
              <w:jc w:val="center"/>
            </w:pPr>
            <w:r w:rsidRPr="00B058ED">
              <w:t>9</w:t>
            </w:r>
          </w:p>
        </w:tc>
        <w:tc>
          <w:tcPr>
            <w:tcW w:w="1320" w:type="dxa"/>
          </w:tcPr>
          <w:p w:rsidR="003D3369" w:rsidRPr="00B058ED" w:rsidRDefault="00D501B4" w:rsidP="00BA639A">
            <w:pPr>
              <w:pStyle w:val="NormalWeb"/>
              <w:spacing w:before="0" w:beforeAutospacing="0" w:after="0" w:afterAutospacing="0"/>
              <w:jc w:val="center"/>
            </w:pPr>
            <w:r w:rsidRPr="00B058ED">
              <w:t>65,8</w:t>
            </w:r>
          </w:p>
        </w:tc>
        <w:tc>
          <w:tcPr>
            <w:tcW w:w="1320" w:type="dxa"/>
          </w:tcPr>
          <w:p w:rsidR="003D3369" w:rsidRPr="00B058ED" w:rsidRDefault="00D501B4" w:rsidP="00BA639A">
            <w:pPr>
              <w:pStyle w:val="NormalWeb"/>
              <w:spacing w:before="0" w:beforeAutospacing="0" w:after="0" w:afterAutospacing="0"/>
              <w:jc w:val="center"/>
            </w:pPr>
            <w:r w:rsidRPr="00B058ED">
              <w:t>24</w:t>
            </w:r>
          </w:p>
        </w:tc>
      </w:tr>
      <w:tr w:rsidR="00FC42B7" w:rsidRPr="00B058ED" w:rsidTr="00111DC0">
        <w:trPr>
          <w:trHeight w:val="1"/>
        </w:trPr>
        <w:tc>
          <w:tcPr>
            <w:tcW w:w="2474" w:type="dxa"/>
          </w:tcPr>
          <w:p w:rsidR="00FC42B7" w:rsidRPr="00B058ED" w:rsidRDefault="00FC42B7" w:rsidP="00BA639A">
            <w:pPr>
              <w:pStyle w:val="NormalWeb"/>
              <w:spacing w:before="0" w:beforeAutospacing="0" w:after="0" w:afterAutospacing="0"/>
            </w:pPr>
            <w:r w:rsidRPr="00B058ED">
              <w:t>НСР</w:t>
            </w:r>
            <w:r w:rsidRPr="00B058ED">
              <w:rPr>
                <w:vertAlign w:val="subscript"/>
              </w:rPr>
              <w:t>0,5</w:t>
            </w:r>
          </w:p>
        </w:tc>
        <w:tc>
          <w:tcPr>
            <w:tcW w:w="1319" w:type="dxa"/>
          </w:tcPr>
          <w:p w:rsidR="00FC42B7" w:rsidRPr="00B058ED" w:rsidRDefault="00135FB3" w:rsidP="00BA639A">
            <w:pPr>
              <w:pStyle w:val="NormalWeb"/>
              <w:spacing w:before="0" w:beforeAutospacing="0" w:after="0" w:afterAutospacing="0"/>
              <w:jc w:val="center"/>
            </w:pPr>
            <w:r w:rsidRPr="00B058ED">
              <w:t>1,6</w:t>
            </w:r>
          </w:p>
        </w:tc>
        <w:tc>
          <w:tcPr>
            <w:tcW w:w="1320" w:type="dxa"/>
          </w:tcPr>
          <w:p w:rsidR="00FC42B7" w:rsidRPr="00B058ED" w:rsidRDefault="00135FB3" w:rsidP="00BA639A">
            <w:pPr>
              <w:pStyle w:val="NormalWeb"/>
              <w:spacing w:before="0" w:beforeAutospacing="0" w:after="0" w:afterAutospacing="0"/>
              <w:jc w:val="center"/>
            </w:pPr>
            <w:r w:rsidRPr="00B058ED">
              <w:t>0,15</w:t>
            </w:r>
          </w:p>
        </w:tc>
        <w:tc>
          <w:tcPr>
            <w:tcW w:w="1319" w:type="dxa"/>
          </w:tcPr>
          <w:p w:rsidR="00FC42B7" w:rsidRPr="00B058ED" w:rsidRDefault="00135FB3" w:rsidP="00BA639A">
            <w:pPr>
              <w:pStyle w:val="NormalWeb"/>
              <w:spacing w:before="0" w:beforeAutospacing="0" w:after="0" w:afterAutospacing="0"/>
              <w:jc w:val="center"/>
            </w:pPr>
            <w:r w:rsidRPr="00B058ED">
              <w:t>2,0</w:t>
            </w:r>
          </w:p>
        </w:tc>
        <w:tc>
          <w:tcPr>
            <w:tcW w:w="1320" w:type="dxa"/>
          </w:tcPr>
          <w:p w:rsidR="00FC42B7" w:rsidRPr="00B058ED" w:rsidRDefault="00135FB3" w:rsidP="00BA639A">
            <w:pPr>
              <w:pStyle w:val="NormalWeb"/>
              <w:spacing w:before="0" w:beforeAutospacing="0" w:after="0" w:afterAutospacing="0"/>
              <w:jc w:val="center"/>
            </w:pPr>
            <w:r w:rsidRPr="00B058ED">
              <w:t>7,2</w:t>
            </w:r>
          </w:p>
        </w:tc>
        <w:tc>
          <w:tcPr>
            <w:tcW w:w="1320" w:type="dxa"/>
          </w:tcPr>
          <w:p w:rsidR="00FC42B7" w:rsidRPr="00B058ED" w:rsidRDefault="00135FB3" w:rsidP="00BA639A">
            <w:pPr>
              <w:pStyle w:val="NormalWeb"/>
              <w:spacing w:before="0" w:beforeAutospacing="0" w:after="0" w:afterAutospacing="0"/>
              <w:jc w:val="center"/>
            </w:pPr>
            <w:r w:rsidRPr="00B058ED">
              <w:t>3,3</w:t>
            </w:r>
          </w:p>
        </w:tc>
      </w:tr>
    </w:tbl>
    <w:p w:rsidR="00E55C2A" w:rsidRPr="00B058ED" w:rsidRDefault="00E55C2A" w:rsidP="00D26FBD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756BF7" w:rsidRPr="00B058ED" w:rsidRDefault="00D26FBD" w:rsidP="00F53930">
      <w:pPr>
        <w:pStyle w:val="NormalWeb"/>
        <w:spacing w:before="0" w:beforeAutospacing="0" w:after="0" w:afterAutospacing="0" w:line="336" w:lineRule="auto"/>
        <w:ind w:firstLine="709"/>
        <w:jc w:val="both"/>
        <w:rPr>
          <w:sz w:val="28"/>
        </w:rPr>
      </w:pPr>
      <w:r w:rsidRPr="00B058ED">
        <w:rPr>
          <w:sz w:val="28"/>
          <w:szCs w:val="28"/>
        </w:rPr>
        <w:t xml:space="preserve">Исходя из полученных данных </w:t>
      </w:r>
      <w:r w:rsidR="0016475D" w:rsidRPr="00B058ED">
        <w:rPr>
          <w:sz w:val="28"/>
          <w:szCs w:val="28"/>
        </w:rPr>
        <w:t>установлено</w:t>
      </w:r>
      <w:r w:rsidR="00E55C2A" w:rsidRPr="00B058ED">
        <w:rPr>
          <w:sz w:val="28"/>
          <w:szCs w:val="28"/>
        </w:rPr>
        <w:t>,</w:t>
      </w:r>
      <w:r w:rsidRPr="00B058ED">
        <w:rPr>
          <w:sz w:val="28"/>
          <w:szCs w:val="28"/>
        </w:rPr>
        <w:t xml:space="preserve"> что большую отзывчивость как на механические </w:t>
      </w:r>
      <w:r w:rsidR="00E55C2A" w:rsidRPr="00B058ED">
        <w:rPr>
          <w:sz w:val="28"/>
          <w:szCs w:val="28"/>
        </w:rPr>
        <w:t>приемы,</w:t>
      </w:r>
      <w:r w:rsidRPr="00B058ED">
        <w:rPr>
          <w:sz w:val="28"/>
          <w:szCs w:val="28"/>
        </w:rPr>
        <w:t xml:space="preserve"> так и на препараты имела </w:t>
      </w:r>
      <w:r w:rsidR="0016475D" w:rsidRPr="00B058ED">
        <w:rPr>
          <w:sz w:val="28"/>
          <w:szCs w:val="28"/>
        </w:rPr>
        <w:t xml:space="preserve">сорто-подвойная </w:t>
      </w:r>
      <w:r w:rsidRPr="00B058ED">
        <w:rPr>
          <w:sz w:val="28"/>
          <w:szCs w:val="28"/>
        </w:rPr>
        <w:t xml:space="preserve">комбинация Чемпион на М9. </w:t>
      </w:r>
      <w:r w:rsidR="0016475D" w:rsidRPr="00B058ED">
        <w:rPr>
          <w:sz w:val="28"/>
          <w:szCs w:val="28"/>
        </w:rPr>
        <w:t>При этом п</w:t>
      </w:r>
      <w:r w:rsidRPr="00B058ED">
        <w:rPr>
          <w:sz w:val="28"/>
          <w:szCs w:val="28"/>
        </w:rPr>
        <w:t xml:space="preserve">рищипка точки роста </w:t>
      </w:r>
      <w:r w:rsidR="00ED09ED" w:rsidRPr="00B058ED">
        <w:rPr>
          <w:sz w:val="28"/>
          <w:szCs w:val="28"/>
        </w:rPr>
        <w:t>обеспечи</w:t>
      </w:r>
      <w:r w:rsidR="00152DD1" w:rsidRPr="00B058ED">
        <w:rPr>
          <w:sz w:val="28"/>
          <w:szCs w:val="28"/>
        </w:rPr>
        <w:t>ла</w:t>
      </w:r>
      <w:r w:rsidRPr="00B058ED">
        <w:rPr>
          <w:sz w:val="28"/>
          <w:szCs w:val="28"/>
        </w:rPr>
        <w:t xml:space="preserve"> незначительн</w:t>
      </w:r>
      <w:r w:rsidR="00ED09ED" w:rsidRPr="00B058ED">
        <w:rPr>
          <w:sz w:val="28"/>
          <w:szCs w:val="28"/>
        </w:rPr>
        <w:t>ое</w:t>
      </w:r>
      <w:r w:rsidR="0016475D" w:rsidRPr="00B058ED">
        <w:rPr>
          <w:sz w:val="28"/>
          <w:szCs w:val="28"/>
        </w:rPr>
        <w:t xml:space="preserve"> </w:t>
      </w:r>
      <w:r w:rsidR="00ED09ED" w:rsidRPr="00B058ED">
        <w:rPr>
          <w:sz w:val="28"/>
          <w:szCs w:val="28"/>
        </w:rPr>
        <w:t>увеличение</w:t>
      </w:r>
      <w:r w:rsidRPr="00B058ED">
        <w:rPr>
          <w:sz w:val="28"/>
          <w:szCs w:val="28"/>
        </w:rPr>
        <w:t xml:space="preserve"> количества боковых </w:t>
      </w:r>
      <w:r w:rsidRPr="00B058ED">
        <w:rPr>
          <w:sz w:val="28"/>
          <w:szCs w:val="28"/>
        </w:rPr>
        <w:lastRenderedPageBreak/>
        <w:t xml:space="preserve">ответвлений и </w:t>
      </w:r>
      <w:r w:rsidR="00152DD1" w:rsidRPr="00B058ED">
        <w:rPr>
          <w:sz w:val="28"/>
          <w:szCs w:val="28"/>
        </w:rPr>
        <w:t>оказала угнетающее воздействие на ростовую активность центрального побега</w:t>
      </w:r>
      <w:r w:rsidR="0016475D" w:rsidRPr="00B058ED">
        <w:rPr>
          <w:sz w:val="28"/>
          <w:szCs w:val="28"/>
        </w:rPr>
        <w:t xml:space="preserve">, однако диаметр штамба, а также </w:t>
      </w:r>
      <w:r w:rsidR="00152DD1" w:rsidRPr="00B058ED">
        <w:rPr>
          <w:sz w:val="28"/>
          <w:szCs w:val="28"/>
        </w:rPr>
        <w:t xml:space="preserve"> длина боковых побегов под действием указанного агроприема  увеличились.</w:t>
      </w:r>
      <w:r w:rsidR="00BF5046" w:rsidRPr="00B058ED">
        <w:rPr>
          <w:sz w:val="28"/>
          <w:szCs w:val="28"/>
        </w:rPr>
        <w:t xml:space="preserve"> Наилучшими биометрическими показателями отметил</w:t>
      </w:r>
      <w:r w:rsidR="00C145F5" w:rsidRPr="00B058ED">
        <w:rPr>
          <w:sz w:val="28"/>
          <w:szCs w:val="28"/>
        </w:rPr>
        <w:t>ись</w:t>
      </w:r>
      <w:r w:rsidR="00BF5046" w:rsidRPr="00B058ED">
        <w:rPr>
          <w:sz w:val="28"/>
          <w:szCs w:val="28"/>
        </w:rPr>
        <w:t xml:space="preserve"> вариант</w:t>
      </w:r>
      <w:r w:rsidR="00C145F5" w:rsidRPr="00B058ED">
        <w:rPr>
          <w:sz w:val="28"/>
          <w:szCs w:val="28"/>
        </w:rPr>
        <w:t>ы опыт</w:t>
      </w:r>
      <w:r w:rsidR="006B657E">
        <w:rPr>
          <w:sz w:val="28"/>
          <w:szCs w:val="28"/>
        </w:rPr>
        <w:t>а</w:t>
      </w:r>
      <w:r w:rsidR="00C145F5" w:rsidRPr="00B058ED">
        <w:rPr>
          <w:sz w:val="28"/>
          <w:szCs w:val="28"/>
        </w:rPr>
        <w:t xml:space="preserve">: «Удаление 2/3 листьев в зоне роста» и </w:t>
      </w:r>
      <w:r w:rsidR="006B657E">
        <w:rPr>
          <w:sz w:val="28"/>
          <w:szCs w:val="28"/>
        </w:rPr>
        <w:t>комбинация агроприемов</w:t>
      </w:r>
      <w:r w:rsidR="00BF5046" w:rsidRPr="00B058ED">
        <w:rPr>
          <w:sz w:val="28"/>
          <w:szCs w:val="28"/>
        </w:rPr>
        <w:t xml:space="preserve"> (Удаление 2/3 листьев + регулятор роста).</w:t>
      </w:r>
    </w:p>
    <w:p w:rsidR="00756BF7" w:rsidRPr="00B058ED" w:rsidRDefault="00756BF7" w:rsidP="00F53930">
      <w:pPr>
        <w:pStyle w:val="NormalWeb"/>
        <w:spacing w:before="0" w:beforeAutospacing="0" w:after="0" w:afterAutospacing="0" w:line="336" w:lineRule="auto"/>
        <w:ind w:firstLine="709"/>
        <w:jc w:val="both"/>
        <w:rPr>
          <w:sz w:val="28"/>
          <w:szCs w:val="28"/>
        </w:rPr>
      </w:pPr>
      <w:r w:rsidRPr="00B058ED">
        <w:rPr>
          <w:sz w:val="28"/>
          <w:szCs w:val="28"/>
        </w:rPr>
        <w:t>Растения яблони сорта Пинк Леди характеризу</w:t>
      </w:r>
      <w:r w:rsidR="00152DD1" w:rsidRPr="00B058ED">
        <w:rPr>
          <w:sz w:val="28"/>
          <w:szCs w:val="28"/>
        </w:rPr>
        <w:t>ю</w:t>
      </w:r>
      <w:r w:rsidRPr="00B058ED">
        <w:rPr>
          <w:sz w:val="28"/>
          <w:szCs w:val="28"/>
        </w:rPr>
        <w:t>тся умеренной побегообразовательной способностью. Увеличение количества боковых ответвлений у данного сорта отмечено на всех подвоях (табл.2).</w:t>
      </w:r>
    </w:p>
    <w:p w:rsidR="0016475D" w:rsidRPr="00B058ED" w:rsidRDefault="00756BF7" w:rsidP="0016475D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58ED">
        <w:rPr>
          <w:sz w:val="28"/>
          <w:szCs w:val="28"/>
        </w:rPr>
        <w:t xml:space="preserve">Таблица 2.Влияние </w:t>
      </w:r>
      <w:r w:rsidR="00131369" w:rsidRPr="00B058ED">
        <w:rPr>
          <w:sz w:val="28"/>
          <w:szCs w:val="28"/>
        </w:rPr>
        <w:t xml:space="preserve">отдельных </w:t>
      </w:r>
      <w:r w:rsidR="00667E92" w:rsidRPr="00B058ED">
        <w:rPr>
          <w:sz w:val="28"/>
          <w:szCs w:val="28"/>
        </w:rPr>
        <w:t>элементов техн</w:t>
      </w:r>
      <w:r w:rsidR="00131369" w:rsidRPr="00B058ED">
        <w:rPr>
          <w:sz w:val="28"/>
          <w:szCs w:val="28"/>
        </w:rPr>
        <w:t>ологии</w:t>
      </w:r>
      <w:r w:rsidR="0016475D" w:rsidRPr="00B058ED">
        <w:rPr>
          <w:sz w:val="28"/>
          <w:szCs w:val="28"/>
        </w:rPr>
        <w:t xml:space="preserve"> </w:t>
      </w:r>
      <w:r w:rsidR="00131369" w:rsidRPr="00B058ED">
        <w:rPr>
          <w:sz w:val="28"/>
          <w:szCs w:val="28"/>
        </w:rPr>
        <w:t xml:space="preserve">выращивания </w:t>
      </w:r>
      <w:r w:rsidRPr="00B058ED">
        <w:rPr>
          <w:sz w:val="28"/>
          <w:szCs w:val="28"/>
        </w:rPr>
        <w:t xml:space="preserve">на биометрические показатели однолетних саженцев </w:t>
      </w:r>
      <w:r w:rsidR="00131369" w:rsidRPr="00B058ED">
        <w:rPr>
          <w:sz w:val="28"/>
          <w:szCs w:val="28"/>
        </w:rPr>
        <w:t xml:space="preserve">яблони </w:t>
      </w:r>
      <w:r w:rsidRPr="00B058ED">
        <w:rPr>
          <w:sz w:val="28"/>
          <w:szCs w:val="28"/>
        </w:rPr>
        <w:t>сорта Пинк Леди</w:t>
      </w:r>
      <w:r w:rsidR="00667E92" w:rsidRPr="00B058ED">
        <w:rPr>
          <w:sz w:val="28"/>
          <w:szCs w:val="28"/>
        </w:rPr>
        <w:t xml:space="preserve"> (учхоз Кубань, КубГАУ, </w:t>
      </w:r>
      <w:r w:rsidR="00746B7A" w:rsidRPr="00B058ED">
        <w:rPr>
          <w:sz w:val="28"/>
          <w:szCs w:val="28"/>
        </w:rPr>
        <w:t xml:space="preserve"> г. Краснодар, </w:t>
      </w:r>
      <w:r w:rsidR="00667E92" w:rsidRPr="00B058ED">
        <w:rPr>
          <w:sz w:val="28"/>
          <w:szCs w:val="28"/>
        </w:rPr>
        <w:t xml:space="preserve">в среднем за </w:t>
      </w:r>
      <w:r w:rsidR="00D77862" w:rsidRPr="00B058ED">
        <w:rPr>
          <w:sz w:val="28"/>
          <w:szCs w:val="28"/>
        </w:rPr>
        <w:t xml:space="preserve">период </w:t>
      </w:r>
      <w:r w:rsidR="00667E92" w:rsidRPr="00B058ED">
        <w:rPr>
          <w:sz w:val="28"/>
          <w:szCs w:val="28"/>
        </w:rPr>
        <w:t>2019-2020 гг.)</w:t>
      </w:r>
    </w:p>
    <w:tbl>
      <w:tblPr>
        <w:tblStyle w:val="TableGrid"/>
        <w:tblW w:w="9072" w:type="dxa"/>
        <w:tblInd w:w="-5" w:type="dxa"/>
        <w:tblLook w:val="04A0" w:firstRow="1" w:lastRow="0" w:firstColumn="1" w:lastColumn="0" w:noHBand="0" w:noVBand="1"/>
      </w:tblPr>
      <w:tblGrid>
        <w:gridCol w:w="2352"/>
        <w:gridCol w:w="1291"/>
        <w:gridCol w:w="1289"/>
        <w:gridCol w:w="1288"/>
        <w:gridCol w:w="1564"/>
        <w:gridCol w:w="1288"/>
      </w:tblGrid>
      <w:tr w:rsidR="00756BF7" w:rsidRPr="00F53930" w:rsidTr="00667E92">
        <w:trPr>
          <w:trHeight w:val="4"/>
        </w:trPr>
        <w:tc>
          <w:tcPr>
            <w:tcW w:w="2468" w:type="dxa"/>
          </w:tcPr>
          <w:p w:rsidR="00756BF7" w:rsidRPr="00F53930" w:rsidRDefault="00756BF7" w:rsidP="00667E9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53930">
              <w:rPr>
                <w:rFonts w:ascii="Times New Roman" w:hAnsi="Times New Roman" w:cs="Times New Roman"/>
              </w:rPr>
              <w:t>Варианты</w:t>
            </w:r>
          </w:p>
        </w:tc>
        <w:tc>
          <w:tcPr>
            <w:tcW w:w="1320" w:type="dxa"/>
          </w:tcPr>
          <w:p w:rsidR="00756BF7" w:rsidRPr="00F53930" w:rsidRDefault="00756BF7" w:rsidP="00667E9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53930">
              <w:rPr>
                <w:rFonts w:ascii="Times New Roman" w:hAnsi="Times New Roman" w:cs="Times New Roman"/>
              </w:rPr>
              <w:t>Высота саженца, см</w:t>
            </w:r>
          </w:p>
        </w:tc>
        <w:tc>
          <w:tcPr>
            <w:tcW w:w="1321" w:type="dxa"/>
          </w:tcPr>
          <w:p w:rsidR="00756BF7" w:rsidRPr="00F53930" w:rsidRDefault="00756BF7" w:rsidP="00667E9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53930">
              <w:rPr>
                <w:rFonts w:ascii="Times New Roman" w:hAnsi="Times New Roman" w:cs="Times New Roman"/>
              </w:rPr>
              <w:t>Диаметр штамба, см</w:t>
            </w:r>
          </w:p>
        </w:tc>
        <w:tc>
          <w:tcPr>
            <w:tcW w:w="1321" w:type="dxa"/>
          </w:tcPr>
          <w:p w:rsidR="00756BF7" w:rsidRPr="00F53930" w:rsidRDefault="00756BF7" w:rsidP="00667E9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53930">
              <w:rPr>
                <w:rFonts w:ascii="Times New Roman" w:hAnsi="Times New Roman" w:cs="Times New Roman"/>
              </w:rPr>
              <w:t>Кол-во боковых побегов, шт.</w:t>
            </w:r>
          </w:p>
        </w:tc>
        <w:tc>
          <w:tcPr>
            <w:tcW w:w="1321" w:type="dxa"/>
          </w:tcPr>
          <w:p w:rsidR="00756BF7" w:rsidRPr="00F53930" w:rsidRDefault="00756BF7" w:rsidP="00667E9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53930">
              <w:rPr>
                <w:rFonts w:ascii="Times New Roman" w:hAnsi="Times New Roman" w:cs="Times New Roman"/>
              </w:rPr>
              <w:t>Расположение перво</w:t>
            </w:r>
            <w:r w:rsidR="0016475D" w:rsidRPr="00F53930">
              <w:rPr>
                <w:rFonts w:ascii="Times New Roman" w:hAnsi="Times New Roman" w:cs="Times New Roman"/>
              </w:rPr>
              <w:t>го</w:t>
            </w:r>
          </w:p>
          <w:p w:rsidR="00756BF7" w:rsidRPr="00F53930" w:rsidRDefault="0016475D" w:rsidP="00667E9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53930">
              <w:rPr>
                <w:rFonts w:ascii="Times New Roman" w:hAnsi="Times New Roman" w:cs="Times New Roman"/>
              </w:rPr>
              <w:t>побега</w:t>
            </w:r>
            <w:r w:rsidR="00756BF7" w:rsidRPr="00F53930">
              <w:rPr>
                <w:rFonts w:ascii="Times New Roman" w:hAnsi="Times New Roman" w:cs="Times New Roman"/>
              </w:rPr>
              <w:t xml:space="preserve"> от поверхности</w:t>
            </w:r>
          </w:p>
          <w:p w:rsidR="00756BF7" w:rsidRPr="00F53930" w:rsidRDefault="0016475D" w:rsidP="00667E9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53930">
              <w:rPr>
                <w:rFonts w:ascii="Times New Roman" w:hAnsi="Times New Roman" w:cs="Times New Roman"/>
              </w:rPr>
              <w:t>почвы</w:t>
            </w:r>
            <w:r w:rsidR="00756BF7" w:rsidRPr="00F53930">
              <w:rPr>
                <w:rFonts w:ascii="Times New Roman" w:hAnsi="Times New Roman" w:cs="Times New Roman"/>
              </w:rPr>
              <w:t>, см</w:t>
            </w:r>
          </w:p>
        </w:tc>
        <w:tc>
          <w:tcPr>
            <w:tcW w:w="1321" w:type="dxa"/>
          </w:tcPr>
          <w:p w:rsidR="00756BF7" w:rsidRPr="00F53930" w:rsidRDefault="00756BF7" w:rsidP="006B657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53930">
              <w:rPr>
                <w:rFonts w:ascii="Times New Roman" w:hAnsi="Times New Roman" w:cs="Times New Roman"/>
              </w:rPr>
              <w:t>Средняя длинн</w:t>
            </w:r>
            <w:r w:rsidR="006B657E" w:rsidRPr="00F53930">
              <w:rPr>
                <w:rFonts w:ascii="Times New Roman" w:hAnsi="Times New Roman" w:cs="Times New Roman"/>
              </w:rPr>
              <w:t>а</w:t>
            </w:r>
            <w:r w:rsidRPr="00F53930">
              <w:rPr>
                <w:rFonts w:ascii="Times New Roman" w:hAnsi="Times New Roman" w:cs="Times New Roman"/>
              </w:rPr>
              <w:t xml:space="preserve"> боков</w:t>
            </w:r>
            <w:r w:rsidR="0016475D" w:rsidRPr="00F53930">
              <w:rPr>
                <w:rFonts w:ascii="Times New Roman" w:hAnsi="Times New Roman" w:cs="Times New Roman"/>
              </w:rPr>
              <w:t>ых побегов</w:t>
            </w:r>
            <w:r w:rsidRPr="00F53930">
              <w:rPr>
                <w:rFonts w:ascii="Times New Roman" w:hAnsi="Times New Roman" w:cs="Times New Roman"/>
              </w:rPr>
              <w:t>, см</w:t>
            </w:r>
          </w:p>
        </w:tc>
      </w:tr>
      <w:tr w:rsidR="00756BF7" w:rsidRPr="00F53930" w:rsidTr="00667E92">
        <w:trPr>
          <w:trHeight w:val="1"/>
        </w:trPr>
        <w:tc>
          <w:tcPr>
            <w:tcW w:w="9072" w:type="dxa"/>
            <w:gridSpan w:val="6"/>
          </w:tcPr>
          <w:p w:rsidR="00756BF7" w:rsidRPr="00F53930" w:rsidRDefault="00756BF7" w:rsidP="00667E92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53930">
              <w:rPr>
                <w:sz w:val="22"/>
                <w:szCs w:val="22"/>
              </w:rPr>
              <w:t>М9</w:t>
            </w:r>
          </w:p>
        </w:tc>
      </w:tr>
      <w:tr w:rsidR="00756BF7" w:rsidRPr="00F53930" w:rsidTr="00667E92">
        <w:trPr>
          <w:trHeight w:val="1"/>
        </w:trPr>
        <w:tc>
          <w:tcPr>
            <w:tcW w:w="2468" w:type="dxa"/>
          </w:tcPr>
          <w:p w:rsidR="00756BF7" w:rsidRPr="00F53930" w:rsidRDefault="00756BF7" w:rsidP="00667E92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F53930">
              <w:rPr>
                <w:sz w:val="22"/>
                <w:szCs w:val="22"/>
              </w:rPr>
              <w:t>Контроль</w:t>
            </w:r>
          </w:p>
        </w:tc>
        <w:tc>
          <w:tcPr>
            <w:tcW w:w="1320" w:type="dxa"/>
          </w:tcPr>
          <w:p w:rsidR="00756BF7" w:rsidRPr="00F53930" w:rsidRDefault="00756BF7" w:rsidP="00667E9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53930">
              <w:rPr>
                <w:rFonts w:ascii="Times New Roman" w:hAnsi="Times New Roman" w:cs="Times New Roman"/>
              </w:rPr>
              <w:t>130,3</w:t>
            </w:r>
          </w:p>
        </w:tc>
        <w:tc>
          <w:tcPr>
            <w:tcW w:w="1321" w:type="dxa"/>
          </w:tcPr>
          <w:p w:rsidR="00756BF7" w:rsidRPr="00F53930" w:rsidRDefault="00756BF7" w:rsidP="00667E9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53930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1321" w:type="dxa"/>
          </w:tcPr>
          <w:p w:rsidR="00756BF7" w:rsidRPr="00F53930" w:rsidRDefault="00756BF7" w:rsidP="00667E9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5393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21" w:type="dxa"/>
          </w:tcPr>
          <w:p w:rsidR="00756BF7" w:rsidRPr="00F53930" w:rsidRDefault="00756BF7" w:rsidP="00667E9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53930">
              <w:rPr>
                <w:rFonts w:ascii="Times New Roman" w:hAnsi="Times New Roman" w:cs="Times New Roman"/>
              </w:rPr>
              <w:t>57,0</w:t>
            </w:r>
          </w:p>
        </w:tc>
        <w:tc>
          <w:tcPr>
            <w:tcW w:w="1321" w:type="dxa"/>
          </w:tcPr>
          <w:p w:rsidR="00756BF7" w:rsidRPr="00F53930" w:rsidRDefault="00756BF7" w:rsidP="00667E9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53930">
              <w:rPr>
                <w:rFonts w:ascii="Times New Roman" w:hAnsi="Times New Roman" w:cs="Times New Roman"/>
              </w:rPr>
              <w:t>15,5</w:t>
            </w:r>
          </w:p>
        </w:tc>
      </w:tr>
      <w:tr w:rsidR="00756BF7" w:rsidRPr="00F53930" w:rsidTr="00667E92">
        <w:trPr>
          <w:trHeight w:val="1"/>
        </w:trPr>
        <w:tc>
          <w:tcPr>
            <w:tcW w:w="2468" w:type="dxa"/>
          </w:tcPr>
          <w:p w:rsidR="00756BF7" w:rsidRPr="00F53930" w:rsidRDefault="00756BF7" w:rsidP="00667E92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F53930">
              <w:rPr>
                <w:sz w:val="22"/>
                <w:szCs w:val="22"/>
              </w:rPr>
              <w:t>Прищипка точки роста</w:t>
            </w:r>
          </w:p>
        </w:tc>
        <w:tc>
          <w:tcPr>
            <w:tcW w:w="1320" w:type="dxa"/>
          </w:tcPr>
          <w:p w:rsidR="00756BF7" w:rsidRPr="00F53930" w:rsidRDefault="00756BF7" w:rsidP="00667E92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53930">
              <w:rPr>
                <w:sz w:val="22"/>
                <w:szCs w:val="22"/>
              </w:rPr>
              <w:t>119,0</w:t>
            </w:r>
          </w:p>
        </w:tc>
        <w:tc>
          <w:tcPr>
            <w:tcW w:w="1321" w:type="dxa"/>
          </w:tcPr>
          <w:p w:rsidR="00756BF7" w:rsidRPr="00F53930" w:rsidRDefault="00756BF7" w:rsidP="00667E92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53930">
              <w:rPr>
                <w:sz w:val="22"/>
                <w:szCs w:val="22"/>
              </w:rPr>
              <w:t>2,1</w:t>
            </w:r>
          </w:p>
        </w:tc>
        <w:tc>
          <w:tcPr>
            <w:tcW w:w="1321" w:type="dxa"/>
          </w:tcPr>
          <w:p w:rsidR="00756BF7" w:rsidRPr="00F53930" w:rsidRDefault="00756BF7" w:rsidP="00667E92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53930">
              <w:rPr>
                <w:sz w:val="22"/>
                <w:szCs w:val="22"/>
              </w:rPr>
              <w:t>7,6</w:t>
            </w:r>
          </w:p>
        </w:tc>
        <w:tc>
          <w:tcPr>
            <w:tcW w:w="1321" w:type="dxa"/>
          </w:tcPr>
          <w:p w:rsidR="00756BF7" w:rsidRPr="00F53930" w:rsidRDefault="00756BF7" w:rsidP="00667E92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53930">
              <w:rPr>
                <w:sz w:val="22"/>
                <w:szCs w:val="22"/>
              </w:rPr>
              <w:t>60,0</w:t>
            </w:r>
          </w:p>
        </w:tc>
        <w:tc>
          <w:tcPr>
            <w:tcW w:w="1321" w:type="dxa"/>
          </w:tcPr>
          <w:p w:rsidR="00756BF7" w:rsidRPr="00F53930" w:rsidRDefault="00756BF7" w:rsidP="00667E92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53930">
              <w:rPr>
                <w:sz w:val="22"/>
                <w:szCs w:val="22"/>
              </w:rPr>
              <w:t>13</w:t>
            </w:r>
            <w:r w:rsidR="008D1BCB" w:rsidRPr="00F53930">
              <w:rPr>
                <w:sz w:val="22"/>
                <w:szCs w:val="22"/>
              </w:rPr>
              <w:t>,0</w:t>
            </w:r>
          </w:p>
        </w:tc>
      </w:tr>
      <w:tr w:rsidR="00756BF7" w:rsidRPr="00F53930" w:rsidTr="00667E92">
        <w:trPr>
          <w:trHeight w:val="1"/>
        </w:trPr>
        <w:tc>
          <w:tcPr>
            <w:tcW w:w="2468" w:type="dxa"/>
          </w:tcPr>
          <w:p w:rsidR="00756BF7" w:rsidRPr="00F53930" w:rsidRDefault="00756BF7" w:rsidP="00667E92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F53930">
              <w:rPr>
                <w:sz w:val="22"/>
                <w:szCs w:val="22"/>
              </w:rPr>
              <w:t>Удаление 2/3 листьев в зоне роста</w:t>
            </w:r>
          </w:p>
        </w:tc>
        <w:tc>
          <w:tcPr>
            <w:tcW w:w="1320" w:type="dxa"/>
          </w:tcPr>
          <w:p w:rsidR="00756BF7" w:rsidRPr="00F53930" w:rsidRDefault="00756BF7" w:rsidP="00667E92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53930">
              <w:rPr>
                <w:sz w:val="22"/>
                <w:szCs w:val="22"/>
              </w:rPr>
              <w:t>133,0</w:t>
            </w:r>
          </w:p>
        </w:tc>
        <w:tc>
          <w:tcPr>
            <w:tcW w:w="1321" w:type="dxa"/>
          </w:tcPr>
          <w:p w:rsidR="00756BF7" w:rsidRPr="00F53930" w:rsidRDefault="00756BF7" w:rsidP="00667E92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53930">
              <w:rPr>
                <w:sz w:val="22"/>
                <w:szCs w:val="22"/>
              </w:rPr>
              <w:t>1,7</w:t>
            </w:r>
          </w:p>
        </w:tc>
        <w:tc>
          <w:tcPr>
            <w:tcW w:w="1321" w:type="dxa"/>
          </w:tcPr>
          <w:p w:rsidR="00756BF7" w:rsidRPr="00F53930" w:rsidRDefault="00756BF7" w:rsidP="00667E92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53930">
              <w:rPr>
                <w:sz w:val="22"/>
                <w:szCs w:val="22"/>
              </w:rPr>
              <w:t>8,3</w:t>
            </w:r>
          </w:p>
        </w:tc>
        <w:tc>
          <w:tcPr>
            <w:tcW w:w="1321" w:type="dxa"/>
          </w:tcPr>
          <w:p w:rsidR="00756BF7" w:rsidRPr="00F53930" w:rsidRDefault="00756BF7" w:rsidP="00667E92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53930">
              <w:rPr>
                <w:sz w:val="22"/>
                <w:szCs w:val="22"/>
              </w:rPr>
              <w:t>60,0</w:t>
            </w:r>
          </w:p>
        </w:tc>
        <w:tc>
          <w:tcPr>
            <w:tcW w:w="1321" w:type="dxa"/>
          </w:tcPr>
          <w:p w:rsidR="00756BF7" w:rsidRPr="00F53930" w:rsidRDefault="00756BF7" w:rsidP="00667E92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53930">
              <w:rPr>
                <w:sz w:val="22"/>
                <w:szCs w:val="22"/>
              </w:rPr>
              <w:t>27,2</w:t>
            </w:r>
          </w:p>
        </w:tc>
      </w:tr>
      <w:tr w:rsidR="00756BF7" w:rsidRPr="00F53930" w:rsidTr="00667E92">
        <w:trPr>
          <w:trHeight w:val="1"/>
        </w:trPr>
        <w:tc>
          <w:tcPr>
            <w:tcW w:w="2468" w:type="dxa"/>
          </w:tcPr>
          <w:p w:rsidR="00756BF7" w:rsidRPr="00F53930" w:rsidRDefault="00756BF7" w:rsidP="00667E9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53930">
              <w:rPr>
                <w:rFonts w:ascii="Times New Roman" w:hAnsi="Times New Roman" w:cs="Times New Roman"/>
              </w:rPr>
              <w:t>Обработка регулятором роста</w:t>
            </w:r>
          </w:p>
        </w:tc>
        <w:tc>
          <w:tcPr>
            <w:tcW w:w="1320" w:type="dxa"/>
          </w:tcPr>
          <w:p w:rsidR="00756BF7" w:rsidRPr="00F53930" w:rsidRDefault="00756BF7" w:rsidP="00667E9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53930">
              <w:rPr>
                <w:rFonts w:ascii="Times New Roman" w:hAnsi="Times New Roman" w:cs="Times New Roman"/>
              </w:rPr>
              <w:t>133,2</w:t>
            </w:r>
          </w:p>
        </w:tc>
        <w:tc>
          <w:tcPr>
            <w:tcW w:w="1321" w:type="dxa"/>
          </w:tcPr>
          <w:p w:rsidR="00756BF7" w:rsidRPr="00F53930" w:rsidRDefault="00756BF7" w:rsidP="00667E9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53930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1321" w:type="dxa"/>
          </w:tcPr>
          <w:p w:rsidR="00756BF7" w:rsidRPr="00F53930" w:rsidRDefault="00756BF7" w:rsidP="00667E9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5393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21" w:type="dxa"/>
          </w:tcPr>
          <w:p w:rsidR="00756BF7" w:rsidRPr="00F53930" w:rsidRDefault="00756BF7" w:rsidP="00667E9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53930"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1321" w:type="dxa"/>
          </w:tcPr>
          <w:p w:rsidR="00756BF7" w:rsidRPr="00F53930" w:rsidRDefault="00756BF7" w:rsidP="00667E9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53930">
              <w:rPr>
                <w:rFonts w:ascii="Times New Roman" w:hAnsi="Times New Roman" w:cs="Times New Roman"/>
              </w:rPr>
              <w:t>33,3</w:t>
            </w:r>
          </w:p>
        </w:tc>
      </w:tr>
      <w:tr w:rsidR="00756BF7" w:rsidRPr="00F53930" w:rsidTr="00667E92">
        <w:trPr>
          <w:trHeight w:val="1"/>
        </w:trPr>
        <w:tc>
          <w:tcPr>
            <w:tcW w:w="2468" w:type="dxa"/>
          </w:tcPr>
          <w:p w:rsidR="00756BF7" w:rsidRPr="00F53930" w:rsidRDefault="00756BF7" w:rsidP="00667E92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F53930">
              <w:rPr>
                <w:sz w:val="22"/>
                <w:szCs w:val="22"/>
              </w:rPr>
              <w:t>Удаление 2/3 листьев + регулятор роста</w:t>
            </w:r>
          </w:p>
        </w:tc>
        <w:tc>
          <w:tcPr>
            <w:tcW w:w="1320" w:type="dxa"/>
          </w:tcPr>
          <w:p w:rsidR="00756BF7" w:rsidRPr="00F53930" w:rsidRDefault="00756BF7" w:rsidP="00667E92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53930">
              <w:rPr>
                <w:sz w:val="22"/>
                <w:szCs w:val="22"/>
              </w:rPr>
              <w:t>133,0</w:t>
            </w:r>
          </w:p>
        </w:tc>
        <w:tc>
          <w:tcPr>
            <w:tcW w:w="1321" w:type="dxa"/>
          </w:tcPr>
          <w:p w:rsidR="00756BF7" w:rsidRPr="00F53930" w:rsidRDefault="00756BF7" w:rsidP="00667E92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53930">
              <w:rPr>
                <w:sz w:val="22"/>
                <w:szCs w:val="22"/>
              </w:rPr>
              <w:t>2,0</w:t>
            </w:r>
          </w:p>
        </w:tc>
        <w:tc>
          <w:tcPr>
            <w:tcW w:w="1321" w:type="dxa"/>
          </w:tcPr>
          <w:p w:rsidR="00756BF7" w:rsidRPr="00F53930" w:rsidRDefault="00756BF7" w:rsidP="00667E92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53930">
              <w:rPr>
                <w:sz w:val="22"/>
                <w:szCs w:val="22"/>
              </w:rPr>
              <w:t>9</w:t>
            </w:r>
          </w:p>
        </w:tc>
        <w:tc>
          <w:tcPr>
            <w:tcW w:w="1321" w:type="dxa"/>
          </w:tcPr>
          <w:p w:rsidR="00756BF7" w:rsidRPr="00F53930" w:rsidRDefault="00756BF7" w:rsidP="00667E92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53930">
              <w:rPr>
                <w:sz w:val="22"/>
                <w:szCs w:val="22"/>
              </w:rPr>
              <w:t>60,2</w:t>
            </w:r>
          </w:p>
        </w:tc>
        <w:tc>
          <w:tcPr>
            <w:tcW w:w="1321" w:type="dxa"/>
          </w:tcPr>
          <w:p w:rsidR="00756BF7" w:rsidRPr="00F53930" w:rsidRDefault="00756BF7" w:rsidP="00667E92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53930">
              <w:rPr>
                <w:sz w:val="22"/>
                <w:szCs w:val="22"/>
              </w:rPr>
              <w:t>28</w:t>
            </w:r>
            <w:r w:rsidR="008D1BCB" w:rsidRPr="00F53930">
              <w:rPr>
                <w:sz w:val="22"/>
                <w:szCs w:val="22"/>
              </w:rPr>
              <w:t>,0</w:t>
            </w:r>
          </w:p>
        </w:tc>
      </w:tr>
      <w:tr w:rsidR="00756BF7" w:rsidRPr="00F53930" w:rsidTr="00667E92">
        <w:trPr>
          <w:trHeight w:val="1"/>
        </w:trPr>
        <w:tc>
          <w:tcPr>
            <w:tcW w:w="2468" w:type="dxa"/>
          </w:tcPr>
          <w:p w:rsidR="00756BF7" w:rsidRPr="00F53930" w:rsidRDefault="00756BF7" w:rsidP="00667E92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F53930">
              <w:rPr>
                <w:sz w:val="22"/>
                <w:szCs w:val="22"/>
              </w:rPr>
              <w:t>НСР</w:t>
            </w:r>
            <w:r w:rsidRPr="00F53930">
              <w:rPr>
                <w:sz w:val="22"/>
                <w:szCs w:val="22"/>
                <w:vertAlign w:val="subscript"/>
              </w:rPr>
              <w:t>0,5</w:t>
            </w:r>
          </w:p>
        </w:tc>
        <w:tc>
          <w:tcPr>
            <w:tcW w:w="1320" w:type="dxa"/>
          </w:tcPr>
          <w:p w:rsidR="00756BF7" w:rsidRPr="00F53930" w:rsidRDefault="00756BF7" w:rsidP="00667E92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53930">
              <w:rPr>
                <w:sz w:val="22"/>
                <w:szCs w:val="22"/>
              </w:rPr>
              <w:t>1,5</w:t>
            </w:r>
          </w:p>
        </w:tc>
        <w:tc>
          <w:tcPr>
            <w:tcW w:w="1321" w:type="dxa"/>
          </w:tcPr>
          <w:p w:rsidR="00756BF7" w:rsidRPr="00F53930" w:rsidRDefault="00756BF7" w:rsidP="00667E92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53930">
              <w:rPr>
                <w:sz w:val="22"/>
                <w:szCs w:val="22"/>
              </w:rPr>
              <w:t>0,3</w:t>
            </w:r>
          </w:p>
        </w:tc>
        <w:tc>
          <w:tcPr>
            <w:tcW w:w="1321" w:type="dxa"/>
          </w:tcPr>
          <w:p w:rsidR="00756BF7" w:rsidRPr="00F53930" w:rsidRDefault="00756BF7" w:rsidP="00667E92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53930">
              <w:rPr>
                <w:sz w:val="22"/>
                <w:szCs w:val="22"/>
              </w:rPr>
              <w:t>1,4</w:t>
            </w:r>
          </w:p>
        </w:tc>
        <w:tc>
          <w:tcPr>
            <w:tcW w:w="1321" w:type="dxa"/>
          </w:tcPr>
          <w:p w:rsidR="00756BF7" w:rsidRPr="00F53930" w:rsidRDefault="00756BF7" w:rsidP="00667E92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53930">
              <w:rPr>
                <w:sz w:val="22"/>
                <w:szCs w:val="22"/>
              </w:rPr>
              <w:t>2,3</w:t>
            </w:r>
          </w:p>
        </w:tc>
        <w:tc>
          <w:tcPr>
            <w:tcW w:w="1321" w:type="dxa"/>
          </w:tcPr>
          <w:p w:rsidR="00756BF7" w:rsidRPr="00F53930" w:rsidRDefault="00756BF7" w:rsidP="00667E92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53930">
              <w:rPr>
                <w:sz w:val="22"/>
                <w:szCs w:val="22"/>
              </w:rPr>
              <w:t>3,3</w:t>
            </w:r>
          </w:p>
        </w:tc>
      </w:tr>
      <w:tr w:rsidR="00756BF7" w:rsidRPr="00F53930" w:rsidTr="00667E92">
        <w:trPr>
          <w:trHeight w:val="1"/>
        </w:trPr>
        <w:tc>
          <w:tcPr>
            <w:tcW w:w="9072" w:type="dxa"/>
            <w:gridSpan w:val="6"/>
          </w:tcPr>
          <w:p w:rsidR="00756BF7" w:rsidRPr="00F53930" w:rsidRDefault="00756BF7" w:rsidP="00667E92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53930">
              <w:rPr>
                <w:sz w:val="22"/>
                <w:szCs w:val="22"/>
              </w:rPr>
              <w:t>ПБ9</w:t>
            </w:r>
          </w:p>
        </w:tc>
      </w:tr>
      <w:tr w:rsidR="00756BF7" w:rsidRPr="00F53930" w:rsidTr="00667E92">
        <w:trPr>
          <w:trHeight w:val="1"/>
        </w:trPr>
        <w:tc>
          <w:tcPr>
            <w:tcW w:w="2468" w:type="dxa"/>
          </w:tcPr>
          <w:p w:rsidR="00756BF7" w:rsidRPr="00F53930" w:rsidRDefault="00756BF7" w:rsidP="00667E92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F53930">
              <w:rPr>
                <w:sz w:val="22"/>
                <w:szCs w:val="22"/>
              </w:rPr>
              <w:t>Контроль</w:t>
            </w:r>
          </w:p>
        </w:tc>
        <w:tc>
          <w:tcPr>
            <w:tcW w:w="1320" w:type="dxa"/>
          </w:tcPr>
          <w:p w:rsidR="00756BF7" w:rsidRPr="00F53930" w:rsidRDefault="00756BF7" w:rsidP="00667E9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53930">
              <w:rPr>
                <w:rFonts w:ascii="Times New Roman" w:hAnsi="Times New Roman" w:cs="Times New Roman"/>
              </w:rPr>
              <w:t>128,0</w:t>
            </w:r>
          </w:p>
        </w:tc>
        <w:tc>
          <w:tcPr>
            <w:tcW w:w="1321" w:type="dxa"/>
          </w:tcPr>
          <w:p w:rsidR="00756BF7" w:rsidRPr="00F53930" w:rsidRDefault="00756BF7" w:rsidP="00667E9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53930"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1321" w:type="dxa"/>
          </w:tcPr>
          <w:p w:rsidR="00756BF7" w:rsidRPr="00F53930" w:rsidRDefault="00756BF7" w:rsidP="00667E9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5393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21" w:type="dxa"/>
          </w:tcPr>
          <w:p w:rsidR="00756BF7" w:rsidRPr="00F53930" w:rsidRDefault="00756BF7" w:rsidP="00667E9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53930">
              <w:rPr>
                <w:rFonts w:ascii="Times New Roman" w:hAnsi="Times New Roman" w:cs="Times New Roman"/>
              </w:rPr>
              <w:t>52,0</w:t>
            </w:r>
          </w:p>
        </w:tc>
        <w:tc>
          <w:tcPr>
            <w:tcW w:w="1321" w:type="dxa"/>
          </w:tcPr>
          <w:p w:rsidR="00756BF7" w:rsidRPr="00F53930" w:rsidRDefault="00756BF7" w:rsidP="00667E9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53930">
              <w:rPr>
                <w:rFonts w:ascii="Times New Roman" w:hAnsi="Times New Roman" w:cs="Times New Roman"/>
              </w:rPr>
              <w:t>38,5</w:t>
            </w:r>
          </w:p>
        </w:tc>
      </w:tr>
      <w:tr w:rsidR="00756BF7" w:rsidRPr="00F53930" w:rsidTr="00667E92">
        <w:trPr>
          <w:trHeight w:val="1"/>
        </w:trPr>
        <w:tc>
          <w:tcPr>
            <w:tcW w:w="2468" w:type="dxa"/>
          </w:tcPr>
          <w:p w:rsidR="00756BF7" w:rsidRPr="00F53930" w:rsidRDefault="00756BF7" w:rsidP="00667E92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F53930">
              <w:rPr>
                <w:sz w:val="22"/>
                <w:szCs w:val="22"/>
              </w:rPr>
              <w:t>Прищипка точки роста</w:t>
            </w:r>
          </w:p>
        </w:tc>
        <w:tc>
          <w:tcPr>
            <w:tcW w:w="1320" w:type="dxa"/>
          </w:tcPr>
          <w:p w:rsidR="00756BF7" w:rsidRPr="00F53930" w:rsidRDefault="00756BF7" w:rsidP="00667E92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53930">
              <w:rPr>
                <w:sz w:val="22"/>
                <w:szCs w:val="22"/>
              </w:rPr>
              <w:t>119,2</w:t>
            </w:r>
          </w:p>
        </w:tc>
        <w:tc>
          <w:tcPr>
            <w:tcW w:w="1321" w:type="dxa"/>
          </w:tcPr>
          <w:p w:rsidR="00756BF7" w:rsidRPr="00F53930" w:rsidRDefault="00756BF7" w:rsidP="00667E92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53930">
              <w:rPr>
                <w:sz w:val="22"/>
                <w:szCs w:val="22"/>
              </w:rPr>
              <w:t>2,4</w:t>
            </w:r>
          </w:p>
        </w:tc>
        <w:tc>
          <w:tcPr>
            <w:tcW w:w="1321" w:type="dxa"/>
          </w:tcPr>
          <w:p w:rsidR="00756BF7" w:rsidRPr="00F53930" w:rsidRDefault="00756BF7" w:rsidP="00667E92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53930">
              <w:rPr>
                <w:sz w:val="22"/>
                <w:szCs w:val="22"/>
              </w:rPr>
              <w:t>3,3</w:t>
            </w:r>
          </w:p>
        </w:tc>
        <w:tc>
          <w:tcPr>
            <w:tcW w:w="1321" w:type="dxa"/>
          </w:tcPr>
          <w:p w:rsidR="00756BF7" w:rsidRPr="00F53930" w:rsidRDefault="00756BF7" w:rsidP="00667E92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53930">
              <w:rPr>
                <w:sz w:val="22"/>
                <w:szCs w:val="22"/>
              </w:rPr>
              <w:t>55,0</w:t>
            </w:r>
          </w:p>
        </w:tc>
        <w:tc>
          <w:tcPr>
            <w:tcW w:w="1321" w:type="dxa"/>
          </w:tcPr>
          <w:p w:rsidR="00756BF7" w:rsidRPr="00F53930" w:rsidRDefault="00756BF7" w:rsidP="00667E92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53930">
              <w:rPr>
                <w:sz w:val="22"/>
                <w:szCs w:val="22"/>
              </w:rPr>
              <w:t>34,0</w:t>
            </w:r>
          </w:p>
        </w:tc>
      </w:tr>
      <w:tr w:rsidR="00756BF7" w:rsidRPr="00F53930" w:rsidTr="00667E92">
        <w:trPr>
          <w:trHeight w:val="1"/>
        </w:trPr>
        <w:tc>
          <w:tcPr>
            <w:tcW w:w="2468" w:type="dxa"/>
          </w:tcPr>
          <w:p w:rsidR="00756BF7" w:rsidRPr="00F53930" w:rsidRDefault="00756BF7" w:rsidP="00667E92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F53930">
              <w:rPr>
                <w:sz w:val="22"/>
                <w:szCs w:val="22"/>
              </w:rPr>
              <w:t>Удаление 2/3 листьев в зоне роста</w:t>
            </w:r>
          </w:p>
        </w:tc>
        <w:tc>
          <w:tcPr>
            <w:tcW w:w="1320" w:type="dxa"/>
          </w:tcPr>
          <w:p w:rsidR="00756BF7" w:rsidRPr="00F53930" w:rsidRDefault="00756BF7" w:rsidP="00667E92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53930">
              <w:rPr>
                <w:sz w:val="22"/>
                <w:szCs w:val="22"/>
              </w:rPr>
              <w:t>132,0</w:t>
            </w:r>
          </w:p>
        </w:tc>
        <w:tc>
          <w:tcPr>
            <w:tcW w:w="1321" w:type="dxa"/>
          </w:tcPr>
          <w:p w:rsidR="00756BF7" w:rsidRPr="00F53930" w:rsidRDefault="00756BF7" w:rsidP="00667E92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53930">
              <w:rPr>
                <w:sz w:val="22"/>
                <w:szCs w:val="22"/>
              </w:rPr>
              <w:t>1,7</w:t>
            </w:r>
          </w:p>
        </w:tc>
        <w:tc>
          <w:tcPr>
            <w:tcW w:w="1321" w:type="dxa"/>
          </w:tcPr>
          <w:p w:rsidR="00756BF7" w:rsidRPr="00F53930" w:rsidRDefault="00756BF7" w:rsidP="00667E92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53930">
              <w:rPr>
                <w:sz w:val="22"/>
                <w:szCs w:val="22"/>
              </w:rPr>
              <w:t>9,3</w:t>
            </w:r>
          </w:p>
        </w:tc>
        <w:tc>
          <w:tcPr>
            <w:tcW w:w="1321" w:type="dxa"/>
          </w:tcPr>
          <w:p w:rsidR="00756BF7" w:rsidRPr="00F53930" w:rsidRDefault="00756BF7" w:rsidP="00667E92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53930">
              <w:rPr>
                <w:sz w:val="22"/>
                <w:szCs w:val="22"/>
              </w:rPr>
              <w:t>60,0</w:t>
            </w:r>
          </w:p>
        </w:tc>
        <w:tc>
          <w:tcPr>
            <w:tcW w:w="1321" w:type="dxa"/>
          </w:tcPr>
          <w:p w:rsidR="00756BF7" w:rsidRPr="00F53930" w:rsidRDefault="00756BF7" w:rsidP="00667E92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53930">
              <w:rPr>
                <w:sz w:val="22"/>
                <w:szCs w:val="22"/>
              </w:rPr>
              <w:t>27,2</w:t>
            </w:r>
          </w:p>
        </w:tc>
      </w:tr>
      <w:tr w:rsidR="00756BF7" w:rsidRPr="00F53930" w:rsidTr="00667E92">
        <w:trPr>
          <w:trHeight w:val="1"/>
        </w:trPr>
        <w:tc>
          <w:tcPr>
            <w:tcW w:w="2468" w:type="dxa"/>
          </w:tcPr>
          <w:p w:rsidR="00756BF7" w:rsidRPr="00F53930" w:rsidRDefault="00756BF7" w:rsidP="00667E9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53930">
              <w:rPr>
                <w:rFonts w:ascii="Times New Roman" w:hAnsi="Times New Roman" w:cs="Times New Roman"/>
              </w:rPr>
              <w:t>Обработка регулятором роста</w:t>
            </w:r>
          </w:p>
        </w:tc>
        <w:tc>
          <w:tcPr>
            <w:tcW w:w="1320" w:type="dxa"/>
          </w:tcPr>
          <w:p w:rsidR="00756BF7" w:rsidRPr="00F53930" w:rsidRDefault="00756BF7" w:rsidP="00667E9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53930">
              <w:rPr>
                <w:rFonts w:ascii="Times New Roman" w:hAnsi="Times New Roman" w:cs="Times New Roman"/>
              </w:rPr>
              <w:t>132,0</w:t>
            </w:r>
          </w:p>
        </w:tc>
        <w:tc>
          <w:tcPr>
            <w:tcW w:w="1321" w:type="dxa"/>
          </w:tcPr>
          <w:p w:rsidR="00756BF7" w:rsidRPr="00F53930" w:rsidRDefault="00756BF7" w:rsidP="00667E9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53930"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1321" w:type="dxa"/>
          </w:tcPr>
          <w:p w:rsidR="00756BF7" w:rsidRPr="00F53930" w:rsidRDefault="00756BF7" w:rsidP="00667E9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5393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21" w:type="dxa"/>
          </w:tcPr>
          <w:p w:rsidR="00756BF7" w:rsidRPr="00F53930" w:rsidRDefault="00756BF7" w:rsidP="00667E9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53930">
              <w:rPr>
                <w:rFonts w:ascii="Times New Roman" w:hAnsi="Times New Roman" w:cs="Times New Roman"/>
              </w:rPr>
              <w:t>64,0</w:t>
            </w:r>
          </w:p>
        </w:tc>
        <w:tc>
          <w:tcPr>
            <w:tcW w:w="1321" w:type="dxa"/>
          </w:tcPr>
          <w:p w:rsidR="00756BF7" w:rsidRPr="00F53930" w:rsidRDefault="00756BF7" w:rsidP="00667E9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53930">
              <w:rPr>
                <w:rFonts w:ascii="Times New Roman" w:hAnsi="Times New Roman" w:cs="Times New Roman"/>
              </w:rPr>
              <w:t>31,7</w:t>
            </w:r>
          </w:p>
        </w:tc>
      </w:tr>
      <w:tr w:rsidR="00756BF7" w:rsidRPr="00F53930" w:rsidTr="00667E92">
        <w:trPr>
          <w:trHeight w:val="1"/>
        </w:trPr>
        <w:tc>
          <w:tcPr>
            <w:tcW w:w="2468" w:type="dxa"/>
          </w:tcPr>
          <w:p w:rsidR="00756BF7" w:rsidRPr="00F53930" w:rsidRDefault="00756BF7" w:rsidP="00667E92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F53930">
              <w:rPr>
                <w:sz w:val="22"/>
                <w:szCs w:val="22"/>
              </w:rPr>
              <w:t>Удаление 2/3 листьев + регулятор роста</w:t>
            </w:r>
          </w:p>
        </w:tc>
        <w:tc>
          <w:tcPr>
            <w:tcW w:w="1320" w:type="dxa"/>
          </w:tcPr>
          <w:p w:rsidR="00756BF7" w:rsidRPr="00F53930" w:rsidRDefault="00756BF7" w:rsidP="00667E92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53930">
              <w:rPr>
                <w:sz w:val="22"/>
                <w:szCs w:val="22"/>
              </w:rPr>
              <w:t>133,0</w:t>
            </w:r>
          </w:p>
        </w:tc>
        <w:tc>
          <w:tcPr>
            <w:tcW w:w="1321" w:type="dxa"/>
          </w:tcPr>
          <w:p w:rsidR="00756BF7" w:rsidRPr="00F53930" w:rsidRDefault="00756BF7" w:rsidP="00667E92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53930">
              <w:rPr>
                <w:sz w:val="22"/>
                <w:szCs w:val="22"/>
              </w:rPr>
              <w:t>2,0</w:t>
            </w:r>
          </w:p>
        </w:tc>
        <w:tc>
          <w:tcPr>
            <w:tcW w:w="1321" w:type="dxa"/>
          </w:tcPr>
          <w:p w:rsidR="00756BF7" w:rsidRPr="00F53930" w:rsidRDefault="00756BF7" w:rsidP="00667E92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53930">
              <w:rPr>
                <w:sz w:val="22"/>
                <w:szCs w:val="22"/>
              </w:rPr>
              <w:t>10,7</w:t>
            </w:r>
          </w:p>
        </w:tc>
        <w:tc>
          <w:tcPr>
            <w:tcW w:w="1321" w:type="dxa"/>
          </w:tcPr>
          <w:p w:rsidR="00756BF7" w:rsidRPr="00F53930" w:rsidRDefault="00756BF7" w:rsidP="00667E92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53930">
              <w:rPr>
                <w:sz w:val="22"/>
                <w:szCs w:val="22"/>
              </w:rPr>
              <w:t>55,2</w:t>
            </w:r>
          </w:p>
        </w:tc>
        <w:tc>
          <w:tcPr>
            <w:tcW w:w="1321" w:type="dxa"/>
          </w:tcPr>
          <w:p w:rsidR="00756BF7" w:rsidRPr="00F53930" w:rsidRDefault="00756BF7" w:rsidP="00667E92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53930">
              <w:rPr>
                <w:sz w:val="22"/>
                <w:szCs w:val="22"/>
              </w:rPr>
              <w:t>20,0</w:t>
            </w:r>
          </w:p>
        </w:tc>
      </w:tr>
      <w:tr w:rsidR="00756BF7" w:rsidRPr="00F53930" w:rsidTr="00667E92">
        <w:trPr>
          <w:trHeight w:val="1"/>
        </w:trPr>
        <w:tc>
          <w:tcPr>
            <w:tcW w:w="2468" w:type="dxa"/>
          </w:tcPr>
          <w:p w:rsidR="00756BF7" w:rsidRPr="00F53930" w:rsidRDefault="00756BF7" w:rsidP="00667E92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F53930">
              <w:rPr>
                <w:sz w:val="22"/>
                <w:szCs w:val="22"/>
              </w:rPr>
              <w:t>НСР</w:t>
            </w:r>
            <w:r w:rsidRPr="00F53930">
              <w:rPr>
                <w:sz w:val="22"/>
                <w:szCs w:val="22"/>
                <w:vertAlign w:val="subscript"/>
              </w:rPr>
              <w:t>0,5</w:t>
            </w:r>
          </w:p>
        </w:tc>
        <w:tc>
          <w:tcPr>
            <w:tcW w:w="1320" w:type="dxa"/>
          </w:tcPr>
          <w:p w:rsidR="00756BF7" w:rsidRPr="00F53930" w:rsidRDefault="00756BF7" w:rsidP="00667E92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53930">
              <w:rPr>
                <w:sz w:val="22"/>
                <w:szCs w:val="22"/>
              </w:rPr>
              <w:t>4,2</w:t>
            </w:r>
          </w:p>
        </w:tc>
        <w:tc>
          <w:tcPr>
            <w:tcW w:w="1321" w:type="dxa"/>
          </w:tcPr>
          <w:p w:rsidR="00756BF7" w:rsidRPr="00F53930" w:rsidRDefault="009A44A9" w:rsidP="00667E92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53930">
              <w:rPr>
                <w:sz w:val="22"/>
                <w:szCs w:val="22"/>
              </w:rPr>
              <w:t>0,3</w:t>
            </w:r>
          </w:p>
        </w:tc>
        <w:tc>
          <w:tcPr>
            <w:tcW w:w="1321" w:type="dxa"/>
          </w:tcPr>
          <w:p w:rsidR="00756BF7" w:rsidRPr="00F53930" w:rsidRDefault="009A44A9" w:rsidP="00667E92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53930">
              <w:rPr>
                <w:sz w:val="22"/>
                <w:szCs w:val="22"/>
              </w:rPr>
              <w:t>1,5</w:t>
            </w:r>
          </w:p>
        </w:tc>
        <w:tc>
          <w:tcPr>
            <w:tcW w:w="1321" w:type="dxa"/>
          </w:tcPr>
          <w:p w:rsidR="00756BF7" w:rsidRPr="00F53930" w:rsidRDefault="009A44A9" w:rsidP="00667E92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53930">
              <w:rPr>
                <w:sz w:val="22"/>
                <w:szCs w:val="22"/>
              </w:rPr>
              <w:t>2,7</w:t>
            </w:r>
          </w:p>
        </w:tc>
        <w:tc>
          <w:tcPr>
            <w:tcW w:w="1321" w:type="dxa"/>
          </w:tcPr>
          <w:p w:rsidR="00756BF7" w:rsidRPr="00F53930" w:rsidRDefault="009A44A9" w:rsidP="00667E92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53930">
              <w:rPr>
                <w:sz w:val="22"/>
                <w:szCs w:val="22"/>
              </w:rPr>
              <w:t>6,4</w:t>
            </w:r>
          </w:p>
        </w:tc>
      </w:tr>
    </w:tbl>
    <w:p w:rsidR="00F53930" w:rsidRDefault="00F53930" w:rsidP="007A540D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7A540D" w:rsidRPr="00B058ED" w:rsidRDefault="007A540D" w:rsidP="007A540D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058ED">
        <w:rPr>
          <w:sz w:val="28"/>
          <w:szCs w:val="28"/>
        </w:rPr>
        <w:t xml:space="preserve">Растения яблони сорта Пинк Леди характеризовались умеренной побегообразовательной способностью. </w:t>
      </w:r>
      <w:r w:rsidRPr="00B058ED">
        <w:rPr>
          <w:sz w:val="28"/>
        </w:rPr>
        <w:t xml:space="preserve">Отмечена положительная реакция </w:t>
      </w:r>
      <w:r w:rsidRPr="00B058ED">
        <w:rPr>
          <w:sz w:val="28"/>
        </w:rPr>
        <w:lastRenderedPageBreak/>
        <w:t xml:space="preserve">растений данного сорта в сочетании с различными подвоями на применение как механических приемов, так и на обработку регулятором роста </w:t>
      </w:r>
      <w:r w:rsidRPr="00B058ED">
        <w:rPr>
          <w:sz w:val="28"/>
          <w:szCs w:val="28"/>
        </w:rPr>
        <w:t>(табл.2).</w:t>
      </w:r>
    </w:p>
    <w:p w:rsidR="00C95BFF" w:rsidRPr="00B058ED" w:rsidRDefault="00092A51" w:rsidP="00C95BFF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</w:rPr>
      </w:pPr>
      <w:r w:rsidRPr="00B058ED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90170</wp:posOffset>
            </wp:positionH>
            <wp:positionV relativeFrom="paragraph">
              <wp:posOffset>2506980</wp:posOffset>
            </wp:positionV>
            <wp:extent cx="5800725" cy="2381250"/>
            <wp:effectExtent l="0" t="0" r="0" b="0"/>
            <wp:wrapTopAndBottom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anchor>
        </w:drawing>
      </w:r>
      <w:r w:rsidR="00F5016D" w:rsidRPr="00B058ED">
        <w:rPr>
          <w:sz w:val="28"/>
          <w:szCs w:val="28"/>
        </w:rPr>
        <w:t>Для по</w:t>
      </w:r>
      <w:r w:rsidR="00E26966" w:rsidRPr="00B058ED">
        <w:rPr>
          <w:sz w:val="28"/>
          <w:szCs w:val="28"/>
        </w:rPr>
        <w:t>лного понимания влияния агроприё</w:t>
      </w:r>
      <w:r w:rsidR="00F5016D" w:rsidRPr="00B058ED">
        <w:rPr>
          <w:sz w:val="28"/>
          <w:szCs w:val="28"/>
        </w:rPr>
        <w:t>мов на рост и развитие саженцев был пров</w:t>
      </w:r>
      <w:r w:rsidR="006B657E">
        <w:rPr>
          <w:sz w:val="28"/>
          <w:szCs w:val="28"/>
        </w:rPr>
        <w:t>е</w:t>
      </w:r>
      <w:r w:rsidR="00F5016D" w:rsidRPr="00B058ED">
        <w:rPr>
          <w:sz w:val="28"/>
          <w:szCs w:val="28"/>
        </w:rPr>
        <w:t xml:space="preserve">ден биохимический анализ тканей растений. </w:t>
      </w:r>
      <w:r w:rsidR="008C2AD3" w:rsidRPr="00B058ED">
        <w:rPr>
          <w:sz w:val="28"/>
          <w:szCs w:val="28"/>
        </w:rPr>
        <w:t xml:space="preserve">Материалом для анализа послужили ткани точки роста центрального побега. </w:t>
      </w:r>
      <w:r w:rsidR="00F5016D" w:rsidRPr="00B058ED">
        <w:rPr>
          <w:sz w:val="28"/>
          <w:szCs w:val="28"/>
        </w:rPr>
        <w:t xml:space="preserve">Полученные данные свидетельствуют о снижении содержания ИУК </w:t>
      </w:r>
      <w:r w:rsidR="00F30468" w:rsidRPr="00B058ED">
        <w:rPr>
          <w:sz w:val="28"/>
          <w:szCs w:val="28"/>
        </w:rPr>
        <w:t xml:space="preserve">(Индолилуксусная кислота) </w:t>
      </w:r>
      <w:r w:rsidR="00F5016D" w:rsidRPr="00B058ED">
        <w:rPr>
          <w:sz w:val="28"/>
          <w:szCs w:val="28"/>
        </w:rPr>
        <w:t>во всех вариантах опыта по сравнению с контролем</w:t>
      </w:r>
      <w:r w:rsidR="00F77A9A" w:rsidRPr="00B058ED">
        <w:rPr>
          <w:sz w:val="28"/>
          <w:szCs w:val="28"/>
        </w:rPr>
        <w:t xml:space="preserve"> (рис. 1)</w:t>
      </w:r>
      <w:r w:rsidR="00F5016D" w:rsidRPr="00B058ED">
        <w:rPr>
          <w:sz w:val="28"/>
          <w:szCs w:val="28"/>
        </w:rPr>
        <w:t>.</w:t>
      </w:r>
    </w:p>
    <w:p w:rsidR="00F77A9A" w:rsidRPr="00B058ED" w:rsidRDefault="00F77A9A" w:rsidP="00092A51">
      <w:pPr>
        <w:pStyle w:val="NormalWeb"/>
        <w:spacing w:before="0" w:beforeAutospacing="0" w:after="0" w:afterAutospacing="0"/>
        <w:rPr>
          <w:sz w:val="28"/>
          <w:szCs w:val="28"/>
        </w:rPr>
      </w:pPr>
    </w:p>
    <w:p w:rsidR="00746B7A" w:rsidRPr="00B058ED" w:rsidRDefault="00746B7A" w:rsidP="00092A51">
      <w:pPr>
        <w:pStyle w:val="NormalWeb"/>
        <w:spacing w:before="0" w:beforeAutospacing="0" w:after="0" w:afterAutospacing="0"/>
        <w:rPr>
          <w:sz w:val="28"/>
          <w:szCs w:val="28"/>
        </w:rPr>
      </w:pPr>
    </w:p>
    <w:p w:rsidR="000D7A8E" w:rsidRPr="00B058ED" w:rsidRDefault="000D7A8E" w:rsidP="005E41E3">
      <w:pPr>
        <w:pStyle w:val="NormalWeb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746B7A" w:rsidRPr="00B058ED" w:rsidRDefault="00746B7A" w:rsidP="00746B7A">
      <w:pPr>
        <w:pStyle w:val="NormalWeb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746B7A" w:rsidRPr="006B657E" w:rsidRDefault="00746B7A" w:rsidP="00746B7A">
      <w:pPr>
        <w:pStyle w:val="NormalWeb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 w:rsidRPr="00B058ED">
        <w:rPr>
          <w:sz w:val="28"/>
          <w:szCs w:val="28"/>
        </w:rPr>
        <w:t>Рисунок 1. Концентрация ИУК в верхушке центрального побега яблони сорта Чемп</w:t>
      </w:r>
      <w:r w:rsidR="008879C0">
        <w:rPr>
          <w:sz w:val="28"/>
          <w:szCs w:val="28"/>
        </w:rPr>
        <w:t>ион на подвое М9 (13.06.2019г.)</w:t>
      </w:r>
    </w:p>
    <w:p w:rsidR="00746B7A" w:rsidRPr="00B058ED" w:rsidRDefault="00746B7A" w:rsidP="00C95BFF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746B7A" w:rsidRPr="00B058ED" w:rsidRDefault="00746B7A" w:rsidP="00C95BFF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C95BFF" w:rsidRPr="00B058ED" w:rsidRDefault="00EE292F" w:rsidP="00C95BFF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058ED">
        <w:rPr>
          <w:sz w:val="28"/>
          <w:szCs w:val="28"/>
        </w:rPr>
        <w:t xml:space="preserve">Снижение ИУК </w:t>
      </w:r>
      <w:r w:rsidR="000D70C1" w:rsidRPr="00B058ED">
        <w:rPr>
          <w:sz w:val="28"/>
          <w:szCs w:val="28"/>
        </w:rPr>
        <w:t>говорит о</w:t>
      </w:r>
      <w:r w:rsidR="00746B7A" w:rsidRPr="00B058ED">
        <w:rPr>
          <w:sz w:val="28"/>
          <w:szCs w:val="28"/>
        </w:rPr>
        <w:t>б</w:t>
      </w:r>
      <w:r w:rsidRPr="00B058ED">
        <w:rPr>
          <w:sz w:val="28"/>
          <w:szCs w:val="28"/>
        </w:rPr>
        <w:t xml:space="preserve"> изменении протекания естественных биологических процессов в точках роста центрального побега саженцев.</w:t>
      </w:r>
      <w:r w:rsidR="00746B7A" w:rsidRPr="00B058ED">
        <w:rPr>
          <w:sz w:val="28"/>
          <w:szCs w:val="28"/>
        </w:rPr>
        <w:t xml:space="preserve"> </w:t>
      </w:r>
      <w:r w:rsidR="00C95BFF" w:rsidRPr="00B058ED">
        <w:rPr>
          <w:sz w:val="28"/>
          <w:szCs w:val="28"/>
        </w:rPr>
        <w:t xml:space="preserve">Отмечено, что удаление точки роста, а также </w:t>
      </w:r>
      <w:r w:rsidR="006B657E">
        <w:rPr>
          <w:sz w:val="28"/>
          <w:szCs w:val="28"/>
        </w:rPr>
        <w:t>использование комбинации агроприемов</w:t>
      </w:r>
      <w:r w:rsidR="00C95BFF" w:rsidRPr="00B058ED">
        <w:rPr>
          <w:sz w:val="28"/>
          <w:szCs w:val="28"/>
        </w:rPr>
        <w:t xml:space="preserve"> (прищипка листьев и обработка регулятором роста) </w:t>
      </w:r>
      <w:r w:rsidR="006B657E">
        <w:rPr>
          <w:sz w:val="28"/>
          <w:szCs w:val="28"/>
        </w:rPr>
        <w:t xml:space="preserve">свидетельствует </w:t>
      </w:r>
      <w:r w:rsidR="00C95BFF" w:rsidRPr="00B058ED">
        <w:rPr>
          <w:sz w:val="28"/>
          <w:szCs w:val="28"/>
        </w:rPr>
        <w:t xml:space="preserve"> </w:t>
      </w:r>
      <w:r w:rsidR="006B657E">
        <w:rPr>
          <w:sz w:val="28"/>
          <w:szCs w:val="28"/>
        </w:rPr>
        <w:t xml:space="preserve">о </w:t>
      </w:r>
      <w:r w:rsidR="00C95BFF" w:rsidRPr="00B058ED">
        <w:rPr>
          <w:sz w:val="28"/>
          <w:szCs w:val="28"/>
        </w:rPr>
        <w:t>значительно</w:t>
      </w:r>
      <w:r w:rsidR="006B657E">
        <w:rPr>
          <w:sz w:val="28"/>
          <w:szCs w:val="28"/>
        </w:rPr>
        <w:t>м</w:t>
      </w:r>
      <w:r w:rsidR="00C95BFF" w:rsidRPr="00B058ED">
        <w:rPr>
          <w:sz w:val="28"/>
          <w:szCs w:val="28"/>
        </w:rPr>
        <w:t xml:space="preserve"> снижени</w:t>
      </w:r>
      <w:r w:rsidR="006B657E">
        <w:rPr>
          <w:sz w:val="28"/>
          <w:szCs w:val="28"/>
        </w:rPr>
        <w:t>и</w:t>
      </w:r>
      <w:r w:rsidR="00C95BFF" w:rsidRPr="00B058ED">
        <w:rPr>
          <w:sz w:val="28"/>
          <w:szCs w:val="28"/>
        </w:rPr>
        <w:t xml:space="preserve"> данного показателя по сравнению с контролем.</w:t>
      </w:r>
    </w:p>
    <w:p w:rsidR="00541F73" w:rsidRPr="00B058ED" w:rsidRDefault="00541F73" w:rsidP="00541F73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</w:rPr>
      </w:pPr>
      <w:r w:rsidRPr="00B058ED">
        <w:rPr>
          <w:noProof/>
          <w:sz w:val="32"/>
          <w:szCs w:val="28"/>
        </w:rPr>
        <w:lastRenderedPageBreak/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194945</wp:posOffset>
            </wp:positionH>
            <wp:positionV relativeFrom="paragraph">
              <wp:posOffset>1709420</wp:posOffset>
            </wp:positionV>
            <wp:extent cx="5562600" cy="2266950"/>
            <wp:effectExtent l="19050" t="0" r="19050" b="0"/>
            <wp:wrapTopAndBottom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anchor>
        </w:drawing>
      </w:r>
      <w:r w:rsidRPr="00B058ED">
        <w:rPr>
          <w:sz w:val="28"/>
        </w:rPr>
        <w:t xml:space="preserve">Изучение всех вариантов опыта проводилось на едином агротехническом фоне, поэтому основные затраты на выращивание были едиными. Разница в затратах складывалась </w:t>
      </w:r>
      <w:r w:rsidR="006B657E">
        <w:rPr>
          <w:sz w:val="28"/>
        </w:rPr>
        <w:t xml:space="preserve">исходя из стоимости проведения </w:t>
      </w:r>
      <w:r w:rsidRPr="00B058ED">
        <w:rPr>
          <w:sz w:val="28"/>
        </w:rPr>
        <w:t xml:space="preserve"> механических </w:t>
      </w:r>
      <w:r w:rsidR="006B657E">
        <w:rPr>
          <w:sz w:val="28"/>
        </w:rPr>
        <w:t>агро</w:t>
      </w:r>
      <w:r w:rsidRPr="00B058ED">
        <w:rPr>
          <w:sz w:val="28"/>
        </w:rPr>
        <w:t>приемов и использование регулятор</w:t>
      </w:r>
      <w:r w:rsidR="00A234F9" w:rsidRPr="00B058ED">
        <w:rPr>
          <w:sz w:val="28"/>
        </w:rPr>
        <w:t>а</w:t>
      </w:r>
      <w:r w:rsidRPr="00B058ED">
        <w:rPr>
          <w:sz w:val="28"/>
        </w:rPr>
        <w:t xml:space="preserve"> роста (рис. 2).</w:t>
      </w:r>
    </w:p>
    <w:p w:rsidR="00541F73" w:rsidRPr="00B058ED" w:rsidRDefault="00541F73" w:rsidP="00C95BFF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C95BFF" w:rsidRPr="00B058ED" w:rsidRDefault="00092A51" w:rsidP="00092A51">
      <w:pPr>
        <w:pStyle w:val="NormalWeb"/>
        <w:spacing w:before="0" w:beforeAutospacing="0" w:after="0" w:afterAutospacing="0" w:line="276" w:lineRule="auto"/>
        <w:jc w:val="center"/>
        <w:rPr>
          <w:sz w:val="28"/>
          <w:szCs w:val="28"/>
        </w:rPr>
      </w:pPr>
      <w:r w:rsidRPr="00B058ED">
        <w:rPr>
          <w:sz w:val="28"/>
          <w:szCs w:val="28"/>
        </w:rPr>
        <w:t>Рисунок 2.  Производственные затраты на</w:t>
      </w:r>
      <w:r w:rsidR="00746B7A" w:rsidRPr="00B058ED">
        <w:rPr>
          <w:sz w:val="28"/>
          <w:szCs w:val="28"/>
        </w:rPr>
        <w:t xml:space="preserve"> выращивание  саженцев яблони</w:t>
      </w:r>
      <w:r w:rsidRPr="00B058ED">
        <w:rPr>
          <w:sz w:val="28"/>
          <w:szCs w:val="28"/>
        </w:rPr>
        <w:t xml:space="preserve"> сорт</w:t>
      </w:r>
      <w:r w:rsidR="00746B7A" w:rsidRPr="00B058ED">
        <w:rPr>
          <w:sz w:val="28"/>
          <w:szCs w:val="28"/>
        </w:rPr>
        <w:t xml:space="preserve">а Чемпион, привитого </w:t>
      </w:r>
      <w:r w:rsidRPr="00B058ED">
        <w:rPr>
          <w:sz w:val="28"/>
          <w:szCs w:val="28"/>
        </w:rPr>
        <w:t>на подво</w:t>
      </w:r>
      <w:r w:rsidR="00746B7A" w:rsidRPr="00B058ED">
        <w:rPr>
          <w:sz w:val="28"/>
          <w:szCs w:val="28"/>
        </w:rPr>
        <w:t>е</w:t>
      </w:r>
      <w:r w:rsidRPr="00B058ED">
        <w:rPr>
          <w:sz w:val="28"/>
          <w:szCs w:val="28"/>
        </w:rPr>
        <w:t xml:space="preserve"> М 9 </w:t>
      </w:r>
      <w:r w:rsidR="00746B7A" w:rsidRPr="00B058ED">
        <w:rPr>
          <w:sz w:val="28"/>
          <w:szCs w:val="28"/>
        </w:rPr>
        <w:t>(Крымская ОСС, г. Крымск,  2020 г)</w:t>
      </w:r>
    </w:p>
    <w:p w:rsidR="00092A51" w:rsidRPr="00B058ED" w:rsidRDefault="00092A51" w:rsidP="00092A51">
      <w:pPr>
        <w:pStyle w:val="NormalWeb"/>
        <w:spacing w:before="0" w:beforeAutospacing="0" w:after="0" w:afterAutospacing="0" w:line="276" w:lineRule="auto"/>
        <w:jc w:val="center"/>
        <w:rPr>
          <w:sz w:val="28"/>
          <w:szCs w:val="28"/>
        </w:rPr>
      </w:pPr>
    </w:p>
    <w:p w:rsidR="00E016DF" w:rsidRPr="00B058ED" w:rsidRDefault="00A234F9" w:rsidP="00667E92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058ED">
        <w:rPr>
          <w:sz w:val="28"/>
        </w:rPr>
        <w:t xml:space="preserve">Применение регулятора роста и механических приемов, способствовали получению более высокого количества разветвлённых однолетних саженцев, по сравнению с контролем. </w:t>
      </w:r>
      <w:r w:rsidRPr="00B058ED">
        <w:rPr>
          <w:sz w:val="28"/>
          <w:szCs w:val="28"/>
        </w:rPr>
        <w:t>О</w:t>
      </w:r>
      <w:r w:rsidR="00445F94" w:rsidRPr="00B058ED">
        <w:rPr>
          <w:sz w:val="28"/>
          <w:szCs w:val="28"/>
        </w:rPr>
        <w:t>днако з</w:t>
      </w:r>
      <w:r w:rsidR="00541F73" w:rsidRPr="00B058ED">
        <w:rPr>
          <w:sz w:val="28"/>
          <w:szCs w:val="28"/>
        </w:rPr>
        <w:t>атраты на обработку регулятором роста</w:t>
      </w:r>
      <w:r w:rsidR="0032257E" w:rsidRPr="00B058ED">
        <w:rPr>
          <w:sz w:val="28"/>
          <w:szCs w:val="28"/>
        </w:rPr>
        <w:t xml:space="preserve"> были </w:t>
      </w:r>
      <w:r w:rsidR="00541F73" w:rsidRPr="00B058ED">
        <w:rPr>
          <w:sz w:val="28"/>
          <w:szCs w:val="28"/>
        </w:rPr>
        <w:t xml:space="preserve"> меньше на 4 %</w:t>
      </w:r>
      <w:r w:rsidR="00445F94" w:rsidRPr="00B058ED">
        <w:rPr>
          <w:sz w:val="28"/>
          <w:szCs w:val="28"/>
        </w:rPr>
        <w:t xml:space="preserve">, </w:t>
      </w:r>
      <w:r w:rsidR="0032257E" w:rsidRPr="00B058ED">
        <w:rPr>
          <w:sz w:val="28"/>
          <w:szCs w:val="28"/>
        </w:rPr>
        <w:t>в сравнении с вариантом «У</w:t>
      </w:r>
      <w:r w:rsidR="00445F94" w:rsidRPr="00B058ED">
        <w:rPr>
          <w:sz w:val="28"/>
          <w:szCs w:val="28"/>
        </w:rPr>
        <w:t>даление 2/3 листьев в зоне роста</w:t>
      </w:r>
      <w:r w:rsidR="0032257E" w:rsidRPr="00B058ED">
        <w:rPr>
          <w:sz w:val="28"/>
          <w:szCs w:val="28"/>
        </w:rPr>
        <w:t>»</w:t>
      </w:r>
      <w:r w:rsidR="006C7DB8" w:rsidRPr="00B058ED">
        <w:rPr>
          <w:sz w:val="28"/>
          <w:szCs w:val="28"/>
        </w:rPr>
        <w:t>, что состав</w:t>
      </w:r>
      <w:r w:rsidR="0032257E" w:rsidRPr="00B058ED">
        <w:rPr>
          <w:sz w:val="28"/>
          <w:szCs w:val="28"/>
        </w:rPr>
        <w:t>ило</w:t>
      </w:r>
      <w:r w:rsidR="006C7DB8" w:rsidRPr="00B058ED">
        <w:rPr>
          <w:sz w:val="28"/>
          <w:szCs w:val="28"/>
        </w:rPr>
        <w:t xml:space="preserve"> 23,1 тыс. руб./га</w:t>
      </w:r>
      <w:r w:rsidR="00445F94" w:rsidRPr="00B058ED">
        <w:rPr>
          <w:sz w:val="28"/>
          <w:szCs w:val="28"/>
        </w:rPr>
        <w:t xml:space="preserve">. </w:t>
      </w:r>
    </w:p>
    <w:p w:rsidR="002079E9" w:rsidRPr="00B058ED" w:rsidRDefault="00667E92" w:rsidP="00667E92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</w:rPr>
      </w:pPr>
      <w:r w:rsidRPr="00B058ED">
        <w:rPr>
          <w:sz w:val="28"/>
          <w:szCs w:val="28"/>
        </w:rPr>
        <w:t xml:space="preserve">Экономическая эффективность выращивания однолетних саженцев яблони в зависимости от использования элементов технологии показаны на рисунке </w:t>
      </w:r>
      <w:r w:rsidR="00092A51" w:rsidRPr="00B058ED">
        <w:rPr>
          <w:sz w:val="28"/>
          <w:szCs w:val="28"/>
        </w:rPr>
        <w:t>3</w:t>
      </w:r>
      <w:r w:rsidRPr="00B058ED">
        <w:rPr>
          <w:sz w:val="28"/>
          <w:szCs w:val="28"/>
        </w:rPr>
        <w:t xml:space="preserve">. </w:t>
      </w:r>
    </w:p>
    <w:p w:rsidR="002079E9" w:rsidRPr="00B058ED" w:rsidRDefault="00BC08D6" w:rsidP="005E41E3">
      <w:pPr>
        <w:pStyle w:val="NormalWeb"/>
        <w:spacing w:after="0" w:line="276" w:lineRule="auto"/>
        <w:ind w:firstLine="709"/>
        <w:jc w:val="center"/>
        <w:rPr>
          <w:sz w:val="28"/>
          <w:szCs w:val="28"/>
        </w:rPr>
      </w:pPr>
      <w:r w:rsidRPr="00B058ED">
        <w:rPr>
          <w:noProof/>
          <w:sz w:val="32"/>
          <w:szCs w:val="28"/>
        </w:rPr>
        <w:lastRenderedPageBreak/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194945</wp:posOffset>
            </wp:positionH>
            <wp:positionV relativeFrom="paragraph">
              <wp:posOffset>156845</wp:posOffset>
            </wp:positionV>
            <wp:extent cx="5657850" cy="2714625"/>
            <wp:effectExtent l="0" t="0" r="0" b="0"/>
            <wp:wrapTopAndBottom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anchor>
        </w:drawing>
      </w:r>
      <w:r w:rsidR="005E41E3" w:rsidRPr="00B058ED">
        <w:rPr>
          <w:sz w:val="28"/>
          <w:szCs w:val="28"/>
        </w:rPr>
        <w:t xml:space="preserve">Рисунок </w:t>
      </w:r>
      <w:r w:rsidR="00092A51" w:rsidRPr="00B058ED">
        <w:rPr>
          <w:sz w:val="28"/>
          <w:szCs w:val="28"/>
        </w:rPr>
        <w:t>3</w:t>
      </w:r>
      <w:r w:rsidR="005E41E3" w:rsidRPr="00B058ED">
        <w:rPr>
          <w:sz w:val="28"/>
          <w:szCs w:val="28"/>
        </w:rPr>
        <w:t>. Экономическая эффективность выращивания однолетних саженцев яблони в зависимости от применения регуляторов роста и механических приемов</w:t>
      </w:r>
    </w:p>
    <w:p w:rsidR="00667E92" w:rsidRPr="00B058ED" w:rsidRDefault="003F50F9" w:rsidP="003F50F9">
      <w:pPr>
        <w:pStyle w:val="NormalWeb"/>
        <w:spacing w:after="240" w:afterAutospacing="0" w:line="360" w:lineRule="auto"/>
        <w:ind w:firstLine="709"/>
        <w:jc w:val="both"/>
        <w:rPr>
          <w:sz w:val="32"/>
          <w:szCs w:val="28"/>
        </w:rPr>
      </w:pPr>
      <w:r w:rsidRPr="00B058ED">
        <w:rPr>
          <w:sz w:val="28"/>
        </w:rPr>
        <w:t xml:space="preserve">Использование препарата </w:t>
      </w:r>
      <w:r w:rsidR="00A234F9" w:rsidRPr="00B058ED">
        <w:rPr>
          <w:sz w:val="28"/>
          <w:szCs w:val="28"/>
        </w:rPr>
        <w:t xml:space="preserve">DA-6 </w:t>
      </w:r>
      <w:r w:rsidRPr="00B058ED">
        <w:rPr>
          <w:sz w:val="28"/>
        </w:rPr>
        <w:t>увеличило показатель рентабельност</w:t>
      </w:r>
      <w:r w:rsidR="00A234F9" w:rsidRPr="00B058ED">
        <w:rPr>
          <w:sz w:val="28"/>
        </w:rPr>
        <w:t>и</w:t>
      </w:r>
      <w:r w:rsidR="0032257E" w:rsidRPr="00B058ED">
        <w:rPr>
          <w:sz w:val="28"/>
        </w:rPr>
        <w:t xml:space="preserve"> производства саженцев</w:t>
      </w:r>
      <w:r w:rsidRPr="00B058ED">
        <w:rPr>
          <w:sz w:val="28"/>
        </w:rPr>
        <w:t xml:space="preserve"> </w:t>
      </w:r>
      <w:r w:rsidR="0032257E" w:rsidRPr="00B058ED">
        <w:rPr>
          <w:sz w:val="28"/>
        </w:rPr>
        <w:t xml:space="preserve">яблони </w:t>
      </w:r>
      <w:r w:rsidRPr="00B058ED">
        <w:rPr>
          <w:sz w:val="28"/>
        </w:rPr>
        <w:t xml:space="preserve">на </w:t>
      </w:r>
      <w:r w:rsidR="00A234F9" w:rsidRPr="00B058ED">
        <w:rPr>
          <w:sz w:val="28"/>
        </w:rPr>
        <w:t>12,2</w:t>
      </w:r>
      <w:r w:rsidRPr="00B058ED">
        <w:rPr>
          <w:sz w:val="28"/>
        </w:rPr>
        <w:t xml:space="preserve"> %</w:t>
      </w:r>
      <w:r w:rsidR="00A234F9" w:rsidRPr="00B058ED">
        <w:rPr>
          <w:sz w:val="28"/>
        </w:rPr>
        <w:t xml:space="preserve"> </w:t>
      </w:r>
      <w:r w:rsidR="0032257E" w:rsidRPr="00B058ED">
        <w:rPr>
          <w:sz w:val="28"/>
        </w:rPr>
        <w:t xml:space="preserve">в сравнении с  контрольным вариантом, </w:t>
      </w:r>
      <w:r w:rsidR="00A234F9" w:rsidRPr="00B058ED">
        <w:rPr>
          <w:sz w:val="28"/>
        </w:rPr>
        <w:t xml:space="preserve"> и на 3,1 %</w:t>
      </w:r>
      <w:r w:rsidR="0032257E" w:rsidRPr="00B058ED">
        <w:rPr>
          <w:sz w:val="28"/>
        </w:rPr>
        <w:t xml:space="preserve"> </w:t>
      </w:r>
      <w:r w:rsidR="00A234F9" w:rsidRPr="00B058ED">
        <w:rPr>
          <w:sz w:val="28"/>
        </w:rPr>
        <w:t xml:space="preserve"> </w:t>
      </w:r>
      <w:r w:rsidR="0032257E" w:rsidRPr="00B058ED">
        <w:rPr>
          <w:sz w:val="28"/>
        </w:rPr>
        <w:t>- в сравнении с вариантом «</w:t>
      </w:r>
      <w:r w:rsidR="00A234F9" w:rsidRPr="00B058ED">
        <w:rPr>
          <w:sz w:val="28"/>
        </w:rPr>
        <w:t xml:space="preserve">удаления 2/3 листьев в зоне </w:t>
      </w:r>
      <w:r w:rsidR="0032257E" w:rsidRPr="00B058ED">
        <w:rPr>
          <w:sz w:val="28"/>
        </w:rPr>
        <w:t xml:space="preserve">верхушечного </w:t>
      </w:r>
      <w:r w:rsidR="00A234F9" w:rsidRPr="00B058ED">
        <w:rPr>
          <w:sz w:val="28"/>
        </w:rPr>
        <w:t>роста</w:t>
      </w:r>
      <w:r w:rsidR="0032257E" w:rsidRPr="00B058ED">
        <w:rPr>
          <w:sz w:val="28"/>
        </w:rPr>
        <w:t>»</w:t>
      </w:r>
      <w:r w:rsidRPr="00B058ED">
        <w:rPr>
          <w:sz w:val="28"/>
        </w:rPr>
        <w:t xml:space="preserve">. </w:t>
      </w:r>
      <w:r w:rsidR="0032257E" w:rsidRPr="00B058ED">
        <w:rPr>
          <w:sz w:val="28"/>
        </w:rPr>
        <w:t>В указанном варианте опыта с</w:t>
      </w:r>
      <w:r w:rsidRPr="00B058ED">
        <w:rPr>
          <w:sz w:val="28"/>
        </w:rPr>
        <w:t>ебестоимость снизилась на 3 рубля за счет высокого выхода стандартных и разветвленных саженцев яблони</w:t>
      </w:r>
      <w:r w:rsidR="00A234F9" w:rsidRPr="00B058ED">
        <w:rPr>
          <w:sz w:val="28"/>
        </w:rPr>
        <w:t>.</w:t>
      </w:r>
    </w:p>
    <w:p w:rsidR="005E41E3" w:rsidRPr="00B058ED" w:rsidRDefault="005E41E3" w:rsidP="00967644">
      <w:pPr>
        <w:pStyle w:val="NormalWeb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  <w:r w:rsidRPr="00B058ED">
        <w:rPr>
          <w:b/>
          <w:sz w:val="28"/>
          <w:szCs w:val="28"/>
        </w:rPr>
        <w:t>Заключение</w:t>
      </w:r>
    </w:p>
    <w:p w:rsidR="00644252" w:rsidRDefault="00D102BE" w:rsidP="00967644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образом, при производстве высококачественных саженцев яблони целесообразно применение </w:t>
      </w:r>
      <w:r w:rsidRPr="00B058ED">
        <w:rPr>
          <w:sz w:val="28"/>
          <w:szCs w:val="28"/>
        </w:rPr>
        <w:t>обработк</w:t>
      </w:r>
      <w:r>
        <w:rPr>
          <w:sz w:val="28"/>
          <w:szCs w:val="28"/>
        </w:rPr>
        <w:t>и</w:t>
      </w:r>
      <w:r w:rsidRPr="00B058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растений </w:t>
      </w:r>
      <w:r w:rsidRPr="00B058ED">
        <w:rPr>
          <w:sz w:val="28"/>
          <w:szCs w:val="28"/>
        </w:rPr>
        <w:t>препаратом DA-6</w:t>
      </w:r>
      <w:r>
        <w:rPr>
          <w:sz w:val="28"/>
          <w:szCs w:val="28"/>
        </w:rPr>
        <w:t xml:space="preserve"> </w:t>
      </w:r>
      <w:r w:rsidRPr="00B058ED">
        <w:rPr>
          <w:sz w:val="28"/>
          <w:szCs w:val="28"/>
        </w:rPr>
        <w:t xml:space="preserve">6 в концентрации 0,004 г/л. </w:t>
      </w:r>
      <w:r>
        <w:rPr>
          <w:sz w:val="28"/>
          <w:szCs w:val="28"/>
        </w:rPr>
        <w:t xml:space="preserve"> </w:t>
      </w:r>
    </w:p>
    <w:p w:rsidR="00D102BE" w:rsidRDefault="00D102BE" w:rsidP="00967644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D102BE" w:rsidRDefault="00D102BE" w:rsidP="00967644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D102BE" w:rsidRDefault="00D102BE" w:rsidP="00967644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D102BE" w:rsidRDefault="00D102BE" w:rsidP="00967644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D102BE" w:rsidRPr="00B058ED" w:rsidRDefault="00D102BE" w:rsidP="00967644">
      <w:pPr>
        <w:pStyle w:val="NormalWeb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</w:p>
    <w:p w:rsidR="00BF5046" w:rsidRPr="00B058ED" w:rsidRDefault="00BF5046" w:rsidP="00BF5046">
      <w:pPr>
        <w:pStyle w:val="ListParagraph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1E3E" w:rsidRPr="00B058ED" w:rsidRDefault="00361880" w:rsidP="00262E15">
      <w:pPr>
        <w:tabs>
          <w:tab w:val="left" w:pos="993"/>
        </w:tabs>
        <w:spacing w:line="240" w:lineRule="auto"/>
        <w:ind w:firstLine="567"/>
        <w:rPr>
          <w:rFonts w:ascii="Times New Roman" w:hAnsi="Times New Roman" w:cs="Times New Roman"/>
          <w:b/>
          <w:sz w:val="24"/>
          <w:szCs w:val="28"/>
        </w:rPr>
      </w:pPr>
      <w:r w:rsidRPr="00B058ED">
        <w:rPr>
          <w:rFonts w:ascii="Times New Roman" w:hAnsi="Times New Roman" w:cs="Times New Roman"/>
          <w:b/>
          <w:sz w:val="24"/>
          <w:szCs w:val="28"/>
        </w:rPr>
        <w:lastRenderedPageBreak/>
        <w:t>Литература</w:t>
      </w:r>
    </w:p>
    <w:p w:rsidR="00421F66" w:rsidRPr="00B058ED" w:rsidRDefault="00361880" w:rsidP="00FC41E3">
      <w:pPr>
        <w:pStyle w:val="ListParagraph"/>
        <w:numPr>
          <w:ilvl w:val="0"/>
          <w:numId w:val="4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8"/>
          <w:shd w:val="clear" w:color="auto" w:fill="FFFFFF"/>
          <w:lang w:val="en-US"/>
        </w:rPr>
      </w:pPr>
      <w:r w:rsidRPr="00B058ED">
        <w:rPr>
          <w:rFonts w:ascii="Times New Roman" w:hAnsi="Times New Roman" w:cs="Times New Roman"/>
          <w:sz w:val="24"/>
          <w:szCs w:val="28"/>
          <w:shd w:val="clear" w:color="auto" w:fill="FFFFFF"/>
          <w:lang w:val="en-US"/>
        </w:rPr>
        <w:t xml:space="preserve">Oosten, Van H.I. Effect of initial tree </w:t>
      </w:r>
      <w:r w:rsidR="00FC41E3">
        <w:rPr>
          <w:rFonts w:ascii="Times New Roman" w:hAnsi="Times New Roman" w:cs="Times New Roman"/>
          <w:sz w:val="24"/>
          <w:szCs w:val="28"/>
          <w:shd w:val="clear" w:color="auto" w:fill="FFFFFF"/>
          <w:lang w:val="en-US"/>
        </w:rPr>
        <w:t>q</w:t>
      </w:r>
      <w:r w:rsidRPr="00B058ED">
        <w:rPr>
          <w:rFonts w:ascii="Times New Roman" w:hAnsi="Times New Roman" w:cs="Times New Roman"/>
          <w:sz w:val="24"/>
          <w:szCs w:val="28"/>
          <w:shd w:val="clear" w:color="auto" w:fill="FFFFFF"/>
          <w:lang w:val="en-US"/>
        </w:rPr>
        <w:t>uality on yield./ Van H.I. Oosten // Acta Hort. 1978. - P. 123-127.</w:t>
      </w:r>
    </w:p>
    <w:p w:rsidR="00421F66" w:rsidRPr="00B058ED" w:rsidRDefault="00361880" w:rsidP="00FC41E3">
      <w:pPr>
        <w:pStyle w:val="ListParagraph"/>
        <w:numPr>
          <w:ilvl w:val="0"/>
          <w:numId w:val="4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 w:rsidRPr="00B058ED">
        <w:rPr>
          <w:rFonts w:ascii="Times New Roman" w:hAnsi="Times New Roman" w:cs="Times New Roman"/>
          <w:sz w:val="24"/>
          <w:szCs w:val="28"/>
          <w:shd w:val="clear" w:color="auto" w:fill="FFFFFF"/>
          <w:lang w:val="en-US"/>
        </w:rPr>
        <w:t>Shepherd, U.H. Effect of tree quality at planting on orchard performance. / U.H. Shepherd // Rep. East Mailing Res. Stn for 1978. -1979. - P. 40.</w:t>
      </w:r>
    </w:p>
    <w:p w:rsidR="00967644" w:rsidRPr="00B058ED" w:rsidRDefault="00361880" w:rsidP="00FC41E3">
      <w:pPr>
        <w:pStyle w:val="ListParagraph"/>
        <w:numPr>
          <w:ilvl w:val="0"/>
          <w:numId w:val="4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 w:rsidRPr="00B058ED">
        <w:rPr>
          <w:rFonts w:ascii="Times New Roman" w:hAnsi="Times New Roman" w:cs="Times New Roman"/>
          <w:sz w:val="24"/>
          <w:szCs w:val="28"/>
          <w:shd w:val="clear" w:color="auto" w:fill="FFFFFF"/>
          <w:lang w:val="en-US"/>
        </w:rPr>
        <w:t>Wlodarczyk</w:t>
      </w:r>
      <w:r w:rsidRPr="00B058ED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, </w:t>
      </w:r>
      <w:r w:rsidRPr="00B058ED">
        <w:rPr>
          <w:rFonts w:ascii="Times New Roman" w:hAnsi="Times New Roman" w:cs="Times New Roman"/>
          <w:sz w:val="24"/>
          <w:szCs w:val="28"/>
          <w:shd w:val="clear" w:color="auto" w:fill="FFFFFF"/>
          <w:lang w:val="en-US"/>
        </w:rPr>
        <w:t>P</w:t>
      </w:r>
      <w:r w:rsidRPr="00B058ED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. </w:t>
      </w:r>
      <w:r w:rsidRPr="00B058ED">
        <w:rPr>
          <w:rFonts w:ascii="Times New Roman" w:hAnsi="Times New Roman" w:cs="Times New Roman"/>
          <w:sz w:val="24"/>
          <w:szCs w:val="28"/>
          <w:shd w:val="clear" w:color="auto" w:fill="FFFFFF"/>
          <w:lang w:val="en-US"/>
        </w:rPr>
        <w:t>WplywjakosciwysadzanychdrzeweknawzrostiplonowanieodmianyElstarnapodkladceM</w:t>
      </w:r>
      <w:r w:rsidRPr="00B058ED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.9 / </w:t>
      </w:r>
      <w:r w:rsidRPr="00B058ED">
        <w:rPr>
          <w:rFonts w:ascii="Times New Roman" w:hAnsi="Times New Roman" w:cs="Times New Roman"/>
          <w:sz w:val="24"/>
          <w:szCs w:val="28"/>
          <w:shd w:val="clear" w:color="auto" w:fill="FFFFFF"/>
          <w:lang w:val="en-US"/>
        </w:rPr>
        <w:t>P</w:t>
      </w:r>
      <w:r w:rsidRPr="00B058ED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. </w:t>
      </w:r>
      <w:r w:rsidRPr="00B058ED">
        <w:rPr>
          <w:rFonts w:ascii="Times New Roman" w:hAnsi="Times New Roman" w:cs="Times New Roman"/>
          <w:sz w:val="24"/>
          <w:szCs w:val="28"/>
          <w:shd w:val="clear" w:color="auto" w:fill="FFFFFF"/>
          <w:lang w:val="en-US"/>
        </w:rPr>
        <w:t>Wlodarczyk</w:t>
      </w:r>
      <w:r w:rsidRPr="00B058ED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// </w:t>
      </w:r>
      <w:r w:rsidRPr="00B058ED">
        <w:rPr>
          <w:rFonts w:ascii="Times New Roman" w:hAnsi="Times New Roman" w:cs="Times New Roman"/>
          <w:sz w:val="24"/>
          <w:szCs w:val="28"/>
          <w:shd w:val="clear" w:color="auto" w:fill="FFFFFF"/>
          <w:lang w:val="en-US"/>
        </w:rPr>
        <w:t>Szkolkarstwo</w:t>
      </w:r>
      <w:r w:rsidRPr="00B058ED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. </w:t>
      </w:r>
      <w:r w:rsidRPr="00B058ED">
        <w:rPr>
          <w:rFonts w:ascii="Times New Roman" w:hAnsi="Times New Roman" w:cs="Times New Roman"/>
          <w:sz w:val="24"/>
          <w:szCs w:val="28"/>
          <w:shd w:val="clear" w:color="auto" w:fill="FFFFFF"/>
          <w:lang w:val="en-US"/>
        </w:rPr>
        <w:t>NumerSpecjalny</w:t>
      </w:r>
      <w:r w:rsidRPr="00B058ED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, 1994. - </w:t>
      </w:r>
      <w:r w:rsidRPr="00B058ED">
        <w:rPr>
          <w:rFonts w:ascii="Times New Roman" w:hAnsi="Times New Roman" w:cs="Times New Roman"/>
          <w:sz w:val="24"/>
          <w:szCs w:val="28"/>
          <w:shd w:val="clear" w:color="auto" w:fill="FFFFFF"/>
          <w:lang w:val="en-US"/>
        </w:rPr>
        <w:t>P</w:t>
      </w:r>
      <w:r w:rsidRPr="00B058ED">
        <w:rPr>
          <w:rFonts w:ascii="Times New Roman" w:hAnsi="Times New Roman" w:cs="Times New Roman"/>
          <w:sz w:val="24"/>
          <w:szCs w:val="28"/>
          <w:shd w:val="clear" w:color="auto" w:fill="FFFFFF"/>
        </w:rPr>
        <w:t>. 38 - 39.</w:t>
      </w:r>
    </w:p>
    <w:p w:rsidR="009D2613" w:rsidRPr="00B058ED" w:rsidRDefault="009D2613" w:rsidP="00FC41E3">
      <w:pPr>
        <w:pStyle w:val="ListParagraph"/>
        <w:numPr>
          <w:ilvl w:val="0"/>
          <w:numId w:val="4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 w:rsidRPr="00B058ED">
        <w:rPr>
          <w:rFonts w:ascii="Times New Roman" w:hAnsi="Times New Roman" w:cs="Times New Roman"/>
          <w:sz w:val="24"/>
          <w:szCs w:val="28"/>
          <w:shd w:val="clear" w:color="auto" w:fill="FFFFFF"/>
        </w:rPr>
        <w:t>Кефели, В.И. Рост растений / Кефели В.И. // Москва "Колос", 1973. - 120 с.</w:t>
      </w:r>
    </w:p>
    <w:p w:rsidR="00411A84" w:rsidRPr="00B058ED" w:rsidRDefault="00411A84" w:rsidP="00FC41E3">
      <w:pPr>
        <w:pStyle w:val="ListParagraph"/>
        <w:numPr>
          <w:ilvl w:val="0"/>
          <w:numId w:val="4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 w:rsidRPr="00B058ED">
        <w:rPr>
          <w:rFonts w:ascii="Times New Roman" w:hAnsi="Times New Roman" w:cs="Times New Roman"/>
          <w:sz w:val="24"/>
          <w:szCs w:val="28"/>
          <w:shd w:val="clear" w:color="auto" w:fill="FFFFFF"/>
        </w:rPr>
        <w:t>Программа и методика сортоизучения плодовых, ягодных и орехоплодных культур / под общ. ред. акад. РАСХН Е. Н. Седова и докт. с.-х. наук Т.П. Огольцовой: - Орел: Изд-во ВНИИСПК, 1999. – 608 с.</w:t>
      </w:r>
    </w:p>
    <w:p w:rsidR="00123FB8" w:rsidRPr="00B058ED" w:rsidRDefault="00123FB8" w:rsidP="00FC41E3">
      <w:pPr>
        <w:pStyle w:val="ListParagraph"/>
        <w:numPr>
          <w:ilvl w:val="0"/>
          <w:numId w:val="4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 w:rsidRPr="00B058ED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Кудасов, Ю.Л. Выращивание кронистых однолеток семечковых пород / Ю.Л. Кудасов, К.Г. Карычев // От черенка до яблони. – Алма-Ата, «Кайнар», 1976. – С. 83-87. </w:t>
      </w:r>
    </w:p>
    <w:p w:rsidR="00123FB8" w:rsidRPr="00B058ED" w:rsidRDefault="00123FB8" w:rsidP="00FC41E3">
      <w:pPr>
        <w:pStyle w:val="ListParagraph"/>
        <w:numPr>
          <w:ilvl w:val="0"/>
          <w:numId w:val="4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 w:rsidRPr="00B058ED">
        <w:rPr>
          <w:rFonts w:ascii="Times New Roman" w:hAnsi="Times New Roman" w:cs="Times New Roman"/>
          <w:sz w:val="24"/>
          <w:szCs w:val="28"/>
          <w:shd w:val="clear" w:color="auto" w:fill="FFFFFF"/>
        </w:rPr>
        <w:t>Говорущенко, Н.В. Наиболее эффективные приемы, усиливающие ветвление саженцев яблони / Н.В. Говорущенко // Садоводство и виноградарство. – 2006. – № – С. 16-18.</w:t>
      </w:r>
    </w:p>
    <w:p w:rsidR="00421F66" w:rsidRPr="00B058ED" w:rsidRDefault="00123FB8" w:rsidP="00FC41E3">
      <w:pPr>
        <w:pStyle w:val="ListParagraph"/>
        <w:numPr>
          <w:ilvl w:val="0"/>
          <w:numId w:val="4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 w:rsidRPr="00B058ED">
        <w:rPr>
          <w:rFonts w:ascii="Times New Roman" w:hAnsi="Times New Roman" w:cs="Times New Roman"/>
          <w:sz w:val="24"/>
          <w:szCs w:val="28"/>
          <w:shd w:val="clear" w:color="auto" w:fill="FFFFFF"/>
        </w:rPr>
        <w:t>Красова, Н.Г. Использование слаборослых подвоев для выращивания саженцев яблони / Н.Г. Красова, А.М. Галашева, Н.М. Глазова // Проблемы агроэкологии и адаптивность сортов в современном садоводстве России: материалы Всерросс. Науч.-метод. конф. (1-4 июля 2008 г., Орел). – Орел: ВНИИСПК, 2008. – С. 136-141.</w:t>
      </w:r>
    </w:p>
    <w:p w:rsidR="00123FB8" w:rsidRPr="00B058ED" w:rsidRDefault="00123FB8" w:rsidP="00FC41E3">
      <w:pPr>
        <w:pStyle w:val="ListParagraph"/>
        <w:numPr>
          <w:ilvl w:val="0"/>
          <w:numId w:val="4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 w:rsidRPr="00B058ED">
        <w:rPr>
          <w:rFonts w:ascii="Times New Roman" w:hAnsi="Times New Roman" w:cs="Times New Roman"/>
          <w:sz w:val="24"/>
          <w:szCs w:val="28"/>
          <w:shd w:val="clear" w:color="auto" w:fill="FFFFFF"/>
        </w:rPr>
        <w:t>Драбудько, Н.Н. Влияние технологических приемов на ветвление однолетних саженцев плодовых культур в питомнике / Н.Н. Драбудько, В.А. Левшунов, В.А. Самусь // Плодоводство: науч. тр. РУП «Институт плодоводства»; - Самохваловичи, 2013. – Т. 25. – С. 130-139.</w:t>
      </w:r>
    </w:p>
    <w:p w:rsidR="00123FB8" w:rsidRPr="00B058ED" w:rsidRDefault="00123FB8" w:rsidP="00FC41E3">
      <w:pPr>
        <w:pStyle w:val="ListParagraph"/>
        <w:numPr>
          <w:ilvl w:val="0"/>
          <w:numId w:val="4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 w:rsidRPr="00B058ED">
        <w:rPr>
          <w:rFonts w:ascii="Times New Roman" w:hAnsi="Times New Roman" w:cs="Times New Roman"/>
          <w:sz w:val="24"/>
          <w:szCs w:val="28"/>
          <w:shd w:val="clear" w:color="auto" w:fill="FFFFFF"/>
        </w:rPr>
        <w:t>Чупрынин, А.Ю. Влияние агротехнических меро</w:t>
      </w:r>
      <w:r w:rsidR="00421F66" w:rsidRPr="00B058ED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приятий и биологически активных </w:t>
      </w:r>
      <w:r w:rsidRPr="00B058ED">
        <w:rPr>
          <w:rFonts w:ascii="Times New Roman" w:hAnsi="Times New Roman" w:cs="Times New Roman"/>
          <w:sz w:val="24"/>
          <w:szCs w:val="28"/>
          <w:shd w:val="clear" w:color="auto" w:fill="FFFFFF"/>
        </w:rPr>
        <w:t>веществ на ветвление однолетних саженц</w:t>
      </w:r>
      <w:r w:rsidR="00421F66" w:rsidRPr="00B058ED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ев яблони / А.Ю. Чупрынин, Л.В. </w:t>
      </w:r>
      <w:r w:rsidRPr="00B058ED">
        <w:rPr>
          <w:rFonts w:ascii="Times New Roman" w:hAnsi="Times New Roman" w:cs="Times New Roman"/>
          <w:sz w:val="24"/>
          <w:szCs w:val="28"/>
          <w:shd w:val="clear" w:color="auto" w:fill="FFFFFF"/>
        </w:rPr>
        <w:t>Григорьева // Научные основы эффективного садоводства: Тр. ВНИИ садоводства им. И.В. Мичурина. –Мичуринск, 2006. – С. 161-166.</w:t>
      </w:r>
    </w:p>
    <w:p w:rsidR="009D2613" w:rsidRPr="00B058ED" w:rsidRDefault="00421F66" w:rsidP="00FC41E3">
      <w:pPr>
        <w:pStyle w:val="ListParagraph"/>
        <w:numPr>
          <w:ilvl w:val="0"/>
          <w:numId w:val="4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B058ED">
        <w:rPr>
          <w:rFonts w:ascii="Times New Roman" w:hAnsi="Times New Roman" w:cs="Times New Roman"/>
          <w:sz w:val="24"/>
          <w:szCs w:val="28"/>
        </w:rPr>
        <w:t>Хвостова И.В. Регуляция роста, развития и плодоношения плодовых растений с помощью физиологически активных веществ // Интенсивные технологии возделывания плодовых культур. – Краснодар: СКЗНИИСиВ, 2004. – С. 335-351.</w:t>
      </w:r>
    </w:p>
    <w:p w:rsidR="003379A4" w:rsidRPr="00B058ED" w:rsidRDefault="003379A4" w:rsidP="00262E15">
      <w:pPr>
        <w:pStyle w:val="ListParagraph"/>
        <w:tabs>
          <w:tab w:val="left" w:pos="993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8"/>
        </w:rPr>
      </w:pPr>
    </w:p>
    <w:p w:rsidR="003379A4" w:rsidRPr="00FC41E3" w:rsidRDefault="003379A4" w:rsidP="00262E15">
      <w:pPr>
        <w:pStyle w:val="ListParagraph"/>
        <w:tabs>
          <w:tab w:val="left" w:pos="993"/>
        </w:tabs>
        <w:spacing w:line="240" w:lineRule="auto"/>
        <w:ind w:left="0" w:firstLine="567"/>
        <w:rPr>
          <w:rFonts w:ascii="Times New Roman" w:hAnsi="Times New Roman" w:cs="Times New Roman"/>
          <w:b/>
          <w:sz w:val="24"/>
          <w:szCs w:val="28"/>
          <w:lang w:val="en-US"/>
        </w:rPr>
      </w:pPr>
      <w:r w:rsidRPr="00FC41E3">
        <w:rPr>
          <w:rFonts w:ascii="Times New Roman" w:hAnsi="Times New Roman" w:cs="Times New Roman"/>
          <w:b/>
          <w:sz w:val="24"/>
          <w:szCs w:val="28"/>
          <w:lang w:val="en-US"/>
        </w:rPr>
        <w:t>References</w:t>
      </w:r>
    </w:p>
    <w:p w:rsidR="003379A4" w:rsidRPr="00FC41E3" w:rsidRDefault="003379A4" w:rsidP="00262E15">
      <w:pPr>
        <w:pStyle w:val="ListParagraph"/>
        <w:tabs>
          <w:tab w:val="left" w:pos="993"/>
        </w:tabs>
        <w:spacing w:line="240" w:lineRule="auto"/>
        <w:ind w:left="0" w:firstLine="567"/>
        <w:rPr>
          <w:rFonts w:ascii="Times New Roman" w:hAnsi="Times New Roman" w:cs="Times New Roman"/>
          <w:b/>
          <w:sz w:val="24"/>
          <w:szCs w:val="28"/>
          <w:lang w:val="en-US"/>
        </w:rPr>
      </w:pPr>
    </w:p>
    <w:p w:rsidR="00FC41E3" w:rsidRPr="00FC41E3" w:rsidRDefault="00FC41E3" w:rsidP="00FC41E3">
      <w:pPr>
        <w:tabs>
          <w:tab w:val="left" w:pos="851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8"/>
          <w:lang w:val="en-US"/>
        </w:rPr>
      </w:pPr>
      <w:r w:rsidRPr="00FC41E3">
        <w:rPr>
          <w:rFonts w:ascii="Times New Roman" w:hAnsi="Times New Roman" w:cs="Times New Roman"/>
          <w:sz w:val="24"/>
          <w:szCs w:val="28"/>
          <w:lang w:val="en-US"/>
        </w:rPr>
        <w:t>1.</w:t>
      </w:r>
      <w:r w:rsidRPr="00FC41E3">
        <w:rPr>
          <w:rFonts w:ascii="Times New Roman" w:hAnsi="Times New Roman" w:cs="Times New Roman"/>
          <w:sz w:val="24"/>
          <w:szCs w:val="28"/>
          <w:lang w:val="en-US"/>
        </w:rPr>
        <w:tab/>
        <w:t>Oosten, Van H.I. Effect of initial tree quality on yield./ Van H.I. Oosten // Acta Hort. 1978. - P. 123-127.</w:t>
      </w:r>
    </w:p>
    <w:p w:rsidR="00FC41E3" w:rsidRPr="00FC41E3" w:rsidRDefault="00FC41E3" w:rsidP="00FC41E3">
      <w:pPr>
        <w:tabs>
          <w:tab w:val="left" w:pos="851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8"/>
          <w:lang w:val="en-US"/>
        </w:rPr>
      </w:pPr>
      <w:r w:rsidRPr="00FC41E3">
        <w:rPr>
          <w:rFonts w:ascii="Times New Roman" w:hAnsi="Times New Roman" w:cs="Times New Roman"/>
          <w:sz w:val="24"/>
          <w:szCs w:val="28"/>
          <w:lang w:val="en-US"/>
        </w:rPr>
        <w:t>2.</w:t>
      </w:r>
      <w:r w:rsidRPr="00FC41E3">
        <w:rPr>
          <w:rFonts w:ascii="Times New Roman" w:hAnsi="Times New Roman" w:cs="Times New Roman"/>
          <w:sz w:val="24"/>
          <w:szCs w:val="28"/>
          <w:lang w:val="en-US"/>
        </w:rPr>
        <w:tab/>
        <w:t>Shepherd, U.H. Effect of tree quality at planting on orchard performance. / U.H. Shepherd // Rep. East Mailing Res. Stn for 1978. -1979. - P. 40.</w:t>
      </w:r>
    </w:p>
    <w:p w:rsidR="00FC41E3" w:rsidRPr="00FC41E3" w:rsidRDefault="00FC41E3" w:rsidP="00FC41E3">
      <w:pPr>
        <w:tabs>
          <w:tab w:val="left" w:pos="851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8"/>
          <w:lang w:val="en-US"/>
        </w:rPr>
      </w:pPr>
      <w:r w:rsidRPr="00FC41E3">
        <w:rPr>
          <w:rFonts w:ascii="Times New Roman" w:hAnsi="Times New Roman" w:cs="Times New Roman"/>
          <w:sz w:val="24"/>
          <w:szCs w:val="28"/>
          <w:lang w:val="en-US"/>
        </w:rPr>
        <w:t>3.</w:t>
      </w:r>
      <w:r w:rsidRPr="00FC41E3">
        <w:rPr>
          <w:rFonts w:ascii="Times New Roman" w:hAnsi="Times New Roman" w:cs="Times New Roman"/>
          <w:sz w:val="24"/>
          <w:szCs w:val="28"/>
          <w:lang w:val="en-US"/>
        </w:rPr>
        <w:tab/>
        <w:t>Wloda</w:t>
      </w:r>
      <w:bookmarkStart w:id="0" w:name="_GoBack"/>
      <w:bookmarkEnd w:id="0"/>
      <w:r w:rsidRPr="00FC41E3">
        <w:rPr>
          <w:rFonts w:ascii="Times New Roman" w:hAnsi="Times New Roman" w:cs="Times New Roman"/>
          <w:sz w:val="24"/>
          <w:szCs w:val="28"/>
          <w:lang w:val="en-US"/>
        </w:rPr>
        <w:t>rczyk, P. WplywjakosciwysadzanychdrzeweknawzrostiplonowanieodmianyElstarnapodkladceM.9 / P. Wlodarczyk // Szkolkarstwo. NumerSpecjalny, 1994. - P. 38 - 39.</w:t>
      </w:r>
    </w:p>
    <w:p w:rsidR="00FC41E3" w:rsidRPr="00FC41E3" w:rsidRDefault="00FC41E3" w:rsidP="00FC41E3">
      <w:pPr>
        <w:tabs>
          <w:tab w:val="left" w:pos="851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8"/>
          <w:lang w:val="en-US"/>
        </w:rPr>
      </w:pPr>
      <w:r w:rsidRPr="00FC41E3">
        <w:rPr>
          <w:rFonts w:ascii="Times New Roman" w:hAnsi="Times New Roman" w:cs="Times New Roman"/>
          <w:sz w:val="24"/>
          <w:szCs w:val="28"/>
          <w:lang w:val="en-US"/>
        </w:rPr>
        <w:t>4.</w:t>
      </w:r>
      <w:r w:rsidRPr="00FC41E3">
        <w:rPr>
          <w:rFonts w:ascii="Times New Roman" w:hAnsi="Times New Roman" w:cs="Times New Roman"/>
          <w:sz w:val="24"/>
          <w:szCs w:val="28"/>
          <w:lang w:val="en-US"/>
        </w:rPr>
        <w:tab/>
        <w:t>Kefeli, V.I. Rost rastenij / Kefeli V.I. // Moskva "Kolos", 1973. - 120 s.</w:t>
      </w:r>
    </w:p>
    <w:p w:rsidR="00FC41E3" w:rsidRPr="00FC41E3" w:rsidRDefault="00FC41E3" w:rsidP="00FC41E3">
      <w:pPr>
        <w:tabs>
          <w:tab w:val="left" w:pos="851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8"/>
          <w:lang w:val="en-US"/>
        </w:rPr>
      </w:pPr>
      <w:r w:rsidRPr="00FC41E3">
        <w:rPr>
          <w:rFonts w:ascii="Times New Roman" w:hAnsi="Times New Roman" w:cs="Times New Roman"/>
          <w:sz w:val="24"/>
          <w:szCs w:val="28"/>
          <w:lang w:val="en-US"/>
        </w:rPr>
        <w:t>5.</w:t>
      </w:r>
      <w:r w:rsidRPr="00FC41E3">
        <w:rPr>
          <w:rFonts w:ascii="Times New Roman" w:hAnsi="Times New Roman" w:cs="Times New Roman"/>
          <w:sz w:val="24"/>
          <w:szCs w:val="28"/>
          <w:lang w:val="en-US"/>
        </w:rPr>
        <w:tab/>
        <w:t>Programma i metodika sortoizuchenija plodovyh, jagodnyh i orehoplodnyh kul'tur / pod obshh. red. akad. RASHN E. N. Sedova i dokt. s.-h. nauk T.P. Ogol'covoj: - Orel: Izd-vo VNIISPK, 1999. – 608 s.</w:t>
      </w:r>
    </w:p>
    <w:p w:rsidR="00FC41E3" w:rsidRPr="00FC41E3" w:rsidRDefault="00FC41E3" w:rsidP="00FC41E3">
      <w:pPr>
        <w:tabs>
          <w:tab w:val="left" w:pos="851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8"/>
          <w:lang w:val="en-US"/>
        </w:rPr>
      </w:pPr>
      <w:r w:rsidRPr="00FC41E3">
        <w:rPr>
          <w:rFonts w:ascii="Times New Roman" w:hAnsi="Times New Roman" w:cs="Times New Roman"/>
          <w:sz w:val="24"/>
          <w:szCs w:val="28"/>
          <w:lang w:val="en-US"/>
        </w:rPr>
        <w:lastRenderedPageBreak/>
        <w:t>6.</w:t>
      </w:r>
      <w:r w:rsidRPr="00FC41E3">
        <w:rPr>
          <w:rFonts w:ascii="Times New Roman" w:hAnsi="Times New Roman" w:cs="Times New Roman"/>
          <w:sz w:val="24"/>
          <w:szCs w:val="28"/>
          <w:lang w:val="en-US"/>
        </w:rPr>
        <w:tab/>
        <w:t xml:space="preserve">Kudasov, Ju.L. Vyrashhivanie kronistyh odnoletok semechkovyh porod / Ju.L. Kudasov, K.G. Karychev // Ot cherenka do jabloni. – Alma-Ata, «Kajnar», 1976. – S. 83-87. </w:t>
      </w:r>
    </w:p>
    <w:p w:rsidR="00FC41E3" w:rsidRPr="00FC41E3" w:rsidRDefault="00FC41E3" w:rsidP="00FC41E3">
      <w:pPr>
        <w:tabs>
          <w:tab w:val="left" w:pos="851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8"/>
          <w:lang w:val="en-US"/>
        </w:rPr>
      </w:pPr>
      <w:r w:rsidRPr="00FC41E3">
        <w:rPr>
          <w:rFonts w:ascii="Times New Roman" w:hAnsi="Times New Roman" w:cs="Times New Roman"/>
          <w:sz w:val="24"/>
          <w:szCs w:val="28"/>
          <w:lang w:val="en-US"/>
        </w:rPr>
        <w:t>7.</w:t>
      </w:r>
      <w:r w:rsidRPr="00FC41E3">
        <w:rPr>
          <w:rFonts w:ascii="Times New Roman" w:hAnsi="Times New Roman" w:cs="Times New Roman"/>
          <w:sz w:val="24"/>
          <w:szCs w:val="28"/>
          <w:lang w:val="en-US"/>
        </w:rPr>
        <w:tab/>
        <w:t>Govorushhenko, N.V. Naibolee jeffektivnye priemy, usilivajushhie vetvlenie sazhencev jabloni / N.V. Govorushhenko // Sadovodstvo i vinogradarstvo. – 2006. – № – S. 16-18.</w:t>
      </w:r>
    </w:p>
    <w:p w:rsidR="00FC41E3" w:rsidRPr="00FC41E3" w:rsidRDefault="00FC41E3" w:rsidP="00FC41E3">
      <w:pPr>
        <w:tabs>
          <w:tab w:val="left" w:pos="851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8"/>
          <w:lang w:val="en-US"/>
        </w:rPr>
      </w:pPr>
      <w:r w:rsidRPr="00FC41E3">
        <w:rPr>
          <w:rFonts w:ascii="Times New Roman" w:hAnsi="Times New Roman" w:cs="Times New Roman"/>
          <w:sz w:val="24"/>
          <w:szCs w:val="28"/>
          <w:lang w:val="en-US"/>
        </w:rPr>
        <w:t>8.</w:t>
      </w:r>
      <w:r w:rsidRPr="00FC41E3">
        <w:rPr>
          <w:rFonts w:ascii="Times New Roman" w:hAnsi="Times New Roman" w:cs="Times New Roman"/>
          <w:sz w:val="24"/>
          <w:szCs w:val="28"/>
          <w:lang w:val="en-US"/>
        </w:rPr>
        <w:tab/>
        <w:t>Krasova, N.G. Ispol'zovanie slaboroslyh podvoev dlja vyrashhivanija sazhencev jabloni / N.G. Krasova, A.M. Galasheva, N.M. Glazova // Problemy agrojekologii i adaptivnost' sortov v sovremennom sadovodstve Rossii: materialy Vserross. Nauch.-metod. konf. (1-4 ijulja 2008 g., Orel). – Orel: VNIISPK, 2008. – S. 136-141.</w:t>
      </w:r>
    </w:p>
    <w:p w:rsidR="00FC41E3" w:rsidRPr="00FC41E3" w:rsidRDefault="00FC41E3" w:rsidP="00FC41E3">
      <w:pPr>
        <w:tabs>
          <w:tab w:val="left" w:pos="851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8"/>
          <w:lang w:val="en-US"/>
        </w:rPr>
      </w:pPr>
      <w:r w:rsidRPr="00FC41E3">
        <w:rPr>
          <w:rFonts w:ascii="Times New Roman" w:hAnsi="Times New Roman" w:cs="Times New Roman"/>
          <w:sz w:val="24"/>
          <w:szCs w:val="28"/>
          <w:lang w:val="en-US"/>
        </w:rPr>
        <w:t>9.</w:t>
      </w:r>
      <w:r w:rsidRPr="00FC41E3">
        <w:rPr>
          <w:rFonts w:ascii="Times New Roman" w:hAnsi="Times New Roman" w:cs="Times New Roman"/>
          <w:sz w:val="24"/>
          <w:szCs w:val="28"/>
          <w:lang w:val="en-US"/>
        </w:rPr>
        <w:tab/>
        <w:t>Drabud'ko, N.N. Vlijanie tehnologicheskih priemov na vetvlenie odnoletnih sazhencev plodovyh kul'tur v pitomnike / N.N. Drabud'ko, V.A. Levshunov, V.A. Samus' // Plodovodstvo: nauch. tr. RUP «Institut plodovodstva»; - Samohvalovichi, 2013. – T. 25. – S. 130-139.</w:t>
      </w:r>
    </w:p>
    <w:p w:rsidR="00FC41E3" w:rsidRPr="00FC41E3" w:rsidRDefault="00FC41E3" w:rsidP="00FC41E3">
      <w:pPr>
        <w:tabs>
          <w:tab w:val="left" w:pos="851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8"/>
          <w:lang w:val="en-US"/>
        </w:rPr>
      </w:pPr>
      <w:r w:rsidRPr="00FC41E3">
        <w:rPr>
          <w:rFonts w:ascii="Times New Roman" w:hAnsi="Times New Roman" w:cs="Times New Roman"/>
          <w:sz w:val="24"/>
          <w:szCs w:val="28"/>
          <w:lang w:val="en-US"/>
        </w:rPr>
        <w:t>10.</w:t>
      </w:r>
      <w:r w:rsidRPr="00FC41E3">
        <w:rPr>
          <w:rFonts w:ascii="Times New Roman" w:hAnsi="Times New Roman" w:cs="Times New Roman"/>
          <w:sz w:val="24"/>
          <w:szCs w:val="28"/>
          <w:lang w:val="en-US"/>
        </w:rPr>
        <w:tab/>
        <w:t>Chuprynin, A.Ju. Vlijanie agrotehnicheskih meroprijatij i biologicheski aktivnyh veshhestv na vetvlenie odnoletnih sazhencev jabloni / A.Ju. Chuprynin, L.V. Grigor'eva // Nauchnye osnovy jeffektivnogo sadovodstva: Tr. VNII sadovodstva im. I.V. Michurina. –Michurinsk, 2006. – S. 161-166.</w:t>
      </w:r>
    </w:p>
    <w:p w:rsidR="003379A4" w:rsidRPr="00FC41E3" w:rsidRDefault="00FC41E3" w:rsidP="00FC41E3">
      <w:pPr>
        <w:tabs>
          <w:tab w:val="left" w:pos="851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8"/>
          <w:lang w:val="en-US"/>
        </w:rPr>
      </w:pPr>
      <w:r w:rsidRPr="00FC41E3">
        <w:rPr>
          <w:rFonts w:ascii="Times New Roman" w:hAnsi="Times New Roman" w:cs="Times New Roman"/>
          <w:sz w:val="24"/>
          <w:szCs w:val="28"/>
          <w:lang w:val="en-US"/>
        </w:rPr>
        <w:t>11.</w:t>
      </w:r>
      <w:r w:rsidRPr="00FC41E3">
        <w:rPr>
          <w:rFonts w:ascii="Times New Roman" w:hAnsi="Times New Roman" w:cs="Times New Roman"/>
          <w:sz w:val="24"/>
          <w:szCs w:val="28"/>
          <w:lang w:val="en-US"/>
        </w:rPr>
        <w:tab/>
        <w:t>Hvostova I.V. Reguljacija rosta, razvitija i plodonoshenija plodovyh rastenij s pomoshh'ju fiziologicheski aktivnyh veshhestv // Intensivnye tehnologii vozdelyvanija plodovyh kul'tur. – Krasnodar: SKZNIISiV, 2004. – S. 335-351.</w:t>
      </w:r>
    </w:p>
    <w:sectPr w:rsidR="003379A4" w:rsidRPr="00FC41E3" w:rsidSect="00421F66">
      <w:headerReference w:type="even" r:id="rId13"/>
      <w:headerReference w:type="default" r:id="rId14"/>
      <w:footerReference w:type="default" r:id="rId15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514B4" w:rsidRDefault="004514B4" w:rsidP="00967644">
      <w:pPr>
        <w:spacing w:after="0" w:line="240" w:lineRule="auto"/>
      </w:pPr>
      <w:r>
        <w:separator/>
      </w:r>
    </w:p>
  </w:endnote>
  <w:endnote w:type="continuationSeparator" w:id="0">
    <w:p w:rsidR="004514B4" w:rsidRDefault="004514B4" w:rsidP="009676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75A05" w:rsidRPr="001B158B" w:rsidRDefault="001B158B">
    <w:pPr>
      <w:pStyle w:val="Footer"/>
      <w:rPr>
        <w:rFonts w:ascii="Times New Roman" w:hAnsi="Times New Roman" w:cs="Times New Roman"/>
        <w:lang w:val="en-US"/>
      </w:rPr>
    </w:pPr>
    <w:hyperlink r:id="rId1" w:history="1">
      <w:r w:rsidRPr="00202AE8">
        <w:rPr>
          <w:rStyle w:val="Hyperlink"/>
          <w:rFonts w:ascii="Times New Roman" w:hAnsi="Times New Roman" w:cs="Times New Roman"/>
          <w:sz w:val="24"/>
          <w:szCs w:val="24"/>
        </w:rPr>
        <w:t>http://ej.kubagro.ru/2021/04/pdf/</w:t>
      </w:r>
      <w:r w:rsidRPr="00202AE8">
        <w:rPr>
          <w:rStyle w:val="Hyperlink"/>
          <w:rFonts w:ascii="Times New Roman" w:hAnsi="Times New Roman" w:cs="Times New Roman"/>
          <w:sz w:val="24"/>
          <w:szCs w:val="24"/>
          <w:lang w:val="en-US"/>
        </w:rPr>
        <w:t>2</w:t>
      </w:r>
      <w:r w:rsidRPr="00202AE8">
        <w:rPr>
          <w:rStyle w:val="Hyperlink"/>
          <w:rFonts w:ascii="Times New Roman" w:hAnsi="Times New Roman" w:cs="Times New Roman"/>
          <w:sz w:val="24"/>
          <w:szCs w:val="24"/>
          <w:lang w:val="en-US"/>
        </w:rPr>
        <w:t>5</w:t>
      </w:r>
      <w:r w:rsidRPr="00202AE8">
        <w:rPr>
          <w:rStyle w:val="Hyperlink"/>
          <w:rFonts w:ascii="Times New Roman" w:hAnsi="Times New Roman" w:cs="Times New Roman"/>
          <w:sz w:val="24"/>
          <w:szCs w:val="24"/>
        </w:rPr>
        <w:t>.pdf</w:t>
      </w:r>
    </w:hyperlink>
    <w:r>
      <w:rPr>
        <w:rFonts w:ascii="Times New Roman" w:hAnsi="Times New Roman" w:cs="Times New Roman"/>
        <w:sz w:val="24"/>
        <w:szCs w:val="24"/>
        <w:lang w:val="en-US"/>
      </w:rPr>
      <w:t xml:space="preserve">  </w:t>
    </w:r>
    <w:r>
      <w:rPr>
        <w:rStyle w:val="Hyperlink"/>
        <w:rFonts w:ascii="Times New Roman" w:hAnsi="Times New Roman" w:cs="Times New Roman"/>
        <w:sz w:val="24"/>
        <w:szCs w:val="24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514B4" w:rsidRDefault="004514B4" w:rsidP="00967644">
      <w:pPr>
        <w:spacing w:after="0" w:line="240" w:lineRule="auto"/>
      </w:pPr>
      <w:r>
        <w:separator/>
      </w:r>
    </w:p>
  </w:footnote>
  <w:footnote w:type="continuationSeparator" w:id="0">
    <w:p w:rsidR="004514B4" w:rsidRDefault="004514B4" w:rsidP="009676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1064219948"/>
      <w:docPartObj>
        <w:docPartGallery w:val="Page Numbers (Top of Page)"/>
        <w:docPartUnique/>
      </w:docPartObj>
    </w:sdtPr>
    <w:sdtContent>
      <w:p w:rsidR="00675A05" w:rsidRDefault="00675A05" w:rsidP="00202AE8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:rsidR="00675A05" w:rsidRDefault="00675A05" w:rsidP="00675A05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  <w:rFonts w:ascii="Times New Roman" w:hAnsi="Times New Roman" w:cs="Times New Roman"/>
        <w:sz w:val="28"/>
        <w:szCs w:val="28"/>
      </w:rPr>
      <w:id w:val="-1178498064"/>
      <w:docPartObj>
        <w:docPartGallery w:val="Page Numbers (Top of Page)"/>
        <w:docPartUnique/>
      </w:docPartObj>
    </w:sdtPr>
    <w:sdtContent>
      <w:p w:rsidR="00675A05" w:rsidRPr="00675A05" w:rsidRDefault="00675A05" w:rsidP="00202AE8">
        <w:pPr>
          <w:pStyle w:val="Header"/>
          <w:framePr w:wrap="none" w:vAnchor="text" w:hAnchor="margin" w:xAlign="right" w:y="1"/>
          <w:rPr>
            <w:rStyle w:val="PageNumber"/>
            <w:rFonts w:ascii="Times New Roman" w:hAnsi="Times New Roman" w:cs="Times New Roman"/>
            <w:sz w:val="28"/>
            <w:szCs w:val="28"/>
          </w:rPr>
        </w:pPr>
        <w:r w:rsidRPr="00675A05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begin"/>
        </w:r>
        <w:r w:rsidRPr="00675A05">
          <w:rPr>
            <w:rStyle w:val="PageNumber"/>
            <w:rFonts w:ascii="Times New Roman" w:hAnsi="Times New Roman" w:cs="Times New Roman"/>
            <w:sz w:val="28"/>
            <w:szCs w:val="28"/>
          </w:rPr>
          <w:instrText xml:space="preserve"> PAGE </w:instrText>
        </w:r>
        <w:r w:rsidRPr="00675A05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separate"/>
        </w:r>
        <w:r w:rsidRPr="00675A05">
          <w:rPr>
            <w:rStyle w:val="PageNumber"/>
            <w:rFonts w:ascii="Times New Roman" w:hAnsi="Times New Roman" w:cs="Times New Roman"/>
            <w:noProof/>
            <w:sz w:val="28"/>
            <w:szCs w:val="28"/>
          </w:rPr>
          <w:t>1</w:t>
        </w:r>
        <w:r w:rsidRPr="00675A05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sdt>
    <w:sdtPr>
      <w:rPr>
        <w:rFonts w:ascii="Times New Roman" w:hAnsi="Times New Roman" w:cs="Times New Roman"/>
      </w:rPr>
      <w:id w:val="356088547"/>
      <w:docPartObj>
        <w:docPartGallery w:val="Page Numbers (Top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-769855594"/>
          <w:docPartObj>
            <w:docPartGallery w:val="Page Numbers (Top of Page)"/>
            <w:docPartUnique/>
          </w:docPartObj>
        </w:sdtPr>
        <w:sdtContent>
          <w:sdt>
            <w:sdtPr>
              <w:rPr>
                <w:rFonts w:ascii="Times New Roman" w:hAnsi="Times New Roman" w:cs="Times New Roman"/>
              </w:rPr>
              <w:id w:val="-1565406711"/>
              <w:docPartObj>
                <w:docPartGallery w:val="Page Numbers (Top of Page)"/>
                <w:docPartUnique/>
              </w:docPartObj>
            </w:sdtPr>
            <w:sdtContent>
              <w:p w:rsidR="00667E92" w:rsidRPr="00675A05" w:rsidRDefault="00675A05" w:rsidP="00675A05">
                <w:pPr>
                  <w:pStyle w:val="Header"/>
                  <w:ind w:right="360"/>
                  <w:rPr>
                    <w:rFonts w:ascii="Times New Roman" w:hAnsi="Times New Roman" w:cs="Times New Roman"/>
                  </w:rPr>
                </w:pPr>
                <w:r w:rsidRPr="00675A05">
                  <w:rPr>
                    <w:rFonts w:ascii="Times New Roman" w:hAnsi="Times New Roman" w:cs="Times New Roman"/>
                    <w:sz w:val="24"/>
                    <w:szCs w:val="24"/>
                  </w:rPr>
                  <w:t>Научный журнал КубГАУ, №168(04), 2021</w:t>
                </w:r>
                <w:r w:rsidRPr="00675A05"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t xml:space="preserve"> </w:t>
                </w:r>
                <w:r w:rsidRPr="00675A05">
                  <w:rPr>
                    <w:rFonts w:ascii="Times New Roman" w:hAnsi="Times New Roman" w:cs="Times New Roman"/>
                    <w:sz w:val="24"/>
                    <w:szCs w:val="24"/>
                  </w:rPr>
                  <w:t>год</w:t>
                </w:r>
              </w:p>
            </w:sdtContent>
          </w:sdt>
        </w:sdtContent>
      </w:sdt>
    </w:sdtContent>
  </w:sdt>
  <w:p w:rsidR="00667E92" w:rsidRDefault="00667E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C056436"/>
    <w:multiLevelType w:val="hybridMultilevel"/>
    <w:tmpl w:val="63BED9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110FDC"/>
    <w:multiLevelType w:val="hybridMultilevel"/>
    <w:tmpl w:val="36E666DA"/>
    <w:lvl w:ilvl="0" w:tplc="39AAA7FE">
      <w:start w:val="1"/>
      <w:numFmt w:val="decimal"/>
      <w:lvlText w:val="%1."/>
      <w:lvlJc w:val="left"/>
      <w:pPr>
        <w:ind w:left="720" w:hanging="360"/>
      </w:pPr>
      <w:rPr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28258A"/>
    <w:multiLevelType w:val="hybridMultilevel"/>
    <w:tmpl w:val="32B228B8"/>
    <w:lvl w:ilvl="0" w:tplc="BD944D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CAC3A32"/>
    <w:multiLevelType w:val="hybridMultilevel"/>
    <w:tmpl w:val="0DD89A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6D29B5"/>
    <w:multiLevelType w:val="hybridMultilevel"/>
    <w:tmpl w:val="0DD89A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5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5A24"/>
    <w:rsid w:val="00001F05"/>
    <w:rsid w:val="00022C14"/>
    <w:rsid w:val="00034583"/>
    <w:rsid w:val="00054DD7"/>
    <w:rsid w:val="0007489C"/>
    <w:rsid w:val="00092A51"/>
    <w:rsid w:val="000A5A24"/>
    <w:rsid w:val="000B2CFB"/>
    <w:rsid w:val="000D70C1"/>
    <w:rsid w:val="000D7A8E"/>
    <w:rsid w:val="00104814"/>
    <w:rsid w:val="00111DC0"/>
    <w:rsid w:val="00123FB8"/>
    <w:rsid w:val="00131369"/>
    <w:rsid w:val="00135FB3"/>
    <w:rsid w:val="00152DD1"/>
    <w:rsid w:val="0016475D"/>
    <w:rsid w:val="001A7A7F"/>
    <w:rsid w:val="001B10D9"/>
    <w:rsid w:val="001B158B"/>
    <w:rsid w:val="001D2685"/>
    <w:rsid w:val="002079E9"/>
    <w:rsid w:val="00262E15"/>
    <w:rsid w:val="0029524B"/>
    <w:rsid w:val="002A679E"/>
    <w:rsid w:val="002E02EB"/>
    <w:rsid w:val="002E3750"/>
    <w:rsid w:val="0031274E"/>
    <w:rsid w:val="0032257E"/>
    <w:rsid w:val="003264BA"/>
    <w:rsid w:val="00334423"/>
    <w:rsid w:val="003379A4"/>
    <w:rsid w:val="00361880"/>
    <w:rsid w:val="003920F2"/>
    <w:rsid w:val="003960DA"/>
    <w:rsid w:val="003A18CA"/>
    <w:rsid w:val="003D22E4"/>
    <w:rsid w:val="003D3369"/>
    <w:rsid w:val="003E07F6"/>
    <w:rsid w:val="003E13E6"/>
    <w:rsid w:val="003F50F9"/>
    <w:rsid w:val="00411A84"/>
    <w:rsid w:val="00421F66"/>
    <w:rsid w:val="00434EFE"/>
    <w:rsid w:val="00445F94"/>
    <w:rsid w:val="004514B4"/>
    <w:rsid w:val="004524C0"/>
    <w:rsid w:val="004677D4"/>
    <w:rsid w:val="004B1511"/>
    <w:rsid w:val="004C78E1"/>
    <w:rsid w:val="004E1904"/>
    <w:rsid w:val="004F67CA"/>
    <w:rsid w:val="00523168"/>
    <w:rsid w:val="005313BD"/>
    <w:rsid w:val="00541F73"/>
    <w:rsid w:val="00543B9D"/>
    <w:rsid w:val="00550787"/>
    <w:rsid w:val="00555D12"/>
    <w:rsid w:val="0056134C"/>
    <w:rsid w:val="00567113"/>
    <w:rsid w:val="005D2DB7"/>
    <w:rsid w:val="005D3C5A"/>
    <w:rsid w:val="005D6F2F"/>
    <w:rsid w:val="005E41E3"/>
    <w:rsid w:val="005F60FF"/>
    <w:rsid w:val="00622875"/>
    <w:rsid w:val="00644252"/>
    <w:rsid w:val="00667E92"/>
    <w:rsid w:val="00675A05"/>
    <w:rsid w:val="00681EC3"/>
    <w:rsid w:val="006B1E3E"/>
    <w:rsid w:val="006B657E"/>
    <w:rsid w:val="006C7DB8"/>
    <w:rsid w:val="006E7C67"/>
    <w:rsid w:val="00716A4C"/>
    <w:rsid w:val="00746B7A"/>
    <w:rsid w:val="00756BF7"/>
    <w:rsid w:val="007640E4"/>
    <w:rsid w:val="007A540D"/>
    <w:rsid w:val="007A66C1"/>
    <w:rsid w:val="007B5EDB"/>
    <w:rsid w:val="007C19D7"/>
    <w:rsid w:val="007E5A1C"/>
    <w:rsid w:val="00813DC7"/>
    <w:rsid w:val="00815D42"/>
    <w:rsid w:val="00824F4A"/>
    <w:rsid w:val="00826068"/>
    <w:rsid w:val="008406A5"/>
    <w:rsid w:val="008879C0"/>
    <w:rsid w:val="008C2AD3"/>
    <w:rsid w:val="008D1BCB"/>
    <w:rsid w:val="00940BCC"/>
    <w:rsid w:val="00942737"/>
    <w:rsid w:val="00953CFA"/>
    <w:rsid w:val="00967644"/>
    <w:rsid w:val="0097173B"/>
    <w:rsid w:val="009A44A9"/>
    <w:rsid w:val="009A57CA"/>
    <w:rsid w:val="009D2613"/>
    <w:rsid w:val="009E5590"/>
    <w:rsid w:val="009F0EE0"/>
    <w:rsid w:val="00A234F9"/>
    <w:rsid w:val="00A667F3"/>
    <w:rsid w:val="00A924DF"/>
    <w:rsid w:val="00AB53F0"/>
    <w:rsid w:val="00AC6AF2"/>
    <w:rsid w:val="00AD343F"/>
    <w:rsid w:val="00AF479E"/>
    <w:rsid w:val="00AF6C83"/>
    <w:rsid w:val="00B058ED"/>
    <w:rsid w:val="00B31D4D"/>
    <w:rsid w:val="00B3519E"/>
    <w:rsid w:val="00B62C28"/>
    <w:rsid w:val="00B90824"/>
    <w:rsid w:val="00BA639A"/>
    <w:rsid w:val="00BB0BFC"/>
    <w:rsid w:val="00BC08D6"/>
    <w:rsid w:val="00BF5046"/>
    <w:rsid w:val="00C01E0D"/>
    <w:rsid w:val="00C145F5"/>
    <w:rsid w:val="00C4392D"/>
    <w:rsid w:val="00C869D0"/>
    <w:rsid w:val="00C95BFF"/>
    <w:rsid w:val="00C97147"/>
    <w:rsid w:val="00CC035B"/>
    <w:rsid w:val="00CC33E3"/>
    <w:rsid w:val="00D102BE"/>
    <w:rsid w:val="00D12645"/>
    <w:rsid w:val="00D26FBD"/>
    <w:rsid w:val="00D501B4"/>
    <w:rsid w:val="00D54B79"/>
    <w:rsid w:val="00D77862"/>
    <w:rsid w:val="00D8089A"/>
    <w:rsid w:val="00D9715D"/>
    <w:rsid w:val="00E016DF"/>
    <w:rsid w:val="00E12861"/>
    <w:rsid w:val="00E26966"/>
    <w:rsid w:val="00E55C2A"/>
    <w:rsid w:val="00E9001E"/>
    <w:rsid w:val="00EA5396"/>
    <w:rsid w:val="00ED09ED"/>
    <w:rsid w:val="00EE292F"/>
    <w:rsid w:val="00F00FD7"/>
    <w:rsid w:val="00F30468"/>
    <w:rsid w:val="00F354C8"/>
    <w:rsid w:val="00F4571D"/>
    <w:rsid w:val="00F5016D"/>
    <w:rsid w:val="00F50AED"/>
    <w:rsid w:val="00F53930"/>
    <w:rsid w:val="00F63935"/>
    <w:rsid w:val="00F75352"/>
    <w:rsid w:val="00F77A9A"/>
    <w:rsid w:val="00F93EFF"/>
    <w:rsid w:val="00FA62F1"/>
    <w:rsid w:val="00FB764C"/>
    <w:rsid w:val="00FC3FD7"/>
    <w:rsid w:val="00FC41E3"/>
    <w:rsid w:val="00FC42B7"/>
    <w:rsid w:val="00FE4BE7"/>
    <w:rsid w:val="00FF0A18"/>
    <w:rsid w:val="00FF49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7C2DBCE"/>
  <w15:docId w15:val="{EAC0894F-BD63-BB4D-9C40-9C7AFD2B2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1E3E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B1E3E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7A66C1"/>
    <w:pPr>
      <w:spacing w:line="259" w:lineRule="auto"/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A66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">
    <w:name w:val="Основной текст (3)"/>
    <w:basedOn w:val="DefaultParagraphFont"/>
    <w:rsid w:val="0055078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30">
    <w:name w:val="Основной текст (3) + Не полужирный"/>
    <w:basedOn w:val="DefaultParagraphFont"/>
    <w:rsid w:val="00550787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5">
    <w:name w:val="Основной текст (5) + Полужирный"/>
    <w:aliases w:val="Курсив"/>
    <w:basedOn w:val="DefaultParagraphFont"/>
    <w:rsid w:val="00550787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ru-RU" w:eastAsia="ru-RU" w:bidi="ru-RU"/>
    </w:rPr>
  </w:style>
  <w:style w:type="character" w:customStyle="1" w:styleId="50">
    <w:name w:val="Основной текст (5)"/>
    <w:basedOn w:val="DefaultParagraphFont"/>
    <w:rsid w:val="0055078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 w:eastAsia="en-US" w:bidi="en-US"/>
    </w:rPr>
  </w:style>
  <w:style w:type="table" w:styleId="TableGrid">
    <w:name w:val="Table Grid"/>
    <w:basedOn w:val="TableNormal"/>
    <w:uiPriority w:val="59"/>
    <w:rsid w:val="005313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676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7644"/>
  </w:style>
  <w:style w:type="paragraph" w:styleId="Footer">
    <w:name w:val="footer"/>
    <w:basedOn w:val="Normal"/>
    <w:link w:val="FooterChar"/>
    <w:uiPriority w:val="99"/>
    <w:unhideWhenUsed/>
    <w:rsid w:val="009676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7644"/>
  </w:style>
  <w:style w:type="character" w:styleId="UnresolvedMention">
    <w:name w:val="Unresolved Mention"/>
    <w:basedOn w:val="DefaultParagraphFont"/>
    <w:uiPriority w:val="99"/>
    <w:semiHidden/>
    <w:unhideWhenUsed/>
    <w:rsid w:val="00675A05"/>
    <w:rPr>
      <w:color w:val="605E5C"/>
      <w:shd w:val="clear" w:color="auto" w:fill="E1DFDD"/>
    </w:rPr>
  </w:style>
  <w:style w:type="character" w:styleId="PageNumber">
    <w:name w:val="page number"/>
    <w:basedOn w:val="DefaultParagraphFont"/>
    <w:uiPriority w:val="99"/>
    <w:semiHidden/>
    <w:unhideWhenUsed/>
    <w:rsid w:val="00675A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417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x.doi.org/10.21515/1990-4665-168-025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mirnov_roman88@mail.ru" TargetMode="External"/><Relationship Id="rId12" Type="http://schemas.openxmlformats.org/officeDocument/2006/relationships/chart" Target="charts/chart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hart" Target="charts/chart2.xm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chart" Target="charts/chart1.xml"/><Relationship Id="rId4" Type="http://schemas.openxmlformats.org/officeDocument/2006/relationships/webSettings" Target="webSettings.xml"/><Relationship Id="rId9" Type="http://schemas.openxmlformats.org/officeDocument/2006/relationships/hyperlink" Target="mailto:smirnov_roman88@mail.ru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21/04/pdf/25.pdf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3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7.818095654709839E-2"/>
          <c:y val="7.9722222222222486E-2"/>
          <c:w val="0.90561533974919861"/>
          <c:h val="0.5137420322459697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контроль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cat>
            <c:strRef>
              <c:f>Лист1!$A$2:$A$2</c:f>
              <c:strCache>
                <c:ptCount val="1"/>
                <c:pt idx="0">
                  <c:v>сорт Чемпион</c:v>
                </c:pt>
              </c:strCache>
            </c:strRef>
          </c:cat>
          <c:val>
            <c:numRef>
              <c:f>Лист1!$B$2:$B$2</c:f>
              <c:numCache>
                <c:formatCode>General</c:formatCode>
                <c:ptCount val="1"/>
                <c:pt idx="0">
                  <c:v>12.9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A7E-4D2B-8570-3DC379D36205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Прищипка точки роста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  <a:sp3d/>
          </c:spPr>
          <c:invertIfNegative val="0"/>
          <c:cat>
            <c:strRef>
              <c:f>Лист1!$A$2:$A$2</c:f>
              <c:strCache>
                <c:ptCount val="1"/>
                <c:pt idx="0">
                  <c:v>сорт Чемпион</c:v>
                </c:pt>
              </c:strCache>
            </c:strRef>
          </c:cat>
          <c:val>
            <c:numRef>
              <c:f>Лист1!$C$2:$C$2</c:f>
              <c:numCache>
                <c:formatCode>General</c:formatCode>
                <c:ptCount val="1"/>
                <c:pt idx="0">
                  <c:v>11.5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8A7E-4D2B-8570-3DC379D36205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Удаление 2/3 листьев 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  <a:sp3d/>
          </c:spPr>
          <c:invertIfNegative val="0"/>
          <c:cat>
            <c:strRef>
              <c:f>Лист1!$A$2:$A$2</c:f>
              <c:strCache>
                <c:ptCount val="1"/>
                <c:pt idx="0">
                  <c:v>сорт Чемпион</c:v>
                </c:pt>
              </c:strCache>
            </c:strRef>
          </c:cat>
          <c:val>
            <c:numRef>
              <c:f>Лист1!$D$2:$D$2</c:f>
              <c:numCache>
                <c:formatCode>General</c:formatCode>
                <c:ptCount val="1"/>
                <c:pt idx="0">
                  <c:v>12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8A7E-4D2B-8570-3DC379D36205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Обработка регулятором роста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  <a:sp3d/>
          </c:spPr>
          <c:invertIfNegative val="0"/>
          <c:cat>
            <c:strRef>
              <c:f>Лист1!$A$2:$A$2</c:f>
              <c:strCache>
                <c:ptCount val="1"/>
                <c:pt idx="0">
                  <c:v>сорт Чемпион</c:v>
                </c:pt>
              </c:strCache>
            </c:strRef>
          </c:cat>
          <c:val>
            <c:numRef>
              <c:f>Лист1!$E$2:$E$2</c:f>
              <c:numCache>
                <c:formatCode>General</c:formatCode>
                <c:ptCount val="1"/>
                <c:pt idx="0">
                  <c:v>11.7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8A7E-4D2B-8570-3DC379D36205}"/>
            </c:ext>
          </c:extLst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Удаление 2/3 листьев + регулятор роста2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  <a:sp3d/>
          </c:spPr>
          <c:invertIfNegative val="0"/>
          <c:cat>
            <c:strRef>
              <c:f>Лист1!$A$2:$A$2</c:f>
              <c:strCache>
                <c:ptCount val="1"/>
                <c:pt idx="0">
                  <c:v>сорт Чемпион</c:v>
                </c:pt>
              </c:strCache>
            </c:strRef>
          </c:cat>
          <c:val>
            <c:numRef>
              <c:f>Лист1!$F$2:$F$2</c:f>
              <c:numCache>
                <c:formatCode>General</c:formatCode>
                <c:ptCount val="1"/>
                <c:pt idx="0">
                  <c:v>11.3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8A7E-4D2B-8570-3DC379D3620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82506112"/>
        <c:axId val="82508032"/>
        <c:axId val="0"/>
      </c:bar3DChart>
      <c:catAx>
        <c:axId val="82506112"/>
        <c:scaling>
          <c:orientation val="minMax"/>
        </c:scaling>
        <c:delete val="1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1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ru-RU" sz="1100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мг/кг</a:t>
                </a:r>
              </a:p>
            </c:rich>
          </c:tx>
          <c:layout>
            <c:manualLayout>
              <c:xMode val="edge"/>
              <c:yMode val="edge"/>
              <c:x val="9.5236026531166681E-2"/>
              <c:y val="9.8743097112861181E-2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crossAx val="82508032"/>
        <c:crosses val="autoZero"/>
        <c:auto val="1"/>
        <c:lblAlgn val="ctr"/>
        <c:lblOffset val="100"/>
        <c:noMultiLvlLbl val="0"/>
      </c:catAx>
      <c:valAx>
        <c:axId val="8250803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8250611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2.2034120734908152E-2"/>
          <c:y val="0.71808055243094615"/>
          <c:w val="0.96056138815981318"/>
          <c:h val="0.25810992375953007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7.6995746324635822E-2"/>
          <c:y val="3.8482353519990985E-2"/>
          <c:w val="0.90696192354164529"/>
          <c:h val="0.53363366254034872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Затраты, тыс. руб./га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  <a:sp3d/>
          </c:spPr>
          <c:invertIfNegative val="0"/>
          <c:cat>
            <c:strRef>
              <c:f>Лист1!$A$2:$A$6</c:f>
              <c:strCache>
                <c:ptCount val="5"/>
                <c:pt idx="0">
                  <c:v>Без препарата (контроль)</c:v>
                </c:pt>
                <c:pt idx="1">
                  <c:v>Прищипка точки роста</c:v>
                </c:pt>
                <c:pt idx="2">
                  <c:v>Удаление 2/3 листьев в зоне роста</c:v>
                </c:pt>
                <c:pt idx="3">
                  <c:v>Обработка регулятором роста</c:v>
                </c:pt>
                <c:pt idx="4">
                  <c:v>Удаление 2/3 листьев + обработка регулятором роста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1102.2</c:v>
                </c:pt>
                <c:pt idx="1">
                  <c:v>1114.2</c:v>
                </c:pt>
                <c:pt idx="2">
                  <c:v>1125.9000000000001</c:v>
                </c:pt>
                <c:pt idx="3">
                  <c:v>1102.8</c:v>
                </c:pt>
                <c:pt idx="4">
                  <c:v>1126.5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512-4BB7-A43E-FFFEDAD4121A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Столбец1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  <a:sp3d/>
          </c:spPr>
          <c:invertIfNegative val="0"/>
          <c:cat>
            <c:strRef>
              <c:f>Лист1!$A$2:$A$6</c:f>
              <c:strCache>
                <c:ptCount val="5"/>
                <c:pt idx="0">
                  <c:v>Без препарата (контроль)</c:v>
                </c:pt>
                <c:pt idx="1">
                  <c:v>Прищипка точки роста</c:v>
                </c:pt>
                <c:pt idx="2">
                  <c:v>Удаление 2/3 листьев в зоне роста</c:v>
                </c:pt>
                <c:pt idx="3">
                  <c:v>Обработка регулятором роста</c:v>
                </c:pt>
                <c:pt idx="4">
                  <c:v>Удаление 2/3 листьев + обработка регулятором роста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</c:numCache>
            </c:numRef>
          </c:val>
          <c:extLst>
            <c:ext xmlns:c16="http://schemas.microsoft.com/office/drawing/2014/chart" uri="{C3380CC4-5D6E-409C-BE32-E72D297353CC}">
              <c16:uniqueId val="{00000001-0512-4BB7-A43E-FFFEDAD4121A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Столбец2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  <a:sp3d/>
          </c:spPr>
          <c:invertIfNegative val="0"/>
          <c:cat>
            <c:strRef>
              <c:f>Лист1!$A$2:$A$6</c:f>
              <c:strCache>
                <c:ptCount val="5"/>
                <c:pt idx="0">
                  <c:v>Без препарата (контроль)</c:v>
                </c:pt>
                <c:pt idx="1">
                  <c:v>Прищипка точки роста</c:v>
                </c:pt>
                <c:pt idx="2">
                  <c:v>Удаление 2/3 листьев в зоне роста</c:v>
                </c:pt>
                <c:pt idx="3">
                  <c:v>Обработка регулятором роста</c:v>
                </c:pt>
                <c:pt idx="4">
                  <c:v>Удаление 2/3 листьев + обработка регулятором роста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</c:numCache>
            </c:numRef>
          </c:val>
          <c:extLst>
            <c:ext xmlns:c16="http://schemas.microsoft.com/office/drawing/2014/chart" uri="{C3380CC4-5D6E-409C-BE32-E72D297353CC}">
              <c16:uniqueId val="{00000002-0512-4BB7-A43E-FFFEDAD4121A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Столбец3</c:v>
                </c:pt>
              </c:strCache>
            </c:strRef>
          </c:tx>
          <c:spPr>
            <a:solidFill>
              <a:schemeClr val="accent6">
                <a:lumMod val="60000"/>
              </a:schemeClr>
            </a:solidFill>
            <a:ln>
              <a:noFill/>
            </a:ln>
            <a:effectLst/>
            <a:sp3d/>
          </c:spPr>
          <c:invertIfNegative val="0"/>
          <c:cat>
            <c:strRef>
              <c:f>Лист1!$A$2:$A$6</c:f>
              <c:strCache>
                <c:ptCount val="5"/>
                <c:pt idx="0">
                  <c:v>Без препарата (контроль)</c:v>
                </c:pt>
                <c:pt idx="1">
                  <c:v>Прищипка точки роста</c:v>
                </c:pt>
                <c:pt idx="2">
                  <c:v>Удаление 2/3 листьев в зоне роста</c:v>
                </c:pt>
                <c:pt idx="3">
                  <c:v>Обработка регулятором роста</c:v>
                </c:pt>
                <c:pt idx="4">
                  <c:v>Удаление 2/3 листьев + обработка регулятором роста</c:v>
                </c:pt>
              </c:strCache>
            </c:strRef>
          </c:cat>
          <c:val>
            <c:numRef>
              <c:f>Лист1!$E$2:$E$6</c:f>
              <c:numCache>
                <c:formatCode>General</c:formatCode>
                <c:ptCount val="5"/>
              </c:numCache>
            </c:numRef>
          </c:val>
          <c:extLst>
            <c:ext xmlns:c16="http://schemas.microsoft.com/office/drawing/2014/chart" uri="{C3380CC4-5D6E-409C-BE32-E72D297353CC}">
              <c16:uniqueId val="{00000003-0512-4BB7-A43E-FFFEDAD4121A}"/>
            </c:ext>
          </c:extLst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Столбец4</c:v>
                </c:pt>
              </c:strCache>
            </c:strRef>
          </c:tx>
          <c:spPr>
            <a:solidFill>
              <a:schemeClr val="accent5">
                <a:lumMod val="60000"/>
              </a:schemeClr>
            </a:solidFill>
            <a:ln>
              <a:noFill/>
            </a:ln>
            <a:effectLst/>
            <a:sp3d/>
          </c:spPr>
          <c:invertIfNegative val="0"/>
          <c:cat>
            <c:strRef>
              <c:f>Лист1!$A$2:$A$6</c:f>
              <c:strCache>
                <c:ptCount val="5"/>
                <c:pt idx="0">
                  <c:v>Без препарата (контроль)</c:v>
                </c:pt>
                <c:pt idx="1">
                  <c:v>Прищипка точки роста</c:v>
                </c:pt>
                <c:pt idx="2">
                  <c:v>Удаление 2/3 листьев в зоне роста</c:v>
                </c:pt>
                <c:pt idx="3">
                  <c:v>Обработка регулятором роста</c:v>
                </c:pt>
                <c:pt idx="4">
                  <c:v>Удаление 2/3 листьев + обработка регулятором роста</c:v>
                </c:pt>
              </c:strCache>
            </c:strRef>
          </c:cat>
          <c:val>
            <c:numRef>
              <c:f>Лист1!$F$2:$F$6</c:f>
              <c:numCache>
                <c:formatCode>General</c:formatCode>
                <c:ptCount val="5"/>
              </c:numCache>
            </c:numRef>
          </c:val>
          <c:extLst>
            <c:ext xmlns:c16="http://schemas.microsoft.com/office/drawing/2014/chart" uri="{C3380CC4-5D6E-409C-BE32-E72D297353CC}">
              <c16:uniqueId val="{00000004-0512-4BB7-A43E-FFFEDAD4121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82787712"/>
        <c:axId val="82797696"/>
        <c:axId val="0"/>
      </c:bar3DChart>
      <c:catAx>
        <c:axId val="8278771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82797696"/>
        <c:crosses val="autoZero"/>
        <c:auto val="1"/>
        <c:lblAlgn val="ctr"/>
        <c:lblOffset val="100"/>
        <c:noMultiLvlLbl val="0"/>
      </c:catAx>
      <c:valAx>
        <c:axId val="8279769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8278771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egendEntry>
        <c:idx val="1"/>
        <c:delete val="1"/>
      </c:legendEntry>
      <c:legendEntry>
        <c:idx val="2"/>
        <c:delete val="1"/>
      </c:legendEntry>
      <c:legendEntry>
        <c:idx val="3"/>
        <c:delete val="1"/>
      </c:legendEntry>
      <c:legendEntry>
        <c:idx val="4"/>
        <c:delete val="1"/>
      </c:legendEntry>
      <c:layout>
        <c:manualLayout>
          <c:xMode val="edge"/>
          <c:yMode val="edge"/>
          <c:x val="8.5941849966985714E-2"/>
          <c:y val="0.85941256120490928"/>
          <c:w val="0.32228449766654316"/>
          <c:h val="0.10408631683875701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Уровень рентабельности, %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Чемпион / М 9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Лист1!$A$2:$A$6</c:f>
              <c:strCache>
                <c:ptCount val="5"/>
                <c:pt idx="0">
                  <c:v>Без препарата (контроль)</c:v>
                </c:pt>
                <c:pt idx="1">
                  <c:v>Прищипка точки роста</c:v>
                </c:pt>
                <c:pt idx="2">
                  <c:v>Удаление 2/3 листьев в зоне роста</c:v>
                </c:pt>
                <c:pt idx="3">
                  <c:v>Обработка регулятором роста</c:v>
                </c:pt>
                <c:pt idx="4">
                  <c:v>Удаление 2/3 листьев + обработка регулятором роста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239</c:v>
                </c:pt>
                <c:pt idx="1">
                  <c:v>240.4</c:v>
                </c:pt>
                <c:pt idx="2">
                  <c:v>253.3</c:v>
                </c:pt>
                <c:pt idx="3">
                  <c:v>265.7</c:v>
                </c:pt>
                <c:pt idx="4">
                  <c:v>253.1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8D7-4DB8-B9DB-A778EC250CC6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Чемпион / ПБ 9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Лист1!$A$2:$A$6</c:f>
              <c:strCache>
                <c:ptCount val="5"/>
                <c:pt idx="0">
                  <c:v>Без препарата (контроль)</c:v>
                </c:pt>
                <c:pt idx="1">
                  <c:v>Прищипка точки роста</c:v>
                </c:pt>
                <c:pt idx="2">
                  <c:v>Удаление 2/3 листьев в зоне роста</c:v>
                </c:pt>
                <c:pt idx="3">
                  <c:v>Обработка регулятором роста</c:v>
                </c:pt>
                <c:pt idx="4">
                  <c:v>Удаление 2/3 листьев + обработка регулятором роста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130.69999999999999</c:v>
                </c:pt>
                <c:pt idx="1">
                  <c:v>138.5</c:v>
                </c:pt>
                <c:pt idx="2">
                  <c:v>148.6</c:v>
                </c:pt>
                <c:pt idx="3">
                  <c:v>159.80000000000001</c:v>
                </c:pt>
                <c:pt idx="4">
                  <c:v>148.5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C8D7-4DB8-B9DB-A778EC250CC6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Пинк Леди / М 9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Лист1!$A$2:$A$6</c:f>
              <c:strCache>
                <c:ptCount val="5"/>
                <c:pt idx="0">
                  <c:v>Без препарата (контроль)</c:v>
                </c:pt>
                <c:pt idx="1">
                  <c:v>Прищипка точки роста</c:v>
                </c:pt>
                <c:pt idx="2">
                  <c:v>Удаление 2/3 листьев в зоне роста</c:v>
                </c:pt>
                <c:pt idx="3">
                  <c:v>Обработка регулятором роста</c:v>
                </c:pt>
                <c:pt idx="4">
                  <c:v>Удаление 2/3 листьев + обработка регулятором роста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240.9</c:v>
                </c:pt>
                <c:pt idx="1">
                  <c:v>248.8</c:v>
                </c:pt>
                <c:pt idx="2">
                  <c:v>262.3</c:v>
                </c:pt>
                <c:pt idx="3">
                  <c:v>270.5</c:v>
                </c:pt>
                <c:pt idx="4">
                  <c:v>262.10000000000002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C8D7-4DB8-B9DB-A778EC250CC6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Пинк Леди / ПБ 9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Лист1!$A$2:$A$6</c:f>
              <c:strCache>
                <c:ptCount val="5"/>
                <c:pt idx="0">
                  <c:v>Без препарата (контроль)</c:v>
                </c:pt>
                <c:pt idx="1">
                  <c:v>Прищипка точки роста</c:v>
                </c:pt>
                <c:pt idx="2">
                  <c:v>Удаление 2/3 листьев в зоне роста</c:v>
                </c:pt>
                <c:pt idx="3">
                  <c:v>Обработка регулятором роста</c:v>
                </c:pt>
                <c:pt idx="4">
                  <c:v>Удаление 2/3 листьев + обработка регулятором роста</c:v>
                </c:pt>
              </c:strCache>
            </c:strRef>
          </c:cat>
          <c:val>
            <c:numRef>
              <c:f>Лист1!$E$2:$E$6</c:f>
              <c:numCache>
                <c:formatCode>General</c:formatCode>
                <c:ptCount val="5"/>
                <c:pt idx="0">
                  <c:v>208.1</c:v>
                </c:pt>
                <c:pt idx="1">
                  <c:v>210.8</c:v>
                </c:pt>
                <c:pt idx="2">
                  <c:v>227.2</c:v>
                </c:pt>
                <c:pt idx="3">
                  <c:v>239</c:v>
                </c:pt>
                <c:pt idx="4">
                  <c:v>227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C8D7-4DB8-B9DB-A778EC250CC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82"/>
        <c:axId val="82843904"/>
        <c:axId val="82853888"/>
      </c:barChart>
      <c:catAx>
        <c:axId val="82843904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82853888"/>
        <c:crosses val="autoZero"/>
        <c:auto val="1"/>
        <c:lblAlgn val="ctr"/>
        <c:lblOffset val="100"/>
        <c:noMultiLvlLbl val="0"/>
      </c:catAx>
      <c:valAx>
        <c:axId val="8285388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8284390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10</Pages>
  <Words>1947</Words>
  <Characters>14452</Characters>
  <Application>Microsoft Office Word</Application>
  <DocSecurity>0</DocSecurity>
  <Lines>267</Lines>
  <Paragraphs>113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uservir</dc:creator>
  <cp:lastModifiedBy>Microsoft Office User</cp:lastModifiedBy>
  <cp:revision>17</cp:revision>
  <cp:lastPrinted>2021-04-13T05:45:00Z</cp:lastPrinted>
  <dcterms:created xsi:type="dcterms:W3CDTF">2021-04-13T04:44:00Z</dcterms:created>
  <dcterms:modified xsi:type="dcterms:W3CDTF">2021-05-01T21:50:00Z</dcterms:modified>
</cp:coreProperties>
</file>