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5B048A" w:rsidRPr="001356DC" w:rsidTr="00D7188C">
        <w:tc>
          <w:tcPr>
            <w:tcW w:w="4643" w:type="dxa"/>
          </w:tcPr>
          <w:p w:rsidR="00250E36" w:rsidRDefault="005B048A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 xml:space="preserve">УДК </w:t>
            </w:r>
            <w:r w:rsidR="00FB1D41" w:rsidRPr="00D13D4C">
              <w:rPr>
                <w:rFonts w:ascii="Times New Roman" w:hAnsi="Times New Roman" w:cs="Times New Roman"/>
                <w:sz w:val="20"/>
                <w:szCs w:val="20"/>
              </w:rPr>
              <w:t>633.11. «324»:631.5</w:t>
            </w:r>
          </w:p>
          <w:p w:rsidR="00A463A0" w:rsidRPr="00D13D4C" w:rsidRDefault="00A463A0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048A" w:rsidRPr="00D13D4C" w:rsidRDefault="00D13D4C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D4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06.01.01 – Общее земледелие, растениеводство (сельскохозяйственные науки)</w:t>
            </w:r>
          </w:p>
          <w:p w:rsidR="005B048A" w:rsidRPr="00D13D4C" w:rsidRDefault="005B048A" w:rsidP="00D13D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B048A" w:rsidRPr="00D13D4C" w:rsidRDefault="005B048A" w:rsidP="00D13D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D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ИЗУЧЕНИЕ ПРОДУКТИВНОСТИ И </w:t>
            </w:r>
            <w:r w:rsidR="00F2020B" w:rsidRPr="00D13D4C">
              <w:rPr>
                <w:rFonts w:ascii="Times New Roman" w:hAnsi="Times New Roman" w:cs="Times New Roman"/>
                <w:b/>
                <w:sz w:val="20"/>
                <w:szCs w:val="20"/>
              </w:rPr>
              <w:t>КАЧЕСТВА</w:t>
            </w:r>
            <w:r w:rsidR="00373BDA" w:rsidRPr="00D13D4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Pr="00D13D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СОРТОВ </w:t>
            </w:r>
            <w:r w:rsidR="00B61EA2" w:rsidRPr="00D13D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ПШЕНИЦЫ </w:t>
            </w:r>
            <w:r w:rsidRPr="00D13D4C">
              <w:rPr>
                <w:rFonts w:ascii="Times New Roman" w:hAnsi="Times New Roman" w:cs="Times New Roman"/>
                <w:b/>
                <w:sz w:val="20"/>
                <w:szCs w:val="20"/>
              </w:rPr>
              <w:t>ДВУРУЧКИ ПРИ ПОСЕВЕ В ОЗИМЫЙ И ЯРОВОЙ СРОКИ</w:t>
            </w:r>
          </w:p>
          <w:p w:rsidR="005B048A" w:rsidRPr="00E43E13" w:rsidRDefault="005B048A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048A" w:rsidRPr="00D13D4C" w:rsidRDefault="005B048A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Ган</w:t>
            </w:r>
            <w:r w:rsidR="00BF1431" w:rsidRPr="00D13D4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цкая Татьяна Леонидовна</w:t>
            </w:r>
          </w:p>
          <w:p w:rsidR="005B048A" w:rsidRPr="00D13D4C" w:rsidRDefault="00DA6D67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B048A" w:rsidRPr="00D13D4C">
              <w:rPr>
                <w:rFonts w:ascii="Times New Roman" w:hAnsi="Times New Roman" w:cs="Times New Roman"/>
                <w:sz w:val="20"/>
                <w:szCs w:val="20"/>
              </w:rPr>
              <w:t>спирант</w:t>
            </w:r>
          </w:p>
          <w:p w:rsidR="00794D48" w:rsidRPr="00D13D4C" w:rsidRDefault="00DA6D67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РИНЦ </w:t>
            </w:r>
            <w:r w:rsidR="00794D48" w:rsidRPr="00D13D4C">
              <w:rPr>
                <w:rFonts w:ascii="Times New Roman" w:hAnsi="Times New Roman" w:cs="Times New Roman"/>
                <w:sz w:val="20"/>
                <w:szCs w:val="20"/>
              </w:rPr>
              <w:t>SPIN – код: 1860-6117</w:t>
            </w:r>
          </w:p>
          <w:p w:rsidR="001F35A5" w:rsidRPr="00D13D4C" w:rsidRDefault="001F35A5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AuthorID: 924439</w:t>
            </w:r>
          </w:p>
          <w:p w:rsidR="005B048A" w:rsidRPr="00D13D4C" w:rsidRDefault="00BE5BA4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ORCID ID: 0000-0002-5916-3926</w:t>
            </w:r>
          </w:p>
          <w:p w:rsidR="00BE5BA4" w:rsidRPr="00D13D4C" w:rsidRDefault="00794D48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ganotskaya.tanya@mail.ru</w:t>
            </w:r>
          </w:p>
          <w:p w:rsidR="00BE5BA4" w:rsidRPr="00D13D4C" w:rsidRDefault="00BE5BA4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Нещадим Николай Николаевич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профессор, д. с.-х. наук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РИНЦ</w:t>
            </w:r>
            <w:r w:rsidR="00DA6D67" w:rsidRPr="001356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SPIN – 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8727-0250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AuthorID: 395160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ORSID ID: 0000-0002-5113-7651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neshhadim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kubsau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Коваль Александра Викторовна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к. с.-х. наук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SPIN-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9831-5618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AuthorID: 1044521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ORCID ID: 0000-0002-5439-0302</w:t>
            </w:r>
          </w:p>
          <w:p w:rsidR="00B61EA2" w:rsidRPr="005B269F" w:rsidRDefault="00B61EA2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koval</w:t>
            </w:r>
            <w:r w:rsidRPr="005B26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5B26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5B269F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kubsau</w:t>
            </w:r>
            <w:r w:rsidRPr="005B26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13D4C">
              <w:rPr>
                <w:rFonts w:ascii="Times New Roman" w:hAnsi="Times New Roman" w:cs="Times New Roman"/>
                <w:i/>
                <w:sz w:val="20"/>
                <w:szCs w:val="20"/>
              </w:rPr>
              <w:t>ФГБОУ ВО «Кубанский государственный аграрный университет имени И.Т. Трубилина», г. Краснодар, Россия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BA4" w:rsidRPr="00D13D4C" w:rsidRDefault="00BE5BA4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Радченко Людмила Анатольевна</w:t>
            </w:r>
          </w:p>
          <w:p w:rsidR="00BE5BA4" w:rsidRPr="00D13D4C" w:rsidRDefault="00BE5BA4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к. с.-х. наук</w:t>
            </w:r>
          </w:p>
          <w:p w:rsidR="00DD798E" w:rsidRPr="00D13D4C" w:rsidRDefault="00DD798E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SPIN – 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:4123-6086</w:t>
            </w:r>
          </w:p>
          <w:p w:rsidR="001F35A5" w:rsidRPr="00D13D4C" w:rsidRDefault="001F35A5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AuthorID: 849860</w:t>
            </w:r>
          </w:p>
          <w:p w:rsidR="00BE5BA4" w:rsidRPr="00D13D4C" w:rsidRDefault="00BE5BA4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ORCID ID: 0000-0002-7410-1870</w:t>
            </w:r>
          </w:p>
          <w:p w:rsidR="00BE5BA4" w:rsidRPr="00D13D4C" w:rsidRDefault="00BE5BA4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radchenko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ukr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</w:t>
            </w:r>
          </w:p>
          <w:p w:rsidR="00C9728A" w:rsidRPr="00D13D4C" w:rsidRDefault="00C9728A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728A" w:rsidRPr="00D13D4C" w:rsidRDefault="00C9728A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Радченко Александр Федорович</w:t>
            </w:r>
          </w:p>
          <w:p w:rsidR="00C9728A" w:rsidRPr="00D13D4C" w:rsidRDefault="00C9728A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 – код: 8080-6150</w:t>
            </w:r>
          </w:p>
          <w:p w:rsidR="00C9728A" w:rsidRPr="00D13D4C" w:rsidRDefault="00C9728A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AuthorID: 849311</w:t>
            </w:r>
          </w:p>
          <w:p w:rsidR="00C9728A" w:rsidRPr="00D13D4C" w:rsidRDefault="00C9728A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ORCID ID: 0000-0001-8407-7619</w:t>
            </w:r>
          </w:p>
          <w:p w:rsidR="00C9728A" w:rsidRPr="00D13D4C" w:rsidRDefault="00C9728A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radchenko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ukr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</w:t>
            </w:r>
          </w:p>
          <w:p w:rsidR="00B61EA2" w:rsidRPr="005B269F" w:rsidRDefault="00B61EA2" w:rsidP="00D13D4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13D4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ФГБУН «Научно-исследовательский институт сельского хозяйства Крыма», г. Симферополь, </w:t>
            </w:r>
            <w:r w:rsidR="00FB1D41" w:rsidRPr="00D13D4C">
              <w:rPr>
                <w:rFonts w:ascii="Times New Roman" w:hAnsi="Times New Roman" w:cs="Times New Roman"/>
                <w:i/>
                <w:sz w:val="20"/>
                <w:szCs w:val="20"/>
              </w:rPr>
              <w:t>Россия</w:t>
            </w:r>
          </w:p>
          <w:p w:rsidR="00D13D4C" w:rsidRPr="005B269F" w:rsidRDefault="00D13D4C" w:rsidP="00D13D4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B048A" w:rsidRPr="005B269F" w:rsidRDefault="005B048A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 xml:space="preserve">В статье рассмотрены некоторые агротехнические приемы выращивания сортов пшениц двуручек: Анка, Велена, Веха, Караван в условиях центральной степной зоны Крыма. В эксперименте изучали три срока осеннего посева (26 сентября, 15 октября и 15 ноября) и </w:t>
            </w:r>
            <w:r w:rsidR="00373BDA" w:rsidRPr="00D13D4C">
              <w:rPr>
                <w:rFonts w:ascii="Times New Roman" w:hAnsi="Times New Roman" w:cs="Times New Roman"/>
                <w:sz w:val="20"/>
                <w:szCs w:val="20"/>
              </w:rPr>
              <w:t xml:space="preserve">два 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весенни</w:t>
            </w:r>
            <w:r w:rsidR="00F2020B" w:rsidRPr="00D13D4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 xml:space="preserve"> срок</w:t>
            </w:r>
            <w:r w:rsidR="00F2020B" w:rsidRPr="00D13D4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 xml:space="preserve"> (2 и 12 марта). Почва – чернозем южный, слабо – гумусный, развитый на четвертичных желто – бурых лессовидных легких глинах. На основании проведенного эксперимента </w:t>
            </w:r>
            <w:r w:rsidR="00373BDA" w:rsidRPr="00D13D4C">
              <w:rPr>
                <w:rFonts w:ascii="Times New Roman" w:hAnsi="Times New Roman" w:cs="Times New Roman"/>
                <w:sz w:val="20"/>
                <w:szCs w:val="20"/>
              </w:rPr>
              <w:t>показано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, что оптимальным сроком</w:t>
            </w:r>
            <w:r w:rsidR="00373BDA" w:rsidRPr="00D13D4C">
              <w:rPr>
                <w:rFonts w:ascii="Times New Roman" w:hAnsi="Times New Roman" w:cs="Times New Roman"/>
                <w:sz w:val="20"/>
                <w:szCs w:val="20"/>
              </w:rPr>
              <w:t xml:space="preserve"> сева сортов пшеницы </w:t>
            </w:r>
            <w:r w:rsidR="00373BDA" w:rsidRPr="00D13D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двуруч</w:t>
            </w:r>
            <w:r w:rsidR="00F2020B" w:rsidRPr="00D13D4C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 xml:space="preserve"> в данных условиях был поздний – 15 ноября, при котором сформировал</w:t>
            </w:r>
            <w:r w:rsidR="00373BDA" w:rsidRPr="00D13D4C">
              <w:rPr>
                <w:rFonts w:ascii="Times New Roman" w:hAnsi="Times New Roman" w:cs="Times New Roman"/>
                <w:sz w:val="20"/>
                <w:szCs w:val="20"/>
              </w:rPr>
              <w:t>ась наивысшая</w:t>
            </w:r>
            <w:r w:rsidR="004432B1" w:rsidRPr="00D13D4C">
              <w:rPr>
                <w:rFonts w:ascii="Times New Roman" w:hAnsi="Times New Roman" w:cs="Times New Roman"/>
                <w:sz w:val="20"/>
                <w:szCs w:val="20"/>
              </w:rPr>
              <w:t xml:space="preserve"> урожай</w:t>
            </w:r>
            <w:r w:rsidR="00373BDA" w:rsidRPr="00D13D4C">
              <w:rPr>
                <w:rFonts w:ascii="Times New Roman" w:hAnsi="Times New Roman" w:cs="Times New Roman"/>
                <w:sz w:val="20"/>
                <w:szCs w:val="20"/>
              </w:rPr>
              <w:t xml:space="preserve">ность </w:t>
            </w:r>
            <w:r w:rsidR="004432B1" w:rsidRPr="00D13D4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 xml:space="preserve">средняя по сортам </w:t>
            </w:r>
            <w:r w:rsidR="00373BDA" w:rsidRPr="00D13D4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3,56 т/га</w:t>
            </w:r>
            <w:r w:rsidR="004432B1" w:rsidRPr="00D13D4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441F8" w:rsidRPr="009441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Показано, что сорта пшеницы двуручки способны сформировать урожайность при весеннем посеве, однако он</w:t>
            </w:r>
            <w:r w:rsidR="00F2020B" w:rsidRPr="00D13D4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 xml:space="preserve"> почти в два раза ниже, чем в оптимальный осенний срок</w:t>
            </w:r>
          </w:p>
          <w:p w:rsidR="00D13D4C" w:rsidRPr="005B269F" w:rsidRDefault="00D13D4C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048A" w:rsidRDefault="005B048A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>Ключевые слова: СОРТ, ПШЕНИЦА ДВУР</w:t>
            </w:r>
            <w:r w:rsidR="00373BDA" w:rsidRPr="00D13D4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</w:t>
            </w:r>
            <w:r w:rsidRPr="00D13D4C">
              <w:rPr>
                <w:rFonts w:ascii="Times New Roman" w:hAnsi="Times New Roman" w:cs="Times New Roman"/>
                <w:sz w:val="20"/>
                <w:szCs w:val="20"/>
              </w:rPr>
              <w:t xml:space="preserve">ЧКА, СРОК СЕВА, УРОЖАЙНОСТЬ, МАССА 1000 ЗЕРЕН, НАТУРА </w:t>
            </w:r>
            <w:r w:rsidR="00FB1D41" w:rsidRPr="00D13D4C">
              <w:rPr>
                <w:rFonts w:ascii="Times New Roman" w:hAnsi="Times New Roman" w:cs="Times New Roman"/>
                <w:sz w:val="20"/>
                <w:szCs w:val="20"/>
              </w:rPr>
              <w:t>ЗЕРНА, БЕЛОК, КЛЕЙКОВИНА, КРЫМ</w:t>
            </w:r>
          </w:p>
          <w:p w:rsidR="00E43E13" w:rsidRDefault="00E43E13" w:rsidP="00D13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3E13" w:rsidRPr="005B269F" w:rsidRDefault="00E43E13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72C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DOI: </w:t>
            </w:r>
            <w:hyperlink r:id="rId8" w:history="1">
              <w:r w:rsidRPr="006F5FB8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http://dx.doi.org/10.21515/1990-4665-168-021</w:t>
              </w:r>
            </w:hyperlink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643" w:type="dxa"/>
          </w:tcPr>
          <w:p w:rsidR="00250E36" w:rsidRPr="00D13D4C" w:rsidRDefault="005B048A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UDC </w:t>
            </w:r>
            <w:r w:rsidR="00FB1D41"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633.11. «324»:631.5</w:t>
            </w:r>
          </w:p>
          <w:p w:rsidR="00BB1325" w:rsidRDefault="00BB1325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B048A" w:rsidRDefault="00BB1325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13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06.01.01-General agriculture, crop production (agricultural sciences)</w:t>
            </w:r>
          </w:p>
          <w:p w:rsidR="00D13D4C" w:rsidRPr="00D13D4C" w:rsidRDefault="00D13D4C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B048A" w:rsidRPr="00D13D4C" w:rsidRDefault="00190EDF" w:rsidP="00D13D4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STUDY OF PRODUCTIVITY AND </w:t>
            </w:r>
            <w:r w:rsidR="00BB132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QUALITY </w:t>
            </w:r>
            <w:r w:rsidRPr="00D13D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OF </w:t>
            </w:r>
            <w:r w:rsidR="00B61EA2" w:rsidRPr="00D13D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WHEAT </w:t>
            </w:r>
            <w:r w:rsidRPr="00D13D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ALTERNATE VARIETIES WHEN SOWING IN WINTER AND SPRING TERMS</w:t>
            </w:r>
          </w:p>
          <w:p w:rsidR="005B048A" w:rsidRPr="00D13D4C" w:rsidRDefault="005B048A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90EDF" w:rsidRPr="00D13D4C" w:rsidRDefault="0073153D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Gano</w:t>
            </w:r>
            <w:r w:rsidR="00BB13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ts</w:t>
            </w:r>
            <w:r w:rsidR="00190EDF"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kaja Tatjana Leonidovna</w:t>
            </w:r>
          </w:p>
          <w:p w:rsidR="00190EDF" w:rsidRPr="00D13D4C" w:rsidRDefault="00190EDF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postgraduate</w:t>
            </w:r>
          </w:p>
          <w:p w:rsidR="00190EDF" w:rsidRPr="00D13D4C" w:rsidRDefault="00BB1325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RSCI </w:t>
            </w:r>
            <w:r w:rsidR="00190EDF"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SPIN –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code</w:t>
            </w:r>
            <w:r w:rsidR="00190EDF"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1860-6117</w:t>
            </w:r>
          </w:p>
          <w:p w:rsidR="00190EDF" w:rsidRPr="00D13D4C" w:rsidRDefault="00190EDF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AuthorID: 924439</w:t>
            </w:r>
          </w:p>
          <w:p w:rsidR="00190EDF" w:rsidRPr="00D13D4C" w:rsidRDefault="00190EDF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ORCID ID: 0000-0002-5916-3926</w:t>
            </w:r>
          </w:p>
          <w:p w:rsidR="00190EDF" w:rsidRPr="00D13D4C" w:rsidRDefault="00190EDF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ganotskaya.tanya@mail.ru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Neshhadim Nikolaj Nikolaevich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Dr.</w:t>
            </w:r>
            <w:r w:rsidR="00BB13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Sci.</w:t>
            </w: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Agr.</w:t>
            </w:r>
            <w:r w:rsidR="00BB13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professor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 – code: 8727-0250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AuthorID: 395160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ORSID ID: 0000-0002-5113-7651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neshhadim.n@kubsau.ru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Koval Aleksandra Viktorovna</w:t>
            </w:r>
          </w:p>
          <w:p w:rsidR="00B61EA2" w:rsidRPr="00D13D4C" w:rsidRDefault="00BB1325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Cand.Agr.Sci., </w:t>
            </w:r>
            <w:r w:rsidR="00B61EA2"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senior lecturer</w:t>
            </w:r>
          </w:p>
          <w:p w:rsidR="00B61EA2" w:rsidRPr="00D13D4C" w:rsidRDefault="00BB1325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RSCI </w:t>
            </w:r>
            <w:r w:rsidR="00B61EA2"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SPIN-code: 9831-5618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AuthorID: 1044521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ORCID ID: 0000-0002-5439-0302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koval.a.v@kubsau.ru</w:t>
            </w:r>
          </w:p>
          <w:p w:rsidR="00B61EA2" w:rsidRPr="00D13D4C" w:rsidRDefault="00B61EA2" w:rsidP="00D13D4C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FSBEI of Higher Education «Kuban State Agrarian University named after I.T.Trubilin», Krasnodar, Russia</w:t>
            </w:r>
          </w:p>
          <w:p w:rsidR="00190EDF" w:rsidRPr="00D13D4C" w:rsidRDefault="00190EDF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90EDF" w:rsidRPr="00D13D4C" w:rsidRDefault="00190EDF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Radchenko Lyudmila Anatolyevna</w:t>
            </w:r>
          </w:p>
          <w:p w:rsidR="00190EDF" w:rsidRPr="00D13D4C" w:rsidRDefault="009441F8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</w:t>
            </w:r>
            <w:r w:rsidR="00190EDF"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Agr.Sci</w:t>
            </w:r>
          </w:p>
          <w:p w:rsidR="00190EDF" w:rsidRPr="00D13D4C" w:rsidRDefault="009441F8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RSCI </w:t>
            </w:r>
            <w:r w:rsidR="00190EDF"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SPIN –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code</w:t>
            </w:r>
            <w:r w:rsidR="00190EDF"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190EDF"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4123-6086</w:t>
            </w:r>
          </w:p>
          <w:p w:rsidR="00190EDF" w:rsidRPr="00D13D4C" w:rsidRDefault="00190EDF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AuthorID: 849860</w:t>
            </w:r>
          </w:p>
          <w:p w:rsidR="00190EDF" w:rsidRPr="00D13D4C" w:rsidRDefault="00190EDF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ORCID ID: 0000-0002-7410-1870</w:t>
            </w:r>
          </w:p>
          <w:p w:rsidR="00190EDF" w:rsidRPr="00D13D4C" w:rsidRDefault="00190EDF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l-radchenko@ukr.net</w:t>
            </w:r>
          </w:p>
          <w:p w:rsidR="00190EDF" w:rsidRPr="00D13D4C" w:rsidRDefault="00190EDF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90EDF" w:rsidRPr="00D13D4C" w:rsidRDefault="00190EDF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Radchenko Ale</w:t>
            </w:r>
            <w:r w:rsidR="009441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ks</w:t>
            </w: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ander Fedorovich</w:t>
            </w:r>
          </w:p>
          <w:p w:rsidR="00A01BD1" w:rsidRPr="00D13D4C" w:rsidRDefault="00A01BD1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Senior scientific worker</w:t>
            </w:r>
          </w:p>
          <w:p w:rsidR="00190EDF" w:rsidRPr="00D13D4C" w:rsidRDefault="009441F8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RSCI </w:t>
            </w:r>
            <w:r w:rsidR="00190EDF"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SPIN –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code</w:t>
            </w:r>
            <w:r w:rsidR="00190EDF"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8080-6150</w:t>
            </w:r>
          </w:p>
          <w:p w:rsidR="00190EDF" w:rsidRPr="00D13D4C" w:rsidRDefault="00190EDF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AuthorID: 849311</w:t>
            </w:r>
          </w:p>
          <w:p w:rsidR="00190EDF" w:rsidRPr="00D13D4C" w:rsidRDefault="00190EDF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ORCID ID: 0000-0001-8407-7619</w:t>
            </w:r>
          </w:p>
          <w:p w:rsidR="00190EDF" w:rsidRPr="00D13D4C" w:rsidRDefault="00190EDF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o-radchenko@ukr.net</w:t>
            </w:r>
          </w:p>
          <w:p w:rsidR="00190EDF" w:rsidRPr="00D13D4C" w:rsidRDefault="00FB1D41" w:rsidP="00D13D4C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FSBSI "Research Institute of Agriculture of Crimea", Simferopol, Russia</w:t>
            </w:r>
          </w:p>
          <w:p w:rsidR="00FB1D41" w:rsidRDefault="00FB1D41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90EDF" w:rsidRPr="00D13D4C" w:rsidRDefault="00190EDF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article discusses some agrotechnical methods for growing of alternate wheat varieties: Anka, Velena, Vekha, Karavan in the conditions of the central Crimea steppe zone. Three terms of the autumn sowing (September 26, October 15 and November 15) and the spring term (March 2 and 12) were studied in the experiment. The soil is southern chernozem, weakly humus, developed on quaternary yellow-brown loess-like light clays. On the basis of the experiment, </w:t>
            </w:r>
            <w:r w:rsidR="009441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we </w:t>
            </w: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found that the optimal sowing time under these conditions for alternate wheat varieties was late – </w:t>
            </w: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November 15, at which the highest yield was formed (average yield for varieties of 3.56 t / ha).</w:t>
            </w:r>
            <w:r w:rsidR="009441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 has been shown that alternate wheat varieties are able to form yield during spring sowing, however, it is almost two times lower than in the optimal autumn period</w:t>
            </w:r>
          </w:p>
          <w:p w:rsidR="00190EDF" w:rsidRDefault="00190EDF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9441F8" w:rsidRDefault="009441F8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7188C" w:rsidRPr="00D13D4C" w:rsidRDefault="00D7188C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90EDF" w:rsidRPr="00D13D4C" w:rsidRDefault="00190EDF" w:rsidP="00D13D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Keywords: VARIETY, ALTERNATE WHEAT, SOWING TERM, YIELD, MASS OF 1000 GRAINS, GRAIN UNIT, PROTEIN, GLUTEN, CRIMEA</w:t>
            </w:r>
          </w:p>
        </w:tc>
      </w:tr>
    </w:tbl>
    <w:p w:rsidR="00FB1D41" w:rsidRPr="00FD377E" w:rsidRDefault="00FB1D41" w:rsidP="00267A0D">
      <w:pPr>
        <w:pStyle w:val="BodyText"/>
        <w:spacing w:line="360" w:lineRule="auto"/>
        <w:ind w:left="0" w:right="547" w:firstLine="709"/>
        <w:rPr>
          <w:lang w:val="en-US"/>
        </w:rPr>
      </w:pPr>
    </w:p>
    <w:p w:rsidR="00AD0C2A" w:rsidRPr="00D61D90" w:rsidRDefault="00AD0C2A" w:rsidP="00D61D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D90">
        <w:rPr>
          <w:rFonts w:ascii="Times New Roman" w:hAnsi="Times New Roman" w:cs="Times New Roman"/>
          <w:sz w:val="28"/>
          <w:szCs w:val="28"/>
        </w:rPr>
        <w:t xml:space="preserve">Увеличение производства продовольственного зерна остается одной из важнейших задач агропромышленного комплекса Российской Федерации. Одним из перспективных направлений ее решения является обоснование и разработка региональных организационно-технологических систем для получения климатически обеспеченных урожаев высококачественного зерна пшеницы [1, 2, 3, </w:t>
      </w:r>
      <w:r w:rsidR="007A62C5" w:rsidRPr="00D61D90">
        <w:rPr>
          <w:rFonts w:ascii="Times New Roman" w:hAnsi="Times New Roman" w:cs="Times New Roman"/>
          <w:sz w:val="28"/>
          <w:szCs w:val="28"/>
        </w:rPr>
        <w:t xml:space="preserve">4, </w:t>
      </w:r>
      <w:r w:rsidRPr="00D61D90">
        <w:rPr>
          <w:rFonts w:ascii="Times New Roman" w:hAnsi="Times New Roman" w:cs="Times New Roman"/>
          <w:sz w:val="28"/>
          <w:szCs w:val="28"/>
        </w:rPr>
        <w:t>5, 6].</w:t>
      </w:r>
    </w:p>
    <w:p w:rsidR="00AD0C2A" w:rsidRPr="00D61D90" w:rsidRDefault="00AD0C2A" w:rsidP="00D61D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D90">
        <w:rPr>
          <w:rFonts w:ascii="Times New Roman" w:hAnsi="Times New Roman" w:cs="Times New Roman"/>
          <w:sz w:val="28"/>
          <w:szCs w:val="28"/>
        </w:rPr>
        <w:t>Увеличение</w:t>
      </w:r>
      <w:r w:rsidR="00267A0D" w:rsidRPr="00D61D90">
        <w:rPr>
          <w:rFonts w:ascii="Times New Roman" w:hAnsi="Times New Roman" w:cs="Times New Roman"/>
          <w:sz w:val="28"/>
          <w:szCs w:val="28"/>
        </w:rPr>
        <w:t xml:space="preserve"> сбора зерна пшеницы во всех рег</w:t>
      </w:r>
      <w:r w:rsidRPr="00D61D90">
        <w:rPr>
          <w:rFonts w:ascii="Times New Roman" w:hAnsi="Times New Roman" w:cs="Times New Roman"/>
          <w:sz w:val="28"/>
          <w:szCs w:val="28"/>
        </w:rPr>
        <w:t>ионах страны, при с</w:t>
      </w:r>
      <w:r w:rsidR="004432B1" w:rsidRPr="00D61D90">
        <w:rPr>
          <w:rFonts w:ascii="Times New Roman" w:hAnsi="Times New Roman" w:cs="Times New Roman"/>
          <w:sz w:val="28"/>
          <w:szCs w:val="28"/>
        </w:rPr>
        <w:t xml:space="preserve">табильности посевных площадей, </w:t>
      </w:r>
      <w:r w:rsidR="000E2069" w:rsidRPr="00D61D90">
        <w:rPr>
          <w:rFonts w:ascii="Times New Roman" w:hAnsi="Times New Roman" w:cs="Times New Roman"/>
          <w:sz w:val="28"/>
          <w:szCs w:val="28"/>
        </w:rPr>
        <w:t>во многом обусловлено</w:t>
      </w:r>
      <w:r w:rsidR="00FB1D41" w:rsidRPr="00D61D90">
        <w:rPr>
          <w:rFonts w:ascii="Times New Roman" w:hAnsi="Times New Roman" w:cs="Times New Roman"/>
          <w:sz w:val="28"/>
          <w:szCs w:val="28"/>
        </w:rPr>
        <w:t xml:space="preserve"> </w:t>
      </w:r>
      <w:r w:rsidR="00267A0D" w:rsidRPr="00D61D90">
        <w:rPr>
          <w:rFonts w:ascii="Times New Roman" w:hAnsi="Times New Roman" w:cs="Times New Roman"/>
          <w:sz w:val="28"/>
          <w:szCs w:val="28"/>
        </w:rPr>
        <w:t xml:space="preserve">внедрением </w:t>
      </w:r>
      <w:r w:rsidRPr="00D61D90">
        <w:rPr>
          <w:rFonts w:ascii="Times New Roman" w:hAnsi="Times New Roman" w:cs="Times New Roman"/>
          <w:sz w:val="28"/>
          <w:szCs w:val="28"/>
        </w:rPr>
        <w:t xml:space="preserve">новых сортов </w:t>
      </w:r>
      <w:r w:rsidR="000E2069" w:rsidRPr="00D61D90">
        <w:rPr>
          <w:rFonts w:ascii="Times New Roman" w:hAnsi="Times New Roman" w:cs="Times New Roman"/>
          <w:sz w:val="28"/>
          <w:szCs w:val="28"/>
        </w:rPr>
        <w:t xml:space="preserve">и  разработкой агроприёмов,  что способствует получению стабильных урожаев </w:t>
      </w:r>
      <w:r w:rsidRPr="00D61D90">
        <w:rPr>
          <w:rFonts w:ascii="Times New Roman" w:hAnsi="Times New Roman" w:cs="Times New Roman"/>
          <w:sz w:val="28"/>
          <w:szCs w:val="28"/>
        </w:rPr>
        <w:t>[</w:t>
      </w:r>
      <w:r w:rsidR="00267A0D" w:rsidRPr="00D61D90">
        <w:rPr>
          <w:rFonts w:ascii="Times New Roman" w:hAnsi="Times New Roman" w:cs="Times New Roman"/>
          <w:sz w:val="28"/>
          <w:szCs w:val="28"/>
        </w:rPr>
        <w:t>7</w:t>
      </w:r>
      <w:r w:rsidR="00163DE3" w:rsidRPr="00D61D90">
        <w:rPr>
          <w:rFonts w:ascii="Times New Roman" w:hAnsi="Times New Roman" w:cs="Times New Roman"/>
          <w:sz w:val="28"/>
          <w:szCs w:val="28"/>
        </w:rPr>
        <w:t>-</w:t>
      </w:r>
      <w:r w:rsidR="004432B1" w:rsidRPr="00D61D90">
        <w:rPr>
          <w:rFonts w:ascii="Times New Roman" w:hAnsi="Times New Roman" w:cs="Times New Roman"/>
          <w:sz w:val="28"/>
          <w:szCs w:val="28"/>
        </w:rPr>
        <w:t>14</w:t>
      </w:r>
      <w:r w:rsidR="00B210A1" w:rsidRPr="00D61D90">
        <w:rPr>
          <w:rFonts w:ascii="Times New Roman" w:hAnsi="Times New Roman" w:cs="Times New Roman"/>
          <w:sz w:val="28"/>
          <w:szCs w:val="28"/>
        </w:rPr>
        <w:t>,15</w:t>
      </w:r>
      <w:r w:rsidRPr="00D61D90">
        <w:rPr>
          <w:rFonts w:ascii="Times New Roman" w:hAnsi="Times New Roman" w:cs="Times New Roman"/>
          <w:sz w:val="28"/>
          <w:szCs w:val="28"/>
        </w:rPr>
        <w:t>].</w:t>
      </w:r>
    </w:p>
    <w:p w:rsidR="00267A0D" w:rsidRPr="00D61D90" w:rsidRDefault="00267A0D" w:rsidP="00D61D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D90">
        <w:rPr>
          <w:rFonts w:ascii="Times New Roman" w:hAnsi="Times New Roman" w:cs="Times New Roman"/>
          <w:sz w:val="28"/>
          <w:szCs w:val="28"/>
        </w:rPr>
        <w:t xml:space="preserve">В последнее время разрабатываются новые энергосберегающие технологии, применяются различные современные сельскохозяйственные орудия и все это требует обоснования </w:t>
      </w:r>
      <w:r w:rsidR="004432B1" w:rsidRPr="00D61D90">
        <w:rPr>
          <w:rFonts w:ascii="Times New Roman" w:hAnsi="Times New Roman" w:cs="Times New Roman"/>
          <w:sz w:val="28"/>
          <w:szCs w:val="28"/>
        </w:rPr>
        <w:t>экономической</w:t>
      </w:r>
      <w:r w:rsidRPr="00D61D90">
        <w:rPr>
          <w:rFonts w:ascii="Times New Roman" w:hAnsi="Times New Roman" w:cs="Times New Roman"/>
          <w:sz w:val="28"/>
          <w:szCs w:val="28"/>
        </w:rPr>
        <w:t xml:space="preserve"> целесообразности применения новых сортов и технологий [2, </w:t>
      </w:r>
      <w:r w:rsidR="00AC0691" w:rsidRPr="00D61D90">
        <w:rPr>
          <w:rFonts w:ascii="Times New Roman" w:hAnsi="Times New Roman" w:cs="Times New Roman"/>
          <w:sz w:val="28"/>
          <w:szCs w:val="28"/>
        </w:rPr>
        <w:t>16, 17, 18, 19, 20</w:t>
      </w:r>
      <w:r w:rsidRPr="00D61D90">
        <w:rPr>
          <w:rFonts w:ascii="Times New Roman" w:hAnsi="Times New Roman" w:cs="Times New Roman"/>
          <w:sz w:val="28"/>
          <w:szCs w:val="28"/>
        </w:rPr>
        <w:t>].</w:t>
      </w:r>
    </w:p>
    <w:p w:rsidR="00267A0D" w:rsidRPr="00267A0D" w:rsidRDefault="00267A0D" w:rsidP="00267A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A0D">
        <w:rPr>
          <w:rFonts w:ascii="Times New Roman" w:hAnsi="Times New Roman" w:cs="Times New Roman"/>
          <w:sz w:val="28"/>
          <w:szCs w:val="28"/>
        </w:rPr>
        <w:t>Ежегодно в Государственный реестр селекционных достижений вносится большое количество новых сортов озимой пшеницы, в том числе и двуручек, которые имеют преимущества перед озимыми и яровыми благодаря генетически обусловленной повышенной пластичности и адаптивности, что делает их востребованными в производстве страховыми культурами [</w:t>
      </w:r>
      <w:r w:rsidR="00AC0691">
        <w:rPr>
          <w:rFonts w:ascii="Times New Roman" w:hAnsi="Times New Roman" w:cs="Times New Roman"/>
          <w:sz w:val="28"/>
          <w:szCs w:val="28"/>
        </w:rPr>
        <w:t>21</w:t>
      </w:r>
      <w:r w:rsidRPr="00267A0D">
        <w:rPr>
          <w:rFonts w:ascii="Times New Roman" w:hAnsi="Times New Roman" w:cs="Times New Roman"/>
          <w:sz w:val="28"/>
          <w:szCs w:val="28"/>
        </w:rPr>
        <w:t>].</w:t>
      </w:r>
    </w:p>
    <w:p w:rsidR="00267A0D" w:rsidRDefault="00267A0D" w:rsidP="00267A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A0D">
        <w:rPr>
          <w:rFonts w:ascii="Times New Roman" w:hAnsi="Times New Roman" w:cs="Times New Roman"/>
          <w:sz w:val="28"/>
          <w:szCs w:val="28"/>
        </w:rPr>
        <w:lastRenderedPageBreak/>
        <w:t>В условиях степной зоны Крыма, где наибольшую опасность для будущего урожая озимых культур представляют часто повторяющиеся осенние засухи, возникает необходимость в подборе сортов альтернативного способа развития (двуручек), способных развиваться как по озимому, так и по яровому типу и формировать урожай как при осеннем, так и при весеннем п</w:t>
      </w:r>
      <w:r>
        <w:rPr>
          <w:rFonts w:ascii="Times New Roman" w:hAnsi="Times New Roman" w:cs="Times New Roman"/>
          <w:sz w:val="28"/>
          <w:szCs w:val="28"/>
        </w:rPr>
        <w:t>осеве, в зависимости от погодно-</w:t>
      </w:r>
      <w:r w:rsidRPr="00267A0D">
        <w:rPr>
          <w:rFonts w:ascii="Times New Roman" w:hAnsi="Times New Roman" w:cs="Times New Roman"/>
          <w:sz w:val="28"/>
          <w:szCs w:val="28"/>
        </w:rPr>
        <w:t>климатических условий.</w:t>
      </w:r>
    </w:p>
    <w:p w:rsidR="00F510A9" w:rsidRPr="006F7897" w:rsidRDefault="00F510A9" w:rsidP="00267A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897">
        <w:rPr>
          <w:rFonts w:ascii="Times New Roman" w:hAnsi="Times New Roman" w:cs="Times New Roman"/>
          <w:sz w:val="28"/>
          <w:szCs w:val="28"/>
        </w:rPr>
        <w:t>Целью исследований – провести оценку продуктивности и качества зерна сортов пшеницы двуручки при посеве их в осенний и весенний сроки.</w:t>
      </w:r>
    </w:p>
    <w:p w:rsidR="00267A0D" w:rsidRPr="00182C75" w:rsidRDefault="00267A0D" w:rsidP="00182C75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C75">
        <w:rPr>
          <w:rFonts w:ascii="Times New Roman" w:hAnsi="Times New Roman" w:cs="Times New Roman"/>
          <w:b/>
          <w:sz w:val="28"/>
          <w:szCs w:val="28"/>
        </w:rPr>
        <w:t>Материалы и методы исследований</w:t>
      </w:r>
    </w:p>
    <w:p w:rsidR="003B44A4" w:rsidRDefault="00267A0D" w:rsidP="00267A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A0D">
        <w:rPr>
          <w:rFonts w:ascii="Times New Roman" w:hAnsi="Times New Roman" w:cs="Times New Roman"/>
          <w:sz w:val="28"/>
          <w:szCs w:val="28"/>
        </w:rPr>
        <w:t>Эксперимент</w:t>
      </w:r>
      <w:r w:rsidR="003B44A4">
        <w:rPr>
          <w:rFonts w:ascii="Times New Roman" w:hAnsi="Times New Roman" w:cs="Times New Roman"/>
          <w:sz w:val="28"/>
          <w:szCs w:val="28"/>
        </w:rPr>
        <w:t>ы</w:t>
      </w:r>
      <w:r w:rsidRPr="00267A0D">
        <w:rPr>
          <w:rFonts w:ascii="Times New Roman" w:hAnsi="Times New Roman" w:cs="Times New Roman"/>
          <w:sz w:val="28"/>
          <w:szCs w:val="28"/>
        </w:rPr>
        <w:t xml:space="preserve"> закладывали по паровому предшественнику на опытном поле ФГБУН «НИИСХ Крыма», расположенном в центральной степной зоне Крыма (Красногвардейский район) в 2019 - 2020 гг. Технология выращивания в опытах </w:t>
      </w:r>
      <w:r w:rsidR="003B44A4" w:rsidRPr="006F7897">
        <w:rPr>
          <w:rFonts w:ascii="Times New Roman" w:hAnsi="Times New Roman" w:cs="Times New Roman"/>
          <w:sz w:val="28"/>
          <w:szCs w:val="28"/>
        </w:rPr>
        <w:t>была</w:t>
      </w:r>
      <w:r w:rsidR="003B44A4">
        <w:rPr>
          <w:rFonts w:ascii="Times New Roman" w:hAnsi="Times New Roman" w:cs="Times New Roman"/>
          <w:sz w:val="28"/>
          <w:szCs w:val="28"/>
        </w:rPr>
        <w:t xml:space="preserve"> общепринятой</w:t>
      </w:r>
      <w:r w:rsidRPr="00267A0D">
        <w:rPr>
          <w:rFonts w:ascii="Times New Roman" w:hAnsi="Times New Roman" w:cs="Times New Roman"/>
          <w:sz w:val="28"/>
          <w:szCs w:val="28"/>
        </w:rPr>
        <w:t xml:space="preserve"> для региона.</w:t>
      </w:r>
    </w:p>
    <w:p w:rsidR="00267A0D" w:rsidRPr="00267A0D" w:rsidRDefault="00267A0D" w:rsidP="00267A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A0D">
        <w:rPr>
          <w:rFonts w:ascii="Times New Roman" w:hAnsi="Times New Roman" w:cs="Times New Roman"/>
          <w:sz w:val="28"/>
          <w:szCs w:val="28"/>
        </w:rPr>
        <w:t xml:space="preserve"> </w:t>
      </w:r>
      <w:r w:rsidR="003B44A4" w:rsidRPr="00267A0D">
        <w:rPr>
          <w:rFonts w:ascii="Times New Roman" w:hAnsi="Times New Roman" w:cs="Times New Roman"/>
          <w:sz w:val="28"/>
          <w:szCs w:val="28"/>
        </w:rPr>
        <w:t>Материалом для исследований служили</w:t>
      </w:r>
      <w:r w:rsidR="003B44A4">
        <w:rPr>
          <w:rFonts w:ascii="Times New Roman" w:hAnsi="Times New Roman" w:cs="Times New Roman"/>
          <w:sz w:val="28"/>
          <w:szCs w:val="28"/>
        </w:rPr>
        <w:t xml:space="preserve"> сорта пшеницы двуручки</w:t>
      </w:r>
      <w:r w:rsidR="003B44A4" w:rsidRPr="00267A0D">
        <w:rPr>
          <w:rFonts w:ascii="Times New Roman" w:hAnsi="Times New Roman" w:cs="Times New Roman"/>
          <w:sz w:val="28"/>
          <w:szCs w:val="28"/>
        </w:rPr>
        <w:t xml:space="preserve"> селекции ФГБНУ «Национальный центр зерна имени П.П. Лукьяненк</w:t>
      </w:r>
      <w:r w:rsidR="003B44A4">
        <w:rPr>
          <w:rFonts w:ascii="Times New Roman" w:hAnsi="Times New Roman" w:cs="Times New Roman"/>
          <w:sz w:val="28"/>
          <w:szCs w:val="28"/>
        </w:rPr>
        <w:t>о»: Анка, Велена, Веха, Караван, п</w:t>
      </w:r>
      <w:r w:rsidR="003B44A4" w:rsidRPr="00267A0D">
        <w:rPr>
          <w:rFonts w:ascii="Times New Roman" w:hAnsi="Times New Roman" w:cs="Times New Roman"/>
          <w:sz w:val="28"/>
          <w:szCs w:val="28"/>
        </w:rPr>
        <w:t xml:space="preserve">осев </w:t>
      </w:r>
      <w:r w:rsidR="003B44A4" w:rsidRPr="006F7897">
        <w:rPr>
          <w:rFonts w:ascii="Times New Roman" w:hAnsi="Times New Roman" w:cs="Times New Roman"/>
          <w:sz w:val="28"/>
          <w:szCs w:val="28"/>
        </w:rPr>
        <w:t>которых</w:t>
      </w:r>
      <w:r w:rsidR="003B44A4" w:rsidRPr="003B44A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B44A4" w:rsidRPr="00267A0D">
        <w:rPr>
          <w:rFonts w:ascii="Times New Roman" w:hAnsi="Times New Roman" w:cs="Times New Roman"/>
          <w:sz w:val="28"/>
          <w:szCs w:val="28"/>
        </w:rPr>
        <w:t>проводили в осенний (26 сентября, 15 октября и 15 ноября) и весенний сроки (2 и 12 марта Норма высева составляла 5 млн шт. всхожих семян на гектар и далее рассчитывалась по формуле исходя из массы 1000</w:t>
      </w:r>
      <w:r w:rsidR="006F7897">
        <w:rPr>
          <w:rFonts w:ascii="Times New Roman" w:hAnsi="Times New Roman" w:cs="Times New Roman"/>
          <w:sz w:val="28"/>
          <w:szCs w:val="28"/>
        </w:rPr>
        <w:t xml:space="preserve"> зерен</w:t>
      </w:r>
      <w:r w:rsidR="003B44A4" w:rsidRPr="00267A0D">
        <w:rPr>
          <w:rFonts w:ascii="Times New Roman" w:hAnsi="Times New Roman" w:cs="Times New Roman"/>
          <w:sz w:val="28"/>
          <w:szCs w:val="28"/>
        </w:rPr>
        <w:t xml:space="preserve">. </w:t>
      </w:r>
      <w:r w:rsidRPr="00267A0D">
        <w:rPr>
          <w:rFonts w:ascii="Times New Roman" w:hAnsi="Times New Roman" w:cs="Times New Roman"/>
          <w:sz w:val="28"/>
          <w:szCs w:val="28"/>
        </w:rPr>
        <w:t xml:space="preserve">Учётная площадь делянок - 25 м². Размещение делянок систематическое в четырёхкратной повторности. </w:t>
      </w:r>
    </w:p>
    <w:p w:rsidR="00267A0D" w:rsidRPr="00267A0D" w:rsidRDefault="003B44A4" w:rsidP="00267A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897">
        <w:rPr>
          <w:rFonts w:ascii="Times New Roman" w:hAnsi="Times New Roman" w:cs="Times New Roman"/>
          <w:sz w:val="28"/>
          <w:szCs w:val="28"/>
        </w:rPr>
        <w:t>Посев делянок производили селекционной сеялкой «Деметра»,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267A0D" w:rsidRPr="00267A0D">
        <w:rPr>
          <w:rFonts w:ascii="Times New Roman" w:hAnsi="Times New Roman" w:cs="Times New Roman"/>
          <w:sz w:val="28"/>
          <w:szCs w:val="28"/>
        </w:rPr>
        <w:t>борку урожая проводили комбайном Wintersteiger Classic в фазу полной спелости пшеницы с последующим взвешиванием зерна.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7A0D" w:rsidRPr="00267A0D">
        <w:rPr>
          <w:rFonts w:ascii="Times New Roman" w:hAnsi="Times New Roman" w:cs="Times New Roman"/>
          <w:sz w:val="28"/>
          <w:szCs w:val="28"/>
        </w:rPr>
        <w:t xml:space="preserve">Проведение полевых опытов сопровождалось наблюдениями, учетами, измерениями и анализами, согласно </w:t>
      </w:r>
      <w:r w:rsidR="004432B1">
        <w:rPr>
          <w:rFonts w:ascii="Times New Roman" w:hAnsi="Times New Roman" w:cs="Times New Roman"/>
          <w:sz w:val="28"/>
          <w:szCs w:val="28"/>
        </w:rPr>
        <w:t>методике Госсортоиспытания</w:t>
      </w:r>
      <w:r w:rsidR="003E7DC7">
        <w:rPr>
          <w:rFonts w:ascii="Times New Roman" w:hAnsi="Times New Roman" w:cs="Times New Roman"/>
          <w:sz w:val="28"/>
          <w:szCs w:val="28"/>
        </w:rPr>
        <w:t xml:space="preserve"> </w:t>
      </w:r>
      <w:r w:rsidR="003E7DC7" w:rsidRPr="003E7DC7">
        <w:rPr>
          <w:rFonts w:ascii="Times New Roman" w:hAnsi="Times New Roman" w:cs="Times New Roman"/>
          <w:sz w:val="28"/>
          <w:szCs w:val="28"/>
        </w:rPr>
        <w:t>[22].</w:t>
      </w:r>
      <w:r w:rsidR="003E7DC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67A0D" w:rsidRPr="00267A0D">
        <w:rPr>
          <w:rFonts w:ascii="Times New Roman" w:hAnsi="Times New Roman" w:cs="Times New Roman"/>
          <w:sz w:val="28"/>
          <w:szCs w:val="28"/>
        </w:rPr>
        <w:t>Статистическая обработка полученных данных осуществлял</w:t>
      </w:r>
      <w:r w:rsidR="004432B1">
        <w:rPr>
          <w:rFonts w:ascii="Times New Roman" w:hAnsi="Times New Roman" w:cs="Times New Roman"/>
          <w:sz w:val="28"/>
          <w:szCs w:val="28"/>
        </w:rPr>
        <w:t xml:space="preserve">ась по методике Б. А. </w:t>
      </w:r>
      <w:r w:rsidR="004432B1">
        <w:rPr>
          <w:rFonts w:ascii="Times New Roman" w:hAnsi="Times New Roman" w:cs="Times New Roman"/>
          <w:sz w:val="28"/>
          <w:szCs w:val="28"/>
        </w:rPr>
        <w:lastRenderedPageBreak/>
        <w:t>Доспехова</w:t>
      </w:r>
      <w:r w:rsidR="0089503B">
        <w:rPr>
          <w:rFonts w:ascii="Times New Roman" w:hAnsi="Times New Roman" w:cs="Times New Roman"/>
          <w:sz w:val="28"/>
          <w:szCs w:val="28"/>
        </w:rPr>
        <w:t xml:space="preserve"> </w:t>
      </w:r>
      <w:r w:rsidR="004432B1">
        <w:rPr>
          <w:rFonts w:ascii="Times New Roman" w:hAnsi="Times New Roman" w:cs="Times New Roman"/>
          <w:sz w:val="28"/>
          <w:szCs w:val="28"/>
        </w:rPr>
        <w:t xml:space="preserve"> </w:t>
      </w:r>
      <w:r w:rsidR="003E7DC7" w:rsidRPr="003E7DC7">
        <w:rPr>
          <w:rFonts w:ascii="Times New Roman" w:hAnsi="Times New Roman" w:cs="Times New Roman"/>
          <w:sz w:val="28"/>
          <w:szCs w:val="28"/>
        </w:rPr>
        <w:t>[24].</w:t>
      </w:r>
      <w:r w:rsidR="003E7DC7">
        <w:rPr>
          <w:rFonts w:ascii="Times New Roman" w:hAnsi="Times New Roman" w:cs="Times New Roman"/>
          <w:sz w:val="28"/>
          <w:szCs w:val="28"/>
        </w:rPr>
        <w:t xml:space="preserve"> </w:t>
      </w:r>
      <w:r w:rsidR="00267A0D" w:rsidRPr="00267A0D">
        <w:rPr>
          <w:rFonts w:ascii="Times New Roman" w:hAnsi="Times New Roman" w:cs="Times New Roman"/>
          <w:sz w:val="28"/>
          <w:szCs w:val="28"/>
        </w:rPr>
        <w:t>Содержание белка в зерне ячменя определяли с помощью анализатора зерна «Инфраматик 9500»</w:t>
      </w:r>
      <w:r w:rsidR="00954FF3">
        <w:rPr>
          <w:rFonts w:ascii="Times New Roman" w:hAnsi="Times New Roman" w:cs="Times New Roman"/>
          <w:sz w:val="28"/>
          <w:szCs w:val="28"/>
        </w:rPr>
        <w:t>.</w:t>
      </w:r>
    </w:p>
    <w:p w:rsidR="003B44A4" w:rsidRDefault="00267A0D" w:rsidP="00267A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267A0D">
        <w:rPr>
          <w:rFonts w:ascii="Times New Roman" w:hAnsi="Times New Roman" w:cs="Times New Roman"/>
          <w:sz w:val="28"/>
          <w:szCs w:val="28"/>
        </w:rPr>
        <w:t>Почвы места исследований - черноземы южные, слабо гумусированные, развитые на четвертичных желто-бурых лессовидных легких глинах. Содержание гумуса в пахотн</w:t>
      </w:r>
      <w:r w:rsidR="00FD377E">
        <w:rPr>
          <w:rFonts w:ascii="Times New Roman" w:hAnsi="Times New Roman" w:cs="Times New Roman"/>
          <w:sz w:val="28"/>
          <w:szCs w:val="28"/>
        </w:rPr>
        <w:t xml:space="preserve">ом горизонте составляет </w:t>
      </w:r>
      <w:r w:rsidR="00FD377E">
        <w:rPr>
          <w:rFonts w:ascii="Times New Roman" w:hAnsi="Times New Roman" w:cs="Times New Roman"/>
          <w:sz w:val="28"/>
          <w:szCs w:val="28"/>
        </w:rPr>
        <w:br/>
        <w:t>2,4-2,7</w:t>
      </w:r>
      <w:r w:rsidRPr="00267A0D">
        <w:rPr>
          <w:rFonts w:ascii="Times New Roman" w:hAnsi="Times New Roman" w:cs="Times New Roman"/>
          <w:sz w:val="28"/>
          <w:szCs w:val="28"/>
        </w:rPr>
        <w:t xml:space="preserve">%.  </w:t>
      </w:r>
      <w:r w:rsidRPr="00267A0D">
        <w:rPr>
          <w:rFonts w:ascii="Times New Roman" w:eastAsia="Calibri" w:hAnsi="Times New Roman" w:cs="Times New Roman"/>
          <w:sz w:val="28"/>
          <w:szCs w:val="28"/>
          <w:lang w:eastAsia="zh-CN"/>
        </w:rPr>
        <w:t>В 100 г абсолютно сухой почвы пахотного слоя содержится 5,2 мг азота, легко гидролизующегося, 1,0–2,5 мг фосфора, 42 мг калия. Механический</w:t>
      </w:r>
      <w:r w:rsidR="006F789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состав почвы – слабоглинистый. </w:t>
      </w:r>
      <w:r w:rsidRPr="00267A0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Реакция почвенного раствора в верхнем горизонте слабощелочная (рН 7,7–7,9) </w:t>
      </w:r>
      <w:r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>[</w:t>
      </w:r>
      <w:r w:rsidR="001B53AC">
        <w:rPr>
          <w:rFonts w:ascii="Times New Roman" w:eastAsia="Calibri" w:hAnsi="Times New Roman" w:cs="Times New Roman"/>
          <w:sz w:val="28"/>
          <w:szCs w:val="28"/>
          <w:lang w:eastAsia="zh-CN"/>
        </w:rPr>
        <w:t>24</w:t>
      </w:r>
      <w:r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>].</w:t>
      </w:r>
    </w:p>
    <w:p w:rsidR="00267A0D" w:rsidRPr="00267A0D" w:rsidRDefault="00267A0D" w:rsidP="00267A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A0D">
        <w:rPr>
          <w:rFonts w:ascii="Times New Roman" w:hAnsi="Times New Roman" w:cs="Times New Roman"/>
          <w:sz w:val="28"/>
          <w:szCs w:val="28"/>
        </w:rPr>
        <w:t>Климат района проведения исследований – континентальный, засушливый, с большой амплитудой годовых колебаний температуры воздуха и атмосферных осадков. Среднегодовая температура воздуха составляет 10,2°С. Гидротермический коэффициент 0,5-0,7 [</w:t>
      </w:r>
      <w:r w:rsidR="001B53AC">
        <w:rPr>
          <w:rFonts w:ascii="Times New Roman" w:hAnsi="Times New Roman" w:cs="Times New Roman"/>
          <w:sz w:val="28"/>
          <w:szCs w:val="28"/>
        </w:rPr>
        <w:t>25</w:t>
      </w:r>
      <w:r w:rsidRPr="00267A0D">
        <w:rPr>
          <w:rFonts w:ascii="Times New Roman" w:hAnsi="Times New Roman" w:cs="Times New Roman"/>
          <w:sz w:val="28"/>
          <w:szCs w:val="28"/>
        </w:rPr>
        <w:t xml:space="preserve">]. Годовое количество осадков по среднемноголетним данным составляет 426 </w:t>
      </w:r>
      <w:r w:rsidRPr="00954FF3">
        <w:rPr>
          <w:rFonts w:ascii="Times New Roman" w:hAnsi="Times New Roman" w:cs="Times New Roman"/>
          <w:sz w:val="28"/>
          <w:szCs w:val="28"/>
        </w:rPr>
        <w:t>мм [</w:t>
      </w:r>
      <w:r w:rsidR="001B53AC">
        <w:rPr>
          <w:rFonts w:ascii="Times New Roman" w:hAnsi="Times New Roman" w:cs="Times New Roman"/>
          <w:sz w:val="28"/>
          <w:szCs w:val="28"/>
        </w:rPr>
        <w:t>26, 27</w:t>
      </w:r>
      <w:r w:rsidRPr="00954FF3">
        <w:rPr>
          <w:rFonts w:ascii="Times New Roman" w:hAnsi="Times New Roman" w:cs="Times New Roman"/>
          <w:sz w:val="28"/>
          <w:szCs w:val="28"/>
        </w:rPr>
        <w:t>].</w:t>
      </w:r>
    </w:p>
    <w:p w:rsidR="00267A0D" w:rsidRPr="00267A0D" w:rsidRDefault="00267A0D" w:rsidP="00267A0D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267A0D">
        <w:rPr>
          <w:rFonts w:ascii="Times New Roman" w:hAnsi="Times New Roman" w:cs="Times New Roman"/>
          <w:sz w:val="28"/>
          <w:szCs w:val="28"/>
        </w:rPr>
        <w:t>Погодные условия 2019 – 2020 гг. отличались от предыдущих лет критически недостаточным количеством влаги и повышенным температурным режимом на всех этапах роста и развития растений пшеницы.</w:t>
      </w:r>
      <w:r w:rsidRPr="00267A0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В среднем температура воздуха в сентябре составила 18,2</w:t>
      </w:r>
      <w:r w:rsidR="00954FF3" w:rsidRPr="00267A0D">
        <w:rPr>
          <w:rFonts w:ascii="Times New Roman" w:eastAsia="Calibri" w:hAnsi="Times New Roman" w:cs="Times New Roman"/>
          <w:sz w:val="28"/>
          <w:szCs w:val="28"/>
          <w:vertAlign w:val="superscript"/>
          <w:lang w:eastAsia="zh-CN"/>
        </w:rPr>
        <w:t>0</w:t>
      </w:r>
      <w:r w:rsidRPr="00267A0D">
        <w:rPr>
          <w:rFonts w:ascii="Times New Roman" w:eastAsia="Calibri" w:hAnsi="Times New Roman" w:cs="Times New Roman"/>
          <w:sz w:val="28"/>
          <w:szCs w:val="28"/>
          <w:lang w:eastAsia="zh-CN"/>
        </w:rPr>
        <w:t>С, а в октя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бре – 13,3</w:t>
      </w:r>
      <w:r w:rsidR="00954FF3" w:rsidRPr="00267A0D">
        <w:rPr>
          <w:rFonts w:ascii="Times New Roman" w:eastAsia="Calibri" w:hAnsi="Times New Roman" w:cs="Times New Roman"/>
          <w:sz w:val="28"/>
          <w:szCs w:val="28"/>
          <w:vertAlign w:val="superscript"/>
          <w:lang w:eastAsia="zh-CN"/>
        </w:rPr>
        <w:t>0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С, что на 1,6 и 2,8 </w:t>
      </w:r>
      <w:r w:rsidRPr="00267A0D">
        <w:rPr>
          <w:rFonts w:ascii="Times New Roman" w:eastAsia="Calibri" w:hAnsi="Times New Roman" w:cs="Times New Roman"/>
          <w:sz w:val="28"/>
          <w:szCs w:val="28"/>
          <w:vertAlign w:val="superscript"/>
          <w:lang w:eastAsia="zh-CN"/>
        </w:rPr>
        <w:t>0</w:t>
      </w:r>
      <w:r w:rsidRPr="00267A0D">
        <w:rPr>
          <w:rFonts w:ascii="Times New Roman" w:eastAsia="Calibri" w:hAnsi="Times New Roman" w:cs="Times New Roman"/>
          <w:sz w:val="28"/>
          <w:szCs w:val="28"/>
          <w:lang w:eastAsia="zh-CN"/>
        </w:rPr>
        <w:t>С выше нормы</w:t>
      </w:r>
      <w:r w:rsidR="001747E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1747E2" w:rsidRPr="006F7897">
        <w:rPr>
          <w:rFonts w:ascii="Times New Roman" w:eastAsia="Calibri" w:hAnsi="Times New Roman" w:cs="Times New Roman"/>
          <w:sz w:val="28"/>
          <w:szCs w:val="28"/>
          <w:lang w:eastAsia="zh-CN"/>
        </w:rPr>
        <w:t>(</w:t>
      </w:r>
      <w:r w:rsidR="00FB1D41">
        <w:rPr>
          <w:rFonts w:ascii="Times New Roman" w:eastAsia="Calibri" w:hAnsi="Times New Roman" w:cs="Times New Roman"/>
          <w:sz w:val="28"/>
          <w:szCs w:val="28"/>
          <w:lang w:eastAsia="zh-CN"/>
        </w:rPr>
        <w:t>рисунок</w:t>
      </w:r>
      <w:r w:rsidR="001747E2" w:rsidRPr="006F7897">
        <w:rPr>
          <w:rFonts w:ascii="Times New Roman" w:eastAsia="Calibri" w:hAnsi="Times New Roman" w:cs="Times New Roman"/>
          <w:sz w:val="28"/>
          <w:szCs w:val="28"/>
          <w:lang w:eastAsia="zh-CN"/>
        </w:rPr>
        <w:t>1)</w:t>
      </w:r>
      <w:r w:rsidR="0092164F" w:rsidRPr="006F7897">
        <w:rPr>
          <w:rFonts w:ascii="Times New Roman" w:eastAsia="Calibri" w:hAnsi="Times New Roman" w:cs="Times New Roman"/>
          <w:sz w:val="28"/>
          <w:szCs w:val="28"/>
          <w:lang w:eastAsia="zh-CN"/>
        </w:rPr>
        <w:t>.</w:t>
      </w:r>
      <w:r w:rsidRPr="00267A0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3B44A4" w:rsidRPr="004432B1">
        <w:rPr>
          <w:rFonts w:ascii="Times New Roman" w:eastAsia="Calibri" w:hAnsi="Times New Roman" w:cs="Times New Roman"/>
          <w:sz w:val="28"/>
          <w:szCs w:val="28"/>
          <w:lang w:eastAsia="zh-CN"/>
        </w:rPr>
        <w:t>Среднемесячная температура ноября была на 2,6</w:t>
      </w:r>
      <w:r w:rsidR="003B44A4" w:rsidRPr="003B44A4">
        <w:rPr>
          <w:rFonts w:ascii="Times New Roman" w:eastAsia="Calibri" w:hAnsi="Times New Roman" w:cs="Times New Roman"/>
          <w:sz w:val="28"/>
          <w:szCs w:val="28"/>
          <w:vertAlign w:val="superscript"/>
          <w:lang w:eastAsia="zh-CN"/>
        </w:rPr>
        <w:t>0</w:t>
      </w:r>
      <w:r w:rsidR="003B44A4" w:rsidRPr="004432B1">
        <w:rPr>
          <w:rFonts w:ascii="Times New Roman" w:eastAsia="Calibri" w:hAnsi="Times New Roman" w:cs="Times New Roman"/>
          <w:sz w:val="28"/>
          <w:szCs w:val="28"/>
          <w:lang w:eastAsia="zh-CN"/>
        </w:rPr>
        <w:t>С выше нормы, в первой декаде она превышала норму на 7–12, а максимум достигал 25</w:t>
      </w:r>
      <w:r w:rsidR="0092164F" w:rsidRPr="003B44A4">
        <w:rPr>
          <w:rFonts w:ascii="Times New Roman" w:eastAsia="Calibri" w:hAnsi="Times New Roman" w:cs="Times New Roman"/>
          <w:sz w:val="28"/>
          <w:szCs w:val="28"/>
          <w:vertAlign w:val="superscript"/>
          <w:lang w:eastAsia="zh-CN"/>
        </w:rPr>
        <w:t>0</w:t>
      </w:r>
      <w:r w:rsidR="0092164F" w:rsidRPr="004432B1">
        <w:rPr>
          <w:rFonts w:ascii="Times New Roman" w:eastAsia="Calibri" w:hAnsi="Times New Roman" w:cs="Times New Roman"/>
          <w:sz w:val="28"/>
          <w:szCs w:val="28"/>
          <w:lang w:eastAsia="zh-CN"/>
        </w:rPr>
        <w:t>С</w:t>
      </w:r>
      <w:r w:rsidR="003B44A4" w:rsidRPr="004432B1">
        <w:rPr>
          <w:rFonts w:ascii="Times New Roman" w:eastAsia="Calibri" w:hAnsi="Times New Roman" w:cs="Times New Roman"/>
          <w:sz w:val="28"/>
          <w:szCs w:val="28"/>
          <w:lang w:eastAsia="zh-CN"/>
        </w:rPr>
        <w:t>.</w:t>
      </w:r>
    </w:p>
    <w:p w:rsidR="00267A0D" w:rsidRDefault="00267A0D" w:rsidP="00267A0D">
      <w:pPr>
        <w:spacing w:after="0" w:line="276" w:lineRule="auto"/>
        <w:ind w:firstLine="720"/>
        <w:contextualSpacing/>
        <w:jc w:val="both"/>
        <w:rPr>
          <w:rFonts w:ascii="Times New Roman" w:eastAsia="Calibri" w:hAnsi="Times New Roman" w:cs="Times New Roman"/>
          <w:lang w:eastAsia="zh-CN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4307D3BE" wp14:editId="1E530388">
            <wp:simplePos x="0" y="0"/>
            <wp:positionH relativeFrom="margin">
              <wp:align>right</wp:align>
            </wp:positionH>
            <wp:positionV relativeFrom="paragraph">
              <wp:posOffset>181610</wp:posOffset>
            </wp:positionV>
            <wp:extent cx="5926455" cy="3209925"/>
            <wp:effectExtent l="0" t="0" r="17145" b="9525"/>
            <wp:wrapTight wrapText="bothSides">
              <wp:wrapPolygon edited="0">
                <wp:start x="0" y="0"/>
                <wp:lineTo x="0" y="21536"/>
                <wp:lineTo x="21593" y="21536"/>
                <wp:lineTo x="21593" y="0"/>
                <wp:lineTo x="0" y="0"/>
              </wp:wrapPolygon>
            </wp:wrapTight>
            <wp:docPr id="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267A0D" w:rsidRPr="00954FF3" w:rsidRDefault="00FB1D41" w:rsidP="00954FF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Рисунок 1. </w:t>
      </w:r>
      <w:r w:rsidR="00267A0D"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Средняя температура воздуха за предпосевной и вегетационный периоды озимых культур 2019–2020г. в сравнении со среднемноголетними показателями (данные метеостанции Клепинино) </w:t>
      </w:r>
    </w:p>
    <w:p w:rsidR="0092164F" w:rsidRDefault="0092164F" w:rsidP="00954FF3">
      <w:pPr>
        <w:spacing w:after="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F7897">
        <w:rPr>
          <w:rFonts w:ascii="Times New Roman" w:eastAsia="Calibri" w:hAnsi="Times New Roman" w:cs="Times New Roman"/>
          <w:sz w:val="28"/>
          <w:szCs w:val="28"/>
          <w:lang w:eastAsia="zh-CN"/>
        </w:rPr>
        <w:t>Температура зимних месяцев была также выше среднемноголетних показателей, что способствовало вегетации озимых в течение всего зимнего периода.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В середине</w:t>
      </w:r>
      <w:r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марта и в течение апреля наблюдались ночные заморозки, в отдельные дни температура воздуха опускалась до -8°С, а на поверхности почвы до -11 °С. </w:t>
      </w:r>
    </w:p>
    <w:p w:rsidR="00763543" w:rsidRDefault="004432B1" w:rsidP="00954FF3">
      <w:pPr>
        <w:spacing w:after="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4432B1">
        <w:rPr>
          <w:rFonts w:ascii="Times New Roman" w:eastAsia="Calibri" w:hAnsi="Times New Roman" w:cs="Times New Roman"/>
          <w:sz w:val="28"/>
          <w:szCs w:val="28"/>
          <w:lang w:eastAsia="zh-CN"/>
        </w:rPr>
        <w:t>Температурный показатель первой декады июня превысил вековой рекорд, абсолютный максимум составил 37</w:t>
      </w:r>
      <w:r w:rsidRPr="0092164F">
        <w:rPr>
          <w:rFonts w:ascii="Times New Roman" w:eastAsia="Calibri" w:hAnsi="Times New Roman" w:cs="Times New Roman"/>
          <w:sz w:val="28"/>
          <w:szCs w:val="28"/>
          <w:vertAlign w:val="superscript"/>
          <w:lang w:eastAsia="zh-CN"/>
        </w:rPr>
        <w:t>0</w:t>
      </w:r>
      <w:r w:rsidRPr="004432B1">
        <w:rPr>
          <w:rFonts w:ascii="Times New Roman" w:eastAsia="Calibri" w:hAnsi="Times New Roman" w:cs="Times New Roman"/>
          <w:sz w:val="28"/>
          <w:szCs w:val="28"/>
          <w:lang w:eastAsia="zh-CN"/>
        </w:rPr>
        <w:t>С при отсутствии осадков.</w:t>
      </w:r>
    </w:p>
    <w:p w:rsidR="00267A0D" w:rsidRPr="00954FF3" w:rsidRDefault="004432B1" w:rsidP="00954FF3">
      <w:pPr>
        <w:spacing w:after="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4432B1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763543"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>Запасы продуктивной влаги в</w:t>
      </w:r>
      <w:r w:rsidR="0076354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посевном слое почвы в </w:t>
      </w:r>
      <w:r w:rsidR="00763543"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предпосевной период </w:t>
      </w:r>
      <w:r w:rsidR="0076354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составляли </w:t>
      </w:r>
      <w:r w:rsidR="006F7897" w:rsidRPr="006F789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0 </w:t>
      </w:r>
      <w:r w:rsidR="00763543" w:rsidRPr="006F7897">
        <w:rPr>
          <w:rFonts w:ascii="Times New Roman" w:eastAsia="Calibri" w:hAnsi="Times New Roman" w:cs="Times New Roman"/>
          <w:sz w:val="28"/>
          <w:szCs w:val="28"/>
          <w:lang w:eastAsia="zh-CN"/>
        </w:rPr>
        <w:t>мм</w:t>
      </w:r>
      <w:r w:rsidR="00763543"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, в </w:t>
      </w:r>
      <w:r w:rsidR="00763543" w:rsidRPr="006F7897">
        <w:rPr>
          <w:rFonts w:ascii="Times New Roman" w:eastAsia="Calibri" w:hAnsi="Times New Roman" w:cs="Times New Roman"/>
          <w:sz w:val="28"/>
          <w:szCs w:val="28"/>
          <w:lang w:eastAsia="zh-CN"/>
        </w:rPr>
        <w:t>связи с чем семена долго</w:t>
      </w:r>
      <w:r w:rsidR="0076354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763543"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не прорастали. Продуктивные осадки выпали только в декабре, что </w:t>
      </w:r>
      <w:r w:rsidR="001747E2" w:rsidRPr="006F7897">
        <w:rPr>
          <w:rFonts w:ascii="Times New Roman" w:eastAsia="Calibri" w:hAnsi="Times New Roman" w:cs="Times New Roman"/>
          <w:sz w:val="28"/>
          <w:szCs w:val="28"/>
          <w:lang w:eastAsia="zh-CN"/>
        </w:rPr>
        <w:t>способствовало появлению массовых всходов</w:t>
      </w:r>
      <w:r w:rsidR="00763543" w:rsidRPr="006F789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к концу декабря</w:t>
      </w:r>
      <w:r w:rsidR="001747E2" w:rsidRPr="006F7897">
        <w:rPr>
          <w:rFonts w:ascii="Times New Roman" w:eastAsia="Calibri" w:hAnsi="Times New Roman" w:cs="Times New Roman"/>
          <w:sz w:val="28"/>
          <w:szCs w:val="28"/>
          <w:lang w:eastAsia="zh-CN"/>
        </w:rPr>
        <w:t>.</w:t>
      </w:r>
      <w:r w:rsidR="00763543" w:rsidRPr="006F789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По</w:t>
      </w:r>
      <w:r w:rsidR="00763543"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>севы медленно вегетировали в течение всего зимнего периода.</w:t>
      </w:r>
      <w:r w:rsidR="001747E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Условия для влагонакопления в зимний период были неблагоприятными, а в весенние месяцы значительно меньше нормы </w:t>
      </w:r>
      <w:r w:rsidR="001747E2" w:rsidRPr="006F7897">
        <w:rPr>
          <w:rFonts w:ascii="Times New Roman" w:eastAsia="Calibri" w:hAnsi="Times New Roman" w:cs="Times New Roman"/>
          <w:sz w:val="28"/>
          <w:szCs w:val="28"/>
          <w:lang w:eastAsia="zh-CN"/>
        </w:rPr>
        <w:t>(</w:t>
      </w:r>
      <w:r w:rsidR="00FB1D41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рисунок </w:t>
      </w:r>
      <w:r w:rsidR="001747E2" w:rsidRPr="006F7897">
        <w:rPr>
          <w:rFonts w:ascii="Times New Roman" w:eastAsia="Calibri" w:hAnsi="Times New Roman" w:cs="Times New Roman"/>
          <w:sz w:val="28"/>
          <w:szCs w:val="28"/>
          <w:lang w:eastAsia="zh-CN"/>
        </w:rPr>
        <w:t>2).</w:t>
      </w:r>
      <w:r w:rsidR="001747E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4432B1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Осадки выпали во второй декаде июня в количестве 58 мм, что составило 243% нормы, такое же </w:t>
      </w:r>
      <w:r w:rsidRPr="004432B1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 xml:space="preserve">количество выпало и за первую пятидневку второй декады июля. Выпадение интенсивных осадков привело к затягиванию уборки почти на две недели, увеличению засоренности посевов, снижению их </w:t>
      </w:r>
      <w:r w:rsidR="001356DC" w:rsidRPr="00954FF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528320</wp:posOffset>
            </wp:positionH>
            <wp:positionV relativeFrom="paragraph">
              <wp:posOffset>1229995</wp:posOffset>
            </wp:positionV>
            <wp:extent cx="5409565" cy="2979420"/>
            <wp:effectExtent l="0" t="0" r="13335" b="17780"/>
            <wp:wrapTight wrapText="bothSides">
              <wp:wrapPolygon edited="0">
                <wp:start x="0" y="0"/>
                <wp:lineTo x="0" y="21637"/>
                <wp:lineTo x="21603" y="21637"/>
                <wp:lineTo x="21603" y="0"/>
                <wp:lineTo x="0" y="0"/>
              </wp:wrapPolygon>
            </wp:wrapTight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432B1">
        <w:rPr>
          <w:rFonts w:ascii="Times New Roman" w:eastAsia="Calibri" w:hAnsi="Times New Roman" w:cs="Times New Roman"/>
          <w:sz w:val="28"/>
          <w:szCs w:val="28"/>
          <w:lang w:eastAsia="zh-CN"/>
        </w:rPr>
        <w:t>продуктивности и ухудшению качества.</w:t>
      </w:r>
    </w:p>
    <w:p w:rsidR="00267A0D" w:rsidRPr="00954FF3" w:rsidRDefault="00267A0D" w:rsidP="00954FF3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Рисунок 2. Количество осадков за предпосевной и вегетационный периоды озимых культур 2019–2020 гг. в сравнении со </w:t>
      </w:r>
      <w:r w:rsidR="00954FF3"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>среднемноголетними</w:t>
      </w:r>
      <w:r w:rsidR="006B7AF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>показателями (данные метеостанции Клепинино)</w:t>
      </w:r>
    </w:p>
    <w:p w:rsidR="00267A0D" w:rsidRPr="00954FF3" w:rsidRDefault="00267A0D" w:rsidP="00954FF3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Гидротермический коэффициент за весенний период 2020 года составил 0,25. </w:t>
      </w:r>
    </w:p>
    <w:p w:rsidR="00267A0D" w:rsidRPr="00954FF3" w:rsidRDefault="00267A0D" w:rsidP="00021B80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54FF3">
        <w:rPr>
          <w:rFonts w:ascii="Times New Roman" w:eastAsia="Calibri" w:hAnsi="Times New Roman" w:cs="Times New Roman"/>
          <w:b/>
          <w:sz w:val="28"/>
          <w:szCs w:val="28"/>
        </w:rPr>
        <w:t>Результаты исследований</w:t>
      </w:r>
      <w:r w:rsidR="00954FF3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BE7444" w:rsidRPr="00940D23">
        <w:rPr>
          <w:rFonts w:ascii="Times New Roman" w:eastAsia="Calibri" w:hAnsi="Times New Roman" w:cs="Times New Roman"/>
          <w:sz w:val="28"/>
          <w:szCs w:val="28"/>
        </w:rPr>
        <w:t>Всходы</w:t>
      </w:r>
      <w:r w:rsidR="00BE7444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пшеницы всех сортов были неравномерными. Около 50% семян проросло</w:t>
      </w:r>
      <w:r w:rsidR="00BE744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>через 13, 23 и 25 дней при первом, втором и третьем сроках сева соответст</w:t>
      </w:r>
      <w:r w:rsid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венно. Основная часть всходов </w:t>
      </w:r>
      <w:r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>отмечалась в конце декабря независимо от срока сева</w:t>
      </w:r>
      <w:r w:rsidR="00940D2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. </w:t>
      </w:r>
      <w:r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>В первой декаде марта, благодаря повышенному температ</w:t>
      </w:r>
      <w:r w:rsid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урному режиму зимнего периода, растения пшеницы </w:t>
      </w:r>
      <w:r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>были в фазе кущения и сформировали от 3,0 до 6,</w:t>
      </w:r>
      <w:r w:rsid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0 побегов. </w:t>
      </w:r>
      <w:r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>Фаза выхода в трубку отмечалась с 5 апреля, фаза начала колошения с 8 мая на сорте Караван, наиболее скороспелом, 10 и 11 мая на сортах Анка и Веле</w:t>
      </w:r>
      <w:r w:rsid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на и с 14 мая на сорте – Веха </w:t>
      </w:r>
      <w:r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и не зависела от сроков сева.   </w:t>
      </w:r>
    </w:p>
    <w:p w:rsidR="00717D8F" w:rsidRDefault="00950D46" w:rsidP="00021B80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 xml:space="preserve">Основными элементами,  составляющими урожайность зерновых культур,  являются густота стеблестоя и  продуктивность колоса. </w:t>
      </w:r>
      <w:r w:rsidR="00267A0D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>Анализ</w:t>
      </w:r>
      <w:r w:rsidR="00267A0D"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структуры урожая сортов </w:t>
      </w:r>
      <w:r w:rsid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пшеницы двуручки, показал, что </w:t>
      </w:r>
      <w:r w:rsidR="00267A0D"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максимальное количество продуктивных стеблей в среднем по всем сортам (423 шт./м²)</w:t>
      </w:r>
      <w:r w:rsid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отмечалось при осеннем третьем</w:t>
      </w:r>
      <w:r w:rsidR="00267A0D"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сроке сева (15.11.19</w:t>
      </w:r>
      <w:r w:rsidR="007629B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г.</w:t>
      </w:r>
      <w:r w:rsidR="00267A0D"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), </w:t>
      </w:r>
      <w:r w:rsidR="00776B0E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>однако на  сорте</w:t>
      </w:r>
      <w:r w:rsidR="00267A0D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Анка</w:t>
      </w:r>
      <w:r w:rsidR="00776B0E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более густой стеблестой формировался при первом сроке сева и составлял  435 шт./м</w:t>
      </w:r>
      <w:r w:rsidR="00776B0E" w:rsidRPr="00940D23">
        <w:rPr>
          <w:rFonts w:ascii="Times New Roman" w:eastAsia="Calibri" w:hAnsi="Times New Roman" w:cs="Times New Roman"/>
          <w:sz w:val="28"/>
          <w:szCs w:val="28"/>
          <w:vertAlign w:val="superscript"/>
          <w:lang w:eastAsia="zh-CN"/>
        </w:rPr>
        <w:t>2</w:t>
      </w:r>
      <w:r w:rsidR="00267A0D" w:rsidRPr="00717D8F">
        <w:rPr>
          <w:rFonts w:ascii="Times New Roman" w:eastAsia="Calibri" w:hAnsi="Times New Roman" w:cs="Times New Roman"/>
          <w:color w:val="FF0000"/>
          <w:sz w:val="28"/>
          <w:szCs w:val="28"/>
          <w:lang w:eastAsia="zh-CN"/>
        </w:rPr>
        <w:t xml:space="preserve"> </w:t>
      </w:r>
      <w:r w:rsid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(таблица 1). </w:t>
      </w:r>
      <w:r w:rsidR="00267A0D"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>Количес</w:t>
      </w:r>
      <w:r w:rsid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тво зерен в колосе уменьшалось от раннего к поздним срокам и </w:t>
      </w:r>
      <w:r w:rsidR="00267A0D"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варьировало от 27 шт. на сортах Анка и Караван при </w:t>
      </w:r>
      <w:r w:rsid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третьем сроке до </w:t>
      </w:r>
      <w:r w:rsidR="00267A0D"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>49 шт. на сорте Веха, посеянном в первый срок. Аналогичная тенденция наблюдалась и по массе зерна с колоса.</w:t>
      </w:r>
    </w:p>
    <w:p w:rsidR="00267A0D" w:rsidRPr="00954FF3" w:rsidRDefault="00267A0D" w:rsidP="00021B80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Таблица 1 – Структура </w:t>
      </w:r>
      <w:r w:rsidR="00954FF3">
        <w:rPr>
          <w:rFonts w:ascii="Times New Roman" w:eastAsia="Calibri" w:hAnsi="Times New Roman" w:cs="Times New Roman"/>
          <w:sz w:val="28"/>
          <w:szCs w:val="28"/>
          <w:lang w:eastAsia="zh-CN"/>
        </w:rPr>
        <w:t>урожая сортов пшеницы двуручки</w:t>
      </w:r>
      <w:r w:rsidR="00F5617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021B80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в зависимости от осенних </w:t>
      </w:r>
      <w:r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>сроков сева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1235"/>
        <w:gridCol w:w="1193"/>
        <w:gridCol w:w="1341"/>
        <w:gridCol w:w="1418"/>
        <w:gridCol w:w="1214"/>
        <w:gridCol w:w="1229"/>
        <w:gridCol w:w="1656"/>
      </w:tblGrid>
      <w:tr w:rsidR="007B0A7C" w:rsidRPr="00954FF3" w:rsidTr="00FB1D41">
        <w:trPr>
          <w:jc w:val="center"/>
        </w:trPr>
        <w:tc>
          <w:tcPr>
            <w:tcW w:w="1242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Срок (А)</w:t>
            </w:r>
          </w:p>
        </w:tc>
        <w:tc>
          <w:tcPr>
            <w:tcW w:w="123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Сорт (В)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Кол-во продукт. стеблей, шт./м²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Количество зерен в колосе, шт.</w:t>
            </w:r>
          </w:p>
        </w:tc>
        <w:tc>
          <w:tcPr>
            <w:tcW w:w="1296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Масса зерна с колоса, г </w:t>
            </w:r>
          </w:p>
        </w:tc>
        <w:tc>
          <w:tcPr>
            <w:tcW w:w="1352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Масса</w:t>
            </w:r>
          </w:p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1000</w:t>
            </w:r>
          </w:p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зёрен, г</w:t>
            </w:r>
          </w:p>
        </w:tc>
        <w:tc>
          <w:tcPr>
            <w:tcW w:w="1607" w:type="dxa"/>
          </w:tcPr>
          <w:p w:rsidR="00FB1D41" w:rsidRDefault="00FB1D41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7B0A7C" w:rsidRPr="000A46AD" w:rsidRDefault="00FB1D41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У</w:t>
            </w:r>
            <w:r w:rsidR="007B0A7C" w:rsidRPr="007B0A7C">
              <w:rPr>
                <w:rFonts w:ascii="Times New Roman" w:hAnsi="Times New Roman"/>
                <w:sz w:val="24"/>
                <w:szCs w:val="24"/>
                <w:lang w:eastAsia="zh-CN"/>
              </w:rPr>
              <w:t>рожайность, т/га по (В)</w:t>
            </w:r>
          </w:p>
        </w:tc>
      </w:tr>
      <w:tr w:rsidR="007B0A7C" w:rsidRPr="00954FF3" w:rsidTr="00FB1D41">
        <w:trPr>
          <w:jc w:val="center"/>
        </w:trPr>
        <w:tc>
          <w:tcPr>
            <w:tcW w:w="1242" w:type="dxa"/>
            <w:vMerge w:val="restart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 срок</w:t>
            </w:r>
          </w:p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(26.09.19)</w:t>
            </w:r>
          </w:p>
        </w:tc>
        <w:tc>
          <w:tcPr>
            <w:tcW w:w="1238" w:type="dxa"/>
          </w:tcPr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Анка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435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1296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1,5</w:t>
            </w:r>
          </w:p>
        </w:tc>
        <w:tc>
          <w:tcPr>
            <w:tcW w:w="1352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36,8</w:t>
            </w:r>
          </w:p>
        </w:tc>
        <w:tc>
          <w:tcPr>
            <w:tcW w:w="1607" w:type="dxa"/>
          </w:tcPr>
          <w:p w:rsidR="007B0A7C" w:rsidRPr="000A46AD" w:rsidRDefault="00354817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3,59</w:t>
            </w:r>
          </w:p>
        </w:tc>
      </w:tr>
      <w:tr w:rsidR="007B0A7C" w:rsidRPr="00954FF3" w:rsidTr="00FB1D41">
        <w:trPr>
          <w:jc w:val="center"/>
        </w:trPr>
        <w:tc>
          <w:tcPr>
            <w:tcW w:w="1242" w:type="dxa"/>
            <w:vMerge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38" w:type="dxa"/>
          </w:tcPr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Велена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273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1296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1,5</w:t>
            </w:r>
          </w:p>
        </w:tc>
        <w:tc>
          <w:tcPr>
            <w:tcW w:w="1352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29,7</w:t>
            </w:r>
          </w:p>
        </w:tc>
        <w:tc>
          <w:tcPr>
            <w:tcW w:w="1607" w:type="dxa"/>
          </w:tcPr>
          <w:p w:rsidR="007B0A7C" w:rsidRPr="000A46AD" w:rsidRDefault="00354817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3,29</w:t>
            </w:r>
          </w:p>
        </w:tc>
      </w:tr>
      <w:tr w:rsidR="007B0A7C" w:rsidRPr="00954FF3" w:rsidTr="00FB1D41">
        <w:trPr>
          <w:jc w:val="center"/>
        </w:trPr>
        <w:tc>
          <w:tcPr>
            <w:tcW w:w="1242" w:type="dxa"/>
            <w:vMerge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38" w:type="dxa"/>
          </w:tcPr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Веха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283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1296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1,9</w:t>
            </w:r>
          </w:p>
        </w:tc>
        <w:tc>
          <w:tcPr>
            <w:tcW w:w="1352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32,6</w:t>
            </w:r>
          </w:p>
        </w:tc>
        <w:tc>
          <w:tcPr>
            <w:tcW w:w="1607" w:type="dxa"/>
          </w:tcPr>
          <w:p w:rsidR="007B0A7C" w:rsidRPr="000A46AD" w:rsidRDefault="00354817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3,41</w:t>
            </w:r>
          </w:p>
        </w:tc>
      </w:tr>
      <w:tr w:rsidR="007B0A7C" w:rsidRPr="00954FF3" w:rsidTr="00FB1D41">
        <w:trPr>
          <w:jc w:val="center"/>
        </w:trPr>
        <w:tc>
          <w:tcPr>
            <w:tcW w:w="1242" w:type="dxa"/>
            <w:vMerge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38" w:type="dxa"/>
          </w:tcPr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Караван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329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296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1,2</w:t>
            </w:r>
          </w:p>
        </w:tc>
        <w:tc>
          <w:tcPr>
            <w:tcW w:w="1352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35,5</w:t>
            </w:r>
          </w:p>
        </w:tc>
        <w:tc>
          <w:tcPr>
            <w:tcW w:w="1607" w:type="dxa"/>
          </w:tcPr>
          <w:p w:rsidR="007B0A7C" w:rsidRPr="000A46AD" w:rsidRDefault="00354817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3,49</w:t>
            </w:r>
          </w:p>
        </w:tc>
      </w:tr>
      <w:tr w:rsidR="00FB1D41" w:rsidRPr="00954FF3" w:rsidTr="00FB1D41">
        <w:trPr>
          <w:trHeight w:val="562"/>
          <w:jc w:val="center"/>
        </w:trPr>
        <w:tc>
          <w:tcPr>
            <w:tcW w:w="1242" w:type="dxa"/>
            <w:vMerge/>
          </w:tcPr>
          <w:p w:rsidR="00FB1D41" w:rsidRPr="000A46AD" w:rsidRDefault="00FB1D41" w:rsidP="00267A0D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238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среднее</w:t>
            </w:r>
          </w:p>
        </w:tc>
        <w:tc>
          <w:tcPr>
            <w:tcW w:w="1418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330</w:t>
            </w:r>
          </w:p>
        </w:tc>
        <w:tc>
          <w:tcPr>
            <w:tcW w:w="1418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1296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1,5</w:t>
            </w:r>
          </w:p>
        </w:tc>
        <w:tc>
          <w:tcPr>
            <w:tcW w:w="1352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33,7</w:t>
            </w:r>
          </w:p>
        </w:tc>
        <w:tc>
          <w:tcPr>
            <w:tcW w:w="1607" w:type="dxa"/>
            <w:vMerge w:val="restart"/>
          </w:tcPr>
          <w:p w:rsidR="00FB1D41" w:rsidRPr="000A46AD" w:rsidRDefault="00FB1D41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7B0A7C" w:rsidRPr="00954FF3" w:rsidTr="00FB1D41">
        <w:trPr>
          <w:jc w:val="center"/>
        </w:trPr>
        <w:tc>
          <w:tcPr>
            <w:tcW w:w="7964" w:type="dxa"/>
            <w:gridSpan w:val="6"/>
          </w:tcPr>
          <w:p w:rsidR="007B0A7C" w:rsidRPr="00717D8F" w:rsidRDefault="007B0A7C" w:rsidP="00267A0D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607" w:type="dxa"/>
            <w:vMerge/>
          </w:tcPr>
          <w:p w:rsidR="007B0A7C" w:rsidRPr="00717D8F" w:rsidRDefault="007B0A7C" w:rsidP="00267A0D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7B0A7C" w:rsidRPr="00954FF3" w:rsidTr="00FB1D41">
        <w:trPr>
          <w:jc w:val="center"/>
        </w:trPr>
        <w:tc>
          <w:tcPr>
            <w:tcW w:w="1242" w:type="dxa"/>
            <w:vMerge w:val="restart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 срок</w:t>
            </w:r>
          </w:p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(15.10.19)</w:t>
            </w:r>
          </w:p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38" w:type="dxa"/>
          </w:tcPr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Анка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335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1296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1,4</w:t>
            </w:r>
          </w:p>
        </w:tc>
        <w:tc>
          <w:tcPr>
            <w:tcW w:w="1352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34,6</w:t>
            </w:r>
          </w:p>
        </w:tc>
        <w:tc>
          <w:tcPr>
            <w:tcW w:w="1607" w:type="dxa"/>
            <w:vMerge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7B0A7C" w:rsidRPr="00954FF3" w:rsidTr="00FB1D41">
        <w:trPr>
          <w:jc w:val="center"/>
        </w:trPr>
        <w:tc>
          <w:tcPr>
            <w:tcW w:w="1242" w:type="dxa"/>
            <w:vMerge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38" w:type="dxa"/>
          </w:tcPr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Велена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287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1296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1,3</w:t>
            </w:r>
          </w:p>
        </w:tc>
        <w:tc>
          <w:tcPr>
            <w:tcW w:w="1352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31,1</w:t>
            </w:r>
          </w:p>
        </w:tc>
        <w:tc>
          <w:tcPr>
            <w:tcW w:w="1607" w:type="dxa"/>
            <w:vMerge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7B0A7C" w:rsidRPr="00954FF3" w:rsidTr="00FB1D41">
        <w:trPr>
          <w:jc w:val="center"/>
        </w:trPr>
        <w:tc>
          <w:tcPr>
            <w:tcW w:w="1242" w:type="dxa"/>
            <w:vMerge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38" w:type="dxa"/>
          </w:tcPr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Веха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209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1296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1,5</w:t>
            </w:r>
          </w:p>
        </w:tc>
        <w:tc>
          <w:tcPr>
            <w:tcW w:w="1352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34,1</w:t>
            </w:r>
          </w:p>
        </w:tc>
        <w:tc>
          <w:tcPr>
            <w:tcW w:w="1607" w:type="dxa"/>
            <w:vMerge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7B0A7C" w:rsidRPr="00954FF3" w:rsidTr="00FB1D41">
        <w:trPr>
          <w:jc w:val="center"/>
        </w:trPr>
        <w:tc>
          <w:tcPr>
            <w:tcW w:w="1242" w:type="dxa"/>
            <w:vMerge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38" w:type="dxa"/>
          </w:tcPr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Караван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258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1296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1,3</w:t>
            </w:r>
          </w:p>
        </w:tc>
        <w:tc>
          <w:tcPr>
            <w:tcW w:w="1352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36,4</w:t>
            </w:r>
          </w:p>
        </w:tc>
        <w:tc>
          <w:tcPr>
            <w:tcW w:w="1607" w:type="dxa"/>
            <w:vMerge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FB1D41" w:rsidRPr="00954FF3" w:rsidTr="00FB1D41">
        <w:trPr>
          <w:trHeight w:val="562"/>
          <w:jc w:val="center"/>
        </w:trPr>
        <w:tc>
          <w:tcPr>
            <w:tcW w:w="1242" w:type="dxa"/>
            <w:vMerge/>
          </w:tcPr>
          <w:p w:rsidR="00FB1D41" w:rsidRPr="000A46AD" w:rsidRDefault="00FB1D41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38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среднее</w:t>
            </w:r>
          </w:p>
        </w:tc>
        <w:tc>
          <w:tcPr>
            <w:tcW w:w="1418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272</w:t>
            </w:r>
          </w:p>
        </w:tc>
        <w:tc>
          <w:tcPr>
            <w:tcW w:w="1418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1296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1,4</w:t>
            </w:r>
          </w:p>
        </w:tc>
        <w:tc>
          <w:tcPr>
            <w:tcW w:w="1352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34,1</w:t>
            </w:r>
          </w:p>
        </w:tc>
        <w:tc>
          <w:tcPr>
            <w:tcW w:w="1607" w:type="dxa"/>
            <w:vMerge/>
          </w:tcPr>
          <w:p w:rsidR="00FB1D41" w:rsidRPr="000A46AD" w:rsidRDefault="00FB1D41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7B0A7C" w:rsidRPr="00954FF3" w:rsidTr="00FB1D41">
        <w:trPr>
          <w:jc w:val="center"/>
        </w:trPr>
        <w:tc>
          <w:tcPr>
            <w:tcW w:w="7964" w:type="dxa"/>
            <w:gridSpan w:val="6"/>
          </w:tcPr>
          <w:p w:rsidR="007B0A7C" w:rsidRPr="00717D8F" w:rsidRDefault="007B0A7C" w:rsidP="00267A0D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607" w:type="dxa"/>
            <w:vMerge/>
          </w:tcPr>
          <w:p w:rsidR="007B0A7C" w:rsidRPr="00717D8F" w:rsidRDefault="007B0A7C" w:rsidP="00267A0D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7B0A7C" w:rsidRPr="00954FF3" w:rsidTr="00FB1D41">
        <w:trPr>
          <w:jc w:val="center"/>
        </w:trPr>
        <w:tc>
          <w:tcPr>
            <w:tcW w:w="1242" w:type="dxa"/>
            <w:vMerge w:val="restart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 срок</w:t>
            </w:r>
          </w:p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(15.11.19)</w:t>
            </w:r>
          </w:p>
        </w:tc>
        <w:tc>
          <w:tcPr>
            <w:tcW w:w="1238" w:type="dxa"/>
          </w:tcPr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Анка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365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1296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1,0</w:t>
            </w:r>
          </w:p>
        </w:tc>
        <w:tc>
          <w:tcPr>
            <w:tcW w:w="1352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34,7</w:t>
            </w:r>
          </w:p>
        </w:tc>
        <w:tc>
          <w:tcPr>
            <w:tcW w:w="1607" w:type="dxa"/>
            <w:vMerge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7B0A7C" w:rsidRPr="00954FF3" w:rsidTr="00FB1D41">
        <w:trPr>
          <w:jc w:val="center"/>
        </w:trPr>
        <w:tc>
          <w:tcPr>
            <w:tcW w:w="1242" w:type="dxa"/>
            <w:vMerge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38" w:type="dxa"/>
          </w:tcPr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Велена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410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1296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1,3</w:t>
            </w:r>
          </w:p>
        </w:tc>
        <w:tc>
          <w:tcPr>
            <w:tcW w:w="1352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32,9</w:t>
            </w:r>
          </w:p>
        </w:tc>
        <w:tc>
          <w:tcPr>
            <w:tcW w:w="1607" w:type="dxa"/>
            <w:vMerge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7B0A7C" w:rsidRPr="00954FF3" w:rsidTr="00FB1D41">
        <w:trPr>
          <w:jc w:val="center"/>
        </w:trPr>
        <w:tc>
          <w:tcPr>
            <w:tcW w:w="1242" w:type="dxa"/>
            <w:vMerge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38" w:type="dxa"/>
          </w:tcPr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Веха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420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1296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1,1</w:t>
            </w:r>
          </w:p>
        </w:tc>
        <w:tc>
          <w:tcPr>
            <w:tcW w:w="1352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34,1</w:t>
            </w:r>
          </w:p>
        </w:tc>
        <w:tc>
          <w:tcPr>
            <w:tcW w:w="1607" w:type="dxa"/>
            <w:vMerge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7B0A7C" w:rsidRPr="00954FF3" w:rsidTr="00FB1D41">
        <w:trPr>
          <w:jc w:val="center"/>
        </w:trPr>
        <w:tc>
          <w:tcPr>
            <w:tcW w:w="1242" w:type="dxa"/>
            <w:vMerge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38" w:type="dxa"/>
          </w:tcPr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Караван</w:t>
            </w:r>
          </w:p>
        </w:tc>
        <w:tc>
          <w:tcPr>
            <w:tcW w:w="1418" w:type="dxa"/>
          </w:tcPr>
          <w:p w:rsidR="007B0A7C" w:rsidRPr="00940D23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40D23">
              <w:rPr>
                <w:rFonts w:ascii="Times New Roman" w:hAnsi="Times New Roman"/>
                <w:sz w:val="24"/>
                <w:szCs w:val="24"/>
                <w:lang w:eastAsia="zh-CN"/>
              </w:rPr>
              <w:t>495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1296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1,1</w:t>
            </w:r>
          </w:p>
        </w:tc>
        <w:tc>
          <w:tcPr>
            <w:tcW w:w="1352" w:type="dxa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35,5</w:t>
            </w:r>
          </w:p>
        </w:tc>
        <w:tc>
          <w:tcPr>
            <w:tcW w:w="1607" w:type="dxa"/>
            <w:vMerge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FB1D41" w:rsidRPr="00954FF3" w:rsidTr="00FB1D41">
        <w:trPr>
          <w:trHeight w:val="562"/>
          <w:jc w:val="center"/>
        </w:trPr>
        <w:tc>
          <w:tcPr>
            <w:tcW w:w="1242" w:type="dxa"/>
            <w:vMerge/>
          </w:tcPr>
          <w:p w:rsidR="00FB1D41" w:rsidRPr="000A46AD" w:rsidRDefault="00FB1D41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38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</w:t>
            </w: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едне</w:t>
            </w:r>
          </w:p>
        </w:tc>
        <w:tc>
          <w:tcPr>
            <w:tcW w:w="1418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423</w:t>
            </w:r>
          </w:p>
        </w:tc>
        <w:tc>
          <w:tcPr>
            <w:tcW w:w="1418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1296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1,1</w:t>
            </w:r>
          </w:p>
        </w:tc>
        <w:tc>
          <w:tcPr>
            <w:tcW w:w="1352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34,3</w:t>
            </w:r>
          </w:p>
        </w:tc>
        <w:tc>
          <w:tcPr>
            <w:tcW w:w="1607" w:type="dxa"/>
            <w:vMerge/>
          </w:tcPr>
          <w:p w:rsidR="00FB1D41" w:rsidRPr="000A46AD" w:rsidRDefault="00FB1D41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7B0A7C" w:rsidRPr="00954FF3" w:rsidTr="00FB1D41">
        <w:trPr>
          <w:jc w:val="center"/>
        </w:trPr>
        <w:tc>
          <w:tcPr>
            <w:tcW w:w="2480" w:type="dxa"/>
            <w:gridSpan w:val="2"/>
          </w:tcPr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  <w:p w:rsidR="007B0A7C" w:rsidRPr="000A46AD" w:rsidRDefault="007B0A7C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НСР</w:t>
            </w:r>
            <w:r w:rsidRPr="000A46AD">
              <w:rPr>
                <w:rFonts w:ascii="Times New Roman" w:hAnsi="Times New Roman"/>
                <w:sz w:val="24"/>
                <w:szCs w:val="24"/>
                <w:vertAlign w:val="subscript"/>
                <w:lang w:eastAsia="zh-CN"/>
              </w:rPr>
              <w:t>05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 – 28,62</w:t>
            </w:r>
          </w:p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 – 33,04</w:t>
            </w:r>
          </w:p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АВ – 57,24</w:t>
            </w:r>
          </w:p>
        </w:tc>
        <w:tc>
          <w:tcPr>
            <w:tcW w:w="1418" w:type="dxa"/>
          </w:tcPr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 – 5,35</w:t>
            </w:r>
          </w:p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 – 6,17</w:t>
            </w:r>
          </w:p>
          <w:p w:rsidR="007B0A7C" w:rsidRPr="000A46AD" w:rsidRDefault="007B0A7C" w:rsidP="00267A0D">
            <w:pPr>
              <w:rPr>
                <w:rFonts w:ascii="Times New Roman" w:hAnsi="Times New Roman"/>
                <w:color w:val="FF0000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АВ –10,69</w:t>
            </w:r>
          </w:p>
        </w:tc>
        <w:tc>
          <w:tcPr>
            <w:tcW w:w="1296" w:type="dxa"/>
          </w:tcPr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 –0,19</w:t>
            </w:r>
          </w:p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 – 0,21</w:t>
            </w:r>
          </w:p>
          <w:p w:rsidR="007B0A7C" w:rsidRPr="000A46AD" w:rsidRDefault="007B0A7C" w:rsidP="00267A0D">
            <w:pPr>
              <w:rPr>
                <w:rFonts w:ascii="Times New Roman" w:hAnsi="Times New Roman"/>
                <w:color w:val="FF0000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АВ-0,37</w:t>
            </w:r>
          </w:p>
        </w:tc>
        <w:tc>
          <w:tcPr>
            <w:tcW w:w="1352" w:type="dxa"/>
          </w:tcPr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 – 1,22</w:t>
            </w:r>
          </w:p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 – 1,41</w:t>
            </w:r>
          </w:p>
          <w:p w:rsidR="007B0A7C" w:rsidRPr="000A46AD" w:rsidRDefault="007B0A7C" w:rsidP="00267A0D">
            <w:pPr>
              <w:rPr>
                <w:rFonts w:ascii="Times New Roman" w:hAnsi="Times New Roman"/>
                <w:color w:val="FF0000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АВ– 2,44</w:t>
            </w:r>
          </w:p>
        </w:tc>
        <w:tc>
          <w:tcPr>
            <w:tcW w:w="1607" w:type="dxa"/>
            <w:vMerge/>
          </w:tcPr>
          <w:p w:rsidR="007B0A7C" w:rsidRPr="000A46AD" w:rsidRDefault="007B0A7C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</w:tbl>
    <w:p w:rsidR="00267A0D" w:rsidRPr="00F05341" w:rsidRDefault="00267A0D" w:rsidP="00267A0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zh-CN"/>
        </w:rPr>
      </w:pPr>
    </w:p>
    <w:p w:rsidR="00FD377E" w:rsidRPr="00940D23" w:rsidRDefault="00FD377E" w:rsidP="00FD377E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Одним из важных показателей продуктивности озимых культур и индикатором качества семенного материала считается его крупность, которая учитывается при расчете нормы высева, в значительной мере определяет всхожесть и жизнеспособность – масса 1000 зерен. Оптимальным для озимых зерновых является масса 37- 42 г, что позволяет обеспечить высокие посевные качества и урожайные свойства.  Масса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1000 зерен в среднем по сортам</w:t>
      </w:r>
      <w:r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не зависела от сроков сева, однако сорт Анка формировал более крупное зерно при ранне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м (36,8 г</w:t>
      </w:r>
      <w:r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.), а сорт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Велена при позднем </w:t>
      </w:r>
      <w:r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>сроке (32,9 г.).</w:t>
      </w:r>
    </w:p>
    <w:p w:rsidR="005A01C2" w:rsidRDefault="00267A0D" w:rsidP="00954FF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zh-CN"/>
        </w:rPr>
      </w:pPr>
      <w:r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Учет урожая показал преимущество третьего срока сева, при котором в среднем по сортам формировалась урожайность </w:t>
      </w:r>
      <w:r w:rsid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3,56 т/га, что достоверно выше </w:t>
      </w:r>
      <w:r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>урожайност</w:t>
      </w:r>
      <w:r w:rsidR="007629BD">
        <w:rPr>
          <w:rFonts w:ascii="Times New Roman" w:eastAsia="Calibri" w:hAnsi="Times New Roman" w:cs="Times New Roman"/>
          <w:sz w:val="28"/>
          <w:szCs w:val="28"/>
          <w:lang w:eastAsia="zh-CN"/>
        </w:rPr>
        <w:t>и первых двух сроков (таблица 2</w:t>
      </w:r>
      <w:r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>). Изучаемые сорта отличались специфической реакцией на сроки сева. Так, сорт Анка обеспечил равную урожайность (3,53; 3,65 и 3,59 т/га), в пределах ошибки опыта, при всех сроках сева.  Для сортов Велена и Караван наиболее оптимальным был третий срок сева, при урожайности 3,51 и 3,60 т/га соответственно. Сорт Веха формировал максимальную урожайность как в первый (3,55 т/га), так и в третий срок (3,55 т/га).</w:t>
      </w:r>
      <w:r w:rsidR="005A01C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5A01C2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>Наиболее продуктивными при посеве в озимый срок отмечены сорта Анка и Караван, средняя урожайность которых составила 3,59 и 3,49 т/га, соответственно.</w:t>
      </w:r>
      <w:r w:rsidR="005A01C2">
        <w:rPr>
          <w:rFonts w:ascii="Times New Roman" w:eastAsia="Calibri" w:hAnsi="Times New Roman" w:cs="Times New Roman"/>
          <w:color w:val="FF0000"/>
          <w:sz w:val="28"/>
          <w:szCs w:val="28"/>
          <w:lang w:eastAsia="zh-CN"/>
        </w:rPr>
        <w:t xml:space="preserve"> </w:t>
      </w:r>
    </w:p>
    <w:p w:rsidR="00FD377E" w:rsidRPr="00FD377E" w:rsidRDefault="00FD377E" w:rsidP="00FD377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FD377E">
        <w:rPr>
          <w:rFonts w:ascii="Times New Roman" w:eastAsia="Calibri" w:hAnsi="Times New Roman" w:cs="Times New Roman"/>
          <w:sz w:val="28"/>
          <w:szCs w:val="28"/>
          <w:lang w:eastAsia="zh-CN"/>
        </w:rPr>
        <w:t>Натура зерна изучаемых сортов повышалась от раннего к позднему сроку и в среднем при третьем сроке сева составила 756 г/л. Такая тенденция отмечена на сортах Анка, Велена, Веха.  Натура зерна пшеницы сорта Караван не зависела от сроков сева и была в приделах ошибки опыта (772; 769 и 774 л/г, при первом, втором и третьем сроках соответственно).</w:t>
      </w:r>
    </w:p>
    <w:p w:rsidR="00FD377E" w:rsidRDefault="00FD377E" w:rsidP="00FD377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FD377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Технологические показатели качества зерна свидетельствуют о том, что зерно пшеницы первого и второго сроков сева относятся, в основном к </w:t>
      </w:r>
      <w:r w:rsidRPr="00FD377E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третьему классу качества, а зерно сорта Анка при первом сроке сева даже ко второму (массовая доля белка 14,2 и клейковины 29%) (таблица 2).</w:t>
      </w:r>
    </w:p>
    <w:p w:rsidR="00FD377E" w:rsidRPr="00954FF3" w:rsidRDefault="00FD377E" w:rsidP="00FD377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267A0D" w:rsidRPr="00954FF3" w:rsidRDefault="00267A0D" w:rsidP="00954FF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>Таблица 2 – Урожайность и качество</w:t>
      </w:r>
      <w:r w:rsidR="00954FF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зерна сортов пшеницы двуручки</w:t>
      </w:r>
      <w:r w:rsidR="00940D2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954FF3">
        <w:rPr>
          <w:rFonts w:ascii="Times New Roman" w:eastAsia="Calibri" w:hAnsi="Times New Roman" w:cs="Times New Roman"/>
          <w:sz w:val="28"/>
          <w:szCs w:val="28"/>
          <w:lang w:eastAsia="zh-CN"/>
        </w:rPr>
        <w:t>в зависимости от осенних сроков сева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1871"/>
        <w:gridCol w:w="1177"/>
        <w:gridCol w:w="1656"/>
        <w:gridCol w:w="1437"/>
        <w:gridCol w:w="1418"/>
        <w:gridCol w:w="1727"/>
      </w:tblGrid>
      <w:tr w:rsidR="00251F03" w:rsidRPr="000A46AD" w:rsidTr="00FB1D41">
        <w:trPr>
          <w:jc w:val="center"/>
        </w:trPr>
        <w:tc>
          <w:tcPr>
            <w:tcW w:w="2006" w:type="dxa"/>
            <w:vAlign w:val="center"/>
          </w:tcPr>
          <w:p w:rsidR="00251F03" w:rsidRPr="000A46AD" w:rsidRDefault="00FB1D41" w:rsidP="00FB1D4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Срок (А)</w:t>
            </w:r>
          </w:p>
        </w:tc>
        <w:tc>
          <w:tcPr>
            <w:tcW w:w="1202" w:type="dxa"/>
            <w:vAlign w:val="center"/>
          </w:tcPr>
          <w:p w:rsidR="00251F03" w:rsidRPr="000A46AD" w:rsidRDefault="00251F03" w:rsidP="00FB1D41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Сорт (В)</w:t>
            </w:r>
          </w:p>
        </w:tc>
        <w:tc>
          <w:tcPr>
            <w:tcW w:w="1656" w:type="dxa"/>
            <w:vAlign w:val="center"/>
          </w:tcPr>
          <w:p w:rsidR="00251F03" w:rsidRPr="000A46AD" w:rsidRDefault="00251F03" w:rsidP="00FB1D41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Урожайность, т/га</w:t>
            </w:r>
          </w:p>
        </w:tc>
        <w:tc>
          <w:tcPr>
            <w:tcW w:w="1539" w:type="dxa"/>
            <w:vAlign w:val="center"/>
          </w:tcPr>
          <w:p w:rsidR="00251F03" w:rsidRPr="000A46AD" w:rsidRDefault="00251F03" w:rsidP="00FB1D41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Натура зерна, г/л</w:t>
            </w:r>
          </w:p>
        </w:tc>
        <w:tc>
          <w:tcPr>
            <w:tcW w:w="1360" w:type="dxa"/>
            <w:vAlign w:val="center"/>
          </w:tcPr>
          <w:p w:rsidR="00251F03" w:rsidRPr="000A46AD" w:rsidRDefault="00251F03" w:rsidP="00FB1D41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Протеин, %</w:t>
            </w:r>
          </w:p>
        </w:tc>
        <w:tc>
          <w:tcPr>
            <w:tcW w:w="1808" w:type="dxa"/>
            <w:vAlign w:val="center"/>
          </w:tcPr>
          <w:p w:rsidR="00251F03" w:rsidRPr="000A46AD" w:rsidRDefault="00251F03" w:rsidP="00FB1D41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Клейковин а,%</w:t>
            </w:r>
          </w:p>
        </w:tc>
      </w:tr>
      <w:tr w:rsidR="00251F03" w:rsidRPr="000A46AD" w:rsidTr="00251F03">
        <w:trPr>
          <w:jc w:val="center"/>
        </w:trPr>
        <w:tc>
          <w:tcPr>
            <w:tcW w:w="2006" w:type="dxa"/>
            <w:vMerge w:val="restart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 срок</w:t>
            </w:r>
          </w:p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(26.09.19)</w:t>
            </w:r>
          </w:p>
        </w:tc>
        <w:tc>
          <w:tcPr>
            <w:tcW w:w="1202" w:type="dxa"/>
          </w:tcPr>
          <w:p w:rsidR="00251F03" w:rsidRPr="000A46AD" w:rsidRDefault="00251F03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Анка</w:t>
            </w:r>
          </w:p>
        </w:tc>
        <w:tc>
          <w:tcPr>
            <w:tcW w:w="1656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3,53</w:t>
            </w:r>
          </w:p>
        </w:tc>
        <w:tc>
          <w:tcPr>
            <w:tcW w:w="1539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748</w:t>
            </w:r>
          </w:p>
        </w:tc>
        <w:tc>
          <w:tcPr>
            <w:tcW w:w="1360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14,2</w:t>
            </w:r>
          </w:p>
        </w:tc>
        <w:tc>
          <w:tcPr>
            <w:tcW w:w="1808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29,0</w:t>
            </w:r>
          </w:p>
        </w:tc>
      </w:tr>
      <w:tr w:rsidR="00251F03" w:rsidRPr="000A46AD" w:rsidTr="00251F03">
        <w:trPr>
          <w:jc w:val="center"/>
        </w:trPr>
        <w:tc>
          <w:tcPr>
            <w:tcW w:w="2006" w:type="dxa"/>
            <w:vMerge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</w:tcPr>
          <w:p w:rsidR="00251F03" w:rsidRPr="000A46AD" w:rsidRDefault="00251F03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Велена</w:t>
            </w:r>
          </w:p>
        </w:tc>
        <w:tc>
          <w:tcPr>
            <w:tcW w:w="1656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3,28</w:t>
            </w:r>
          </w:p>
        </w:tc>
        <w:tc>
          <w:tcPr>
            <w:tcW w:w="1539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744</w:t>
            </w:r>
          </w:p>
        </w:tc>
        <w:tc>
          <w:tcPr>
            <w:tcW w:w="1360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14,1</w:t>
            </w:r>
          </w:p>
        </w:tc>
        <w:tc>
          <w:tcPr>
            <w:tcW w:w="1808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28,5</w:t>
            </w:r>
          </w:p>
        </w:tc>
      </w:tr>
      <w:tr w:rsidR="00251F03" w:rsidRPr="000A46AD" w:rsidTr="00251F03">
        <w:trPr>
          <w:jc w:val="center"/>
        </w:trPr>
        <w:tc>
          <w:tcPr>
            <w:tcW w:w="2006" w:type="dxa"/>
            <w:vMerge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</w:tcPr>
          <w:p w:rsidR="00251F03" w:rsidRPr="000A46AD" w:rsidRDefault="00251F03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Веха</w:t>
            </w:r>
          </w:p>
        </w:tc>
        <w:tc>
          <w:tcPr>
            <w:tcW w:w="1656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3,55</w:t>
            </w:r>
          </w:p>
        </w:tc>
        <w:tc>
          <w:tcPr>
            <w:tcW w:w="1539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719</w:t>
            </w:r>
          </w:p>
        </w:tc>
        <w:tc>
          <w:tcPr>
            <w:tcW w:w="1360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13,0</w:t>
            </w:r>
          </w:p>
        </w:tc>
        <w:tc>
          <w:tcPr>
            <w:tcW w:w="1808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25,6</w:t>
            </w:r>
          </w:p>
        </w:tc>
      </w:tr>
      <w:tr w:rsidR="00251F03" w:rsidRPr="000A46AD" w:rsidTr="00251F03">
        <w:trPr>
          <w:jc w:val="center"/>
        </w:trPr>
        <w:tc>
          <w:tcPr>
            <w:tcW w:w="2006" w:type="dxa"/>
            <w:vMerge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</w:tcPr>
          <w:p w:rsidR="00251F03" w:rsidRPr="000A46AD" w:rsidRDefault="00251F03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Караван</w:t>
            </w:r>
          </w:p>
        </w:tc>
        <w:tc>
          <w:tcPr>
            <w:tcW w:w="1656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3,53</w:t>
            </w:r>
          </w:p>
        </w:tc>
        <w:tc>
          <w:tcPr>
            <w:tcW w:w="1539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772</w:t>
            </w:r>
          </w:p>
        </w:tc>
        <w:tc>
          <w:tcPr>
            <w:tcW w:w="1360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12,3</w:t>
            </w:r>
          </w:p>
        </w:tc>
        <w:tc>
          <w:tcPr>
            <w:tcW w:w="1808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23,8</w:t>
            </w:r>
          </w:p>
        </w:tc>
      </w:tr>
      <w:tr w:rsidR="00251F03" w:rsidRPr="000A46AD" w:rsidTr="00251F03">
        <w:trPr>
          <w:jc w:val="center"/>
        </w:trPr>
        <w:tc>
          <w:tcPr>
            <w:tcW w:w="2006" w:type="dxa"/>
            <w:vMerge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202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Сум</w:t>
            </w:r>
          </w:p>
        </w:tc>
        <w:tc>
          <w:tcPr>
            <w:tcW w:w="1656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13,89</w:t>
            </w:r>
          </w:p>
        </w:tc>
        <w:tc>
          <w:tcPr>
            <w:tcW w:w="1539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2983</w:t>
            </w:r>
          </w:p>
        </w:tc>
        <w:tc>
          <w:tcPr>
            <w:tcW w:w="1360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53,5</w:t>
            </w:r>
          </w:p>
        </w:tc>
        <w:tc>
          <w:tcPr>
            <w:tcW w:w="1808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106,9</w:t>
            </w:r>
          </w:p>
        </w:tc>
      </w:tr>
      <w:tr w:rsidR="00251F03" w:rsidRPr="000A46AD" w:rsidTr="00251F03">
        <w:trPr>
          <w:jc w:val="center"/>
        </w:trPr>
        <w:tc>
          <w:tcPr>
            <w:tcW w:w="2006" w:type="dxa"/>
            <w:vMerge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202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ср</w:t>
            </w:r>
          </w:p>
        </w:tc>
        <w:tc>
          <w:tcPr>
            <w:tcW w:w="1656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3,47</w:t>
            </w:r>
          </w:p>
        </w:tc>
        <w:tc>
          <w:tcPr>
            <w:tcW w:w="1539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746</w:t>
            </w:r>
          </w:p>
        </w:tc>
        <w:tc>
          <w:tcPr>
            <w:tcW w:w="1360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13,4</w:t>
            </w:r>
          </w:p>
        </w:tc>
        <w:tc>
          <w:tcPr>
            <w:tcW w:w="1808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26,7</w:t>
            </w:r>
          </w:p>
        </w:tc>
      </w:tr>
      <w:tr w:rsidR="00267A0D" w:rsidRPr="000A46AD" w:rsidTr="00251F03">
        <w:trPr>
          <w:jc w:val="center"/>
        </w:trPr>
        <w:tc>
          <w:tcPr>
            <w:tcW w:w="9571" w:type="dxa"/>
            <w:gridSpan w:val="6"/>
          </w:tcPr>
          <w:p w:rsidR="00267A0D" w:rsidRPr="000A46AD" w:rsidRDefault="00267A0D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251F03" w:rsidRPr="000A46AD" w:rsidTr="00251F03">
        <w:trPr>
          <w:jc w:val="center"/>
        </w:trPr>
        <w:tc>
          <w:tcPr>
            <w:tcW w:w="2006" w:type="dxa"/>
            <w:vMerge w:val="restart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 срок</w:t>
            </w:r>
          </w:p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(15.10.19)</w:t>
            </w:r>
          </w:p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</w:tcPr>
          <w:p w:rsidR="00251F03" w:rsidRPr="000A46AD" w:rsidRDefault="00251F03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Анка</w:t>
            </w:r>
          </w:p>
        </w:tc>
        <w:tc>
          <w:tcPr>
            <w:tcW w:w="1656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3,65</w:t>
            </w:r>
          </w:p>
        </w:tc>
        <w:tc>
          <w:tcPr>
            <w:tcW w:w="1539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755</w:t>
            </w:r>
          </w:p>
        </w:tc>
        <w:tc>
          <w:tcPr>
            <w:tcW w:w="1360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13,5</w:t>
            </w:r>
          </w:p>
        </w:tc>
        <w:tc>
          <w:tcPr>
            <w:tcW w:w="1808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26,9</w:t>
            </w:r>
          </w:p>
        </w:tc>
      </w:tr>
      <w:tr w:rsidR="00251F03" w:rsidRPr="000A46AD" w:rsidTr="00251F03">
        <w:trPr>
          <w:jc w:val="center"/>
        </w:trPr>
        <w:tc>
          <w:tcPr>
            <w:tcW w:w="2006" w:type="dxa"/>
            <w:vMerge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</w:tcPr>
          <w:p w:rsidR="00251F03" w:rsidRPr="000A46AD" w:rsidRDefault="00251F03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Велена</w:t>
            </w:r>
          </w:p>
        </w:tc>
        <w:tc>
          <w:tcPr>
            <w:tcW w:w="1656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3,09</w:t>
            </w:r>
          </w:p>
        </w:tc>
        <w:tc>
          <w:tcPr>
            <w:tcW w:w="1539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751</w:t>
            </w:r>
          </w:p>
        </w:tc>
        <w:tc>
          <w:tcPr>
            <w:tcW w:w="1360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12,9</w:t>
            </w:r>
          </w:p>
        </w:tc>
        <w:tc>
          <w:tcPr>
            <w:tcW w:w="1808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25,5</w:t>
            </w:r>
          </w:p>
        </w:tc>
      </w:tr>
      <w:tr w:rsidR="00251F03" w:rsidRPr="000A46AD" w:rsidTr="00251F03">
        <w:trPr>
          <w:jc w:val="center"/>
        </w:trPr>
        <w:tc>
          <w:tcPr>
            <w:tcW w:w="2006" w:type="dxa"/>
            <w:vMerge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</w:tcPr>
          <w:p w:rsidR="00251F03" w:rsidRPr="000A46AD" w:rsidRDefault="00251F03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Веха</w:t>
            </w:r>
          </w:p>
        </w:tc>
        <w:tc>
          <w:tcPr>
            <w:tcW w:w="1656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3,16</w:t>
            </w:r>
          </w:p>
        </w:tc>
        <w:tc>
          <w:tcPr>
            <w:tcW w:w="1539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725</w:t>
            </w:r>
          </w:p>
        </w:tc>
        <w:tc>
          <w:tcPr>
            <w:tcW w:w="1360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11,6</w:t>
            </w:r>
          </w:p>
        </w:tc>
        <w:tc>
          <w:tcPr>
            <w:tcW w:w="1808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21,9</w:t>
            </w:r>
          </w:p>
        </w:tc>
      </w:tr>
      <w:tr w:rsidR="00251F03" w:rsidRPr="000A46AD" w:rsidTr="00251F03">
        <w:trPr>
          <w:jc w:val="center"/>
        </w:trPr>
        <w:tc>
          <w:tcPr>
            <w:tcW w:w="2006" w:type="dxa"/>
            <w:vMerge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</w:tcPr>
          <w:p w:rsidR="00251F03" w:rsidRPr="000A46AD" w:rsidRDefault="00251F03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Караван</w:t>
            </w:r>
          </w:p>
        </w:tc>
        <w:tc>
          <w:tcPr>
            <w:tcW w:w="1656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3,34</w:t>
            </w:r>
          </w:p>
        </w:tc>
        <w:tc>
          <w:tcPr>
            <w:tcW w:w="1539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769</w:t>
            </w:r>
          </w:p>
        </w:tc>
        <w:tc>
          <w:tcPr>
            <w:tcW w:w="1360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11,4</w:t>
            </w:r>
          </w:p>
        </w:tc>
        <w:tc>
          <w:tcPr>
            <w:tcW w:w="1808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21,4</w:t>
            </w:r>
          </w:p>
        </w:tc>
      </w:tr>
      <w:tr w:rsidR="00251F03" w:rsidRPr="000A46AD" w:rsidTr="00251F03">
        <w:trPr>
          <w:jc w:val="center"/>
        </w:trPr>
        <w:tc>
          <w:tcPr>
            <w:tcW w:w="2006" w:type="dxa"/>
            <w:vMerge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Сум</w:t>
            </w:r>
          </w:p>
        </w:tc>
        <w:tc>
          <w:tcPr>
            <w:tcW w:w="1656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13,24</w:t>
            </w:r>
          </w:p>
        </w:tc>
        <w:tc>
          <w:tcPr>
            <w:tcW w:w="1539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3000</w:t>
            </w:r>
          </w:p>
        </w:tc>
        <w:tc>
          <w:tcPr>
            <w:tcW w:w="1360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49,4</w:t>
            </w:r>
          </w:p>
        </w:tc>
        <w:tc>
          <w:tcPr>
            <w:tcW w:w="1808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95,7</w:t>
            </w:r>
          </w:p>
        </w:tc>
      </w:tr>
      <w:tr w:rsidR="00251F03" w:rsidRPr="000A46AD" w:rsidTr="00251F03">
        <w:trPr>
          <w:jc w:val="center"/>
        </w:trPr>
        <w:tc>
          <w:tcPr>
            <w:tcW w:w="2006" w:type="dxa"/>
            <w:vMerge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Ср</w:t>
            </w:r>
          </w:p>
        </w:tc>
        <w:tc>
          <w:tcPr>
            <w:tcW w:w="1656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3,31</w:t>
            </w:r>
          </w:p>
        </w:tc>
        <w:tc>
          <w:tcPr>
            <w:tcW w:w="1539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750</w:t>
            </w:r>
          </w:p>
        </w:tc>
        <w:tc>
          <w:tcPr>
            <w:tcW w:w="1360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12,3</w:t>
            </w:r>
          </w:p>
        </w:tc>
        <w:tc>
          <w:tcPr>
            <w:tcW w:w="1808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23,9</w:t>
            </w:r>
          </w:p>
        </w:tc>
      </w:tr>
      <w:tr w:rsidR="00267A0D" w:rsidRPr="000A46AD" w:rsidTr="00251F03">
        <w:trPr>
          <w:jc w:val="center"/>
        </w:trPr>
        <w:tc>
          <w:tcPr>
            <w:tcW w:w="9571" w:type="dxa"/>
            <w:gridSpan w:val="6"/>
          </w:tcPr>
          <w:p w:rsidR="00267A0D" w:rsidRPr="000A46AD" w:rsidRDefault="00267A0D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251F03" w:rsidRPr="000A46AD" w:rsidTr="00251F03">
        <w:trPr>
          <w:jc w:val="center"/>
        </w:trPr>
        <w:tc>
          <w:tcPr>
            <w:tcW w:w="2006" w:type="dxa"/>
            <w:vMerge w:val="restart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 срок</w:t>
            </w:r>
          </w:p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(15.11.19)</w:t>
            </w:r>
          </w:p>
        </w:tc>
        <w:tc>
          <w:tcPr>
            <w:tcW w:w="1202" w:type="dxa"/>
          </w:tcPr>
          <w:p w:rsidR="00251F03" w:rsidRPr="000A46AD" w:rsidRDefault="00251F03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Анка</w:t>
            </w:r>
          </w:p>
        </w:tc>
        <w:tc>
          <w:tcPr>
            <w:tcW w:w="1656" w:type="dxa"/>
          </w:tcPr>
          <w:p w:rsidR="00251F03" w:rsidRPr="005278F0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278F0">
              <w:rPr>
                <w:rFonts w:ascii="Times New Roman" w:hAnsi="Times New Roman"/>
                <w:sz w:val="24"/>
                <w:szCs w:val="24"/>
                <w:lang w:eastAsia="zh-CN"/>
              </w:rPr>
              <w:t>3,59</w:t>
            </w:r>
          </w:p>
        </w:tc>
        <w:tc>
          <w:tcPr>
            <w:tcW w:w="1539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756</w:t>
            </w:r>
          </w:p>
        </w:tc>
        <w:tc>
          <w:tcPr>
            <w:tcW w:w="1360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11,9</w:t>
            </w:r>
          </w:p>
        </w:tc>
        <w:tc>
          <w:tcPr>
            <w:tcW w:w="1808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23,0</w:t>
            </w:r>
          </w:p>
        </w:tc>
      </w:tr>
      <w:tr w:rsidR="00251F03" w:rsidRPr="000A46AD" w:rsidTr="00251F03">
        <w:trPr>
          <w:jc w:val="center"/>
        </w:trPr>
        <w:tc>
          <w:tcPr>
            <w:tcW w:w="2006" w:type="dxa"/>
            <w:vMerge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</w:tcPr>
          <w:p w:rsidR="00251F03" w:rsidRPr="000A46AD" w:rsidRDefault="00251F03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Велена</w:t>
            </w:r>
          </w:p>
        </w:tc>
        <w:tc>
          <w:tcPr>
            <w:tcW w:w="1656" w:type="dxa"/>
          </w:tcPr>
          <w:p w:rsidR="00251F03" w:rsidRPr="005278F0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278F0">
              <w:rPr>
                <w:rFonts w:ascii="Times New Roman" w:hAnsi="Times New Roman"/>
                <w:sz w:val="24"/>
                <w:szCs w:val="24"/>
                <w:lang w:eastAsia="zh-CN"/>
              </w:rPr>
              <w:t>3,51</w:t>
            </w:r>
          </w:p>
        </w:tc>
        <w:tc>
          <w:tcPr>
            <w:tcW w:w="1539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762</w:t>
            </w:r>
          </w:p>
        </w:tc>
        <w:tc>
          <w:tcPr>
            <w:tcW w:w="1360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11,4</w:t>
            </w:r>
          </w:p>
        </w:tc>
        <w:tc>
          <w:tcPr>
            <w:tcW w:w="1808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21,5</w:t>
            </w:r>
          </w:p>
        </w:tc>
      </w:tr>
      <w:tr w:rsidR="00251F03" w:rsidRPr="000A46AD" w:rsidTr="00251F03">
        <w:trPr>
          <w:jc w:val="center"/>
        </w:trPr>
        <w:tc>
          <w:tcPr>
            <w:tcW w:w="2006" w:type="dxa"/>
            <w:vMerge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</w:tcPr>
          <w:p w:rsidR="00251F03" w:rsidRPr="000A46AD" w:rsidRDefault="00251F03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Веха</w:t>
            </w:r>
          </w:p>
        </w:tc>
        <w:tc>
          <w:tcPr>
            <w:tcW w:w="1656" w:type="dxa"/>
          </w:tcPr>
          <w:p w:rsidR="00251F03" w:rsidRPr="005278F0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278F0">
              <w:rPr>
                <w:rFonts w:ascii="Times New Roman" w:hAnsi="Times New Roman"/>
                <w:sz w:val="24"/>
                <w:szCs w:val="24"/>
                <w:lang w:eastAsia="zh-CN"/>
              </w:rPr>
              <w:t>3,53</w:t>
            </w:r>
          </w:p>
        </w:tc>
        <w:tc>
          <w:tcPr>
            <w:tcW w:w="1539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732</w:t>
            </w:r>
          </w:p>
        </w:tc>
        <w:tc>
          <w:tcPr>
            <w:tcW w:w="1360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11,2</w:t>
            </w:r>
          </w:p>
        </w:tc>
        <w:tc>
          <w:tcPr>
            <w:tcW w:w="1808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21,0</w:t>
            </w:r>
          </w:p>
        </w:tc>
      </w:tr>
      <w:tr w:rsidR="00251F03" w:rsidRPr="000A46AD" w:rsidTr="00251F03">
        <w:trPr>
          <w:jc w:val="center"/>
        </w:trPr>
        <w:tc>
          <w:tcPr>
            <w:tcW w:w="2006" w:type="dxa"/>
            <w:vMerge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</w:tcPr>
          <w:p w:rsidR="00251F03" w:rsidRPr="000A46AD" w:rsidRDefault="00251F03" w:rsidP="00267A0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Караван</w:t>
            </w:r>
          </w:p>
        </w:tc>
        <w:tc>
          <w:tcPr>
            <w:tcW w:w="1656" w:type="dxa"/>
          </w:tcPr>
          <w:p w:rsidR="00251F03" w:rsidRPr="005278F0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278F0">
              <w:rPr>
                <w:rFonts w:ascii="Times New Roman" w:hAnsi="Times New Roman"/>
                <w:sz w:val="24"/>
                <w:szCs w:val="24"/>
                <w:lang w:eastAsia="zh-CN"/>
              </w:rPr>
              <w:t>3,60</w:t>
            </w:r>
          </w:p>
        </w:tc>
        <w:tc>
          <w:tcPr>
            <w:tcW w:w="1539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774</w:t>
            </w:r>
          </w:p>
        </w:tc>
        <w:tc>
          <w:tcPr>
            <w:tcW w:w="1360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11,3</w:t>
            </w:r>
          </w:p>
        </w:tc>
        <w:tc>
          <w:tcPr>
            <w:tcW w:w="1808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21,2</w:t>
            </w:r>
          </w:p>
        </w:tc>
      </w:tr>
      <w:tr w:rsidR="00251F03" w:rsidRPr="000A46AD" w:rsidTr="00251F03">
        <w:trPr>
          <w:jc w:val="center"/>
        </w:trPr>
        <w:tc>
          <w:tcPr>
            <w:tcW w:w="2006" w:type="dxa"/>
            <w:vMerge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Сум</w:t>
            </w:r>
          </w:p>
        </w:tc>
        <w:tc>
          <w:tcPr>
            <w:tcW w:w="1656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14,23</w:t>
            </w:r>
          </w:p>
        </w:tc>
        <w:tc>
          <w:tcPr>
            <w:tcW w:w="1539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3024</w:t>
            </w:r>
          </w:p>
        </w:tc>
        <w:tc>
          <w:tcPr>
            <w:tcW w:w="1360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45,9</w:t>
            </w:r>
          </w:p>
        </w:tc>
        <w:tc>
          <w:tcPr>
            <w:tcW w:w="1808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86,7</w:t>
            </w:r>
          </w:p>
        </w:tc>
      </w:tr>
      <w:tr w:rsidR="00251F03" w:rsidRPr="000A46AD" w:rsidTr="00251F03">
        <w:trPr>
          <w:jc w:val="center"/>
        </w:trPr>
        <w:tc>
          <w:tcPr>
            <w:tcW w:w="2006" w:type="dxa"/>
            <w:vMerge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ср</w:t>
            </w:r>
          </w:p>
        </w:tc>
        <w:tc>
          <w:tcPr>
            <w:tcW w:w="1656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3,56</w:t>
            </w:r>
          </w:p>
        </w:tc>
        <w:tc>
          <w:tcPr>
            <w:tcW w:w="1539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756</w:t>
            </w:r>
          </w:p>
        </w:tc>
        <w:tc>
          <w:tcPr>
            <w:tcW w:w="1360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11,5</w:t>
            </w:r>
          </w:p>
        </w:tc>
        <w:tc>
          <w:tcPr>
            <w:tcW w:w="1808" w:type="dxa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21,7</w:t>
            </w:r>
          </w:p>
        </w:tc>
      </w:tr>
      <w:tr w:rsidR="00251F03" w:rsidRPr="000A46AD" w:rsidTr="00251F03">
        <w:trPr>
          <w:jc w:val="center"/>
        </w:trPr>
        <w:tc>
          <w:tcPr>
            <w:tcW w:w="3208" w:type="dxa"/>
            <w:gridSpan w:val="2"/>
          </w:tcPr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251F03" w:rsidRPr="000A46AD" w:rsidRDefault="00251F03" w:rsidP="00267A0D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НСР</w:t>
            </w:r>
            <w:r w:rsidRPr="000A46AD">
              <w:rPr>
                <w:rFonts w:ascii="Times New Roman" w:hAnsi="Times New Roman"/>
                <w:sz w:val="24"/>
                <w:szCs w:val="24"/>
                <w:vertAlign w:val="subscript"/>
                <w:lang w:eastAsia="zh-CN"/>
              </w:rPr>
              <w:t>05</w:t>
            </w:r>
          </w:p>
        </w:tc>
        <w:tc>
          <w:tcPr>
            <w:tcW w:w="1656" w:type="dxa"/>
          </w:tcPr>
          <w:p w:rsidR="00251F03" w:rsidRPr="000A46AD" w:rsidRDefault="00251F03" w:rsidP="00251F03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 – 0,16</w:t>
            </w:r>
          </w:p>
          <w:p w:rsidR="00251F03" w:rsidRPr="000A46AD" w:rsidRDefault="00251F03" w:rsidP="00251F03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 – 0,19</w:t>
            </w:r>
          </w:p>
          <w:p w:rsidR="00251F03" w:rsidRPr="000A46AD" w:rsidRDefault="00251F03" w:rsidP="00251F03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АВ – 0,32</w:t>
            </w:r>
          </w:p>
        </w:tc>
        <w:tc>
          <w:tcPr>
            <w:tcW w:w="1539" w:type="dxa"/>
          </w:tcPr>
          <w:p w:rsidR="00251F03" w:rsidRPr="000A46AD" w:rsidRDefault="00251F03" w:rsidP="00251F03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 – 7,53</w:t>
            </w:r>
          </w:p>
          <w:p w:rsidR="00251F03" w:rsidRPr="000A46AD" w:rsidRDefault="00251F03" w:rsidP="00251F03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 –8,70</w:t>
            </w:r>
          </w:p>
          <w:p w:rsidR="00251F03" w:rsidRPr="000A46AD" w:rsidRDefault="00251F03" w:rsidP="00251F0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АВ–15,07</w:t>
            </w:r>
          </w:p>
        </w:tc>
        <w:tc>
          <w:tcPr>
            <w:tcW w:w="1360" w:type="dxa"/>
          </w:tcPr>
          <w:p w:rsidR="00251F03" w:rsidRPr="000A46AD" w:rsidRDefault="00251F03" w:rsidP="00251F03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 – 0,87</w:t>
            </w:r>
          </w:p>
          <w:p w:rsidR="00251F03" w:rsidRPr="000A46AD" w:rsidRDefault="00251F03" w:rsidP="00251F03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 –1,01</w:t>
            </w:r>
          </w:p>
          <w:p w:rsidR="00251F03" w:rsidRPr="000A46AD" w:rsidRDefault="00251F03" w:rsidP="00251F0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АВ–1,74</w:t>
            </w:r>
          </w:p>
        </w:tc>
        <w:tc>
          <w:tcPr>
            <w:tcW w:w="1808" w:type="dxa"/>
          </w:tcPr>
          <w:p w:rsidR="00251F03" w:rsidRPr="000A46AD" w:rsidRDefault="00251F03" w:rsidP="00251F03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 – 2,27</w:t>
            </w:r>
          </w:p>
          <w:p w:rsidR="00251F03" w:rsidRPr="000A46AD" w:rsidRDefault="00251F03" w:rsidP="00251F03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 –2,62</w:t>
            </w:r>
          </w:p>
          <w:p w:rsidR="00251F03" w:rsidRPr="000A46AD" w:rsidRDefault="00251F03" w:rsidP="00251F0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АВ–4,54</w:t>
            </w:r>
          </w:p>
        </w:tc>
      </w:tr>
    </w:tbl>
    <w:p w:rsidR="00267A0D" w:rsidRPr="00F05341" w:rsidRDefault="00267A0D" w:rsidP="00267A0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zh-CN"/>
        </w:rPr>
      </w:pPr>
    </w:p>
    <w:p w:rsidR="00267A0D" w:rsidRPr="007629BD" w:rsidRDefault="00267A0D" w:rsidP="00267A0D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>Зерно всех сортов при позднем сроке сева относится к четвертому классу к</w:t>
      </w:r>
      <w:r w:rsidR="00FD377E">
        <w:rPr>
          <w:rFonts w:ascii="Times New Roman" w:eastAsia="Calibri" w:hAnsi="Times New Roman" w:cs="Times New Roman"/>
          <w:sz w:val="28"/>
          <w:szCs w:val="28"/>
          <w:lang w:eastAsia="zh-CN"/>
        </w:rPr>
        <w:t>ачества.</w:t>
      </w:r>
      <w:r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Основное влияние на качество зерна оказали осадки, выпавшие в большом количес</w:t>
      </w:r>
      <w:r w:rsidR="007629B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тве во второй декаде июня, </w:t>
      </w:r>
      <w:r w:rsidR="00021B80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и повлиявшие в основном на </w:t>
      </w:r>
      <w:r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>зер</w:t>
      </w:r>
      <w:r w:rsidR="00021B80">
        <w:rPr>
          <w:rFonts w:ascii="Times New Roman" w:eastAsia="Calibri" w:hAnsi="Times New Roman" w:cs="Times New Roman"/>
          <w:sz w:val="28"/>
          <w:szCs w:val="28"/>
          <w:lang w:eastAsia="zh-CN"/>
        </w:rPr>
        <w:t>но позднего срока сева, которое</w:t>
      </w:r>
      <w:r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ещё не достигло технологической спелости. </w:t>
      </w:r>
    </w:p>
    <w:p w:rsidR="00FD377E" w:rsidRDefault="000A46AD" w:rsidP="00FD377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0A46A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Изучение двуручек пшеницы в весенние сроки </w:t>
      </w:r>
      <w:r w:rsidR="00406EDC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>сева</w:t>
      </w:r>
      <w:r w:rsidR="00406EDC" w:rsidRPr="000A46A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0A46AD">
        <w:rPr>
          <w:rFonts w:ascii="Times New Roman" w:eastAsia="Calibri" w:hAnsi="Times New Roman" w:cs="Times New Roman"/>
          <w:sz w:val="28"/>
          <w:szCs w:val="28"/>
          <w:lang w:eastAsia="zh-CN"/>
        </w:rPr>
        <w:t>показало низкую продуктивность всех сортов. Близким к оптимальным было количество продуктивных стеблей на квадратном метре при первом сроке, которое варьировало от 393</w:t>
      </w:r>
      <w:r w:rsidR="00406ED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0A46AD">
        <w:rPr>
          <w:rFonts w:ascii="Times New Roman" w:eastAsia="Calibri" w:hAnsi="Times New Roman" w:cs="Times New Roman"/>
          <w:sz w:val="28"/>
          <w:szCs w:val="28"/>
          <w:lang w:eastAsia="zh-CN"/>
        </w:rPr>
        <w:t>шт/м</w:t>
      </w:r>
      <w:r w:rsidRPr="00406EDC">
        <w:rPr>
          <w:rFonts w:ascii="Times New Roman" w:eastAsia="Calibri" w:hAnsi="Times New Roman" w:cs="Times New Roman"/>
          <w:sz w:val="28"/>
          <w:szCs w:val="28"/>
          <w:vertAlign w:val="superscript"/>
          <w:lang w:eastAsia="zh-CN"/>
        </w:rPr>
        <w:t>2</w:t>
      </w:r>
      <w:r w:rsidRPr="000A46A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на сорте Велена до </w:t>
      </w:r>
      <w:r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>470</w:t>
      </w:r>
      <w:r w:rsidR="00406EDC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шт/м</w:t>
      </w:r>
      <w:r w:rsidR="00406EDC" w:rsidRPr="00940D23">
        <w:rPr>
          <w:rFonts w:ascii="Times New Roman" w:eastAsia="Calibri" w:hAnsi="Times New Roman" w:cs="Times New Roman"/>
          <w:sz w:val="28"/>
          <w:szCs w:val="28"/>
          <w:vertAlign w:val="superscript"/>
          <w:lang w:eastAsia="zh-CN"/>
        </w:rPr>
        <w:t>2</w:t>
      </w:r>
      <w:r w:rsidRPr="00406EDC">
        <w:rPr>
          <w:rFonts w:ascii="Times New Roman" w:eastAsia="Calibri" w:hAnsi="Times New Roman" w:cs="Times New Roman"/>
          <w:color w:val="FF0000"/>
          <w:sz w:val="28"/>
          <w:szCs w:val="28"/>
          <w:lang w:eastAsia="zh-CN"/>
        </w:rPr>
        <w:t xml:space="preserve"> </w:t>
      </w:r>
      <w:r w:rsidRPr="000A46A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на сорте Анка </w:t>
      </w:r>
      <w:r w:rsidRPr="000A46AD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 xml:space="preserve">(таблица 3). </w:t>
      </w:r>
      <w:r w:rsidR="00406EDC" w:rsidRPr="000A46AD">
        <w:rPr>
          <w:rFonts w:ascii="Times New Roman" w:eastAsia="Calibri" w:hAnsi="Times New Roman" w:cs="Times New Roman"/>
          <w:sz w:val="28"/>
          <w:szCs w:val="28"/>
          <w:lang w:eastAsia="zh-CN"/>
        </w:rPr>
        <w:t>При втором сроке</w:t>
      </w:r>
      <w:r w:rsidR="00406ED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406EDC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сева </w:t>
      </w:r>
      <w:r w:rsidR="00406EDC" w:rsidRPr="000A46AD">
        <w:rPr>
          <w:rFonts w:ascii="Times New Roman" w:eastAsia="Calibri" w:hAnsi="Times New Roman" w:cs="Times New Roman"/>
          <w:sz w:val="28"/>
          <w:szCs w:val="28"/>
          <w:lang w:eastAsia="zh-CN"/>
        </w:rPr>
        <w:t>продуктивный стеблестой был достоверно ниже на всех сортах.</w:t>
      </w:r>
      <w:r w:rsidR="00FD377E" w:rsidRPr="00FD377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</w:p>
    <w:p w:rsidR="00FD377E" w:rsidRDefault="00FD377E" w:rsidP="00FD377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0A46AD">
        <w:rPr>
          <w:rFonts w:ascii="Times New Roman" w:eastAsia="Calibri" w:hAnsi="Times New Roman" w:cs="Times New Roman"/>
          <w:sz w:val="28"/>
          <w:szCs w:val="28"/>
          <w:lang w:eastAsia="zh-CN"/>
        </w:rPr>
        <w:t>Показатели продуктивности колоса в весенние сроки сева были низкими на всех сортах: количество зерен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в колосе  </w:t>
      </w:r>
      <w:r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>в среднем по сортам 26</w:t>
      </w:r>
      <w:r w:rsidRPr="000A46A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и 22 шт., масса зерна с колоса – 0,6 и 0,5 г</w:t>
      </w:r>
      <w:r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>. при первом и втором сроках сева, соответственно.  Значительное снижение пр</w:t>
      </w:r>
      <w:r w:rsidRPr="000A46AD">
        <w:rPr>
          <w:rFonts w:ascii="Times New Roman" w:eastAsia="Calibri" w:hAnsi="Times New Roman" w:cs="Times New Roman"/>
          <w:sz w:val="28"/>
          <w:szCs w:val="28"/>
          <w:lang w:eastAsia="zh-CN"/>
        </w:rPr>
        <w:t>одуктивности колоса отмечено на сорте Веха при втором сроке сева – количество зерен с колоса 7, масса зерна с колоса – 0,05 г.  Максимальная масса 1000 зерен отмечалась как при первом, так и при втором сроке сева на сорте Караван и составляла 30 и 25,1 г. соответственно.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</w:p>
    <w:p w:rsidR="00406EDC" w:rsidRDefault="00406EDC" w:rsidP="00406ED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406EDC" w:rsidRPr="007629BD" w:rsidRDefault="00406EDC" w:rsidP="00406ED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>Таблица 3 – Структура урожая сортов пшеницы двуру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чки в зависимости от весенних</w:t>
      </w:r>
      <w:r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сроков сева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456"/>
        <w:gridCol w:w="1058"/>
        <w:gridCol w:w="1256"/>
        <w:gridCol w:w="1417"/>
        <w:gridCol w:w="1152"/>
        <w:gridCol w:w="1269"/>
        <w:gridCol w:w="1678"/>
      </w:tblGrid>
      <w:tr w:rsidR="007B2B01" w:rsidRPr="000A46AD" w:rsidTr="000D1498">
        <w:trPr>
          <w:jc w:val="center"/>
        </w:trPr>
        <w:tc>
          <w:tcPr>
            <w:tcW w:w="1456" w:type="dxa"/>
          </w:tcPr>
          <w:p w:rsidR="007B2B01" w:rsidRPr="000A46AD" w:rsidRDefault="007B2B01" w:rsidP="00A242A9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Срок (А)</w:t>
            </w:r>
          </w:p>
        </w:tc>
        <w:tc>
          <w:tcPr>
            <w:tcW w:w="1058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Сорт (В)</w:t>
            </w:r>
          </w:p>
        </w:tc>
        <w:tc>
          <w:tcPr>
            <w:tcW w:w="1410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Кол-во продукт. стеблей, шт./м²</w:t>
            </w:r>
          </w:p>
        </w:tc>
        <w:tc>
          <w:tcPr>
            <w:tcW w:w="141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Количество зерен в колосе, шт.</w:t>
            </w:r>
          </w:p>
        </w:tc>
        <w:tc>
          <w:tcPr>
            <w:tcW w:w="134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Масса зерна с колоса, г </w:t>
            </w:r>
          </w:p>
        </w:tc>
        <w:tc>
          <w:tcPr>
            <w:tcW w:w="1701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Масса</w:t>
            </w:r>
          </w:p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1000</w:t>
            </w:r>
          </w:p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зёрен, г</w:t>
            </w:r>
          </w:p>
        </w:tc>
        <w:tc>
          <w:tcPr>
            <w:tcW w:w="1701" w:type="dxa"/>
          </w:tcPr>
          <w:p w:rsidR="00FB1D41" w:rsidRDefault="00FB1D4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7B2B01" w:rsidRPr="000A46AD" w:rsidRDefault="00FB1D4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У</w:t>
            </w:r>
            <w:r w:rsidR="007B2B01">
              <w:rPr>
                <w:rFonts w:ascii="Times New Roman" w:hAnsi="Times New Roman"/>
                <w:sz w:val="24"/>
                <w:szCs w:val="24"/>
                <w:lang w:eastAsia="zh-CN"/>
              </w:rPr>
              <w:t>рожайность, т/га по (В)</w:t>
            </w:r>
          </w:p>
        </w:tc>
      </w:tr>
      <w:tr w:rsidR="007B2B01" w:rsidRPr="000A46AD" w:rsidTr="000D1498">
        <w:trPr>
          <w:jc w:val="center"/>
        </w:trPr>
        <w:tc>
          <w:tcPr>
            <w:tcW w:w="1456" w:type="dxa"/>
            <w:vMerge w:val="restart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4 срок</w:t>
            </w:r>
          </w:p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(02.03.2020)</w:t>
            </w:r>
          </w:p>
        </w:tc>
        <w:tc>
          <w:tcPr>
            <w:tcW w:w="1058" w:type="dxa"/>
          </w:tcPr>
          <w:p w:rsidR="007B2B01" w:rsidRPr="000A46AD" w:rsidRDefault="007B2B01" w:rsidP="00A242A9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Анка</w:t>
            </w:r>
          </w:p>
        </w:tc>
        <w:tc>
          <w:tcPr>
            <w:tcW w:w="1410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470</w:t>
            </w:r>
          </w:p>
        </w:tc>
        <w:tc>
          <w:tcPr>
            <w:tcW w:w="141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34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0,6</w:t>
            </w:r>
          </w:p>
        </w:tc>
        <w:tc>
          <w:tcPr>
            <w:tcW w:w="1701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28,7</w:t>
            </w:r>
          </w:p>
        </w:tc>
        <w:tc>
          <w:tcPr>
            <w:tcW w:w="1701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1,58</w:t>
            </w:r>
          </w:p>
        </w:tc>
      </w:tr>
      <w:tr w:rsidR="007B2B01" w:rsidRPr="000A46AD" w:rsidTr="000D1498">
        <w:trPr>
          <w:jc w:val="center"/>
        </w:trPr>
        <w:tc>
          <w:tcPr>
            <w:tcW w:w="1456" w:type="dxa"/>
            <w:vMerge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058" w:type="dxa"/>
          </w:tcPr>
          <w:p w:rsidR="007B2B01" w:rsidRPr="000A46AD" w:rsidRDefault="007B2B01" w:rsidP="00A242A9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Велена</w:t>
            </w:r>
          </w:p>
        </w:tc>
        <w:tc>
          <w:tcPr>
            <w:tcW w:w="1410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393</w:t>
            </w:r>
          </w:p>
        </w:tc>
        <w:tc>
          <w:tcPr>
            <w:tcW w:w="141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134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0,8</w:t>
            </w:r>
          </w:p>
        </w:tc>
        <w:tc>
          <w:tcPr>
            <w:tcW w:w="1701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24,1</w:t>
            </w:r>
          </w:p>
        </w:tc>
        <w:tc>
          <w:tcPr>
            <w:tcW w:w="1701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2,09</w:t>
            </w:r>
          </w:p>
        </w:tc>
      </w:tr>
      <w:tr w:rsidR="007B2B01" w:rsidRPr="000A46AD" w:rsidTr="000D1498">
        <w:trPr>
          <w:trHeight w:val="260"/>
          <w:jc w:val="center"/>
        </w:trPr>
        <w:tc>
          <w:tcPr>
            <w:tcW w:w="1456" w:type="dxa"/>
            <w:vMerge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058" w:type="dxa"/>
          </w:tcPr>
          <w:p w:rsidR="007B2B01" w:rsidRPr="000A46AD" w:rsidRDefault="007B2B01" w:rsidP="00A242A9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Веха</w:t>
            </w:r>
          </w:p>
        </w:tc>
        <w:tc>
          <w:tcPr>
            <w:tcW w:w="1410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399</w:t>
            </w:r>
          </w:p>
        </w:tc>
        <w:tc>
          <w:tcPr>
            <w:tcW w:w="141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134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0,5</w:t>
            </w:r>
          </w:p>
        </w:tc>
        <w:tc>
          <w:tcPr>
            <w:tcW w:w="1701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23,4</w:t>
            </w:r>
          </w:p>
        </w:tc>
        <w:tc>
          <w:tcPr>
            <w:tcW w:w="1701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0,75</w:t>
            </w:r>
          </w:p>
        </w:tc>
      </w:tr>
      <w:tr w:rsidR="007B2B01" w:rsidRPr="000A46AD" w:rsidTr="000D1498">
        <w:trPr>
          <w:jc w:val="center"/>
        </w:trPr>
        <w:tc>
          <w:tcPr>
            <w:tcW w:w="1456" w:type="dxa"/>
            <w:vMerge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058" w:type="dxa"/>
          </w:tcPr>
          <w:p w:rsidR="007B2B01" w:rsidRPr="000A46AD" w:rsidRDefault="007B2B01" w:rsidP="00A242A9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Караван</w:t>
            </w:r>
          </w:p>
        </w:tc>
        <w:tc>
          <w:tcPr>
            <w:tcW w:w="1410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420</w:t>
            </w:r>
          </w:p>
        </w:tc>
        <w:tc>
          <w:tcPr>
            <w:tcW w:w="141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34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0,5</w:t>
            </w:r>
          </w:p>
        </w:tc>
        <w:tc>
          <w:tcPr>
            <w:tcW w:w="1701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701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1,86</w:t>
            </w:r>
          </w:p>
        </w:tc>
      </w:tr>
      <w:tr w:rsidR="007B2B01" w:rsidRPr="000A46AD" w:rsidTr="000D1498">
        <w:trPr>
          <w:jc w:val="center"/>
        </w:trPr>
        <w:tc>
          <w:tcPr>
            <w:tcW w:w="1456" w:type="dxa"/>
            <w:vMerge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058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ср</w:t>
            </w:r>
          </w:p>
        </w:tc>
        <w:tc>
          <w:tcPr>
            <w:tcW w:w="1410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421</w:t>
            </w:r>
          </w:p>
        </w:tc>
        <w:tc>
          <w:tcPr>
            <w:tcW w:w="141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134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0,6</w:t>
            </w:r>
          </w:p>
        </w:tc>
        <w:tc>
          <w:tcPr>
            <w:tcW w:w="1701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26,6</w:t>
            </w:r>
          </w:p>
        </w:tc>
        <w:tc>
          <w:tcPr>
            <w:tcW w:w="1701" w:type="dxa"/>
            <w:vMerge w:val="restart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7B2B01" w:rsidRPr="000A46AD" w:rsidTr="000D1498">
        <w:trPr>
          <w:jc w:val="center"/>
        </w:trPr>
        <w:tc>
          <w:tcPr>
            <w:tcW w:w="8389" w:type="dxa"/>
            <w:gridSpan w:val="6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</w:tc>
      </w:tr>
      <w:tr w:rsidR="007B2B01" w:rsidRPr="000A46AD" w:rsidTr="000D1498">
        <w:trPr>
          <w:jc w:val="center"/>
        </w:trPr>
        <w:tc>
          <w:tcPr>
            <w:tcW w:w="1456" w:type="dxa"/>
            <w:vMerge w:val="restart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5 срок</w:t>
            </w:r>
          </w:p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(12.03.20)</w:t>
            </w:r>
          </w:p>
        </w:tc>
        <w:tc>
          <w:tcPr>
            <w:tcW w:w="1058" w:type="dxa"/>
          </w:tcPr>
          <w:p w:rsidR="007B2B01" w:rsidRPr="000A46AD" w:rsidRDefault="007B2B01" w:rsidP="00A242A9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Анка</w:t>
            </w:r>
          </w:p>
        </w:tc>
        <w:tc>
          <w:tcPr>
            <w:tcW w:w="1410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414</w:t>
            </w:r>
          </w:p>
        </w:tc>
        <w:tc>
          <w:tcPr>
            <w:tcW w:w="141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134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0,5</w:t>
            </w:r>
          </w:p>
        </w:tc>
        <w:tc>
          <w:tcPr>
            <w:tcW w:w="1701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23,9</w:t>
            </w:r>
          </w:p>
        </w:tc>
        <w:tc>
          <w:tcPr>
            <w:tcW w:w="1701" w:type="dxa"/>
            <w:vMerge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7B2B01" w:rsidRPr="000A46AD" w:rsidTr="000D1498">
        <w:trPr>
          <w:jc w:val="center"/>
        </w:trPr>
        <w:tc>
          <w:tcPr>
            <w:tcW w:w="1456" w:type="dxa"/>
            <w:vMerge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058" w:type="dxa"/>
          </w:tcPr>
          <w:p w:rsidR="007B2B01" w:rsidRPr="000A46AD" w:rsidRDefault="007B2B01" w:rsidP="00A242A9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Велена</w:t>
            </w:r>
          </w:p>
        </w:tc>
        <w:tc>
          <w:tcPr>
            <w:tcW w:w="1410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375</w:t>
            </w:r>
          </w:p>
        </w:tc>
        <w:tc>
          <w:tcPr>
            <w:tcW w:w="141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134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0,7</w:t>
            </w:r>
          </w:p>
        </w:tc>
        <w:tc>
          <w:tcPr>
            <w:tcW w:w="1701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22,0</w:t>
            </w:r>
          </w:p>
        </w:tc>
        <w:tc>
          <w:tcPr>
            <w:tcW w:w="1701" w:type="dxa"/>
            <w:vMerge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7B2B01" w:rsidRPr="000A46AD" w:rsidTr="000D1498">
        <w:trPr>
          <w:jc w:val="center"/>
        </w:trPr>
        <w:tc>
          <w:tcPr>
            <w:tcW w:w="1456" w:type="dxa"/>
            <w:vMerge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058" w:type="dxa"/>
          </w:tcPr>
          <w:p w:rsidR="007B2B01" w:rsidRPr="000A46AD" w:rsidRDefault="007B2B01" w:rsidP="00A242A9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Веха</w:t>
            </w:r>
          </w:p>
        </w:tc>
        <w:tc>
          <w:tcPr>
            <w:tcW w:w="1410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315</w:t>
            </w:r>
          </w:p>
        </w:tc>
        <w:tc>
          <w:tcPr>
            <w:tcW w:w="141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34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0,05</w:t>
            </w:r>
          </w:p>
        </w:tc>
        <w:tc>
          <w:tcPr>
            <w:tcW w:w="1701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21,8</w:t>
            </w:r>
          </w:p>
        </w:tc>
        <w:tc>
          <w:tcPr>
            <w:tcW w:w="1701" w:type="dxa"/>
            <w:vMerge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7B2B01" w:rsidRPr="000A46AD" w:rsidTr="000D1498">
        <w:trPr>
          <w:trHeight w:val="260"/>
          <w:jc w:val="center"/>
        </w:trPr>
        <w:tc>
          <w:tcPr>
            <w:tcW w:w="1456" w:type="dxa"/>
            <w:vMerge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058" w:type="dxa"/>
          </w:tcPr>
          <w:p w:rsidR="007B2B01" w:rsidRPr="000A46AD" w:rsidRDefault="007B2B01" w:rsidP="00A242A9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Караван</w:t>
            </w:r>
          </w:p>
        </w:tc>
        <w:tc>
          <w:tcPr>
            <w:tcW w:w="1410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386</w:t>
            </w:r>
          </w:p>
        </w:tc>
        <w:tc>
          <w:tcPr>
            <w:tcW w:w="141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134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0,6</w:t>
            </w:r>
          </w:p>
        </w:tc>
        <w:tc>
          <w:tcPr>
            <w:tcW w:w="1701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25,1</w:t>
            </w:r>
          </w:p>
        </w:tc>
        <w:tc>
          <w:tcPr>
            <w:tcW w:w="1701" w:type="dxa"/>
            <w:vMerge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7B2B01" w:rsidRPr="000A46AD" w:rsidTr="000D1498">
        <w:trPr>
          <w:jc w:val="center"/>
        </w:trPr>
        <w:tc>
          <w:tcPr>
            <w:tcW w:w="1456" w:type="dxa"/>
            <w:vMerge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058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ср</w:t>
            </w:r>
          </w:p>
        </w:tc>
        <w:tc>
          <w:tcPr>
            <w:tcW w:w="1410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373</w:t>
            </w:r>
          </w:p>
        </w:tc>
        <w:tc>
          <w:tcPr>
            <w:tcW w:w="141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34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0,5</w:t>
            </w:r>
          </w:p>
        </w:tc>
        <w:tc>
          <w:tcPr>
            <w:tcW w:w="1701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23,2</w:t>
            </w:r>
          </w:p>
        </w:tc>
        <w:tc>
          <w:tcPr>
            <w:tcW w:w="1701" w:type="dxa"/>
            <w:vMerge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7B2B01" w:rsidRPr="000A46AD" w:rsidTr="000D1498">
        <w:trPr>
          <w:trHeight w:val="732"/>
          <w:jc w:val="center"/>
        </w:trPr>
        <w:tc>
          <w:tcPr>
            <w:tcW w:w="2514" w:type="dxa"/>
            <w:gridSpan w:val="2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НСР</w:t>
            </w:r>
            <w:r w:rsidRPr="000A46AD">
              <w:rPr>
                <w:rFonts w:ascii="Times New Roman" w:hAnsi="Times New Roman"/>
                <w:sz w:val="24"/>
                <w:szCs w:val="24"/>
                <w:vertAlign w:val="subscript"/>
                <w:lang w:eastAsia="zh-CN"/>
              </w:rPr>
              <w:t>05</w:t>
            </w:r>
          </w:p>
        </w:tc>
        <w:tc>
          <w:tcPr>
            <w:tcW w:w="1410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 – 17,12</w:t>
            </w:r>
          </w:p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 – 24,21</w:t>
            </w:r>
          </w:p>
          <w:p w:rsidR="007B2B01" w:rsidRPr="000A46AD" w:rsidRDefault="007B2B01" w:rsidP="00A242A9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АВ – 34,24</w:t>
            </w:r>
          </w:p>
        </w:tc>
        <w:tc>
          <w:tcPr>
            <w:tcW w:w="141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 – 4,62</w:t>
            </w:r>
          </w:p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 – 6,53</w:t>
            </w:r>
          </w:p>
          <w:p w:rsidR="007B2B01" w:rsidRPr="000A46AD" w:rsidRDefault="007B2B01" w:rsidP="00A242A9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АВ –9,24</w:t>
            </w:r>
          </w:p>
        </w:tc>
        <w:tc>
          <w:tcPr>
            <w:tcW w:w="1347" w:type="dxa"/>
          </w:tcPr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А –0,20 </w:t>
            </w:r>
          </w:p>
          <w:p w:rsidR="007B2B01" w:rsidRPr="000A46AD" w:rsidRDefault="007B2B01" w:rsidP="00A242A9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 – 0,28</w:t>
            </w:r>
          </w:p>
          <w:p w:rsidR="007B2B01" w:rsidRPr="000A46AD" w:rsidRDefault="007B2B01" w:rsidP="00A242A9">
            <w:pPr>
              <w:rPr>
                <w:rFonts w:ascii="Times New Roman" w:hAnsi="Times New Roman"/>
                <w:color w:val="FF0000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АВ-0,39</w:t>
            </w:r>
          </w:p>
        </w:tc>
        <w:tc>
          <w:tcPr>
            <w:tcW w:w="1701" w:type="dxa"/>
          </w:tcPr>
          <w:p w:rsidR="007B2B01" w:rsidRPr="000A46AD" w:rsidRDefault="007B2B01" w:rsidP="00A242A9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 – 1,78</w:t>
            </w:r>
          </w:p>
          <w:p w:rsidR="007B2B01" w:rsidRPr="000A46AD" w:rsidRDefault="007B2B01" w:rsidP="00A242A9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В – 2,52</w:t>
            </w:r>
          </w:p>
          <w:p w:rsidR="007B2B01" w:rsidRPr="000A46AD" w:rsidRDefault="007B2B01" w:rsidP="00A242A9">
            <w:pPr>
              <w:rPr>
                <w:rFonts w:ascii="Times New Roman" w:hAnsi="Times New Roman"/>
                <w:color w:val="FF0000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hAnsi="Times New Roman"/>
                <w:sz w:val="24"/>
                <w:szCs w:val="24"/>
                <w:lang w:eastAsia="zh-CN"/>
              </w:rPr>
              <w:t>АВ– 3,56</w:t>
            </w:r>
          </w:p>
        </w:tc>
        <w:tc>
          <w:tcPr>
            <w:tcW w:w="1701" w:type="dxa"/>
            <w:vMerge/>
          </w:tcPr>
          <w:p w:rsidR="007B2B01" w:rsidRPr="000A46AD" w:rsidRDefault="007B2B01" w:rsidP="00A242A9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</w:tbl>
    <w:p w:rsidR="00406EDC" w:rsidRDefault="00406EDC" w:rsidP="007629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0494C" w:rsidRPr="005A01C2" w:rsidRDefault="00267A0D" w:rsidP="0030494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B050"/>
          <w:sz w:val="28"/>
          <w:szCs w:val="28"/>
          <w:lang w:eastAsia="zh-CN"/>
        </w:rPr>
      </w:pPr>
      <w:r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>Средн</w:t>
      </w:r>
      <w:r w:rsidR="007629B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яя по сортам урожайность зерна </w:t>
      </w:r>
      <w:r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>при первом весеннем сроке составила 1,82 т/га, максимальная на сорте Велена -2,35 т/га (таблица 4). При посеве в более поздний срок урожайность вс</w:t>
      </w:r>
      <w:r w:rsidR="00940D23">
        <w:rPr>
          <w:rFonts w:ascii="Times New Roman" w:eastAsia="Calibri" w:hAnsi="Times New Roman" w:cs="Times New Roman"/>
          <w:sz w:val="28"/>
          <w:szCs w:val="28"/>
          <w:lang w:eastAsia="zh-CN"/>
        </w:rPr>
        <w:t>ех сортов была достоверно ниже,</w:t>
      </w:r>
      <w:r w:rsidR="007629B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940D23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>а</w:t>
      </w:r>
      <w:r w:rsidR="001C7107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>сорт Велена сформировал</w:t>
      </w:r>
      <w:r w:rsidR="001C710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максимальную урожайность </w:t>
      </w:r>
      <w:r w:rsidR="001C7107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- 1,</w:t>
      </w:r>
      <w:r w:rsidR="001C7107" w:rsidRPr="00AA34FB">
        <w:rPr>
          <w:rFonts w:ascii="Times New Roman" w:eastAsia="Calibri" w:hAnsi="Times New Roman" w:cs="Times New Roman"/>
          <w:sz w:val="28"/>
          <w:szCs w:val="28"/>
          <w:lang w:eastAsia="zh-CN"/>
        </w:rPr>
        <w:t>8</w:t>
      </w:r>
      <w:r w:rsidR="00AA34FB" w:rsidRPr="00AA34FB">
        <w:rPr>
          <w:rFonts w:ascii="Times New Roman" w:eastAsia="Calibri" w:hAnsi="Times New Roman" w:cs="Times New Roman"/>
          <w:sz w:val="28"/>
          <w:szCs w:val="28"/>
          <w:lang w:eastAsia="zh-CN"/>
        </w:rPr>
        <w:t>3</w:t>
      </w:r>
      <w:r w:rsidRPr="00AA34F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т</w:t>
      </w:r>
      <w:r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>/га. Наиболее низкая урожайность при весенних сроках сева отмечалась на сорте Веха – 1,07 т/га при первом и 0,42 т/га при втором сроке сева.</w:t>
      </w:r>
      <w:r w:rsidR="005A01C2" w:rsidRPr="005A01C2">
        <w:rPr>
          <w:rFonts w:ascii="Times New Roman" w:eastAsia="Calibri" w:hAnsi="Times New Roman" w:cs="Times New Roman"/>
          <w:color w:val="FF0000"/>
          <w:sz w:val="28"/>
          <w:szCs w:val="28"/>
          <w:lang w:eastAsia="zh-CN"/>
        </w:rPr>
        <w:t xml:space="preserve"> </w:t>
      </w:r>
      <w:r w:rsidR="0030494C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>Наибольшей продуктивностью</w:t>
      </w:r>
      <w:r w:rsidR="005A01C2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при посеве в яровой срок </w:t>
      </w:r>
      <w:r w:rsidR="0030494C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>является сорт</w:t>
      </w:r>
      <w:r w:rsidR="005A01C2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30494C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>Велена, средняя урожайность которого</w:t>
      </w:r>
      <w:r w:rsidR="005A01C2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составила </w:t>
      </w:r>
      <w:r w:rsidR="0030494C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>2,09 т/га</w:t>
      </w:r>
      <w:r w:rsidR="005A01C2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>.</w:t>
      </w:r>
      <w:r w:rsidR="0030494C" w:rsidRPr="0030494C">
        <w:rPr>
          <w:rFonts w:ascii="Times New Roman" w:eastAsia="Calibri" w:hAnsi="Times New Roman" w:cs="Times New Roman"/>
          <w:color w:val="FF0000"/>
          <w:sz w:val="28"/>
          <w:szCs w:val="28"/>
          <w:lang w:eastAsia="zh-CN"/>
        </w:rPr>
        <w:t xml:space="preserve"> </w:t>
      </w:r>
    </w:p>
    <w:p w:rsidR="00267A0D" w:rsidRPr="007629BD" w:rsidRDefault="00267A0D" w:rsidP="00021B80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>Таблица 4 – Урожайность и качество зерна сортов пшеницы двур</w:t>
      </w:r>
      <w:r w:rsidR="007629B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учки в зависимости от весенних </w:t>
      </w:r>
      <w:r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>сроков сева</w:t>
      </w:r>
    </w:p>
    <w:tbl>
      <w:tblPr>
        <w:tblStyle w:val="12"/>
        <w:tblW w:w="9606" w:type="dxa"/>
        <w:tblLook w:val="04A0" w:firstRow="1" w:lastRow="0" w:firstColumn="1" w:lastColumn="0" w:noHBand="0" w:noVBand="1"/>
      </w:tblPr>
      <w:tblGrid>
        <w:gridCol w:w="2129"/>
        <w:gridCol w:w="1204"/>
        <w:gridCol w:w="1656"/>
        <w:gridCol w:w="1494"/>
        <w:gridCol w:w="1418"/>
        <w:gridCol w:w="1705"/>
      </w:tblGrid>
      <w:tr w:rsidR="00630710" w:rsidRPr="000A46AD" w:rsidTr="00FB1D41">
        <w:tc>
          <w:tcPr>
            <w:tcW w:w="2129" w:type="dxa"/>
            <w:vAlign w:val="center"/>
          </w:tcPr>
          <w:p w:rsidR="00630710" w:rsidRPr="000A46AD" w:rsidRDefault="00630710" w:rsidP="00FB1D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Срок (А)</w:t>
            </w:r>
          </w:p>
        </w:tc>
        <w:tc>
          <w:tcPr>
            <w:tcW w:w="1204" w:type="dxa"/>
            <w:vAlign w:val="center"/>
          </w:tcPr>
          <w:p w:rsidR="00630710" w:rsidRPr="000A46AD" w:rsidRDefault="00630710" w:rsidP="00FB1D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Сорт (В)</w:t>
            </w:r>
          </w:p>
        </w:tc>
        <w:tc>
          <w:tcPr>
            <w:tcW w:w="1656" w:type="dxa"/>
            <w:vAlign w:val="center"/>
          </w:tcPr>
          <w:p w:rsidR="00630710" w:rsidRPr="000A46AD" w:rsidRDefault="00630710" w:rsidP="00FB1D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Урожайность, т/га</w:t>
            </w:r>
          </w:p>
        </w:tc>
        <w:tc>
          <w:tcPr>
            <w:tcW w:w="1494" w:type="dxa"/>
            <w:vAlign w:val="center"/>
          </w:tcPr>
          <w:p w:rsidR="00630710" w:rsidRPr="000A46AD" w:rsidRDefault="00630710" w:rsidP="00FB1D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Натура зерна, г/л</w:t>
            </w:r>
          </w:p>
        </w:tc>
        <w:tc>
          <w:tcPr>
            <w:tcW w:w="1418" w:type="dxa"/>
            <w:vAlign w:val="center"/>
          </w:tcPr>
          <w:p w:rsidR="00630710" w:rsidRPr="000A46AD" w:rsidRDefault="00630710" w:rsidP="00FB1D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Протеин, %</w:t>
            </w:r>
          </w:p>
        </w:tc>
        <w:tc>
          <w:tcPr>
            <w:tcW w:w="1705" w:type="dxa"/>
            <w:vAlign w:val="center"/>
          </w:tcPr>
          <w:p w:rsidR="00630710" w:rsidRPr="000A46AD" w:rsidRDefault="00FB1D41" w:rsidP="00FB1D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Клейковин</w:t>
            </w:r>
            <w:r w:rsidR="00630710"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а,%</w:t>
            </w:r>
          </w:p>
        </w:tc>
      </w:tr>
      <w:tr w:rsidR="00630710" w:rsidRPr="000A46AD" w:rsidTr="00FB1D41">
        <w:tc>
          <w:tcPr>
            <w:tcW w:w="2129" w:type="dxa"/>
            <w:vMerge w:val="restart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 срок</w:t>
            </w:r>
          </w:p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(02.03.2020)</w:t>
            </w:r>
          </w:p>
        </w:tc>
        <w:tc>
          <w:tcPr>
            <w:tcW w:w="1204" w:type="dxa"/>
          </w:tcPr>
          <w:p w:rsidR="00630710" w:rsidRPr="000A46AD" w:rsidRDefault="00630710" w:rsidP="00267A0D">
            <w:pP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Анка</w:t>
            </w:r>
          </w:p>
        </w:tc>
        <w:tc>
          <w:tcPr>
            <w:tcW w:w="1656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1,70</w:t>
            </w:r>
          </w:p>
        </w:tc>
        <w:tc>
          <w:tcPr>
            <w:tcW w:w="1494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723</w:t>
            </w:r>
          </w:p>
        </w:tc>
        <w:tc>
          <w:tcPr>
            <w:tcW w:w="1418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17,2</w:t>
            </w:r>
          </w:p>
        </w:tc>
        <w:tc>
          <w:tcPr>
            <w:tcW w:w="1705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36,6</w:t>
            </w:r>
          </w:p>
        </w:tc>
      </w:tr>
      <w:tr w:rsidR="00630710" w:rsidRPr="000A46AD" w:rsidTr="00FB1D41">
        <w:tc>
          <w:tcPr>
            <w:tcW w:w="2129" w:type="dxa"/>
            <w:vMerge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04" w:type="dxa"/>
          </w:tcPr>
          <w:p w:rsidR="00630710" w:rsidRPr="000A46AD" w:rsidRDefault="00630710" w:rsidP="00267A0D">
            <w:pP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Велена</w:t>
            </w:r>
          </w:p>
        </w:tc>
        <w:tc>
          <w:tcPr>
            <w:tcW w:w="1656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2,35</w:t>
            </w:r>
          </w:p>
        </w:tc>
        <w:tc>
          <w:tcPr>
            <w:tcW w:w="1494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718</w:t>
            </w:r>
          </w:p>
        </w:tc>
        <w:tc>
          <w:tcPr>
            <w:tcW w:w="1418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16,6</w:t>
            </w:r>
          </w:p>
        </w:tc>
        <w:tc>
          <w:tcPr>
            <w:tcW w:w="1705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35,1</w:t>
            </w:r>
          </w:p>
        </w:tc>
      </w:tr>
      <w:tr w:rsidR="00630710" w:rsidRPr="000A46AD" w:rsidTr="00FB1D41">
        <w:trPr>
          <w:trHeight w:val="260"/>
        </w:trPr>
        <w:tc>
          <w:tcPr>
            <w:tcW w:w="2129" w:type="dxa"/>
            <w:vMerge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04" w:type="dxa"/>
          </w:tcPr>
          <w:p w:rsidR="00630710" w:rsidRPr="000A46AD" w:rsidRDefault="00630710" w:rsidP="00267A0D">
            <w:pP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Веха</w:t>
            </w:r>
          </w:p>
        </w:tc>
        <w:tc>
          <w:tcPr>
            <w:tcW w:w="1656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1,07</w:t>
            </w:r>
          </w:p>
        </w:tc>
        <w:tc>
          <w:tcPr>
            <w:tcW w:w="1494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618</w:t>
            </w:r>
          </w:p>
        </w:tc>
        <w:tc>
          <w:tcPr>
            <w:tcW w:w="1418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11,1</w:t>
            </w:r>
          </w:p>
        </w:tc>
        <w:tc>
          <w:tcPr>
            <w:tcW w:w="1705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20,5</w:t>
            </w:r>
          </w:p>
        </w:tc>
      </w:tr>
      <w:tr w:rsidR="00630710" w:rsidRPr="000A46AD" w:rsidTr="00FB1D41">
        <w:tc>
          <w:tcPr>
            <w:tcW w:w="2129" w:type="dxa"/>
            <w:vMerge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04" w:type="dxa"/>
          </w:tcPr>
          <w:p w:rsidR="00630710" w:rsidRPr="000A46AD" w:rsidRDefault="00630710" w:rsidP="00267A0D">
            <w:pP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Караван</w:t>
            </w:r>
          </w:p>
        </w:tc>
        <w:tc>
          <w:tcPr>
            <w:tcW w:w="1656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2,16</w:t>
            </w:r>
          </w:p>
        </w:tc>
        <w:tc>
          <w:tcPr>
            <w:tcW w:w="1494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703</w:t>
            </w:r>
          </w:p>
        </w:tc>
        <w:tc>
          <w:tcPr>
            <w:tcW w:w="1418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13,1</w:t>
            </w:r>
          </w:p>
        </w:tc>
        <w:tc>
          <w:tcPr>
            <w:tcW w:w="1705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25,9</w:t>
            </w:r>
          </w:p>
        </w:tc>
      </w:tr>
      <w:tr w:rsidR="00FB1D41" w:rsidRPr="000A46AD" w:rsidTr="00FB1D41">
        <w:trPr>
          <w:trHeight w:val="562"/>
        </w:trPr>
        <w:tc>
          <w:tcPr>
            <w:tcW w:w="2129" w:type="dxa"/>
            <w:vMerge/>
          </w:tcPr>
          <w:p w:rsidR="00FB1D41" w:rsidRPr="000A46AD" w:rsidRDefault="00FB1D41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04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еднее</w:t>
            </w:r>
          </w:p>
        </w:tc>
        <w:tc>
          <w:tcPr>
            <w:tcW w:w="1656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1,82</w:t>
            </w:r>
          </w:p>
        </w:tc>
        <w:tc>
          <w:tcPr>
            <w:tcW w:w="1494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691</w:t>
            </w:r>
          </w:p>
        </w:tc>
        <w:tc>
          <w:tcPr>
            <w:tcW w:w="1418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14,5</w:t>
            </w:r>
          </w:p>
        </w:tc>
        <w:tc>
          <w:tcPr>
            <w:tcW w:w="1705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29,5</w:t>
            </w:r>
          </w:p>
        </w:tc>
      </w:tr>
      <w:tr w:rsidR="00267A0D" w:rsidRPr="000A46AD" w:rsidTr="00630710">
        <w:tc>
          <w:tcPr>
            <w:tcW w:w="9606" w:type="dxa"/>
            <w:gridSpan w:val="6"/>
          </w:tcPr>
          <w:p w:rsidR="00267A0D" w:rsidRPr="000A46AD" w:rsidRDefault="00267A0D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30710" w:rsidRPr="000A46AD" w:rsidTr="00FB1D41">
        <w:tc>
          <w:tcPr>
            <w:tcW w:w="2129" w:type="dxa"/>
            <w:vMerge w:val="restart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5 срок</w:t>
            </w:r>
          </w:p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(12.03.20)</w:t>
            </w:r>
          </w:p>
        </w:tc>
        <w:tc>
          <w:tcPr>
            <w:tcW w:w="1204" w:type="dxa"/>
          </w:tcPr>
          <w:p w:rsidR="00630710" w:rsidRPr="000A46AD" w:rsidRDefault="00630710" w:rsidP="00267A0D">
            <w:pP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Анка</w:t>
            </w:r>
          </w:p>
        </w:tc>
        <w:tc>
          <w:tcPr>
            <w:tcW w:w="1656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1,46</w:t>
            </w:r>
          </w:p>
        </w:tc>
        <w:tc>
          <w:tcPr>
            <w:tcW w:w="1494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713</w:t>
            </w:r>
          </w:p>
        </w:tc>
        <w:tc>
          <w:tcPr>
            <w:tcW w:w="1418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14,6</w:t>
            </w:r>
          </w:p>
        </w:tc>
        <w:tc>
          <w:tcPr>
            <w:tcW w:w="1705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29,8</w:t>
            </w:r>
          </w:p>
        </w:tc>
      </w:tr>
      <w:tr w:rsidR="00630710" w:rsidRPr="000A46AD" w:rsidTr="00FB1D41">
        <w:tc>
          <w:tcPr>
            <w:tcW w:w="2129" w:type="dxa"/>
            <w:vMerge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04" w:type="dxa"/>
          </w:tcPr>
          <w:p w:rsidR="00630710" w:rsidRPr="000A46AD" w:rsidRDefault="00630710" w:rsidP="00267A0D">
            <w:pP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Велена</w:t>
            </w:r>
          </w:p>
        </w:tc>
        <w:tc>
          <w:tcPr>
            <w:tcW w:w="1656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1,83</w:t>
            </w:r>
          </w:p>
        </w:tc>
        <w:tc>
          <w:tcPr>
            <w:tcW w:w="1494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700</w:t>
            </w:r>
          </w:p>
        </w:tc>
        <w:tc>
          <w:tcPr>
            <w:tcW w:w="1418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12,1</w:t>
            </w:r>
          </w:p>
        </w:tc>
        <w:tc>
          <w:tcPr>
            <w:tcW w:w="1705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23,1</w:t>
            </w:r>
          </w:p>
        </w:tc>
      </w:tr>
      <w:tr w:rsidR="00630710" w:rsidRPr="000A46AD" w:rsidTr="00FB1D41">
        <w:tc>
          <w:tcPr>
            <w:tcW w:w="2129" w:type="dxa"/>
            <w:vMerge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04" w:type="dxa"/>
          </w:tcPr>
          <w:p w:rsidR="00630710" w:rsidRPr="000A46AD" w:rsidRDefault="00630710" w:rsidP="00267A0D">
            <w:pP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Веха</w:t>
            </w:r>
          </w:p>
        </w:tc>
        <w:tc>
          <w:tcPr>
            <w:tcW w:w="1656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940D2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0,42</w:t>
            </w:r>
          </w:p>
        </w:tc>
        <w:tc>
          <w:tcPr>
            <w:tcW w:w="1494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546</w:t>
            </w:r>
          </w:p>
        </w:tc>
        <w:tc>
          <w:tcPr>
            <w:tcW w:w="1418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13,5</w:t>
            </w:r>
          </w:p>
        </w:tc>
        <w:tc>
          <w:tcPr>
            <w:tcW w:w="1705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27,0</w:t>
            </w:r>
          </w:p>
        </w:tc>
      </w:tr>
      <w:tr w:rsidR="00630710" w:rsidRPr="000A46AD" w:rsidTr="00FB1D41">
        <w:trPr>
          <w:trHeight w:val="260"/>
        </w:trPr>
        <w:tc>
          <w:tcPr>
            <w:tcW w:w="2129" w:type="dxa"/>
            <w:vMerge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04" w:type="dxa"/>
          </w:tcPr>
          <w:p w:rsidR="00630710" w:rsidRPr="000A46AD" w:rsidRDefault="00630710" w:rsidP="00267A0D">
            <w:pP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Караван</w:t>
            </w:r>
          </w:p>
        </w:tc>
        <w:tc>
          <w:tcPr>
            <w:tcW w:w="1656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1,55</w:t>
            </w:r>
          </w:p>
        </w:tc>
        <w:tc>
          <w:tcPr>
            <w:tcW w:w="1494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684</w:t>
            </w:r>
          </w:p>
        </w:tc>
        <w:tc>
          <w:tcPr>
            <w:tcW w:w="1418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11,8</w:t>
            </w:r>
          </w:p>
        </w:tc>
        <w:tc>
          <w:tcPr>
            <w:tcW w:w="1705" w:type="dxa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22,6</w:t>
            </w:r>
          </w:p>
        </w:tc>
      </w:tr>
      <w:tr w:rsidR="00FB1D41" w:rsidRPr="000A46AD" w:rsidTr="00FB1D41">
        <w:trPr>
          <w:trHeight w:val="562"/>
        </w:trPr>
        <w:tc>
          <w:tcPr>
            <w:tcW w:w="2129" w:type="dxa"/>
            <w:vMerge/>
          </w:tcPr>
          <w:p w:rsidR="00FB1D41" w:rsidRPr="000A46AD" w:rsidRDefault="00FB1D41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04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еднее</w:t>
            </w:r>
          </w:p>
        </w:tc>
        <w:tc>
          <w:tcPr>
            <w:tcW w:w="1656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1,31</w:t>
            </w:r>
          </w:p>
        </w:tc>
        <w:tc>
          <w:tcPr>
            <w:tcW w:w="1494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661</w:t>
            </w:r>
          </w:p>
        </w:tc>
        <w:tc>
          <w:tcPr>
            <w:tcW w:w="1418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13,0</w:t>
            </w:r>
          </w:p>
        </w:tc>
        <w:tc>
          <w:tcPr>
            <w:tcW w:w="1705" w:type="dxa"/>
            <w:vAlign w:val="center"/>
          </w:tcPr>
          <w:p w:rsidR="00FB1D41" w:rsidRPr="000A46AD" w:rsidRDefault="00FB1D41" w:rsidP="00FB1D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25,6</w:t>
            </w:r>
          </w:p>
        </w:tc>
      </w:tr>
      <w:tr w:rsidR="00630710" w:rsidRPr="000A46AD" w:rsidTr="00FB1D41">
        <w:tc>
          <w:tcPr>
            <w:tcW w:w="3333" w:type="dxa"/>
            <w:gridSpan w:val="2"/>
          </w:tcPr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:rsidR="00630710" w:rsidRPr="000A46AD" w:rsidRDefault="00630710" w:rsidP="00267A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НСР</w:t>
            </w:r>
            <w:r w:rsidRPr="000A46AD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eastAsia="zh-CN"/>
              </w:rPr>
              <w:t>05</w:t>
            </w:r>
          </w:p>
        </w:tc>
        <w:tc>
          <w:tcPr>
            <w:tcW w:w="1656" w:type="dxa"/>
          </w:tcPr>
          <w:p w:rsidR="00630710" w:rsidRPr="000A46AD" w:rsidRDefault="00630710" w:rsidP="006307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 – 0,14</w:t>
            </w:r>
          </w:p>
          <w:p w:rsidR="00630710" w:rsidRPr="000A46AD" w:rsidRDefault="00630710" w:rsidP="006307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 – 0,20</w:t>
            </w:r>
          </w:p>
          <w:p w:rsidR="00630710" w:rsidRPr="000A46AD" w:rsidRDefault="00630710" w:rsidP="006307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АВ – 0,28</w:t>
            </w:r>
          </w:p>
        </w:tc>
        <w:tc>
          <w:tcPr>
            <w:tcW w:w="1494" w:type="dxa"/>
          </w:tcPr>
          <w:p w:rsidR="00630710" w:rsidRPr="000A46AD" w:rsidRDefault="00630710" w:rsidP="006307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 – 6,71</w:t>
            </w:r>
          </w:p>
          <w:p w:rsidR="00630710" w:rsidRPr="000A46AD" w:rsidRDefault="00630710" w:rsidP="006307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 –9,49</w:t>
            </w:r>
          </w:p>
          <w:p w:rsidR="00630710" w:rsidRPr="000A46AD" w:rsidRDefault="00630710" w:rsidP="00630710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АВ–13,43</w:t>
            </w:r>
          </w:p>
        </w:tc>
        <w:tc>
          <w:tcPr>
            <w:tcW w:w="1418" w:type="dxa"/>
          </w:tcPr>
          <w:p w:rsidR="00630710" w:rsidRPr="000A46AD" w:rsidRDefault="00630710" w:rsidP="006307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 – 1,26</w:t>
            </w:r>
          </w:p>
          <w:p w:rsidR="00630710" w:rsidRPr="000A46AD" w:rsidRDefault="00630710" w:rsidP="006307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 –1,78</w:t>
            </w:r>
          </w:p>
          <w:p w:rsidR="00630710" w:rsidRPr="000A46AD" w:rsidRDefault="00630710" w:rsidP="006307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АВ–2,51</w:t>
            </w:r>
          </w:p>
        </w:tc>
        <w:tc>
          <w:tcPr>
            <w:tcW w:w="1705" w:type="dxa"/>
          </w:tcPr>
          <w:p w:rsidR="00630710" w:rsidRPr="000A46AD" w:rsidRDefault="00630710" w:rsidP="006307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 – 3,29</w:t>
            </w:r>
          </w:p>
          <w:p w:rsidR="00630710" w:rsidRPr="000A46AD" w:rsidRDefault="00630710" w:rsidP="006307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 –4,65</w:t>
            </w:r>
          </w:p>
          <w:p w:rsidR="00630710" w:rsidRPr="000A46AD" w:rsidRDefault="00630710" w:rsidP="00630710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zh-CN"/>
              </w:rPr>
            </w:pPr>
            <w:r w:rsidRPr="000A46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АВ–6,58</w:t>
            </w:r>
          </w:p>
        </w:tc>
      </w:tr>
    </w:tbl>
    <w:p w:rsidR="00267A0D" w:rsidRPr="00F05341" w:rsidRDefault="00267A0D" w:rsidP="00267A0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zh-CN"/>
        </w:rPr>
      </w:pPr>
    </w:p>
    <w:p w:rsidR="00267A0D" w:rsidRDefault="001C7107" w:rsidP="007629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>Натура зерна сортов пшеницы двуручки весенних сроков сева имела показатели 4-го и 5 – го  класса качества.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</w:t>
      </w:r>
      <w:r w:rsidR="00267A0D"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Массовая доля белка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и клейковины в зерне варьировали</w:t>
      </w:r>
      <w:r w:rsidR="00267A0D"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в широких пределах</w:t>
      </w:r>
      <w:r w:rsidR="004378A1">
        <w:rPr>
          <w:rFonts w:ascii="Times New Roman" w:eastAsia="Calibri" w:hAnsi="Times New Roman" w:cs="Times New Roman"/>
          <w:sz w:val="28"/>
          <w:szCs w:val="28"/>
          <w:lang w:eastAsia="zh-CN"/>
        </w:rPr>
        <w:t>.  Сорт</w:t>
      </w:r>
      <w:r w:rsidR="004378A1"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Анка</w:t>
      </w:r>
      <w:r w:rsidR="004378A1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при посеве </w:t>
      </w:r>
      <w:r w:rsidR="004378A1"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в первый </w:t>
      </w:r>
      <w:r w:rsidR="004378A1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и второй весенние сроки  формировал зерно первого класса качества  (белок-17,2%, клейковина – 36,6% </w:t>
      </w:r>
      <w:r w:rsidR="004378A1"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и </w:t>
      </w:r>
      <w:r w:rsidR="004378A1">
        <w:rPr>
          <w:rFonts w:ascii="Times New Roman" w:eastAsia="Calibri" w:hAnsi="Times New Roman" w:cs="Times New Roman"/>
          <w:sz w:val="28"/>
          <w:szCs w:val="28"/>
          <w:lang w:eastAsia="zh-CN"/>
        </w:rPr>
        <w:t>белок</w:t>
      </w:r>
      <w:r w:rsidR="004378A1"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-</w:t>
      </w:r>
      <w:r w:rsidR="004378A1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4378A1"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>14,6%</w:t>
      </w:r>
      <w:r w:rsidR="0033133A">
        <w:rPr>
          <w:rFonts w:ascii="Times New Roman" w:eastAsia="Calibri" w:hAnsi="Times New Roman" w:cs="Times New Roman"/>
          <w:sz w:val="28"/>
          <w:szCs w:val="28"/>
          <w:lang w:eastAsia="zh-CN"/>
        </w:rPr>
        <w:t>,</w:t>
      </w:r>
      <w:r w:rsidR="004378A1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клейковина -29,8%, соответственно</w:t>
      </w:r>
      <w:r w:rsidR="004378A1"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>)</w:t>
      </w:r>
      <w:r w:rsidR="004378A1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. Сорт Веха при первом сроке сева и Караван при втором сроке обеспечили зерно </w:t>
      </w:r>
      <w:r w:rsidR="00267A0D"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четвертого </w:t>
      </w:r>
      <w:r w:rsidR="004378A1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класса </w:t>
      </w:r>
      <w:r w:rsidR="00267A0D"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>(</w:t>
      </w:r>
      <w:r w:rsidR="004378A1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белок </w:t>
      </w:r>
      <w:r w:rsidR="00267A0D"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>-11,1%</w:t>
      </w:r>
      <w:r w:rsidR="004378A1">
        <w:rPr>
          <w:rFonts w:ascii="Times New Roman" w:eastAsia="Calibri" w:hAnsi="Times New Roman" w:cs="Times New Roman"/>
          <w:sz w:val="28"/>
          <w:szCs w:val="28"/>
          <w:lang w:eastAsia="zh-CN"/>
        </w:rPr>
        <w:t>, клейковина – 20,</w:t>
      </w:r>
      <w:r w:rsidR="0033133A">
        <w:rPr>
          <w:rFonts w:ascii="Times New Roman" w:eastAsia="Calibri" w:hAnsi="Times New Roman" w:cs="Times New Roman"/>
          <w:sz w:val="28"/>
          <w:szCs w:val="28"/>
          <w:lang w:eastAsia="zh-CN"/>
        </w:rPr>
        <w:t>5%;</w:t>
      </w:r>
      <w:r w:rsidR="004378A1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267A0D"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4378A1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белок </w:t>
      </w:r>
      <w:r w:rsidR="00267A0D"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>-11,8%</w:t>
      </w:r>
      <w:r w:rsidR="004378A1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, клейковина </w:t>
      </w:r>
      <w:r w:rsidR="0033133A">
        <w:rPr>
          <w:rFonts w:ascii="Times New Roman" w:eastAsia="Calibri" w:hAnsi="Times New Roman" w:cs="Times New Roman"/>
          <w:sz w:val="28"/>
          <w:szCs w:val="28"/>
          <w:lang w:eastAsia="zh-CN"/>
        </w:rPr>
        <w:t>–</w:t>
      </w:r>
      <w:r w:rsidR="004378A1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33133A">
        <w:rPr>
          <w:rFonts w:ascii="Times New Roman" w:eastAsia="Calibri" w:hAnsi="Times New Roman" w:cs="Times New Roman"/>
          <w:sz w:val="28"/>
          <w:szCs w:val="28"/>
          <w:lang w:eastAsia="zh-CN"/>
        </w:rPr>
        <w:t>22,6%</w:t>
      </w:r>
      <w:r w:rsidR="00267A0D"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>).</w:t>
      </w:r>
    </w:p>
    <w:p w:rsidR="001356DC" w:rsidRDefault="001356DC" w:rsidP="007629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1356DC" w:rsidRDefault="001356DC" w:rsidP="007629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1356DC" w:rsidRDefault="001356DC" w:rsidP="007629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33133A" w:rsidRDefault="0033133A" w:rsidP="007629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33133A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lastRenderedPageBreak/>
        <w:t>Выводы</w:t>
      </w:r>
    </w:p>
    <w:p w:rsidR="0033133A" w:rsidRPr="00940D23" w:rsidRDefault="0033133A" w:rsidP="007629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>Погодные условия 2019 – 2020 года были неблагоприятными для роста и развития озимых зерновых культур в течение всего периода вегетации.</w:t>
      </w:r>
    </w:p>
    <w:p w:rsidR="0033133A" w:rsidRDefault="00267A0D" w:rsidP="007629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>Изучение сортов пшеницы</w:t>
      </w:r>
      <w:r w:rsidR="001C7107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7629BD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двуручки показало, что </w:t>
      </w:r>
      <w:r w:rsidR="0033133A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>в засушливых</w:t>
      </w:r>
      <w:r w:rsidR="0033133A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условиях 2020 – 2021 года  </w:t>
      </w:r>
      <w:r w:rsidR="007629BD">
        <w:rPr>
          <w:rFonts w:ascii="Times New Roman" w:eastAsia="Calibri" w:hAnsi="Times New Roman" w:cs="Times New Roman"/>
          <w:sz w:val="28"/>
          <w:szCs w:val="28"/>
          <w:lang w:eastAsia="zh-CN"/>
        </w:rPr>
        <w:t>оптимальным</w:t>
      </w:r>
      <w:r w:rsidR="0033133A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озимым </w:t>
      </w:r>
      <w:r w:rsidR="007629B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сроком </w:t>
      </w:r>
      <w:r w:rsidR="00021B80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сева </w:t>
      </w:r>
      <w:r w:rsidR="007629B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был наиболее поздний </w:t>
      </w:r>
      <w:r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>- 15.11, при котором ф</w:t>
      </w:r>
      <w:r w:rsidR="00021B80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ормировалась средняя по сортам </w:t>
      </w:r>
      <w:r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>урожайн</w:t>
      </w:r>
      <w:r w:rsidR="007629B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ость 3,56 т/га. </w:t>
      </w:r>
    </w:p>
    <w:p w:rsidR="005A01C2" w:rsidRPr="00940D23" w:rsidRDefault="005A01C2" w:rsidP="007629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Наиболее продуктивными при посеве в озимый срок отмечены сорта Анка и Караван, средняя урожайность которых составила 3,59 и 3,49 т/га, соответственно. </w:t>
      </w:r>
    </w:p>
    <w:p w:rsidR="00267A0D" w:rsidRPr="00940D23" w:rsidRDefault="007629BD" w:rsidP="007629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Сорта пшеницы </w:t>
      </w:r>
      <w:r w:rsidR="00267A0D"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>двуручки обладают способностью</w:t>
      </w:r>
      <w:r w:rsidR="00021B80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формировать </w:t>
      </w:r>
      <w:r w:rsidR="00267A0D"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урожайность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при весеннем посеве, однако она</w:t>
      </w:r>
      <w:r w:rsidR="00021B80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почти в два раза </w:t>
      </w:r>
      <w:r w:rsidR="00267A0D" w:rsidRPr="007629BD">
        <w:rPr>
          <w:rFonts w:ascii="Times New Roman" w:eastAsia="Calibri" w:hAnsi="Times New Roman" w:cs="Times New Roman"/>
          <w:sz w:val="28"/>
          <w:szCs w:val="28"/>
          <w:lang w:eastAsia="zh-CN"/>
        </w:rPr>
        <w:t>ниже, ч</w:t>
      </w:r>
      <w:r w:rsidR="00021B80">
        <w:rPr>
          <w:rFonts w:ascii="Times New Roman" w:eastAsia="Calibri" w:hAnsi="Times New Roman" w:cs="Times New Roman"/>
          <w:sz w:val="28"/>
          <w:szCs w:val="28"/>
          <w:lang w:eastAsia="zh-CN"/>
        </w:rPr>
        <w:t>ем в оптимальный осенний срок.</w:t>
      </w:r>
      <w:r w:rsidR="0030494C" w:rsidRPr="0030494C">
        <w:rPr>
          <w:rFonts w:ascii="Times New Roman" w:eastAsia="Calibri" w:hAnsi="Times New Roman" w:cs="Times New Roman"/>
          <w:color w:val="FF0000"/>
          <w:sz w:val="28"/>
          <w:szCs w:val="28"/>
          <w:lang w:eastAsia="zh-CN"/>
        </w:rPr>
        <w:t xml:space="preserve"> </w:t>
      </w:r>
      <w:r w:rsidR="0030494C" w:rsidRPr="00940D23">
        <w:rPr>
          <w:rFonts w:ascii="Times New Roman" w:eastAsia="Calibri" w:hAnsi="Times New Roman" w:cs="Times New Roman"/>
          <w:sz w:val="28"/>
          <w:szCs w:val="28"/>
          <w:lang w:eastAsia="zh-CN"/>
        </w:rPr>
        <w:t>Наибольшей  продуктивностью при посеве в яровой срок отмечен  сорт Велена, средняя урожайность которого составила 2,09 т/га.</w:t>
      </w:r>
    </w:p>
    <w:p w:rsidR="00021B80" w:rsidRPr="005E7F89" w:rsidRDefault="005E7F89" w:rsidP="005E7F8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5E7F89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Список литературы</w:t>
      </w:r>
    </w:p>
    <w:p w:rsidR="007A62C5" w:rsidRDefault="007A62C5" w:rsidP="000913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503B" w:rsidRPr="00F64386" w:rsidRDefault="00D15458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Радченко Л. А. </w:t>
      </w:r>
      <w:r w:rsidR="0089503B" w:rsidRPr="00F64386">
        <w:rPr>
          <w:sz w:val="24"/>
          <w:szCs w:val="24"/>
        </w:rPr>
        <w:t>Сортовые ресурсы пшеницы озимой в Республике Крым</w:t>
      </w:r>
      <w:r>
        <w:rPr>
          <w:sz w:val="24"/>
          <w:szCs w:val="24"/>
        </w:rPr>
        <w:t xml:space="preserve"> / </w:t>
      </w:r>
      <w:r w:rsidRPr="00F64386">
        <w:rPr>
          <w:sz w:val="24"/>
          <w:szCs w:val="24"/>
        </w:rPr>
        <w:t>Л. А.</w:t>
      </w:r>
      <w:r>
        <w:rPr>
          <w:sz w:val="24"/>
          <w:szCs w:val="24"/>
        </w:rPr>
        <w:t xml:space="preserve"> </w:t>
      </w:r>
      <w:r w:rsidRPr="00F64386">
        <w:rPr>
          <w:sz w:val="24"/>
          <w:szCs w:val="24"/>
        </w:rPr>
        <w:t>Радченко, А. Ф.</w:t>
      </w:r>
      <w:r>
        <w:rPr>
          <w:sz w:val="24"/>
          <w:szCs w:val="24"/>
        </w:rPr>
        <w:t xml:space="preserve"> </w:t>
      </w:r>
      <w:r w:rsidRPr="00F64386">
        <w:rPr>
          <w:sz w:val="24"/>
          <w:szCs w:val="24"/>
        </w:rPr>
        <w:t>Радченко, Т. Л.</w:t>
      </w:r>
      <w:r>
        <w:rPr>
          <w:sz w:val="24"/>
          <w:szCs w:val="24"/>
        </w:rPr>
        <w:t xml:space="preserve"> </w:t>
      </w:r>
      <w:r w:rsidRPr="00F64386">
        <w:rPr>
          <w:sz w:val="24"/>
          <w:szCs w:val="24"/>
        </w:rPr>
        <w:t xml:space="preserve">Ганоцкая </w:t>
      </w:r>
      <w:r>
        <w:rPr>
          <w:sz w:val="24"/>
          <w:szCs w:val="24"/>
        </w:rPr>
        <w:t>//</w:t>
      </w:r>
      <w:r w:rsidR="0089503B" w:rsidRPr="00F64386">
        <w:rPr>
          <w:sz w:val="24"/>
          <w:szCs w:val="24"/>
        </w:rPr>
        <w:t xml:space="preserve"> Труды Кубанского государственного аграрного университета. 2017. Вып. 3 (66). С. 212-215.</w:t>
      </w:r>
    </w:p>
    <w:p w:rsidR="007A62C5" w:rsidRPr="00F64386" w:rsidRDefault="007A62C5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>Баршадская С.И. Урожайность и качество зер</w:t>
      </w:r>
      <w:r w:rsidR="0089503B" w:rsidRPr="00F64386">
        <w:rPr>
          <w:sz w:val="24"/>
          <w:szCs w:val="24"/>
        </w:rPr>
        <w:t>на различных сортов озимой пше</w:t>
      </w:r>
      <w:r w:rsidRPr="00F64386">
        <w:rPr>
          <w:sz w:val="24"/>
          <w:szCs w:val="24"/>
        </w:rPr>
        <w:t>ницы в зависимости от предшественника, удобрений и других приемов выращивания / С.И. Баршадская, Н.Н. Нещадим, А.А. Квашин // Пол</w:t>
      </w:r>
      <w:r w:rsidR="0089503B" w:rsidRPr="00F64386">
        <w:rPr>
          <w:sz w:val="24"/>
          <w:szCs w:val="24"/>
        </w:rPr>
        <w:t>итематический сетевой электрон</w:t>
      </w:r>
      <w:r w:rsidRPr="00F64386">
        <w:rPr>
          <w:sz w:val="24"/>
          <w:szCs w:val="24"/>
        </w:rPr>
        <w:t>ный журнал Кубанского государственного аграрного университета, - 2016. - №120. – С. 1305 – 1321.</w:t>
      </w:r>
    </w:p>
    <w:p w:rsidR="007A62C5" w:rsidRPr="00F64386" w:rsidRDefault="007A62C5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>Квашин А.А. Плодородие чернозема обыкн</w:t>
      </w:r>
      <w:r w:rsidR="0089503B" w:rsidRPr="00F64386">
        <w:rPr>
          <w:sz w:val="24"/>
          <w:szCs w:val="24"/>
        </w:rPr>
        <w:t>овенного и продуктивность сель</w:t>
      </w:r>
      <w:r w:rsidRPr="00F64386">
        <w:rPr>
          <w:sz w:val="24"/>
          <w:szCs w:val="24"/>
        </w:rPr>
        <w:t>скохозяйственных культур / А.А. Квашин, С.И. Барш</w:t>
      </w:r>
      <w:r w:rsidR="0089503B" w:rsidRPr="00F64386">
        <w:rPr>
          <w:sz w:val="24"/>
          <w:szCs w:val="24"/>
        </w:rPr>
        <w:t>адская, Ф.И. Дерека // Плодоро</w:t>
      </w:r>
      <w:r w:rsidRPr="00F64386">
        <w:rPr>
          <w:sz w:val="24"/>
          <w:szCs w:val="24"/>
        </w:rPr>
        <w:t>дие. - №2. – 2011. – С. 36 – 39.</w:t>
      </w:r>
    </w:p>
    <w:p w:rsidR="007A62C5" w:rsidRPr="00F64386" w:rsidRDefault="007A62C5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 xml:space="preserve">Гайдукова </w:t>
      </w:r>
      <w:r w:rsidR="0089503B" w:rsidRPr="00F64386">
        <w:rPr>
          <w:sz w:val="24"/>
          <w:szCs w:val="24"/>
        </w:rPr>
        <w:t xml:space="preserve">Н.Г. Эколого – </w:t>
      </w:r>
      <w:r w:rsidRPr="00F64386">
        <w:rPr>
          <w:sz w:val="24"/>
          <w:szCs w:val="24"/>
        </w:rPr>
        <w:t>агрохимические а</w:t>
      </w:r>
      <w:r w:rsidR="0089503B" w:rsidRPr="00F64386">
        <w:rPr>
          <w:sz w:val="24"/>
          <w:szCs w:val="24"/>
        </w:rPr>
        <w:t>спекты влияния удобрений на ба</w:t>
      </w:r>
      <w:r w:rsidRPr="00F64386">
        <w:rPr>
          <w:sz w:val="24"/>
          <w:szCs w:val="24"/>
        </w:rPr>
        <w:t>ланс тяжелых металлов в почве и продуктивность сельскохозяйственных культур / Н.Г. Гайдукова, И.В. Шабанова, Н.Н. Нещадим, А.В. Загорулько // Краснодар: КубГАУ, – 2016. – 289 с.</w:t>
      </w:r>
    </w:p>
    <w:p w:rsidR="007A62C5" w:rsidRPr="00F64386" w:rsidRDefault="007A62C5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>Нещадим Н.Н. Предшественник и урожайность различных сортов озимой пшеницы / Н.Н. Нещадим, А.А. Квашин, С.И. Баршад</w:t>
      </w:r>
      <w:r w:rsidR="000059E4" w:rsidRPr="00F64386">
        <w:rPr>
          <w:sz w:val="24"/>
          <w:szCs w:val="24"/>
        </w:rPr>
        <w:t>ская, К.Н. Горпинченко // Акту</w:t>
      </w:r>
      <w:r w:rsidRPr="00F64386">
        <w:rPr>
          <w:sz w:val="24"/>
          <w:szCs w:val="24"/>
        </w:rPr>
        <w:t>альные вопросы научных исследований: материалы V Международной научно- практической конференции. – Иваново. – 2016. – С. 20 – 23.</w:t>
      </w:r>
    </w:p>
    <w:p w:rsidR="007A62C5" w:rsidRPr="00F64386" w:rsidRDefault="007A62C5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lastRenderedPageBreak/>
        <w:t xml:space="preserve">Нещадим Н.Н. Реакция различных сортов </w:t>
      </w:r>
      <w:r w:rsidR="000059E4" w:rsidRPr="00F64386">
        <w:rPr>
          <w:sz w:val="24"/>
          <w:szCs w:val="24"/>
        </w:rPr>
        <w:t>озимой пшеницы на условия выра</w:t>
      </w:r>
      <w:r w:rsidRPr="00F64386">
        <w:rPr>
          <w:sz w:val="24"/>
          <w:szCs w:val="24"/>
        </w:rPr>
        <w:t>щивания в зоне неустойчивого увлажнения Краснодарского края/ Н.Н. Нешадим, А.А. Квашин, К.Н. Горпинченко, Н.Н. Филипенко// в ст. Актуальные направления фунда- ментальных и прикладных исследований. Материалы Х Международной научно – практической конференции: в 2 – х томах. – 2016. – С. 67 – 70.</w:t>
      </w:r>
    </w:p>
    <w:p w:rsidR="007A62C5" w:rsidRPr="00F64386" w:rsidRDefault="007A62C5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>Прудников А.Г. Формирование затрат на созда</w:t>
      </w:r>
      <w:r w:rsidR="000059E4" w:rsidRPr="00F64386">
        <w:rPr>
          <w:sz w:val="24"/>
          <w:szCs w:val="24"/>
        </w:rPr>
        <w:t>ние нового сорта (гибрида) зер</w:t>
      </w:r>
      <w:r w:rsidRPr="00F64386">
        <w:rPr>
          <w:sz w:val="24"/>
          <w:szCs w:val="24"/>
        </w:rPr>
        <w:t>новых культур / А.Г. Прудников, К.Н. Горпинченко // В мире научных открытий. – 2013. - №8.1 (44). – С. 293 – 305.</w:t>
      </w:r>
    </w:p>
    <w:p w:rsidR="007A62C5" w:rsidRPr="00F64386" w:rsidRDefault="007A62C5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>Прудников А.Г. Современные проблемы качества зерна / А.Г. Прудников, К.Н. Горпинченко, А.А. Квашин // Труды Кубанского гос</w:t>
      </w:r>
      <w:r w:rsidR="000059E4" w:rsidRPr="00F64386">
        <w:rPr>
          <w:sz w:val="24"/>
          <w:szCs w:val="24"/>
        </w:rPr>
        <w:t>ударственного аграрного универ</w:t>
      </w:r>
      <w:r w:rsidRPr="00F64386">
        <w:rPr>
          <w:sz w:val="24"/>
          <w:szCs w:val="24"/>
        </w:rPr>
        <w:t>ситета. – 2012. - №83. – С. 747 – 770.</w:t>
      </w:r>
    </w:p>
    <w:p w:rsidR="007A62C5" w:rsidRPr="00F64386" w:rsidRDefault="007A62C5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>Прудников А.Г. Совершенствование системы семеноводства зерновых культур в Краснодарском крае [Электронный ресурс] / А.Г. Прудников, К.Н. Горпинченко // Политематический сетевой электронный журнал Куб</w:t>
      </w:r>
      <w:r w:rsidR="000059E4" w:rsidRPr="00F64386">
        <w:rPr>
          <w:sz w:val="24"/>
          <w:szCs w:val="24"/>
        </w:rPr>
        <w:t>анского государственного аграр</w:t>
      </w:r>
      <w:r w:rsidRPr="00F64386">
        <w:rPr>
          <w:sz w:val="24"/>
          <w:szCs w:val="24"/>
        </w:rPr>
        <w:t>ного университета. – 2016. - №115. – С. 894 – 907. – Режим доступа: http: // ej.kubagro.ru/2016/01/pdf/56.pdf.</w:t>
      </w:r>
    </w:p>
    <w:p w:rsidR="007A62C5" w:rsidRPr="00F64386" w:rsidRDefault="007A62C5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>Нещадим Н.Н. Предшественник и урожайность различных сортов озимой пшеницы / Н.Н. Нещадим, А.А. Квашин, С.И. Баршадская, К.Н. Горпинченко// В ст. Актуальные вопросы научных исследований сборник науч. трудов по материалам V Межд. научно – практической конференции. – 2016. – С. 20 – 23.</w:t>
      </w:r>
    </w:p>
    <w:p w:rsidR="007A62C5" w:rsidRPr="00F64386" w:rsidRDefault="007A62C5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>Квашин А.А. Эффективность выращивания</w:t>
      </w:r>
      <w:r w:rsidR="000059E4" w:rsidRPr="00F64386">
        <w:rPr>
          <w:sz w:val="24"/>
          <w:szCs w:val="24"/>
        </w:rPr>
        <w:t xml:space="preserve"> различных сортов озимой пшени</w:t>
      </w:r>
      <w:r w:rsidRPr="00F64386">
        <w:rPr>
          <w:sz w:val="24"/>
          <w:szCs w:val="24"/>
        </w:rPr>
        <w:t>цы в условиях Западного Предкавказья/ А.А. Кваши</w:t>
      </w:r>
      <w:r w:rsidR="000059E4" w:rsidRPr="00F64386">
        <w:rPr>
          <w:sz w:val="24"/>
          <w:szCs w:val="24"/>
        </w:rPr>
        <w:t>н, К.Н. Горпинченко, Н.Н. Неща</w:t>
      </w:r>
      <w:r w:rsidRPr="00F64386">
        <w:rPr>
          <w:sz w:val="24"/>
          <w:szCs w:val="24"/>
        </w:rPr>
        <w:t>дим// Политематический сетевой электронный журнал Кубанского государственного аграрного университета. - 2016. - №123. – С. 1305 – 1321.</w:t>
      </w:r>
    </w:p>
    <w:p w:rsidR="00FC134C" w:rsidRPr="00F64386" w:rsidRDefault="007A62C5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>Нещадим Н.Н. Современные проблемы качества зерна / Н.Н. Нещадим, К.Н. Горпинченко, А.А. Квашин // Труды Кубанского государственн</w:t>
      </w:r>
      <w:r w:rsidR="000059E4" w:rsidRPr="00F64386">
        <w:rPr>
          <w:sz w:val="24"/>
          <w:szCs w:val="24"/>
        </w:rPr>
        <w:t>ого аграрного универ</w:t>
      </w:r>
      <w:r w:rsidRPr="00F64386">
        <w:rPr>
          <w:sz w:val="24"/>
          <w:szCs w:val="24"/>
        </w:rPr>
        <w:t>ситета. – 2012. - №35. – С. 338 – 342.5.</w:t>
      </w:r>
      <w:r w:rsidRPr="00F64386">
        <w:rPr>
          <w:sz w:val="24"/>
          <w:szCs w:val="24"/>
        </w:rPr>
        <w:tab/>
      </w:r>
    </w:p>
    <w:p w:rsidR="000A46AD" w:rsidRPr="00F64386" w:rsidRDefault="000A46AD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>Коваль А.В. Эффективность применения различных агроприемов на урожайность озимой пшеницы сорта Бригады в условиях Западного Предкавказья / А.В. Коваль // Политематический сетевой электронный научный журнал Кубанского государственного аграрного университета. - 2019. - № 150. - С. 246-256.</w:t>
      </w:r>
    </w:p>
    <w:p w:rsidR="000A46AD" w:rsidRPr="00F64386" w:rsidRDefault="000A46AD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>Коваль А.В. Влияние минеральных удобрений при разных способах обработки почвы на продуктивность озимой пшеницы сорта Бригада / А.В. Коваль // В сборнике: НАУЧНОЕ ОБЕСПЕЧЕНИЕ АГРОПРОМЫШЛЕННОГО КОМПЛЕКСА. Сборник статей по материалам Х Всероссийской конференции молодых ученых, посвященной 120-летию И. С. Косенко. Отв. за вып. А. Г. Кощаев. - 2017. - С. 876-877.</w:t>
      </w:r>
    </w:p>
    <w:p w:rsidR="00B210A1" w:rsidRPr="00F64386" w:rsidRDefault="00D15458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Радченко Л. А. </w:t>
      </w:r>
      <w:r w:rsidR="00B210A1" w:rsidRPr="00F64386">
        <w:rPr>
          <w:sz w:val="24"/>
          <w:szCs w:val="24"/>
        </w:rPr>
        <w:t>Изучение сортов озимой пшеницы для сортосмены в</w:t>
      </w:r>
      <w:r>
        <w:rPr>
          <w:sz w:val="24"/>
          <w:szCs w:val="24"/>
        </w:rPr>
        <w:t xml:space="preserve"> республике Крым / Л.А. Радченко, </w:t>
      </w:r>
      <w:r w:rsidRPr="00F64386">
        <w:rPr>
          <w:sz w:val="24"/>
          <w:szCs w:val="24"/>
        </w:rPr>
        <w:t>Т. Л.</w:t>
      </w:r>
      <w:r>
        <w:rPr>
          <w:sz w:val="24"/>
          <w:szCs w:val="24"/>
        </w:rPr>
        <w:t xml:space="preserve">, </w:t>
      </w:r>
      <w:r w:rsidRPr="00F64386">
        <w:rPr>
          <w:sz w:val="24"/>
          <w:szCs w:val="24"/>
        </w:rPr>
        <w:t>Ганоцкая</w:t>
      </w:r>
      <w:r>
        <w:rPr>
          <w:sz w:val="24"/>
          <w:szCs w:val="24"/>
        </w:rPr>
        <w:t>,</w:t>
      </w:r>
      <w:r w:rsidRPr="00F64386">
        <w:rPr>
          <w:sz w:val="24"/>
          <w:szCs w:val="24"/>
        </w:rPr>
        <w:t xml:space="preserve"> А.Ф. Алексеенко </w:t>
      </w:r>
      <w:r w:rsidR="00B210A1" w:rsidRPr="00F64386">
        <w:rPr>
          <w:sz w:val="24"/>
          <w:szCs w:val="24"/>
        </w:rPr>
        <w:t>// Таврический вестник аграрной науки, - 2020, 2(22) С. 125-133.</w:t>
      </w:r>
    </w:p>
    <w:p w:rsidR="00FC134C" w:rsidRPr="00F64386" w:rsidRDefault="00FC134C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>Горпинченко К.Н. Экономическая эффективность применения перспективных агрегатов / К.Н. Горпинченко // Экономика сельского хозяйства России. – 2007. - №10.– С. 31 – 32.</w:t>
      </w:r>
    </w:p>
    <w:p w:rsidR="007A62C5" w:rsidRPr="00F64386" w:rsidRDefault="007A62C5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>Горпинченко К.Н. Эффективность производства зерна в Краснодарском крае /К.Н. Горпинченко// Экономика сельского хозяйства России. – 2007.- №12. – С. 38 – 39.</w:t>
      </w:r>
    </w:p>
    <w:p w:rsidR="00FC134C" w:rsidRPr="00F64386" w:rsidRDefault="00FC134C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>Горпинченко К.Н. Экономическая эффективнос</w:t>
      </w:r>
      <w:r w:rsidR="000059E4" w:rsidRPr="00F64386">
        <w:rPr>
          <w:sz w:val="24"/>
          <w:szCs w:val="24"/>
        </w:rPr>
        <w:t xml:space="preserve">ть производства и </w:t>
      </w:r>
      <w:r w:rsidR="000059E4" w:rsidRPr="00F64386">
        <w:rPr>
          <w:sz w:val="24"/>
          <w:szCs w:val="24"/>
        </w:rPr>
        <w:lastRenderedPageBreak/>
        <w:t>качества зер</w:t>
      </w:r>
      <w:r w:rsidRPr="00F64386">
        <w:rPr>
          <w:sz w:val="24"/>
          <w:szCs w:val="24"/>
        </w:rPr>
        <w:t>на в зависимости от приемов выращивания и технологий / К.Н. Горпинченко // Труды Кубанского государственного аграрного университета. – 2008. - №10. – С. 52 – 57.</w:t>
      </w:r>
    </w:p>
    <w:p w:rsidR="000A46AD" w:rsidRPr="00F64386" w:rsidRDefault="00FC134C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>9.</w:t>
      </w:r>
      <w:r w:rsidRPr="00F64386">
        <w:rPr>
          <w:sz w:val="24"/>
          <w:szCs w:val="24"/>
        </w:rPr>
        <w:tab/>
        <w:t>Горпинченко К.Н. Особенности прогнозирования производства зерна / К.Н. Горпинченко // Экономика сельскохозяйственных и перерабатывающих предприятий. – 2012. - №4. – С. 46 – 49.</w:t>
      </w:r>
    </w:p>
    <w:p w:rsidR="00FC134C" w:rsidRPr="00F64386" w:rsidRDefault="000A46AD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>Коваль А.В. Влияние приемов обработки почвы на агрофизическое состояние / Коваль А.В. // Политематический сетевой электронный научный журнал Кубанского государственного аграрного университета. - 2019. - № 150. - С. 56-68.</w:t>
      </w:r>
    </w:p>
    <w:p w:rsidR="00FC134C" w:rsidRPr="00F64386" w:rsidRDefault="00D15458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Филобок В. А. </w:t>
      </w:r>
      <w:r w:rsidRPr="00F64386">
        <w:rPr>
          <w:sz w:val="24"/>
          <w:szCs w:val="24"/>
        </w:rPr>
        <w:t>Создание адаптированного генофонда льтернативного образа жиз</w:t>
      </w:r>
      <w:r>
        <w:rPr>
          <w:sz w:val="24"/>
          <w:szCs w:val="24"/>
        </w:rPr>
        <w:t>ни мягкой пшеницы</w:t>
      </w:r>
      <w:r w:rsidRPr="00F6438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/ В. А. Филобок, </w:t>
      </w:r>
      <w:r w:rsidRPr="00F64386">
        <w:rPr>
          <w:sz w:val="24"/>
          <w:szCs w:val="24"/>
        </w:rPr>
        <w:t>Е. А. Гуенкова, Л. А. Беспалова, В.А. Кошкин, Е.К. Потокина.</w:t>
      </w:r>
      <w:r>
        <w:rPr>
          <w:sz w:val="24"/>
          <w:szCs w:val="24"/>
        </w:rPr>
        <w:t xml:space="preserve"> // Зерновое хозяйство России. </w:t>
      </w:r>
      <w:r w:rsidR="00FC134C" w:rsidRPr="00F64386">
        <w:rPr>
          <w:sz w:val="24"/>
          <w:szCs w:val="24"/>
        </w:rPr>
        <w:t>-2016. -№1, - С. 38-42.</w:t>
      </w:r>
    </w:p>
    <w:p w:rsidR="00AC0691" w:rsidRPr="00F64386" w:rsidRDefault="00AC0691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>Методика государственного сортоиспытания сельскохозяйственных культур. Вып. 1. Общая часть. М.: Колос, 1971. С. 249.</w:t>
      </w:r>
    </w:p>
    <w:p w:rsidR="00AC0691" w:rsidRPr="00F64386" w:rsidRDefault="00AC0691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>Доспехов Б. А. Методика полевого опыта (с основами статистической обработки результатов исследований). Изд</w:t>
      </w:r>
      <w:r w:rsidRPr="00F64386">
        <w:rPr>
          <w:sz w:val="24"/>
          <w:szCs w:val="24"/>
          <w:lang w:val="en-US"/>
        </w:rPr>
        <w:t>. 5-</w:t>
      </w:r>
      <w:r w:rsidRPr="00F64386">
        <w:rPr>
          <w:sz w:val="24"/>
          <w:szCs w:val="24"/>
        </w:rPr>
        <w:t>е</w:t>
      </w:r>
      <w:r w:rsidRPr="00F64386">
        <w:rPr>
          <w:sz w:val="24"/>
          <w:szCs w:val="24"/>
          <w:lang w:val="en-US"/>
        </w:rPr>
        <w:t xml:space="preserve">, </w:t>
      </w:r>
      <w:r w:rsidRPr="00F64386">
        <w:rPr>
          <w:sz w:val="24"/>
          <w:szCs w:val="24"/>
        </w:rPr>
        <w:t>переработанное</w:t>
      </w:r>
      <w:r w:rsidRPr="00F64386">
        <w:rPr>
          <w:sz w:val="24"/>
          <w:szCs w:val="24"/>
          <w:lang w:val="en-US"/>
        </w:rPr>
        <w:t xml:space="preserve"> </w:t>
      </w:r>
      <w:r w:rsidRPr="00F64386">
        <w:rPr>
          <w:sz w:val="24"/>
          <w:szCs w:val="24"/>
        </w:rPr>
        <w:t>и</w:t>
      </w:r>
      <w:r w:rsidRPr="00F64386">
        <w:rPr>
          <w:sz w:val="24"/>
          <w:szCs w:val="24"/>
          <w:lang w:val="en-US"/>
        </w:rPr>
        <w:t xml:space="preserve"> </w:t>
      </w:r>
      <w:r w:rsidRPr="00F64386">
        <w:rPr>
          <w:sz w:val="24"/>
          <w:szCs w:val="24"/>
        </w:rPr>
        <w:t>дополненное</w:t>
      </w:r>
      <w:r w:rsidRPr="00F64386">
        <w:rPr>
          <w:sz w:val="24"/>
          <w:szCs w:val="24"/>
          <w:lang w:val="en-US"/>
        </w:rPr>
        <w:t xml:space="preserve">. </w:t>
      </w:r>
      <w:r w:rsidRPr="00F64386">
        <w:rPr>
          <w:sz w:val="24"/>
          <w:szCs w:val="24"/>
        </w:rPr>
        <w:t>М</w:t>
      </w:r>
      <w:r w:rsidRPr="00F64386">
        <w:rPr>
          <w:sz w:val="24"/>
          <w:szCs w:val="24"/>
          <w:lang w:val="en-US"/>
        </w:rPr>
        <w:t xml:space="preserve">.: </w:t>
      </w:r>
      <w:r w:rsidRPr="00F64386">
        <w:rPr>
          <w:sz w:val="24"/>
          <w:szCs w:val="24"/>
        </w:rPr>
        <w:t>Альянс</w:t>
      </w:r>
      <w:r w:rsidRPr="00F64386">
        <w:rPr>
          <w:sz w:val="24"/>
          <w:szCs w:val="24"/>
          <w:lang w:val="en-US"/>
        </w:rPr>
        <w:t xml:space="preserve">, 2014. 351 </w:t>
      </w:r>
      <w:r w:rsidRPr="00F64386">
        <w:rPr>
          <w:sz w:val="24"/>
          <w:szCs w:val="24"/>
        </w:rPr>
        <w:t>с</w:t>
      </w:r>
      <w:r w:rsidRPr="00F64386">
        <w:rPr>
          <w:sz w:val="24"/>
          <w:szCs w:val="24"/>
          <w:lang w:val="en-US"/>
        </w:rPr>
        <w:t>.</w:t>
      </w:r>
    </w:p>
    <w:p w:rsidR="00FC134C" w:rsidRPr="00F64386" w:rsidRDefault="00FC134C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>Половицкий И.Я. Почвы Крыма и повышение их плодородия / И. Я. Половицкий, П. Г. Гусев. – Симферополь: Таврия, -1987. – 151с.</w:t>
      </w:r>
    </w:p>
    <w:p w:rsidR="00FC134C" w:rsidRPr="00F64386" w:rsidRDefault="00FC134C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>Довідник з агрокліматичнихресурсівУкраїни (Агрокліматичніресурси). – Серія 2, Ч. 1. – К.: ДержкомгідрометУкраїни, -1995. -Т. 1. -С. 201.</w:t>
      </w:r>
    </w:p>
    <w:p w:rsidR="00FC134C" w:rsidRPr="00F64386" w:rsidRDefault="00FC134C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>Науково-прикладнийдовідник з агрокліматичнихресурсівУкраїни (засушливіявища). – Серія 2, Ч. 4. – К.: ДержавнийкомітетУкраїни по гідрометеорології, - 1995. - С. 206.</w:t>
      </w:r>
    </w:p>
    <w:p w:rsidR="007913BE" w:rsidRPr="007913BE" w:rsidRDefault="00FC134C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F64386">
        <w:rPr>
          <w:sz w:val="24"/>
          <w:szCs w:val="24"/>
        </w:rPr>
        <w:t>Агрокліматичнийдовідник по АвтономнійРеспубліціКрим (1986 –2005 рр.): довідковевидання / за ред. О. І. Прудка та Т. І. Адаменко. – Сімферополь: ЦГМ в АРК, 2011</w:t>
      </w:r>
      <w:r w:rsidRPr="001C475C">
        <w:rPr>
          <w:sz w:val="24"/>
          <w:szCs w:val="24"/>
        </w:rPr>
        <w:t>. С. 344.</w:t>
      </w:r>
    </w:p>
    <w:p w:rsidR="00FB7228" w:rsidRPr="007913BE" w:rsidRDefault="00FB1620" w:rsidP="001356DC">
      <w:pPr>
        <w:pStyle w:val="ListParagraph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 w:rsidRPr="007913BE">
        <w:rPr>
          <w:sz w:val="24"/>
          <w:szCs w:val="24"/>
        </w:rPr>
        <w:t xml:space="preserve"> </w:t>
      </w:r>
      <w:r w:rsidR="00FC134C" w:rsidRPr="007913BE">
        <w:rPr>
          <w:sz w:val="24"/>
          <w:szCs w:val="24"/>
        </w:rPr>
        <w:t>Политыко</w:t>
      </w:r>
      <w:r w:rsidR="001B53AC" w:rsidRPr="007913BE">
        <w:rPr>
          <w:sz w:val="24"/>
          <w:szCs w:val="24"/>
        </w:rPr>
        <w:t xml:space="preserve"> </w:t>
      </w:r>
      <w:r w:rsidR="00FB7228" w:rsidRPr="007913BE">
        <w:rPr>
          <w:sz w:val="24"/>
          <w:szCs w:val="24"/>
        </w:rPr>
        <w:t xml:space="preserve">М.П. </w:t>
      </w:r>
      <w:r w:rsidR="00FC134C" w:rsidRPr="007913BE">
        <w:rPr>
          <w:sz w:val="24"/>
          <w:szCs w:val="24"/>
        </w:rPr>
        <w:t xml:space="preserve">Протравливание семян — важный прием для получения стабильных урожаев возделываемых культур. </w:t>
      </w:r>
      <w:r w:rsidR="00FB7228" w:rsidRPr="007913BE">
        <w:rPr>
          <w:sz w:val="24"/>
          <w:szCs w:val="24"/>
        </w:rPr>
        <w:t>/ М.П. Политыко.,  В.Н. Крупянко. //</w:t>
      </w:r>
      <w:r w:rsidR="00FC134C" w:rsidRPr="007913BE">
        <w:rPr>
          <w:sz w:val="24"/>
          <w:szCs w:val="24"/>
        </w:rPr>
        <w:t xml:space="preserve">В сб.: Современные достижения и проблемы АПК в Центральном районе Нечерноземной зоны. </w:t>
      </w:r>
      <w:r w:rsidR="00FB7228" w:rsidRPr="007913BE">
        <w:rPr>
          <w:sz w:val="24"/>
          <w:szCs w:val="24"/>
        </w:rPr>
        <w:t xml:space="preserve">- </w:t>
      </w:r>
      <w:r w:rsidR="00FC134C" w:rsidRPr="007913BE">
        <w:rPr>
          <w:sz w:val="24"/>
          <w:szCs w:val="24"/>
        </w:rPr>
        <w:t xml:space="preserve">Немчиновка, </w:t>
      </w:r>
      <w:r w:rsidR="00FB7228" w:rsidRPr="007913BE">
        <w:rPr>
          <w:sz w:val="24"/>
          <w:szCs w:val="24"/>
        </w:rPr>
        <w:t xml:space="preserve">- </w:t>
      </w:r>
      <w:r w:rsidR="00FC134C" w:rsidRPr="007913BE">
        <w:rPr>
          <w:sz w:val="24"/>
          <w:szCs w:val="24"/>
        </w:rPr>
        <w:t>2006: 312-320.</w:t>
      </w:r>
      <w:r w:rsidR="00182C75" w:rsidRPr="007913BE">
        <w:rPr>
          <w:sz w:val="24"/>
          <w:szCs w:val="24"/>
        </w:rPr>
        <w:t xml:space="preserve"> </w:t>
      </w:r>
      <w:bookmarkStart w:id="0" w:name="_GoBack"/>
      <w:bookmarkEnd w:id="0"/>
    </w:p>
    <w:p w:rsidR="00FB7228" w:rsidRPr="00FD377E" w:rsidRDefault="00FB7228" w:rsidP="00AC0691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D377E"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Radchenko L. A. Sortovye resursy pshenicy ozimoj v Respublike Krym / L. A. Radchenko, A. F. Radchenko, T. L. Ganockaja // Trudy Kubanskogo gosudarstvennogo agrarnogo universiteta. 2017. Vyp. 3 (66). S. 212-215.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Barshadskaja S.I. Urozhajnost' i kachestvo zerna razlichnyh sortov ozimoj pshenicy v zavisimosti ot predshestvennika, udobrenij i drugih priemov vyrashhivanija / S.I. Barshadskaja, N.N. Neshhadim, A.A. Kvashin // Politematicheskij setevoj jelektronnyj zhurnal Kubanskogo gosudarstvennogo agrarnogo universiteta, - 2016. - №120. – S. 1305 – 1321.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Kvashin A.A. Plodorodie chernozema obyknovennogo i produktivnost' sel'skohozjajstvennyh kul'tur / A.A. Kvashin, S.I. Barshadskaja, F.I. Dereka // Plodorodie. - №2. – 2011. – S. 36 – 39.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Gajdukova N.G. Jekologo – agrohimicheskie aspekty vlijanija udobrenij na balans tjazhelyh metallov v pochve i produktivnost' sel'skohozjajstvennyh kul'tur / N.G. Gajdukova, I.V. Shabanova, N.N. Neshhadim, A.V. Zagorul'ko // Krasnodar: KubGAU, – 2016. – 289 s.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 xml:space="preserve">Neshhadim N.N. Predshestvennik i urozhajnost' razlichnyh sortov ozimoj pshenicy / N.N. Neshhadim, A.A. Kvashin, S.I. Barshadskaja, K.N. Gorpinchenko // Aktual'nye voprosy 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lastRenderedPageBreak/>
        <w:t>nauchnyh issledovanij: materialy V Mezhdunarodnoj nauchno- prakticheskoj konferencii. – Ivanovo. – 2016. – S. 20 – 23.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Neshhadim N.N. Reakcija razlichnyh sortov ozimoj pshenicy na uslovija vyrashhivanija v zone neustojchivogo uvlazhnenija Krasnodarskogo kraja/ N.N. Neshadim, A.A. Kvashin, K.N. Gorpinchenko, N.N. Filipenko// v st. Aktual'nye napravlenija funda- mental'nyh i prikladnyh issledovanij. Materialy H Mezhdunarodnoj nauchno – prakticheskoj konferencii: v 2 – h tomah. – 2016. – S. 67 – 70.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Prudnikov A.G. Formirovanie zatrat na sozdanie novogo sorta (gibrida) zernovyh kul'tur / A.G. Prudnikov, K.N. Gorpinchenko // V mire nauchnyh otkrytij. – 2013. - №8.1 (44). – S. 293 – 305.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Prudnikov A.G. Sovremennye problemy kachestva zerna / A.G. Prudnikov, K.N. Gorpinchenko, A.A. Kvashin // Trudy Kubanskogo gosudarstvennogo agrarnogo universiteta. – 2012. - №83. – S. 747 – 770.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Prudnikov A.G. Sovershenstvovanie sistemy semenovodstva zernovyh kul'tur v Krasnodarskom krae [Jelektronnyj resurs] / A.G. Prudnikov, K.N. Gorpinchenko // Politematicheskij setevoj jelektronnyj zhurnal Kubanskogo gosudarstvennogo agrarnogo universiteta. – 2016. - №115. – S. 894 – 907. – Rezhim dostupa: http: // ej.kubagro.ru/2016/01/pdf/56.pdf.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10.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Neshhadim N.N. Predshestvennik i urozhajnost' razlichnyh sortov ozimoj pshenicy / N.N. Neshhadim, A.A. Kvashin, S.I. Barshadskaja, K.N. Gorpinchenko// V st. Aktual'nye voprosy nauchnyh issledovanij sbornik nauch. trudov po materialam V Mezhd. nauchno – prakticheskoj konferencii. – 2016. – S. 20 – 23.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Kvashin A.A. Jeffektivnost' vyrashhivanija razlichnyh sortov ozimoj pshenicy v uslovijah Zapadnogo Predkavkaz'ja/ A.A. Kvashin, K.N. Gorpinchenko, N.N. Neshhadim// Politematicheskij setevoj jelektronnyj zhurnal Kubanskogo gosudarstvennogo agrarnogo universiteta. - 2016. - №123. – S. 1305 – 1321.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12.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Neshhadim N.N. Sovremennye problemy kachestva zerna / N.N. Neshhadim, K.N. Gorpinchenko, A.A. Kvashin // Trudy Kubanskogo gosudarstvennogo agrarnogo universiteta. – 2012. - №35. – S. 338 – 342.5.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Koval' A.V. Jeffektivnost' primenenija razlichnyh agropriemov na urozhajnost' ozimoj pshenicy sorta Brigady v uslovijah Zapadnogo Predkavkaz'ja / A.V. Koval' // Politematicheskij setevoj jelektronnyj nauchnyj zhurnal Kubanskogo gosudarstvennogo agrarnogo universiteta. - 2019. - № 150. - S. 246-256.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Koval' A.V. Vlijanie mineral'nyh udobrenij pri raznyh sposobah obrabotki pochvy na produktivnost' ozimoj pshenicy sorta Brigada / A.V. Koval' // V sbornike: NAUChNOE OBESPEChENIE AGROPROMYShLENNOGO KOMPLEKSA. Sbornik statej po materialam H Vserossijskoj konferencii molodyh uchenyh, posvjashhennoj 120-letiju I. S. Kosenko. Otv. za vyp. A. G. Koshhaev. - 2017. - S. 876-877.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Radchenko L. A. Izuchenie sortov ozimoj pshenicy dlja sortosmeny v respublike Krym / L.A. Radchenko, T. L., Ganockaja, A.F. Alekseenko // Tavricheskij vestnik agrarnoj nauki, - 2020, 2(22) S. 125-133.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16.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Gorpinchenko K.N. Jekonomicheskaja jeffektivnost' primenenija perspektivnyh agregatov / K.N. Gorpinchenko // Jekonomika sel'skogo hozjajstva Rossii. – 2007. - №10.– S. 31 – 32.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17.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Gorpinchenko K.N. Jeffektivnost' proizvodstva zerna v Krasnodarskom krae /K.N. Gorpinchenko// Jekonomika sel'skogo hozjajstva Rossii. – 2007.- №12. – S. 38 – 39.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18.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Gorpinchenko K.N. Jekonomicheskaja jeffektivnost' proizvodstva i kachestva zerna v zavisimosti ot priemov vyrashhivanija i tehnologij / K.N. Gorpinchenko // Trudy Kubanskogo gosudarstvennogo agrarnogo universiteta. – 2008. - №10. – S. 52 – 57.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lastRenderedPageBreak/>
        <w:t>19.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9.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Gorpinchenko K.N. Osobennosti prognozirovanija proizvodstva zerna / K.N. Gorpinchenko // Jekonomika sel'skohozjajstvennyh i pererabatyvajushhih predprijatij. – 2012. - №4. – S. 46 – 49.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20.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Koval' A.V. Vlijanie priemov obrabotki pochvy na agrofizicheskoe sostojanie / Koval' A.V. // Politematicheskij setevoj jelektronnyj nauchnyj zhurnal Kubanskogo gosudarstvennogo agrarnogo universiteta. - 2019. - № 150. - S. 56-68.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21.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Filobok V. A. Sozdanie adaptirovannogo genofonda l'ternativnogo obraza zhizni mjagkoj pshenicy / V. A. Filobok, E. A. Guenkova, L. A. Bespalova, V.A. Koshkin, E.K. Potokina. // Zernovoe hozjajstvo Rossii. -2016. -№1, - S. 38-42.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22.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Metodika gosudarstvennogo sortoispytanija sel'skohozjajstvennyh kul'tur. Vyp. 1. Obshhaja chast'. M.: Kolos, 1971. S. 249.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23.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Dospehov B. A. Metodika polevogo opyta (s osnovami statisticheskoj obrabotki rezul'tatov issledovanij). Izd. 5-e, pererabotannoe i dopolnennoe. M.: Al'jans, 2014. 351 s.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24.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Polovickij I.Ja. Pochvy Kryma i povyshenie ih plodorodija / I. Ja. Polovickij, P. G. Gusev. – Simferopol': Tavrija, -1987. – 151s.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25.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Dovіdnik z agroklіmatichnihresursіvUkraїni (Agroklіmatichnіresursi). – Serіja 2, Ch. 1. – K.: DerzhkomgіdrometUkraїni, -1995. -T. 1. -S. 201.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26.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Naukovo-prikladnijdovіdnik z agroklіmatichnihresursіvUkraїni (zasushlivіjavishha). – Serіja 2, Ch. 4. – K.: DerzhavnijkomіtetUkraїni po gіdrometeorologії, - 1995. - S. 206.</w:t>
      </w:r>
    </w:p>
    <w:p w:rsidR="001356DC" w:rsidRPr="001356DC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27.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>Agroklіmatichnijdovіdnik po AvtonomnіjRespublіcіKrim (1986 –2005 rr.): dovіdkovevidannja / za red. O. І. Prudka ta T. І. Adamenko. – Sіmferopol': CGM v ARK, 2011. S. 344.</w:t>
      </w:r>
    </w:p>
    <w:p w:rsidR="00375610" w:rsidRPr="00CD05F0" w:rsidRDefault="001356DC" w:rsidP="00201C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56DC">
        <w:rPr>
          <w:rFonts w:ascii="Times New Roman" w:hAnsi="Times New Roman" w:cs="Times New Roman"/>
          <w:sz w:val="24"/>
          <w:szCs w:val="24"/>
          <w:lang w:val="en-US"/>
        </w:rPr>
        <w:t>28.</w:t>
      </w:r>
      <w:r w:rsidRPr="001356D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Polityko M.P. Protravlivanie semjan — vazhnyj priem dlja poluchenija stabil'nyh urozhaev vozdelyvaemyh kul'tur. / M.P. Polityko.,  V.N. Krupjanko. //V sb.: Sovremennye dostizhenija i problemy APK v Central'nom rajone Nechernozemnoj zony. - Nemchinovka, - 2006: 312-320. </w:t>
      </w:r>
    </w:p>
    <w:sectPr w:rsidR="00375610" w:rsidRPr="00CD05F0" w:rsidSect="00D61D90">
      <w:headerReference w:type="even" r:id="rId11"/>
      <w:headerReference w:type="default" r:id="rId12"/>
      <w:footerReference w:type="default" r:id="rId13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97D7F" w:rsidRDefault="00997D7F" w:rsidP="00FB1D41">
      <w:pPr>
        <w:spacing w:after="0" w:line="240" w:lineRule="auto"/>
      </w:pPr>
      <w:r>
        <w:separator/>
      </w:r>
    </w:p>
  </w:endnote>
  <w:endnote w:type="continuationSeparator" w:id="0">
    <w:p w:rsidR="00997D7F" w:rsidRDefault="00997D7F" w:rsidP="00FB1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787D" w:rsidRPr="00CF787D" w:rsidRDefault="00997D7F">
    <w:pPr>
      <w:pStyle w:val="Footer"/>
      <w:rPr>
        <w:lang w:val="en-US"/>
      </w:rPr>
    </w:pPr>
    <w:hyperlink r:id="rId1" w:history="1">
      <w:r w:rsidR="00CF787D" w:rsidRPr="006F5FB8">
        <w:rPr>
          <w:rStyle w:val="Hyperlink"/>
          <w:rFonts w:ascii="Times New Roman" w:hAnsi="Times New Roman" w:cs="Times New Roman"/>
          <w:sz w:val="24"/>
          <w:szCs w:val="24"/>
        </w:rPr>
        <w:t>http://ej.kubagro.ru/2021/04/pdf/</w:t>
      </w:r>
      <w:r w:rsidR="00CF787D" w:rsidRPr="006F5FB8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21</w:t>
      </w:r>
      <w:r w:rsidR="00CF787D" w:rsidRPr="006F5FB8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 w:rsidR="00CF787D"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97D7F" w:rsidRDefault="00997D7F" w:rsidP="00FB1D41">
      <w:pPr>
        <w:spacing w:after="0" w:line="240" w:lineRule="auto"/>
      </w:pPr>
      <w:r>
        <w:separator/>
      </w:r>
    </w:p>
  </w:footnote>
  <w:footnote w:type="continuationSeparator" w:id="0">
    <w:p w:rsidR="00997D7F" w:rsidRDefault="00997D7F" w:rsidP="00FB1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12180577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CF787D" w:rsidRDefault="00CF787D" w:rsidP="00CF787D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CF787D" w:rsidRDefault="00CF787D" w:rsidP="005B269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152852734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CF787D" w:rsidRPr="005B269F" w:rsidRDefault="00CF787D" w:rsidP="00CF787D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5B269F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5B269F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5B269F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5B269F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5B269F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546732943"/>
      <w:docPartObj>
        <w:docPartGallery w:val="Page Numbers (Top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565406711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</w:rPr>
        </w:sdtEndPr>
        <w:sdtContent>
          <w:p w:rsidR="00CF787D" w:rsidRPr="005B269F" w:rsidRDefault="00CF787D" w:rsidP="005B269F">
            <w:pPr>
              <w:pStyle w:val="Header"/>
              <w:ind w:right="360"/>
              <w:rPr>
                <w:rFonts w:ascii="Times New Roman" w:hAnsi="Times New Roman" w:cs="Times New Roman"/>
                <w:sz w:val="28"/>
              </w:rPr>
            </w:pPr>
            <w:r w:rsidRPr="005B269F">
              <w:rPr>
                <w:rFonts w:ascii="Times New Roman" w:hAnsi="Times New Roman" w:cs="Times New Roman"/>
                <w:sz w:val="24"/>
                <w:szCs w:val="24"/>
              </w:rPr>
              <w:t>Научный журнал КубГАУ, №168(04), 2021</w:t>
            </w:r>
            <w:r w:rsidRPr="005B2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B269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sdtContent>
      </w:sdt>
    </w:sdtContent>
  </w:sdt>
  <w:p w:rsidR="00CF787D" w:rsidRDefault="00CF78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61533"/>
    <w:multiLevelType w:val="hybridMultilevel"/>
    <w:tmpl w:val="1B4EC67A"/>
    <w:lvl w:ilvl="0" w:tplc="350A264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481256"/>
    <w:multiLevelType w:val="hybridMultilevel"/>
    <w:tmpl w:val="AECEA4CC"/>
    <w:lvl w:ilvl="0" w:tplc="71F8A35C">
      <w:start w:val="1"/>
      <w:numFmt w:val="decimal"/>
      <w:lvlText w:val="%1."/>
      <w:lvlJc w:val="left"/>
      <w:pPr>
        <w:ind w:left="19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7" w:hanging="360"/>
      </w:pPr>
    </w:lvl>
    <w:lvl w:ilvl="2" w:tplc="0419001B" w:tentative="1">
      <w:start w:val="1"/>
      <w:numFmt w:val="lowerRoman"/>
      <w:lvlText w:val="%3."/>
      <w:lvlJc w:val="right"/>
      <w:pPr>
        <w:ind w:left="2767" w:hanging="180"/>
      </w:pPr>
    </w:lvl>
    <w:lvl w:ilvl="3" w:tplc="0419000F" w:tentative="1">
      <w:start w:val="1"/>
      <w:numFmt w:val="decimal"/>
      <w:lvlText w:val="%4."/>
      <w:lvlJc w:val="left"/>
      <w:pPr>
        <w:ind w:left="3487" w:hanging="360"/>
      </w:pPr>
    </w:lvl>
    <w:lvl w:ilvl="4" w:tplc="04190019" w:tentative="1">
      <w:start w:val="1"/>
      <w:numFmt w:val="lowerLetter"/>
      <w:lvlText w:val="%5."/>
      <w:lvlJc w:val="left"/>
      <w:pPr>
        <w:ind w:left="4207" w:hanging="360"/>
      </w:pPr>
    </w:lvl>
    <w:lvl w:ilvl="5" w:tplc="0419001B" w:tentative="1">
      <w:start w:val="1"/>
      <w:numFmt w:val="lowerRoman"/>
      <w:lvlText w:val="%6."/>
      <w:lvlJc w:val="right"/>
      <w:pPr>
        <w:ind w:left="4927" w:hanging="180"/>
      </w:pPr>
    </w:lvl>
    <w:lvl w:ilvl="6" w:tplc="0419000F" w:tentative="1">
      <w:start w:val="1"/>
      <w:numFmt w:val="decimal"/>
      <w:lvlText w:val="%7."/>
      <w:lvlJc w:val="left"/>
      <w:pPr>
        <w:ind w:left="5647" w:hanging="360"/>
      </w:pPr>
    </w:lvl>
    <w:lvl w:ilvl="7" w:tplc="04190019" w:tentative="1">
      <w:start w:val="1"/>
      <w:numFmt w:val="lowerLetter"/>
      <w:lvlText w:val="%8."/>
      <w:lvlJc w:val="left"/>
      <w:pPr>
        <w:ind w:left="6367" w:hanging="360"/>
      </w:pPr>
    </w:lvl>
    <w:lvl w:ilvl="8" w:tplc="041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2" w15:restartNumberingAfterBreak="0">
    <w:nsid w:val="17857E7C"/>
    <w:multiLevelType w:val="hybridMultilevel"/>
    <w:tmpl w:val="FD007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65A94"/>
    <w:multiLevelType w:val="hybridMultilevel"/>
    <w:tmpl w:val="53B260C4"/>
    <w:lvl w:ilvl="0" w:tplc="A65810DC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7309F"/>
    <w:multiLevelType w:val="hybridMultilevel"/>
    <w:tmpl w:val="E7D0A048"/>
    <w:lvl w:ilvl="0" w:tplc="6B984328">
      <w:start w:val="1"/>
      <w:numFmt w:val="decimal"/>
      <w:lvlText w:val="%1."/>
      <w:lvlJc w:val="left"/>
      <w:pPr>
        <w:ind w:left="258" w:hanging="25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736DB8C">
      <w:numFmt w:val="bullet"/>
      <w:lvlText w:val="•"/>
      <w:lvlJc w:val="left"/>
      <w:pPr>
        <w:ind w:left="1222" w:hanging="250"/>
      </w:pPr>
      <w:rPr>
        <w:rFonts w:hint="default"/>
        <w:lang w:val="ru-RU" w:eastAsia="en-US" w:bidi="ar-SA"/>
      </w:rPr>
    </w:lvl>
    <w:lvl w:ilvl="2" w:tplc="40021E62">
      <w:numFmt w:val="bullet"/>
      <w:lvlText w:val="•"/>
      <w:lvlJc w:val="left"/>
      <w:pPr>
        <w:ind w:left="2184" w:hanging="250"/>
      </w:pPr>
      <w:rPr>
        <w:rFonts w:hint="default"/>
        <w:lang w:val="ru-RU" w:eastAsia="en-US" w:bidi="ar-SA"/>
      </w:rPr>
    </w:lvl>
    <w:lvl w:ilvl="3" w:tplc="DE226838">
      <w:numFmt w:val="bullet"/>
      <w:lvlText w:val="•"/>
      <w:lvlJc w:val="left"/>
      <w:pPr>
        <w:ind w:left="3146" w:hanging="250"/>
      </w:pPr>
      <w:rPr>
        <w:rFonts w:hint="default"/>
        <w:lang w:val="ru-RU" w:eastAsia="en-US" w:bidi="ar-SA"/>
      </w:rPr>
    </w:lvl>
    <w:lvl w:ilvl="4" w:tplc="C3263CA6">
      <w:numFmt w:val="bullet"/>
      <w:lvlText w:val="•"/>
      <w:lvlJc w:val="left"/>
      <w:pPr>
        <w:ind w:left="4108" w:hanging="250"/>
      </w:pPr>
      <w:rPr>
        <w:rFonts w:hint="default"/>
        <w:lang w:val="ru-RU" w:eastAsia="en-US" w:bidi="ar-SA"/>
      </w:rPr>
    </w:lvl>
    <w:lvl w:ilvl="5" w:tplc="288A809A">
      <w:numFmt w:val="bullet"/>
      <w:lvlText w:val="•"/>
      <w:lvlJc w:val="left"/>
      <w:pPr>
        <w:ind w:left="5070" w:hanging="250"/>
      </w:pPr>
      <w:rPr>
        <w:rFonts w:hint="default"/>
        <w:lang w:val="ru-RU" w:eastAsia="en-US" w:bidi="ar-SA"/>
      </w:rPr>
    </w:lvl>
    <w:lvl w:ilvl="6" w:tplc="21DC6BAA">
      <w:numFmt w:val="bullet"/>
      <w:lvlText w:val="•"/>
      <w:lvlJc w:val="left"/>
      <w:pPr>
        <w:ind w:left="6032" w:hanging="250"/>
      </w:pPr>
      <w:rPr>
        <w:rFonts w:hint="default"/>
        <w:lang w:val="ru-RU" w:eastAsia="en-US" w:bidi="ar-SA"/>
      </w:rPr>
    </w:lvl>
    <w:lvl w:ilvl="7" w:tplc="D95EA1DC">
      <w:numFmt w:val="bullet"/>
      <w:lvlText w:val="•"/>
      <w:lvlJc w:val="left"/>
      <w:pPr>
        <w:ind w:left="6994" w:hanging="250"/>
      </w:pPr>
      <w:rPr>
        <w:rFonts w:hint="default"/>
        <w:lang w:val="ru-RU" w:eastAsia="en-US" w:bidi="ar-SA"/>
      </w:rPr>
    </w:lvl>
    <w:lvl w:ilvl="8" w:tplc="DD105A14">
      <w:numFmt w:val="bullet"/>
      <w:lvlText w:val="•"/>
      <w:lvlJc w:val="left"/>
      <w:pPr>
        <w:ind w:left="7956" w:hanging="25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45F"/>
    <w:rsid w:val="000059E4"/>
    <w:rsid w:val="00021B80"/>
    <w:rsid w:val="00061FF3"/>
    <w:rsid w:val="00072A52"/>
    <w:rsid w:val="000913EA"/>
    <w:rsid w:val="000A46AD"/>
    <w:rsid w:val="000D1498"/>
    <w:rsid w:val="000E2069"/>
    <w:rsid w:val="001356DC"/>
    <w:rsid w:val="00163DE3"/>
    <w:rsid w:val="001747E2"/>
    <w:rsid w:val="00182C75"/>
    <w:rsid w:val="00190EDF"/>
    <w:rsid w:val="001B53AC"/>
    <w:rsid w:val="001B754B"/>
    <w:rsid w:val="001C475C"/>
    <w:rsid w:val="001C7107"/>
    <w:rsid w:val="001D14F9"/>
    <w:rsid w:val="001F35A5"/>
    <w:rsid w:val="00201C54"/>
    <w:rsid w:val="00250E36"/>
    <w:rsid w:val="00251F03"/>
    <w:rsid w:val="00267A0D"/>
    <w:rsid w:val="002F48E0"/>
    <w:rsid w:val="0030494C"/>
    <w:rsid w:val="0033133A"/>
    <w:rsid w:val="00354817"/>
    <w:rsid w:val="00373BDA"/>
    <w:rsid w:val="00375610"/>
    <w:rsid w:val="003A28D6"/>
    <w:rsid w:val="003B44A4"/>
    <w:rsid w:val="003E7DC7"/>
    <w:rsid w:val="00406EDC"/>
    <w:rsid w:val="004378A1"/>
    <w:rsid w:val="00441D9C"/>
    <w:rsid w:val="004432B1"/>
    <w:rsid w:val="00475F9F"/>
    <w:rsid w:val="0049758B"/>
    <w:rsid w:val="004C1286"/>
    <w:rsid w:val="005278F0"/>
    <w:rsid w:val="005A01C2"/>
    <w:rsid w:val="005B048A"/>
    <w:rsid w:val="005B1EC0"/>
    <w:rsid w:val="005B269F"/>
    <w:rsid w:val="005B49CB"/>
    <w:rsid w:val="005E7F89"/>
    <w:rsid w:val="00630710"/>
    <w:rsid w:val="00671B9C"/>
    <w:rsid w:val="006B7AFE"/>
    <w:rsid w:val="006F7897"/>
    <w:rsid w:val="00704124"/>
    <w:rsid w:val="00717D8F"/>
    <w:rsid w:val="00723494"/>
    <w:rsid w:val="0073153D"/>
    <w:rsid w:val="00741023"/>
    <w:rsid w:val="0074345A"/>
    <w:rsid w:val="007629BD"/>
    <w:rsid w:val="00763543"/>
    <w:rsid w:val="0077639F"/>
    <w:rsid w:val="00776B0E"/>
    <w:rsid w:val="007913BE"/>
    <w:rsid w:val="00794D48"/>
    <w:rsid w:val="007A62C5"/>
    <w:rsid w:val="007B0A7C"/>
    <w:rsid w:val="007B2B01"/>
    <w:rsid w:val="007C1035"/>
    <w:rsid w:val="008465D3"/>
    <w:rsid w:val="008551E4"/>
    <w:rsid w:val="008620A0"/>
    <w:rsid w:val="0089503B"/>
    <w:rsid w:val="008E15B0"/>
    <w:rsid w:val="008F2373"/>
    <w:rsid w:val="0092164F"/>
    <w:rsid w:val="00922C44"/>
    <w:rsid w:val="00940D23"/>
    <w:rsid w:val="00942003"/>
    <w:rsid w:val="009441F8"/>
    <w:rsid w:val="00950D46"/>
    <w:rsid w:val="00954FF3"/>
    <w:rsid w:val="00963CAA"/>
    <w:rsid w:val="00976E7C"/>
    <w:rsid w:val="00997D7F"/>
    <w:rsid w:val="00A01BD1"/>
    <w:rsid w:val="00A242A9"/>
    <w:rsid w:val="00A463A0"/>
    <w:rsid w:val="00A57B20"/>
    <w:rsid w:val="00A6653B"/>
    <w:rsid w:val="00AA34FB"/>
    <w:rsid w:val="00AB4F0F"/>
    <w:rsid w:val="00AC0691"/>
    <w:rsid w:val="00AD0C2A"/>
    <w:rsid w:val="00B15DD1"/>
    <w:rsid w:val="00B210A1"/>
    <w:rsid w:val="00B61EA2"/>
    <w:rsid w:val="00BB1325"/>
    <w:rsid w:val="00BB7828"/>
    <w:rsid w:val="00BC5344"/>
    <w:rsid w:val="00BE5BA4"/>
    <w:rsid w:val="00BE7444"/>
    <w:rsid w:val="00BF1431"/>
    <w:rsid w:val="00C007CD"/>
    <w:rsid w:val="00C1145F"/>
    <w:rsid w:val="00C34B14"/>
    <w:rsid w:val="00C941F3"/>
    <w:rsid w:val="00C9728A"/>
    <w:rsid w:val="00CA2A6D"/>
    <w:rsid w:val="00CB4A09"/>
    <w:rsid w:val="00CD05F0"/>
    <w:rsid w:val="00CF184A"/>
    <w:rsid w:val="00CF787D"/>
    <w:rsid w:val="00D13D4C"/>
    <w:rsid w:val="00D15458"/>
    <w:rsid w:val="00D37AA1"/>
    <w:rsid w:val="00D4488A"/>
    <w:rsid w:val="00D61D90"/>
    <w:rsid w:val="00D7188C"/>
    <w:rsid w:val="00D8351D"/>
    <w:rsid w:val="00D9223D"/>
    <w:rsid w:val="00DA6D67"/>
    <w:rsid w:val="00DD798E"/>
    <w:rsid w:val="00DE505C"/>
    <w:rsid w:val="00E43E13"/>
    <w:rsid w:val="00EF2E97"/>
    <w:rsid w:val="00F070EA"/>
    <w:rsid w:val="00F2020B"/>
    <w:rsid w:val="00F510A9"/>
    <w:rsid w:val="00F56172"/>
    <w:rsid w:val="00F63A47"/>
    <w:rsid w:val="00F64386"/>
    <w:rsid w:val="00FB1620"/>
    <w:rsid w:val="00FB1D41"/>
    <w:rsid w:val="00FB7228"/>
    <w:rsid w:val="00FC134C"/>
    <w:rsid w:val="00FD377E"/>
    <w:rsid w:val="00FE1EDF"/>
    <w:rsid w:val="00FF1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C30C93F"/>
  <w15:docId w15:val="{FD5586D2-6A36-F449-B540-AC0E12064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A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D0C2A"/>
    <w:pPr>
      <w:widowControl w:val="0"/>
      <w:autoSpaceDE w:val="0"/>
      <w:autoSpaceDN w:val="0"/>
      <w:spacing w:after="0" w:line="240" w:lineRule="auto"/>
      <w:ind w:left="25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AD0C2A"/>
    <w:rPr>
      <w:rFonts w:ascii="Times New Roman" w:eastAsia="Times New Roman" w:hAnsi="Times New Roman" w:cs="Times New Roman"/>
      <w:sz w:val="28"/>
      <w:szCs w:val="28"/>
    </w:rPr>
  </w:style>
  <w:style w:type="table" w:customStyle="1" w:styleId="1">
    <w:name w:val="Сетка таблицы1"/>
    <w:basedOn w:val="TableNormal"/>
    <w:uiPriority w:val="59"/>
    <w:rsid w:val="0026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TableNormal"/>
    <w:uiPriority w:val="59"/>
    <w:rsid w:val="0026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">
    <w:name w:val="Сетка таблицы12"/>
    <w:basedOn w:val="TableNormal"/>
    <w:next w:val="TableGrid"/>
    <w:uiPriority w:val="59"/>
    <w:rsid w:val="00267A0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267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5E7F89"/>
    <w:pPr>
      <w:widowControl w:val="0"/>
      <w:autoSpaceDE w:val="0"/>
      <w:autoSpaceDN w:val="0"/>
      <w:spacing w:after="0" w:line="240" w:lineRule="auto"/>
      <w:ind w:left="258" w:right="547" w:firstLine="540"/>
      <w:jc w:val="both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8F23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1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1D41"/>
  </w:style>
  <w:style w:type="paragraph" w:styleId="Footer">
    <w:name w:val="footer"/>
    <w:basedOn w:val="Normal"/>
    <w:link w:val="FooterChar"/>
    <w:uiPriority w:val="99"/>
    <w:unhideWhenUsed/>
    <w:rsid w:val="00FB1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1D41"/>
  </w:style>
  <w:style w:type="character" w:styleId="UnresolvedMention">
    <w:name w:val="Unresolved Mention"/>
    <w:basedOn w:val="DefaultParagraphFont"/>
    <w:uiPriority w:val="99"/>
    <w:semiHidden/>
    <w:unhideWhenUsed/>
    <w:rsid w:val="00E43E13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5B2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168-021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1/04/pdf/21.pdf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2019-2020 гг</c:v>
                </c:pt>
              </c:strCache>
            </c:strRef>
          </c:tx>
          <c:spPr>
            <a:ln w="19050" cap="rnd" cmpd="sng" algn="ctr">
              <a:solidFill>
                <a:schemeClr val="accent2"/>
              </a:solidFill>
              <a:prstDash val="solid"/>
              <a:round/>
            </a:ln>
            <a:effectLst/>
          </c:spPr>
          <c:marker>
            <c:symbol val="none"/>
          </c:marker>
          <c:dLbls>
            <c:dLbl>
              <c:idx val="5"/>
              <c:layout>
                <c:manualLayout>
                  <c:x val="-4.2007981516488631E-3"/>
                  <c:y val="-6.74603174603174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AFC-414B-9412-42BBDC0AEBB2}"/>
                </c:ext>
              </c:extLst>
            </c:dLbl>
            <c:dLbl>
              <c:idx val="6"/>
              <c:layout>
                <c:manualLayout>
                  <c:x val="-2.9405587061541789E-2"/>
                  <c:y val="-7.14285714285715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AFC-414B-9412-42BBDC0AEBB2}"/>
                </c:ext>
              </c:extLst>
            </c:dLbl>
            <c:dLbl>
              <c:idx val="10"/>
              <c:layout>
                <c:manualLayout>
                  <c:x val="-5.8811174123083454E-2"/>
                  <c:y val="-1.98412698412699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AFC-414B-9412-42BBDC0AEBB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6350" cap="flat" cmpd="sng" algn="ctr">
                      <a:solidFill>
                        <a:schemeClr val="tx1"/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Лист1!$A$2:$A$13</c:f>
              <c:strCache>
                <c:ptCount val="12"/>
                <c:pt idx="0">
                  <c:v>август </c:v>
                </c:pt>
                <c:pt idx="1">
                  <c:v>сентябрь</c:v>
                </c:pt>
                <c:pt idx="2">
                  <c:v>октябрь</c:v>
                </c:pt>
                <c:pt idx="3">
                  <c:v>ноябрь</c:v>
                </c:pt>
                <c:pt idx="4">
                  <c:v>декабрь</c:v>
                </c:pt>
                <c:pt idx="5">
                  <c:v>январь</c:v>
                </c:pt>
                <c:pt idx="6">
                  <c:v>февраль</c:v>
                </c:pt>
                <c:pt idx="7">
                  <c:v>март</c:v>
                </c:pt>
                <c:pt idx="8">
                  <c:v>апрель</c:v>
                </c:pt>
                <c:pt idx="9">
                  <c:v>май</c:v>
                </c:pt>
                <c:pt idx="10">
                  <c:v>июнь</c:v>
                </c:pt>
                <c:pt idx="11">
                  <c:v>июль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23.7</c:v>
                </c:pt>
                <c:pt idx="1">
                  <c:v>18.2</c:v>
                </c:pt>
                <c:pt idx="2">
                  <c:v>13.3</c:v>
                </c:pt>
                <c:pt idx="3">
                  <c:v>8.5</c:v>
                </c:pt>
                <c:pt idx="4">
                  <c:v>4.9000000000000004</c:v>
                </c:pt>
                <c:pt idx="5">
                  <c:v>2.2999999999999998</c:v>
                </c:pt>
                <c:pt idx="6">
                  <c:v>3.4</c:v>
                </c:pt>
                <c:pt idx="7">
                  <c:v>8.2000000000000011</c:v>
                </c:pt>
                <c:pt idx="8">
                  <c:v>9.3000000000000007</c:v>
                </c:pt>
                <c:pt idx="9">
                  <c:v>15.3</c:v>
                </c:pt>
                <c:pt idx="10">
                  <c:v>22.1</c:v>
                </c:pt>
                <c:pt idx="11">
                  <c:v>24.6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8AFC-414B-9412-42BBDC0AEBB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норма</c:v>
                </c:pt>
              </c:strCache>
            </c:strRef>
          </c:tx>
          <c:spPr>
            <a:ln w="19050" cap="rnd" cmpd="sng" algn="ctr">
              <a:solidFill>
                <a:schemeClr val="accent4"/>
              </a:solidFill>
              <a:prstDash val="solid"/>
              <a:round/>
            </a:ln>
            <a:effectLst/>
          </c:spPr>
          <c:marker>
            <c:symbol val="none"/>
          </c:marker>
          <c:dLbls>
            <c:dLbl>
              <c:idx val="6"/>
              <c:layout>
                <c:manualLayout>
                  <c:x val="-6.8672630476955973E-2"/>
                  <c:y val="-3.17460317460318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8AFC-414B-9412-42BBDC0AEBB2}"/>
                </c:ext>
              </c:extLst>
            </c:dLbl>
            <c:dLbl>
              <c:idx val="7"/>
              <c:layout>
                <c:manualLayout>
                  <c:x val="-4.5442216698338124E-2"/>
                  <c:y val="-1.98412698412699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AFC-414B-9412-42BBDC0AEBB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rgbClr val="FF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6350" cap="flat" cmpd="sng" algn="ctr">
                      <a:solidFill>
                        <a:schemeClr val="tx1"/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Лист1!$A$2:$A$13</c:f>
              <c:strCache>
                <c:ptCount val="12"/>
                <c:pt idx="0">
                  <c:v>август </c:v>
                </c:pt>
                <c:pt idx="1">
                  <c:v>сентябрь</c:v>
                </c:pt>
                <c:pt idx="2">
                  <c:v>октябрь</c:v>
                </c:pt>
                <c:pt idx="3">
                  <c:v>ноябрь</c:v>
                </c:pt>
                <c:pt idx="4">
                  <c:v>декабрь</c:v>
                </c:pt>
                <c:pt idx="5">
                  <c:v>январь</c:v>
                </c:pt>
                <c:pt idx="6">
                  <c:v>февраль</c:v>
                </c:pt>
                <c:pt idx="7">
                  <c:v>март</c:v>
                </c:pt>
                <c:pt idx="8">
                  <c:v>апрель</c:v>
                </c:pt>
                <c:pt idx="9">
                  <c:v>май</c:v>
                </c:pt>
                <c:pt idx="10">
                  <c:v>июнь</c:v>
                </c:pt>
                <c:pt idx="11">
                  <c:v>июль</c:v>
                </c:pt>
              </c:strCache>
            </c:strRef>
          </c:cat>
          <c:val>
            <c:numRef>
              <c:f>Лист1!$C$2:$C$13</c:f>
              <c:numCache>
                <c:formatCode>General</c:formatCode>
                <c:ptCount val="12"/>
                <c:pt idx="0">
                  <c:v>21.5</c:v>
                </c:pt>
                <c:pt idx="1">
                  <c:v>16.600000000000001</c:v>
                </c:pt>
                <c:pt idx="2">
                  <c:v>10.5</c:v>
                </c:pt>
                <c:pt idx="3">
                  <c:v>5.9</c:v>
                </c:pt>
                <c:pt idx="4">
                  <c:v>1.9000000000000001</c:v>
                </c:pt>
                <c:pt idx="5">
                  <c:v>-1.2</c:v>
                </c:pt>
                <c:pt idx="6">
                  <c:v>-0.5</c:v>
                </c:pt>
                <c:pt idx="7">
                  <c:v>3.1</c:v>
                </c:pt>
                <c:pt idx="8">
                  <c:v>10</c:v>
                </c:pt>
                <c:pt idx="9">
                  <c:v>15.7</c:v>
                </c:pt>
                <c:pt idx="10">
                  <c:v>19.899999999999999</c:v>
                </c:pt>
                <c:pt idx="11">
                  <c:v>22.2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8AFC-414B-9412-42BBDC0AEB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27083648"/>
        <c:axId val="127085184"/>
      </c:lineChart>
      <c:catAx>
        <c:axId val="12708364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27085184"/>
        <c:crosses val="autoZero"/>
        <c:auto val="1"/>
        <c:lblAlgn val="ctr"/>
        <c:lblOffset val="100"/>
        <c:noMultiLvlLbl val="0"/>
      </c:catAx>
      <c:valAx>
        <c:axId val="127085184"/>
        <c:scaling>
          <c:orientation val="minMax"/>
        </c:scaling>
        <c:delete val="0"/>
        <c:axPos val="l"/>
        <c:majorGridlines>
          <c:spPr>
            <a:ln w="6350" cap="flat" cmpd="sng" algn="ctr">
              <a:solidFill>
                <a:schemeClr val="tx1">
                  <a:tint val="75000"/>
                </a:schemeClr>
              </a:solidFill>
              <a:prstDash val="solid"/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7083648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6350" cap="flat" cmpd="sng" algn="ctr">
      <a:solidFill>
        <a:schemeClr val="tx1">
          <a:tint val="75000"/>
        </a:schemeClr>
      </a:solidFill>
      <a:prstDash val="solid"/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1243471637130361E-2"/>
          <c:y val="9.6465123677722128E-2"/>
          <c:w val="0.9252396924462476"/>
          <c:h val="0.809804501710013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2019-2020 гг</c:v>
                </c:pt>
              </c:strCache>
            </c:strRef>
          </c:tx>
          <c:spPr>
            <a:pattFill prst="narHorz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Лист1!$A$2:$A$13</c:f>
              <c:strCache>
                <c:ptCount val="12"/>
                <c:pt idx="0">
                  <c:v>август</c:v>
                </c:pt>
                <c:pt idx="1">
                  <c:v>сенятбрь</c:v>
                </c:pt>
                <c:pt idx="2">
                  <c:v>октябрь</c:v>
                </c:pt>
                <c:pt idx="3">
                  <c:v>ноябрь</c:v>
                </c:pt>
                <c:pt idx="4">
                  <c:v>декабрь</c:v>
                </c:pt>
                <c:pt idx="5">
                  <c:v>январь</c:v>
                </c:pt>
                <c:pt idx="6">
                  <c:v>февраль</c:v>
                </c:pt>
                <c:pt idx="7">
                  <c:v>март</c:v>
                </c:pt>
                <c:pt idx="8">
                  <c:v>апрель</c:v>
                </c:pt>
                <c:pt idx="9">
                  <c:v>май</c:v>
                </c:pt>
                <c:pt idx="10">
                  <c:v>июнь</c:v>
                </c:pt>
                <c:pt idx="11">
                  <c:v>июль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8</c:v>
                </c:pt>
                <c:pt idx="1">
                  <c:v>21</c:v>
                </c:pt>
                <c:pt idx="2">
                  <c:v>18</c:v>
                </c:pt>
                <c:pt idx="3">
                  <c:v>23</c:v>
                </c:pt>
                <c:pt idx="4">
                  <c:v>42</c:v>
                </c:pt>
                <c:pt idx="5">
                  <c:v>17</c:v>
                </c:pt>
                <c:pt idx="6">
                  <c:v>20</c:v>
                </c:pt>
                <c:pt idx="7">
                  <c:v>2</c:v>
                </c:pt>
                <c:pt idx="8">
                  <c:v>17</c:v>
                </c:pt>
                <c:pt idx="9">
                  <c:v>25</c:v>
                </c:pt>
                <c:pt idx="10">
                  <c:v>85</c:v>
                </c:pt>
                <c:pt idx="11">
                  <c:v>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CA2-47D0-BD52-A1DC0AEE78F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норма </c:v>
                </c:pt>
              </c:strCache>
            </c:strRef>
          </c:tx>
          <c:spPr>
            <a:pattFill prst="narHorz">
              <a:fgClr>
                <a:schemeClr val="accent4"/>
              </a:fgClr>
              <a:bgClr>
                <a:schemeClr val="accent4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4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Лист1!$A$2:$A$13</c:f>
              <c:strCache>
                <c:ptCount val="12"/>
                <c:pt idx="0">
                  <c:v>август</c:v>
                </c:pt>
                <c:pt idx="1">
                  <c:v>сенятбрь</c:v>
                </c:pt>
                <c:pt idx="2">
                  <c:v>октябрь</c:v>
                </c:pt>
                <c:pt idx="3">
                  <c:v>ноябрь</c:v>
                </c:pt>
                <c:pt idx="4">
                  <c:v>декабрь</c:v>
                </c:pt>
                <c:pt idx="5">
                  <c:v>январь</c:v>
                </c:pt>
                <c:pt idx="6">
                  <c:v>февраль</c:v>
                </c:pt>
                <c:pt idx="7">
                  <c:v>март</c:v>
                </c:pt>
                <c:pt idx="8">
                  <c:v>апрель</c:v>
                </c:pt>
                <c:pt idx="9">
                  <c:v>май</c:v>
                </c:pt>
                <c:pt idx="10">
                  <c:v>июнь</c:v>
                </c:pt>
                <c:pt idx="11">
                  <c:v>июль</c:v>
                </c:pt>
              </c:strCache>
            </c:strRef>
          </c:cat>
          <c:val>
            <c:numRef>
              <c:f>Лист1!$C$2:$C$13</c:f>
              <c:numCache>
                <c:formatCode>General</c:formatCode>
                <c:ptCount val="12"/>
                <c:pt idx="0">
                  <c:v>32</c:v>
                </c:pt>
                <c:pt idx="1">
                  <c:v>33</c:v>
                </c:pt>
                <c:pt idx="2">
                  <c:v>27</c:v>
                </c:pt>
                <c:pt idx="3">
                  <c:v>33</c:v>
                </c:pt>
                <c:pt idx="4">
                  <c:v>39</c:v>
                </c:pt>
                <c:pt idx="5">
                  <c:v>32</c:v>
                </c:pt>
                <c:pt idx="6">
                  <c:v>30</c:v>
                </c:pt>
                <c:pt idx="7">
                  <c:v>31</c:v>
                </c:pt>
                <c:pt idx="8">
                  <c:v>28</c:v>
                </c:pt>
                <c:pt idx="9">
                  <c:v>42</c:v>
                </c:pt>
                <c:pt idx="10">
                  <c:v>59</c:v>
                </c:pt>
                <c:pt idx="11">
                  <c:v>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CA2-47D0-BD52-A1DC0AEE78F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64"/>
        <c:overlap val="-22"/>
        <c:axId val="88883968"/>
        <c:axId val="88885504"/>
      </c:barChart>
      <c:catAx>
        <c:axId val="8888396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8885504"/>
        <c:crosses val="autoZero"/>
        <c:auto val="1"/>
        <c:lblAlgn val="ctr"/>
        <c:lblOffset val="100"/>
        <c:noMultiLvlLbl val="0"/>
      </c:catAx>
      <c:valAx>
        <c:axId val="8888550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88839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31597-5ECB-D242-9655-B3B023C06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16</Pages>
  <Words>3804</Words>
  <Characters>28228</Characters>
  <Application>Microsoft Office Word</Application>
  <DocSecurity>0</DocSecurity>
  <Lines>522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Microsoft Office User</cp:lastModifiedBy>
  <cp:revision>12</cp:revision>
  <dcterms:created xsi:type="dcterms:W3CDTF">2021-03-29T13:04:00Z</dcterms:created>
  <dcterms:modified xsi:type="dcterms:W3CDTF">2021-05-02T20:26:00Z</dcterms:modified>
</cp:coreProperties>
</file>