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286" w:type="dxa"/>
        <w:tblLook w:val="04A0" w:firstRow="1" w:lastRow="0" w:firstColumn="1" w:lastColumn="0" w:noHBand="0" w:noVBand="1"/>
      </w:tblPr>
      <w:tblGrid>
        <w:gridCol w:w="4643"/>
        <w:gridCol w:w="4643"/>
      </w:tblGrid>
      <w:tr w:rsidR="002407B3" w:rsidRPr="0013117C" w14:paraId="4440035D" w14:textId="77777777" w:rsidTr="00FE1F7F">
        <w:tc>
          <w:tcPr>
            <w:tcW w:w="4643" w:type="dxa"/>
            <w:shd w:val="clear" w:color="auto" w:fill="auto"/>
          </w:tcPr>
          <w:p w14:paraId="7745D158" w14:textId="77777777" w:rsidR="00112F79" w:rsidRPr="002407B3" w:rsidRDefault="00112F79" w:rsidP="00FE1F7F">
            <w:pPr>
              <w:spacing w:after="0" w:line="240" w:lineRule="auto"/>
              <w:rPr>
                <w:rFonts w:ascii="Times New Roman" w:eastAsia="Times New Roman" w:hAnsi="Times New Roman" w:cs="Times New Roman"/>
                <w:sz w:val="20"/>
                <w:szCs w:val="20"/>
                <w:lang w:eastAsia="ru-RU"/>
              </w:rPr>
            </w:pPr>
            <w:r w:rsidRPr="002407B3">
              <w:rPr>
                <w:rFonts w:ascii="Times New Roman" w:eastAsia="Times New Roman" w:hAnsi="Times New Roman" w:cs="Times New Roman"/>
                <w:sz w:val="20"/>
                <w:szCs w:val="20"/>
                <w:lang w:eastAsia="ru-RU"/>
              </w:rPr>
              <w:t>УДК 634.8</w:t>
            </w:r>
          </w:p>
          <w:p w14:paraId="4C7D2796" w14:textId="77777777" w:rsidR="00112F79" w:rsidRPr="002407B3" w:rsidRDefault="00112F79" w:rsidP="00FE1F7F">
            <w:pPr>
              <w:spacing w:after="0" w:line="240" w:lineRule="auto"/>
              <w:rPr>
                <w:rFonts w:ascii="Times New Roman" w:eastAsia="Times New Roman" w:hAnsi="Times New Roman" w:cs="Times New Roman"/>
                <w:sz w:val="20"/>
                <w:szCs w:val="20"/>
                <w:lang w:eastAsia="ru-RU"/>
              </w:rPr>
            </w:pPr>
          </w:p>
          <w:p w14:paraId="786480D4" w14:textId="77777777" w:rsidR="00112F79" w:rsidRPr="002407B3" w:rsidRDefault="00112F79" w:rsidP="00FE1F7F">
            <w:pPr>
              <w:spacing w:after="0" w:line="240" w:lineRule="auto"/>
              <w:rPr>
                <w:rFonts w:ascii="Times New Roman" w:eastAsia="Times New Roman" w:hAnsi="Times New Roman" w:cs="Times New Roman"/>
                <w:sz w:val="20"/>
                <w:szCs w:val="20"/>
                <w:lang w:eastAsia="ru-RU"/>
              </w:rPr>
            </w:pPr>
            <w:r w:rsidRPr="002407B3">
              <w:rPr>
                <w:rFonts w:ascii="Times New Roman" w:hAnsi="Times New Roman" w:cs="Times New Roman"/>
                <w:sz w:val="20"/>
                <w:szCs w:val="20"/>
              </w:rPr>
              <w:t>06.01.01 – Общее земледелие, растениеводство (сельскохозяйственные науки)</w:t>
            </w:r>
          </w:p>
          <w:p w14:paraId="42AF2EF7" w14:textId="77777777" w:rsidR="00112F79" w:rsidRPr="002407B3" w:rsidRDefault="00112F79" w:rsidP="00FE1F7F">
            <w:pPr>
              <w:spacing w:after="0" w:line="240" w:lineRule="auto"/>
              <w:rPr>
                <w:rFonts w:ascii="Times New Roman" w:eastAsia="Times New Roman" w:hAnsi="Times New Roman" w:cs="Times New Roman"/>
                <w:sz w:val="20"/>
                <w:szCs w:val="20"/>
                <w:lang w:eastAsia="ru-RU"/>
              </w:rPr>
            </w:pPr>
          </w:p>
          <w:p w14:paraId="55A98D93" w14:textId="77777777" w:rsidR="00112F79" w:rsidRPr="002407B3" w:rsidRDefault="00112F79" w:rsidP="00FE1F7F">
            <w:pPr>
              <w:spacing w:after="0" w:line="240" w:lineRule="auto"/>
              <w:rPr>
                <w:rFonts w:ascii="Times New Roman" w:hAnsi="Times New Roman" w:cs="Times New Roman"/>
                <w:b/>
                <w:sz w:val="20"/>
                <w:szCs w:val="20"/>
              </w:rPr>
            </w:pPr>
            <w:r w:rsidRPr="002407B3">
              <w:rPr>
                <w:rFonts w:ascii="Times New Roman" w:hAnsi="Times New Roman" w:cs="Times New Roman"/>
                <w:b/>
                <w:sz w:val="20"/>
                <w:szCs w:val="20"/>
              </w:rPr>
              <w:t>СПОСОБ ПОВЫШЕНИЯ РЕГЕНЕРАЦИОННОЙ СПОСОБНОСТИ ЧЕРЕНКОВ ВИНОГРАДА</w:t>
            </w:r>
          </w:p>
          <w:p w14:paraId="64A9240E" w14:textId="77777777" w:rsidR="00112F79" w:rsidRPr="002407B3" w:rsidRDefault="00112F79" w:rsidP="00FE1F7F">
            <w:pPr>
              <w:spacing w:after="0" w:line="240" w:lineRule="auto"/>
              <w:rPr>
                <w:rFonts w:ascii="Times New Roman" w:eastAsia="Times New Roman" w:hAnsi="Times New Roman" w:cs="Times New Roman"/>
                <w:b/>
                <w:sz w:val="20"/>
                <w:szCs w:val="20"/>
                <w:shd w:val="clear" w:color="auto" w:fill="FFFFFF"/>
                <w:lang w:eastAsia="ru-RU"/>
              </w:rPr>
            </w:pPr>
          </w:p>
        </w:tc>
        <w:tc>
          <w:tcPr>
            <w:tcW w:w="4643" w:type="dxa"/>
          </w:tcPr>
          <w:p w14:paraId="47D91D41" w14:textId="77777777" w:rsidR="00112F79" w:rsidRPr="002407B3" w:rsidRDefault="00112F79" w:rsidP="00FE1F7F">
            <w:pPr>
              <w:spacing w:after="0" w:line="240" w:lineRule="auto"/>
              <w:rPr>
                <w:rFonts w:ascii="Times New Roman" w:eastAsia="Times New Roman" w:hAnsi="Times New Roman" w:cs="Times New Roman"/>
                <w:sz w:val="20"/>
                <w:szCs w:val="20"/>
                <w:lang w:val="en-US" w:eastAsia="ru-RU"/>
              </w:rPr>
            </w:pPr>
            <w:r w:rsidRPr="002407B3">
              <w:rPr>
                <w:rFonts w:ascii="Times New Roman" w:eastAsia="Times New Roman" w:hAnsi="Times New Roman" w:cs="Times New Roman"/>
                <w:sz w:val="20"/>
                <w:szCs w:val="20"/>
                <w:lang w:val="en-US" w:eastAsia="ru-RU"/>
              </w:rPr>
              <w:t>UDC 634.8</w:t>
            </w:r>
          </w:p>
          <w:p w14:paraId="6F441D3A" w14:textId="77777777" w:rsidR="00112F79" w:rsidRPr="002407B3" w:rsidRDefault="00112F79" w:rsidP="00FE1F7F">
            <w:pPr>
              <w:spacing w:after="0" w:line="240" w:lineRule="auto"/>
              <w:rPr>
                <w:rFonts w:ascii="Times New Roman" w:eastAsia="Times New Roman" w:hAnsi="Times New Roman" w:cs="Times New Roman"/>
                <w:sz w:val="20"/>
                <w:szCs w:val="20"/>
                <w:lang w:val="en-US" w:eastAsia="ru-RU"/>
              </w:rPr>
            </w:pPr>
          </w:p>
          <w:p w14:paraId="23223960" w14:textId="77777777" w:rsidR="00112F79" w:rsidRPr="002407B3" w:rsidRDefault="00112F79" w:rsidP="00FE1F7F">
            <w:pPr>
              <w:spacing w:after="0" w:line="240" w:lineRule="auto"/>
              <w:rPr>
                <w:rFonts w:ascii="Times New Roman" w:eastAsia="Times New Roman" w:hAnsi="Times New Roman" w:cs="Times New Roman"/>
                <w:sz w:val="20"/>
                <w:szCs w:val="20"/>
                <w:lang w:val="en-US" w:eastAsia="ru-RU"/>
              </w:rPr>
            </w:pPr>
            <w:r w:rsidRPr="002407B3">
              <w:rPr>
                <w:rFonts w:ascii="Times New Roman" w:hAnsi="Times New Roman" w:cs="Times New Roman"/>
                <w:sz w:val="20"/>
                <w:szCs w:val="20"/>
                <w:lang w:val="en-US"/>
              </w:rPr>
              <w:t>06.01.01 - General agriculture, crop production (agricultural sciences</w:t>
            </w:r>
            <w:r w:rsidRPr="002407B3">
              <w:rPr>
                <w:rFonts w:ascii="Times New Roman" w:eastAsia="Times New Roman" w:hAnsi="Times New Roman" w:cs="Times New Roman"/>
                <w:sz w:val="20"/>
                <w:szCs w:val="20"/>
                <w:lang w:val="en-US" w:eastAsia="ru-RU"/>
              </w:rPr>
              <w:t>)</w:t>
            </w:r>
          </w:p>
          <w:p w14:paraId="72FFE2BA" w14:textId="77777777" w:rsidR="00112F79" w:rsidRPr="002407B3" w:rsidRDefault="00112F79" w:rsidP="00FE1F7F">
            <w:pPr>
              <w:spacing w:after="0" w:line="240" w:lineRule="auto"/>
              <w:rPr>
                <w:rFonts w:ascii="Times New Roman" w:eastAsia="Times New Roman" w:hAnsi="Times New Roman" w:cs="Times New Roman"/>
                <w:sz w:val="20"/>
                <w:szCs w:val="20"/>
                <w:lang w:val="en-US" w:eastAsia="ru-RU"/>
              </w:rPr>
            </w:pPr>
          </w:p>
          <w:p w14:paraId="5DA9E504" w14:textId="62BBB77D" w:rsidR="00112F79" w:rsidRPr="002407B3" w:rsidRDefault="00FE1F7F" w:rsidP="00FE1F7F">
            <w:pPr>
              <w:spacing w:after="0" w:line="240" w:lineRule="auto"/>
              <w:rPr>
                <w:rFonts w:ascii="Times New Roman" w:hAnsi="Times New Roman" w:cs="Times New Roman"/>
                <w:b/>
                <w:sz w:val="20"/>
                <w:szCs w:val="20"/>
                <w:lang w:val="en-US"/>
              </w:rPr>
            </w:pPr>
            <w:r>
              <w:rPr>
                <w:rFonts w:ascii="Times New Roman" w:hAnsi="Times New Roman" w:cs="Times New Roman"/>
                <w:b/>
                <w:sz w:val="20"/>
                <w:szCs w:val="20"/>
                <w:lang w:val="en-US"/>
              </w:rPr>
              <w:t xml:space="preserve">A </w:t>
            </w:r>
            <w:r w:rsidR="00112F79" w:rsidRPr="002407B3">
              <w:rPr>
                <w:rFonts w:ascii="Times New Roman" w:hAnsi="Times New Roman" w:cs="Times New Roman"/>
                <w:b/>
                <w:sz w:val="20"/>
                <w:szCs w:val="20"/>
                <w:lang w:val="en-US"/>
              </w:rPr>
              <w:t>METHOD FOR INCREASING THE REGENERATION CAPACITY OF GRAPE CUTTINGS</w:t>
            </w:r>
          </w:p>
          <w:p w14:paraId="59C3B693" w14:textId="77777777" w:rsidR="00112F79" w:rsidRPr="002407B3" w:rsidRDefault="00112F79" w:rsidP="00FE1F7F">
            <w:pPr>
              <w:spacing w:after="0" w:line="240" w:lineRule="auto"/>
              <w:rPr>
                <w:rFonts w:ascii="Times New Roman" w:eastAsia="Times New Roman" w:hAnsi="Times New Roman" w:cs="Times New Roman"/>
                <w:b/>
                <w:kern w:val="1"/>
                <w:sz w:val="20"/>
                <w:szCs w:val="20"/>
                <w:shd w:val="clear" w:color="auto" w:fill="FFFFFF"/>
                <w:lang w:val="en-US" w:eastAsia="zh-CN"/>
              </w:rPr>
            </w:pPr>
          </w:p>
        </w:tc>
      </w:tr>
      <w:tr w:rsidR="002407B3" w:rsidRPr="0013117C" w14:paraId="5C2FFA61" w14:textId="77777777" w:rsidTr="00FE1F7F">
        <w:tblPrEx>
          <w:tblLook w:val="01E0" w:firstRow="1" w:lastRow="1" w:firstColumn="1" w:lastColumn="1" w:noHBand="0" w:noVBand="0"/>
        </w:tblPrEx>
        <w:tc>
          <w:tcPr>
            <w:tcW w:w="4643" w:type="dxa"/>
          </w:tcPr>
          <w:p w14:paraId="66CDD815" w14:textId="77777777" w:rsidR="00112F79" w:rsidRPr="002407B3" w:rsidRDefault="00112F79" w:rsidP="00FE1F7F">
            <w:pPr>
              <w:spacing w:after="0" w:line="240" w:lineRule="auto"/>
              <w:rPr>
                <w:rFonts w:ascii="Times New Roman" w:eastAsia="Times New Roman" w:hAnsi="Times New Roman" w:cs="Times New Roman"/>
                <w:sz w:val="20"/>
                <w:szCs w:val="20"/>
                <w:lang w:eastAsia="ru-RU"/>
              </w:rPr>
            </w:pPr>
            <w:proofErr w:type="spellStart"/>
            <w:r w:rsidRPr="002407B3">
              <w:rPr>
                <w:rFonts w:ascii="Times New Roman" w:eastAsia="Times New Roman" w:hAnsi="Times New Roman" w:cs="Times New Roman"/>
                <w:sz w:val="20"/>
                <w:szCs w:val="20"/>
                <w:lang w:eastAsia="ru-RU"/>
              </w:rPr>
              <w:t>Чурсин</w:t>
            </w:r>
            <w:proofErr w:type="spellEnd"/>
            <w:r w:rsidRPr="002407B3">
              <w:rPr>
                <w:rFonts w:ascii="Times New Roman" w:eastAsia="Times New Roman" w:hAnsi="Times New Roman" w:cs="Times New Roman"/>
                <w:sz w:val="20"/>
                <w:szCs w:val="20"/>
                <w:lang w:eastAsia="ru-RU"/>
              </w:rPr>
              <w:t xml:space="preserve"> Иван Александрович</w:t>
            </w:r>
          </w:p>
          <w:p w14:paraId="01E77A8B" w14:textId="77777777" w:rsidR="00112F79" w:rsidRPr="002407B3" w:rsidRDefault="00112F79" w:rsidP="00FE1F7F">
            <w:pPr>
              <w:spacing w:after="0" w:line="240" w:lineRule="auto"/>
              <w:rPr>
                <w:rFonts w:ascii="Times New Roman" w:hAnsi="Times New Roman" w:cs="Times New Roman"/>
                <w:sz w:val="20"/>
                <w:szCs w:val="20"/>
              </w:rPr>
            </w:pPr>
            <w:r w:rsidRPr="002407B3">
              <w:rPr>
                <w:rFonts w:ascii="Times New Roman" w:hAnsi="Times New Roman" w:cs="Times New Roman"/>
                <w:sz w:val="20"/>
                <w:szCs w:val="20"/>
              </w:rPr>
              <w:t>Аспирант</w:t>
            </w:r>
          </w:p>
          <w:p w14:paraId="2854E2F7" w14:textId="686CBADF" w:rsidR="00112F79" w:rsidRPr="00592F4C" w:rsidRDefault="00112F79" w:rsidP="00FE1F7F">
            <w:pPr>
              <w:spacing w:after="0" w:line="240" w:lineRule="auto"/>
              <w:rPr>
                <w:rFonts w:ascii="Times New Roman" w:eastAsia="Times New Roman" w:hAnsi="Times New Roman" w:cs="Times New Roman"/>
                <w:sz w:val="20"/>
                <w:szCs w:val="20"/>
                <w:lang w:eastAsia="ru-RU"/>
              </w:rPr>
            </w:pPr>
            <w:proofErr w:type="spellStart"/>
            <w:r w:rsidRPr="00592F4C">
              <w:rPr>
                <w:rFonts w:ascii="Times New Roman" w:hAnsi="Times New Roman" w:cs="Times New Roman"/>
                <w:sz w:val="20"/>
                <w:szCs w:val="20"/>
                <w:lang w:val="de-DE"/>
              </w:rPr>
              <w:t>e-mail</w:t>
            </w:r>
            <w:proofErr w:type="spellEnd"/>
            <w:r w:rsidR="00592F4C" w:rsidRPr="00592F4C">
              <w:rPr>
                <w:rFonts w:ascii="Times New Roman" w:hAnsi="Times New Roman" w:cs="Times New Roman"/>
                <w:sz w:val="20"/>
                <w:szCs w:val="20"/>
              </w:rPr>
              <w:t xml:space="preserve">: </w:t>
            </w:r>
            <w:proofErr w:type="spellStart"/>
            <w:r w:rsidR="00592F4C" w:rsidRPr="00592F4C">
              <w:rPr>
                <w:rFonts w:ascii="Times New Roman" w:hAnsi="Times New Roman" w:cs="Times New Roman"/>
                <w:sz w:val="20"/>
                <w:szCs w:val="20"/>
                <w:lang w:val="en-US"/>
              </w:rPr>
              <w:t>chursinia</w:t>
            </w:r>
            <w:proofErr w:type="spellEnd"/>
            <w:r w:rsidR="00592F4C" w:rsidRPr="00592F4C">
              <w:rPr>
                <w:rFonts w:ascii="Times New Roman" w:hAnsi="Times New Roman" w:cs="Times New Roman"/>
                <w:sz w:val="20"/>
                <w:szCs w:val="20"/>
              </w:rPr>
              <w:t>@</w:t>
            </w:r>
            <w:proofErr w:type="spellStart"/>
            <w:r w:rsidR="00592F4C" w:rsidRPr="00592F4C">
              <w:rPr>
                <w:rFonts w:ascii="Times New Roman" w:hAnsi="Times New Roman" w:cs="Times New Roman"/>
                <w:sz w:val="20"/>
                <w:szCs w:val="20"/>
                <w:lang w:val="en-US"/>
              </w:rPr>
              <w:t>yujnaya</w:t>
            </w:r>
            <w:proofErr w:type="spellEnd"/>
            <w:r w:rsidR="00592F4C" w:rsidRPr="00592F4C">
              <w:rPr>
                <w:rFonts w:ascii="Times New Roman" w:hAnsi="Times New Roman" w:cs="Times New Roman"/>
                <w:sz w:val="20"/>
                <w:szCs w:val="20"/>
              </w:rPr>
              <w:t>.</w:t>
            </w:r>
            <w:proofErr w:type="spellStart"/>
            <w:r w:rsidR="00592F4C" w:rsidRPr="00592F4C">
              <w:rPr>
                <w:rFonts w:ascii="Times New Roman" w:hAnsi="Times New Roman" w:cs="Times New Roman"/>
                <w:sz w:val="20"/>
                <w:szCs w:val="20"/>
                <w:lang w:val="en-US"/>
              </w:rPr>
              <w:t>ru</w:t>
            </w:r>
            <w:proofErr w:type="spellEnd"/>
            <w:r w:rsidRPr="00592F4C">
              <w:rPr>
                <w:rFonts w:ascii="Times New Roman" w:hAnsi="Times New Roman" w:cs="Times New Roman"/>
                <w:sz w:val="20"/>
                <w:szCs w:val="20"/>
              </w:rPr>
              <w:t xml:space="preserve"> </w:t>
            </w:r>
          </w:p>
          <w:p w14:paraId="5B93E79C" w14:textId="77777777" w:rsidR="00112F79" w:rsidRPr="002407B3" w:rsidRDefault="00112F79" w:rsidP="00FE1F7F">
            <w:pPr>
              <w:spacing w:after="0" w:line="240" w:lineRule="auto"/>
              <w:rPr>
                <w:rFonts w:ascii="Times New Roman" w:eastAsia="Times New Roman" w:hAnsi="Times New Roman" w:cs="Times New Roman"/>
                <w:sz w:val="20"/>
                <w:szCs w:val="20"/>
                <w:lang w:eastAsia="ru-RU"/>
              </w:rPr>
            </w:pPr>
          </w:p>
        </w:tc>
        <w:tc>
          <w:tcPr>
            <w:tcW w:w="4643" w:type="dxa"/>
          </w:tcPr>
          <w:p w14:paraId="54294042" w14:textId="77777777" w:rsidR="00112F79" w:rsidRPr="002407B3" w:rsidRDefault="00112F79" w:rsidP="00FE1F7F">
            <w:pPr>
              <w:spacing w:after="0" w:line="240" w:lineRule="auto"/>
              <w:rPr>
                <w:rFonts w:ascii="Times New Roman" w:eastAsia="Times New Roman" w:hAnsi="Times New Roman" w:cs="Times New Roman"/>
                <w:sz w:val="20"/>
                <w:szCs w:val="20"/>
                <w:lang w:val="en-US" w:eastAsia="ru-RU"/>
              </w:rPr>
            </w:pPr>
            <w:proofErr w:type="spellStart"/>
            <w:r w:rsidRPr="002407B3">
              <w:rPr>
                <w:rFonts w:ascii="Times New Roman" w:eastAsia="Times New Roman" w:hAnsi="Times New Roman" w:cs="Times New Roman"/>
                <w:sz w:val="20"/>
                <w:szCs w:val="20"/>
                <w:lang w:val="en-US" w:eastAsia="ru-RU"/>
              </w:rPr>
              <w:t>Chursin</w:t>
            </w:r>
            <w:proofErr w:type="spellEnd"/>
            <w:r w:rsidRPr="002407B3">
              <w:rPr>
                <w:rFonts w:ascii="Times New Roman" w:eastAsia="Times New Roman" w:hAnsi="Times New Roman" w:cs="Times New Roman"/>
                <w:sz w:val="20"/>
                <w:szCs w:val="20"/>
                <w:lang w:val="en-US" w:eastAsia="ru-RU"/>
              </w:rPr>
              <w:t xml:space="preserve"> Ivan </w:t>
            </w:r>
            <w:proofErr w:type="spellStart"/>
            <w:r w:rsidRPr="002407B3">
              <w:rPr>
                <w:rFonts w:ascii="Times New Roman" w:eastAsia="Times New Roman" w:hAnsi="Times New Roman" w:cs="Times New Roman"/>
                <w:sz w:val="20"/>
                <w:szCs w:val="20"/>
                <w:lang w:val="en-US" w:eastAsia="ru-RU"/>
              </w:rPr>
              <w:t>Alexandrovich</w:t>
            </w:r>
            <w:proofErr w:type="spellEnd"/>
          </w:p>
          <w:p w14:paraId="4D931618" w14:textId="77777777" w:rsidR="00112F79" w:rsidRPr="002407B3" w:rsidRDefault="00112F79" w:rsidP="00FE1F7F">
            <w:pPr>
              <w:spacing w:after="0" w:line="240" w:lineRule="auto"/>
              <w:rPr>
                <w:rFonts w:ascii="Times New Roman" w:eastAsia="Times New Roman" w:hAnsi="Times New Roman" w:cs="Times New Roman"/>
                <w:sz w:val="20"/>
                <w:szCs w:val="20"/>
                <w:lang w:val="en-US" w:eastAsia="ru-RU"/>
              </w:rPr>
            </w:pPr>
            <w:r w:rsidRPr="002407B3">
              <w:rPr>
                <w:rFonts w:ascii="Times New Roman" w:eastAsia="Times New Roman" w:hAnsi="Times New Roman" w:cs="Times New Roman"/>
                <w:sz w:val="20"/>
                <w:szCs w:val="20"/>
                <w:lang w:val="en-US" w:eastAsia="ru-RU"/>
              </w:rPr>
              <w:t>graduate student</w:t>
            </w:r>
          </w:p>
          <w:p w14:paraId="653FA29D" w14:textId="77777777" w:rsidR="00592F4C" w:rsidRPr="00613D2E" w:rsidRDefault="00112F79" w:rsidP="00FE1F7F">
            <w:pPr>
              <w:spacing w:after="0" w:line="240" w:lineRule="auto"/>
              <w:rPr>
                <w:rFonts w:ascii="Times New Roman" w:eastAsia="Times New Roman" w:hAnsi="Times New Roman" w:cs="Times New Roman"/>
                <w:sz w:val="20"/>
                <w:szCs w:val="20"/>
                <w:lang w:val="en-US" w:eastAsia="ru-RU"/>
              </w:rPr>
            </w:pPr>
            <w:proofErr w:type="spellStart"/>
            <w:r w:rsidRPr="002407B3">
              <w:rPr>
                <w:rFonts w:ascii="Times New Roman" w:hAnsi="Times New Roman" w:cs="Times New Roman"/>
                <w:sz w:val="20"/>
                <w:szCs w:val="20"/>
                <w:lang w:val="de-DE"/>
              </w:rPr>
              <w:t>e-mail</w:t>
            </w:r>
            <w:proofErr w:type="spellEnd"/>
            <w:r w:rsidR="00592F4C" w:rsidRPr="00613D2E">
              <w:rPr>
                <w:rFonts w:ascii="Times New Roman" w:hAnsi="Times New Roman" w:cs="Times New Roman"/>
                <w:sz w:val="20"/>
                <w:szCs w:val="20"/>
                <w:lang w:val="en-US"/>
              </w:rPr>
              <w:t xml:space="preserve">: </w:t>
            </w:r>
            <w:r w:rsidR="00592F4C" w:rsidRPr="00592F4C">
              <w:rPr>
                <w:rFonts w:ascii="Times New Roman" w:hAnsi="Times New Roman" w:cs="Times New Roman"/>
                <w:sz w:val="20"/>
                <w:szCs w:val="20"/>
                <w:lang w:val="en-US"/>
              </w:rPr>
              <w:t>chursinia</w:t>
            </w:r>
            <w:r w:rsidR="00592F4C" w:rsidRPr="00613D2E">
              <w:rPr>
                <w:rFonts w:ascii="Times New Roman" w:hAnsi="Times New Roman" w:cs="Times New Roman"/>
                <w:sz w:val="20"/>
                <w:szCs w:val="20"/>
                <w:lang w:val="en-US"/>
              </w:rPr>
              <w:t>@</w:t>
            </w:r>
            <w:r w:rsidR="00592F4C" w:rsidRPr="00592F4C">
              <w:rPr>
                <w:rFonts w:ascii="Times New Roman" w:hAnsi="Times New Roman" w:cs="Times New Roman"/>
                <w:sz w:val="20"/>
                <w:szCs w:val="20"/>
                <w:lang w:val="en-US"/>
              </w:rPr>
              <w:t>yujnaya</w:t>
            </w:r>
            <w:r w:rsidR="00592F4C" w:rsidRPr="00613D2E">
              <w:rPr>
                <w:rFonts w:ascii="Times New Roman" w:hAnsi="Times New Roman" w:cs="Times New Roman"/>
                <w:sz w:val="20"/>
                <w:szCs w:val="20"/>
                <w:lang w:val="en-US"/>
              </w:rPr>
              <w:t>.</w:t>
            </w:r>
            <w:r w:rsidR="00592F4C" w:rsidRPr="00592F4C">
              <w:rPr>
                <w:rFonts w:ascii="Times New Roman" w:hAnsi="Times New Roman" w:cs="Times New Roman"/>
                <w:sz w:val="20"/>
                <w:szCs w:val="20"/>
                <w:lang w:val="en-US"/>
              </w:rPr>
              <w:t>ru</w:t>
            </w:r>
            <w:r w:rsidR="00592F4C" w:rsidRPr="00613D2E">
              <w:rPr>
                <w:rFonts w:ascii="Times New Roman" w:hAnsi="Times New Roman" w:cs="Times New Roman"/>
                <w:sz w:val="20"/>
                <w:szCs w:val="20"/>
                <w:lang w:val="en-US"/>
              </w:rPr>
              <w:t xml:space="preserve"> </w:t>
            </w:r>
          </w:p>
          <w:p w14:paraId="48AE278C" w14:textId="77777777" w:rsidR="00112F79" w:rsidRPr="002407B3" w:rsidRDefault="00112F79" w:rsidP="00FE1F7F">
            <w:pPr>
              <w:tabs>
                <w:tab w:val="left" w:pos="5400"/>
                <w:tab w:val="left" w:pos="8280"/>
              </w:tabs>
              <w:spacing w:after="0" w:line="240" w:lineRule="auto"/>
              <w:rPr>
                <w:rFonts w:ascii="Times New Roman" w:hAnsi="Times New Roman" w:cs="Times New Roman"/>
                <w:sz w:val="20"/>
                <w:szCs w:val="20"/>
                <w:lang w:val="en-US"/>
              </w:rPr>
            </w:pPr>
          </w:p>
        </w:tc>
      </w:tr>
      <w:tr w:rsidR="002407B3" w:rsidRPr="0013117C" w14:paraId="26B74A3F" w14:textId="77777777" w:rsidTr="00FE1F7F">
        <w:tblPrEx>
          <w:tblLook w:val="01E0" w:firstRow="1" w:lastRow="1" w:firstColumn="1" w:lastColumn="1" w:noHBand="0" w:noVBand="0"/>
        </w:tblPrEx>
        <w:tc>
          <w:tcPr>
            <w:tcW w:w="4643" w:type="dxa"/>
          </w:tcPr>
          <w:p w14:paraId="37A530E2" w14:textId="77777777" w:rsidR="00112F79" w:rsidRPr="002407B3" w:rsidRDefault="00112F79" w:rsidP="00FE1F7F">
            <w:pPr>
              <w:spacing w:after="0" w:line="240" w:lineRule="auto"/>
              <w:rPr>
                <w:rFonts w:ascii="Times New Roman" w:hAnsi="Times New Roman" w:cs="Times New Roman"/>
                <w:sz w:val="20"/>
                <w:szCs w:val="20"/>
              </w:rPr>
            </w:pPr>
            <w:r w:rsidRPr="002407B3">
              <w:rPr>
                <w:rFonts w:ascii="Times New Roman" w:hAnsi="Times New Roman" w:cs="Times New Roman"/>
                <w:sz w:val="20"/>
                <w:szCs w:val="20"/>
              </w:rPr>
              <w:t>Смолич Олег Сергеевич</w:t>
            </w:r>
          </w:p>
          <w:p w14:paraId="5751192E" w14:textId="77777777" w:rsidR="00112F79" w:rsidRPr="002407B3" w:rsidRDefault="00112F79" w:rsidP="00FE1F7F">
            <w:pPr>
              <w:spacing w:after="0" w:line="240" w:lineRule="auto"/>
              <w:rPr>
                <w:rFonts w:ascii="Times New Roman" w:hAnsi="Times New Roman" w:cs="Times New Roman"/>
                <w:sz w:val="20"/>
                <w:szCs w:val="20"/>
              </w:rPr>
            </w:pPr>
            <w:r w:rsidRPr="002407B3">
              <w:rPr>
                <w:rFonts w:ascii="Times New Roman" w:hAnsi="Times New Roman" w:cs="Times New Roman"/>
                <w:sz w:val="20"/>
                <w:szCs w:val="20"/>
              </w:rPr>
              <w:t>Аспирант</w:t>
            </w:r>
          </w:p>
          <w:p w14:paraId="5D3FD3B3" w14:textId="77777777" w:rsidR="00112F79" w:rsidRPr="002407B3" w:rsidRDefault="00112F79" w:rsidP="00FE1F7F">
            <w:pPr>
              <w:spacing w:after="0" w:line="240" w:lineRule="auto"/>
              <w:rPr>
                <w:rFonts w:ascii="Times New Roman" w:hAnsi="Times New Roman" w:cs="Times New Roman"/>
                <w:sz w:val="20"/>
                <w:szCs w:val="20"/>
              </w:rPr>
            </w:pPr>
            <w:proofErr w:type="spellStart"/>
            <w:r w:rsidRPr="002407B3">
              <w:rPr>
                <w:rFonts w:ascii="Times New Roman" w:hAnsi="Times New Roman" w:cs="Times New Roman"/>
                <w:sz w:val="20"/>
                <w:szCs w:val="20"/>
                <w:lang w:val="de-DE"/>
              </w:rPr>
              <w:t>e-mail</w:t>
            </w:r>
            <w:proofErr w:type="spellEnd"/>
            <w:r w:rsidRPr="002407B3">
              <w:rPr>
                <w:rFonts w:ascii="Times New Roman" w:hAnsi="Times New Roman" w:cs="Times New Roman"/>
                <w:sz w:val="20"/>
                <w:szCs w:val="20"/>
              </w:rPr>
              <w:t xml:space="preserve"> </w:t>
            </w:r>
            <w:proofErr w:type="spellStart"/>
            <w:r w:rsidRPr="002407B3">
              <w:rPr>
                <w:rStyle w:val="contactwithdropdown-headeremail-bc"/>
                <w:rFonts w:ascii="Times New Roman" w:hAnsi="Times New Roman" w:cs="Times New Roman"/>
                <w:sz w:val="20"/>
                <w:szCs w:val="20"/>
                <w:shd w:val="clear" w:color="auto" w:fill="FFFFFF"/>
                <w:lang w:val="en-US"/>
              </w:rPr>
              <w:t>smolinalik</w:t>
            </w:r>
            <w:proofErr w:type="spellEnd"/>
            <w:r w:rsidRPr="002407B3">
              <w:rPr>
                <w:rStyle w:val="contactwithdropdown-headeremail-bc"/>
                <w:rFonts w:ascii="Times New Roman" w:hAnsi="Times New Roman" w:cs="Times New Roman"/>
                <w:sz w:val="20"/>
                <w:szCs w:val="20"/>
                <w:shd w:val="clear" w:color="auto" w:fill="FFFFFF"/>
              </w:rPr>
              <w:t>@</w:t>
            </w:r>
            <w:r w:rsidRPr="002407B3">
              <w:rPr>
                <w:rStyle w:val="contactwithdropdown-headeremail-bc"/>
                <w:rFonts w:ascii="Times New Roman" w:hAnsi="Times New Roman" w:cs="Times New Roman"/>
                <w:sz w:val="20"/>
                <w:szCs w:val="20"/>
                <w:shd w:val="clear" w:color="auto" w:fill="FFFFFF"/>
                <w:lang w:val="en-US"/>
              </w:rPr>
              <w:t>mail</w:t>
            </w:r>
            <w:r w:rsidRPr="002407B3">
              <w:rPr>
                <w:rStyle w:val="contactwithdropdown-headeremail-bc"/>
                <w:rFonts w:ascii="Times New Roman" w:hAnsi="Times New Roman" w:cs="Times New Roman"/>
                <w:sz w:val="20"/>
                <w:szCs w:val="20"/>
                <w:shd w:val="clear" w:color="auto" w:fill="FFFFFF"/>
              </w:rPr>
              <w:t>.</w:t>
            </w:r>
            <w:proofErr w:type="spellStart"/>
            <w:r w:rsidRPr="002407B3">
              <w:rPr>
                <w:rStyle w:val="contactwithdropdown-headeremail-bc"/>
                <w:rFonts w:ascii="Times New Roman" w:hAnsi="Times New Roman" w:cs="Times New Roman"/>
                <w:sz w:val="20"/>
                <w:szCs w:val="20"/>
                <w:shd w:val="clear" w:color="auto" w:fill="FFFFFF"/>
                <w:lang w:val="en-US"/>
              </w:rPr>
              <w:t>ru</w:t>
            </w:r>
            <w:proofErr w:type="spellEnd"/>
          </w:p>
        </w:tc>
        <w:tc>
          <w:tcPr>
            <w:tcW w:w="4643" w:type="dxa"/>
          </w:tcPr>
          <w:p w14:paraId="74A959A2" w14:textId="77777777" w:rsidR="00112F79" w:rsidRPr="002407B3" w:rsidRDefault="00112F79" w:rsidP="00FE1F7F">
            <w:pPr>
              <w:spacing w:after="0" w:line="240" w:lineRule="auto"/>
              <w:rPr>
                <w:rFonts w:ascii="Times New Roman" w:hAnsi="Times New Roman" w:cs="Times New Roman"/>
                <w:sz w:val="20"/>
                <w:szCs w:val="20"/>
                <w:lang w:val="en-US"/>
              </w:rPr>
            </w:pPr>
            <w:proofErr w:type="spellStart"/>
            <w:r w:rsidRPr="002407B3">
              <w:rPr>
                <w:rFonts w:ascii="Times New Roman" w:hAnsi="Times New Roman" w:cs="Times New Roman"/>
                <w:sz w:val="20"/>
                <w:szCs w:val="20"/>
                <w:lang w:val="en-US"/>
              </w:rPr>
              <w:t>Smolich</w:t>
            </w:r>
            <w:proofErr w:type="spellEnd"/>
            <w:r w:rsidRPr="002407B3">
              <w:rPr>
                <w:rFonts w:ascii="Times New Roman" w:hAnsi="Times New Roman" w:cs="Times New Roman"/>
                <w:sz w:val="20"/>
                <w:szCs w:val="20"/>
                <w:lang w:val="en-US"/>
              </w:rPr>
              <w:t xml:space="preserve"> Oleg </w:t>
            </w:r>
            <w:proofErr w:type="spellStart"/>
            <w:r w:rsidRPr="002407B3">
              <w:rPr>
                <w:rFonts w:ascii="Times New Roman" w:hAnsi="Times New Roman" w:cs="Times New Roman"/>
                <w:sz w:val="20"/>
                <w:szCs w:val="20"/>
                <w:lang w:val="en-US"/>
              </w:rPr>
              <w:t>Sergeevich</w:t>
            </w:r>
            <w:proofErr w:type="spellEnd"/>
          </w:p>
          <w:p w14:paraId="1FE0935D" w14:textId="77777777" w:rsidR="00112F79" w:rsidRPr="002407B3" w:rsidRDefault="00112F79" w:rsidP="00FE1F7F">
            <w:pPr>
              <w:spacing w:after="0" w:line="240" w:lineRule="auto"/>
              <w:rPr>
                <w:rFonts w:ascii="Times New Roman" w:eastAsia="Times New Roman" w:hAnsi="Times New Roman" w:cs="Times New Roman"/>
                <w:sz w:val="20"/>
                <w:szCs w:val="20"/>
                <w:lang w:val="en-US" w:eastAsia="ru-RU"/>
              </w:rPr>
            </w:pPr>
            <w:r w:rsidRPr="002407B3">
              <w:rPr>
                <w:rFonts w:ascii="Times New Roman" w:eastAsia="Times New Roman" w:hAnsi="Times New Roman" w:cs="Times New Roman"/>
                <w:sz w:val="20"/>
                <w:szCs w:val="20"/>
                <w:lang w:val="en-US" w:eastAsia="ru-RU"/>
              </w:rPr>
              <w:t>graduate student</w:t>
            </w:r>
          </w:p>
          <w:p w14:paraId="6CF24E6B" w14:textId="2FD87D6B" w:rsidR="00112F79" w:rsidRPr="00575CF6" w:rsidRDefault="00112F79" w:rsidP="00FE1F7F">
            <w:pPr>
              <w:spacing w:after="0" w:line="240" w:lineRule="auto"/>
              <w:rPr>
                <w:rFonts w:ascii="Times New Roman" w:hAnsi="Times New Roman" w:cs="Times New Roman"/>
                <w:sz w:val="20"/>
                <w:szCs w:val="20"/>
                <w:lang w:val="en-US"/>
              </w:rPr>
            </w:pPr>
            <w:proofErr w:type="spellStart"/>
            <w:r w:rsidRPr="002407B3">
              <w:rPr>
                <w:rFonts w:ascii="Times New Roman" w:hAnsi="Times New Roman" w:cs="Times New Roman"/>
                <w:sz w:val="20"/>
                <w:szCs w:val="20"/>
                <w:lang w:val="de-DE"/>
              </w:rPr>
              <w:t>e-mail</w:t>
            </w:r>
            <w:proofErr w:type="spellEnd"/>
            <w:r w:rsidRPr="002407B3">
              <w:rPr>
                <w:rFonts w:ascii="Times New Roman" w:hAnsi="Times New Roman" w:cs="Times New Roman"/>
                <w:sz w:val="20"/>
                <w:szCs w:val="20"/>
                <w:lang w:val="en-US"/>
              </w:rPr>
              <w:t xml:space="preserve"> </w:t>
            </w:r>
            <w:r w:rsidRPr="002407B3">
              <w:rPr>
                <w:rStyle w:val="contactwithdropdown-headeremail-bc"/>
                <w:rFonts w:ascii="Times New Roman" w:hAnsi="Times New Roman" w:cs="Times New Roman"/>
                <w:sz w:val="20"/>
                <w:szCs w:val="20"/>
                <w:shd w:val="clear" w:color="auto" w:fill="FFFFFF"/>
                <w:lang w:val="en-US"/>
              </w:rPr>
              <w:t>smolinalik@mail.ru</w:t>
            </w:r>
          </w:p>
        </w:tc>
      </w:tr>
      <w:tr w:rsidR="002407B3" w:rsidRPr="0013117C" w14:paraId="386F1D20" w14:textId="77777777" w:rsidTr="00FE1F7F">
        <w:tc>
          <w:tcPr>
            <w:tcW w:w="4643" w:type="dxa"/>
            <w:shd w:val="clear" w:color="auto" w:fill="auto"/>
          </w:tcPr>
          <w:p w14:paraId="60A8119A" w14:textId="77777777" w:rsidR="00112F79" w:rsidRPr="002407B3" w:rsidRDefault="00112F79" w:rsidP="00FE1F7F">
            <w:pPr>
              <w:spacing w:after="0" w:line="240" w:lineRule="auto"/>
              <w:rPr>
                <w:rFonts w:ascii="Times New Roman" w:eastAsia="Times New Roman" w:hAnsi="Times New Roman" w:cs="Times New Roman"/>
                <w:i/>
                <w:sz w:val="20"/>
                <w:szCs w:val="20"/>
                <w:lang w:eastAsia="ru-RU"/>
              </w:rPr>
            </w:pPr>
            <w:r w:rsidRPr="002407B3">
              <w:rPr>
                <w:rFonts w:ascii="Times New Roman" w:eastAsia="Times New Roman" w:hAnsi="Times New Roman" w:cs="Times New Roman"/>
                <w:i/>
                <w:sz w:val="20"/>
                <w:szCs w:val="20"/>
                <w:lang w:eastAsia="ru-RU"/>
              </w:rPr>
              <w:t xml:space="preserve">Кубанский Государственный Аграрный университет имени </w:t>
            </w:r>
            <w:proofErr w:type="spellStart"/>
            <w:r w:rsidRPr="002407B3">
              <w:rPr>
                <w:rFonts w:ascii="Times New Roman" w:eastAsia="Times New Roman" w:hAnsi="Times New Roman" w:cs="Times New Roman"/>
                <w:i/>
                <w:sz w:val="20"/>
                <w:szCs w:val="20"/>
                <w:lang w:eastAsia="ru-RU"/>
              </w:rPr>
              <w:t>И.Т.Трубилина</w:t>
            </w:r>
            <w:proofErr w:type="spellEnd"/>
            <w:r w:rsidRPr="002407B3">
              <w:rPr>
                <w:rFonts w:ascii="Times New Roman" w:eastAsia="Times New Roman" w:hAnsi="Times New Roman" w:cs="Times New Roman"/>
                <w:i/>
                <w:sz w:val="20"/>
                <w:szCs w:val="20"/>
                <w:lang w:eastAsia="ru-RU"/>
              </w:rPr>
              <w:t>, Краснодар, Россия</w:t>
            </w:r>
          </w:p>
          <w:p w14:paraId="2AB81C0F" w14:textId="77777777" w:rsidR="00112F79" w:rsidRPr="002407B3" w:rsidRDefault="00112F79" w:rsidP="00FE1F7F">
            <w:pPr>
              <w:spacing w:after="0" w:line="240" w:lineRule="auto"/>
              <w:rPr>
                <w:rFonts w:ascii="Times New Roman" w:eastAsia="Times New Roman" w:hAnsi="Times New Roman" w:cs="Times New Roman"/>
                <w:sz w:val="20"/>
                <w:szCs w:val="20"/>
                <w:lang w:eastAsia="ru-RU"/>
              </w:rPr>
            </w:pPr>
          </w:p>
        </w:tc>
        <w:tc>
          <w:tcPr>
            <w:tcW w:w="4643" w:type="dxa"/>
          </w:tcPr>
          <w:p w14:paraId="7419407D" w14:textId="77777777" w:rsidR="00112F79" w:rsidRPr="002407B3" w:rsidRDefault="00112F79" w:rsidP="00FE1F7F">
            <w:pPr>
              <w:spacing w:after="0" w:line="240" w:lineRule="auto"/>
              <w:rPr>
                <w:rFonts w:ascii="Times New Roman" w:eastAsia="Times New Roman" w:hAnsi="Times New Roman" w:cs="Times New Roman"/>
                <w:i/>
                <w:sz w:val="20"/>
                <w:szCs w:val="20"/>
                <w:lang w:val="en-US" w:eastAsia="ru-RU"/>
              </w:rPr>
            </w:pPr>
            <w:r w:rsidRPr="002407B3">
              <w:rPr>
                <w:rFonts w:ascii="Times New Roman" w:eastAsia="Times New Roman" w:hAnsi="Times New Roman" w:cs="Times New Roman"/>
                <w:i/>
                <w:sz w:val="20"/>
                <w:szCs w:val="20"/>
                <w:lang w:val="en-US" w:eastAsia="ru-RU"/>
              </w:rPr>
              <w:t xml:space="preserve">Kuban State Agrarian University named after I.T. </w:t>
            </w:r>
            <w:proofErr w:type="spellStart"/>
            <w:r w:rsidRPr="002407B3">
              <w:rPr>
                <w:rFonts w:ascii="Times New Roman" w:eastAsia="Times New Roman" w:hAnsi="Times New Roman" w:cs="Times New Roman"/>
                <w:i/>
                <w:sz w:val="20"/>
                <w:szCs w:val="20"/>
                <w:lang w:val="en-US" w:eastAsia="ru-RU"/>
              </w:rPr>
              <w:t>Trubilin</w:t>
            </w:r>
            <w:proofErr w:type="spellEnd"/>
            <w:r w:rsidRPr="002407B3">
              <w:rPr>
                <w:rFonts w:ascii="Times New Roman" w:eastAsia="Times New Roman" w:hAnsi="Times New Roman" w:cs="Times New Roman"/>
                <w:i/>
                <w:sz w:val="20"/>
                <w:szCs w:val="20"/>
                <w:lang w:val="en-US" w:eastAsia="ru-RU"/>
              </w:rPr>
              <w:t>, Krasnodar, Russia</w:t>
            </w:r>
          </w:p>
          <w:p w14:paraId="07CC01D6" w14:textId="77777777" w:rsidR="00112F79" w:rsidRPr="002407B3" w:rsidRDefault="00112F79" w:rsidP="00FE1F7F">
            <w:pPr>
              <w:spacing w:after="0" w:line="240" w:lineRule="auto"/>
              <w:rPr>
                <w:rFonts w:ascii="Times New Roman" w:eastAsia="Times New Roman" w:hAnsi="Times New Roman" w:cs="Times New Roman"/>
                <w:i/>
                <w:sz w:val="20"/>
                <w:szCs w:val="20"/>
                <w:lang w:val="en-US" w:eastAsia="ru-RU"/>
              </w:rPr>
            </w:pPr>
          </w:p>
        </w:tc>
      </w:tr>
      <w:tr w:rsidR="002407B3" w:rsidRPr="0013117C" w14:paraId="4A1A9153" w14:textId="77777777" w:rsidTr="00FE1F7F">
        <w:tc>
          <w:tcPr>
            <w:tcW w:w="4643" w:type="dxa"/>
            <w:shd w:val="clear" w:color="auto" w:fill="auto"/>
          </w:tcPr>
          <w:p w14:paraId="28377F3E" w14:textId="77777777" w:rsidR="00112F79" w:rsidRDefault="000B6798" w:rsidP="00FE1F7F">
            <w:pPr>
              <w:spacing w:after="0" w:line="240" w:lineRule="auto"/>
              <w:rPr>
                <w:rFonts w:ascii="Times New Roman" w:hAnsi="Times New Roman" w:cs="Times New Roman"/>
                <w:sz w:val="20"/>
                <w:szCs w:val="20"/>
              </w:rPr>
            </w:pPr>
            <w:r w:rsidRPr="002407B3">
              <w:rPr>
                <w:rFonts w:ascii="Times New Roman" w:hAnsi="Times New Roman" w:cs="Times New Roman"/>
                <w:sz w:val="20"/>
                <w:szCs w:val="20"/>
              </w:rPr>
              <w:t xml:space="preserve">В настоящее время виноградарские хозяйства Российской Федерации испытывают потребность в привитых и корнесобственных саженцах. Одним из путей повышения их выхода и качества является применение физиологически активных соединений (ФАС), стимулирующих регенерационные процессы у черенков. Поскольку стандартные стимуляторы корнеобразования являются дефицитными, или не обеспечивает необходимого эффекта, идет поиск новых более результативных ФАС. В качестве нового стимулятора регенерационных процессов было испытано новое испанское водорастворимое удобрение Стимакс старт. Исследования были проведены в виде вегетационного опыта на одноглазковых черенках винограда сорта Красностоп золотовский, по разработанным и апробированным на кафедре виноградарства КубГАУ методикам. Черенки в течении 24 ч замачивали в растворах препарата при концентрации: 0,001; 0,005; 0,01; 0,05 и 0,1 %. Черенки контрольного варианта замачивали в воде, варианта-стандарта – в растворе гетероауксина с концентрацией 0,01%. Выявлено, что применение удобрения Стимакс старт оказывает стимулирующее влияние на распускание глазков. При всех концентрациях Стимакса старт выявлено достоверное увеличение длины побегов. Испытываемый препарат при отдельных концентрациях также оказал стимулирующее влияние на корнеобразовательную способность черенков. Так, при концентрации препарата 0,05 % наблюдалось достоверное увеличение укореняемости, выхода черенков с тремя корнями и более, количества корней и уменьшение длины предкорневого периода. В варианте с концентрацией препарата 0,005 % выявлено достоверное увеличение укореняемости и количества корней, а также тенденция к увеличению выхода черенков с тремя корнями и более и уменьшению длины предкорневого </w:t>
            </w:r>
            <w:r w:rsidRPr="002407B3">
              <w:rPr>
                <w:rFonts w:ascii="Times New Roman" w:hAnsi="Times New Roman" w:cs="Times New Roman"/>
                <w:sz w:val="20"/>
                <w:szCs w:val="20"/>
              </w:rPr>
              <w:lastRenderedPageBreak/>
              <w:t xml:space="preserve">периода. Наблюдалось также достоверное увеличения количества пяточных корней при концентрациях Стимакса старт 0,01 и 0,1 %. Сделан вывод, что водный раствор Стимакса старт при концентрации рабочего раствора препарата 0,05 % можно с успехом применять для стимулирования </w:t>
            </w:r>
            <w:proofErr w:type="spellStart"/>
            <w:r w:rsidRPr="002407B3">
              <w:rPr>
                <w:rFonts w:ascii="Times New Roman" w:hAnsi="Times New Roman" w:cs="Times New Roman"/>
                <w:sz w:val="20"/>
                <w:szCs w:val="20"/>
              </w:rPr>
              <w:t>корнеобразовательной</w:t>
            </w:r>
            <w:proofErr w:type="spellEnd"/>
            <w:r w:rsidRPr="002407B3">
              <w:rPr>
                <w:rFonts w:ascii="Times New Roman" w:hAnsi="Times New Roman" w:cs="Times New Roman"/>
                <w:sz w:val="20"/>
                <w:szCs w:val="20"/>
              </w:rPr>
              <w:t xml:space="preserve"> способности черенков винограда</w:t>
            </w:r>
          </w:p>
          <w:p w14:paraId="19BD18D0" w14:textId="117A9F21" w:rsidR="00575CF6" w:rsidRPr="002407B3" w:rsidRDefault="00575CF6" w:rsidP="00FE1F7F">
            <w:pPr>
              <w:spacing w:after="0" w:line="240" w:lineRule="auto"/>
              <w:rPr>
                <w:rFonts w:ascii="Times New Roman" w:eastAsia="Times New Roman" w:hAnsi="Times New Roman" w:cs="Times New Roman"/>
                <w:sz w:val="20"/>
                <w:szCs w:val="20"/>
                <w:lang w:eastAsia="ru-RU"/>
              </w:rPr>
            </w:pPr>
          </w:p>
        </w:tc>
        <w:tc>
          <w:tcPr>
            <w:tcW w:w="4643" w:type="dxa"/>
          </w:tcPr>
          <w:p w14:paraId="066DA248" w14:textId="1F50433F" w:rsidR="000B6798" w:rsidRPr="002407B3" w:rsidRDefault="000B6798" w:rsidP="00FE1F7F">
            <w:pPr>
              <w:spacing w:after="0" w:line="240" w:lineRule="auto"/>
              <w:rPr>
                <w:rFonts w:ascii="Times New Roman" w:hAnsi="Times New Roman" w:cs="Times New Roman"/>
                <w:sz w:val="20"/>
                <w:szCs w:val="20"/>
                <w:lang w:val="en-US"/>
              </w:rPr>
            </w:pPr>
            <w:r w:rsidRPr="002407B3">
              <w:rPr>
                <w:rFonts w:ascii="Times New Roman" w:hAnsi="Times New Roman" w:cs="Times New Roman"/>
                <w:sz w:val="20"/>
                <w:szCs w:val="20"/>
                <w:lang w:val="en-US"/>
              </w:rPr>
              <w:lastRenderedPageBreak/>
              <w:t xml:space="preserve">Currently, the vineyards of the Russian Federation are in need of grafted and self-rooted cuttings. One of the ways to increase their yield and quality is the use of physiologically active compounds (PAC) that stimulate regeneration processes in cuttings. Since standard stimulants of root formation are in short supply or do not provide the required effect, new, more effective PAC is being sought. A new Spanish water-soluble fertilizer Stimax start was tested as a new stimulator of regeneration processes. The studies were carried out in the form of a vegetation experiment on one-eyed cuttings of grapes of the </w:t>
            </w:r>
            <w:proofErr w:type="spellStart"/>
            <w:r w:rsidRPr="002407B3">
              <w:rPr>
                <w:rFonts w:ascii="Times New Roman" w:hAnsi="Times New Roman" w:cs="Times New Roman"/>
                <w:sz w:val="20"/>
                <w:szCs w:val="20"/>
                <w:lang w:val="en-US"/>
              </w:rPr>
              <w:t>Krasnostop</w:t>
            </w:r>
            <w:proofErr w:type="spellEnd"/>
            <w:r w:rsidRPr="002407B3">
              <w:rPr>
                <w:rFonts w:ascii="Times New Roman" w:hAnsi="Times New Roman" w:cs="Times New Roman"/>
                <w:sz w:val="20"/>
                <w:szCs w:val="20"/>
                <w:lang w:val="en-US"/>
              </w:rPr>
              <w:t xml:space="preserve"> </w:t>
            </w:r>
            <w:proofErr w:type="spellStart"/>
            <w:r w:rsidRPr="002407B3">
              <w:rPr>
                <w:rFonts w:ascii="Times New Roman" w:hAnsi="Times New Roman" w:cs="Times New Roman"/>
                <w:sz w:val="20"/>
                <w:szCs w:val="20"/>
                <w:lang w:val="en-US"/>
              </w:rPr>
              <w:t>Zolotovsky</w:t>
            </w:r>
            <w:proofErr w:type="spellEnd"/>
            <w:r w:rsidRPr="002407B3">
              <w:rPr>
                <w:rFonts w:ascii="Times New Roman" w:hAnsi="Times New Roman" w:cs="Times New Roman"/>
                <w:sz w:val="20"/>
                <w:szCs w:val="20"/>
                <w:lang w:val="en-US"/>
              </w:rPr>
              <w:t xml:space="preserve"> variety, according to the methods developed and tested at the Department of Viticulture of the </w:t>
            </w:r>
            <w:proofErr w:type="spellStart"/>
            <w:r w:rsidRPr="002407B3">
              <w:rPr>
                <w:rFonts w:ascii="Times New Roman" w:hAnsi="Times New Roman" w:cs="Times New Roman"/>
                <w:sz w:val="20"/>
                <w:szCs w:val="20"/>
                <w:lang w:val="en-US"/>
              </w:rPr>
              <w:t>KubSAU</w:t>
            </w:r>
            <w:proofErr w:type="spellEnd"/>
            <w:r w:rsidRPr="002407B3">
              <w:rPr>
                <w:rFonts w:ascii="Times New Roman" w:hAnsi="Times New Roman" w:cs="Times New Roman"/>
                <w:sz w:val="20"/>
                <w:szCs w:val="20"/>
                <w:lang w:val="en-US"/>
              </w:rPr>
              <w:t xml:space="preserve">. The cuttings were soaked for 24 hours in drug solutions at a concentration of: 0.001; 0.005; 0.01; 0.05 and 0.1%. The cuttings of the control variant were soaked in water, the standard variant - in a solution of heteroauxin with a concentration of 0.01%. It was found that the use of Stimax start fertilizer has a stimulating effect on opening eyes. At all concentrations of Stimax start, a significant increase in the length of the shoots was revealed. The tested drug at certain concentrations also had a stimulating effect on the root-forming ability of cuttings. Thus, at a drug concentration of 0.05%, there was a significant increase in rooting rate, yield of cuttings with three or more roots, the number of roots and a decrease in the length of the pre-root period. In the variant with the drug concentration of 0.005%, a significant increase in rooting rate and the number of roots was revealed, as well as a tendency to an increase in the yield of cuttings with three roots or more and a decrease in the length of the pre-root period. A significant increase in the number of calcaneal roots was also observed at Stimax start concentrations of 0.01 and 0.1%. It was concluded that an aqueous solution of Stimax start at a concentration of the working solution of the preparation of 0.05% can be successfully used to stimulate the root-forming ability </w:t>
            </w:r>
            <w:r w:rsidRPr="002407B3">
              <w:rPr>
                <w:rFonts w:ascii="Times New Roman" w:hAnsi="Times New Roman" w:cs="Times New Roman"/>
                <w:sz w:val="20"/>
                <w:szCs w:val="20"/>
                <w:lang w:val="en-US"/>
              </w:rPr>
              <w:lastRenderedPageBreak/>
              <w:t>of grape cuttings</w:t>
            </w:r>
          </w:p>
          <w:p w14:paraId="36F758E8" w14:textId="77777777" w:rsidR="00112F79" w:rsidRPr="002407B3" w:rsidRDefault="00112F79" w:rsidP="00FE1F7F">
            <w:pPr>
              <w:spacing w:after="0" w:line="240" w:lineRule="auto"/>
              <w:rPr>
                <w:rFonts w:ascii="Times New Roman" w:eastAsia="Times New Roman" w:hAnsi="Times New Roman" w:cs="Times New Roman"/>
                <w:sz w:val="20"/>
                <w:szCs w:val="20"/>
                <w:lang w:val="en-US" w:eastAsia="ru-RU"/>
              </w:rPr>
            </w:pPr>
          </w:p>
        </w:tc>
      </w:tr>
      <w:tr w:rsidR="002407B3" w:rsidRPr="0013117C" w14:paraId="3AFF6395" w14:textId="77777777" w:rsidTr="00FE1F7F">
        <w:tc>
          <w:tcPr>
            <w:tcW w:w="4643" w:type="dxa"/>
            <w:shd w:val="clear" w:color="auto" w:fill="auto"/>
          </w:tcPr>
          <w:p w14:paraId="332B589A" w14:textId="77777777" w:rsidR="00112F79" w:rsidRDefault="00112F79" w:rsidP="00FE1F7F">
            <w:pPr>
              <w:spacing w:after="0" w:line="240" w:lineRule="auto"/>
              <w:rPr>
                <w:rFonts w:ascii="Times New Roman" w:hAnsi="Times New Roman" w:cs="Times New Roman"/>
                <w:sz w:val="20"/>
                <w:szCs w:val="20"/>
                <w:shd w:val="clear" w:color="auto" w:fill="FFFFFF"/>
              </w:rPr>
            </w:pPr>
            <w:r w:rsidRPr="002407B3">
              <w:rPr>
                <w:rFonts w:ascii="Times New Roman" w:eastAsia="Times New Roman" w:hAnsi="Times New Roman" w:cs="Times New Roman"/>
                <w:snapToGrid w:val="0"/>
                <w:sz w:val="20"/>
                <w:szCs w:val="20"/>
                <w:lang w:eastAsia="ru-RU"/>
              </w:rPr>
              <w:lastRenderedPageBreak/>
              <w:t xml:space="preserve">Ключевые слова: </w:t>
            </w:r>
            <w:r w:rsidRPr="002407B3">
              <w:rPr>
                <w:rFonts w:ascii="Times New Roman" w:hAnsi="Times New Roman" w:cs="Times New Roman"/>
                <w:sz w:val="20"/>
                <w:szCs w:val="20"/>
                <w:shd w:val="clear" w:color="auto" w:fill="FFFFFF"/>
              </w:rPr>
              <w:t>ЧЕРЕНКИ ВИНОГРАДА,</w:t>
            </w:r>
            <w:r w:rsidRPr="002407B3">
              <w:rPr>
                <w:rFonts w:ascii="Times New Roman" w:hAnsi="Times New Roman" w:cs="Times New Roman"/>
                <w:b/>
                <w:sz w:val="20"/>
                <w:szCs w:val="20"/>
                <w:shd w:val="clear" w:color="auto" w:fill="FFFFFF"/>
              </w:rPr>
              <w:t xml:space="preserve"> </w:t>
            </w:r>
            <w:r w:rsidRPr="002407B3">
              <w:rPr>
                <w:rFonts w:ascii="Times New Roman" w:hAnsi="Times New Roman" w:cs="Times New Roman"/>
                <w:sz w:val="20"/>
                <w:szCs w:val="20"/>
                <w:shd w:val="clear" w:color="auto" w:fill="FFFFFF"/>
              </w:rPr>
              <w:t>РЕГЕНЕРАЦИОННАЯ СПОСОБНОСТЬ, СТИМУЛЯТОРЫ КОРНЕОБРАЗОВАНИЯ, ДЛИНА ПОБЕГОВ, УКОРЕНЯЕМОСТЬ, КОЛИЧЕСТВО КОРНЕЙ</w:t>
            </w:r>
          </w:p>
          <w:p w14:paraId="2237F841" w14:textId="77777777" w:rsidR="007A0594" w:rsidRDefault="007A0594" w:rsidP="00FE1F7F">
            <w:pPr>
              <w:spacing w:after="0" w:line="240" w:lineRule="auto"/>
              <w:rPr>
                <w:rFonts w:ascii="Times New Roman" w:eastAsia="Times New Roman" w:hAnsi="Times New Roman" w:cs="Times New Roman"/>
                <w:sz w:val="20"/>
                <w:szCs w:val="20"/>
                <w:shd w:val="clear" w:color="auto" w:fill="FFFFFF"/>
                <w:lang w:eastAsia="ru-RU"/>
              </w:rPr>
            </w:pPr>
          </w:p>
          <w:p w14:paraId="7845FD35" w14:textId="7CC63C3F" w:rsidR="007A0594" w:rsidRPr="007A0594" w:rsidRDefault="007A0594" w:rsidP="00FE1F7F">
            <w:pPr>
              <w:spacing w:after="0" w:line="240" w:lineRule="auto"/>
              <w:rPr>
                <w:rFonts w:ascii="Times New Roman" w:eastAsia="Times New Roman" w:hAnsi="Times New Roman" w:cs="Times New Roman"/>
                <w:sz w:val="20"/>
                <w:szCs w:val="20"/>
                <w:shd w:val="clear" w:color="auto" w:fill="FFFFFF"/>
                <w:lang w:val="en-US" w:eastAsia="ru-RU"/>
              </w:rPr>
            </w:pPr>
            <w:r w:rsidRPr="001A72CC">
              <w:rPr>
                <w:rFonts w:ascii="Times New Roman" w:hAnsi="Times New Roman"/>
                <w:sz w:val="20"/>
                <w:szCs w:val="20"/>
                <w:lang w:val="en-US"/>
              </w:rPr>
              <w:t xml:space="preserve">DOI: </w:t>
            </w:r>
            <w:hyperlink r:id="rId7" w:history="1">
              <w:r w:rsidRPr="006F5FB8">
                <w:rPr>
                  <w:rStyle w:val="Hyperlink"/>
                  <w:rFonts w:ascii="Times New Roman" w:hAnsi="Times New Roman"/>
                  <w:sz w:val="20"/>
                  <w:szCs w:val="20"/>
                  <w:lang w:val="en-US"/>
                </w:rPr>
                <w:t>http://dx.doi.org/10.21515/1990-4665-168-016</w:t>
              </w:r>
            </w:hyperlink>
            <w:r>
              <w:rPr>
                <w:rFonts w:ascii="Times New Roman" w:hAnsi="Times New Roman"/>
                <w:sz w:val="20"/>
                <w:szCs w:val="20"/>
                <w:lang w:val="en-US"/>
              </w:rPr>
              <w:t xml:space="preserve"> </w:t>
            </w:r>
          </w:p>
        </w:tc>
        <w:tc>
          <w:tcPr>
            <w:tcW w:w="4643" w:type="dxa"/>
          </w:tcPr>
          <w:p w14:paraId="6A73554D" w14:textId="74194796" w:rsidR="00112F79" w:rsidRPr="00575CF6" w:rsidRDefault="00112F79" w:rsidP="00575CF6">
            <w:pPr>
              <w:spacing w:after="0" w:line="240" w:lineRule="auto"/>
              <w:rPr>
                <w:rFonts w:ascii="Times New Roman" w:hAnsi="Times New Roman" w:cs="Times New Roman"/>
                <w:sz w:val="20"/>
                <w:szCs w:val="20"/>
                <w:shd w:val="clear" w:color="auto" w:fill="FFFFFF"/>
                <w:lang w:val="en-US"/>
              </w:rPr>
            </w:pPr>
            <w:r w:rsidRPr="002407B3">
              <w:rPr>
                <w:rFonts w:ascii="Times New Roman" w:hAnsi="Times New Roman" w:cs="Times New Roman"/>
                <w:sz w:val="20"/>
                <w:szCs w:val="20"/>
                <w:shd w:val="clear" w:color="auto" w:fill="FFFFFF"/>
                <w:lang w:val="en-US"/>
              </w:rPr>
              <w:t>Keywords: GRAPE CUTTINGS, REGENERATIVE CAPACITY, ROOT FORMATION STIMULANTS, SHOOT LENGTH, ROOTING RATE, NUMBER OF ROOTS</w:t>
            </w:r>
          </w:p>
          <w:p w14:paraId="659C5F42" w14:textId="77777777" w:rsidR="00112F79" w:rsidRPr="002407B3" w:rsidRDefault="00112F79" w:rsidP="00FE1F7F">
            <w:pPr>
              <w:spacing w:after="0" w:line="240" w:lineRule="auto"/>
              <w:rPr>
                <w:rFonts w:ascii="Times New Roman" w:eastAsia="Times New Roman" w:hAnsi="Times New Roman" w:cs="Times New Roman"/>
                <w:sz w:val="20"/>
                <w:szCs w:val="20"/>
                <w:shd w:val="clear" w:color="auto" w:fill="FFFFFF"/>
                <w:lang w:val="en-US" w:eastAsia="ru-RU"/>
              </w:rPr>
            </w:pPr>
          </w:p>
        </w:tc>
      </w:tr>
    </w:tbl>
    <w:p w14:paraId="6BA7AB3D" w14:textId="77777777" w:rsidR="004F31C0" w:rsidRPr="002407B3" w:rsidRDefault="004F31C0" w:rsidP="004F31C0">
      <w:pPr>
        <w:spacing w:after="0" w:line="360" w:lineRule="auto"/>
        <w:ind w:firstLine="709"/>
        <w:jc w:val="both"/>
        <w:rPr>
          <w:rFonts w:ascii="Times New Roman" w:hAnsi="Times New Roman" w:cs="Times New Roman"/>
          <w:sz w:val="28"/>
          <w:szCs w:val="28"/>
          <w:shd w:val="clear" w:color="auto" w:fill="FFFFFF"/>
          <w:lang w:val="en-US"/>
        </w:rPr>
      </w:pPr>
    </w:p>
    <w:p w14:paraId="1A6125D8" w14:textId="77777777" w:rsidR="004F31C0" w:rsidRPr="002407B3" w:rsidRDefault="004F31C0" w:rsidP="00112F79">
      <w:pPr>
        <w:spacing w:after="0" w:line="360" w:lineRule="auto"/>
        <w:jc w:val="center"/>
        <w:rPr>
          <w:rFonts w:ascii="Times New Roman" w:hAnsi="Times New Roman" w:cs="Times New Roman"/>
          <w:b/>
          <w:sz w:val="28"/>
          <w:szCs w:val="28"/>
          <w:shd w:val="clear" w:color="auto" w:fill="FFFFFF"/>
        </w:rPr>
      </w:pPr>
      <w:r w:rsidRPr="002407B3">
        <w:rPr>
          <w:rFonts w:ascii="Times New Roman" w:hAnsi="Times New Roman" w:cs="Times New Roman"/>
          <w:b/>
          <w:sz w:val="28"/>
          <w:szCs w:val="28"/>
          <w:shd w:val="clear" w:color="auto" w:fill="FFFFFF"/>
        </w:rPr>
        <w:t>Введение</w:t>
      </w:r>
    </w:p>
    <w:p w14:paraId="1BF58B7D" w14:textId="172A7577" w:rsidR="004905E7" w:rsidRPr="002407B3" w:rsidRDefault="00941AEA" w:rsidP="004F31C0">
      <w:pPr>
        <w:spacing w:after="0" w:line="360" w:lineRule="auto"/>
        <w:ind w:firstLine="709"/>
        <w:jc w:val="both"/>
        <w:rPr>
          <w:rFonts w:ascii="Times New Roman" w:hAnsi="Times New Roman" w:cs="Times New Roman"/>
          <w:sz w:val="28"/>
          <w:szCs w:val="28"/>
          <w:shd w:val="clear" w:color="auto" w:fill="FFFFFF"/>
        </w:rPr>
      </w:pPr>
      <w:r w:rsidRPr="002407B3">
        <w:rPr>
          <w:rFonts w:ascii="Times New Roman" w:hAnsi="Times New Roman" w:cs="Times New Roman"/>
          <w:sz w:val="28"/>
          <w:szCs w:val="28"/>
          <w:shd w:val="clear" w:color="auto" w:fill="FFFFFF"/>
        </w:rPr>
        <w:t xml:space="preserve">В настоящее время виноградарство </w:t>
      </w:r>
      <w:r w:rsidR="001A2490" w:rsidRPr="002407B3">
        <w:rPr>
          <w:rFonts w:ascii="Times New Roman" w:hAnsi="Times New Roman" w:cs="Times New Roman"/>
          <w:sz w:val="28"/>
          <w:szCs w:val="28"/>
          <w:shd w:val="clear" w:color="auto" w:fill="FFFFFF"/>
        </w:rPr>
        <w:t>на Кубани</w:t>
      </w:r>
      <w:r w:rsidRPr="002407B3">
        <w:rPr>
          <w:rFonts w:ascii="Times New Roman" w:hAnsi="Times New Roman" w:cs="Times New Roman"/>
          <w:sz w:val="28"/>
          <w:szCs w:val="28"/>
          <w:shd w:val="clear" w:color="auto" w:fill="FFFFFF"/>
        </w:rPr>
        <w:t xml:space="preserve"> является интенсивно развивающейся отраслью. </w:t>
      </w:r>
      <w:r w:rsidR="001A2490" w:rsidRPr="002407B3">
        <w:rPr>
          <w:rFonts w:ascii="Times New Roman" w:hAnsi="Times New Roman" w:cs="Times New Roman"/>
          <w:sz w:val="28"/>
          <w:szCs w:val="28"/>
        </w:rPr>
        <w:t>Здесь выращивается более 30 процентов всего винограда страны. За последние три года ежегодно закладывается свыше двух тысяч гектаров новых виноградников [</w:t>
      </w:r>
      <w:r w:rsidR="00F46E87">
        <w:rPr>
          <w:rFonts w:ascii="Times New Roman" w:hAnsi="Times New Roman" w:cs="Times New Roman"/>
          <w:sz w:val="28"/>
          <w:szCs w:val="28"/>
        </w:rPr>
        <w:t>15</w:t>
      </w:r>
      <w:r w:rsidR="001A2490" w:rsidRPr="002407B3">
        <w:rPr>
          <w:rFonts w:ascii="Times New Roman" w:hAnsi="Times New Roman" w:cs="Times New Roman"/>
          <w:sz w:val="28"/>
          <w:szCs w:val="28"/>
        </w:rPr>
        <w:t>]</w:t>
      </w:r>
      <w:r w:rsidRPr="002407B3">
        <w:rPr>
          <w:rFonts w:ascii="Times New Roman" w:hAnsi="Times New Roman" w:cs="Times New Roman"/>
          <w:sz w:val="28"/>
          <w:szCs w:val="28"/>
          <w:shd w:val="clear" w:color="auto" w:fill="FFFFFF"/>
        </w:rPr>
        <w:t xml:space="preserve">. Для закладки новых площадей виноградников требуется посадочный материал, </w:t>
      </w:r>
      <w:r w:rsidR="00992319" w:rsidRPr="002407B3">
        <w:rPr>
          <w:rFonts w:ascii="Times New Roman" w:hAnsi="Times New Roman" w:cs="Times New Roman"/>
          <w:sz w:val="28"/>
          <w:szCs w:val="28"/>
          <w:shd w:val="clear" w:color="auto" w:fill="FFFFFF"/>
        </w:rPr>
        <w:t>нужных сортов, в котором пока хозяйства испытывают недостаток.</w:t>
      </w:r>
      <w:r w:rsidRPr="002407B3">
        <w:rPr>
          <w:rFonts w:ascii="Times New Roman" w:hAnsi="Times New Roman" w:cs="Times New Roman"/>
          <w:sz w:val="28"/>
          <w:szCs w:val="28"/>
          <w:shd w:val="clear" w:color="auto" w:fill="FFFFFF"/>
        </w:rPr>
        <w:t xml:space="preserve"> Увеличить выход и качество привитых и корнесобственных саженцев можно путем использования физиологически активных соединений стимулирующих регенерационную способность черенков. </w:t>
      </w:r>
    </w:p>
    <w:p w14:paraId="35F500D8" w14:textId="387E9392" w:rsidR="002C4F6C" w:rsidRPr="002407B3" w:rsidRDefault="00992319" w:rsidP="004F31C0">
      <w:pPr>
        <w:spacing w:after="0" w:line="360" w:lineRule="auto"/>
        <w:ind w:firstLine="709"/>
        <w:jc w:val="both"/>
        <w:rPr>
          <w:rFonts w:ascii="Times New Roman" w:hAnsi="Times New Roman" w:cs="Times New Roman"/>
          <w:sz w:val="28"/>
          <w:szCs w:val="28"/>
          <w:shd w:val="clear" w:color="auto" w:fill="FFFFFF"/>
        </w:rPr>
      </w:pPr>
      <w:r w:rsidRPr="002407B3">
        <w:rPr>
          <w:rFonts w:ascii="Times New Roman" w:hAnsi="Times New Roman" w:cs="Times New Roman"/>
          <w:sz w:val="28"/>
          <w:szCs w:val="28"/>
          <w:shd w:val="clear" w:color="auto" w:fill="FFFFFF"/>
        </w:rPr>
        <w:t>Из стимуляторов корнеобразования наибольшее распространение получили ауксинсодержащие препараты – гетероауксин, индолилмасляная кислота, нафтилуксусная кислота, или препараты</w:t>
      </w:r>
      <w:r w:rsidR="002407B3" w:rsidRPr="002407B3">
        <w:rPr>
          <w:rFonts w:ascii="Times New Roman" w:hAnsi="Times New Roman" w:cs="Times New Roman"/>
          <w:sz w:val="28"/>
          <w:szCs w:val="28"/>
          <w:shd w:val="clear" w:color="auto" w:fill="FFFFFF"/>
        </w:rPr>
        <w:t>,</w:t>
      </w:r>
      <w:r w:rsidRPr="002407B3">
        <w:rPr>
          <w:rFonts w:ascii="Times New Roman" w:hAnsi="Times New Roman" w:cs="Times New Roman"/>
          <w:sz w:val="28"/>
          <w:szCs w:val="28"/>
          <w:shd w:val="clear" w:color="auto" w:fill="FFFFFF"/>
        </w:rPr>
        <w:t xml:space="preserve"> изготовленные на их </w:t>
      </w:r>
      <w:r w:rsidRPr="00E750D7">
        <w:rPr>
          <w:rFonts w:ascii="Times New Roman" w:hAnsi="Times New Roman" w:cs="Times New Roman"/>
          <w:sz w:val="28"/>
          <w:szCs w:val="28"/>
          <w:shd w:val="clear" w:color="auto" w:fill="FFFFFF"/>
        </w:rPr>
        <w:t>основе</w:t>
      </w:r>
      <w:r w:rsidR="007378C8" w:rsidRPr="00E750D7">
        <w:rPr>
          <w:rFonts w:ascii="Times New Roman" w:hAnsi="Times New Roman" w:cs="Times New Roman"/>
          <w:sz w:val="28"/>
          <w:szCs w:val="28"/>
          <w:shd w:val="clear" w:color="auto" w:fill="FFFFFF"/>
        </w:rPr>
        <w:t xml:space="preserve"> [</w:t>
      </w:r>
      <w:r w:rsidR="00F46E87" w:rsidRPr="00E750D7">
        <w:rPr>
          <w:rFonts w:ascii="Times New Roman" w:hAnsi="Times New Roman" w:cs="Times New Roman"/>
          <w:sz w:val="28"/>
          <w:szCs w:val="28"/>
          <w:shd w:val="clear" w:color="auto" w:fill="FFFFFF"/>
        </w:rPr>
        <w:t>5</w:t>
      </w:r>
      <w:r w:rsidR="000569D5" w:rsidRPr="00E750D7">
        <w:rPr>
          <w:rFonts w:ascii="Times New Roman" w:hAnsi="Times New Roman" w:cs="Times New Roman"/>
          <w:sz w:val="28"/>
          <w:szCs w:val="28"/>
          <w:shd w:val="clear" w:color="auto" w:fill="FFFFFF"/>
        </w:rPr>
        <w:t xml:space="preserve">, </w:t>
      </w:r>
      <w:r w:rsidR="00F46E87" w:rsidRPr="00E750D7">
        <w:rPr>
          <w:rFonts w:ascii="Times New Roman" w:hAnsi="Times New Roman" w:cs="Times New Roman"/>
          <w:sz w:val="28"/>
          <w:szCs w:val="28"/>
          <w:shd w:val="clear" w:color="auto" w:fill="FFFFFF"/>
        </w:rPr>
        <w:t>6</w:t>
      </w:r>
      <w:r w:rsidR="000569D5" w:rsidRPr="00E750D7">
        <w:rPr>
          <w:rFonts w:ascii="Times New Roman" w:hAnsi="Times New Roman" w:cs="Times New Roman"/>
          <w:sz w:val="28"/>
          <w:szCs w:val="28"/>
          <w:shd w:val="clear" w:color="auto" w:fill="FFFFFF"/>
        </w:rPr>
        <w:t xml:space="preserve">, </w:t>
      </w:r>
      <w:r w:rsidR="00F46E87" w:rsidRPr="00E750D7">
        <w:rPr>
          <w:rFonts w:ascii="Times New Roman" w:hAnsi="Times New Roman" w:cs="Times New Roman"/>
          <w:sz w:val="28"/>
          <w:szCs w:val="28"/>
          <w:shd w:val="clear" w:color="auto" w:fill="FFFFFF"/>
        </w:rPr>
        <w:t>1</w:t>
      </w:r>
      <w:r w:rsidR="000569D5" w:rsidRPr="00E750D7">
        <w:rPr>
          <w:rFonts w:ascii="Times New Roman" w:hAnsi="Times New Roman" w:cs="Times New Roman"/>
          <w:sz w:val="28"/>
          <w:szCs w:val="28"/>
          <w:shd w:val="clear" w:color="auto" w:fill="FFFFFF"/>
        </w:rPr>
        <w:t>1</w:t>
      </w:r>
      <w:r w:rsidR="007378C8" w:rsidRPr="002407B3">
        <w:rPr>
          <w:rFonts w:ascii="Times New Roman" w:hAnsi="Times New Roman" w:cs="Times New Roman"/>
          <w:sz w:val="28"/>
          <w:szCs w:val="28"/>
          <w:shd w:val="clear" w:color="auto" w:fill="FFFFFF"/>
        </w:rPr>
        <w:t>]</w:t>
      </w:r>
      <w:r w:rsidRPr="002407B3">
        <w:rPr>
          <w:rFonts w:ascii="Times New Roman" w:hAnsi="Times New Roman" w:cs="Times New Roman"/>
          <w:sz w:val="28"/>
          <w:szCs w:val="28"/>
          <w:shd w:val="clear" w:color="auto" w:fill="FFFFFF"/>
        </w:rPr>
        <w:t xml:space="preserve">. Кроме того, испытано, в том числе </w:t>
      </w:r>
      <w:r w:rsidR="002C4F6C" w:rsidRPr="002407B3">
        <w:rPr>
          <w:rFonts w:ascii="Times New Roman" w:hAnsi="Times New Roman" w:cs="Times New Roman"/>
          <w:sz w:val="28"/>
          <w:szCs w:val="28"/>
          <w:shd w:val="clear" w:color="auto" w:fill="FFFFFF"/>
        </w:rPr>
        <w:t xml:space="preserve">и </w:t>
      </w:r>
      <w:r w:rsidRPr="002407B3">
        <w:rPr>
          <w:rFonts w:ascii="Times New Roman" w:hAnsi="Times New Roman" w:cs="Times New Roman"/>
          <w:sz w:val="28"/>
          <w:szCs w:val="28"/>
          <w:shd w:val="clear" w:color="auto" w:fill="FFFFFF"/>
        </w:rPr>
        <w:t>на кафедре виноградарства КубГАУ, множество других препаратом, имеющих различный биохимический состав [</w:t>
      </w:r>
      <w:r w:rsidR="00F46E87">
        <w:rPr>
          <w:rFonts w:ascii="Times New Roman" w:hAnsi="Times New Roman" w:cs="Times New Roman"/>
          <w:sz w:val="28"/>
          <w:szCs w:val="28"/>
          <w:shd w:val="clear" w:color="auto" w:fill="FFFFFF"/>
        </w:rPr>
        <w:t>2</w:t>
      </w:r>
      <w:r w:rsidR="000569D5">
        <w:rPr>
          <w:rFonts w:ascii="Times New Roman" w:hAnsi="Times New Roman" w:cs="Times New Roman"/>
          <w:sz w:val="28"/>
          <w:szCs w:val="28"/>
          <w:shd w:val="clear" w:color="auto" w:fill="FFFFFF"/>
        </w:rPr>
        <w:t xml:space="preserve">, </w:t>
      </w:r>
      <w:r w:rsidR="00F46E87">
        <w:rPr>
          <w:rFonts w:ascii="Times New Roman" w:hAnsi="Times New Roman" w:cs="Times New Roman"/>
          <w:sz w:val="28"/>
          <w:szCs w:val="28"/>
          <w:shd w:val="clear" w:color="auto" w:fill="FFFFFF"/>
        </w:rPr>
        <w:t>9</w:t>
      </w:r>
      <w:r w:rsidRPr="002407B3">
        <w:rPr>
          <w:rFonts w:ascii="Times New Roman" w:hAnsi="Times New Roman" w:cs="Times New Roman"/>
          <w:sz w:val="28"/>
          <w:szCs w:val="28"/>
          <w:shd w:val="clear" w:color="auto" w:fill="FFFFFF"/>
        </w:rPr>
        <w:t xml:space="preserve">]. Среди изученных </w:t>
      </w:r>
      <w:r w:rsidR="002C4F6C" w:rsidRPr="002407B3">
        <w:rPr>
          <w:rFonts w:ascii="Times New Roman" w:hAnsi="Times New Roman" w:cs="Times New Roman"/>
          <w:sz w:val="28"/>
          <w:szCs w:val="28"/>
          <w:shd w:val="clear" w:color="auto" w:fill="FFFFFF"/>
        </w:rPr>
        <w:t>агрохимикатов</w:t>
      </w:r>
      <w:r w:rsidRPr="002407B3">
        <w:rPr>
          <w:rFonts w:ascii="Times New Roman" w:hAnsi="Times New Roman" w:cs="Times New Roman"/>
          <w:sz w:val="28"/>
          <w:szCs w:val="28"/>
          <w:shd w:val="clear" w:color="auto" w:fill="FFFFFF"/>
        </w:rPr>
        <w:t xml:space="preserve"> до</w:t>
      </w:r>
      <w:r w:rsidR="002C4F6C" w:rsidRPr="002407B3">
        <w:rPr>
          <w:rFonts w:ascii="Times New Roman" w:hAnsi="Times New Roman" w:cs="Times New Roman"/>
          <w:sz w:val="28"/>
          <w:szCs w:val="28"/>
          <w:shd w:val="clear" w:color="auto" w:fill="FFFFFF"/>
        </w:rPr>
        <w:t>статочно хороший эффект показали</w:t>
      </w:r>
      <w:r w:rsidRPr="002407B3">
        <w:rPr>
          <w:rFonts w:ascii="Times New Roman" w:hAnsi="Times New Roman" w:cs="Times New Roman"/>
          <w:sz w:val="28"/>
          <w:szCs w:val="28"/>
          <w:shd w:val="clear" w:color="auto" w:fill="FFFFFF"/>
        </w:rPr>
        <w:t xml:space="preserve"> </w:t>
      </w:r>
      <w:r w:rsidR="00E353F7" w:rsidRPr="002407B3">
        <w:rPr>
          <w:rFonts w:ascii="Times New Roman" w:hAnsi="Times New Roman" w:cs="Times New Roman"/>
          <w:sz w:val="28"/>
          <w:szCs w:val="28"/>
          <w:shd w:val="clear" w:color="auto" w:fill="FFFFFF"/>
        </w:rPr>
        <w:t xml:space="preserve">чистые аминокислоты, а также комплексные </w:t>
      </w:r>
      <w:r w:rsidR="002C4F6C" w:rsidRPr="002407B3">
        <w:rPr>
          <w:rFonts w:ascii="Times New Roman" w:hAnsi="Times New Roman" w:cs="Times New Roman"/>
          <w:sz w:val="28"/>
          <w:szCs w:val="28"/>
          <w:shd w:val="clear" w:color="auto" w:fill="FFFFFF"/>
        </w:rPr>
        <w:t xml:space="preserve">препараты, содержащие </w:t>
      </w:r>
      <w:r w:rsidRPr="002407B3">
        <w:rPr>
          <w:rFonts w:ascii="Times New Roman" w:hAnsi="Times New Roman" w:cs="Times New Roman"/>
          <w:sz w:val="28"/>
          <w:szCs w:val="28"/>
          <w:shd w:val="clear" w:color="auto" w:fill="FFFFFF"/>
        </w:rPr>
        <w:t>аминокислот</w:t>
      </w:r>
      <w:r w:rsidR="002C4F6C" w:rsidRPr="002407B3">
        <w:rPr>
          <w:rFonts w:ascii="Times New Roman" w:hAnsi="Times New Roman" w:cs="Times New Roman"/>
          <w:sz w:val="28"/>
          <w:szCs w:val="28"/>
          <w:shd w:val="clear" w:color="auto" w:fill="FFFFFF"/>
        </w:rPr>
        <w:t>ы</w:t>
      </w:r>
      <w:r w:rsidRPr="002407B3">
        <w:rPr>
          <w:rFonts w:ascii="Times New Roman" w:hAnsi="Times New Roman" w:cs="Times New Roman"/>
          <w:sz w:val="28"/>
          <w:szCs w:val="28"/>
          <w:shd w:val="clear" w:color="auto" w:fill="FFFFFF"/>
        </w:rPr>
        <w:t xml:space="preserve">, </w:t>
      </w:r>
      <w:r w:rsidR="002C4F6C" w:rsidRPr="002407B3">
        <w:rPr>
          <w:rFonts w:ascii="Times New Roman" w:hAnsi="Times New Roman" w:cs="Times New Roman"/>
          <w:sz w:val="28"/>
          <w:szCs w:val="28"/>
          <w:shd w:val="clear" w:color="auto" w:fill="FFFFFF"/>
        </w:rPr>
        <w:t>полисахариды, гуминовые соединения, макро- и микроэлементы</w:t>
      </w:r>
      <w:r w:rsidR="007378C8" w:rsidRPr="002407B3">
        <w:rPr>
          <w:rFonts w:ascii="Times New Roman" w:hAnsi="Times New Roman" w:cs="Times New Roman"/>
          <w:sz w:val="28"/>
          <w:szCs w:val="28"/>
          <w:shd w:val="clear" w:color="auto" w:fill="FFFFFF"/>
        </w:rPr>
        <w:t xml:space="preserve"> [</w:t>
      </w:r>
      <w:r w:rsidR="00F46E87">
        <w:rPr>
          <w:rFonts w:ascii="Times New Roman" w:hAnsi="Times New Roman" w:cs="Times New Roman"/>
          <w:sz w:val="28"/>
          <w:szCs w:val="28"/>
          <w:shd w:val="clear" w:color="auto" w:fill="FFFFFF"/>
        </w:rPr>
        <w:t>7</w:t>
      </w:r>
      <w:r w:rsidR="000569D5">
        <w:rPr>
          <w:rFonts w:ascii="Times New Roman" w:hAnsi="Times New Roman" w:cs="Times New Roman"/>
          <w:sz w:val="28"/>
          <w:szCs w:val="28"/>
          <w:shd w:val="clear" w:color="auto" w:fill="FFFFFF"/>
        </w:rPr>
        <w:t xml:space="preserve">, </w:t>
      </w:r>
      <w:r w:rsidR="00F46E87">
        <w:rPr>
          <w:rFonts w:ascii="Times New Roman" w:hAnsi="Times New Roman" w:cs="Times New Roman"/>
          <w:sz w:val="28"/>
          <w:szCs w:val="28"/>
          <w:shd w:val="clear" w:color="auto" w:fill="FFFFFF"/>
        </w:rPr>
        <w:t>8</w:t>
      </w:r>
      <w:r w:rsidR="007378C8" w:rsidRPr="002407B3">
        <w:rPr>
          <w:rFonts w:ascii="Times New Roman" w:hAnsi="Times New Roman" w:cs="Times New Roman"/>
          <w:sz w:val="28"/>
          <w:szCs w:val="28"/>
          <w:shd w:val="clear" w:color="auto" w:fill="FFFFFF"/>
        </w:rPr>
        <w:t>]</w:t>
      </w:r>
      <w:r w:rsidR="002C4F6C" w:rsidRPr="002407B3">
        <w:rPr>
          <w:rFonts w:ascii="Times New Roman" w:hAnsi="Times New Roman" w:cs="Times New Roman"/>
          <w:sz w:val="28"/>
          <w:szCs w:val="28"/>
          <w:shd w:val="clear" w:color="auto" w:fill="FFFFFF"/>
        </w:rPr>
        <w:t>.</w:t>
      </w:r>
    </w:p>
    <w:p w14:paraId="132E2E6C" w14:textId="25B0CE5E" w:rsidR="004905E7" w:rsidRPr="002407B3" w:rsidRDefault="002C4F6C" w:rsidP="00B92320">
      <w:pPr>
        <w:spacing w:after="0" w:line="360" w:lineRule="auto"/>
        <w:ind w:firstLine="709"/>
        <w:jc w:val="both"/>
        <w:rPr>
          <w:rFonts w:ascii="Times New Roman" w:hAnsi="Times New Roman" w:cs="Times New Roman"/>
          <w:sz w:val="28"/>
          <w:szCs w:val="28"/>
          <w:shd w:val="clear" w:color="auto" w:fill="FFFFFF"/>
        </w:rPr>
      </w:pPr>
      <w:r w:rsidRPr="002407B3">
        <w:rPr>
          <w:rFonts w:ascii="Times New Roman" w:hAnsi="Times New Roman" w:cs="Times New Roman"/>
          <w:sz w:val="28"/>
          <w:szCs w:val="28"/>
          <w:shd w:val="clear" w:color="auto" w:fill="FFFFFF"/>
        </w:rPr>
        <w:lastRenderedPageBreak/>
        <w:t>В ряду таких препарато</w:t>
      </w:r>
      <w:r w:rsidR="00E353F7" w:rsidRPr="002407B3">
        <w:rPr>
          <w:rFonts w:ascii="Times New Roman" w:hAnsi="Times New Roman" w:cs="Times New Roman"/>
          <w:sz w:val="28"/>
          <w:szCs w:val="28"/>
          <w:shd w:val="clear" w:color="auto" w:fill="FFFFFF"/>
        </w:rPr>
        <w:t>в</w:t>
      </w:r>
      <w:r w:rsidRPr="002407B3">
        <w:rPr>
          <w:rFonts w:ascii="Times New Roman" w:hAnsi="Times New Roman" w:cs="Times New Roman"/>
          <w:sz w:val="28"/>
          <w:szCs w:val="28"/>
          <w:shd w:val="clear" w:color="auto" w:fill="FFFFFF"/>
        </w:rPr>
        <w:t xml:space="preserve"> находится и особый вид удобрения Стимакс старт. </w:t>
      </w:r>
      <w:r w:rsidR="00E353F7" w:rsidRPr="002407B3">
        <w:rPr>
          <w:rFonts w:ascii="Times New Roman" w:hAnsi="Times New Roman" w:cs="Times New Roman"/>
          <w:sz w:val="28"/>
          <w:szCs w:val="28"/>
          <w:shd w:val="clear" w:color="auto" w:fill="FFFFFF"/>
        </w:rPr>
        <w:t>Оно содержит свободные аминокислоты и полисахариды, а также макро и микроэлементы, которые хорошо сбалансированы, обеспечивают развитие мощной корневой системы в начальные фазы развития растений и благотворно влияют на всё растение</w:t>
      </w:r>
      <w:r w:rsidR="002926F0">
        <w:rPr>
          <w:rFonts w:ascii="Times New Roman" w:hAnsi="Times New Roman" w:cs="Times New Roman"/>
          <w:sz w:val="28"/>
          <w:szCs w:val="28"/>
          <w:shd w:val="clear" w:color="auto" w:fill="FFFFFF"/>
        </w:rPr>
        <w:t>.</w:t>
      </w:r>
      <w:r w:rsidR="00E353F7" w:rsidRPr="002407B3">
        <w:rPr>
          <w:rFonts w:ascii="Times New Roman" w:hAnsi="Times New Roman" w:cs="Times New Roman"/>
          <w:sz w:val="28"/>
          <w:szCs w:val="28"/>
          <w:shd w:val="clear" w:color="auto" w:fill="FFFFFF"/>
        </w:rPr>
        <w:t xml:space="preserve"> По данным разработчиков препарата стимулирует быстрое развитие и энергичный рост растения, количество и качество всего урожая. </w:t>
      </w:r>
      <w:r w:rsidR="00B92320" w:rsidRPr="002407B3">
        <w:rPr>
          <w:rFonts w:ascii="Times New Roman" w:hAnsi="Times New Roman" w:cs="Times New Roman"/>
          <w:sz w:val="28"/>
          <w:szCs w:val="28"/>
          <w:shd w:val="clear" w:color="auto" w:fill="FFFFFF"/>
        </w:rPr>
        <w:t>Удобрение Стимакс старт было испытано на Кубани на культуре перца сладкого, а в Белоруссии в защищенном грунте</w:t>
      </w:r>
      <w:r w:rsidR="00E353F7" w:rsidRPr="002407B3">
        <w:rPr>
          <w:rFonts w:ascii="Times New Roman" w:hAnsi="Times New Roman" w:cs="Times New Roman"/>
          <w:sz w:val="28"/>
          <w:szCs w:val="28"/>
          <w:shd w:val="clear" w:color="auto" w:fill="FFFFFF"/>
        </w:rPr>
        <w:t xml:space="preserve"> на огурце</w:t>
      </w:r>
      <w:r w:rsidR="00B92320" w:rsidRPr="002407B3">
        <w:rPr>
          <w:rFonts w:ascii="Times New Roman" w:hAnsi="Times New Roman" w:cs="Times New Roman"/>
          <w:sz w:val="28"/>
          <w:szCs w:val="28"/>
          <w:shd w:val="clear" w:color="auto" w:fill="FFFFFF"/>
        </w:rPr>
        <w:t xml:space="preserve">. </w:t>
      </w:r>
      <w:r w:rsidR="00E353F7" w:rsidRPr="002407B3">
        <w:rPr>
          <w:rFonts w:ascii="Times New Roman" w:hAnsi="Times New Roman" w:cs="Times New Roman"/>
          <w:sz w:val="28"/>
          <w:szCs w:val="28"/>
          <w:shd w:val="clear" w:color="auto" w:fill="FFFFFF"/>
        </w:rPr>
        <w:t xml:space="preserve">В обоих случаях оно показало хорошие результаты </w:t>
      </w:r>
      <w:r w:rsidR="006B0EFC" w:rsidRPr="002407B3">
        <w:rPr>
          <w:rFonts w:ascii="Times New Roman" w:hAnsi="Times New Roman" w:cs="Times New Roman"/>
          <w:sz w:val="28"/>
          <w:szCs w:val="28"/>
          <w:shd w:val="clear" w:color="auto" w:fill="FFFFFF"/>
        </w:rPr>
        <w:t>[</w:t>
      </w:r>
      <w:r w:rsidR="00F46E87">
        <w:rPr>
          <w:rFonts w:ascii="Times New Roman" w:hAnsi="Times New Roman" w:cs="Times New Roman"/>
          <w:sz w:val="28"/>
          <w:szCs w:val="28"/>
          <w:shd w:val="clear" w:color="auto" w:fill="FFFFFF"/>
        </w:rPr>
        <w:t>12</w:t>
      </w:r>
      <w:r w:rsidR="000569D5">
        <w:rPr>
          <w:rFonts w:ascii="Times New Roman" w:hAnsi="Times New Roman" w:cs="Times New Roman"/>
          <w:sz w:val="28"/>
          <w:szCs w:val="28"/>
          <w:shd w:val="clear" w:color="auto" w:fill="FFFFFF"/>
        </w:rPr>
        <w:t>,</w:t>
      </w:r>
      <w:r w:rsidR="00F46E87">
        <w:rPr>
          <w:rFonts w:ascii="Times New Roman" w:hAnsi="Times New Roman" w:cs="Times New Roman"/>
          <w:sz w:val="28"/>
          <w:szCs w:val="28"/>
          <w:shd w:val="clear" w:color="auto" w:fill="FFFFFF"/>
        </w:rPr>
        <w:t xml:space="preserve"> 13</w:t>
      </w:r>
      <w:r w:rsidR="006B0EFC" w:rsidRPr="002407B3">
        <w:rPr>
          <w:rFonts w:ascii="Times New Roman" w:hAnsi="Times New Roman" w:cs="Times New Roman"/>
          <w:sz w:val="28"/>
          <w:szCs w:val="28"/>
          <w:shd w:val="clear" w:color="auto" w:fill="FFFFFF"/>
        </w:rPr>
        <w:t>].</w:t>
      </w:r>
      <w:r w:rsidR="00B92320" w:rsidRPr="002407B3">
        <w:rPr>
          <w:rFonts w:ascii="Times New Roman" w:hAnsi="Times New Roman" w:cs="Times New Roman"/>
          <w:sz w:val="28"/>
          <w:szCs w:val="28"/>
          <w:shd w:val="clear" w:color="auto" w:fill="FFFFFF"/>
        </w:rPr>
        <w:t xml:space="preserve"> </w:t>
      </w:r>
    </w:p>
    <w:p w14:paraId="6DB79171" w14:textId="403E878E" w:rsidR="00B86836" w:rsidRPr="002407B3" w:rsidRDefault="00E353F7" w:rsidP="00B86836">
      <w:pPr>
        <w:spacing w:after="0" w:line="360" w:lineRule="auto"/>
        <w:ind w:firstLine="709"/>
        <w:jc w:val="both"/>
        <w:rPr>
          <w:rFonts w:ascii="Times New Roman" w:hAnsi="Times New Roman" w:cs="Times New Roman"/>
          <w:sz w:val="28"/>
          <w:szCs w:val="28"/>
          <w:shd w:val="clear" w:color="auto" w:fill="FFFFFF"/>
        </w:rPr>
      </w:pPr>
      <w:r w:rsidRPr="002407B3">
        <w:rPr>
          <w:rFonts w:ascii="Times New Roman" w:hAnsi="Times New Roman" w:cs="Times New Roman"/>
          <w:sz w:val="28"/>
          <w:szCs w:val="28"/>
          <w:shd w:val="clear" w:color="auto" w:fill="FFFFFF"/>
        </w:rPr>
        <w:t xml:space="preserve">Изучение биохимического состава данного удобрения позволило нам предположить, что оно может оказать определенный положительный эффект на регенерационную способность черенков винограда. </w:t>
      </w:r>
      <w:r w:rsidR="00B86836" w:rsidRPr="002407B3">
        <w:rPr>
          <w:rFonts w:ascii="Times New Roman" w:hAnsi="Times New Roman" w:cs="Times New Roman"/>
          <w:sz w:val="28"/>
          <w:szCs w:val="28"/>
          <w:shd w:val="clear" w:color="auto" w:fill="FFFFFF"/>
        </w:rPr>
        <w:t xml:space="preserve">Проведенные нами </w:t>
      </w:r>
      <w:r w:rsidR="002407B3" w:rsidRPr="002407B3">
        <w:rPr>
          <w:rFonts w:ascii="Times New Roman" w:hAnsi="Times New Roman" w:cs="Times New Roman"/>
          <w:sz w:val="28"/>
          <w:szCs w:val="28"/>
          <w:shd w:val="clear" w:color="auto" w:fill="FFFFFF"/>
        </w:rPr>
        <w:t>испытания данного препарата</w:t>
      </w:r>
      <w:r w:rsidR="00B86836" w:rsidRPr="002407B3">
        <w:rPr>
          <w:rFonts w:ascii="Times New Roman" w:hAnsi="Times New Roman" w:cs="Times New Roman"/>
          <w:sz w:val="28"/>
          <w:szCs w:val="28"/>
          <w:shd w:val="clear" w:color="auto" w:fill="FFFFFF"/>
        </w:rPr>
        <w:t xml:space="preserve"> </w:t>
      </w:r>
      <w:r w:rsidRPr="002407B3">
        <w:rPr>
          <w:rFonts w:ascii="Times New Roman" w:hAnsi="Times New Roman" w:cs="Times New Roman"/>
          <w:sz w:val="28"/>
          <w:szCs w:val="28"/>
          <w:shd w:val="clear" w:color="auto" w:fill="FFFFFF"/>
        </w:rPr>
        <w:t>на</w:t>
      </w:r>
      <w:r w:rsidR="00B86836" w:rsidRPr="002407B3">
        <w:rPr>
          <w:rFonts w:ascii="Times New Roman" w:hAnsi="Times New Roman" w:cs="Times New Roman"/>
          <w:sz w:val="28"/>
          <w:szCs w:val="28"/>
          <w:shd w:val="clear" w:color="auto" w:fill="FFFFFF"/>
        </w:rPr>
        <w:t xml:space="preserve"> черенк</w:t>
      </w:r>
      <w:r w:rsidRPr="002407B3">
        <w:rPr>
          <w:rFonts w:ascii="Times New Roman" w:hAnsi="Times New Roman" w:cs="Times New Roman"/>
          <w:sz w:val="28"/>
          <w:szCs w:val="28"/>
          <w:shd w:val="clear" w:color="auto" w:fill="FFFFFF"/>
        </w:rPr>
        <w:t>ах</w:t>
      </w:r>
      <w:r w:rsidR="00B86836" w:rsidRPr="002407B3">
        <w:rPr>
          <w:rFonts w:ascii="Times New Roman" w:hAnsi="Times New Roman" w:cs="Times New Roman"/>
          <w:sz w:val="28"/>
          <w:szCs w:val="28"/>
          <w:shd w:val="clear" w:color="auto" w:fill="FFFFFF"/>
        </w:rPr>
        <w:t xml:space="preserve"> винограда сорта Молдова показали, что </w:t>
      </w:r>
      <w:r w:rsidRPr="002407B3">
        <w:rPr>
          <w:rFonts w:ascii="Times New Roman" w:hAnsi="Times New Roman" w:cs="Times New Roman"/>
          <w:sz w:val="28"/>
          <w:szCs w:val="28"/>
          <w:shd w:val="clear" w:color="auto" w:fill="FFFFFF"/>
        </w:rPr>
        <w:t>обработка им черенков</w:t>
      </w:r>
      <w:r w:rsidR="00B86836" w:rsidRPr="002407B3">
        <w:rPr>
          <w:rFonts w:ascii="Times New Roman" w:hAnsi="Times New Roman" w:cs="Times New Roman"/>
          <w:sz w:val="28"/>
          <w:szCs w:val="28"/>
          <w:shd w:val="clear" w:color="auto" w:fill="FFFFFF"/>
        </w:rPr>
        <w:t xml:space="preserve"> при концентрации рабочего раствора </w:t>
      </w:r>
      <w:r w:rsidRPr="002407B3">
        <w:rPr>
          <w:rFonts w:ascii="Times New Roman" w:hAnsi="Times New Roman" w:cs="Times New Roman"/>
          <w:sz w:val="28"/>
          <w:szCs w:val="28"/>
          <w:shd w:val="clear" w:color="auto" w:fill="FFFFFF"/>
        </w:rPr>
        <w:t xml:space="preserve">препарата </w:t>
      </w:r>
      <w:r w:rsidR="00B86836" w:rsidRPr="002407B3">
        <w:rPr>
          <w:rFonts w:ascii="Times New Roman" w:hAnsi="Times New Roman" w:cs="Times New Roman"/>
          <w:sz w:val="28"/>
          <w:szCs w:val="28"/>
          <w:shd w:val="clear" w:color="auto" w:fill="FFFFFF"/>
        </w:rPr>
        <w:t>0,005 и 0,05</w:t>
      </w:r>
      <w:r w:rsidRPr="002407B3">
        <w:rPr>
          <w:rFonts w:ascii="Times New Roman" w:hAnsi="Times New Roman" w:cs="Times New Roman"/>
          <w:sz w:val="28"/>
          <w:szCs w:val="28"/>
          <w:shd w:val="clear" w:color="auto" w:fill="FFFFFF"/>
        </w:rPr>
        <w:t> </w:t>
      </w:r>
      <w:r w:rsidR="00B86836" w:rsidRPr="002407B3">
        <w:rPr>
          <w:rFonts w:ascii="Times New Roman" w:hAnsi="Times New Roman" w:cs="Times New Roman"/>
          <w:sz w:val="28"/>
          <w:szCs w:val="28"/>
          <w:shd w:val="clear" w:color="auto" w:fill="FFFFFF"/>
        </w:rPr>
        <w:t>% обеспечивает достоверное увеличение укореняемости, а от 0,005 до 0,05</w:t>
      </w:r>
      <w:r w:rsidRPr="002407B3">
        <w:rPr>
          <w:rFonts w:ascii="Times New Roman" w:hAnsi="Times New Roman" w:cs="Times New Roman"/>
          <w:sz w:val="28"/>
          <w:szCs w:val="28"/>
          <w:shd w:val="clear" w:color="auto" w:fill="FFFFFF"/>
        </w:rPr>
        <w:t> </w:t>
      </w:r>
      <w:r w:rsidR="00B86836" w:rsidRPr="002407B3">
        <w:rPr>
          <w:rFonts w:ascii="Times New Roman" w:hAnsi="Times New Roman" w:cs="Times New Roman"/>
          <w:sz w:val="28"/>
          <w:szCs w:val="28"/>
          <w:shd w:val="clear" w:color="auto" w:fill="FFFFFF"/>
        </w:rPr>
        <w:t xml:space="preserve">% – доли черенков с тремя корнями и более. При концентрациях </w:t>
      </w:r>
      <w:r w:rsidRPr="002407B3">
        <w:rPr>
          <w:rFonts w:ascii="Times New Roman" w:hAnsi="Times New Roman" w:cs="Times New Roman"/>
          <w:sz w:val="28"/>
          <w:szCs w:val="28"/>
          <w:shd w:val="clear" w:color="auto" w:fill="FFFFFF"/>
        </w:rPr>
        <w:t xml:space="preserve">в пределах </w:t>
      </w:r>
      <w:r w:rsidR="00B86836" w:rsidRPr="002407B3">
        <w:rPr>
          <w:rFonts w:ascii="Times New Roman" w:hAnsi="Times New Roman" w:cs="Times New Roman"/>
          <w:sz w:val="28"/>
          <w:szCs w:val="28"/>
          <w:shd w:val="clear" w:color="auto" w:fill="FFFFFF"/>
        </w:rPr>
        <w:t>0,001-0,1 % наблюдалось увеличение количества корней [</w:t>
      </w:r>
      <w:r w:rsidR="00F46E87">
        <w:rPr>
          <w:rFonts w:ascii="Times New Roman" w:hAnsi="Times New Roman" w:cs="Times New Roman"/>
          <w:sz w:val="28"/>
          <w:szCs w:val="28"/>
          <w:shd w:val="clear" w:color="auto" w:fill="FFFFFF"/>
        </w:rPr>
        <w:t>3</w:t>
      </w:r>
      <w:r w:rsidR="00B86836" w:rsidRPr="002407B3">
        <w:rPr>
          <w:rFonts w:ascii="Times New Roman" w:hAnsi="Times New Roman" w:cs="Times New Roman"/>
          <w:sz w:val="28"/>
          <w:szCs w:val="28"/>
          <w:shd w:val="clear" w:color="auto" w:fill="FFFFFF"/>
        </w:rPr>
        <w:t xml:space="preserve">]. Однако для того, чтобы окончательно убедится в эффективности того или иного агрохимиката, стабильности его действия, а также правильности выбранных технологических параметров, необходимо протестировать его на черенках разных сортов винограда. </w:t>
      </w:r>
    </w:p>
    <w:p w14:paraId="36537C56" w14:textId="491E8106" w:rsidR="004905E7" w:rsidRPr="002407B3" w:rsidRDefault="00E353F7" w:rsidP="004F31C0">
      <w:pPr>
        <w:spacing w:after="0" w:line="360" w:lineRule="auto"/>
        <w:ind w:firstLine="709"/>
        <w:jc w:val="both"/>
        <w:rPr>
          <w:rFonts w:ascii="Times New Roman" w:hAnsi="Times New Roman" w:cs="Times New Roman"/>
          <w:sz w:val="28"/>
          <w:szCs w:val="28"/>
          <w:shd w:val="clear" w:color="auto" w:fill="FFFFFF"/>
        </w:rPr>
      </w:pPr>
      <w:r w:rsidRPr="002407B3">
        <w:rPr>
          <w:rFonts w:ascii="Times New Roman" w:hAnsi="Times New Roman" w:cs="Times New Roman"/>
          <w:sz w:val="28"/>
          <w:szCs w:val="28"/>
          <w:shd w:val="clear" w:color="auto" w:fill="FFFFFF"/>
        </w:rPr>
        <w:t xml:space="preserve">В связи с вышесказанным целью исследований явилось изучение влияния обработки черенков винограда сорта Красностоп золотовский </w:t>
      </w:r>
      <w:r w:rsidR="002C43BC" w:rsidRPr="002407B3">
        <w:rPr>
          <w:rFonts w:ascii="Times New Roman" w:hAnsi="Times New Roman" w:cs="Times New Roman"/>
          <w:sz w:val="28"/>
          <w:szCs w:val="28"/>
          <w:shd w:val="clear" w:color="auto" w:fill="FFFFFF"/>
        </w:rPr>
        <w:t xml:space="preserve">растворами препарата </w:t>
      </w:r>
      <w:r w:rsidR="002926F0">
        <w:rPr>
          <w:rFonts w:ascii="Times New Roman" w:hAnsi="Times New Roman" w:cs="Times New Roman"/>
          <w:sz w:val="28"/>
          <w:szCs w:val="28"/>
          <w:shd w:val="clear" w:color="auto" w:fill="FFFFFF"/>
        </w:rPr>
        <w:t>Стимакс старт</w:t>
      </w:r>
      <w:r w:rsidR="002C43BC" w:rsidRPr="002407B3">
        <w:rPr>
          <w:rFonts w:ascii="Times New Roman" w:hAnsi="Times New Roman" w:cs="Times New Roman"/>
          <w:sz w:val="28"/>
          <w:szCs w:val="28"/>
          <w:shd w:val="clear" w:color="auto" w:fill="FFFFFF"/>
        </w:rPr>
        <w:t xml:space="preserve"> на их регенерационные свойства, а также определение оптимальной концентрации препарата.</w:t>
      </w:r>
      <w:r w:rsidRPr="002407B3">
        <w:rPr>
          <w:rFonts w:ascii="Times New Roman" w:hAnsi="Times New Roman" w:cs="Times New Roman"/>
          <w:sz w:val="28"/>
          <w:szCs w:val="28"/>
          <w:shd w:val="clear" w:color="auto" w:fill="FFFFFF"/>
        </w:rPr>
        <w:t xml:space="preserve"> </w:t>
      </w:r>
    </w:p>
    <w:p w14:paraId="3BD5B274" w14:textId="68CE74FE" w:rsidR="004905E7" w:rsidRDefault="004905E7" w:rsidP="004F31C0">
      <w:pPr>
        <w:spacing w:after="0" w:line="360" w:lineRule="auto"/>
        <w:ind w:firstLine="709"/>
        <w:jc w:val="both"/>
        <w:rPr>
          <w:rFonts w:ascii="Times New Roman" w:hAnsi="Times New Roman" w:cs="Times New Roman"/>
          <w:b/>
          <w:sz w:val="28"/>
          <w:szCs w:val="28"/>
          <w:shd w:val="clear" w:color="auto" w:fill="FFFFFF"/>
        </w:rPr>
      </w:pPr>
    </w:p>
    <w:p w14:paraId="536B2BDC" w14:textId="517E6CDD" w:rsidR="0013117C" w:rsidRDefault="0013117C" w:rsidP="004F31C0">
      <w:pPr>
        <w:spacing w:after="0" w:line="360" w:lineRule="auto"/>
        <w:ind w:firstLine="709"/>
        <w:jc w:val="both"/>
        <w:rPr>
          <w:rFonts w:ascii="Times New Roman" w:hAnsi="Times New Roman" w:cs="Times New Roman"/>
          <w:b/>
          <w:sz w:val="28"/>
          <w:szCs w:val="28"/>
          <w:shd w:val="clear" w:color="auto" w:fill="FFFFFF"/>
        </w:rPr>
      </w:pPr>
    </w:p>
    <w:p w14:paraId="7A23413C" w14:textId="77777777" w:rsidR="0013117C" w:rsidRPr="002407B3" w:rsidRDefault="0013117C" w:rsidP="004F31C0">
      <w:pPr>
        <w:spacing w:after="0" w:line="360" w:lineRule="auto"/>
        <w:ind w:firstLine="709"/>
        <w:jc w:val="both"/>
        <w:rPr>
          <w:rFonts w:ascii="Times New Roman" w:hAnsi="Times New Roman" w:cs="Times New Roman"/>
          <w:b/>
          <w:sz w:val="28"/>
          <w:szCs w:val="28"/>
          <w:shd w:val="clear" w:color="auto" w:fill="FFFFFF"/>
        </w:rPr>
      </w:pPr>
    </w:p>
    <w:p w14:paraId="102BE35C" w14:textId="77777777" w:rsidR="00270D58" w:rsidRPr="002407B3" w:rsidRDefault="00017197" w:rsidP="00017197">
      <w:pPr>
        <w:spacing w:after="0" w:line="360" w:lineRule="auto"/>
        <w:jc w:val="center"/>
        <w:rPr>
          <w:rFonts w:ascii="Times New Roman" w:hAnsi="Times New Roman" w:cs="Times New Roman"/>
          <w:sz w:val="28"/>
          <w:szCs w:val="28"/>
          <w:shd w:val="clear" w:color="auto" w:fill="FFFFFF"/>
        </w:rPr>
      </w:pPr>
      <w:r w:rsidRPr="002407B3">
        <w:rPr>
          <w:rFonts w:ascii="Times New Roman" w:hAnsi="Times New Roman" w:cs="Times New Roman"/>
          <w:b/>
          <w:sz w:val="28"/>
          <w:szCs w:val="28"/>
          <w:shd w:val="clear" w:color="auto" w:fill="FFFFFF"/>
        </w:rPr>
        <w:lastRenderedPageBreak/>
        <w:t>Схема опыта и о</w:t>
      </w:r>
      <w:r w:rsidR="008D1D4F" w:rsidRPr="002407B3">
        <w:rPr>
          <w:rFonts w:ascii="Times New Roman" w:hAnsi="Times New Roman" w:cs="Times New Roman"/>
          <w:b/>
          <w:sz w:val="28"/>
          <w:szCs w:val="28"/>
          <w:shd w:val="clear" w:color="auto" w:fill="FFFFFF"/>
        </w:rPr>
        <w:t>бъекты исследований</w:t>
      </w:r>
    </w:p>
    <w:p w14:paraId="7EBE0461" w14:textId="32CA794D" w:rsidR="000E6DFF" w:rsidRPr="002407B3" w:rsidRDefault="000E6DFF" w:rsidP="004905E7">
      <w:pPr>
        <w:spacing w:after="0" w:line="360" w:lineRule="auto"/>
        <w:ind w:firstLine="709"/>
        <w:jc w:val="both"/>
        <w:rPr>
          <w:rFonts w:ascii="Times New Roman" w:hAnsi="Times New Roman" w:cs="Times New Roman"/>
          <w:sz w:val="28"/>
          <w:szCs w:val="28"/>
          <w:shd w:val="clear" w:color="auto" w:fill="FFFFFF"/>
        </w:rPr>
      </w:pPr>
      <w:r w:rsidRPr="002407B3">
        <w:rPr>
          <w:rFonts w:ascii="Times New Roman" w:hAnsi="Times New Roman" w:cs="Times New Roman"/>
          <w:sz w:val="28"/>
          <w:szCs w:val="28"/>
          <w:shd w:val="clear" w:color="auto" w:fill="FFFFFF"/>
        </w:rPr>
        <w:t>Исследования были проведены в виде вегетационного опыта</w:t>
      </w:r>
      <w:r w:rsidR="002C43BC" w:rsidRPr="002407B3">
        <w:rPr>
          <w:rFonts w:ascii="Times New Roman" w:hAnsi="Times New Roman" w:cs="Times New Roman"/>
          <w:sz w:val="28"/>
          <w:szCs w:val="28"/>
          <w:shd w:val="clear" w:color="auto" w:fill="FFFFFF"/>
        </w:rPr>
        <w:t>, по разработанным и апробированным на кафедре виноградарства КубГАУ методикам, опубликованным в различных научных изданиях [</w:t>
      </w:r>
      <w:r w:rsidR="00F46E87">
        <w:rPr>
          <w:rFonts w:ascii="Times New Roman" w:hAnsi="Times New Roman" w:cs="Times New Roman"/>
          <w:sz w:val="28"/>
          <w:szCs w:val="28"/>
          <w:shd w:val="clear" w:color="auto" w:fill="FFFFFF"/>
        </w:rPr>
        <w:t>1</w:t>
      </w:r>
      <w:r w:rsidR="000569D5">
        <w:rPr>
          <w:rFonts w:ascii="Times New Roman" w:hAnsi="Times New Roman" w:cs="Times New Roman"/>
          <w:sz w:val="28"/>
          <w:szCs w:val="28"/>
          <w:shd w:val="clear" w:color="auto" w:fill="FFFFFF"/>
        </w:rPr>
        <w:t xml:space="preserve">, </w:t>
      </w:r>
      <w:r w:rsidR="00F46E87">
        <w:rPr>
          <w:rFonts w:ascii="Times New Roman" w:hAnsi="Times New Roman" w:cs="Times New Roman"/>
          <w:sz w:val="28"/>
          <w:szCs w:val="28"/>
          <w:shd w:val="clear" w:color="auto" w:fill="FFFFFF"/>
        </w:rPr>
        <w:t>4</w:t>
      </w:r>
      <w:r w:rsidR="002926F0">
        <w:rPr>
          <w:rFonts w:ascii="Times New Roman" w:hAnsi="Times New Roman" w:cs="Times New Roman"/>
          <w:sz w:val="28"/>
          <w:szCs w:val="28"/>
          <w:shd w:val="clear" w:color="auto" w:fill="FFFFFF"/>
        </w:rPr>
        <w:t xml:space="preserve">, </w:t>
      </w:r>
      <w:r w:rsidR="00F46E87">
        <w:rPr>
          <w:rFonts w:ascii="Times New Roman" w:hAnsi="Times New Roman" w:cs="Times New Roman"/>
          <w:sz w:val="28"/>
          <w:szCs w:val="28"/>
          <w:shd w:val="clear" w:color="auto" w:fill="FFFFFF"/>
        </w:rPr>
        <w:t>1</w:t>
      </w:r>
      <w:r w:rsidR="002926F0">
        <w:rPr>
          <w:rFonts w:ascii="Times New Roman" w:hAnsi="Times New Roman" w:cs="Times New Roman"/>
          <w:sz w:val="28"/>
          <w:szCs w:val="28"/>
          <w:shd w:val="clear" w:color="auto" w:fill="FFFFFF"/>
        </w:rPr>
        <w:t>0</w:t>
      </w:r>
      <w:r w:rsidR="002C43BC" w:rsidRPr="002407B3">
        <w:rPr>
          <w:rFonts w:ascii="Times New Roman" w:hAnsi="Times New Roman" w:cs="Times New Roman"/>
          <w:sz w:val="28"/>
          <w:szCs w:val="28"/>
          <w:shd w:val="clear" w:color="auto" w:fill="FFFFFF"/>
        </w:rPr>
        <w:t>]</w:t>
      </w:r>
      <w:r w:rsidRPr="002407B3">
        <w:rPr>
          <w:rFonts w:ascii="Times New Roman" w:hAnsi="Times New Roman" w:cs="Times New Roman"/>
          <w:sz w:val="28"/>
          <w:szCs w:val="28"/>
          <w:shd w:val="clear" w:color="auto" w:fill="FFFFFF"/>
        </w:rPr>
        <w:t xml:space="preserve">. </w:t>
      </w:r>
    </w:p>
    <w:p w14:paraId="5ABAF3C6" w14:textId="77777777" w:rsidR="00270D58" w:rsidRPr="002407B3" w:rsidRDefault="00270D58" w:rsidP="004905E7">
      <w:pPr>
        <w:spacing w:after="0" w:line="360" w:lineRule="auto"/>
        <w:ind w:firstLine="709"/>
        <w:jc w:val="both"/>
        <w:rPr>
          <w:rFonts w:ascii="Times New Roman" w:hAnsi="Times New Roman" w:cs="Times New Roman"/>
          <w:sz w:val="28"/>
          <w:szCs w:val="28"/>
          <w:shd w:val="clear" w:color="auto" w:fill="FFFFFF"/>
        </w:rPr>
      </w:pPr>
      <w:r w:rsidRPr="002407B3">
        <w:rPr>
          <w:rFonts w:ascii="Times New Roman" w:hAnsi="Times New Roman" w:cs="Times New Roman"/>
          <w:sz w:val="28"/>
          <w:szCs w:val="28"/>
          <w:shd w:val="clear" w:color="auto" w:fill="FFFFFF"/>
        </w:rPr>
        <w:t>Схема опыта</w:t>
      </w:r>
      <w:r w:rsidR="002C43BC" w:rsidRPr="002407B3">
        <w:rPr>
          <w:rFonts w:ascii="Times New Roman" w:hAnsi="Times New Roman" w:cs="Times New Roman"/>
          <w:sz w:val="28"/>
          <w:szCs w:val="28"/>
          <w:shd w:val="clear" w:color="auto" w:fill="FFFFFF"/>
        </w:rPr>
        <w:t xml:space="preserve"> состояла из семи вариантов</w:t>
      </w:r>
      <w:r w:rsidRPr="002407B3">
        <w:rPr>
          <w:rFonts w:ascii="Times New Roman" w:hAnsi="Times New Roman" w:cs="Times New Roman"/>
          <w:sz w:val="28"/>
          <w:szCs w:val="28"/>
          <w:shd w:val="clear" w:color="auto" w:fill="FFFFFF"/>
        </w:rPr>
        <w:t>:</w:t>
      </w:r>
    </w:p>
    <w:p w14:paraId="5126DA8E" w14:textId="77777777" w:rsidR="00270D58" w:rsidRPr="002407B3" w:rsidRDefault="00E67766" w:rsidP="004905E7">
      <w:pPr>
        <w:spacing w:after="0" w:line="360" w:lineRule="auto"/>
        <w:ind w:firstLine="709"/>
        <w:jc w:val="both"/>
        <w:rPr>
          <w:rFonts w:ascii="Times New Roman" w:hAnsi="Times New Roman" w:cs="Times New Roman"/>
          <w:sz w:val="28"/>
          <w:szCs w:val="28"/>
          <w:shd w:val="clear" w:color="auto" w:fill="FFFFFF"/>
        </w:rPr>
      </w:pPr>
      <w:r w:rsidRPr="002407B3">
        <w:rPr>
          <w:rFonts w:ascii="Times New Roman" w:hAnsi="Times New Roman" w:cs="Times New Roman"/>
          <w:sz w:val="28"/>
          <w:szCs w:val="28"/>
          <w:shd w:val="clear" w:color="auto" w:fill="FFFFFF"/>
        </w:rPr>
        <w:t>– з</w:t>
      </w:r>
      <w:r w:rsidR="00270D58" w:rsidRPr="002407B3">
        <w:rPr>
          <w:rFonts w:ascii="Times New Roman" w:hAnsi="Times New Roman" w:cs="Times New Roman"/>
          <w:sz w:val="28"/>
          <w:szCs w:val="28"/>
          <w:shd w:val="clear" w:color="auto" w:fill="FFFFFF"/>
        </w:rPr>
        <w:t>амачивание черенков в воде (контроль);</w:t>
      </w:r>
    </w:p>
    <w:p w14:paraId="5A9B5B71" w14:textId="77777777" w:rsidR="00E67766" w:rsidRPr="002407B3" w:rsidRDefault="00E67766" w:rsidP="004905E7">
      <w:pPr>
        <w:spacing w:after="0" w:line="360" w:lineRule="auto"/>
        <w:ind w:firstLine="709"/>
        <w:jc w:val="both"/>
        <w:rPr>
          <w:rFonts w:ascii="Times New Roman" w:hAnsi="Times New Roman" w:cs="Times New Roman"/>
          <w:sz w:val="28"/>
          <w:szCs w:val="28"/>
          <w:shd w:val="clear" w:color="auto" w:fill="FFFFFF"/>
        </w:rPr>
      </w:pPr>
      <w:r w:rsidRPr="002407B3">
        <w:rPr>
          <w:rFonts w:ascii="Times New Roman" w:hAnsi="Times New Roman" w:cs="Times New Roman"/>
          <w:sz w:val="28"/>
          <w:szCs w:val="28"/>
          <w:shd w:val="clear" w:color="auto" w:fill="FFFFFF"/>
        </w:rPr>
        <w:t>– гетероауксин – 0,01 %;</w:t>
      </w:r>
    </w:p>
    <w:p w14:paraId="150FE06F" w14:textId="77777777" w:rsidR="00E67766" w:rsidRPr="002407B3" w:rsidRDefault="00E67766" w:rsidP="004905E7">
      <w:pPr>
        <w:spacing w:after="0" w:line="360" w:lineRule="auto"/>
        <w:ind w:firstLine="709"/>
        <w:jc w:val="both"/>
        <w:rPr>
          <w:rFonts w:ascii="Times New Roman" w:hAnsi="Times New Roman" w:cs="Times New Roman"/>
          <w:sz w:val="28"/>
          <w:szCs w:val="28"/>
          <w:shd w:val="clear" w:color="auto" w:fill="FFFFFF"/>
        </w:rPr>
      </w:pPr>
      <w:r w:rsidRPr="002407B3">
        <w:rPr>
          <w:rFonts w:ascii="Times New Roman" w:hAnsi="Times New Roman" w:cs="Times New Roman"/>
          <w:sz w:val="28"/>
          <w:szCs w:val="28"/>
          <w:shd w:val="clear" w:color="auto" w:fill="FFFFFF"/>
        </w:rPr>
        <w:t>– Стимакс старт – 0,001 %;</w:t>
      </w:r>
    </w:p>
    <w:p w14:paraId="1D21C8C2" w14:textId="77777777" w:rsidR="00E67766" w:rsidRPr="002407B3" w:rsidRDefault="00E67766" w:rsidP="004905E7">
      <w:pPr>
        <w:spacing w:after="0" w:line="360" w:lineRule="auto"/>
        <w:ind w:firstLine="709"/>
        <w:jc w:val="both"/>
        <w:rPr>
          <w:rFonts w:ascii="Times New Roman" w:hAnsi="Times New Roman" w:cs="Times New Roman"/>
          <w:sz w:val="28"/>
          <w:szCs w:val="28"/>
          <w:shd w:val="clear" w:color="auto" w:fill="FFFFFF"/>
        </w:rPr>
      </w:pPr>
      <w:r w:rsidRPr="002407B3">
        <w:rPr>
          <w:rFonts w:ascii="Times New Roman" w:hAnsi="Times New Roman" w:cs="Times New Roman"/>
          <w:sz w:val="28"/>
          <w:szCs w:val="28"/>
          <w:shd w:val="clear" w:color="auto" w:fill="FFFFFF"/>
        </w:rPr>
        <w:t>– Стимакс старт – 0,005 %;</w:t>
      </w:r>
    </w:p>
    <w:p w14:paraId="341F8A6D" w14:textId="77777777" w:rsidR="00E67766" w:rsidRPr="002407B3" w:rsidRDefault="00E67766" w:rsidP="004905E7">
      <w:pPr>
        <w:spacing w:after="0" w:line="360" w:lineRule="auto"/>
        <w:ind w:firstLine="709"/>
        <w:jc w:val="both"/>
        <w:rPr>
          <w:rFonts w:ascii="Times New Roman" w:hAnsi="Times New Roman" w:cs="Times New Roman"/>
          <w:sz w:val="28"/>
          <w:szCs w:val="28"/>
          <w:shd w:val="clear" w:color="auto" w:fill="FFFFFF"/>
        </w:rPr>
      </w:pPr>
      <w:r w:rsidRPr="002407B3">
        <w:rPr>
          <w:rFonts w:ascii="Times New Roman" w:hAnsi="Times New Roman" w:cs="Times New Roman"/>
          <w:sz w:val="28"/>
          <w:szCs w:val="28"/>
          <w:shd w:val="clear" w:color="auto" w:fill="FFFFFF"/>
        </w:rPr>
        <w:t>– Стимакс старт – 0,01 %;</w:t>
      </w:r>
    </w:p>
    <w:p w14:paraId="390E4A2B" w14:textId="77777777" w:rsidR="00E67766" w:rsidRPr="002407B3" w:rsidRDefault="00E67766" w:rsidP="004905E7">
      <w:pPr>
        <w:spacing w:after="0" w:line="360" w:lineRule="auto"/>
        <w:ind w:firstLine="709"/>
        <w:jc w:val="both"/>
        <w:rPr>
          <w:rFonts w:ascii="Times New Roman" w:hAnsi="Times New Roman" w:cs="Times New Roman"/>
          <w:sz w:val="28"/>
          <w:szCs w:val="28"/>
          <w:shd w:val="clear" w:color="auto" w:fill="FFFFFF"/>
        </w:rPr>
      </w:pPr>
      <w:r w:rsidRPr="002407B3">
        <w:rPr>
          <w:rFonts w:ascii="Times New Roman" w:hAnsi="Times New Roman" w:cs="Times New Roman"/>
          <w:sz w:val="28"/>
          <w:szCs w:val="28"/>
          <w:shd w:val="clear" w:color="auto" w:fill="FFFFFF"/>
        </w:rPr>
        <w:t>– Стимакс старт – 0,05 %;</w:t>
      </w:r>
    </w:p>
    <w:p w14:paraId="744033E7" w14:textId="77777777" w:rsidR="00E67766" w:rsidRPr="002407B3" w:rsidRDefault="00E67766" w:rsidP="004905E7">
      <w:pPr>
        <w:spacing w:after="0" w:line="360" w:lineRule="auto"/>
        <w:ind w:firstLine="709"/>
        <w:jc w:val="both"/>
        <w:rPr>
          <w:rFonts w:ascii="Times New Roman" w:hAnsi="Times New Roman" w:cs="Times New Roman"/>
          <w:sz w:val="28"/>
          <w:szCs w:val="28"/>
          <w:shd w:val="clear" w:color="auto" w:fill="FFFFFF"/>
        </w:rPr>
      </w:pPr>
      <w:r w:rsidRPr="002407B3">
        <w:rPr>
          <w:rFonts w:ascii="Times New Roman" w:hAnsi="Times New Roman" w:cs="Times New Roman"/>
          <w:sz w:val="28"/>
          <w:szCs w:val="28"/>
          <w:shd w:val="clear" w:color="auto" w:fill="FFFFFF"/>
        </w:rPr>
        <w:t>– Стимакс старт – 0,1 %.</w:t>
      </w:r>
    </w:p>
    <w:p w14:paraId="5E140E6A" w14:textId="2D4B5F5E" w:rsidR="002C43BC" w:rsidRPr="002407B3" w:rsidRDefault="00E67766" w:rsidP="000E6DFF">
      <w:pPr>
        <w:spacing w:after="0" w:line="360" w:lineRule="auto"/>
        <w:ind w:firstLine="709"/>
        <w:jc w:val="both"/>
        <w:rPr>
          <w:rFonts w:ascii="Times New Roman" w:hAnsi="Times New Roman" w:cs="Times New Roman"/>
          <w:sz w:val="28"/>
          <w:szCs w:val="28"/>
          <w:shd w:val="clear" w:color="auto" w:fill="FFFFFF"/>
        </w:rPr>
      </w:pPr>
      <w:r w:rsidRPr="002407B3">
        <w:rPr>
          <w:rFonts w:ascii="Times New Roman" w:hAnsi="Times New Roman" w:cs="Times New Roman"/>
          <w:sz w:val="28"/>
          <w:szCs w:val="28"/>
          <w:shd w:val="clear" w:color="auto" w:fill="FFFFFF"/>
        </w:rPr>
        <w:t xml:space="preserve">В качестве объектов исследования использовались одноглазковые черенки черного технического аборигенного донского сорта Красностоп золотовский </w:t>
      </w:r>
      <w:r w:rsidR="00112F79" w:rsidRPr="002407B3">
        <w:rPr>
          <w:rFonts w:ascii="Times New Roman" w:hAnsi="Times New Roman" w:cs="Times New Roman"/>
          <w:sz w:val="28"/>
          <w:szCs w:val="28"/>
          <w:shd w:val="clear" w:color="auto" w:fill="FFFFFF"/>
        </w:rPr>
        <w:t xml:space="preserve">(длиной около 10 см и толщиной – 8–9 мм) </w:t>
      </w:r>
      <w:r w:rsidRPr="002407B3">
        <w:rPr>
          <w:rFonts w:ascii="Times New Roman" w:hAnsi="Times New Roman" w:cs="Times New Roman"/>
          <w:sz w:val="28"/>
          <w:szCs w:val="28"/>
          <w:shd w:val="clear" w:color="auto" w:fill="FFFFFF"/>
        </w:rPr>
        <w:t>и</w:t>
      </w:r>
      <w:r w:rsidR="002C43BC" w:rsidRPr="002407B3">
        <w:rPr>
          <w:rFonts w:ascii="Times New Roman" w:hAnsi="Times New Roman" w:cs="Times New Roman"/>
          <w:sz w:val="28"/>
          <w:szCs w:val="28"/>
          <w:shd w:val="clear" w:color="auto" w:fill="FFFFFF"/>
        </w:rPr>
        <w:t xml:space="preserve">, как уже говорилось выше, </w:t>
      </w:r>
      <w:r w:rsidRPr="002407B3">
        <w:rPr>
          <w:rFonts w:ascii="Times New Roman" w:hAnsi="Times New Roman" w:cs="Times New Roman"/>
          <w:sz w:val="28"/>
          <w:szCs w:val="28"/>
          <w:shd w:val="clear" w:color="auto" w:fill="FFFFFF"/>
        </w:rPr>
        <w:t>органическое удобрение Стимакс старт</w:t>
      </w:r>
      <w:r w:rsidR="00112F79" w:rsidRPr="002407B3">
        <w:rPr>
          <w:rFonts w:ascii="Times New Roman" w:hAnsi="Times New Roman" w:cs="Times New Roman"/>
          <w:sz w:val="28"/>
          <w:szCs w:val="28"/>
          <w:shd w:val="clear" w:color="auto" w:fill="FFFFFF"/>
        </w:rPr>
        <w:t>.</w:t>
      </w:r>
      <w:r w:rsidR="002C43BC" w:rsidRPr="002407B3">
        <w:rPr>
          <w:rFonts w:ascii="Times New Roman" w:hAnsi="Times New Roman" w:cs="Times New Roman"/>
          <w:sz w:val="28"/>
          <w:szCs w:val="28"/>
          <w:shd w:val="clear" w:color="auto" w:fill="FFFFFF"/>
        </w:rPr>
        <w:t xml:space="preserve"> </w:t>
      </w:r>
      <w:r w:rsidR="00112F79" w:rsidRPr="002407B3">
        <w:rPr>
          <w:rFonts w:ascii="Times New Roman" w:hAnsi="Times New Roman" w:cs="Times New Roman"/>
          <w:sz w:val="28"/>
          <w:szCs w:val="28"/>
          <w:shd w:val="clear" w:color="auto" w:fill="FFFFFF"/>
        </w:rPr>
        <w:t>О</w:t>
      </w:r>
      <w:r w:rsidR="000E6DFF" w:rsidRPr="002407B3">
        <w:rPr>
          <w:rFonts w:ascii="Times New Roman" w:hAnsi="Times New Roman" w:cs="Times New Roman"/>
          <w:sz w:val="28"/>
          <w:szCs w:val="28"/>
          <w:shd w:val="clear" w:color="auto" w:fill="FFFFFF"/>
        </w:rPr>
        <w:t>сновой</w:t>
      </w:r>
      <w:r w:rsidR="00112F79" w:rsidRPr="002407B3">
        <w:rPr>
          <w:rFonts w:ascii="Times New Roman" w:hAnsi="Times New Roman" w:cs="Times New Roman"/>
          <w:sz w:val="28"/>
          <w:szCs w:val="28"/>
          <w:shd w:val="clear" w:color="auto" w:fill="FFFFFF"/>
        </w:rPr>
        <w:t xml:space="preserve"> данного удобрения </w:t>
      </w:r>
      <w:r w:rsidR="000E6DFF" w:rsidRPr="002407B3">
        <w:rPr>
          <w:rFonts w:ascii="Times New Roman" w:hAnsi="Times New Roman" w:cs="Times New Roman"/>
          <w:sz w:val="28"/>
          <w:szCs w:val="28"/>
          <w:shd w:val="clear" w:color="auto" w:fill="FFFFFF"/>
        </w:rPr>
        <w:t>является экстракт морских водорослей Ascophyllum nodosum. В количественном отношении препарат содержит: экстракт водорослей Ascophyllum nodosum – 12%; общий азот (N) – 1,2%; органический азот (N) – 0,2%; мочевинный азот (N) – 1%; марганец (</w:t>
      </w:r>
      <w:proofErr w:type="spellStart"/>
      <w:r w:rsidR="000E6DFF" w:rsidRPr="002407B3">
        <w:rPr>
          <w:rFonts w:ascii="Times New Roman" w:hAnsi="Times New Roman" w:cs="Times New Roman"/>
          <w:sz w:val="28"/>
          <w:szCs w:val="28"/>
          <w:shd w:val="clear" w:color="auto" w:fill="FFFFFF"/>
        </w:rPr>
        <w:t>Mn</w:t>
      </w:r>
      <w:proofErr w:type="spellEnd"/>
      <w:r w:rsidR="000E6DFF" w:rsidRPr="002407B3">
        <w:rPr>
          <w:rFonts w:ascii="Times New Roman" w:hAnsi="Times New Roman" w:cs="Times New Roman"/>
          <w:sz w:val="28"/>
          <w:szCs w:val="28"/>
          <w:shd w:val="clear" w:color="auto" w:fill="FFFFFF"/>
        </w:rPr>
        <w:t xml:space="preserve">), </w:t>
      </w:r>
      <w:proofErr w:type="spellStart"/>
      <w:r w:rsidR="000E6DFF" w:rsidRPr="002407B3">
        <w:rPr>
          <w:rFonts w:ascii="Times New Roman" w:hAnsi="Times New Roman" w:cs="Times New Roman"/>
          <w:sz w:val="28"/>
          <w:szCs w:val="28"/>
          <w:shd w:val="clear" w:color="auto" w:fill="FFFFFF"/>
        </w:rPr>
        <w:t>хелат</w:t>
      </w:r>
      <w:proofErr w:type="spellEnd"/>
      <w:r w:rsidR="000E6DFF" w:rsidRPr="002407B3">
        <w:rPr>
          <w:rFonts w:ascii="Times New Roman" w:hAnsi="Times New Roman" w:cs="Times New Roman"/>
          <w:sz w:val="28"/>
          <w:szCs w:val="28"/>
          <w:shd w:val="clear" w:color="auto" w:fill="FFFFFF"/>
        </w:rPr>
        <w:t xml:space="preserve"> EDTA – 0,5%; цинк (</w:t>
      </w:r>
      <w:proofErr w:type="spellStart"/>
      <w:r w:rsidR="000E6DFF" w:rsidRPr="002407B3">
        <w:rPr>
          <w:rFonts w:ascii="Times New Roman" w:hAnsi="Times New Roman" w:cs="Times New Roman"/>
          <w:sz w:val="28"/>
          <w:szCs w:val="28"/>
          <w:shd w:val="clear" w:color="auto" w:fill="FFFFFF"/>
        </w:rPr>
        <w:t>Zn</w:t>
      </w:r>
      <w:proofErr w:type="spellEnd"/>
      <w:r w:rsidR="000E6DFF" w:rsidRPr="002407B3">
        <w:rPr>
          <w:rFonts w:ascii="Times New Roman" w:hAnsi="Times New Roman" w:cs="Times New Roman"/>
          <w:sz w:val="28"/>
          <w:szCs w:val="28"/>
          <w:shd w:val="clear" w:color="auto" w:fill="FFFFFF"/>
        </w:rPr>
        <w:t xml:space="preserve">), </w:t>
      </w:r>
      <w:proofErr w:type="spellStart"/>
      <w:r w:rsidR="000E6DFF" w:rsidRPr="002407B3">
        <w:rPr>
          <w:rFonts w:ascii="Times New Roman" w:hAnsi="Times New Roman" w:cs="Times New Roman"/>
          <w:sz w:val="28"/>
          <w:szCs w:val="28"/>
          <w:shd w:val="clear" w:color="auto" w:fill="FFFFFF"/>
        </w:rPr>
        <w:t>хелат</w:t>
      </w:r>
      <w:proofErr w:type="spellEnd"/>
      <w:r w:rsidR="000E6DFF" w:rsidRPr="002407B3">
        <w:rPr>
          <w:rFonts w:ascii="Times New Roman" w:hAnsi="Times New Roman" w:cs="Times New Roman"/>
          <w:sz w:val="28"/>
          <w:szCs w:val="28"/>
          <w:shd w:val="clear" w:color="auto" w:fill="FFFFFF"/>
        </w:rPr>
        <w:t xml:space="preserve"> EDTA – 0,5%; железо (</w:t>
      </w:r>
      <w:proofErr w:type="spellStart"/>
      <w:r w:rsidR="000E6DFF" w:rsidRPr="002407B3">
        <w:rPr>
          <w:rFonts w:ascii="Times New Roman" w:hAnsi="Times New Roman" w:cs="Times New Roman"/>
          <w:sz w:val="28"/>
          <w:szCs w:val="28"/>
          <w:shd w:val="clear" w:color="auto" w:fill="FFFFFF"/>
        </w:rPr>
        <w:t>Fe</w:t>
      </w:r>
      <w:proofErr w:type="spellEnd"/>
      <w:r w:rsidR="000E6DFF" w:rsidRPr="002407B3">
        <w:rPr>
          <w:rFonts w:ascii="Times New Roman" w:hAnsi="Times New Roman" w:cs="Times New Roman"/>
          <w:sz w:val="28"/>
          <w:szCs w:val="28"/>
          <w:shd w:val="clear" w:color="auto" w:fill="FFFFFF"/>
        </w:rPr>
        <w:t xml:space="preserve">), </w:t>
      </w:r>
      <w:proofErr w:type="spellStart"/>
      <w:r w:rsidR="000E6DFF" w:rsidRPr="002407B3">
        <w:rPr>
          <w:rFonts w:ascii="Times New Roman" w:hAnsi="Times New Roman" w:cs="Times New Roman"/>
          <w:sz w:val="28"/>
          <w:szCs w:val="28"/>
          <w:shd w:val="clear" w:color="auto" w:fill="FFFFFF"/>
        </w:rPr>
        <w:t>хелат</w:t>
      </w:r>
      <w:proofErr w:type="spellEnd"/>
      <w:r w:rsidR="000E6DFF" w:rsidRPr="002407B3">
        <w:rPr>
          <w:rFonts w:ascii="Times New Roman" w:hAnsi="Times New Roman" w:cs="Times New Roman"/>
          <w:sz w:val="28"/>
          <w:szCs w:val="28"/>
          <w:shd w:val="clear" w:color="auto" w:fill="FFFFFF"/>
        </w:rPr>
        <w:t xml:space="preserve"> DTPA – 1%; </w:t>
      </w:r>
      <w:proofErr w:type="spellStart"/>
      <w:r w:rsidR="000E6DFF" w:rsidRPr="002407B3">
        <w:rPr>
          <w:rFonts w:ascii="Times New Roman" w:hAnsi="Times New Roman" w:cs="Times New Roman"/>
          <w:sz w:val="28"/>
          <w:szCs w:val="28"/>
          <w:shd w:val="clear" w:color="auto" w:fill="FFFFFF"/>
        </w:rPr>
        <w:t>pH</w:t>
      </w:r>
      <w:proofErr w:type="spellEnd"/>
      <w:r w:rsidR="000E6DFF" w:rsidRPr="002407B3">
        <w:rPr>
          <w:rFonts w:ascii="Times New Roman" w:hAnsi="Times New Roman" w:cs="Times New Roman"/>
          <w:sz w:val="28"/>
          <w:szCs w:val="28"/>
          <w:shd w:val="clear" w:color="auto" w:fill="FFFFFF"/>
        </w:rPr>
        <w:t xml:space="preserve"> (1% раствора) – 6 Данное удобрение рекомендуется применять для развития корневой системы всех культур в виде листовая (некорневая) и корневой подкормок</w:t>
      </w:r>
      <w:r w:rsidR="002407B3" w:rsidRPr="002407B3">
        <w:rPr>
          <w:rFonts w:ascii="Times New Roman" w:hAnsi="Times New Roman" w:cs="Times New Roman"/>
          <w:sz w:val="28"/>
          <w:szCs w:val="28"/>
          <w:shd w:val="clear" w:color="auto" w:fill="FFFFFF"/>
        </w:rPr>
        <w:t xml:space="preserve"> [</w:t>
      </w:r>
      <w:r w:rsidR="00F46E87">
        <w:rPr>
          <w:rFonts w:ascii="Times New Roman" w:hAnsi="Times New Roman" w:cs="Times New Roman"/>
          <w:sz w:val="28"/>
          <w:szCs w:val="28"/>
          <w:shd w:val="clear" w:color="auto" w:fill="FFFFFF"/>
        </w:rPr>
        <w:t>14</w:t>
      </w:r>
      <w:r w:rsidR="000569D5">
        <w:rPr>
          <w:rFonts w:ascii="Times New Roman" w:hAnsi="Times New Roman" w:cs="Times New Roman"/>
          <w:sz w:val="28"/>
          <w:szCs w:val="28"/>
          <w:shd w:val="clear" w:color="auto" w:fill="FFFFFF"/>
        </w:rPr>
        <w:t xml:space="preserve">, </w:t>
      </w:r>
      <w:r w:rsidR="00F46E87">
        <w:rPr>
          <w:rFonts w:ascii="Times New Roman" w:hAnsi="Times New Roman" w:cs="Times New Roman"/>
          <w:sz w:val="28"/>
          <w:szCs w:val="28"/>
          <w:shd w:val="clear" w:color="auto" w:fill="FFFFFF"/>
        </w:rPr>
        <w:t>16</w:t>
      </w:r>
      <w:r w:rsidR="002407B3" w:rsidRPr="002407B3">
        <w:rPr>
          <w:rFonts w:ascii="Times New Roman" w:hAnsi="Times New Roman" w:cs="Times New Roman"/>
          <w:sz w:val="28"/>
          <w:szCs w:val="28"/>
          <w:shd w:val="clear" w:color="auto" w:fill="FFFFFF"/>
        </w:rPr>
        <w:t>]</w:t>
      </w:r>
      <w:r w:rsidR="002C43BC" w:rsidRPr="002407B3">
        <w:rPr>
          <w:rFonts w:ascii="Times New Roman" w:hAnsi="Times New Roman" w:cs="Times New Roman"/>
          <w:sz w:val="28"/>
          <w:szCs w:val="28"/>
          <w:shd w:val="clear" w:color="auto" w:fill="FFFFFF"/>
        </w:rPr>
        <w:t>.</w:t>
      </w:r>
    </w:p>
    <w:p w14:paraId="4279EF1F" w14:textId="77777777" w:rsidR="00112F79" w:rsidRPr="002407B3" w:rsidRDefault="00112F79" w:rsidP="000E6DFF">
      <w:pPr>
        <w:spacing w:after="0" w:line="360" w:lineRule="auto"/>
        <w:ind w:firstLine="709"/>
        <w:jc w:val="both"/>
        <w:rPr>
          <w:rFonts w:ascii="Times New Roman" w:hAnsi="Times New Roman" w:cs="Times New Roman"/>
          <w:sz w:val="28"/>
          <w:szCs w:val="28"/>
          <w:shd w:val="clear" w:color="auto" w:fill="FFFFFF"/>
        </w:rPr>
      </w:pPr>
    </w:p>
    <w:p w14:paraId="5AD74057" w14:textId="77777777" w:rsidR="00112F79" w:rsidRPr="002407B3" w:rsidRDefault="00112F79" w:rsidP="00017197">
      <w:pPr>
        <w:shd w:val="clear" w:color="auto" w:fill="FFFFFF"/>
        <w:spacing w:after="0" w:line="360" w:lineRule="auto"/>
        <w:jc w:val="center"/>
        <w:rPr>
          <w:rFonts w:ascii="Times New Roman" w:eastAsia="Times New Roman" w:hAnsi="Times New Roman" w:cs="Times New Roman"/>
          <w:b/>
          <w:spacing w:val="3"/>
          <w:sz w:val="28"/>
          <w:szCs w:val="28"/>
          <w:lang w:eastAsia="ru-RU"/>
        </w:rPr>
      </w:pPr>
      <w:r w:rsidRPr="002407B3">
        <w:rPr>
          <w:rFonts w:ascii="Times New Roman" w:eastAsia="Times New Roman" w:hAnsi="Times New Roman" w:cs="Times New Roman"/>
          <w:b/>
          <w:spacing w:val="3"/>
          <w:sz w:val="28"/>
          <w:szCs w:val="28"/>
          <w:lang w:eastAsia="ru-RU"/>
        </w:rPr>
        <w:t>Методика исследований</w:t>
      </w:r>
    </w:p>
    <w:p w14:paraId="0ECC3FC5" w14:textId="2C9EA3E8" w:rsidR="000E6DFF" w:rsidRPr="002407B3" w:rsidRDefault="00E67766" w:rsidP="000E6DFF">
      <w:pPr>
        <w:spacing w:after="0" w:line="360" w:lineRule="auto"/>
        <w:ind w:firstLine="709"/>
        <w:jc w:val="both"/>
        <w:rPr>
          <w:rFonts w:ascii="Times New Roman" w:hAnsi="Times New Roman" w:cs="Times New Roman"/>
          <w:sz w:val="28"/>
          <w:szCs w:val="28"/>
          <w:shd w:val="clear" w:color="auto" w:fill="FFFFFF"/>
        </w:rPr>
      </w:pPr>
      <w:r w:rsidRPr="002407B3">
        <w:rPr>
          <w:rFonts w:ascii="Times New Roman" w:hAnsi="Times New Roman" w:cs="Times New Roman"/>
          <w:sz w:val="28"/>
          <w:szCs w:val="28"/>
          <w:shd w:val="clear" w:color="auto" w:fill="FFFFFF"/>
        </w:rPr>
        <w:t xml:space="preserve">Черенки сначала замачивали в течение 24 ч в воде, а затем устанавливали нижними концами в пластиковые сосуды с растворами </w:t>
      </w:r>
      <w:r w:rsidRPr="002407B3">
        <w:rPr>
          <w:rFonts w:ascii="Times New Roman" w:hAnsi="Times New Roman" w:cs="Times New Roman"/>
          <w:sz w:val="28"/>
          <w:szCs w:val="28"/>
          <w:shd w:val="clear" w:color="auto" w:fill="FFFFFF"/>
        </w:rPr>
        <w:lastRenderedPageBreak/>
        <w:t xml:space="preserve">препарата, </w:t>
      </w:r>
      <w:r w:rsidR="002926F0" w:rsidRPr="002407B3">
        <w:rPr>
          <w:rFonts w:ascii="Times New Roman" w:hAnsi="Times New Roman" w:cs="Times New Roman"/>
          <w:sz w:val="28"/>
          <w:szCs w:val="28"/>
          <w:shd w:val="clear" w:color="auto" w:fill="FFFFFF"/>
        </w:rPr>
        <w:t>согласно схеме</w:t>
      </w:r>
      <w:r w:rsidRPr="002407B3">
        <w:rPr>
          <w:rFonts w:ascii="Times New Roman" w:hAnsi="Times New Roman" w:cs="Times New Roman"/>
          <w:sz w:val="28"/>
          <w:szCs w:val="28"/>
          <w:shd w:val="clear" w:color="auto" w:fill="FFFFFF"/>
        </w:rPr>
        <w:t xml:space="preserve"> опыта. </w:t>
      </w:r>
      <w:r w:rsidR="000E6DFF" w:rsidRPr="002407B3">
        <w:rPr>
          <w:rFonts w:ascii="Times New Roman" w:hAnsi="Times New Roman" w:cs="Times New Roman"/>
          <w:sz w:val="28"/>
          <w:szCs w:val="28"/>
          <w:shd w:val="clear" w:color="auto" w:fill="FFFFFF"/>
        </w:rPr>
        <w:t>В каждом варианте было по 40 черенков, повторность опыта четырехкратная, по 10 черенков в повторности.</w:t>
      </w:r>
    </w:p>
    <w:p w14:paraId="4CB72D33" w14:textId="77777777" w:rsidR="000E6DFF" w:rsidRPr="002407B3" w:rsidRDefault="00E67766" w:rsidP="004905E7">
      <w:pPr>
        <w:spacing w:after="0" w:line="360" w:lineRule="auto"/>
        <w:ind w:firstLine="709"/>
        <w:jc w:val="both"/>
        <w:rPr>
          <w:rFonts w:ascii="Times New Roman" w:hAnsi="Times New Roman" w:cs="Times New Roman"/>
          <w:sz w:val="28"/>
          <w:szCs w:val="28"/>
          <w:shd w:val="clear" w:color="auto" w:fill="FFFFFF"/>
        </w:rPr>
      </w:pPr>
      <w:r w:rsidRPr="002407B3">
        <w:rPr>
          <w:rFonts w:ascii="Times New Roman" w:hAnsi="Times New Roman" w:cs="Times New Roman"/>
          <w:sz w:val="28"/>
          <w:szCs w:val="28"/>
          <w:shd w:val="clear" w:color="auto" w:fill="FFFFFF"/>
        </w:rPr>
        <w:t>Толщина слоя жидкости составляла около 10 см. Черенки контрольного варианта помещали в чистую воду</w:t>
      </w:r>
      <w:r w:rsidR="000E6DFF" w:rsidRPr="002407B3">
        <w:rPr>
          <w:rFonts w:ascii="Times New Roman" w:hAnsi="Times New Roman" w:cs="Times New Roman"/>
          <w:sz w:val="28"/>
          <w:szCs w:val="28"/>
          <w:shd w:val="clear" w:color="auto" w:fill="FFFFFF"/>
        </w:rPr>
        <w:t>, варианта-стандарта – в 0,01%-</w:t>
      </w:r>
      <w:proofErr w:type="spellStart"/>
      <w:r w:rsidR="000E6DFF" w:rsidRPr="002407B3">
        <w:rPr>
          <w:rFonts w:ascii="Times New Roman" w:hAnsi="Times New Roman" w:cs="Times New Roman"/>
          <w:sz w:val="28"/>
          <w:szCs w:val="28"/>
          <w:shd w:val="clear" w:color="auto" w:fill="FFFFFF"/>
        </w:rPr>
        <w:t>ный</w:t>
      </w:r>
      <w:proofErr w:type="spellEnd"/>
      <w:r w:rsidR="000E6DFF" w:rsidRPr="002407B3">
        <w:rPr>
          <w:rFonts w:ascii="Times New Roman" w:hAnsi="Times New Roman" w:cs="Times New Roman"/>
          <w:sz w:val="28"/>
          <w:szCs w:val="28"/>
          <w:shd w:val="clear" w:color="auto" w:fill="FFFFFF"/>
        </w:rPr>
        <w:t xml:space="preserve"> раствор гетероауксина.</w:t>
      </w:r>
      <w:r w:rsidRPr="002407B3">
        <w:rPr>
          <w:rFonts w:ascii="Times New Roman" w:hAnsi="Times New Roman" w:cs="Times New Roman"/>
          <w:sz w:val="28"/>
          <w:szCs w:val="28"/>
          <w:shd w:val="clear" w:color="auto" w:fill="FFFFFF"/>
        </w:rPr>
        <w:t xml:space="preserve"> После 24-часовой обработки в растворах испытываемого препарата различной концентрации черенки промывали в воде и помещали на проращивание в пластиковые сосуды с водой. </w:t>
      </w:r>
      <w:r w:rsidR="000E6DFF" w:rsidRPr="002407B3">
        <w:rPr>
          <w:rFonts w:ascii="Times New Roman" w:hAnsi="Times New Roman" w:cs="Times New Roman"/>
          <w:sz w:val="28"/>
          <w:szCs w:val="28"/>
          <w:shd w:val="clear" w:color="auto" w:fill="FFFFFF"/>
        </w:rPr>
        <w:t>В каждом варианте было по 40 черенков, при четырехкратной повторности.</w:t>
      </w:r>
    </w:p>
    <w:p w14:paraId="2A4DE60E" w14:textId="77777777" w:rsidR="000E6DFF" w:rsidRPr="002407B3" w:rsidRDefault="000E6DFF" w:rsidP="000E6DFF">
      <w:pPr>
        <w:spacing w:after="0" w:line="360" w:lineRule="auto"/>
        <w:ind w:firstLine="709"/>
        <w:jc w:val="both"/>
        <w:rPr>
          <w:rFonts w:ascii="Times New Roman" w:hAnsi="Times New Roman" w:cs="Times New Roman"/>
          <w:sz w:val="28"/>
          <w:szCs w:val="28"/>
          <w:shd w:val="clear" w:color="auto" w:fill="FFFFFF"/>
        </w:rPr>
      </w:pPr>
      <w:r w:rsidRPr="002407B3">
        <w:rPr>
          <w:rFonts w:ascii="Times New Roman" w:hAnsi="Times New Roman" w:cs="Times New Roman"/>
          <w:sz w:val="28"/>
          <w:szCs w:val="28"/>
          <w:shd w:val="clear" w:color="auto" w:fill="FFFFFF"/>
        </w:rPr>
        <w:t>Толщина слоя воды в течение всего опыта поддерживалась на уровне около 2,5 см. Для удобства проведения учетов черенки в верхней части были пронумерованы с помощью маркера.</w:t>
      </w:r>
    </w:p>
    <w:p w14:paraId="097F697A" w14:textId="051A5B63" w:rsidR="00E67766" w:rsidRPr="002407B3" w:rsidRDefault="00C91859" w:rsidP="004905E7">
      <w:pPr>
        <w:spacing w:after="0" w:line="360" w:lineRule="auto"/>
        <w:ind w:firstLine="709"/>
        <w:jc w:val="both"/>
        <w:rPr>
          <w:rFonts w:ascii="Times New Roman" w:hAnsi="Times New Roman" w:cs="Times New Roman"/>
          <w:sz w:val="28"/>
          <w:szCs w:val="28"/>
          <w:shd w:val="clear" w:color="auto" w:fill="FFFFFF"/>
        </w:rPr>
      </w:pPr>
      <w:r w:rsidRPr="002407B3">
        <w:rPr>
          <w:rFonts w:ascii="Times New Roman" w:hAnsi="Times New Roman" w:cs="Times New Roman"/>
          <w:sz w:val="28"/>
          <w:szCs w:val="28"/>
          <w:shd w:val="clear" w:color="auto" w:fill="FFFFFF"/>
        </w:rPr>
        <w:t>На основании проведенных учетов и наблюдений рассчитывали: долю черенков с распустившимися глазками, длительность распускания глазков, длину побегов, укореняемость черенков, длину предкорневого периода, долю черенков с тремя корнями и более, среднее количество корней на черенок, длину зоны корнеобразования</w:t>
      </w:r>
      <w:r w:rsidR="000E6DFF" w:rsidRPr="002407B3">
        <w:rPr>
          <w:rFonts w:ascii="Times New Roman" w:hAnsi="Times New Roman" w:cs="Times New Roman"/>
          <w:sz w:val="28"/>
          <w:szCs w:val="28"/>
          <w:shd w:val="clear" w:color="auto" w:fill="FFFFFF"/>
        </w:rPr>
        <w:t xml:space="preserve"> [</w:t>
      </w:r>
      <w:r w:rsidR="00F46E87">
        <w:rPr>
          <w:rFonts w:ascii="Times New Roman" w:hAnsi="Times New Roman" w:cs="Times New Roman"/>
          <w:sz w:val="28"/>
          <w:szCs w:val="28"/>
          <w:shd w:val="clear" w:color="auto" w:fill="FFFFFF"/>
        </w:rPr>
        <w:t>1</w:t>
      </w:r>
      <w:r w:rsidR="000E6DFF" w:rsidRPr="002407B3">
        <w:rPr>
          <w:rFonts w:ascii="Times New Roman" w:hAnsi="Times New Roman" w:cs="Times New Roman"/>
          <w:sz w:val="28"/>
          <w:szCs w:val="28"/>
          <w:shd w:val="clear" w:color="auto" w:fill="FFFFFF"/>
        </w:rPr>
        <w:t>]</w:t>
      </w:r>
      <w:r w:rsidRPr="002407B3">
        <w:rPr>
          <w:rFonts w:ascii="Times New Roman" w:hAnsi="Times New Roman" w:cs="Times New Roman"/>
          <w:sz w:val="28"/>
          <w:szCs w:val="28"/>
          <w:shd w:val="clear" w:color="auto" w:fill="FFFFFF"/>
        </w:rPr>
        <w:t>.</w:t>
      </w:r>
    </w:p>
    <w:p w14:paraId="77FE1E3F" w14:textId="77777777" w:rsidR="00C91859" w:rsidRPr="002407B3" w:rsidRDefault="00C91859" w:rsidP="004905E7">
      <w:pPr>
        <w:spacing w:after="0" w:line="360" w:lineRule="auto"/>
        <w:ind w:firstLine="709"/>
        <w:jc w:val="both"/>
        <w:rPr>
          <w:rFonts w:ascii="Times New Roman" w:hAnsi="Times New Roman" w:cs="Times New Roman"/>
          <w:sz w:val="28"/>
          <w:szCs w:val="28"/>
          <w:shd w:val="clear" w:color="auto" w:fill="FFFFFF"/>
        </w:rPr>
      </w:pPr>
      <w:r w:rsidRPr="002407B3">
        <w:rPr>
          <w:rFonts w:ascii="Times New Roman" w:hAnsi="Times New Roman" w:cs="Times New Roman"/>
          <w:sz w:val="28"/>
          <w:szCs w:val="28"/>
          <w:shd w:val="clear" w:color="auto" w:fill="FFFFFF"/>
        </w:rPr>
        <w:t xml:space="preserve">Статистическую обработки проводили методом дисперсионного анализа с использованием компьютерной программы </w:t>
      </w:r>
      <w:r w:rsidRPr="002407B3">
        <w:rPr>
          <w:rFonts w:ascii="Times New Roman" w:hAnsi="Times New Roman" w:cs="Times New Roman"/>
          <w:sz w:val="28"/>
          <w:szCs w:val="28"/>
          <w:shd w:val="clear" w:color="auto" w:fill="FFFFFF"/>
          <w:lang w:val="en-US"/>
        </w:rPr>
        <w:t>BAC</w:t>
      </w:r>
      <w:r w:rsidRPr="002407B3">
        <w:rPr>
          <w:rFonts w:ascii="Times New Roman" w:hAnsi="Times New Roman" w:cs="Times New Roman"/>
          <w:sz w:val="28"/>
          <w:szCs w:val="28"/>
          <w:shd w:val="clear" w:color="auto" w:fill="FFFFFF"/>
        </w:rPr>
        <w:t>.</w:t>
      </w:r>
    </w:p>
    <w:p w14:paraId="6ADB482D" w14:textId="77777777" w:rsidR="00017197" w:rsidRPr="002407B3" w:rsidRDefault="00017197" w:rsidP="004F31C0">
      <w:pPr>
        <w:spacing w:after="0" w:line="360" w:lineRule="auto"/>
        <w:ind w:firstLine="709"/>
        <w:jc w:val="both"/>
        <w:rPr>
          <w:rFonts w:ascii="Times New Roman" w:hAnsi="Times New Roman" w:cs="Times New Roman"/>
          <w:b/>
          <w:sz w:val="28"/>
          <w:szCs w:val="28"/>
          <w:shd w:val="clear" w:color="auto" w:fill="FFFFFF"/>
        </w:rPr>
      </w:pPr>
    </w:p>
    <w:p w14:paraId="796CD8C3" w14:textId="77777777" w:rsidR="00017197" w:rsidRPr="002407B3" w:rsidRDefault="008D1D4F" w:rsidP="00017197">
      <w:pPr>
        <w:spacing w:after="0" w:line="360" w:lineRule="auto"/>
        <w:jc w:val="center"/>
        <w:rPr>
          <w:rFonts w:ascii="Times New Roman" w:hAnsi="Times New Roman" w:cs="Times New Roman"/>
          <w:sz w:val="28"/>
          <w:szCs w:val="28"/>
          <w:shd w:val="clear" w:color="auto" w:fill="FFFFFF"/>
        </w:rPr>
      </w:pPr>
      <w:r w:rsidRPr="002407B3">
        <w:rPr>
          <w:rFonts w:ascii="Times New Roman" w:hAnsi="Times New Roman" w:cs="Times New Roman"/>
          <w:b/>
          <w:sz w:val="28"/>
          <w:szCs w:val="28"/>
          <w:shd w:val="clear" w:color="auto" w:fill="FFFFFF"/>
        </w:rPr>
        <w:t>Результаты исследований</w:t>
      </w:r>
    </w:p>
    <w:p w14:paraId="5FC498C4" w14:textId="77777777" w:rsidR="00FB07D1" w:rsidRDefault="00FB07D1" w:rsidP="004F31C0">
      <w:pPr>
        <w:spacing w:after="0" w:line="360" w:lineRule="auto"/>
        <w:ind w:firstLine="709"/>
        <w:jc w:val="both"/>
        <w:rPr>
          <w:rFonts w:ascii="Times New Roman" w:hAnsi="Times New Roman" w:cs="Times New Roman"/>
          <w:sz w:val="28"/>
          <w:szCs w:val="28"/>
        </w:rPr>
      </w:pPr>
      <w:r w:rsidRPr="002407B3">
        <w:rPr>
          <w:rFonts w:ascii="Times New Roman" w:hAnsi="Times New Roman" w:cs="Times New Roman"/>
          <w:sz w:val="28"/>
          <w:szCs w:val="28"/>
          <w:shd w:val="clear" w:color="auto" w:fill="FFFFFF"/>
        </w:rPr>
        <w:t>Проведенные нами учеты показали, что обработка</w:t>
      </w:r>
      <w:r w:rsidRPr="002407B3">
        <w:rPr>
          <w:rFonts w:ascii="Times New Roman" w:hAnsi="Times New Roman" w:cs="Times New Roman"/>
          <w:sz w:val="28"/>
          <w:szCs w:val="28"/>
        </w:rPr>
        <w:t xml:space="preserve"> черенков винограда препаратом Стимакс старт оказала стимулирующее влияние на распускание глазков (таблица 1). </w:t>
      </w:r>
    </w:p>
    <w:p w14:paraId="3877B074" w14:textId="512ED651" w:rsidR="00E750D7" w:rsidRDefault="00E750D7" w:rsidP="004F31C0">
      <w:pPr>
        <w:spacing w:after="0" w:line="360" w:lineRule="auto"/>
        <w:ind w:firstLine="709"/>
        <w:jc w:val="both"/>
        <w:rPr>
          <w:rFonts w:ascii="Times New Roman" w:hAnsi="Times New Roman" w:cs="Times New Roman"/>
          <w:sz w:val="28"/>
          <w:szCs w:val="28"/>
        </w:rPr>
      </w:pPr>
      <w:r w:rsidRPr="002407B3">
        <w:rPr>
          <w:rFonts w:ascii="Times New Roman" w:hAnsi="Times New Roman" w:cs="Times New Roman"/>
          <w:sz w:val="28"/>
          <w:szCs w:val="28"/>
        </w:rPr>
        <w:t xml:space="preserve">Так, если в контрольном варианте и варианте стандарте на 4-й день опыта вообще не было черенков с распустившимися глазками, то в опытных вариантах их доля составила 2,5-12,5 %. На 7-й день черенки с распустившимися глазками наблюдались уже во всех вариантах. Причем в четырех опытных вариантах их оказалось на 7,5-12,5 % больше, чем в </w:t>
      </w:r>
      <w:r w:rsidRPr="002407B3">
        <w:rPr>
          <w:rFonts w:ascii="Times New Roman" w:hAnsi="Times New Roman" w:cs="Times New Roman"/>
          <w:sz w:val="28"/>
          <w:szCs w:val="28"/>
        </w:rPr>
        <w:lastRenderedPageBreak/>
        <w:t>контроле и на 5,0-10,0 % больше, чем в варианте с гетероауксином. Лишь на 9-й день опыта доля черенков с распустившимися глазками в контрольном варианте, так же, как и в варианте-стандарте, сравнялись я четырьмя опытными вариантами.</w:t>
      </w:r>
    </w:p>
    <w:p w14:paraId="14256EA6" w14:textId="77777777" w:rsidR="00FB07D1" w:rsidRPr="002407B3" w:rsidRDefault="00FB07D1" w:rsidP="004F31C0">
      <w:pPr>
        <w:spacing w:after="0"/>
        <w:rPr>
          <w:rFonts w:ascii="Times New Roman" w:hAnsi="Times New Roman" w:cs="Times New Roman"/>
          <w:sz w:val="24"/>
          <w:szCs w:val="24"/>
        </w:rPr>
      </w:pPr>
      <w:r w:rsidRPr="002407B3">
        <w:rPr>
          <w:rFonts w:ascii="Times New Roman" w:hAnsi="Times New Roman" w:cs="Times New Roman"/>
          <w:sz w:val="24"/>
          <w:szCs w:val="24"/>
        </w:rPr>
        <w:t>Таблица 1 – Динамика распускания глазков у одноглазковых черенков винограда сорта Красностоп золотовский</w:t>
      </w:r>
    </w:p>
    <w:tbl>
      <w:tblPr>
        <w:tblStyle w:val="TableGrid"/>
        <w:tblW w:w="0" w:type="auto"/>
        <w:tblLayout w:type="fixed"/>
        <w:tblLook w:val="04A0" w:firstRow="1" w:lastRow="0" w:firstColumn="1" w:lastColumn="0" w:noHBand="0" w:noVBand="1"/>
      </w:tblPr>
      <w:tblGrid>
        <w:gridCol w:w="2122"/>
        <w:gridCol w:w="1031"/>
        <w:gridCol w:w="1032"/>
        <w:gridCol w:w="1032"/>
        <w:gridCol w:w="1032"/>
        <w:gridCol w:w="1032"/>
        <w:gridCol w:w="1032"/>
        <w:gridCol w:w="1032"/>
      </w:tblGrid>
      <w:tr w:rsidR="002407B3" w:rsidRPr="002407B3" w14:paraId="41C00267" w14:textId="77777777" w:rsidTr="00C91859">
        <w:tc>
          <w:tcPr>
            <w:tcW w:w="2122" w:type="dxa"/>
            <w:vMerge w:val="restart"/>
          </w:tcPr>
          <w:p w14:paraId="7B1288CE" w14:textId="77777777" w:rsidR="00FB07D1" w:rsidRPr="002407B3" w:rsidRDefault="00FB07D1" w:rsidP="004F31C0">
            <w:pPr>
              <w:rPr>
                <w:rFonts w:ascii="Times New Roman" w:hAnsi="Times New Roman" w:cs="Times New Roman"/>
                <w:sz w:val="24"/>
                <w:szCs w:val="24"/>
              </w:rPr>
            </w:pPr>
            <w:r w:rsidRPr="002407B3">
              <w:rPr>
                <w:rFonts w:ascii="Times New Roman" w:hAnsi="Times New Roman" w:cs="Times New Roman"/>
                <w:sz w:val="24"/>
                <w:szCs w:val="24"/>
              </w:rPr>
              <w:t>Повторности</w:t>
            </w:r>
          </w:p>
        </w:tc>
        <w:tc>
          <w:tcPr>
            <w:tcW w:w="7223" w:type="dxa"/>
            <w:gridSpan w:val="7"/>
            <w:vAlign w:val="center"/>
          </w:tcPr>
          <w:p w14:paraId="11173103" w14:textId="77777777" w:rsidR="00FB07D1" w:rsidRPr="002407B3" w:rsidRDefault="00FB07D1" w:rsidP="004F31C0">
            <w:pPr>
              <w:jc w:val="center"/>
              <w:rPr>
                <w:rFonts w:ascii="Times New Roman" w:hAnsi="Times New Roman" w:cs="Times New Roman"/>
                <w:sz w:val="24"/>
                <w:szCs w:val="24"/>
              </w:rPr>
            </w:pPr>
            <w:r w:rsidRPr="002407B3">
              <w:rPr>
                <w:rFonts w:ascii="Times New Roman" w:hAnsi="Times New Roman" w:cs="Times New Roman"/>
                <w:sz w:val="24"/>
                <w:szCs w:val="24"/>
              </w:rPr>
              <w:t>Доля черенков с побегами, %</w:t>
            </w:r>
          </w:p>
        </w:tc>
      </w:tr>
      <w:tr w:rsidR="002407B3" w:rsidRPr="002407B3" w14:paraId="5718FADB" w14:textId="77777777" w:rsidTr="00C91859">
        <w:tc>
          <w:tcPr>
            <w:tcW w:w="2122" w:type="dxa"/>
            <w:vMerge/>
          </w:tcPr>
          <w:p w14:paraId="7E28F9BD" w14:textId="77777777" w:rsidR="00FB07D1" w:rsidRPr="002407B3" w:rsidRDefault="00FB07D1" w:rsidP="004F31C0">
            <w:pPr>
              <w:rPr>
                <w:rFonts w:ascii="Times New Roman" w:hAnsi="Times New Roman" w:cs="Times New Roman"/>
                <w:sz w:val="24"/>
                <w:szCs w:val="24"/>
              </w:rPr>
            </w:pPr>
          </w:p>
        </w:tc>
        <w:tc>
          <w:tcPr>
            <w:tcW w:w="1031" w:type="dxa"/>
            <w:vAlign w:val="center"/>
          </w:tcPr>
          <w:p w14:paraId="0501BD14" w14:textId="77777777" w:rsidR="00FB07D1" w:rsidRPr="002407B3" w:rsidRDefault="00FB07D1" w:rsidP="004F31C0">
            <w:pPr>
              <w:jc w:val="center"/>
              <w:rPr>
                <w:rFonts w:ascii="Times New Roman" w:hAnsi="Times New Roman" w:cs="Times New Roman"/>
                <w:sz w:val="24"/>
                <w:szCs w:val="24"/>
              </w:rPr>
            </w:pPr>
            <w:r w:rsidRPr="002407B3">
              <w:rPr>
                <w:rFonts w:ascii="Times New Roman" w:hAnsi="Times New Roman" w:cs="Times New Roman"/>
                <w:sz w:val="24"/>
                <w:szCs w:val="24"/>
              </w:rPr>
              <w:t>4-й день</w:t>
            </w:r>
          </w:p>
        </w:tc>
        <w:tc>
          <w:tcPr>
            <w:tcW w:w="1032" w:type="dxa"/>
            <w:vAlign w:val="center"/>
          </w:tcPr>
          <w:p w14:paraId="2EBF4DA8" w14:textId="77777777" w:rsidR="00FB07D1" w:rsidRPr="002407B3" w:rsidRDefault="00FB07D1" w:rsidP="004F31C0">
            <w:pPr>
              <w:jc w:val="center"/>
              <w:rPr>
                <w:rFonts w:ascii="Times New Roman" w:hAnsi="Times New Roman" w:cs="Times New Roman"/>
                <w:sz w:val="24"/>
                <w:szCs w:val="24"/>
              </w:rPr>
            </w:pPr>
            <w:r w:rsidRPr="002407B3">
              <w:rPr>
                <w:rFonts w:ascii="Times New Roman" w:hAnsi="Times New Roman" w:cs="Times New Roman"/>
                <w:sz w:val="24"/>
                <w:szCs w:val="24"/>
              </w:rPr>
              <w:t>7-й день</w:t>
            </w:r>
          </w:p>
        </w:tc>
        <w:tc>
          <w:tcPr>
            <w:tcW w:w="1032" w:type="dxa"/>
            <w:vAlign w:val="center"/>
          </w:tcPr>
          <w:p w14:paraId="7C12F201" w14:textId="77777777" w:rsidR="00FB07D1" w:rsidRPr="002407B3" w:rsidRDefault="00FB07D1" w:rsidP="004F31C0">
            <w:pPr>
              <w:jc w:val="center"/>
              <w:rPr>
                <w:rFonts w:ascii="Times New Roman" w:hAnsi="Times New Roman" w:cs="Times New Roman"/>
                <w:sz w:val="24"/>
                <w:szCs w:val="24"/>
              </w:rPr>
            </w:pPr>
            <w:r w:rsidRPr="002407B3">
              <w:rPr>
                <w:rFonts w:ascii="Times New Roman" w:hAnsi="Times New Roman" w:cs="Times New Roman"/>
                <w:sz w:val="24"/>
                <w:szCs w:val="24"/>
              </w:rPr>
              <w:t>9-й день</w:t>
            </w:r>
          </w:p>
        </w:tc>
        <w:tc>
          <w:tcPr>
            <w:tcW w:w="1032" w:type="dxa"/>
            <w:vAlign w:val="center"/>
          </w:tcPr>
          <w:p w14:paraId="7DDB179B" w14:textId="77777777" w:rsidR="00FB07D1" w:rsidRPr="002407B3" w:rsidRDefault="00FB07D1" w:rsidP="004F31C0">
            <w:pPr>
              <w:jc w:val="center"/>
              <w:rPr>
                <w:rFonts w:ascii="Times New Roman" w:hAnsi="Times New Roman" w:cs="Times New Roman"/>
                <w:sz w:val="24"/>
                <w:szCs w:val="24"/>
              </w:rPr>
            </w:pPr>
            <w:r w:rsidRPr="002407B3">
              <w:rPr>
                <w:rFonts w:ascii="Times New Roman" w:hAnsi="Times New Roman" w:cs="Times New Roman"/>
                <w:sz w:val="24"/>
                <w:szCs w:val="24"/>
              </w:rPr>
              <w:t>11-й день</w:t>
            </w:r>
          </w:p>
        </w:tc>
        <w:tc>
          <w:tcPr>
            <w:tcW w:w="1032" w:type="dxa"/>
            <w:vAlign w:val="center"/>
          </w:tcPr>
          <w:p w14:paraId="59259044" w14:textId="77777777" w:rsidR="00FB07D1" w:rsidRPr="002407B3" w:rsidRDefault="00FB07D1" w:rsidP="004F31C0">
            <w:pPr>
              <w:jc w:val="center"/>
              <w:rPr>
                <w:rFonts w:ascii="Times New Roman" w:hAnsi="Times New Roman" w:cs="Times New Roman"/>
                <w:sz w:val="24"/>
                <w:szCs w:val="24"/>
              </w:rPr>
            </w:pPr>
            <w:r w:rsidRPr="002407B3">
              <w:rPr>
                <w:rFonts w:ascii="Times New Roman" w:hAnsi="Times New Roman" w:cs="Times New Roman"/>
                <w:sz w:val="24"/>
                <w:szCs w:val="24"/>
              </w:rPr>
              <w:t>14-й день</w:t>
            </w:r>
          </w:p>
        </w:tc>
        <w:tc>
          <w:tcPr>
            <w:tcW w:w="1032" w:type="dxa"/>
            <w:vAlign w:val="center"/>
          </w:tcPr>
          <w:p w14:paraId="111C5D65" w14:textId="77777777" w:rsidR="00FB07D1" w:rsidRPr="002407B3" w:rsidRDefault="00FB07D1" w:rsidP="004F31C0">
            <w:pPr>
              <w:jc w:val="center"/>
              <w:rPr>
                <w:rFonts w:ascii="Times New Roman" w:hAnsi="Times New Roman" w:cs="Times New Roman"/>
                <w:sz w:val="24"/>
                <w:szCs w:val="24"/>
              </w:rPr>
            </w:pPr>
            <w:r w:rsidRPr="002407B3">
              <w:rPr>
                <w:rFonts w:ascii="Times New Roman" w:hAnsi="Times New Roman" w:cs="Times New Roman"/>
                <w:sz w:val="24"/>
                <w:szCs w:val="24"/>
              </w:rPr>
              <w:t>16-й день</w:t>
            </w:r>
          </w:p>
        </w:tc>
        <w:tc>
          <w:tcPr>
            <w:tcW w:w="1032" w:type="dxa"/>
            <w:vAlign w:val="center"/>
          </w:tcPr>
          <w:p w14:paraId="08379342" w14:textId="77777777" w:rsidR="00FB07D1" w:rsidRPr="002407B3" w:rsidRDefault="00FB07D1" w:rsidP="004F31C0">
            <w:pPr>
              <w:jc w:val="center"/>
              <w:rPr>
                <w:rFonts w:ascii="Times New Roman" w:hAnsi="Times New Roman" w:cs="Times New Roman"/>
                <w:sz w:val="24"/>
                <w:szCs w:val="24"/>
              </w:rPr>
            </w:pPr>
            <w:r w:rsidRPr="002407B3">
              <w:rPr>
                <w:rFonts w:ascii="Times New Roman" w:hAnsi="Times New Roman" w:cs="Times New Roman"/>
                <w:sz w:val="24"/>
                <w:szCs w:val="24"/>
              </w:rPr>
              <w:t>18-й день</w:t>
            </w:r>
          </w:p>
        </w:tc>
      </w:tr>
      <w:tr w:rsidR="002407B3" w:rsidRPr="002407B3" w14:paraId="6B8E2CED" w14:textId="77777777" w:rsidTr="00C91859">
        <w:tc>
          <w:tcPr>
            <w:tcW w:w="2122" w:type="dxa"/>
          </w:tcPr>
          <w:p w14:paraId="745C8004" w14:textId="77777777" w:rsidR="00FB07D1" w:rsidRPr="002407B3" w:rsidRDefault="00FB07D1" w:rsidP="004F31C0">
            <w:pPr>
              <w:rPr>
                <w:rFonts w:ascii="Times New Roman" w:hAnsi="Times New Roman" w:cs="Times New Roman"/>
                <w:sz w:val="24"/>
                <w:szCs w:val="24"/>
              </w:rPr>
            </w:pPr>
            <w:r w:rsidRPr="002407B3">
              <w:rPr>
                <w:rFonts w:ascii="Times New Roman" w:hAnsi="Times New Roman" w:cs="Times New Roman"/>
                <w:sz w:val="24"/>
                <w:szCs w:val="24"/>
              </w:rPr>
              <w:t>Замачивание в воде (контроль)</w:t>
            </w:r>
          </w:p>
        </w:tc>
        <w:tc>
          <w:tcPr>
            <w:tcW w:w="1031" w:type="dxa"/>
            <w:vAlign w:val="center"/>
          </w:tcPr>
          <w:p w14:paraId="1BA81F34" w14:textId="77777777" w:rsidR="00FB07D1" w:rsidRPr="002407B3" w:rsidRDefault="00FB07D1" w:rsidP="004F31C0">
            <w:pPr>
              <w:jc w:val="center"/>
              <w:rPr>
                <w:rFonts w:ascii="Times New Roman" w:hAnsi="Times New Roman" w:cs="Times New Roman"/>
                <w:sz w:val="24"/>
                <w:szCs w:val="24"/>
              </w:rPr>
            </w:pPr>
            <w:r w:rsidRPr="002407B3">
              <w:rPr>
                <w:rFonts w:ascii="Times New Roman" w:hAnsi="Times New Roman" w:cs="Times New Roman"/>
                <w:sz w:val="24"/>
                <w:szCs w:val="24"/>
              </w:rPr>
              <w:t>–</w:t>
            </w:r>
          </w:p>
        </w:tc>
        <w:tc>
          <w:tcPr>
            <w:tcW w:w="1032" w:type="dxa"/>
            <w:vAlign w:val="center"/>
          </w:tcPr>
          <w:p w14:paraId="1BC1CA36" w14:textId="77777777" w:rsidR="00FB07D1" w:rsidRPr="002407B3" w:rsidRDefault="00FB07D1" w:rsidP="004F31C0">
            <w:pPr>
              <w:jc w:val="center"/>
              <w:rPr>
                <w:rFonts w:ascii="Times New Roman" w:hAnsi="Times New Roman" w:cs="Times New Roman"/>
                <w:sz w:val="24"/>
                <w:szCs w:val="24"/>
              </w:rPr>
            </w:pPr>
            <w:r w:rsidRPr="002407B3">
              <w:rPr>
                <w:rFonts w:ascii="Times New Roman" w:hAnsi="Times New Roman" w:cs="Times New Roman"/>
                <w:sz w:val="24"/>
                <w:szCs w:val="24"/>
              </w:rPr>
              <w:t>67,5</w:t>
            </w:r>
          </w:p>
        </w:tc>
        <w:tc>
          <w:tcPr>
            <w:tcW w:w="1032" w:type="dxa"/>
            <w:vAlign w:val="center"/>
          </w:tcPr>
          <w:p w14:paraId="7477358F" w14:textId="77777777" w:rsidR="00FB07D1" w:rsidRPr="002407B3" w:rsidRDefault="00FB07D1" w:rsidP="004F31C0">
            <w:pPr>
              <w:jc w:val="center"/>
              <w:rPr>
                <w:rFonts w:ascii="Times New Roman" w:hAnsi="Times New Roman" w:cs="Times New Roman"/>
                <w:sz w:val="24"/>
                <w:szCs w:val="24"/>
              </w:rPr>
            </w:pPr>
            <w:r w:rsidRPr="002407B3">
              <w:rPr>
                <w:rFonts w:ascii="Times New Roman" w:hAnsi="Times New Roman" w:cs="Times New Roman"/>
                <w:sz w:val="24"/>
                <w:szCs w:val="24"/>
              </w:rPr>
              <w:t>87,5</w:t>
            </w:r>
          </w:p>
        </w:tc>
        <w:tc>
          <w:tcPr>
            <w:tcW w:w="1032" w:type="dxa"/>
            <w:vAlign w:val="center"/>
          </w:tcPr>
          <w:p w14:paraId="1C4E94C7" w14:textId="77777777" w:rsidR="00FB07D1" w:rsidRPr="002407B3" w:rsidRDefault="00FB07D1" w:rsidP="004F31C0">
            <w:pPr>
              <w:jc w:val="center"/>
              <w:rPr>
                <w:rFonts w:ascii="Times New Roman" w:hAnsi="Times New Roman" w:cs="Times New Roman"/>
                <w:sz w:val="24"/>
                <w:szCs w:val="24"/>
              </w:rPr>
            </w:pPr>
            <w:r w:rsidRPr="002407B3">
              <w:rPr>
                <w:rFonts w:ascii="Times New Roman" w:hAnsi="Times New Roman" w:cs="Times New Roman"/>
                <w:sz w:val="24"/>
                <w:szCs w:val="24"/>
              </w:rPr>
              <w:t>90,0</w:t>
            </w:r>
          </w:p>
        </w:tc>
        <w:tc>
          <w:tcPr>
            <w:tcW w:w="1032" w:type="dxa"/>
            <w:vAlign w:val="center"/>
          </w:tcPr>
          <w:p w14:paraId="0DAE6A71" w14:textId="77777777" w:rsidR="00FB07D1" w:rsidRPr="002407B3" w:rsidRDefault="00FB07D1" w:rsidP="004F31C0">
            <w:pPr>
              <w:jc w:val="center"/>
              <w:rPr>
                <w:rFonts w:ascii="Times New Roman" w:hAnsi="Times New Roman" w:cs="Times New Roman"/>
                <w:sz w:val="24"/>
                <w:szCs w:val="24"/>
              </w:rPr>
            </w:pPr>
            <w:r w:rsidRPr="002407B3">
              <w:rPr>
                <w:rFonts w:ascii="Times New Roman" w:hAnsi="Times New Roman" w:cs="Times New Roman"/>
                <w:sz w:val="24"/>
                <w:szCs w:val="24"/>
              </w:rPr>
              <w:t>92,5</w:t>
            </w:r>
          </w:p>
        </w:tc>
        <w:tc>
          <w:tcPr>
            <w:tcW w:w="1032" w:type="dxa"/>
            <w:vAlign w:val="center"/>
          </w:tcPr>
          <w:p w14:paraId="773623D9" w14:textId="77777777" w:rsidR="00FB07D1" w:rsidRPr="002407B3" w:rsidRDefault="00FB07D1" w:rsidP="004F31C0">
            <w:pPr>
              <w:jc w:val="center"/>
              <w:rPr>
                <w:rFonts w:ascii="Times New Roman" w:hAnsi="Times New Roman" w:cs="Times New Roman"/>
                <w:sz w:val="24"/>
                <w:szCs w:val="24"/>
              </w:rPr>
            </w:pPr>
            <w:r w:rsidRPr="002407B3">
              <w:rPr>
                <w:rFonts w:ascii="Times New Roman" w:hAnsi="Times New Roman" w:cs="Times New Roman"/>
                <w:sz w:val="24"/>
                <w:szCs w:val="24"/>
              </w:rPr>
              <w:t>95,0</w:t>
            </w:r>
          </w:p>
        </w:tc>
        <w:tc>
          <w:tcPr>
            <w:tcW w:w="1032" w:type="dxa"/>
            <w:vAlign w:val="center"/>
          </w:tcPr>
          <w:p w14:paraId="730A41E0" w14:textId="77777777" w:rsidR="00FB07D1" w:rsidRPr="002407B3" w:rsidRDefault="00FB07D1" w:rsidP="004F31C0">
            <w:pPr>
              <w:jc w:val="center"/>
              <w:rPr>
                <w:rFonts w:ascii="Times New Roman" w:hAnsi="Times New Roman" w:cs="Times New Roman"/>
                <w:sz w:val="24"/>
                <w:szCs w:val="24"/>
              </w:rPr>
            </w:pPr>
            <w:r w:rsidRPr="002407B3">
              <w:rPr>
                <w:rFonts w:ascii="Times New Roman" w:hAnsi="Times New Roman" w:cs="Times New Roman"/>
                <w:sz w:val="24"/>
                <w:szCs w:val="24"/>
              </w:rPr>
              <w:t>100</w:t>
            </w:r>
          </w:p>
        </w:tc>
      </w:tr>
      <w:tr w:rsidR="002407B3" w:rsidRPr="002407B3" w14:paraId="0B883595" w14:textId="77777777" w:rsidTr="00C91859">
        <w:tc>
          <w:tcPr>
            <w:tcW w:w="2122" w:type="dxa"/>
          </w:tcPr>
          <w:p w14:paraId="485E785B" w14:textId="77777777" w:rsidR="00FB07D1" w:rsidRPr="002407B3" w:rsidRDefault="00FB07D1" w:rsidP="004F31C0">
            <w:pPr>
              <w:rPr>
                <w:rFonts w:ascii="Times New Roman" w:hAnsi="Times New Roman" w:cs="Times New Roman"/>
                <w:sz w:val="24"/>
                <w:szCs w:val="24"/>
              </w:rPr>
            </w:pPr>
            <w:r w:rsidRPr="002407B3">
              <w:rPr>
                <w:rFonts w:ascii="Times New Roman" w:hAnsi="Times New Roman" w:cs="Times New Roman"/>
                <w:sz w:val="24"/>
                <w:szCs w:val="24"/>
              </w:rPr>
              <w:t>Гетероауксин – 0,01 % (стандарт)</w:t>
            </w:r>
          </w:p>
        </w:tc>
        <w:tc>
          <w:tcPr>
            <w:tcW w:w="1031" w:type="dxa"/>
            <w:vAlign w:val="center"/>
          </w:tcPr>
          <w:p w14:paraId="6B3C296D" w14:textId="77777777" w:rsidR="00FB07D1" w:rsidRPr="002407B3" w:rsidRDefault="00FB07D1" w:rsidP="004F31C0">
            <w:pPr>
              <w:jc w:val="center"/>
              <w:rPr>
                <w:rFonts w:ascii="Times New Roman" w:hAnsi="Times New Roman" w:cs="Times New Roman"/>
                <w:sz w:val="24"/>
                <w:szCs w:val="24"/>
              </w:rPr>
            </w:pPr>
            <w:r w:rsidRPr="002407B3">
              <w:rPr>
                <w:rFonts w:ascii="Times New Roman" w:hAnsi="Times New Roman" w:cs="Times New Roman"/>
                <w:sz w:val="24"/>
                <w:szCs w:val="24"/>
              </w:rPr>
              <w:t>–</w:t>
            </w:r>
          </w:p>
        </w:tc>
        <w:tc>
          <w:tcPr>
            <w:tcW w:w="1032" w:type="dxa"/>
            <w:vAlign w:val="center"/>
          </w:tcPr>
          <w:p w14:paraId="7E0E29CA" w14:textId="77777777" w:rsidR="00FB07D1" w:rsidRPr="002407B3" w:rsidRDefault="00FB07D1" w:rsidP="004F31C0">
            <w:pPr>
              <w:jc w:val="center"/>
              <w:rPr>
                <w:rFonts w:ascii="Times New Roman" w:hAnsi="Times New Roman" w:cs="Times New Roman"/>
                <w:sz w:val="24"/>
                <w:szCs w:val="24"/>
              </w:rPr>
            </w:pPr>
            <w:r w:rsidRPr="002407B3">
              <w:rPr>
                <w:rFonts w:ascii="Times New Roman" w:hAnsi="Times New Roman" w:cs="Times New Roman"/>
                <w:sz w:val="24"/>
                <w:szCs w:val="24"/>
              </w:rPr>
              <w:t>70,0</w:t>
            </w:r>
          </w:p>
        </w:tc>
        <w:tc>
          <w:tcPr>
            <w:tcW w:w="1032" w:type="dxa"/>
            <w:vAlign w:val="center"/>
          </w:tcPr>
          <w:p w14:paraId="00661981" w14:textId="77777777" w:rsidR="00FB07D1" w:rsidRPr="002407B3" w:rsidRDefault="00FB07D1" w:rsidP="004F31C0">
            <w:pPr>
              <w:jc w:val="center"/>
              <w:rPr>
                <w:rFonts w:ascii="Times New Roman" w:hAnsi="Times New Roman" w:cs="Times New Roman"/>
                <w:sz w:val="24"/>
                <w:szCs w:val="24"/>
              </w:rPr>
            </w:pPr>
            <w:r w:rsidRPr="002407B3">
              <w:rPr>
                <w:rFonts w:ascii="Times New Roman" w:hAnsi="Times New Roman" w:cs="Times New Roman"/>
                <w:sz w:val="24"/>
                <w:szCs w:val="24"/>
              </w:rPr>
              <w:t>85,0</w:t>
            </w:r>
          </w:p>
        </w:tc>
        <w:tc>
          <w:tcPr>
            <w:tcW w:w="1032" w:type="dxa"/>
            <w:vAlign w:val="center"/>
          </w:tcPr>
          <w:p w14:paraId="67ED2BB9" w14:textId="77777777" w:rsidR="00FB07D1" w:rsidRPr="002407B3" w:rsidRDefault="00FB07D1" w:rsidP="004F31C0">
            <w:pPr>
              <w:jc w:val="center"/>
              <w:rPr>
                <w:rFonts w:ascii="Times New Roman" w:hAnsi="Times New Roman" w:cs="Times New Roman"/>
                <w:sz w:val="24"/>
                <w:szCs w:val="24"/>
              </w:rPr>
            </w:pPr>
            <w:r w:rsidRPr="002407B3">
              <w:rPr>
                <w:rFonts w:ascii="Times New Roman" w:hAnsi="Times New Roman" w:cs="Times New Roman"/>
                <w:sz w:val="24"/>
                <w:szCs w:val="24"/>
              </w:rPr>
              <w:t>85,0</w:t>
            </w:r>
          </w:p>
        </w:tc>
        <w:tc>
          <w:tcPr>
            <w:tcW w:w="1032" w:type="dxa"/>
            <w:vAlign w:val="center"/>
          </w:tcPr>
          <w:p w14:paraId="10B34B74" w14:textId="77777777" w:rsidR="00FB07D1" w:rsidRPr="002407B3" w:rsidRDefault="00FB07D1" w:rsidP="004F31C0">
            <w:pPr>
              <w:jc w:val="center"/>
              <w:rPr>
                <w:rFonts w:ascii="Times New Roman" w:hAnsi="Times New Roman" w:cs="Times New Roman"/>
                <w:sz w:val="24"/>
                <w:szCs w:val="24"/>
              </w:rPr>
            </w:pPr>
            <w:r w:rsidRPr="002407B3">
              <w:rPr>
                <w:rFonts w:ascii="Times New Roman" w:hAnsi="Times New Roman" w:cs="Times New Roman"/>
                <w:sz w:val="24"/>
                <w:szCs w:val="24"/>
              </w:rPr>
              <w:t>97,5</w:t>
            </w:r>
          </w:p>
        </w:tc>
        <w:tc>
          <w:tcPr>
            <w:tcW w:w="1032" w:type="dxa"/>
            <w:vAlign w:val="center"/>
          </w:tcPr>
          <w:p w14:paraId="49624A93" w14:textId="77777777" w:rsidR="00FB07D1" w:rsidRPr="002407B3" w:rsidRDefault="00FB07D1" w:rsidP="004F31C0">
            <w:pPr>
              <w:jc w:val="center"/>
              <w:rPr>
                <w:rFonts w:ascii="Times New Roman" w:hAnsi="Times New Roman" w:cs="Times New Roman"/>
                <w:sz w:val="24"/>
                <w:szCs w:val="24"/>
              </w:rPr>
            </w:pPr>
            <w:r w:rsidRPr="002407B3">
              <w:rPr>
                <w:rFonts w:ascii="Times New Roman" w:hAnsi="Times New Roman" w:cs="Times New Roman"/>
                <w:sz w:val="24"/>
                <w:szCs w:val="24"/>
              </w:rPr>
              <w:t>97,5</w:t>
            </w:r>
          </w:p>
        </w:tc>
        <w:tc>
          <w:tcPr>
            <w:tcW w:w="1032" w:type="dxa"/>
            <w:vAlign w:val="center"/>
          </w:tcPr>
          <w:p w14:paraId="5AD3D466" w14:textId="77777777" w:rsidR="00FB07D1" w:rsidRPr="002407B3" w:rsidRDefault="00FB07D1" w:rsidP="004F31C0">
            <w:pPr>
              <w:jc w:val="center"/>
              <w:rPr>
                <w:rFonts w:ascii="Times New Roman" w:hAnsi="Times New Roman" w:cs="Times New Roman"/>
                <w:sz w:val="24"/>
                <w:szCs w:val="24"/>
              </w:rPr>
            </w:pPr>
            <w:r w:rsidRPr="002407B3">
              <w:rPr>
                <w:rFonts w:ascii="Times New Roman" w:hAnsi="Times New Roman" w:cs="Times New Roman"/>
                <w:sz w:val="24"/>
                <w:szCs w:val="24"/>
              </w:rPr>
              <w:t>100</w:t>
            </w:r>
          </w:p>
        </w:tc>
      </w:tr>
      <w:tr w:rsidR="002407B3" w:rsidRPr="002407B3" w14:paraId="6F90D7AC" w14:textId="77777777" w:rsidTr="00C91859">
        <w:tc>
          <w:tcPr>
            <w:tcW w:w="2122" w:type="dxa"/>
          </w:tcPr>
          <w:p w14:paraId="037C5785" w14:textId="77777777" w:rsidR="00FB07D1" w:rsidRPr="002407B3" w:rsidRDefault="00FB07D1" w:rsidP="00C91859">
            <w:pPr>
              <w:rPr>
                <w:rFonts w:ascii="Times New Roman" w:hAnsi="Times New Roman" w:cs="Times New Roman"/>
                <w:sz w:val="24"/>
                <w:szCs w:val="24"/>
              </w:rPr>
            </w:pPr>
            <w:r w:rsidRPr="002407B3">
              <w:rPr>
                <w:rFonts w:ascii="Times New Roman" w:hAnsi="Times New Roman" w:cs="Times New Roman"/>
                <w:sz w:val="24"/>
                <w:szCs w:val="24"/>
              </w:rPr>
              <w:t>Стимакс старт – 0,001 %</w:t>
            </w:r>
          </w:p>
        </w:tc>
        <w:tc>
          <w:tcPr>
            <w:tcW w:w="1031" w:type="dxa"/>
            <w:vAlign w:val="center"/>
          </w:tcPr>
          <w:p w14:paraId="54363A3E"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2,5</w:t>
            </w:r>
          </w:p>
        </w:tc>
        <w:tc>
          <w:tcPr>
            <w:tcW w:w="1032" w:type="dxa"/>
            <w:vAlign w:val="center"/>
          </w:tcPr>
          <w:p w14:paraId="3F654DD1"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80,0</w:t>
            </w:r>
          </w:p>
        </w:tc>
        <w:tc>
          <w:tcPr>
            <w:tcW w:w="1032" w:type="dxa"/>
            <w:vAlign w:val="center"/>
          </w:tcPr>
          <w:p w14:paraId="2C6716FB"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90,0</w:t>
            </w:r>
          </w:p>
        </w:tc>
        <w:tc>
          <w:tcPr>
            <w:tcW w:w="1032" w:type="dxa"/>
            <w:vAlign w:val="center"/>
          </w:tcPr>
          <w:p w14:paraId="09E95CAD"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95,0</w:t>
            </w:r>
          </w:p>
        </w:tc>
        <w:tc>
          <w:tcPr>
            <w:tcW w:w="1032" w:type="dxa"/>
            <w:vAlign w:val="center"/>
          </w:tcPr>
          <w:p w14:paraId="589502E2"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97,5</w:t>
            </w:r>
          </w:p>
        </w:tc>
        <w:tc>
          <w:tcPr>
            <w:tcW w:w="1032" w:type="dxa"/>
            <w:vAlign w:val="center"/>
          </w:tcPr>
          <w:p w14:paraId="679C6E1E"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100</w:t>
            </w:r>
          </w:p>
        </w:tc>
        <w:tc>
          <w:tcPr>
            <w:tcW w:w="1032" w:type="dxa"/>
            <w:vAlign w:val="center"/>
          </w:tcPr>
          <w:p w14:paraId="773962D1"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100</w:t>
            </w:r>
          </w:p>
        </w:tc>
      </w:tr>
      <w:tr w:rsidR="002407B3" w:rsidRPr="002407B3" w14:paraId="09A4A386" w14:textId="77777777" w:rsidTr="00C91859">
        <w:tc>
          <w:tcPr>
            <w:tcW w:w="2122" w:type="dxa"/>
          </w:tcPr>
          <w:p w14:paraId="22AEC31E" w14:textId="77777777" w:rsidR="00FB07D1" w:rsidRPr="002407B3" w:rsidRDefault="00FB07D1" w:rsidP="00C91859">
            <w:pPr>
              <w:rPr>
                <w:rFonts w:ascii="Times New Roman" w:hAnsi="Times New Roman" w:cs="Times New Roman"/>
                <w:sz w:val="24"/>
                <w:szCs w:val="24"/>
              </w:rPr>
            </w:pPr>
            <w:r w:rsidRPr="002407B3">
              <w:rPr>
                <w:rFonts w:ascii="Times New Roman" w:hAnsi="Times New Roman" w:cs="Times New Roman"/>
                <w:sz w:val="24"/>
                <w:szCs w:val="24"/>
              </w:rPr>
              <w:t>Стимакс старт – 0,005 %</w:t>
            </w:r>
          </w:p>
        </w:tc>
        <w:tc>
          <w:tcPr>
            <w:tcW w:w="1031" w:type="dxa"/>
            <w:vAlign w:val="center"/>
          </w:tcPr>
          <w:p w14:paraId="25802373"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12,5</w:t>
            </w:r>
          </w:p>
        </w:tc>
        <w:tc>
          <w:tcPr>
            <w:tcW w:w="1032" w:type="dxa"/>
            <w:vAlign w:val="center"/>
          </w:tcPr>
          <w:p w14:paraId="3FDCCC8B"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75,0</w:t>
            </w:r>
          </w:p>
        </w:tc>
        <w:tc>
          <w:tcPr>
            <w:tcW w:w="1032" w:type="dxa"/>
            <w:vAlign w:val="center"/>
          </w:tcPr>
          <w:p w14:paraId="149FBB34"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90,0</w:t>
            </w:r>
          </w:p>
        </w:tc>
        <w:tc>
          <w:tcPr>
            <w:tcW w:w="1032" w:type="dxa"/>
            <w:vAlign w:val="center"/>
          </w:tcPr>
          <w:p w14:paraId="4EDD710A"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95,0</w:t>
            </w:r>
          </w:p>
        </w:tc>
        <w:tc>
          <w:tcPr>
            <w:tcW w:w="1032" w:type="dxa"/>
            <w:vAlign w:val="center"/>
          </w:tcPr>
          <w:p w14:paraId="20465A7C"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97,5</w:t>
            </w:r>
          </w:p>
        </w:tc>
        <w:tc>
          <w:tcPr>
            <w:tcW w:w="1032" w:type="dxa"/>
            <w:vAlign w:val="center"/>
          </w:tcPr>
          <w:p w14:paraId="460A1652"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97,5</w:t>
            </w:r>
          </w:p>
        </w:tc>
        <w:tc>
          <w:tcPr>
            <w:tcW w:w="1032" w:type="dxa"/>
            <w:vAlign w:val="center"/>
          </w:tcPr>
          <w:p w14:paraId="0C072860"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97,5</w:t>
            </w:r>
          </w:p>
        </w:tc>
      </w:tr>
      <w:tr w:rsidR="002407B3" w:rsidRPr="002407B3" w14:paraId="6A6D83A0" w14:textId="77777777" w:rsidTr="00C91859">
        <w:tc>
          <w:tcPr>
            <w:tcW w:w="2122" w:type="dxa"/>
          </w:tcPr>
          <w:p w14:paraId="0C220B72" w14:textId="77777777" w:rsidR="00FB07D1" w:rsidRPr="002407B3" w:rsidRDefault="00FB07D1" w:rsidP="00C91859">
            <w:pPr>
              <w:rPr>
                <w:rFonts w:ascii="Times New Roman" w:hAnsi="Times New Roman" w:cs="Times New Roman"/>
                <w:sz w:val="24"/>
                <w:szCs w:val="24"/>
              </w:rPr>
            </w:pPr>
            <w:r w:rsidRPr="002407B3">
              <w:rPr>
                <w:rFonts w:ascii="Times New Roman" w:hAnsi="Times New Roman" w:cs="Times New Roman"/>
                <w:sz w:val="24"/>
                <w:szCs w:val="24"/>
              </w:rPr>
              <w:t>Стимакс старт – 0,01 %</w:t>
            </w:r>
          </w:p>
        </w:tc>
        <w:tc>
          <w:tcPr>
            <w:tcW w:w="1031" w:type="dxa"/>
            <w:vAlign w:val="center"/>
          </w:tcPr>
          <w:p w14:paraId="111DDDFF" w14:textId="77777777" w:rsidR="00FB07D1" w:rsidRPr="00A63E4E" w:rsidRDefault="00FB07D1" w:rsidP="00C91859">
            <w:pPr>
              <w:jc w:val="center"/>
              <w:rPr>
                <w:rFonts w:ascii="Times New Roman" w:hAnsi="Times New Roman" w:cs="Times New Roman"/>
                <w:bCs/>
                <w:sz w:val="24"/>
                <w:szCs w:val="24"/>
              </w:rPr>
            </w:pPr>
            <w:r w:rsidRPr="00A63E4E">
              <w:rPr>
                <w:rFonts w:ascii="Times New Roman" w:hAnsi="Times New Roman" w:cs="Times New Roman"/>
                <w:bCs/>
                <w:sz w:val="24"/>
                <w:szCs w:val="24"/>
              </w:rPr>
              <w:t>7,5</w:t>
            </w:r>
          </w:p>
        </w:tc>
        <w:tc>
          <w:tcPr>
            <w:tcW w:w="1032" w:type="dxa"/>
            <w:vAlign w:val="center"/>
          </w:tcPr>
          <w:p w14:paraId="41DA4159" w14:textId="77777777" w:rsidR="00FB07D1" w:rsidRPr="00A63E4E" w:rsidRDefault="00FB07D1" w:rsidP="00C91859">
            <w:pPr>
              <w:jc w:val="center"/>
              <w:rPr>
                <w:rFonts w:ascii="Times New Roman" w:hAnsi="Times New Roman" w:cs="Times New Roman"/>
                <w:bCs/>
                <w:sz w:val="24"/>
                <w:szCs w:val="24"/>
              </w:rPr>
            </w:pPr>
            <w:r w:rsidRPr="00A63E4E">
              <w:rPr>
                <w:rFonts w:ascii="Times New Roman" w:hAnsi="Times New Roman" w:cs="Times New Roman"/>
                <w:bCs/>
                <w:sz w:val="24"/>
                <w:szCs w:val="24"/>
              </w:rPr>
              <w:t>80,0</w:t>
            </w:r>
          </w:p>
        </w:tc>
        <w:tc>
          <w:tcPr>
            <w:tcW w:w="1032" w:type="dxa"/>
            <w:vAlign w:val="center"/>
          </w:tcPr>
          <w:p w14:paraId="6D09D8A2" w14:textId="77777777" w:rsidR="00FB07D1" w:rsidRPr="00A63E4E" w:rsidRDefault="00FB07D1" w:rsidP="00C91859">
            <w:pPr>
              <w:jc w:val="center"/>
              <w:rPr>
                <w:rFonts w:ascii="Times New Roman" w:hAnsi="Times New Roman" w:cs="Times New Roman"/>
                <w:bCs/>
                <w:sz w:val="24"/>
                <w:szCs w:val="24"/>
              </w:rPr>
            </w:pPr>
            <w:r w:rsidRPr="00A63E4E">
              <w:rPr>
                <w:rFonts w:ascii="Times New Roman" w:hAnsi="Times New Roman" w:cs="Times New Roman"/>
                <w:bCs/>
                <w:sz w:val="24"/>
                <w:szCs w:val="24"/>
              </w:rPr>
              <w:t>85,0</w:t>
            </w:r>
          </w:p>
        </w:tc>
        <w:tc>
          <w:tcPr>
            <w:tcW w:w="1032" w:type="dxa"/>
            <w:vAlign w:val="center"/>
          </w:tcPr>
          <w:p w14:paraId="2DC8AEDF" w14:textId="77777777" w:rsidR="00FB07D1" w:rsidRPr="00A63E4E" w:rsidRDefault="00FB07D1" w:rsidP="00C91859">
            <w:pPr>
              <w:jc w:val="center"/>
              <w:rPr>
                <w:rFonts w:ascii="Times New Roman" w:hAnsi="Times New Roman" w:cs="Times New Roman"/>
                <w:bCs/>
                <w:sz w:val="24"/>
                <w:szCs w:val="24"/>
              </w:rPr>
            </w:pPr>
            <w:r w:rsidRPr="00A63E4E">
              <w:rPr>
                <w:rFonts w:ascii="Times New Roman" w:hAnsi="Times New Roman" w:cs="Times New Roman"/>
                <w:bCs/>
                <w:sz w:val="24"/>
                <w:szCs w:val="24"/>
              </w:rPr>
              <w:t>90,0</w:t>
            </w:r>
          </w:p>
        </w:tc>
        <w:tc>
          <w:tcPr>
            <w:tcW w:w="1032" w:type="dxa"/>
            <w:vAlign w:val="center"/>
          </w:tcPr>
          <w:p w14:paraId="06E969C5" w14:textId="77777777" w:rsidR="00FB07D1" w:rsidRPr="00A63E4E" w:rsidRDefault="00FB07D1" w:rsidP="00C91859">
            <w:pPr>
              <w:jc w:val="center"/>
              <w:rPr>
                <w:rFonts w:ascii="Times New Roman" w:hAnsi="Times New Roman" w:cs="Times New Roman"/>
                <w:bCs/>
                <w:sz w:val="24"/>
                <w:szCs w:val="24"/>
              </w:rPr>
            </w:pPr>
            <w:r w:rsidRPr="00A63E4E">
              <w:rPr>
                <w:rFonts w:ascii="Times New Roman" w:hAnsi="Times New Roman" w:cs="Times New Roman"/>
                <w:bCs/>
                <w:sz w:val="24"/>
                <w:szCs w:val="24"/>
              </w:rPr>
              <w:t>95,0</w:t>
            </w:r>
          </w:p>
        </w:tc>
        <w:tc>
          <w:tcPr>
            <w:tcW w:w="1032" w:type="dxa"/>
            <w:vAlign w:val="center"/>
          </w:tcPr>
          <w:p w14:paraId="438B6C5B" w14:textId="77777777" w:rsidR="00FB07D1" w:rsidRPr="00A63E4E" w:rsidRDefault="00FB07D1" w:rsidP="00C91859">
            <w:pPr>
              <w:jc w:val="center"/>
              <w:rPr>
                <w:rFonts w:ascii="Times New Roman" w:hAnsi="Times New Roman" w:cs="Times New Roman"/>
                <w:bCs/>
                <w:sz w:val="24"/>
                <w:szCs w:val="24"/>
              </w:rPr>
            </w:pPr>
            <w:r w:rsidRPr="00A63E4E">
              <w:rPr>
                <w:rFonts w:ascii="Times New Roman" w:hAnsi="Times New Roman" w:cs="Times New Roman"/>
                <w:bCs/>
                <w:sz w:val="24"/>
                <w:szCs w:val="24"/>
              </w:rPr>
              <w:t>95,0</w:t>
            </w:r>
          </w:p>
        </w:tc>
        <w:tc>
          <w:tcPr>
            <w:tcW w:w="1032" w:type="dxa"/>
            <w:vAlign w:val="center"/>
          </w:tcPr>
          <w:p w14:paraId="56C8A4F7" w14:textId="77777777" w:rsidR="00FB07D1" w:rsidRPr="00A63E4E" w:rsidRDefault="00FB07D1" w:rsidP="00C91859">
            <w:pPr>
              <w:jc w:val="center"/>
              <w:rPr>
                <w:rFonts w:ascii="Times New Roman" w:hAnsi="Times New Roman" w:cs="Times New Roman"/>
                <w:bCs/>
                <w:sz w:val="24"/>
                <w:szCs w:val="24"/>
              </w:rPr>
            </w:pPr>
            <w:r w:rsidRPr="00A63E4E">
              <w:rPr>
                <w:rFonts w:ascii="Times New Roman" w:hAnsi="Times New Roman" w:cs="Times New Roman"/>
                <w:bCs/>
                <w:sz w:val="24"/>
                <w:szCs w:val="24"/>
              </w:rPr>
              <w:t>95,0</w:t>
            </w:r>
          </w:p>
        </w:tc>
      </w:tr>
      <w:tr w:rsidR="002407B3" w:rsidRPr="002407B3" w14:paraId="76FB47BD" w14:textId="77777777" w:rsidTr="00C91859">
        <w:tc>
          <w:tcPr>
            <w:tcW w:w="2122" w:type="dxa"/>
          </w:tcPr>
          <w:p w14:paraId="065F808C" w14:textId="77777777" w:rsidR="00FB07D1" w:rsidRPr="002407B3" w:rsidRDefault="00FB07D1" w:rsidP="00C91859">
            <w:pPr>
              <w:rPr>
                <w:rFonts w:ascii="Times New Roman" w:hAnsi="Times New Roman" w:cs="Times New Roman"/>
                <w:sz w:val="24"/>
                <w:szCs w:val="24"/>
              </w:rPr>
            </w:pPr>
            <w:r w:rsidRPr="002407B3">
              <w:rPr>
                <w:rFonts w:ascii="Times New Roman" w:hAnsi="Times New Roman" w:cs="Times New Roman"/>
                <w:sz w:val="24"/>
                <w:szCs w:val="24"/>
              </w:rPr>
              <w:t>Стимакс старт – 0,05 %</w:t>
            </w:r>
          </w:p>
        </w:tc>
        <w:tc>
          <w:tcPr>
            <w:tcW w:w="1031" w:type="dxa"/>
            <w:vAlign w:val="center"/>
          </w:tcPr>
          <w:p w14:paraId="18D33229"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5,0</w:t>
            </w:r>
          </w:p>
        </w:tc>
        <w:tc>
          <w:tcPr>
            <w:tcW w:w="1032" w:type="dxa"/>
            <w:vAlign w:val="center"/>
          </w:tcPr>
          <w:p w14:paraId="79380451"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77,5</w:t>
            </w:r>
          </w:p>
        </w:tc>
        <w:tc>
          <w:tcPr>
            <w:tcW w:w="1032" w:type="dxa"/>
            <w:vAlign w:val="center"/>
          </w:tcPr>
          <w:p w14:paraId="750A84D1"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85,0</w:t>
            </w:r>
          </w:p>
        </w:tc>
        <w:tc>
          <w:tcPr>
            <w:tcW w:w="1032" w:type="dxa"/>
            <w:vAlign w:val="center"/>
          </w:tcPr>
          <w:p w14:paraId="2F964D9F"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87,5</w:t>
            </w:r>
          </w:p>
        </w:tc>
        <w:tc>
          <w:tcPr>
            <w:tcW w:w="1032" w:type="dxa"/>
            <w:vAlign w:val="center"/>
          </w:tcPr>
          <w:p w14:paraId="342CA4CE"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92,5</w:t>
            </w:r>
          </w:p>
        </w:tc>
        <w:tc>
          <w:tcPr>
            <w:tcW w:w="1032" w:type="dxa"/>
            <w:vAlign w:val="center"/>
          </w:tcPr>
          <w:p w14:paraId="2FBB36B9"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92,5</w:t>
            </w:r>
          </w:p>
        </w:tc>
        <w:tc>
          <w:tcPr>
            <w:tcW w:w="1032" w:type="dxa"/>
            <w:vAlign w:val="center"/>
          </w:tcPr>
          <w:p w14:paraId="3C2F206A"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92,5</w:t>
            </w:r>
          </w:p>
        </w:tc>
      </w:tr>
      <w:tr w:rsidR="00FB07D1" w:rsidRPr="002407B3" w14:paraId="4A17909A" w14:textId="77777777" w:rsidTr="00C91859">
        <w:tc>
          <w:tcPr>
            <w:tcW w:w="2122" w:type="dxa"/>
          </w:tcPr>
          <w:p w14:paraId="20FC1792" w14:textId="77777777" w:rsidR="00FB07D1" w:rsidRPr="002407B3" w:rsidRDefault="00FB07D1" w:rsidP="00C91859">
            <w:pPr>
              <w:rPr>
                <w:rFonts w:ascii="Times New Roman" w:hAnsi="Times New Roman" w:cs="Times New Roman"/>
                <w:sz w:val="24"/>
                <w:szCs w:val="24"/>
              </w:rPr>
            </w:pPr>
            <w:r w:rsidRPr="002407B3">
              <w:rPr>
                <w:rFonts w:ascii="Times New Roman" w:hAnsi="Times New Roman" w:cs="Times New Roman"/>
                <w:sz w:val="24"/>
                <w:szCs w:val="24"/>
              </w:rPr>
              <w:t>Стимакс старт – 0,1 %</w:t>
            </w:r>
          </w:p>
        </w:tc>
        <w:tc>
          <w:tcPr>
            <w:tcW w:w="1031" w:type="dxa"/>
            <w:vAlign w:val="center"/>
          </w:tcPr>
          <w:p w14:paraId="022103E6"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12,5</w:t>
            </w:r>
          </w:p>
        </w:tc>
        <w:tc>
          <w:tcPr>
            <w:tcW w:w="1032" w:type="dxa"/>
            <w:vAlign w:val="center"/>
          </w:tcPr>
          <w:p w14:paraId="479F4973"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57,5</w:t>
            </w:r>
          </w:p>
        </w:tc>
        <w:tc>
          <w:tcPr>
            <w:tcW w:w="1032" w:type="dxa"/>
            <w:vAlign w:val="center"/>
          </w:tcPr>
          <w:p w14:paraId="44D191C7"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72,5</w:t>
            </w:r>
          </w:p>
        </w:tc>
        <w:tc>
          <w:tcPr>
            <w:tcW w:w="1032" w:type="dxa"/>
            <w:vAlign w:val="center"/>
          </w:tcPr>
          <w:p w14:paraId="36D25756"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87,5</w:t>
            </w:r>
          </w:p>
        </w:tc>
        <w:tc>
          <w:tcPr>
            <w:tcW w:w="1032" w:type="dxa"/>
            <w:vAlign w:val="center"/>
          </w:tcPr>
          <w:p w14:paraId="3E6D4221"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90,0</w:t>
            </w:r>
          </w:p>
        </w:tc>
        <w:tc>
          <w:tcPr>
            <w:tcW w:w="1032" w:type="dxa"/>
            <w:vAlign w:val="center"/>
          </w:tcPr>
          <w:p w14:paraId="008EB533"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95,0</w:t>
            </w:r>
          </w:p>
        </w:tc>
        <w:tc>
          <w:tcPr>
            <w:tcW w:w="1032" w:type="dxa"/>
            <w:vAlign w:val="center"/>
          </w:tcPr>
          <w:p w14:paraId="7DCA0465"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95,0</w:t>
            </w:r>
          </w:p>
        </w:tc>
      </w:tr>
    </w:tbl>
    <w:p w14:paraId="05133758" w14:textId="77777777" w:rsidR="00FB07D1" w:rsidRPr="002407B3" w:rsidRDefault="00FB07D1" w:rsidP="00FB07D1">
      <w:pPr>
        <w:spacing w:after="0" w:line="360" w:lineRule="auto"/>
        <w:ind w:firstLine="709"/>
        <w:jc w:val="both"/>
        <w:rPr>
          <w:rFonts w:ascii="Times New Roman" w:hAnsi="Times New Roman" w:cs="Times New Roman"/>
          <w:sz w:val="28"/>
          <w:szCs w:val="28"/>
        </w:rPr>
      </w:pPr>
    </w:p>
    <w:p w14:paraId="4D3EE4D0" w14:textId="6D82E241" w:rsidR="00FB07D1" w:rsidRPr="002407B3" w:rsidRDefault="00FB07D1" w:rsidP="00FB07D1">
      <w:pPr>
        <w:spacing w:after="0" w:line="360" w:lineRule="auto"/>
        <w:ind w:firstLine="709"/>
        <w:jc w:val="both"/>
        <w:rPr>
          <w:rFonts w:ascii="Times New Roman" w:hAnsi="Times New Roman" w:cs="Times New Roman"/>
          <w:sz w:val="28"/>
          <w:szCs w:val="28"/>
        </w:rPr>
      </w:pPr>
      <w:r w:rsidRPr="002407B3">
        <w:rPr>
          <w:rFonts w:ascii="Times New Roman" w:hAnsi="Times New Roman" w:cs="Times New Roman"/>
          <w:sz w:val="28"/>
          <w:szCs w:val="28"/>
        </w:rPr>
        <w:t>Лишь вариант с максимальной концентрацией испытываемого препарата, то есть 0,1 % отставал от контроля на 7-й день на 10,0 %, а на 9-й день – на 15 %. Начиная с 11-го дня показатель во всех вариантах сравнялся с контролем, хотя среди опытных вариантов просматривалась некоторая тенденция его уменьшения по мере увеличения концентрации препарата.</w:t>
      </w:r>
    </w:p>
    <w:p w14:paraId="00DCE219" w14:textId="77777777" w:rsidR="00FB07D1" w:rsidRDefault="00FB07D1" w:rsidP="00FB07D1">
      <w:pPr>
        <w:spacing w:after="0" w:line="360" w:lineRule="auto"/>
        <w:ind w:firstLine="709"/>
        <w:jc w:val="both"/>
        <w:rPr>
          <w:rFonts w:ascii="Times New Roman" w:hAnsi="Times New Roman" w:cs="Times New Roman"/>
          <w:sz w:val="28"/>
          <w:szCs w:val="28"/>
        </w:rPr>
      </w:pPr>
      <w:r w:rsidRPr="002407B3">
        <w:rPr>
          <w:rFonts w:ascii="Times New Roman" w:hAnsi="Times New Roman" w:cs="Times New Roman"/>
          <w:sz w:val="28"/>
          <w:szCs w:val="28"/>
        </w:rPr>
        <w:t>К концу опыта глазки распустились почти у всех помещенных на проращивание черенков (таблица 2).</w:t>
      </w:r>
    </w:p>
    <w:p w14:paraId="4592CA48" w14:textId="77777777" w:rsidR="00E750D7" w:rsidRDefault="00E750D7" w:rsidP="00E750D7">
      <w:pPr>
        <w:spacing w:after="0" w:line="360" w:lineRule="auto"/>
        <w:ind w:firstLine="709"/>
        <w:jc w:val="both"/>
        <w:rPr>
          <w:rFonts w:ascii="Times New Roman" w:hAnsi="Times New Roman" w:cs="Times New Roman"/>
          <w:sz w:val="28"/>
          <w:szCs w:val="28"/>
        </w:rPr>
      </w:pPr>
      <w:r w:rsidRPr="002407B3">
        <w:rPr>
          <w:rFonts w:ascii="Times New Roman" w:hAnsi="Times New Roman" w:cs="Times New Roman"/>
          <w:sz w:val="28"/>
          <w:szCs w:val="28"/>
        </w:rPr>
        <w:t>Длительность распускания глазков у черенков по вариантам опыта колебалась незначительно и находилась в пределах 7,7–8,4 дней. Хотя имеющаяся разница при НСР</w:t>
      </w:r>
      <w:r w:rsidRPr="002407B3">
        <w:rPr>
          <w:rFonts w:ascii="Times New Roman" w:hAnsi="Times New Roman" w:cs="Times New Roman"/>
          <w:sz w:val="28"/>
          <w:szCs w:val="28"/>
          <w:vertAlign w:val="subscript"/>
        </w:rPr>
        <w:t xml:space="preserve">01 </w:t>
      </w:r>
      <w:r w:rsidRPr="002407B3">
        <w:rPr>
          <w:rFonts w:ascii="Times New Roman" w:hAnsi="Times New Roman" w:cs="Times New Roman"/>
          <w:sz w:val="28"/>
          <w:szCs w:val="28"/>
        </w:rPr>
        <w:t>= 1,54 дней находилась в пределах ошибки опыта, можно отметить некоторое ускорение распускания глазков в вариантах с более низкими концентрациями препарата.</w:t>
      </w:r>
      <w:r>
        <w:rPr>
          <w:rFonts w:ascii="Times New Roman" w:hAnsi="Times New Roman" w:cs="Times New Roman"/>
          <w:sz w:val="28"/>
          <w:szCs w:val="28"/>
        </w:rPr>
        <w:t xml:space="preserve"> </w:t>
      </w:r>
    </w:p>
    <w:p w14:paraId="2CEF54AD" w14:textId="2B66FB48" w:rsidR="00E750D7" w:rsidRPr="002407B3" w:rsidRDefault="00E750D7" w:rsidP="00E750D7">
      <w:pPr>
        <w:spacing w:after="0" w:line="360" w:lineRule="auto"/>
        <w:ind w:firstLine="709"/>
        <w:jc w:val="both"/>
        <w:rPr>
          <w:rFonts w:ascii="Times New Roman" w:hAnsi="Times New Roman" w:cs="Times New Roman"/>
          <w:sz w:val="28"/>
          <w:szCs w:val="28"/>
        </w:rPr>
      </w:pPr>
      <w:r w:rsidRPr="002407B3">
        <w:rPr>
          <w:rFonts w:ascii="Times New Roman" w:hAnsi="Times New Roman" w:cs="Times New Roman"/>
          <w:sz w:val="28"/>
          <w:szCs w:val="28"/>
        </w:rPr>
        <w:lastRenderedPageBreak/>
        <w:t>Обработка черенков препаратом Стимакс старт оказала достоверное влияние на ростовые процессы, что проявилось в достоверном увеличении длины побегов.</w:t>
      </w:r>
    </w:p>
    <w:p w14:paraId="34DA8717" w14:textId="77777777" w:rsidR="00FB07D1" w:rsidRPr="002407B3" w:rsidRDefault="00FB07D1" w:rsidP="00FB07D1">
      <w:pPr>
        <w:rPr>
          <w:rFonts w:ascii="Times New Roman" w:hAnsi="Times New Roman" w:cs="Times New Roman"/>
          <w:sz w:val="24"/>
          <w:szCs w:val="24"/>
        </w:rPr>
      </w:pPr>
      <w:r w:rsidRPr="002407B3">
        <w:rPr>
          <w:rFonts w:ascii="Times New Roman" w:hAnsi="Times New Roman" w:cs="Times New Roman"/>
          <w:sz w:val="24"/>
          <w:szCs w:val="24"/>
        </w:rPr>
        <w:t>Таблица 2 – Показатели побегообразовательной способности черенков винограда сорта Красностоп золотовский под влиянием обработки препаратом Стимакс старт</w:t>
      </w:r>
    </w:p>
    <w:tbl>
      <w:tblPr>
        <w:tblStyle w:val="TableGrid"/>
        <w:tblW w:w="0" w:type="auto"/>
        <w:tblLook w:val="04A0" w:firstRow="1" w:lastRow="0" w:firstColumn="1" w:lastColumn="0" w:noHBand="0" w:noVBand="1"/>
      </w:tblPr>
      <w:tblGrid>
        <w:gridCol w:w="3649"/>
        <w:gridCol w:w="1878"/>
        <w:gridCol w:w="1884"/>
        <w:gridCol w:w="1875"/>
      </w:tblGrid>
      <w:tr w:rsidR="002407B3" w:rsidRPr="002407B3" w14:paraId="770D6CDE" w14:textId="77777777" w:rsidTr="00C91859">
        <w:tc>
          <w:tcPr>
            <w:tcW w:w="3681" w:type="dxa"/>
            <w:vAlign w:val="center"/>
          </w:tcPr>
          <w:p w14:paraId="3E7D4510"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Вариант</w:t>
            </w:r>
          </w:p>
        </w:tc>
        <w:tc>
          <w:tcPr>
            <w:tcW w:w="1888" w:type="dxa"/>
          </w:tcPr>
          <w:p w14:paraId="66CF55A2"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Доля черенков с побегами,</w:t>
            </w:r>
          </w:p>
          <w:p w14:paraId="3B150FB4"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w:t>
            </w:r>
          </w:p>
        </w:tc>
        <w:tc>
          <w:tcPr>
            <w:tcW w:w="1888" w:type="dxa"/>
          </w:tcPr>
          <w:p w14:paraId="32083CCA"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Длительность распускания глазков,</w:t>
            </w:r>
          </w:p>
          <w:p w14:paraId="0110E768"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дней</w:t>
            </w:r>
          </w:p>
        </w:tc>
        <w:tc>
          <w:tcPr>
            <w:tcW w:w="1888" w:type="dxa"/>
          </w:tcPr>
          <w:p w14:paraId="008A21FB"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Длина побегов,</w:t>
            </w:r>
          </w:p>
          <w:p w14:paraId="4E463934"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см</w:t>
            </w:r>
          </w:p>
        </w:tc>
      </w:tr>
      <w:tr w:rsidR="002407B3" w:rsidRPr="002407B3" w14:paraId="30819754" w14:textId="77777777" w:rsidTr="00C91859">
        <w:tc>
          <w:tcPr>
            <w:tcW w:w="3681" w:type="dxa"/>
          </w:tcPr>
          <w:p w14:paraId="59168499" w14:textId="77777777" w:rsidR="00FB07D1" w:rsidRPr="002407B3" w:rsidRDefault="00FB07D1" w:rsidP="00C91859">
            <w:pPr>
              <w:rPr>
                <w:rFonts w:ascii="Times New Roman" w:hAnsi="Times New Roman" w:cs="Times New Roman"/>
                <w:sz w:val="24"/>
                <w:szCs w:val="24"/>
              </w:rPr>
            </w:pPr>
            <w:r w:rsidRPr="002407B3">
              <w:rPr>
                <w:rFonts w:ascii="Times New Roman" w:hAnsi="Times New Roman" w:cs="Times New Roman"/>
                <w:sz w:val="24"/>
                <w:szCs w:val="24"/>
              </w:rPr>
              <w:t>Замачивание в воде (контроль)</w:t>
            </w:r>
          </w:p>
        </w:tc>
        <w:tc>
          <w:tcPr>
            <w:tcW w:w="1888" w:type="dxa"/>
          </w:tcPr>
          <w:p w14:paraId="4FE9B67A"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100</w:t>
            </w:r>
          </w:p>
        </w:tc>
        <w:tc>
          <w:tcPr>
            <w:tcW w:w="1888" w:type="dxa"/>
          </w:tcPr>
          <w:p w14:paraId="540A3871"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8,4</w:t>
            </w:r>
          </w:p>
        </w:tc>
        <w:tc>
          <w:tcPr>
            <w:tcW w:w="1888" w:type="dxa"/>
          </w:tcPr>
          <w:p w14:paraId="272423E4"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5,8</w:t>
            </w:r>
          </w:p>
        </w:tc>
      </w:tr>
      <w:tr w:rsidR="002407B3" w:rsidRPr="002407B3" w14:paraId="5AC584B0" w14:textId="77777777" w:rsidTr="00C91859">
        <w:tc>
          <w:tcPr>
            <w:tcW w:w="3681" w:type="dxa"/>
          </w:tcPr>
          <w:p w14:paraId="76973F83" w14:textId="77777777" w:rsidR="00FB07D1" w:rsidRPr="002407B3" w:rsidRDefault="00FB07D1" w:rsidP="00C91859">
            <w:pPr>
              <w:rPr>
                <w:rFonts w:ascii="Times New Roman" w:hAnsi="Times New Roman" w:cs="Times New Roman"/>
                <w:sz w:val="24"/>
                <w:szCs w:val="24"/>
              </w:rPr>
            </w:pPr>
            <w:r w:rsidRPr="002407B3">
              <w:rPr>
                <w:rFonts w:ascii="Times New Roman" w:hAnsi="Times New Roman" w:cs="Times New Roman"/>
                <w:sz w:val="24"/>
                <w:szCs w:val="24"/>
              </w:rPr>
              <w:t>Гетероауксин – 0,01 % (стандарт)</w:t>
            </w:r>
          </w:p>
        </w:tc>
        <w:tc>
          <w:tcPr>
            <w:tcW w:w="1888" w:type="dxa"/>
          </w:tcPr>
          <w:p w14:paraId="236C882A"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100</w:t>
            </w:r>
          </w:p>
        </w:tc>
        <w:tc>
          <w:tcPr>
            <w:tcW w:w="1888" w:type="dxa"/>
          </w:tcPr>
          <w:p w14:paraId="15B08B9A"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8,4</w:t>
            </w:r>
          </w:p>
        </w:tc>
        <w:tc>
          <w:tcPr>
            <w:tcW w:w="1888" w:type="dxa"/>
          </w:tcPr>
          <w:p w14:paraId="30E84C57"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6,5</w:t>
            </w:r>
          </w:p>
        </w:tc>
      </w:tr>
      <w:tr w:rsidR="002407B3" w:rsidRPr="002407B3" w14:paraId="4D3CF4FE" w14:textId="77777777" w:rsidTr="00C91859">
        <w:tc>
          <w:tcPr>
            <w:tcW w:w="3681" w:type="dxa"/>
          </w:tcPr>
          <w:p w14:paraId="66804108" w14:textId="77777777" w:rsidR="00FB07D1" w:rsidRPr="002407B3" w:rsidRDefault="00FB07D1" w:rsidP="00C91859">
            <w:pPr>
              <w:rPr>
                <w:rFonts w:ascii="Times New Roman" w:hAnsi="Times New Roman" w:cs="Times New Roman"/>
                <w:sz w:val="24"/>
                <w:szCs w:val="24"/>
              </w:rPr>
            </w:pPr>
            <w:r w:rsidRPr="002407B3">
              <w:rPr>
                <w:rFonts w:ascii="Times New Roman" w:hAnsi="Times New Roman" w:cs="Times New Roman"/>
                <w:sz w:val="24"/>
                <w:szCs w:val="24"/>
              </w:rPr>
              <w:t>Стимакс старт – 0,001 %</w:t>
            </w:r>
          </w:p>
        </w:tc>
        <w:tc>
          <w:tcPr>
            <w:tcW w:w="1888" w:type="dxa"/>
          </w:tcPr>
          <w:p w14:paraId="614BBBBA"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100</w:t>
            </w:r>
          </w:p>
        </w:tc>
        <w:tc>
          <w:tcPr>
            <w:tcW w:w="1888" w:type="dxa"/>
          </w:tcPr>
          <w:p w14:paraId="316DB706"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7,7</w:t>
            </w:r>
          </w:p>
        </w:tc>
        <w:tc>
          <w:tcPr>
            <w:tcW w:w="1888" w:type="dxa"/>
          </w:tcPr>
          <w:p w14:paraId="59131C99"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6,6</w:t>
            </w:r>
          </w:p>
        </w:tc>
      </w:tr>
      <w:tr w:rsidR="002407B3" w:rsidRPr="002407B3" w14:paraId="71581D06" w14:textId="77777777" w:rsidTr="00C91859">
        <w:tc>
          <w:tcPr>
            <w:tcW w:w="3681" w:type="dxa"/>
          </w:tcPr>
          <w:p w14:paraId="368FA531" w14:textId="77777777" w:rsidR="00FB07D1" w:rsidRPr="002407B3" w:rsidRDefault="00FB07D1" w:rsidP="00C91859">
            <w:pPr>
              <w:rPr>
                <w:rFonts w:ascii="Times New Roman" w:hAnsi="Times New Roman" w:cs="Times New Roman"/>
                <w:sz w:val="24"/>
                <w:szCs w:val="24"/>
              </w:rPr>
            </w:pPr>
            <w:r w:rsidRPr="002407B3">
              <w:rPr>
                <w:rFonts w:ascii="Times New Roman" w:hAnsi="Times New Roman" w:cs="Times New Roman"/>
                <w:sz w:val="24"/>
                <w:szCs w:val="24"/>
              </w:rPr>
              <w:t>Стимакс старт – 0,005 %</w:t>
            </w:r>
          </w:p>
        </w:tc>
        <w:tc>
          <w:tcPr>
            <w:tcW w:w="1888" w:type="dxa"/>
          </w:tcPr>
          <w:p w14:paraId="3FC11860"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100</w:t>
            </w:r>
          </w:p>
        </w:tc>
        <w:tc>
          <w:tcPr>
            <w:tcW w:w="1888" w:type="dxa"/>
          </w:tcPr>
          <w:p w14:paraId="6DD0F0F7"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7,7</w:t>
            </w:r>
          </w:p>
        </w:tc>
        <w:tc>
          <w:tcPr>
            <w:tcW w:w="1888" w:type="dxa"/>
          </w:tcPr>
          <w:p w14:paraId="03B9289F"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6,9</w:t>
            </w:r>
          </w:p>
        </w:tc>
      </w:tr>
      <w:tr w:rsidR="002407B3" w:rsidRPr="002407B3" w14:paraId="5FA193AB" w14:textId="77777777" w:rsidTr="00C91859">
        <w:tc>
          <w:tcPr>
            <w:tcW w:w="3681" w:type="dxa"/>
          </w:tcPr>
          <w:p w14:paraId="5C5E5109" w14:textId="77777777" w:rsidR="00FB07D1" w:rsidRPr="002407B3" w:rsidRDefault="00FB07D1" w:rsidP="00C91859">
            <w:pPr>
              <w:rPr>
                <w:rFonts w:ascii="Times New Roman" w:hAnsi="Times New Roman" w:cs="Times New Roman"/>
                <w:sz w:val="24"/>
                <w:szCs w:val="24"/>
              </w:rPr>
            </w:pPr>
            <w:r w:rsidRPr="002407B3">
              <w:rPr>
                <w:rFonts w:ascii="Times New Roman" w:hAnsi="Times New Roman" w:cs="Times New Roman"/>
                <w:sz w:val="24"/>
                <w:szCs w:val="24"/>
              </w:rPr>
              <w:t>Стимакс старт – 0,01 %</w:t>
            </w:r>
          </w:p>
        </w:tc>
        <w:tc>
          <w:tcPr>
            <w:tcW w:w="1888" w:type="dxa"/>
          </w:tcPr>
          <w:p w14:paraId="2957A8CD"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97,5</w:t>
            </w:r>
          </w:p>
        </w:tc>
        <w:tc>
          <w:tcPr>
            <w:tcW w:w="1888" w:type="dxa"/>
          </w:tcPr>
          <w:p w14:paraId="22F394D8"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7,9</w:t>
            </w:r>
          </w:p>
        </w:tc>
        <w:tc>
          <w:tcPr>
            <w:tcW w:w="1888" w:type="dxa"/>
          </w:tcPr>
          <w:p w14:paraId="75A1EA2C"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7,2</w:t>
            </w:r>
          </w:p>
        </w:tc>
      </w:tr>
      <w:tr w:rsidR="002407B3" w:rsidRPr="002407B3" w14:paraId="75123694" w14:textId="77777777" w:rsidTr="00C91859">
        <w:tc>
          <w:tcPr>
            <w:tcW w:w="3681" w:type="dxa"/>
          </w:tcPr>
          <w:p w14:paraId="54AAE05C" w14:textId="77777777" w:rsidR="00FB07D1" w:rsidRPr="002407B3" w:rsidRDefault="00FB07D1" w:rsidP="00C91859">
            <w:pPr>
              <w:rPr>
                <w:rFonts w:ascii="Times New Roman" w:hAnsi="Times New Roman" w:cs="Times New Roman"/>
                <w:sz w:val="24"/>
                <w:szCs w:val="24"/>
              </w:rPr>
            </w:pPr>
            <w:r w:rsidRPr="002407B3">
              <w:rPr>
                <w:rFonts w:ascii="Times New Roman" w:hAnsi="Times New Roman" w:cs="Times New Roman"/>
                <w:sz w:val="24"/>
                <w:szCs w:val="24"/>
              </w:rPr>
              <w:t>Стимакс старт – 0,05 </w:t>
            </w:r>
          </w:p>
        </w:tc>
        <w:tc>
          <w:tcPr>
            <w:tcW w:w="1888" w:type="dxa"/>
          </w:tcPr>
          <w:p w14:paraId="3A6E1013"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100</w:t>
            </w:r>
          </w:p>
        </w:tc>
        <w:tc>
          <w:tcPr>
            <w:tcW w:w="1888" w:type="dxa"/>
          </w:tcPr>
          <w:p w14:paraId="2B6B7CE6"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8,6</w:t>
            </w:r>
          </w:p>
        </w:tc>
        <w:tc>
          <w:tcPr>
            <w:tcW w:w="1888" w:type="dxa"/>
          </w:tcPr>
          <w:p w14:paraId="55A34EC8"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7,0</w:t>
            </w:r>
          </w:p>
        </w:tc>
      </w:tr>
      <w:tr w:rsidR="002407B3" w:rsidRPr="002407B3" w14:paraId="0BEC7966" w14:textId="77777777" w:rsidTr="00C91859">
        <w:tc>
          <w:tcPr>
            <w:tcW w:w="3681" w:type="dxa"/>
          </w:tcPr>
          <w:p w14:paraId="56C4C97F" w14:textId="77777777" w:rsidR="00FB07D1" w:rsidRPr="002407B3" w:rsidRDefault="00FB07D1" w:rsidP="00C91859">
            <w:pPr>
              <w:rPr>
                <w:rFonts w:ascii="Times New Roman" w:hAnsi="Times New Roman" w:cs="Times New Roman"/>
                <w:sz w:val="24"/>
                <w:szCs w:val="24"/>
              </w:rPr>
            </w:pPr>
            <w:r w:rsidRPr="002407B3">
              <w:rPr>
                <w:rFonts w:ascii="Times New Roman" w:hAnsi="Times New Roman" w:cs="Times New Roman"/>
                <w:sz w:val="24"/>
                <w:szCs w:val="24"/>
              </w:rPr>
              <w:t>Стимакс старт – 0,1 %</w:t>
            </w:r>
          </w:p>
        </w:tc>
        <w:tc>
          <w:tcPr>
            <w:tcW w:w="1888" w:type="dxa"/>
          </w:tcPr>
          <w:p w14:paraId="5672DF2F"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97,5</w:t>
            </w:r>
          </w:p>
        </w:tc>
        <w:tc>
          <w:tcPr>
            <w:tcW w:w="1888" w:type="dxa"/>
          </w:tcPr>
          <w:p w14:paraId="0FE8E3F2"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8,3</w:t>
            </w:r>
          </w:p>
        </w:tc>
        <w:tc>
          <w:tcPr>
            <w:tcW w:w="1888" w:type="dxa"/>
          </w:tcPr>
          <w:p w14:paraId="747D7488"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7,6</w:t>
            </w:r>
          </w:p>
        </w:tc>
      </w:tr>
      <w:tr w:rsidR="00FB07D1" w:rsidRPr="002407B3" w14:paraId="6C5D9CAD" w14:textId="77777777" w:rsidTr="00C91859">
        <w:tc>
          <w:tcPr>
            <w:tcW w:w="3681" w:type="dxa"/>
          </w:tcPr>
          <w:p w14:paraId="09F9F86D" w14:textId="77777777" w:rsidR="00FB07D1" w:rsidRPr="002407B3" w:rsidRDefault="00FB07D1" w:rsidP="00C91859">
            <w:pPr>
              <w:rPr>
                <w:rFonts w:ascii="Times New Roman" w:hAnsi="Times New Roman" w:cs="Times New Roman"/>
                <w:sz w:val="24"/>
                <w:szCs w:val="24"/>
              </w:rPr>
            </w:pPr>
            <w:r w:rsidRPr="002407B3">
              <w:rPr>
                <w:rFonts w:ascii="Times New Roman" w:hAnsi="Times New Roman" w:cs="Times New Roman"/>
                <w:sz w:val="24"/>
                <w:szCs w:val="24"/>
              </w:rPr>
              <w:t>НСР</w:t>
            </w:r>
            <w:r w:rsidRPr="002407B3">
              <w:rPr>
                <w:rFonts w:ascii="Times New Roman" w:hAnsi="Times New Roman" w:cs="Times New Roman"/>
                <w:sz w:val="24"/>
                <w:szCs w:val="24"/>
                <w:vertAlign w:val="subscript"/>
              </w:rPr>
              <w:t>01</w:t>
            </w:r>
          </w:p>
        </w:tc>
        <w:tc>
          <w:tcPr>
            <w:tcW w:w="1888" w:type="dxa"/>
          </w:tcPr>
          <w:p w14:paraId="55BC342E"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w:t>
            </w:r>
          </w:p>
        </w:tc>
        <w:tc>
          <w:tcPr>
            <w:tcW w:w="1888" w:type="dxa"/>
          </w:tcPr>
          <w:p w14:paraId="302AA699"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1,54</w:t>
            </w:r>
          </w:p>
        </w:tc>
        <w:tc>
          <w:tcPr>
            <w:tcW w:w="1888" w:type="dxa"/>
          </w:tcPr>
          <w:p w14:paraId="6F4605E9" w14:textId="77777777" w:rsidR="00FB07D1" w:rsidRPr="002407B3" w:rsidRDefault="00FB07D1" w:rsidP="00C91859">
            <w:pPr>
              <w:jc w:val="center"/>
              <w:rPr>
                <w:rFonts w:ascii="Times New Roman" w:hAnsi="Times New Roman" w:cs="Times New Roman"/>
                <w:sz w:val="24"/>
                <w:szCs w:val="24"/>
              </w:rPr>
            </w:pPr>
            <w:r w:rsidRPr="002407B3">
              <w:rPr>
                <w:rFonts w:ascii="Times New Roman" w:hAnsi="Times New Roman" w:cs="Times New Roman"/>
                <w:sz w:val="24"/>
                <w:szCs w:val="24"/>
              </w:rPr>
              <w:t>0,80</w:t>
            </w:r>
          </w:p>
        </w:tc>
      </w:tr>
    </w:tbl>
    <w:p w14:paraId="5E507B60" w14:textId="77777777" w:rsidR="00FB07D1" w:rsidRPr="002407B3" w:rsidRDefault="00FB07D1" w:rsidP="00FB07D1">
      <w:pPr>
        <w:rPr>
          <w:rFonts w:ascii="Times New Roman" w:hAnsi="Times New Roman" w:cs="Times New Roman"/>
          <w:sz w:val="24"/>
          <w:szCs w:val="24"/>
        </w:rPr>
      </w:pPr>
    </w:p>
    <w:p w14:paraId="40E56440" w14:textId="5A9A4121" w:rsidR="00FB07D1" w:rsidRPr="002407B3" w:rsidRDefault="00FB07D1" w:rsidP="00FB07D1">
      <w:pPr>
        <w:spacing w:after="0" w:line="360" w:lineRule="auto"/>
        <w:ind w:firstLine="709"/>
        <w:jc w:val="both"/>
        <w:rPr>
          <w:rFonts w:ascii="Times New Roman" w:hAnsi="Times New Roman" w:cs="Times New Roman"/>
          <w:sz w:val="28"/>
          <w:szCs w:val="28"/>
        </w:rPr>
      </w:pPr>
      <w:r w:rsidRPr="002407B3">
        <w:rPr>
          <w:rFonts w:ascii="Times New Roman" w:hAnsi="Times New Roman" w:cs="Times New Roman"/>
          <w:sz w:val="28"/>
          <w:szCs w:val="28"/>
        </w:rPr>
        <w:t>Данный показатель увеличился по сравнению с контрольным на 0,8-1,8 см или 13,8-31,0 % при НСР</w:t>
      </w:r>
      <w:r w:rsidRPr="002407B3">
        <w:rPr>
          <w:rFonts w:ascii="Times New Roman" w:hAnsi="Times New Roman" w:cs="Times New Roman"/>
          <w:sz w:val="28"/>
          <w:szCs w:val="28"/>
          <w:vertAlign w:val="subscript"/>
        </w:rPr>
        <w:t>01</w:t>
      </w:r>
      <w:r w:rsidRPr="002407B3">
        <w:rPr>
          <w:rFonts w:ascii="Times New Roman" w:hAnsi="Times New Roman" w:cs="Times New Roman"/>
          <w:sz w:val="28"/>
          <w:szCs w:val="28"/>
        </w:rPr>
        <w:t>=0,80 см.</w:t>
      </w:r>
      <w:r w:rsidR="001D7FDC" w:rsidRPr="002407B3">
        <w:rPr>
          <w:rFonts w:ascii="Times New Roman" w:hAnsi="Times New Roman" w:cs="Times New Roman"/>
          <w:sz w:val="28"/>
          <w:szCs w:val="28"/>
        </w:rPr>
        <w:t xml:space="preserve"> Наибольшая длина побега отмечена в варианте с максимальной концентрацией препарата.</w:t>
      </w:r>
    </w:p>
    <w:p w14:paraId="3B43BA73" w14:textId="77777777" w:rsidR="00FB07D1" w:rsidRPr="002407B3" w:rsidRDefault="00FB07D1" w:rsidP="00FB07D1">
      <w:pPr>
        <w:spacing w:after="0" w:line="360" w:lineRule="auto"/>
        <w:ind w:firstLine="709"/>
        <w:jc w:val="both"/>
        <w:rPr>
          <w:rFonts w:ascii="Times New Roman" w:hAnsi="Times New Roman" w:cs="Times New Roman"/>
          <w:sz w:val="28"/>
          <w:szCs w:val="28"/>
        </w:rPr>
      </w:pPr>
      <w:r w:rsidRPr="002407B3">
        <w:rPr>
          <w:rFonts w:ascii="Times New Roman" w:hAnsi="Times New Roman" w:cs="Times New Roman"/>
          <w:sz w:val="28"/>
          <w:szCs w:val="28"/>
        </w:rPr>
        <w:t xml:space="preserve">Первые корни </w:t>
      </w:r>
      <w:r w:rsidR="001D7FDC" w:rsidRPr="002407B3">
        <w:rPr>
          <w:rFonts w:ascii="Times New Roman" w:hAnsi="Times New Roman" w:cs="Times New Roman"/>
          <w:sz w:val="28"/>
          <w:szCs w:val="28"/>
        </w:rPr>
        <w:t xml:space="preserve">у </w:t>
      </w:r>
      <w:r w:rsidRPr="002407B3">
        <w:rPr>
          <w:rFonts w:ascii="Times New Roman" w:hAnsi="Times New Roman" w:cs="Times New Roman"/>
          <w:sz w:val="28"/>
          <w:szCs w:val="28"/>
        </w:rPr>
        <w:t xml:space="preserve">черенков </w:t>
      </w:r>
      <w:r w:rsidR="001D7FDC" w:rsidRPr="002407B3">
        <w:rPr>
          <w:rFonts w:ascii="Times New Roman" w:hAnsi="Times New Roman" w:cs="Times New Roman"/>
          <w:sz w:val="28"/>
          <w:szCs w:val="28"/>
        </w:rPr>
        <w:t>выявлены</w:t>
      </w:r>
      <w:r w:rsidRPr="002407B3">
        <w:rPr>
          <w:rFonts w:ascii="Times New Roman" w:hAnsi="Times New Roman" w:cs="Times New Roman"/>
          <w:sz w:val="28"/>
          <w:szCs w:val="28"/>
        </w:rPr>
        <w:t xml:space="preserve"> на 14-й день опыта</w:t>
      </w:r>
      <w:r w:rsidR="001D7FDC" w:rsidRPr="002407B3">
        <w:rPr>
          <w:rFonts w:ascii="Times New Roman" w:hAnsi="Times New Roman" w:cs="Times New Roman"/>
          <w:sz w:val="28"/>
          <w:szCs w:val="28"/>
        </w:rPr>
        <w:t xml:space="preserve"> (таблица 3)</w:t>
      </w:r>
      <w:r w:rsidRPr="002407B3">
        <w:rPr>
          <w:rFonts w:ascii="Times New Roman" w:hAnsi="Times New Roman" w:cs="Times New Roman"/>
          <w:sz w:val="28"/>
          <w:szCs w:val="28"/>
        </w:rPr>
        <w:t>. Применение Стимакса старт, так же, как и гетероауксина</w:t>
      </w:r>
      <w:r w:rsidR="001D7FDC" w:rsidRPr="002407B3">
        <w:rPr>
          <w:rFonts w:ascii="Times New Roman" w:hAnsi="Times New Roman" w:cs="Times New Roman"/>
          <w:sz w:val="28"/>
          <w:szCs w:val="28"/>
        </w:rPr>
        <w:t>,</w:t>
      </w:r>
      <w:r w:rsidRPr="002407B3">
        <w:rPr>
          <w:rFonts w:ascii="Times New Roman" w:hAnsi="Times New Roman" w:cs="Times New Roman"/>
          <w:sz w:val="28"/>
          <w:szCs w:val="28"/>
        </w:rPr>
        <w:t xml:space="preserve"> оказало существенное влияние на стимулирование этого процесса. Особенно значительная разница по укореняемости между контрольным и четырьмя опытными вариантами </w:t>
      </w:r>
      <w:r w:rsidR="001D7FDC" w:rsidRPr="002407B3">
        <w:rPr>
          <w:rFonts w:ascii="Times New Roman" w:hAnsi="Times New Roman" w:cs="Times New Roman"/>
          <w:sz w:val="28"/>
          <w:szCs w:val="28"/>
        </w:rPr>
        <w:t>наблюдалась</w:t>
      </w:r>
      <w:r w:rsidRPr="002407B3">
        <w:rPr>
          <w:rFonts w:ascii="Times New Roman" w:hAnsi="Times New Roman" w:cs="Times New Roman"/>
          <w:sz w:val="28"/>
          <w:szCs w:val="28"/>
        </w:rPr>
        <w:t xml:space="preserve"> с 18-го дня опыта. Величина показателя в опытных вариантах превысила контроль на 7,5- 17,5 %. На 21-й день эта разница составила 17,5-32,5 %.</w:t>
      </w:r>
    </w:p>
    <w:p w14:paraId="0EB5C269" w14:textId="77777777" w:rsidR="00E750D7" w:rsidRPr="002407B3" w:rsidRDefault="00E750D7" w:rsidP="00E750D7">
      <w:pPr>
        <w:spacing w:after="0" w:line="360" w:lineRule="auto"/>
        <w:ind w:firstLine="709"/>
        <w:jc w:val="both"/>
        <w:rPr>
          <w:rFonts w:ascii="Times New Roman" w:hAnsi="Times New Roman" w:cs="Times New Roman"/>
          <w:sz w:val="28"/>
          <w:szCs w:val="28"/>
        </w:rPr>
      </w:pPr>
      <w:r w:rsidRPr="002407B3">
        <w:rPr>
          <w:rFonts w:ascii="Times New Roman" w:hAnsi="Times New Roman" w:cs="Times New Roman"/>
          <w:sz w:val="28"/>
          <w:szCs w:val="28"/>
        </w:rPr>
        <w:t>Лишь в варианте с наименьшей концентрацией препарата укореняемость в течение всего опыта была на уровне контроля.</w:t>
      </w:r>
    </w:p>
    <w:p w14:paraId="1E829E2E" w14:textId="13FB10C6" w:rsidR="00E750D7" w:rsidRPr="002407B3" w:rsidRDefault="00E750D7" w:rsidP="00E750D7">
      <w:pPr>
        <w:spacing w:after="0" w:line="360" w:lineRule="auto"/>
        <w:ind w:firstLine="709"/>
        <w:jc w:val="both"/>
        <w:rPr>
          <w:rFonts w:ascii="Times New Roman" w:hAnsi="Times New Roman" w:cs="Times New Roman"/>
          <w:sz w:val="28"/>
          <w:szCs w:val="28"/>
        </w:rPr>
      </w:pPr>
      <w:r w:rsidRPr="002407B3">
        <w:rPr>
          <w:rFonts w:ascii="Times New Roman" w:hAnsi="Times New Roman" w:cs="Times New Roman"/>
          <w:sz w:val="28"/>
          <w:szCs w:val="28"/>
        </w:rPr>
        <w:t>Если сравнивать с вариантом стандартом, то на 18-й день укореняемость в трех опытных вариантах была на его уровне, а в варианте Стимакс старт – 0,05 % превзошли его на 7,5 %.</w:t>
      </w:r>
      <w:r>
        <w:rPr>
          <w:rFonts w:ascii="Times New Roman" w:hAnsi="Times New Roman" w:cs="Times New Roman"/>
          <w:sz w:val="28"/>
          <w:szCs w:val="28"/>
        </w:rPr>
        <w:t xml:space="preserve"> </w:t>
      </w:r>
      <w:r w:rsidRPr="002407B3">
        <w:rPr>
          <w:rFonts w:ascii="Times New Roman" w:hAnsi="Times New Roman" w:cs="Times New Roman"/>
          <w:sz w:val="28"/>
          <w:szCs w:val="28"/>
        </w:rPr>
        <w:t xml:space="preserve">На 21-й день укореняемость в вариантах с концентрациями препарата 0,005 и 0,1 % </w:t>
      </w:r>
      <w:r w:rsidRPr="002407B3">
        <w:rPr>
          <w:rFonts w:ascii="Times New Roman" w:hAnsi="Times New Roman" w:cs="Times New Roman"/>
          <w:sz w:val="28"/>
          <w:szCs w:val="28"/>
        </w:rPr>
        <w:lastRenderedPageBreak/>
        <w:t>уменьшилась по сравнению с ним на 7,5 %, в варианте Стимакс старт 0,01 примерно равнялось ему, а Стимакс старт 0,05 %, так же, как и при предыдущим учете превосходили его на 7,5 %.</w:t>
      </w:r>
    </w:p>
    <w:p w14:paraId="3AA68A75" w14:textId="77777777" w:rsidR="001D7FDC" w:rsidRPr="002407B3" w:rsidRDefault="001D7FDC" w:rsidP="001D7FDC">
      <w:pPr>
        <w:rPr>
          <w:rFonts w:ascii="Times New Roman" w:hAnsi="Times New Roman" w:cs="Times New Roman"/>
          <w:sz w:val="24"/>
          <w:szCs w:val="24"/>
        </w:rPr>
      </w:pPr>
      <w:r w:rsidRPr="002407B3">
        <w:rPr>
          <w:rFonts w:ascii="Times New Roman" w:hAnsi="Times New Roman" w:cs="Times New Roman"/>
          <w:sz w:val="24"/>
          <w:szCs w:val="24"/>
        </w:rPr>
        <w:t>Таблица 3 – Динамика укореняемости одноглазковых черенков винограда сорта Красностоп золотовский</w:t>
      </w:r>
    </w:p>
    <w:tbl>
      <w:tblPr>
        <w:tblStyle w:val="TableGrid"/>
        <w:tblW w:w="0" w:type="auto"/>
        <w:jc w:val="center"/>
        <w:tblLook w:val="04A0" w:firstRow="1" w:lastRow="0" w:firstColumn="1" w:lastColumn="0" w:noHBand="0" w:noVBand="1"/>
      </w:tblPr>
      <w:tblGrid>
        <w:gridCol w:w="3397"/>
        <w:gridCol w:w="1160"/>
        <w:gridCol w:w="1160"/>
        <w:gridCol w:w="1161"/>
        <w:gridCol w:w="1160"/>
        <w:gridCol w:w="1161"/>
      </w:tblGrid>
      <w:tr w:rsidR="002407B3" w:rsidRPr="002407B3" w14:paraId="23BF3296" w14:textId="77777777" w:rsidTr="00C91859">
        <w:trPr>
          <w:jc w:val="center"/>
        </w:trPr>
        <w:tc>
          <w:tcPr>
            <w:tcW w:w="3397" w:type="dxa"/>
            <w:vMerge w:val="restart"/>
            <w:vAlign w:val="center"/>
          </w:tcPr>
          <w:p w14:paraId="221A9042"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Вариант</w:t>
            </w:r>
          </w:p>
        </w:tc>
        <w:tc>
          <w:tcPr>
            <w:tcW w:w="5802" w:type="dxa"/>
            <w:gridSpan w:val="5"/>
            <w:vAlign w:val="center"/>
          </w:tcPr>
          <w:p w14:paraId="701D0113"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Укореняемость, %</w:t>
            </w:r>
          </w:p>
        </w:tc>
      </w:tr>
      <w:tr w:rsidR="002407B3" w:rsidRPr="002407B3" w14:paraId="7032E1F8" w14:textId="77777777" w:rsidTr="00C91859">
        <w:trPr>
          <w:jc w:val="center"/>
        </w:trPr>
        <w:tc>
          <w:tcPr>
            <w:tcW w:w="3397" w:type="dxa"/>
            <w:vMerge/>
          </w:tcPr>
          <w:p w14:paraId="7904618E" w14:textId="77777777" w:rsidR="001D7FDC" w:rsidRPr="002407B3" w:rsidRDefault="001D7FDC" w:rsidP="00C91859">
            <w:pPr>
              <w:rPr>
                <w:rFonts w:ascii="Times New Roman" w:hAnsi="Times New Roman" w:cs="Times New Roman"/>
                <w:sz w:val="24"/>
                <w:szCs w:val="24"/>
              </w:rPr>
            </w:pPr>
          </w:p>
        </w:tc>
        <w:tc>
          <w:tcPr>
            <w:tcW w:w="1160" w:type="dxa"/>
            <w:vAlign w:val="center"/>
          </w:tcPr>
          <w:p w14:paraId="381F8636"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14-й день</w:t>
            </w:r>
          </w:p>
        </w:tc>
        <w:tc>
          <w:tcPr>
            <w:tcW w:w="1160" w:type="dxa"/>
            <w:vAlign w:val="center"/>
          </w:tcPr>
          <w:p w14:paraId="2C6CA8C0"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16-й день</w:t>
            </w:r>
          </w:p>
        </w:tc>
        <w:tc>
          <w:tcPr>
            <w:tcW w:w="1161" w:type="dxa"/>
            <w:vAlign w:val="center"/>
          </w:tcPr>
          <w:p w14:paraId="5F928D23"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18-й день</w:t>
            </w:r>
          </w:p>
        </w:tc>
        <w:tc>
          <w:tcPr>
            <w:tcW w:w="1160" w:type="dxa"/>
            <w:vAlign w:val="center"/>
          </w:tcPr>
          <w:p w14:paraId="143D6B2F"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21-й день</w:t>
            </w:r>
          </w:p>
        </w:tc>
        <w:tc>
          <w:tcPr>
            <w:tcW w:w="1161" w:type="dxa"/>
            <w:vAlign w:val="center"/>
          </w:tcPr>
          <w:p w14:paraId="13459A08"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24-й день</w:t>
            </w:r>
          </w:p>
        </w:tc>
      </w:tr>
      <w:tr w:rsidR="002407B3" w:rsidRPr="002407B3" w14:paraId="44724EFD" w14:textId="77777777" w:rsidTr="00C91859">
        <w:trPr>
          <w:jc w:val="center"/>
        </w:trPr>
        <w:tc>
          <w:tcPr>
            <w:tcW w:w="3397" w:type="dxa"/>
          </w:tcPr>
          <w:p w14:paraId="6B13E8B8" w14:textId="77777777" w:rsidR="001D7FDC" w:rsidRPr="002407B3" w:rsidRDefault="001D7FDC" w:rsidP="00C91859">
            <w:pPr>
              <w:rPr>
                <w:rFonts w:ascii="Times New Roman" w:hAnsi="Times New Roman" w:cs="Times New Roman"/>
                <w:sz w:val="24"/>
                <w:szCs w:val="24"/>
              </w:rPr>
            </w:pPr>
            <w:r w:rsidRPr="002407B3">
              <w:rPr>
                <w:rFonts w:ascii="Times New Roman" w:hAnsi="Times New Roman" w:cs="Times New Roman"/>
                <w:sz w:val="24"/>
                <w:szCs w:val="24"/>
              </w:rPr>
              <w:t>Замачивание в воде (контроль)</w:t>
            </w:r>
          </w:p>
        </w:tc>
        <w:tc>
          <w:tcPr>
            <w:tcW w:w="1160" w:type="dxa"/>
            <w:vAlign w:val="center"/>
          </w:tcPr>
          <w:p w14:paraId="75D3BDF9"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2,5</w:t>
            </w:r>
          </w:p>
        </w:tc>
        <w:tc>
          <w:tcPr>
            <w:tcW w:w="1160" w:type="dxa"/>
            <w:vAlign w:val="center"/>
          </w:tcPr>
          <w:p w14:paraId="572BDF49"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2,5</w:t>
            </w:r>
          </w:p>
        </w:tc>
        <w:tc>
          <w:tcPr>
            <w:tcW w:w="1161" w:type="dxa"/>
            <w:vAlign w:val="center"/>
          </w:tcPr>
          <w:p w14:paraId="4921C7AA"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5,0</w:t>
            </w:r>
          </w:p>
        </w:tc>
        <w:tc>
          <w:tcPr>
            <w:tcW w:w="1160" w:type="dxa"/>
            <w:vAlign w:val="center"/>
          </w:tcPr>
          <w:p w14:paraId="2FF59DEC"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15,0</w:t>
            </w:r>
          </w:p>
        </w:tc>
        <w:tc>
          <w:tcPr>
            <w:tcW w:w="1161" w:type="dxa"/>
            <w:vAlign w:val="center"/>
          </w:tcPr>
          <w:p w14:paraId="7CB8466A"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45,0</w:t>
            </w:r>
          </w:p>
        </w:tc>
      </w:tr>
      <w:tr w:rsidR="002407B3" w:rsidRPr="002407B3" w14:paraId="0E121BD8" w14:textId="77777777" w:rsidTr="00C91859">
        <w:trPr>
          <w:jc w:val="center"/>
        </w:trPr>
        <w:tc>
          <w:tcPr>
            <w:tcW w:w="3397" w:type="dxa"/>
          </w:tcPr>
          <w:p w14:paraId="704D0AC3" w14:textId="77777777" w:rsidR="001D7FDC" w:rsidRPr="002407B3" w:rsidRDefault="001D7FDC" w:rsidP="00C91859">
            <w:pPr>
              <w:rPr>
                <w:rFonts w:ascii="Times New Roman" w:hAnsi="Times New Roman" w:cs="Times New Roman"/>
                <w:sz w:val="24"/>
                <w:szCs w:val="24"/>
              </w:rPr>
            </w:pPr>
            <w:r w:rsidRPr="002407B3">
              <w:rPr>
                <w:rFonts w:ascii="Times New Roman" w:hAnsi="Times New Roman" w:cs="Times New Roman"/>
                <w:sz w:val="24"/>
                <w:szCs w:val="24"/>
              </w:rPr>
              <w:t>Гетероауксин – 0,01 %</w:t>
            </w:r>
          </w:p>
        </w:tc>
        <w:tc>
          <w:tcPr>
            <w:tcW w:w="1160" w:type="dxa"/>
            <w:vAlign w:val="center"/>
          </w:tcPr>
          <w:p w14:paraId="56A2C649"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w:t>
            </w:r>
          </w:p>
        </w:tc>
        <w:tc>
          <w:tcPr>
            <w:tcW w:w="1160" w:type="dxa"/>
            <w:vAlign w:val="center"/>
          </w:tcPr>
          <w:p w14:paraId="3D9DCAA4"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10,0</w:t>
            </w:r>
          </w:p>
        </w:tc>
        <w:tc>
          <w:tcPr>
            <w:tcW w:w="1161" w:type="dxa"/>
            <w:vAlign w:val="center"/>
          </w:tcPr>
          <w:p w14:paraId="6973D389"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15,0</w:t>
            </w:r>
          </w:p>
        </w:tc>
        <w:tc>
          <w:tcPr>
            <w:tcW w:w="1160" w:type="dxa"/>
            <w:vAlign w:val="center"/>
          </w:tcPr>
          <w:p w14:paraId="1B87266F"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40,0</w:t>
            </w:r>
          </w:p>
        </w:tc>
        <w:tc>
          <w:tcPr>
            <w:tcW w:w="1161" w:type="dxa"/>
            <w:vAlign w:val="center"/>
          </w:tcPr>
          <w:p w14:paraId="2ADA26E0"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72,5</w:t>
            </w:r>
          </w:p>
        </w:tc>
      </w:tr>
      <w:tr w:rsidR="002407B3" w:rsidRPr="002407B3" w14:paraId="1B960E10" w14:textId="77777777" w:rsidTr="00C91859">
        <w:trPr>
          <w:jc w:val="center"/>
        </w:trPr>
        <w:tc>
          <w:tcPr>
            <w:tcW w:w="3397" w:type="dxa"/>
          </w:tcPr>
          <w:p w14:paraId="67C2F759" w14:textId="77777777" w:rsidR="001D7FDC" w:rsidRPr="002407B3" w:rsidRDefault="001D7FDC" w:rsidP="00C91859">
            <w:pPr>
              <w:rPr>
                <w:rFonts w:ascii="Times New Roman" w:hAnsi="Times New Roman" w:cs="Times New Roman"/>
                <w:sz w:val="24"/>
                <w:szCs w:val="24"/>
              </w:rPr>
            </w:pPr>
            <w:r w:rsidRPr="002407B3">
              <w:rPr>
                <w:rFonts w:ascii="Times New Roman" w:hAnsi="Times New Roman" w:cs="Times New Roman"/>
                <w:sz w:val="24"/>
                <w:szCs w:val="24"/>
              </w:rPr>
              <w:t>Стимакс старт – 0,001 %</w:t>
            </w:r>
          </w:p>
        </w:tc>
        <w:tc>
          <w:tcPr>
            <w:tcW w:w="1160" w:type="dxa"/>
            <w:vAlign w:val="center"/>
          </w:tcPr>
          <w:p w14:paraId="3D97EEEB"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w:t>
            </w:r>
          </w:p>
        </w:tc>
        <w:tc>
          <w:tcPr>
            <w:tcW w:w="1160" w:type="dxa"/>
            <w:vAlign w:val="center"/>
          </w:tcPr>
          <w:p w14:paraId="08B58232"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w:t>
            </w:r>
          </w:p>
        </w:tc>
        <w:tc>
          <w:tcPr>
            <w:tcW w:w="1161" w:type="dxa"/>
            <w:vAlign w:val="center"/>
          </w:tcPr>
          <w:p w14:paraId="36505CF4"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5,0</w:t>
            </w:r>
          </w:p>
        </w:tc>
        <w:tc>
          <w:tcPr>
            <w:tcW w:w="1160" w:type="dxa"/>
            <w:vAlign w:val="center"/>
          </w:tcPr>
          <w:p w14:paraId="440ADD99"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15,0</w:t>
            </w:r>
          </w:p>
        </w:tc>
        <w:tc>
          <w:tcPr>
            <w:tcW w:w="1161" w:type="dxa"/>
            <w:vAlign w:val="center"/>
          </w:tcPr>
          <w:p w14:paraId="6FE41211"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42,5</w:t>
            </w:r>
          </w:p>
        </w:tc>
      </w:tr>
      <w:tr w:rsidR="002407B3" w:rsidRPr="002407B3" w14:paraId="1BDBF7E7" w14:textId="77777777" w:rsidTr="00C91859">
        <w:trPr>
          <w:jc w:val="center"/>
        </w:trPr>
        <w:tc>
          <w:tcPr>
            <w:tcW w:w="3397" w:type="dxa"/>
          </w:tcPr>
          <w:p w14:paraId="66A64743" w14:textId="77777777" w:rsidR="001D7FDC" w:rsidRPr="002407B3" w:rsidRDefault="001D7FDC" w:rsidP="00C91859">
            <w:pPr>
              <w:rPr>
                <w:rFonts w:ascii="Times New Roman" w:hAnsi="Times New Roman" w:cs="Times New Roman"/>
                <w:sz w:val="24"/>
                <w:szCs w:val="24"/>
              </w:rPr>
            </w:pPr>
            <w:r w:rsidRPr="002407B3">
              <w:rPr>
                <w:rFonts w:ascii="Times New Roman" w:hAnsi="Times New Roman" w:cs="Times New Roman"/>
                <w:sz w:val="24"/>
                <w:szCs w:val="24"/>
              </w:rPr>
              <w:t>Стимакс старт – 0,005 %</w:t>
            </w:r>
          </w:p>
        </w:tc>
        <w:tc>
          <w:tcPr>
            <w:tcW w:w="1160" w:type="dxa"/>
            <w:vAlign w:val="center"/>
          </w:tcPr>
          <w:p w14:paraId="1408D22C"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5,0</w:t>
            </w:r>
          </w:p>
        </w:tc>
        <w:tc>
          <w:tcPr>
            <w:tcW w:w="1160" w:type="dxa"/>
            <w:vAlign w:val="center"/>
          </w:tcPr>
          <w:p w14:paraId="3173ACFD"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7,5</w:t>
            </w:r>
          </w:p>
        </w:tc>
        <w:tc>
          <w:tcPr>
            <w:tcW w:w="1161" w:type="dxa"/>
            <w:vAlign w:val="center"/>
          </w:tcPr>
          <w:p w14:paraId="3DC038EE"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15,0</w:t>
            </w:r>
          </w:p>
        </w:tc>
        <w:tc>
          <w:tcPr>
            <w:tcW w:w="1160" w:type="dxa"/>
            <w:vAlign w:val="center"/>
          </w:tcPr>
          <w:p w14:paraId="1254E632"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32,5</w:t>
            </w:r>
          </w:p>
        </w:tc>
        <w:tc>
          <w:tcPr>
            <w:tcW w:w="1161" w:type="dxa"/>
            <w:vAlign w:val="center"/>
          </w:tcPr>
          <w:p w14:paraId="5E0FB692"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62,5</w:t>
            </w:r>
          </w:p>
        </w:tc>
      </w:tr>
      <w:tr w:rsidR="002407B3" w:rsidRPr="002407B3" w14:paraId="57C00D07" w14:textId="77777777" w:rsidTr="00C91859">
        <w:trPr>
          <w:jc w:val="center"/>
        </w:trPr>
        <w:tc>
          <w:tcPr>
            <w:tcW w:w="3397" w:type="dxa"/>
          </w:tcPr>
          <w:p w14:paraId="60C20BDE" w14:textId="77777777" w:rsidR="001D7FDC" w:rsidRPr="002407B3" w:rsidRDefault="001D7FDC" w:rsidP="00C91859">
            <w:pPr>
              <w:rPr>
                <w:rFonts w:ascii="Times New Roman" w:hAnsi="Times New Roman" w:cs="Times New Roman"/>
                <w:sz w:val="24"/>
                <w:szCs w:val="24"/>
              </w:rPr>
            </w:pPr>
            <w:r w:rsidRPr="002407B3">
              <w:rPr>
                <w:rFonts w:ascii="Times New Roman" w:hAnsi="Times New Roman" w:cs="Times New Roman"/>
                <w:sz w:val="24"/>
                <w:szCs w:val="24"/>
              </w:rPr>
              <w:t>Стимакс старт – 0,01 %</w:t>
            </w:r>
          </w:p>
        </w:tc>
        <w:tc>
          <w:tcPr>
            <w:tcW w:w="1160" w:type="dxa"/>
            <w:vAlign w:val="center"/>
          </w:tcPr>
          <w:p w14:paraId="0F4E3146"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w:t>
            </w:r>
          </w:p>
        </w:tc>
        <w:tc>
          <w:tcPr>
            <w:tcW w:w="1160" w:type="dxa"/>
            <w:vAlign w:val="center"/>
          </w:tcPr>
          <w:p w14:paraId="45C4F3F1"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2,5</w:t>
            </w:r>
          </w:p>
        </w:tc>
        <w:tc>
          <w:tcPr>
            <w:tcW w:w="1161" w:type="dxa"/>
            <w:vAlign w:val="center"/>
          </w:tcPr>
          <w:p w14:paraId="2FCF3028"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12,5</w:t>
            </w:r>
          </w:p>
        </w:tc>
        <w:tc>
          <w:tcPr>
            <w:tcW w:w="1160" w:type="dxa"/>
            <w:vAlign w:val="center"/>
          </w:tcPr>
          <w:p w14:paraId="3A772C93"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37,5</w:t>
            </w:r>
          </w:p>
        </w:tc>
        <w:tc>
          <w:tcPr>
            <w:tcW w:w="1161" w:type="dxa"/>
            <w:vAlign w:val="center"/>
          </w:tcPr>
          <w:p w14:paraId="08F5C62B"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50,0</w:t>
            </w:r>
          </w:p>
        </w:tc>
      </w:tr>
      <w:tr w:rsidR="002407B3" w:rsidRPr="002407B3" w14:paraId="7CAD9277" w14:textId="77777777" w:rsidTr="00C91859">
        <w:trPr>
          <w:jc w:val="center"/>
        </w:trPr>
        <w:tc>
          <w:tcPr>
            <w:tcW w:w="3397" w:type="dxa"/>
          </w:tcPr>
          <w:p w14:paraId="7DC0A23A" w14:textId="77777777" w:rsidR="001D7FDC" w:rsidRPr="002407B3" w:rsidRDefault="001D7FDC" w:rsidP="00C91859">
            <w:pPr>
              <w:rPr>
                <w:rFonts w:ascii="Times New Roman" w:hAnsi="Times New Roman" w:cs="Times New Roman"/>
                <w:sz w:val="24"/>
                <w:szCs w:val="24"/>
              </w:rPr>
            </w:pPr>
            <w:r w:rsidRPr="002407B3">
              <w:rPr>
                <w:rFonts w:ascii="Times New Roman" w:hAnsi="Times New Roman" w:cs="Times New Roman"/>
                <w:sz w:val="24"/>
                <w:szCs w:val="24"/>
              </w:rPr>
              <w:t>Стимакс старт – 0,05 </w:t>
            </w:r>
          </w:p>
        </w:tc>
        <w:tc>
          <w:tcPr>
            <w:tcW w:w="1160" w:type="dxa"/>
            <w:vAlign w:val="center"/>
          </w:tcPr>
          <w:p w14:paraId="621C7F5B"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w:t>
            </w:r>
          </w:p>
        </w:tc>
        <w:tc>
          <w:tcPr>
            <w:tcW w:w="1160" w:type="dxa"/>
            <w:vAlign w:val="center"/>
          </w:tcPr>
          <w:p w14:paraId="7A4EC2A9"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5,0</w:t>
            </w:r>
          </w:p>
        </w:tc>
        <w:tc>
          <w:tcPr>
            <w:tcW w:w="1161" w:type="dxa"/>
            <w:vAlign w:val="center"/>
          </w:tcPr>
          <w:p w14:paraId="3A8ED038"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22,5</w:t>
            </w:r>
          </w:p>
        </w:tc>
        <w:tc>
          <w:tcPr>
            <w:tcW w:w="1160" w:type="dxa"/>
            <w:vAlign w:val="center"/>
          </w:tcPr>
          <w:p w14:paraId="13D6D3E1"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47,5</w:t>
            </w:r>
          </w:p>
        </w:tc>
        <w:tc>
          <w:tcPr>
            <w:tcW w:w="1161" w:type="dxa"/>
            <w:vAlign w:val="center"/>
          </w:tcPr>
          <w:p w14:paraId="338B28EB"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65,0</w:t>
            </w:r>
          </w:p>
        </w:tc>
      </w:tr>
      <w:tr w:rsidR="001D7FDC" w:rsidRPr="002407B3" w14:paraId="0A8B3E2A" w14:textId="77777777" w:rsidTr="00C91859">
        <w:trPr>
          <w:jc w:val="center"/>
        </w:trPr>
        <w:tc>
          <w:tcPr>
            <w:tcW w:w="3397" w:type="dxa"/>
          </w:tcPr>
          <w:p w14:paraId="29D8C9EE" w14:textId="77777777" w:rsidR="001D7FDC" w:rsidRPr="002407B3" w:rsidRDefault="001D7FDC" w:rsidP="00C91859">
            <w:pPr>
              <w:rPr>
                <w:rFonts w:ascii="Times New Roman" w:hAnsi="Times New Roman" w:cs="Times New Roman"/>
                <w:sz w:val="24"/>
                <w:szCs w:val="24"/>
              </w:rPr>
            </w:pPr>
            <w:r w:rsidRPr="002407B3">
              <w:rPr>
                <w:rFonts w:ascii="Times New Roman" w:hAnsi="Times New Roman" w:cs="Times New Roman"/>
                <w:sz w:val="24"/>
                <w:szCs w:val="24"/>
              </w:rPr>
              <w:t>Стимакс старт – 0,1 %</w:t>
            </w:r>
          </w:p>
        </w:tc>
        <w:tc>
          <w:tcPr>
            <w:tcW w:w="1160" w:type="dxa"/>
            <w:vAlign w:val="center"/>
          </w:tcPr>
          <w:p w14:paraId="7CC77C1C"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w:t>
            </w:r>
          </w:p>
        </w:tc>
        <w:tc>
          <w:tcPr>
            <w:tcW w:w="1160" w:type="dxa"/>
            <w:vAlign w:val="center"/>
          </w:tcPr>
          <w:p w14:paraId="0BF13769"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2,5</w:t>
            </w:r>
          </w:p>
        </w:tc>
        <w:tc>
          <w:tcPr>
            <w:tcW w:w="1161" w:type="dxa"/>
            <w:vAlign w:val="center"/>
          </w:tcPr>
          <w:p w14:paraId="3FE766B9"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12,5</w:t>
            </w:r>
          </w:p>
        </w:tc>
        <w:tc>
          <w:tcPr>
            <w:tcW w:w="1160" w:type="dxa"/>
            <w:vAlign w:val="center"/>
          </w:tcPr>
          <w:p w14:paraId="2B5CAE29"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32,5</w:t>
            </w:r>
          </w:p>
        </w:tc>
        <w:tc>
          <w:tcPr>
            <w:tcW w:w="1161" w:type="dxa"/>
            <w:vAlign w:val="center"/>
          </w:tcPr>
          <w:p w14:paraId="1D922467"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45,0</w:t>
            </w:r>
          </w:p>
        </w:tc>
      </w:tr>
    </w:tbl>
    <w:p w14:paraId="21BF290A" w14:textId="77777777" w:rsidR="00E750D7" w:rsidRDefault="00E750D7" w:rsidP="00FB07D1">
      <w:pPr>
        <w:spacing w:after="0" w:line="360" w:lineRule="auto"/>
        <w:ind w:firstLine="709"/>
        <w:jc w:val="both"/>
        <w:rPr>
          <w:rFonts w:ascii="Times New Roman" w:hAnsi="Times New Roman" w:cs="Times New Roman"/>
          <w:sz w:val="28"/>
          <w:szCs w:val="28"/>
        </w:rPr>
      </w:pPr>
    </w:p>
    <w:p w14:paraId="0923DD73" w14:textId="77777777" w:rsidR="001D7FDC" w:rsidRPr="002407B3" w:rsidRDefault="00FB07D1" w:rsidP="00FB07D1">
      <w:pPr>
        <w:spacing w:after="0" w:line="360" w:lineRule="auto"/>
        <w:ind w:firstLine="709"/>
        <w:jc w:val="both"/>
        <w:rPr>
          <w:rFonts w:ascii="Times New Roman" w:hAnsi="Times New Roman" w:cs="Times New Roman"/>
          <w:sz w:val="28"/>
          <w:szCs w:val="28"/>
        </w:rPr>
      </w:pPr>
      <w:r w:rsidRPr="002407B3">
        <w:rPr>
          <w:rFonts w:ascii="Times New Roman" w:hAnsi="Times New Roman" w:cs="Times New Roman"/>
          <w:sz w:val="28"/>
          <w:szCs w:val="28"/>
        </w:rPr>
        <w:t>К концу опыта укореняемость в контрольном варианте составила 45,0 %, что было на 27,5 % меньше, чем в варианте</w:t>
      </w:r>
      <w:r w:rsidR="001D7FDC" w:rsidRPr="002407B3">
        <w:rPr>
          <w:rFonts w:ascii="Times New Roman" w:hAnsi="Times New Roman" w:cs="Times New Roman"/>
          <w:sz w:val="28"/>
          <w:szCs w:val="28"/>
        </w:rPr>
        <w:t>-</w:t>
      </w:r>
      <w:r w:rsidRPr="002407B3">
        <w:rPr>
          <w:rFonts w:ascii="Times New Roman" w:hAnsi="Times New Roman" w:cs="Times New Roman"/>
          <w:sz w:val="28"/>
          <w:szCs w:val="28"/>
        </w:rPr>
        <w:t>стандарте</w:t>
      </w:r>
      <w:r w:rsidR="001D7FDC" w:rsidRPr="002407B3">
        <w:rPr>
          <w:rFonts w:ascii="Times New Roman" w:hAnsi="Times New Roman" w:cs="Times New Roman"/>
          <w:sz w:val="28"/>
          <w:szCs w:val="28"/>
        </w:rPr>
        <w:t xml:space="preserve"> (таблица 4). </w:t>
      </w:r>
    </w:p>
    <w:p w14:paraId="3FF34CEF" w14:textId="77777777" w:rsidR="001D7FDC" w:rsidRPr="002407B3" w:rsidRDefault="001D7FDC" w:rsidP="001D7FDC">
      <w:pPr>
        <w:rPr>
          <w:rFonts w:ascii="Times New Roman" w:hAnsi="Times New Roman" w:cs="Times New Roman"/>
          <w:sz w:val="24"/>
          <w:szCs w:val="24"/>
        </w:rPr>
      </w:pPr>
      <w:r w:rsidRPr="002407B3">
        <w:rPr>
          <w:rFonts w:ascii="Times New Roman" w:hAnsi="Times New Roman" w:cs="Times New Roman"/>
          <w:sz w:val="24"/>
          <w:szCs w:val="24"/>
        </w:rPr>
        <w:t xml:space="preserve">Таблица </w:t>
      </w:r>
      <w:r w:rsidR="004905E7" w:rsidRPr="002407B3">
        <w:rPr>
          <w:rFonts w:ascii="Times New Roman" w:hAnsi="Times New Roman" w:cs="Times New Roman"/>
          <w:sz w:val="24"/>
          <w:szCs w:val="24"/>
        </w:rPr>
        <w:t xml:space="preserve">4 </w:t>
      </w:r>
      <w:r w:rsidRPr="002407B3">
        <w:rPr>
          <w:rFonts w:ascii="Times New Roman" w:hAnsi="Times New Roman" w:cs="Times New Roman"/>
          <w:sz w:val="24"/>
          <w:szCs w:val="24"/>
        </w:rPr>
        <w:t>– Показатели корнеобразовательной способности черенков винограда сорта Красностоп золотовский под влиянием обработки препаратом Стимакс старт</w:t>
      </w:r>
    </w:p>
    <w:tbl>
      <w:tblPr>
        <w:tblStyle w:val="TableGrid"/>
        <w:tblW w:w="0" w:type="auto"/>
        <w:tblLayout w:type="fixed"/>
        <w:tblLook w:val="04A0" w:firstRow="1" w:lastRow="0" w:firstColumn="1" w:lastColumn="0" w:noHBand="0" w:noVBand="1"/>
      </w:tblPr>
      <w:tblGrid>
        <w:gridCol w:w="2830"/>
        <w:gridCol w:w="851"/>
        <w:gridCol w:w="1276"/>
        <w:gridCol w:w="1275"/>
        <w:gridCol w:w="1275"/>
        <w:gridCol w:w="1275"/>
      </w:tblGrid>
      <w:tr w:rsidR="002407B3" w:rsidRPr="002407B3" w14:paraId="72938E63" w14:textId="77777777" w:rsidTr="00C91859">
        <w:tc>
          <w:tcPr>
            <w:tcW w:w="2830" w:type="dxa"/>
            <w:vAlign w:val="center"/>
          </w:tcPr>
          <w:p w14:paraId="73DB4397"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Вариант</w:t>
            </w:r>
          </w:p>
        </w:tc>
        <w:tc>
          <w:tcPr>
            <w:tcW w:w="851" w:type="dxa"/>
          </w:tcPr>
          <w:p w14:paraId="3DBCDEBC"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Укореняемость,</w:t>
            </w:r>
          </w:p>
          <w:p w14:paraId="11B994E9"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w:t>
            </w:r>
          </w:p>
        </w:tc>
        <w:tc>
          <w:tcPr>
            <w:tcW w:w="1276" w:type="dxa"/>
          </w:tcPr>
          <w:p w14:paraId="1792747B"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Длина предкорневого периода,</w:t>
            </w:r>
          </w:p>
          <w:p w14:paraId="688B513F"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дней</w:t>
            </w:r>
          </w:p>
        </w:tc>
        <w:tc>
          <w:tcPr>
            <w:tcW w:w="1275" w:type="dxa"/>
          </w:tcPr>
          <w:p w14:paraId="43B8D16D"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Доля черенков с тремя корнями и более,</w:t>
            </w:r>
          </w:p>
          <w:p w14:paraId="24471FE3"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w:t>
            </w:r>
          </w:p>
        </w:tc>
        <w:tc>
          <w:tcPr>
            <w:tcW w:w="1275" w:type="dxa"/>
          </w:tcPr>
          <w:p w14:paraId="579F0069"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Корней на черенок,</w:t>
            </w:r>
          </w:p>
          <w:p w14:paraId="09DF97C9"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шт.</w:t>
            </w:r>
          </w:p>
        </w:tc>
        <w:tc>
          <w:tcPr>
            <w:tcW w:w="1275" w:type="dxa"/>
          </w:tcPr>
          <w:p w14:paraId="61CEB31D"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Длина зоны корнеобразования,</w:t>
            </w:r>
          </w:p>
          <w:p w14:paraId="51BA491C"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см</w:t>
            </w:r>
          </w:p>
        </w:tc>
      </w:tr>
      <w:tr w:rsidR="002407B3" w:rsidRPr="002407B3" w14:paraId="4B8C9E40" w14:textId="77777777" w:rsidTr="00C91859">
        <w:tc>
          <w:tcPr>
            <w:tcW w:w="2830" w:type="dxa"/>
          </w:tcPr>
          <w:p w14:paraId="21CA564A" w14:textId="77777777" w:rsidR="001D7FDC" w:rsidRPr="002407B3" w:rsidRDefault="001D7FDC" w:rsidP="00C91859">
            <w:pPr>
              <w:rPr>
                <w:rFonts w:ascii="Times New Roman" w:hAnsi="Times New Roman" w:cs="Times New Roman"/>
                <w:sz w:val="24"/>
                <w:szCs w:val="24"/>
              </w:rPr>
            </w:pPr>
            <w:r w:rsidRPr="002407B3">
              <w:rPr>
                <w:rFonts w:ascii="Times New Roman" w:hAnsi="Times New Roman" w:cs="Times New Roman"/>
                <w:sz w:val="24"/>
                <w:szCs w:val="24"/>
              </w:rPr>
              <w:t>Замачивание в воде (контроль)</w:t>
            </w:r>
          </w:p>
        </w:tc>
        <w:tc>
          <w:tcPr>
            <w:tcW w:w="851" w:type="dxa"/>
          </w:tcPr>
          <w:p w14:paraId="6A5D2521"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45,0</w:t>
            </w:r>
          </w:p>
        </w:tc>
        <w:tc>
          <w:tcPr>
            <w:tcW w:w="1276" w:type="dxa"/>
          </w:tcPr>
          <w:p w14:paraId="12665170"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22,5</w:t>
            </w:r>
          </w:p>
        </w:tc>
        <w:tc>
          <w:tcPr>
            <w:tcW w:w="1275" w:type="dxa"/>
          </w:tcPr>
          <w:p w14:paraId="7A4EDF1F"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30,0</w:t>
            </w:r>
          </w:p>
        </w:tc>
        <w:tc>
          <w:tcPr>
            <w:tcW w:w="1275" w:type="dxa"/>
          </w:tcPr>
          <w:p w14:paraId="3ED29342"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4,0</w:t>
            </w:r>
          </w:p>
        </w:tc>
        <w:tc>
          <w:tcPr>
            <w:tcW w:w="1275" w:type="dxa"/>
          </w:tcPr>
          <w:p w14:paraId="2F683381"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2,9</w:t>
            </w:r>
          </w:p>
        </w:tc>
      </w:tr>
      <w:tr w:rsidR="002407B3" w:rsidRPr="002407B3" w14:paraId="6063343D" w14:textId="77777777" w:rsidTr="00C91859">
        <w:tc>
          <w:tcPr>
            <w:tcW w:w="2830" w:type="dxa"/>
          </w:tcPr>
          <w:p w14:paraId="6C9FD48A" w14:textId="77777777" w:rsidR="001D7FDC" w:rsidRPr="002407B3" w:rsidRDefault="001D7FDC" w:rsidP="00C91859">
            <w:pPr>
              <w:rPr>
                <w:rFonts w:ascii="Times New Roman" w:hAnsi="Times New Roman" w:cs="Times New Roman"/>
                <w:sz w:val="24"/>
                <w:szCs w:val="24"/>
              </w:rPr>
            </w:pPr>
            <w:r w:rsidRPr="002407B3">
              <w:rPr>
                <w:rFonts w:ascii="Times New Roman" w:hAnsi="Times New Roman" w:cs="Times New Roman"/>
                <w:sz w:val="24"/>
                <w:szCs w:val="24"/>
              </w:rPr>
              <w:t>Гетероауксин – 0,01 % (стандарт)</w:t>
            </w:r>
          </w:p>
        </w:tc>
        <w:tc>
          <w:tcPr>
            <w:tcW w:w="851" w:type="dxa"/>
          </w:tcPr>
          <w:p w14:paraId="4AA9A36D"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72,5</w:t>
            </w:r>
          </w:p>
        </w:tc>
        <w:tc>
          <w:tcPr>
            <w:tcW w:w="1276" w:type="dxa"/>
          </w:tcPr>
          <w:p w14:paraId="68EF58A6"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21,5</w:t>
            </w:r>
          </w:p>
        </w:tc>
        <w:tc>
          <w:tcPr>
            <w:tcW w:w="1275" w:type="dxa"/>
          </w:tcPr>
          <w:p w14:paraId="4128C028"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57,5</w:t>
            </w:r>
          </w:p>
        </w:tc>
        <w:tc>
          <w:tcPr>
            <w:tcW w:w="1275" w:type="dxa"/>
          </w:tcPr>
          <w:p w14:paraId="53608EEE"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7,1</w:t>
            </w:r>
          </w:p>
        </w:tc>
        <w:tc>
          <w:tcPr>
            <w:tcW w:w="1275" w:type="dxa"/>
          </w:tcPr>
          <w:p w14:paraId="3A58167B"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3,1</w:t>
            </w:r>
          </w:p>
        </w:tc>
      </w:tr>
      <w:tr w:rsidR="002407B3" w:rsidRPr="002407B3" w14:paraId="12E77F3D" w14:textId="77777777" w:rsidTr="00C91859">
        <w:tc>
          <w:tcPr>
            <w:tcW w:w="2830" w:type="dxa"/>
          </w:tcPr>
          <w:p w14:paraId="58D7F3E8" w14:textId="77777777" w:rsidR="001D7FDC" w:rsidRPr="002407B3" w:rsidRDefault="001D7FDC" w:rsidP="00C91859">
            <w:pPr>
              <w:rPr>
                <w:rFonts w:ascii="Times New Roman" w:hAnsi="Times New Roman" w:cs="Times New Roman"/>
                <w:sz w:val="24"/>
                <w:szCs w:val="24"/>
              </w:rPr>
            </w:pPr>
            <w:r w:rsidRPr="002407B3">
              <w:rPr>
                <w:rFonts w:ascii="Times New Roman" w:hAnsi="Times New Roman" w:cs="Times New Roman"/>
                <w:sz w:val="24"/>
                <w:szCs w:val="24"/>
              </w:rPr>
              <w:t>Стимакс старт – 0,001 %</w:t>
            </w:r>
          </w:p>
        </w:tc>
        <w:tc>
          <w:tcPr>
            <w:tcW w:w="851" w:type="dxa"/>
          </w:tcPr>
          <w:p w14:paraId="6FB4ECC3"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42,5</w:t>
            </w:r>
          </w:p>
        </w:tc>
        <w:tc>
          <w:tcPr>
            <w:tcW w:w="1276" w:type="dxa"/>
          </w:tcPr>
          <w:p w14:paraId="0AEBDABF"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22,6</w:t>
            </w:r>
          </w:p>
        </w:tc>
        <w:tc>
          <w:tcPr>
            <w:tcW w:w="1275" w:type="dxa"/>
          </w:tcPr>
          <w:p w14:paraId="15338610"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25,0</w:t>
            </w:r>
          </w:p>
        </w:tc>
        <w:tc>
          <w:tcPr>
            <w:tcW w:w="1275" w:type="dxa"/>
          </w:tcPr>
          <w:p w14:paraId="74AAE1E3"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3,9</w:t>
            </w:r>
          </w:p>
        </w:tc>
        <w:tc>
          <w:tcPr>
            <w:tcW w:w="1275" w:type="dxa"/>
          </w:tcPr>
          <w:p w14:paraId="5AA8A5A5"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2,5</w:t>
            </w:r>
          </w:p>
        </w:tc>
      </w:tr>
      <w:tr w:rsidR="002407B3" w:rsidRPr="002407B3" w14:paraId="00A63766" w14:textId="77777777" w:rsidTr="00C91859">
        <w:tc>
          <w:tcPr>
            <w:tcW w:w="2830" w:type="dxa"/>
          </w:tcPr>
          <w:p w14:paraId="560907E6" w14:textId="77777777" w:rsidR="001D7FDC" w:rsidRPr="002407B3" w:rsidRDefault="001D7FDC" w:rsidP="00C91859">
            <w:pPr>
              <w:rPr>
                <w:rFonts w:ascii="Times New Roman" w:hAnsi="Times New Roman" w:cs="Times New Roman"/>
                <w:sz w:val="24"/>
                <w:szCs w:val="24"/>
              </w:rPr>
            </w:pPr>
            <w:r w:rsidRPr="002407B3">
              <w:rPr>
                <w:rFonts w:ascii="Times New Roman" w:hAnsi="Times New Roman" w:cs="Times New Roman"/>
                <w:sz w:val="24"/>
                <w:szCs w:val="24"/>
              </w:rPr>
              <w:t>Стимакс старт – 0,005 %</w:t>
            </w:r>
          </w:p>
        </w:tc>
        <w:tc>
          <w:tcPr>
            <w:tcW w:w="851" w:type="dxa"/>
          </w:tcPr>
          <w:p w14:paraId="3380D9FF" w14:textId="77777777" w:rsidR="001D7FDC" w:rsidRPr="00A63E4E" w:rsidRDefault="001D7FDC" w:rsidP="00C91859">
            <w:pPr>
              <w:jc w:val="center"/>
              <w:rPr>
                <w:rFonts w:ascii="Times New Roman" w:hAnsi="Times New Roman" w:cs="Times New Roman"/>
                <w:bCs/>
                <w:sz w:val="24"/>
                <w:szCs w:val="24"/>
              </w:rPr>
            </w:pPr>
            <w:r w:rsidRPr="00A63E4E">
              <w:rPr>
                <w:rFonts w:ascii="Times New Roman" w:hAnsi="Times New Roman" w:cs="Times New Roman"/>
                <w:bCs/>
                <w:sz w:val="24"/>
                <w:szCs w:val="24"/>
              </w:rPr>
              <w:t>62,5</w:t>
            </w:r>
          </w:p>
        </w:tc>
        <w:tc>
          <w:tcPr>
            <w:tcW w:w="1276" w:type="dxa"/>
          </w:tcPr>
          <w:p w14:paraId="7137E480" w14:textId="77777777" w:rsidR="001D7FDC" w:rsidRPr="00A63E4E" w:rsidRDefault="001D7FDC" w:rsidP="00C91859">
            <w:pPr>
              <w:jc w:val="center"/>
              <w:rPr>
                <w:rFonts w:ascii="Times New Roman" w:hAnsi="Times New Roman" w:cs="Times New Roman"/>
                <w:bCs/>
                <w:sz w:val="24"/>
                <w:szCs w:val="24"/>
              </w:rPr>
            </w:pPr>
            <w:r w:rsidRPr="00A63E4E">
              <w:rPr>
                <w:rFonts w:ascii="Times New Roman" w:hAnsi="Times New Roman" w:cs="Times New Roman"/>
                <w:bCs/>
                <w:sz w:val="24"/>
                <w:szCs w:val="24"/>
              </w:rPr>
              <w:t>21,3</w:t>
            </w:r>
          </w:p>
        </w:tc>
        <w:tc>
          <w:tcPr>
            <w:tcW w:w="1275" w:type="dxa"/>
          </w:tcPr>
          <w:p w14:paraId="0845ECAD" w14:textId="77777777" w:rsidR="001D7FDC" w:rsidRPr="00A63E4E" w:rsidRDefault="001D7FDC" w:rsidP="00C91859">
            <w:pPr>
              <w:jc w:val="center"/>
              <w:rPr>
                <w:rFonts w:ascii="Times New Roman" w:hAnsi="Times New Roman" w:cs="Times New Roman"/>
                <w:bCs/>
                <w:sz w:val="24"/>
                <w:szCs w:val="24"/>
              </w:rPr>
            </w:pPr>
            <w:r w:rsidRPr="00A63E4E">
              <w:rPr>
                <w:rFonts w:ascii="Times New Roman" w:hAnsi="Times New Roman" w:cs="Times New Roman"/>
                <w:bCs/>
                <w:sz w:val="24"/>
                <w:szCs w:val="24"/>
              </w:rPr>
              <w:t>37,5</w:t>
            </w:r>
          </w:p>
        </w:tc>
        <w:tc>
          <w:tcPr>
            <w:tcW w:w="1275" w:type="dxa"/>
          </w:tcPr>
          <w:p w14:paraId="7D956B28"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5,7</w:t>
            </w:r>
          </w:p>
        </w:tc>
        <w:tc>
          <w:tcPr>
            <w:tcW w:w="1275" w:type="dxa"/>
          </w:tcPr>
          <w:p w14:paraId="683CD437"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2,6</w:t>
            </w:r>
          </w:p>
        </w:tc>
      </w:tr>
      <w:tr w:rsidR="002407B3" w:rsidRPr="002407B3" w14:paraId="6DBDC613" w14:textId="77777777" w:rsidTr="00C91859">
        <w:tc>
          <w:tcPr>
            <w:tcW w:w="2830" w:type="dxa"/>
          </w:tcPr>
          <w:p w14:paraId="03A7E95F" w14:textId="77777777" w:rsidR="001D7FDC" w:rsidRPr="002407B3" w:rsidRDefault="001D7FDC" w:rsidP="00C91859">
            <w:pPr>
              <w:rPr>
                <w:rFonts w:ascii="Times New Roman" w:hAnsi="Times New Roman" w:cs="Times New Roman"/>
                <w:sz w:val="24"/>
                <w:szCs w:val="24"/>
              </w:rPr>
            </w:pPr>
            <w:r w:rsidRPr="002407B3">
              <w:rPr>
                <w:rFonts w:ascii="Times New Roman" w:hAnsi="Times New Roman" w:cs="Times New Roman"/>
                <w:sz w:val="24"/>
                <w:szCs w:val="24"/>
              </w:rPr>
              <w:t>Стимакс старт – 0,01 %</w:t>
            </w:r>
          </w:p>
        </w:tc>
        <w:tc>
          <w:tcPr>
            <w:tcW w:w="851" w:type="dxa"/>
          </w:tcPr>
          <w:p w14:paraId="5BB0A685" w14:textId="77777777" w:rsidR="001D7FDC" w:rsidRPr="00A63E4E" w:rsidRDefault="001D7FDC" w:rsidP="00C91859">
            <w:pPr>
              <w:jc w:val="center"/>
              <w:rPr>
                <w:rFonts w:ascii="Times New Roman" w:hAnsi="Times New Roman" w:cs="Times New Roman"/>
                <w:bCs/>
                <w:sz w:val="24"/>
                <w:szCs w:val="24"/>
              </w:rPr>
            </w:pPr>
            <w:r w:rsidRPr="00A63E4E">
              <w:rPr>
                <w:rFonts w:ascii="Times New Roman" w:hAnsi="Times New Roman" w:cs="Times New Roman"/>
                <w:bCs/>
                <w:sz w:val="24"/>
                <w:szCs w:val="24"/>
              </w:rPr>
              <w:t>50,0</w:t>
            </w:r>
          </w:p>
        </w:tc>
        <w:tc>
          <w:tcPr>
            <w:tcW w:w="1276" w:type="dxa"/>
          </w:tcPr>
          <w:p w14:paraId="22F12CD2" w14:textId="77777777" w:rsidR="001D7FDC" w:rsidRPr="00A63E4E" w:rsidRDefault="001D7FDC" w:rsidP="00C91859">
            <w:pPr>
              <w:jc w:val="center"/>
              <w:rPr>
                <w:rFonts w:ascii="Times New Roman" w:hAnsi="Times New Roman" w:cs="Times New Roman"/>
                <w:bCs/>
                <w:sz w:val="24"/>
                <w:szCs w:val="24"/>
              </w:rPr>
            </w:pPr>
            <w:r w:rsidRPr="00A63E4E">
              <w:rPr>
                <w:rFonts w:ascii="Times New Roman" w:hAnsi="Times New Roman" w:cs="Times New Roman"/>
                <w:bCs/>
                <w:sz w:val="24"/>
                <w:szCs w:val="24"/>
              </w:rPr>
              <w:t>20,9</w:t>
            </w:r>
          </w:p>
        </w:tc>
        <w:tc>
          <w:tcPr>
            <w:tcW w:w="1275" w:type="dxa"/>
          </w:tcPr>
          <w:p w14:paraId="1951291E" w14:textId="77777777" w:rsidR="001D7FDC" w:rsidRPr="00A63E4E" w:rsidRDefault="001D7FDC" w:rsidP="00C91859">
            <w:pPr>
              <w:jc w:val="center"/>
              <w:rPr>
                <w:rFonts w:ascii="Times New Roman" w:hAnsi="Times New Roman" w:cs="Times New Roman"/>
                <w:bCs/>
                <w:sz w:val="24"/>
                <w:szCs w:val="24"/>
              </w:rPr>
            </w:pPr>
            <w:r w:rsidRPr="00A63E4E">
              <w:rPr>
                <w:rFonts w:ascii="Times New Roman" w:hAnsi="Times New Roman" w:cs="Times New Roman"/>
                <w:bCs/>
                <w:sz w:val="24"/>
                <w:szCs w:val="24"/>
              </w:rPr>
              <w:t>35,0</w:t>
            </w:r>
          </w:p>
        </w:tc>
        <w:tc>
          <w:tcPr>
            <w:tcW w:w="1275" w:type="dxa"/>
          </w:tcPr>
          <w:p w14:paraId="59A3198C"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6,3</w:t>
            </w:r>
          </w:p>
        </w:tc>
        <w:tc>
          <w:tcPr>
            <w:tcW w:w="1275" w:type="dxa"/>
          </w:tcPr>
          <w:p w14:paraId="6117EBCB"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2,5</w:t>
            </w:r>
          </w:p>
        </w:tc>
      </w:tr>
      <w:tr w:rsidR="002407B3" w:rsidRPr="002407B3" w14:paraId="0A13EAFD" w14:textId="77777777" w:rsidTr="00C91859">
        <w:tc>
          <w:tcPr>
            <w:tcW w:w="2830" w:type="dxa"/>
          </w:tcPr>
          <w:p w14:paraId="2464C65B" w14:textId="77777777" w:rsidR="001D7FDC" w:rsidRPr="002407B3" w:rsidRDefault="001D7FDC" w:rsidP="00C91859">
            <w:pPr>
              <w:rPr>
                <w:rFonts w:ascii="Times New Roman" w:hAnsi="Times New Roman" w:cs="Times New Roman"/>
                <w:sz w:val="24"/>
                <w:szCs w:val="24"/>
              </w:rPr>
            </w:pPr>
            <w:r w:rsidRPr="002407B3">
              <w:rPr>
                <w:rFonts w:ascii="Times New Roman" w:hAnsi="Times New Roman" w:cs="Times New Roman"/>
                <w:sz w:val="24"/>
                <w:szCs w:val="24"/>
              </w:rPr>
              <w:t>Стимакс старт – 0,05 </w:t>
            </w:r>
          </w:p>
        </w:tc>
        <w:tc>
          <w:tcPr>
            <w:tcW w:w="851" w:type="dxa"/>
          </w:tcPr>
          <w:p w14:paraId="491A69D9" w14:textId="77777777" w:rsidR="001D7FDC" w:rsidRPr="00A63E4E" w:rsidRDefault="001D7FDC" w:rsidP="00C91859">
            <w:pPr>
              <w:jc w:val="center"/>
              <w:rPr>
                <w:rFonts w:ascii="Times New Roman" w:hAnsi="Times New Roman" w:cs="Times New Roman"/>
                <w:bCs/>
                <w:sz w:val="24"/>
                <w:szCs w:val="24"/>
              </w:rPr>
            </w:pPr>
            <w:r w:rsidRPr="00A63E4E">
              <w:rPr>
                <w:rFonts w:ascii="Times New Roman" w:hAnsi="Times New Roman" w:cs="Times New Roman"/>
                <w:bCs/>
                <w:sz w:val="24"/>
                <w:szCs w:val="24"/>
              </w:rPr>
              <w:t>65,0</w:t>
            </w:r>
          </w:p>
        </w:tc>
        <w:tc>
          <w:tcPr>
            <w:tcW w:w="1276" w:type="dxa"/>
          </w:tcPr>
          <w:p w14:paraId="155B8D0A" w14:textId="77777777" w:rsidR="001D7FDC" w:rsidRPr="00A63E4E" w:rsidRDefault="001D7FDC" w:rsidP="00C91859">
            <w:pPr>
              <w:jc w:val="center"/>
              <w:rPr>
                <w:rFonts w:ascii="Times New Roman" w:hAnsi="Times New Roman" w:cs="Times New Roman"/>
                <w:bCs/>
                <w:sz w:val="24"/>
                <w:szCs w:val="24"/>
              </w:rPr>
            </w:pPr>
            <w:r w:rsidRPr="00A63E4E">
              <w:rPr>
                <w:rFonts w:ascii="Times New Roman" w:hAnsi="Times New Roman" w:cs="Times New Roman"/>
                <w:bCs/>
                <w:sz w:val="24"/>
                <w:szCs w:val="24"/>
              </w:rPr>
              <w:t>20,6</w:t>
            </w:r>
          </w:p>
        </w:tc>
        <w:tc>
          <w:tcPr>
            <w:tcW w:w="1275" w:type="dxa"/>
          </w:tcPr>
          <w:p w14:paraId="743E7EFD" w14:textId="77777777" w:rsidR="001D7FDC" w:rsidRPr="00A63E4E" w:rsidRDefault="001D7FDC" w:rsidP="00C91859">
            <w:pPr>
              <w:jc w:val="center"/>
              <w:rPr>
                <w:rFonts w:ascii="Times New Roman" w:hAnsi="Times New Roman" w:cs="Times New Roman"/>
                <w:bCs/>
                <w:sz w:val="24"/>
                <w:szCs w:val="24"/>
              </w:rPr>
            </w:pPr>
            <w:r w:rsidRPr="00A63E4E">
              <w:rPr>
                <w:rFonts w:ascii="Times New Roman" w:hAnsi="Times New Roman" w:cs="Times New Roman"/>
                <w:bCs/>
                <w:sz w:val="24"/>
                <w:szCs w:val="24"/>
              </w:rPr>
              <w:t>47,5</w:t>
            </w:r>
          </w:p>
        </w:tc>
        <w:tc>
          <w:tcPr>
            <w:tcW w:w="1275" w:type="dxa"/>
          </w:tcPr>
          <w:p w14:paraId="1C9A9F42"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5,6</w:t>
            </w:r>
          </w:p>
        </w:tc>
        <w:tc>
          <w:tcPr>
            <w:tcW w:w="1275" w:type="dxa"/>
          </w:tcPr>
          <w:p w14:paraId="72DC5774"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2,4</w:t>
            </w:r>
          </w:p>
        </w:tc>
      </w:tr>
      <w:tr w:rsidR="002407B3" w:rsidRPr="002407B3" w14:paraId="3CEB1FC6" w14:textId="77777777" w:rsidTr="00C91859">
        <w:tc>
          <w:tcPr>
            <w:tcW w:w="2830" w:type="dxa"/>
          </w:tcPr>
          <w:p w14:paraId="392AAA7A" w14:textId="77777777" w:rsidR="001D7FDC" w:rsidRPr="002407B3" w:rsidRDefault="001D7FDC" w:rsidP="00C91859">
            <w:pPr>
              <w:rPr>
                <w:rFonts w:ascii="Times New Roman" w:hAnsi="Times New Roman" w:cs="Times New Roman"/>
                <w:sz w:val="24"/>
                <w:szCs w:val="24"/>
              </w:rPr>
            </w:pPr>
            <w:r w:rsidRPr="002407B3">
              <w:rPr>
                <w:rFonts w:ascii="Times New Roman" w:hAnsi="Times New Roman" w:cs="Times New Roman"/>
                <w:sz w:val="24"/>
                <w:szCs w:val="24"/>
              </w:rPr>
              <w:t>Стимакс старт – 0,1 %</w:t>
            </w:r>
          </w:p>
        </w:tc>
        <w:tc>
          <w:tcPr>
            <w:tcW w:w="851" w:type="dxa"/>
          </w:tcPr>
          <w:p w14:paraId="34DAD77F"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45,0</w:t>
            </w:r>
          </w:p>
        </w:tc>
        <w:tc>
          <w:tcPr>
            <w:tcW w:w="1276" w:type="dxa"/>
          </w:tcPr>
          <w:p w14:paraId="4A8A006C"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21,0</w:t>
            </w:r>
          </w:p>
        </w:tc>
        <w:tc>
          <w:tcPr>
            <w:tcW w:w="1275" w:type="dxa"/>
          </w:tcPr>
          <w:p w14:paraId="2B3F0E8B"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35,0</w:t>
            </w:r>
          </w:p>
        </w:tc>
        <w:tc>
          <w:tcPr>
            <w:tcW w:w="1275" w:type="dxa"/>
          </w:tcPr>
          <w:p w14:paraId="2D1DC623"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6,4</w:t>
            </w:r>
          </w:p>
        </w:tc>
        <w:tc>
          <w:tcPr>
            <w:tcW w:w="1275" w:type="dxa"/>
          </w:tcPr>
          <w:p w14:paraId="6A46E5CF"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2,2</w:t>
            </w:r>
          </w:p>
        </w:tc>
      </w:tr>
      <w:tr w:rsidR="001D7FDC" w:rsidRPr="002407B3" w14:paraId="15076E15" w14:textId="77777777" w:rsidTr="00C91859">
        <w:tc>
          <w:tcPr>
            <w:tcW w:w="2830" w:type="dxa"/>
          </w:tcPr>
          <w:p w14:paraId="232EC626" w14:textId="77777777" w:rsidR="001D7FDC" w:rsidRPr="002407B3" w:rsidRDefault="001D7FDC" w:rsidP="00C91859">
            <w:pPr>
              <w:rPr>
                <w:rFonts w:ascii="Times New Roman" w:hAnsi="Times New Roman" w:cs="Times New Roman"/>
                <w:sz w:val="24"/>
                <w:szCs w:val="24"/>
              </w:rPr>
            </w:pPr>
            <w:r w:rsidRPr="002407B3">
              <w:rPr>
                <w:rFonts w:ascii="Times New Roman" w:hAnsi="Times New Roman" w:cs="Times New Roman"/>
                <w:sz w:val="24"/>
                <w:szCs w:val="24"/>
              </w:rPr>
              <w:t>НСР</w:t>
            </w:r>
            <w:r w:rsidRPr="002407B3">
              <w:rPr>
                <w:rFonts w:ascii="Times New Roman" w:hAnsi="Times New Roman" w:cs="Times New Roman"/>
                <w:sz w:val="24"/>
                <w:szCs w:val="24"/>
                <w:vertAlign w:val="subscript"/>
              </w:rPr>
              <w:t>01</w:t>
            </w:r>
          </w:p>
        </w:tc>
        <w:tc>
          <w:tcPr>
            <w:tcW w:w="851" w:type="dxa"/>
          </w:tcPr>
          <w:p w14:paraId="547463C4"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7,46</w:t>
            </w:r>
          </w:p>
        </w:tc>
        <w:tc>
          <w:tcPr>
            <w:tcW w:w="1276" w:type="dxa"/>
          </w:tcPr>
          <w:p w14:paraId="10242661"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1,63</w:t>
            </w:r>
          </w:p>
        </w:tc>
        <w:tc>
          <w:tcPr>
            <w:tcW w:w="1275" w:type="dxa"/>
          </w:tcPr>
          <w:p w14:paraId="55E1185A"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11,84</w:t>
            </w:r>
          </w:p>
        </w:tc>
        <w:tc>
          <w:tcPr>
            <w:tcW w:w="1275" w:type="dxa"/>
          </w:tcPr>
          <w:p w14:paraId="3770089E"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0,93</w:t>
            </w:r>
          </w:p>
        </w:tc>
        <w:tc>
          <w:tcPr>
            <w:tcW w:w="1275" w:type="dxa"/>
          </w:tcPr>
          <w:p w14:paraId="600759A8" w14:textId="77777777" w:rsidR="001D7FDC" w:rsidRPr="002407B3" w:rsidRDefault="001D7FDC" w:rsidP="00C91859">
            <w:pPr>
              <w:jc w:val="center"/>
              <w:rPr>
                <w:rFonts w:ascii="Times New Roman" w:hAnsi="Times New Roman" w:cs="Times New Roman"/>
                <w:sz w:val="24"/>
                <w:szCs w:val="24"/>
              </w:rPr>
            </w:pPr>
            <w:r w:rsidRPr="002407B3">
              <w:rPr>
                <w:rFonts w:ascii="Times New Roman" w:hAnsi="Times New Roman" w:cs="Times New Roman"/>
                <w:sz w:val="24"/>
                <w:szCs w:val="24"/>
              </w:rPr>
              <w:t>0,61</w:t>
            </w:r>
          </w:p>
        </w:tc>
      </w:tr>
    </w:tbl>
    <w:p w14:paraId="5916CC42" w14:textId="77777777" w:rsidR="001D7FDC" w:rsidRPr="002407B3" w:rsidRDefault="001D7FDC" w:rsidP="00FB07D1">
      <w:pPr>
        <w:spacing w:after="0" w:line="360" w:lineRule="auto"/>
        <w:ind w:firstLine="709"/>
        <w:jc w:val="both"/>
        <w:rPr>
          <w:rFonts w:ascii="Times New Roman" w:hAnsi="Times New Roman" w:cs="Times New Roman"/>
          <w:sz w:val="28"/>
          <w:szCs w:val="28"/>
        </w:rPr>
      </w:pPr>
    </w:p>
    <w:p w14:paraId="5AA6D565" w14:textId="77777777" w:rsidR="00FB07D1" w:rsidRPr="002407B3" w:rsidRDefault="001D7FDC" w:rsidP="00FB07D1">
      <w:pPr>
        <w:spacing w:after="0" w:line="360" w:lineRule="auto"/>
        <w:ind w:firstLine="709"/>
        <w:jc w:val="both"/>
        <w:rPr>
          <w:rFonts w:ascii="Times New Roman" w:hAnsi="Times New Roman" w:cs="Times New Roman"/>
          <w:sz w:val="28"/>
          <w:szCs w:val="28"/>
        </w:rPr>
      </w:pPr>
      <w:r w:rsidRPr="002407B3">
        <w:rPr>
          <w:rFonts w:ascii="Times New Roman" w:hAnsi="Times New Roman" w:cs="Times New Roman"/>
          <w:sz w:val="28"/>
          <w:szCs w:val="28"/>
        </w:rPr>
        <w:t>Ср</w:t>
      </w:r>
      <w:r w:rsidR="00FB07D1" w:rsidRPr="002407B3">
        <w:rPr>
          <w:rFonts w:ascii="Times New Roman" w:hAnsi="Times New Roman" w:cs="Times New Roman"/>
          <w:sz w:val="28"/>
          <w:szCs w:val="28"/>
        </w:rPr>
        <w:t xml:space="preserve">еди </w:t>
      </w:r>
      <w:r w:rsidRPr="002407B3">
        <w:rPr>
          <w:rFonts w:ascii="Times New Roman" w:hAnsi="Times New Roman" w:cs="Times New Roman"/>
          <w:sz w:val="28"/>
          <w:szCs w:val="28"/>
        </w:rPr>
        <w:t xml:space="preserve">опытных </w:t>
      </w:r>
      <w:r w:rsidR="00FB07D1" w:rsidRPr="002407B3">
        <w:rPr>
          <w:rFonts w:ascii="Times New Roman" w:hAnsi="Times New Roman" w:cs="Times New Roman"/>
          <w:sz w:val="28"/>
          <w:szCs w:val="28"/>
        </w:rPr>
        <w:t xml:space="preserve">вариантов достоверное превышение показателя по сравнению с контролем произошло только в двух вариантах, где концентрация препарата равнялась 0,005 и 0,05 %. Оно составило, </w:t>
      </w:r>
      <w:r w:rsidR="00FB07D1" w:rsidRPr="002407B3">
        <w:rPr>
          <w:rFonts w:ascii="Times New Roman" w:hAnsi="Times New Roman" w:cs="Times New Roman"/>
          <w:sz w:val="28"/>
          <w:szCs w:val="28"/>
        </w:rPr>
        <w:lastRenderedPageBreak/>
        <w:t>соответственно 17,5 и 20 %. Однако по сравнению с вариантом стандартом укореняемость в этих вариантах оказалась на 10,0 и 7,5 % меньше.</w:t>
      </w:r>
    </w:p>
    <w:p w14:paraId="4D55603A" w14:textId="77777777" w:rsidR="00FB07D1" w:rsidRPr="002407B3" w:rsidRDefault="00FB07D1" w:rsidP="00FB07D1">
      <w:pPr>
        <w:spacing w:after="0" w:line="360" w:lineRule="auto"/>
        <w:ind w:firstLine="709"/>
        <w:jc w:val="both"/>
        <w:rPr>
          <w:rFonts w:ascii="Times New Roman" w:hAnsi="Times New Roman" w:cs="Times New Roman"/>
          <w:sz w:val="28"/>
          <w:szCs w:val="28"/>
        </w:rPr>
      </w:pPr>
      <w:r w:rsidRPr="002407B3">
        <w:rPr>
          <w:rFonts w:ascii="Times New Roman" w:hAnsi="Times New Roman" w:cs="Times New Roman"/>
          <w:sz w:val="28"/>
          <w:szCs w:val="28"/>
        </w:rPr>
        <w:t xml:space="preserve">Что касается продолжительности процесса укоренения, то на него потребовалось от 20,6 до 22,6 дней. Дольше всего проходило укоренение в контрольном варианте и варианте «Стимакс старт 0,001 %».  В варианте - стандарте укоренение закончилось раньше контроля на 1 день, а в четырех опытных -на 1,2-1,9 дней. Однако результаты статистической обработки показывают, что достоверная разница наблюдалась только в варианте с концентрацией «Стимакс старт 0,05 %», где получена максимальная укореняемость. </w:t>
      </w:r>
    </w:p>
    <w:p w14:paraId="5F59776C" w14:textId="77777777" w:rsidR="00FB07D1" w:rsidRPr="002407B3" w:rsidRDefault="00FB07D1" w:rsidP="00FB07D1">
      <w:pPr>
        <w:spacing w:after="0" w:line="360" w:lineRule="auto"/>
        <w:ind w:firstLine="709"/>
        <w:jc w:val="both"/>
        <w:rPr>
          <w:rFonts w:ascii="Times New Roman" w:hAnsi="Times New Roman" w:cs="Times New Roman"/>
          <w:sz w:val="28"/>
          <w:szCs w:val="28"/>
        </w:rPr>
      </w:pPr>
      <w:r w:rsidRPr="002407B3">
        <w:rPr>
          <w:rFonts w:ascii="Times New Roman" w:hAnsi="Times New Roman" w:cs="Times New Roman"/>
          <w:sz w:val="28"/>
          <w:szCs w:val="28"/>
        </w:rPr>
        <w:t>Применение гетероауксина способствовало не только достоверному и значительному увеличению укореняемости, но и выходе черенков с тремя корнями и более. Превышение по сравнению с контролем составило 27,5 дней.</w:t>
      </w:r>
    </w:p>
    <w:p w14:paraId="064748B9" w14:textId="77777777" w:rsidR="00FB07D1" w:rsidRPr="002407B3" w:rsidRDefault="00FB07D1" w:rsidP="00FB07D1">
      <w:pPr>
        <w:spacing w:after="0" w:line="360" w:lineRule="auto"/>
        <w:ind w:firstLine="709"/>
        <w:jc w:val="both"/>
        <w:rPr>
          <w:rFonts w:ascii="Times New Roman" w:hAnsi="Times New Roman" w:cs="Times New Roman"/>
          <w:sz w:val="28"/>
          <w:szCs w:val="28"/>
        </w:rPr>
      </w:pPr>
      <w:r w:rsidRPr="002407B3">
        <w:rPr>
          <w:rFonts w:ascii="Times New Roman" w:hAnsi="Times New Roman" w:cs="Times New Roman"/>
          <w:sz w:val="28"/>
          <w:szCs w:val="28"/>
        </w:rPr>
        <w:t>В четырех опытных вариантах величина анализируемого показателя увеличилась на 5,0-17,5 %. Однако пи НСР</w:t>
      </w:r>
      <w:r w:rsidRPr="002407B3">
        <w:rPr>
          <w:rFonts w:ascii="Times New Roman" w:hAnsi="Times New Roman" w:cs="Times New Roman"/>
          <w:sz w:val="28"/>
          <w:szCs w:val="28"/>
          <w:vertAlign w:val="subscript"/>
        </w:rPr>
        <w:t xml:space="preserve">01 </w:t>
      </w:r>
      <w:r w:rsidRPr="002407B3">
        <w:rPr>
          <w:rFonts w:ascii="Times New Roman" w:hAnsi="Times New Roman" w:cs="Times New Roman"/>
          <w:sz w:val="28"/>
          <w:szCs w:val="28"/>
        </w:rPr>
        <w:t xml:space="preserve">=11,84 %существенное увеличение наблюдалось только в варианте «Стимакс старт </w:t>
      </w:r>
      <w:r w:rsidR="001D7FDC" w:rsidRPr="002407B3">
        <w:rPr>
          <w:rFonts w:ascii="Times New Roman" w:hAnsi="Times New Roman" w:cs="Times New Roman"/>
          <w:sz w:val="28"/>
          <w:szCs w:val="28"/>
        </w:rPr>
        <w:t xml:space="preserve">– </w:t>
      </w:r>
      <w:r w:rsidRPr="002407B3">
        <w:rPr>
          <w:rFonts w:ascii="Times New Roman" w:hAnsi="Times New Roman" w:cs="Times New Roman"/>
          <w:sz w:val="28"/>
          <w:szCs w:val="28"/>
        </w:rPr>
        <w:t>0,05 %».</w:t>
      </w:r>
    </w:p>
    <w:p w14:paraId="77BD968E" w14:textId="77777777" w:rsidR="00FB07D1" w:rsidRPr="002407B3" w:rsidRDefault="00FB07D1" w:rsidP="00FB07D1">
      <w:pPr>
        <w:spacing w:after="0" w:line="360" w:lineRule="auto"/>
        <w:ind w:firstLine="709"/>
        <w:jc w:val="both"/>
        <w:rPr>
          <w:rFonts w:ascii="Times New Roman" w:hAnsi="Times New Roman" w:cs="Times New Roman"/>
          <w:sz w:val="28"/>
          <w:szCs w:val="28"/>
        </w:rPr>
      </w:pPr>
      <w:r w:rsidRPr="002407B3">
        <w:rPr>
          <w:rFonts w:ascii="Times New Roman" w:hAnsi="Times New Roman" w:cs="Times New Roman"/>
          <w:sz w:val="28"/>
          <w:szCs w:val="28"/>
        </w:rPr>
        <w:t>Если достоверное стимулирующее влияние препарат Стимакс старт на укореняемость черенков наблюдалось только в двух опытных вари</w:t>
      </w:r>
      <w:r w:rsidR="001D7FDC" w:rsidRPr="002407B3">
        <w:rPr>
          <w:rFonts w:ascii="Times New Roman" w:hAnsi="Times New Roman" w:cs="Times New Roman"/>
          <w:sz w:val="28"/>
          <w:szCs w:val="28"/>
        </w:rPr>
        <w:t>а</w:t>
      </w:r>
      <w:r w:rsidRPr="002407B3">
        <w:rPr>
          <w:rFonts w:ascii="Times New Roman" w:hAnsi="Times New Roman" w:cs="Times New Roman"/>
          <w:sz w:val="28"/>
          <w:szCs w:val="28"/>
        </w:rPr>
        <w:t xml:space="preserve">нтах, а на долю черенков с тремя корнями и более в одном, то достоверное увеличение количества пяточных корней произошло в четырех вариантах. Оно составило 1,6-2,4 шт., или 40,0-60,0 %. Наибольшее увеличение показателя произошло в вариантах «Стимакс старт </w:t>
      </w:r>
      <w:r w:rsidR="001D7FDC" w:rsidRPr="002407B3">
        <w:rPr>
          <w:rFonts w:ascii="Times New Roman" w:hAnsi="Times New Roman" w:cs="Times New Roman"/>
          <w:sz w:val="28"/>
          <w:szCs w:val="28"/>
        </w:rPr>
        <w:t xml:space="preserve">– </w:t>
      </w:r>
      <w:r w:rsidRPr="002407B3">
        <w:rPr>
          <w:rFonts w:ascii="Times New Roman" w:hAnsi="Times New Roman" w:cs="Times New Roman"/>
          <w:sz w:val="28"/>
          <w:szCs w:val="28"/>
        </w:rPr>
        <w:t>0,1 %» и Стимакс старт – 0,1 % причем разница между этими вариантами и вариантом- стандартом была недостоверной. Лишь в варианте с наименьшей концентрацией препарата количество корней, так же, как и остальные показатели корнеобразования были на уровне контроля.</w:t>
      </w:r>
    </w:p>
    <w:p w14:paraId="3F45AC03" w14:textId="77777777" w:rsidR="00FB07D1" w:rsidRPr="002407B3" w:rsidRDefault="00FB07D1" w:rsidP="00FB07D1">
      <w:pPr>
        <w:spacing w:after="0" w:line="360" w:lineRule="auto"/>
        <w:ind w:firstLine="709"/>
        <w:jc w:val="both"/>
        <w:rPr>
          <w:rFonts w:ascii="Times New Roman" w:hAnsi="Times New Roman" w:cs="Times New Roman"/>
          <w:sz w:val="28"/>
          <w:szCs w:val="28"/>
        </w:rPr>
      </w:pPr>
      <w:r w:rsidRPr="002407B3">
        <w:rPr>
          <w:rFonts w:ascii="Times New Roman" w:hAnsi="Times New Roman" w:cs="Times New Roman"/>
          <w:sz w:val="28"/>
          <w:szCs w:val="28"/>
        </w:rPr>
        <w:lastRenderedPageBreak/>
        <w:t>Длина зоны корнеобразования у черенков по вариантам опыта колебалась в пределах 2,2</w:t>
      </w:r>
      <w:r w:rsidR="000E6DFF" w:rsidRPr="002407B3">
        <w:rPr>
          <w:rFonts w:ascii="Times New Roman" w:hAnsi="Times New Roman" w:cs="Times New Roman"/>
          <w:sz w:val="28"/>
          <w:szCs w:val="28"/>
        </w:rPr>
        <w:t>–</w:t>
      </w:r>
      <w:r w:rsidRPr="002407B3">
        <w:rPr>
          <w:rFonts w:ascii="Times New Roman" w:hAnsi="Times New Roman" w:cs="Times New Roman"/>
          <w:sz w:val="28"/>
          <w:szCs w:val="28"/>
        </w:rPr>
        <w:t>3,1 см. Максимальной она оказалась в варианте – стандарте и в контрольном варианте, соответственно 3,1 и 2,9 см. При НСР</w:t>
      </w:r>
      <w:r w:rsidRPr="002407B3">
        <w:rPr>
          <w:rFonts w:ascii="Times New Roman" w:hAnsi="Times New Roman" w:cs="Times New Roman"/>
          <w:sz w:val="28"/>
          <w:szCs w:val="28"/>
          <w:vertAlign w:val="subscript"/>
        </w:rPr>
        <w:t xml:space="preserve">01 </w:t>
      </w:r>
      <w:r w:rsidRPr="002407B3">
        <w:rPr>
          <w:rFonts w:ascii="Times New Roman" w:hAnsi="Times New Roman" w:cs="Times New Roman"/>
          <w:sz w:val="28"/>
          <w:szCs w:val="28"/>
        </w:rPr>
        <w:t>=</w:t>
      </w:r>
      <w:r w:rsidR="000E6DFF" w:rsidRPr="002407B3">
        <w:rPr>
          <w:rFonts w:ascii="Times New Roman" w:hAnsi="Times New Roman" w:cs="Times New Roman"/>
          <w:sz w:val="28"/>
          <w:szCs w:val="28"/>
        </w:rPr>
        <w:t xml:space="preserve"> </w:t>
      </w:r>
      <w:r w:rsidRPr="002407B3">
        <w:rPr>
          <w:rFonts w:ascii="Times New Roman" w:hAnsi="Times New Roman" w:cs="Times New Roman"/>
          <w:sz w:val="28"/>
          <w:szCs w:val="28"/>
        </w:rPr>
        <w:t>0,61 см достоверная разница выявлена только между этими двумя вариантами, со одной стороны, и вариантом «Стимакс старт</w:t>
      </w:r>
      <w:r w:rsidR="000E6DFF" w:rsidRPr="002407B3">
        <w:rPr>
          <w:rFonts w:ascii="Times New Roman" w:hAnsi="Times New Roman" w:cs="Times New Roman"/>
          <w:sz w:val="28"/>
          <w:szCs w:val="28"/>
        </w:rPr>
        <w:t xml:space="preserve"> –</w:t>
      </w:r>
      <w:r w:rsidRPr="002407B3">
        <w:rPr>
          <w:rFonts w:ascii="Times New Roman" w:hAnsi="Times New Roman" w:cs="Times New Roman"/>
          <w:sz w:val="28"/>
          <w:szCs w:val="28"/>
        </w:rPr>
        <w:t xml:space="preserve"> 0,1 %», с другой. Следует отметить, что в опытных вариантах длина зоны корнеобразования оказалась примерно одинаковой и составляла 2,2-2,6 см.</w:t>
      </w:r>
    </w:p>
    <w:p w14:paraId="6EE4D49D" w14:textId="77777777" w:rsidR="00FB07D1" w:rsidRPr="002407B3" w:rsidRDefault="00FB07D1" w:rsidP="008827B0">
      <w:pPr>
        <w:spacing w:after="0" w:line="360" w:lineRule="auto"/>
        <w:ind w:firstLine="709"/>
        <w:jc w:val="both"/>
        <w:rPr>
          <w:rFonts w:ascii="Times New Roman" w:hAnsi="Times New Roman" w:cs="Times New Roman"/>
          <w:sz w:val="28"/>
          <w:szCs w:val="28"/>
        </w:rPr>
      </w:pPr>
      <w:r w:rsidRPr="002407B3">
        <w:rPr>
          <w:rFonts w:ascii="Times New Roman" w:hAnsi="Times New Roman" w:cs="Times New Roman"/>
          <w:sz w:val="28"/>
          <w:szCs w:val="28"/>
        </w:rPr>
        <w:t xml:space="preserve">Несмотря на то, что в </w:t>
      </w:r>
      <w:r w:rsidR="000E6DFF" w:rsidRPr="002407B3">
        <w:rPr>
          <w:rFonts w:ascii="Times New Roman" w:hAnsi="Times New Roman" w:cs="Times New Roman"/>
          <w:sz w:val="28"/>
          <w:szCs w:val="28"/>
        </w:rPr>
        <w:t>опы</w:t>
      </w:r>
      <w:r w:rsidRPr="002407B3">
        <w:rPr>
          <w:rFonts w:ascii="Times New Roman" w:hAnsi="Times New Roman" w:cs="Times New Roman"/>
          <w:sz w:val="28"/>
          <w:szCs w:val="28"/>
        </w:rPr>
        <w:t>тных вариантах длина зоны корнеобразования была несколько меньше, чем в контроле, количество корней, приходящееся на единицу длины базальной части черенка</w:t>
      </w:r>
      <w:r w:rsidR="000E6DFF" w:rsidRPr="002407B3">
        <w:rPr>
          <w:rFonts w:ascii="Times New Roman" w:hAnsi="Times New Roman" w:cs="Times New Roman"/>
          <w:sz w:val="28"/>
          <w:szCs w:val="28"/>
        </w:rPr>
        <w:t>,</w:t>
      </w:r>
      <w:r w:rsidRPr="002407B3">
        <w:rPr>
          <w:rFonts w:ascii="Times New Roman" w:hAnsi="Times New Roman" w:cs="Times New Roman"/>
          <w:sz w:val="28"/>
          <w:szCs w:val="28"/>
        </w:rPr>
        <w:t xml:space="preserve"> там было больше. Так, если на 1 см длины черенка контрольного варианта приходилось 1,38 шт. корней, то в четырех опытных вариантах </w:t>
      </w:r>
      <w:r w:rsidR="000E6DFF" w:rsidRPr="002407B3">
        <w:rPr>
          <w:rFonts w:ascii="Times New Roman" w:hAnsi="Times New Roman" w:cs="Times New Roman"/>
          <w:sz w:val="28"/>
          <w:szCs w:val="28"/>
        </w:rPr>
        <w:t xml:space="preserve">– </w:t>
      </w:r>
      <w:r w:rsidRPr="002407B3">
        <w:rPr>
          <w:rFonts w:ascii="Times New Roman" w:hAnsi="Times New Roman" w:cs="Times New Roman"/>
          <w:sz w:val="28"/>
          <w:szCs w:val="28"/>
        </w:rPr>
        <w:t>2,19-2,91 шт. (в варианте</w:t>
      </w:r>
      <w:r w:rsidR="000E6DFF" w:rsidRPr="002407B3">
        <w:rPr>
          <w:rFonts w:ascii="Times New Roman" w:hAnsi="Times New Roman" w:cs="Times New Roman"/>
          <w:sz w:val="28"/>
          <w:szCs w:val="28"/>
        </w:rPr>
        <w:t>-</w:t>
      </w:r>
      <w:r w:rsidRPr="002407B3">
        <w:rPr>
          <w:rFonts w:ascii="Times New Roman" w:hAnsi="Times New Roman" w:cs="Times New Roman"/>
          <w:sz w:val="28"/>
          <w:szCs w:val="28"/>
        </w:rPr>
        <w:t xml:space="preserve">стандарте – 2,29 шт.) </w:t>
      </w:r>
    </w:p>
    <w:p w14:paraId="5BBD8FF5" w14:textId="77777777" w:rsidR="00017197" w:rsidRPr="002407B3" w:rsidRDefault="00017197" w:rsidP="008827B0">
      <w:pPr>
        <w:spacing w:after="0" w:line="360" w:lineRule="auto"/>
        <w:ind w:firstLine="709"/>
        <w:jc w:val="both"/>
        <w:rPr>
          <w:rFonts w:ascii="Times New Roman" w:hAnsi="Times New Roman" w:cs="Times New Roman"/>
          <w:b/>
          <w:sz w:val="28"/>
          <w:szCs w:val="28"/>
        </w:rPr>
      </w:pPr>
    </w:p>
    <w:p w14:paraId="12488CD6" w14:textId="77777777" w:rsidR="00017197" w:rsidRPr="002407B3" w:rsidRDefault="008827B0" w:rsidP="00017197">
      <w:pPr>
        <w:spacing w:after="0" w:line="360" w:lineRule="auto"/>
        <w:jc w:val="center"/>
        <w:rPr>
          <w:rFonts w:ascii="Times New Roman" w:hAnsi="Times New Roman" w:cs="Times New Roman"/>
          <w:b/>
          <w:sz w:val="28"/>
          <w:szCs w:val="28"/>
        </w:rPr>
      </w:pPr>
      <w:r w:rsidRPr="002407B3">
        <w:rPr>
          <w:rFonts w:ascii="Times New Roman" w:hAnsi="Times New Roman" w:cs="Times New Roman"/>
          <w:b/>
          <w:sz w:val="28"/>
          <w:szCs w:val="28"/>
        </w:rPr>
        <w:t>Выводы</w:t>
      </w:r>
    </w:p>
    <w:p w14:paraId="044FB7A0" w14:textId="77777777" w:rsidR="00851FC9" w:rsidRPr="002407B3" w:rsidRDefault="008827B0" w:rsidP="008827B0">
      <w:pPr>
        <w:spacing w:after="0" w:line="360" w:lineRule="auto"/>
        <w:ind w:firstLine="709"/>
        <w:jc w:val="both"/>
        <w:rPr>
          <w:rFonts w:ascii="Times New Roman" w:hAnsi="Times New Roman" w:cs="Times New Roman"/>
          <w:sz w:val="28"/>
          <w:szCs w:val="28"/>
        </w:rPr>
      </w:pPr>
      <w:r w:rsidRPr="002407B3">
        <w:rPr>
          <w:rFonts w:ascii="Times New Roman" w:hAnsi="Times New Roman" w:cs="Times New Roman"/>
          <w:sz w:val="28"/>
          <w:szCs w:val="28"/>
        </w:rPr>
        <w:t xml:space="preserve">Таким образом, в результате проведенных исследований </w:t>
      </w:r>
      <w:r w:rsidR="001166E1" w:rsidRPr="002407B3">
        <w:rPr>
          <w:rFonts w:ascii="Times New Roman" w:hAnsi="Times New Roman" w:cs="Times New Roman"/>
          <w:sz w:val="28"/>
          <w:szCs w:val="28"/>
        </w:rPr>
        <w:t xml:space="preserve">нами </w:t>
      </w:r>
      <w:r w:rsidRPr="002407B3">
        <w:rPr>
          <w:rFonts w:ascii="Times New Roman" w:hAnsi="Times New Roman" w:cs="Times New Roman"/>
          <w:sz w:val="28"/>
          <w:szCs w:val="28"/>
        </w:rPr>
        <w:t>выявлено, что обработка базальных концов черенков винограда сорта Красностоп золотовский в течение 24 ч в растворах препарата Стимакс старт оказала стимулирующее действие на их регенерационную способность. Однако степень этого влияния зависела от концентрации рабочего раствора препарата</w:t>
      </w:r>
      <w:r w:rsidR="00851FC9" w:rsidRPr="002407B3">
        <w:rPr>
          <w:rFonts w:ascii="Times New Roman" w:hAnsi="Times New Roman" w:cs="Times New Roman"/>
          <w:sz w:val="28"/>
          <w:szCs w:val="28"/>
        </w:rPr>
        <w:t xml:space="preserve">: </w:t>
      </w:r>
    </w:p>
    <w:p w14:paraId="01442C5A" w14:textId="77777777" w:rsidR="00FF0DF3" w:rsidRPr="002407B3" w:rsidRDefault="00851FC9" w:rsidP="008827B0">
      <w:pPr>
        <w:spacing w:after="0" w:line="360" w:lineRule="auto"/>
        <w:ind w:firstLine="709"/>
        <w:jc w:val="both"/>
        <w:rPr>
          <w:rFonts w:ascii="Times New Roman" w:hAnsi="Times New Roman" w:cs="Times New Roman"/>
          <w:sz w:val="28"/>
          <w:szCs w:val="28"/>
        </w:rPr>
      </w:pPr>
      <w:r w:rsidRPr="002407B3">
        <w:rPr>
          <w:rFonts w:ascii="Times New Roman" w:hAnsi="Times New Roman" w:cs="Times New Roman"/>
          <w:sz w:val="28"/>
          <w:szCs w:val="28"/>
        </w:rPr>
        <w:t xml:space="preserve">– </w:t>
      </w:r>
      <w:r w:rsidR="008827B0" w:rsidRPr="002407B3">
        <w:rPr>
          <w:rFonts w:ascii="Times New Roman" w:hAnsi="Times New Roman" w:cs="Times New Roman"/>
          <w:sz w:val="28"/>
          <w:szCs w:val="28"/>
        </w:rPr>
        <w:t xml:space="preserve">при концентрациях препарата 0,001-0,05 % наблюдалась стимуляция распускания глазков в начальный период, а </w:t>
      </w:r>
      <w:r w:rsidR="00FF0DF3" w:rsidRPr="002407B3">
        <w:rPr>
          <w:rFonts w:ascii="Times New Roman" w:hAnsi="Times New Roman" w:cs="Times New Roman"/>
          <w:sz w:val="28"/>
          <w:szCs w:val="28"/>
        </w:rPr>
        <w:t>при</w:t>
      </w:r>
      <w:r w:rsidR="008827B0" w:rsidRPr="002407B3">
        <w:rPr>
          <w:rFonts w:ascii="Times New Roman" w:hAnsi="Times New Roman" w:cs="Times New Roman"/>
          <w:sz w:val="28"/>
          <w:szCs w:val="28"/>
        </w:rPr>
        <w:t xml:space="preserve"> концентрациях 0,001</w:t>
      </w:r>
      <w:r w:rsidR="00FF0DF3" w:rsidRPr="002407B3">
        <w:rPr>
          <w:rFonts w:ascii="Times New Roman" w:hAnsi="Times New Roman" w:cs="Times New Roman"/>
          <w:sz w:val="28"/>
          <w:szCs w:val="28"/>
        </w:rPr>
        <w:t>–</w:t>
      </w:r>
      <w:r w:rsidR="008827B0" w:rsidRPr="002407B3">
        <w:rPr>
          <w:rFonts w:ascii="Times New Roman" w:hAnsi="Times New Roman" w:cs="Times New Roman"/>
          <w:sz w:val="28"/>
          <w:szCs w:val="28"/>
        </w:rPr>
        <w:t>0,01 %</w:t>
      </w:r>
      <w:r w:rsidR="00FF0DF3" w:rsidRPr="002407B3">
        <w:rPr>
          <w:rFonts w:ascii="Times New Roman" w:hAnsi="Times New Roman" w:cs="Times New Roman"/>
          <w:sz w:val="28"/>
          <w:szCs w:val="28"/>
        </w:rPr>
        <w:t xml:space="preserve"> – некоторое ускорение этого процесса</w:t>
      </w:r>
      <w:r w:rsidRPr="002407B3">
        <w:rPr>
          <w:rFonts w:ascii="Times New Roman" w:hAnsi="Times New Roman" w:cs="Times New Roman"/>
          <w:sz w:val="28"/>
          <w:szCs w:val="28"/>
        </w:rPr>
        <w:t>;</w:t>
      </w:r>
      <w:r w:rsidR="008827B0" w:rsidRPr="002407B3">
        <w:rPr>
          <w:rFonts w:ascii="Times New Roman" w:hAnsi="Times New Roman" w:cs="Times New Roman"/>
          <w:sz w:val="28"/>
          <w:szCs w:val="28"/>
        </w:rPr>
        <w:t xml:space="preserve"> </w:t>
      </w:r>
    </w:p>
    <w:p w14:paraId="2F662727" w14:textId="77777777" w:rsidR="008827B0" w:rsidRPr="002407B3" w:rsidRDefault="00851FC9" w:rsidP="008827B0">
      <w:pPr>
        <w:spacing w:after="0" w:line="360" w:lineRule="auto"/>
        <w:ind w:firstLine="709"/>
        <w:jc w:val="both"/>
        <w:rPr>
          <w:rFonts w:ascii="Times New Roman" w:hAnsi="Times New Roman" w:cs="Times New Roman"/>
          <w:sz w:val="28"/>
          <w:szCs w:val="28"/>
        </w:rPr>
      </w:pPr>
      <w:r w:rsidRPr="002407B3">
        <w:rPr>
          <w:rFonts w:ascii="Times New Roman" w:hAnsi="Times New Roman" w:cs="Times New Roman"/>
          <w:sz w:val="28"/>
          <w:szCs w:val="28"/>
        </w:rPr>
        <w:t>– в</w:t>
      </w:r>
      <w:r w:rsidR="00FF0DF3" w:rsidRPr="002407B3">
        <w:rPr>
          <w:rFonts w:ascii="Times New Roman" w:hAnsi="Times New Roman" w:cs="Times New Roman"/>
          <w:sz w:val="28"/>
          <w:szCs w:val="28"/>
        </w:rPr>
        <w:t xml:space="preserve">се испытываемые концентрации </w:t>
      </w:r>
      <w:r w:rsidR="008827B0" w:rsidRPr="002407B3">
        <w:rPr>
          <w:rFonts w:ascii="Times New Roman" w:hAnsi="Times New Roman" w:cs="Times New Roman"/>
          <w:sz w:val="28"/>
          <w:szCs w:val="28"/>
        </w:rPr>
        <w:t>стимулирова</w:t>
      </w:r>
      <w:r w:rsidR="00FF0DF3" w:rsidRPr="002407B3">
        <w:rPr>
          <w:rFonts w:ascii="Times New Roman" w:hAnsi="Times New Roman" w:cs="Times New Roman"/>
          <w:sz w:val="28"/>
          <w:szCs w:val="28"/>
        </w:rPr>
        <w:t>ли</w:t>
      </w:r>
      <w:r w:rsidR="008827B0" w:rsidRPr="002407B3">
        <w:rPr>
          <w:rFonts w:ascii="Times New Roman" w:hAnsi="Times New Roman" w:cs="Times New Roman"/>
          <w:sz w:val="28"/>
          <w:szCs w:val="28"/>
        </w:rPr>
        <w:t xml:space="preserve"> ростовы</w:t>
      </w:r>
      <w:r w:rsidR="00FF0DF3" w:rsidRPr="002407B3">
        <w:rPr>
          <w:rFonts w:ascii="Times New Roman" w:hAnsi="Times New Roman" w:cs="Times New Roman"/>
          <w:sz w:val="28"/>
          <w:szCs w:val="28"/>
        </w:rPr>
        <w:t>е</w:t>
      </w:r>
      <w:r w:rsidR="008827B0" w:rsidRPr="002407B3">
        <w:rPr>
          <w:rFonts w:ascii="Times New Roman" w:hAnsi="Times New Roman" w:cs="Times New Roman"/>
          <w:sz w:val="28"/>
          <w:szCs w:val="28"/>
        </w:rPr>
        <w:t xml:space="preserve"> процесс</w:t>
      </w:r>
      <w:r w:rsidR="00FF0DF3" w:rsidRPr="002407B3">
        <w:rPr>
          <w:rFonts w:ascii="Times New Roman" w:hAnsi="Times New Roman" w:cs="Times New Roman"/>
          <w:sz w:val="28"/>
          <w:szCs w:val="28"/>
        </w:rPr>
        <w:t>ы</w:t>
      </w:r>
      <w:r w:rsidR="008827B0" w:rsidRPr="002407B3">
        <w:rPr>
          <w:rFonts w:ascii="Times New Roman" w:hAnsi="Times New Roman" w:cs="Times New Roman"/>
          <w:sz w:val="28"/>
          <w:szCs w:val="28"/>
        </w:rPr>
        <w:t>, что выразилось в достоверном увеличении длины побегов (на 13,8</w:t>
      </w:r>
      <w:r w:rsidR="00783FBF" w:rsidRPr="002407B3">
        <w:rPr>
          <w:rFonts w:ascii="Times New Roman" w:hAnsi="Times New Roman" w:cs="Times New Roman"/>
          <w:sz w:val="28"/>
          <w:szCs w:val="28"/>
        </w:rPr>
        <w:t>–</w:t>
      </w:r>
      <w:r w:rsidR="008827B0" w:rsidRPr="002407B3">
        <w:rPr>
          <w:rFonts w:ascii="Times New Roman" w:hAnsi="Times New Roman" w:cs="Times New Roman"/>
          <w:sz w:val="28"/>
          <w:szCs w:val="28"/>
        </w:rPr>
        <w:t>31,0 %)</w:t>
      </w:r>
      <w:r w:rsidRPr="002407B3">
        <w:rPr>
          <w:rFonts w:ascii="Times New Roman" w:hAnsi="Times New Roman" w:cs="Times New Roman"/>
          <w:sz w:val="28"/>
          <w:szCs w:val="28"/>
        </w:rPr>
        <w:t>;</w:t>
      </w:r>
    </w:p>
    <w:p w14:paraId="7CF8CE52" w14:textId="77777777" w:rsidR="008827B0" w:rsidRPr="002407B3" w:rsidRDefault="00851FC9" w:rsidP="008827B0">
      <w:pPr>
        <w:spacing w:after="0" w:line="360" w:lineRule="auto"/>
        <w:ind w:firstLine="709"/>
        <w:jc w:val="both"/>
        <w:rPr>
          <w:rFonts w:ascii="Times New Roman" w:hAnsi="Times New Roman" w:cs="Times New Roman"/>
          <w:sz w:val="28"/>
          <w:szCs w:val="28"/>
        </w:rPr>
      </w:pPr>
      <w:r w:rsidRPr="002407B3">
        <w:rPr>
          <w:rFonts w:ascii="Times New Roman" w:hAnsi="Times New Roman" w:cs="Times New Roman"/>
          <w:sz w:val="28"/>
          <w:szCs w:val="28"/>
        </w:rPr>
        <w:lastRenderedPageBreak/>
        <w:t>– п</w:t>
      </w:r>
      <w:r w:rsidR="00FF0DF3" w:rsidRPr="002407B3">
        <w:rPr>
          <w:rFonts w:ascii="Times New Roman" w:hAnsi="Times New Roman" w:cs="Times New Roman"/>
          <w:sz w:val="28"/>
          <w:szCs w:val="28"/>
        </w:rPr>
        <w:t xml:space="preserve">рименение </w:t>
      </w:r>
      <w:r w:rsidR="008827B0" w:rsidRPr="002407B3">
        <w:rPr>
          <w:rFonts w:ascii="Times New Roman" w:hAnsi="Times New Roman" w:cs="Times New Roman"/>
          <w:sz w:val="28"/>
          <w:szCs w:val="28"/>
        </w:rPr>
        <w:t>препарата в концентрациях 0,005-0,1 % способствовал</w:t>
      </w:r>
      <w:r w:rsidR="00FF0DF3" w:rsidRPr="002407B3">
        <w:rPr>
          <w:rFonts w:ascii="Times New Roman" w:hAnsi="Times New Roman" w:cs="Times New Roman"/>
          <w:sz w:val="28"/>
          <w:szCs w:val="28"/>
        </w:rPr>
        <w:t>о</w:t>
      </w:r>
      <w:r w:rsidR="008827B0" w:rsidRPr="002407B3">
        <w:rPr>
          <w:rFonts w:ascii="Times New Roman" w:hAnsi="Times New Roman" w:cs="Times New Roman"/>
          <w:sz w:val="28"/>
          <w:szCs w:val="28"/>
        </w:rPr>
        <w:t xml:space="preserve"> более интенсивной укореняемости черенков в начальный период.</w:t>
      </w:r>
    </w:p>
    <w:p w14:paraId="70100C3F" w14:textId="77777777" w:rsidR="00783FBF" w:rsidRPr="002407B3" w:rsidRDefault="00851FC9" w:rsidP="008827B0">
      <w:pPr>
        <w:spacing w:after="0" w:line="360" w:lineRule="auto"/>
        <w:ind w:firstLine="709"/>
        <w:jc w:val="both"/>
        <w:rPr>
          <w:rFonts w:ascii="Times New Roman" w:hAnsi="Times New Roman" w:cs="Times New Roman"/>
          <w:sz w:val="28"/>
          <w:szCs w:val="28"/>
        </w:rPr>
      </w:pPr>
      <w:r w:rsidRPr="002407B3">
        <w:rPr>
          <w:rFonts w:ascii="Times New Roman" w:hAnsi="Times New Roman" w:cs="Times New Roman"/>
          <w:sz w:val="28"/>
          <w:szCs w:val="28"/>
        </w:rPr>
        <w:t>– к</w:t>
      </w:r>
      <w:r w:rsidR="00FF0DF3" w:rsidRPr="002407B3">
        <w:rPr>
          <w:rFonts w:ascii="Times New Roman" w:hAnsi="Times New Roman" w:cs="Times New Roman"/>
          <w:sz w:val="28"/>
          <w:szCs w:val="28"/>
        </w:rPr>
        <w:t xml:space="preserve"> концу опыта</w:t>
      </w:r>
      <w:r w:rsidR="008827B0" w:rsidRPr="002407B3">
        <w:rPr>
          <w:rFonts w:ascii="Times New Roman" w:hAnsi="Times New Roman" w:cs="Times New Roman"/>
          <w:sz w:val="28"/>
          <w:szCs w:val="28"/>
        </w:rPr>
        <w:t xml:space="preserve"> </w:t>
      </w:r>
      <w:r w:rsidR="00783FBF" w:rsidRPr="002407B3">
        <w:rPr>
          <w:rFonts w:ascii="Times New Roman" w:hAnsi="Times New Roman" w:cs="Times New Roman"/>
          <w:sz w:val="28"/>
          <w:szCs w:val="28"/>
        </w:rPr>
        <w:t xml:space="preserve">наблюдалось достоверное увеличение укореняемости в </w:t>
      </w:r>
      <w:r w:rsidR="00FF0DF3" w:rsidRPr="002407B3">
        <w:rPr>
          <w:rFonts w:ascii="Times New Roman" w:hAnsi="Times New Roman" w:cs="Times New Roman"/>
          <w:sz w:val="28"/>
          <w:szCs w:val="28"/>
        </w:rPr>
        <w:t xml:space="preserve">вариантах с концентрациями препарата 0,005 и 0,05 % </w:t>
      </w:r>
      <w:r w:rsidR="00783FBF" w:rsidRPr="002407B3">
        <w:rPr>
          <w:rFonts w:ascii="Times New Roman" w:hAnsi="Times New Roman" w:cs="Times New Roman"/>
          <w:sz w:val="28"/>
          <w:szCs w:val="28"/>
        </w:rPr>
        <w:t>– н</w:t>
      </w:r>
      <w:r w:rsidR="00FF0DF3" w:rsidRPr="002407B3">
        <w:rPr>
          <w:rFonts w:ascii="Times New Roman" w:hAnsi="Times New Roman" w:cs="Times New Roman"/>
          <w:sz w:val="28"/>
          <w:szCs w:val="28"/>
        </w:rPr>
        <w:t xml:space="preserve">а </w:t>
      </w:r>
      <w:r w:rsidR="008827B0" w:rsidRPr="002407B3">
        <w:rPr>
          <w:rFonts w:ascii="Times New Roman" w:hAnsi="Times New Roman" w:cs="Times New Roman"/>
          <w:sz w:val="28"/>
          <w:szCs w:val="28"/>
        </w:rPr>
        <w:t>17,5 и 20,0 %</w:t>
      </w:r>
      <w:r w:rsidRPr="002407B3">
        <w:rPr>
          <w:rFonts w:ascii="Times New Roman" w:hAnsi="Times New Roman" w:cs="Times New Roman"/>
          <w:sz w:val="28"/>
          <w:szCs w:val="28"/>
        </w:rPr>
        <w:t>;</w:t>
      </w:r>
      <w:r w:rsidR="00FF0DF3" w:rsidRPr="002407B3">
        <w:rPr>
          <w:rFonts w:ascii="Times New Roman" w:hAnsi="Times New Roman" w:cs="Times New Roman"/>
          <w:sz w:val="28"/>
          <w:szCs w:val="28"/>
        </w:rPr>
        <w:t xml:space="preserve"> </w:t>
      </w:r>
      <w:r w:rsidR="00783FBF" w:rsidRPr="002407B3">
        <w:rPr>
          <w:rFonts w:ascii="Times New Roman" w:hAnsi="Times New Roman" w:cs="Times New Roman"/>
          <w:sz w:val="28"/>
          <w:szCs w:val="28"/>
        </w:rPr>
        <w:t xml:space="preserve">доли черенков с тремя корнями и более в </w:t>
      </w:r>
      <w:r w:rsidR="00FF0DF3" w:rsidRPr="002407B3">
        <w:rPr>
          <w:rFonts w:ascii="Times New Roman" w:hAnsi="Times New Roman" w:cs="Times New Roman"/>
          <w:sz w:val="28"/>
          <w:szCs w:val="28"/>
        </w:rPr>
        <w:t xml:space="preserve">варианте с концентрацией </w:t>
      </w:r>
      <w:r w:rsidR="00783FBF" w:rsidRPr="002407B3">
        <w:rPr>
          <w:rFonts w:ascii="Times New Roman" w:hAnsi="Times New Roman" w:cs="Times New Roman"/>
          <w:sz w:val="28"/>
          <w:szCs w:val="28"/>
        </w:rPr>
        <w:t>препарата</w:t>
      </w:r>
      <w:r w:rsidR="00FF0DF3" w:rsidRPr="002407B3">
        <w:rPr>
          <w:rFonts w:ascii="Times New Roman" w:hAnsi="Times New Roman" w:cs="Times New Roman"/>
          <w:sz w:val="28"/>
          <w:szCs w:val="28"/>
        </w:rPr>
        <w:t xml:space="preserve"> 0,05 % </w:t>
      </w:r>
      <w:r w:rsidR="00783FBF" w:rsidRPr="002407B3">
        <w:rPr>
          <w:rFonts w:ascii="Times New Roman" w:hAnsi="Times New Roman" w:cs="Times New Roman"/>
          <w:sz w:val="28"/>
          <w:szCs w:val="28"/>
        </w:rPr>
        <w:t xml:space="preserve">– </w:t>
      </w:r>
      <w:r w:rsidR="00FF0DF3" w:rsidRPr="002407B3">
        <w:rPr>
          <w:rFonts w:ascii="Times New Roman" w:hAnsi="Times New Roman" w:cs="Times New Roman"/>
          <w:sz w:val="28"/>
          <w:szCs w:val="28"/>
        </w:rPr>
        <w:t xml:space="preserve">на </w:t>
      </w:r>
      <w:r w:rsidR="008827B0" w:rsidRPr="002407B3">
        <w:rPr>
          <w:rFonts w:ascii="Times New Roman" w:hAnsi="Times New Roman" w:cs="Times New Roman"/>
          <w:sz w:val="28"/>
          <w:szCs w:val="28"/>
        </w:rPr>
        <w:t>17,5 %</w:t>
      </w:r>
      <w:r w:rsidRPr="002407B3">
        <w:rPr>
          <w:rFonts w:ascii="Times New Roman" w:hAnsi="Times New Roman" w:cs="Times New Roman"/>
          <w:sz w:val="28"/>
          <w:szCs w:val="28"/>
        </w:rPr>
        <w:t xml:space="preserve">; </w:t>
      </w:r>
      <w:r w:rsidR="00783FBF" w:rsidRPr="002407B3">
        <w:rPr>
          <w:rFonts w:ascii="Times New Roman" w:hAnsi="Times New Roman" w:cs="Times New Roman"/>
          <w:sz w:val="28"/>
          <w:szCs w:val="28"/>
        </w:rPr>
        <w:t xml:space="preserve">уменьшение длины </w:t>
      </w:r>
      <w:r w:rsidR="00FF0DF3" w:rsidRPr="002407B3">
        <w:rPr>
          <w:rFonts w:ascii="Times New Roman" w:hAnsi="Times New Roman" w:cs="Times New Roman"/>
          <w:sz w:val="28"/>
          <w:szCs w:val="28"/>
        </w:rPr>
        <w:t xml:space="preserve">предкорневого периода </w:t>
      </w:r>
      <w:r w:rsidR="00783FBF" w:rsidRPr="002407B3">
        <w:rPr>
          <w:rFonts w:ascii="Times New Roman" w:hAnsi="Times New Roman" w:cs="Times New Roman"/>
          <w:sz w:val="28"/>
          <w:szCs w:val="28"/>
        </w:rPr>
        <w:t>в этом же варианте – н</w:t>
      </w:r>
      <w:r w:rsidR="00FF0DF3" w:rsidRPr="002407B3">
        <w:rPr>
          <w:rFonts w:ascii="Times New Roman" w:hAnsi="Times New Roman" w:cs="Times New Roman"/>
          <w:sz w:val="28"/>
          <w:szCs w:val="28"/>
        </w:rPr>
        <w:t xml:space="preserve">а </w:t>
      </w:r>
      <w:r w:rsidR="008827B0" w:rsidRPr="002407B3">
        <w:rPr>
          <w:rFonts w:ascii="Times New Roman" w:hAnsi="Times New Roman" w:cs="Times New Roman"/>
          <w:sz w:val="28"/>
          <w:szCs w:val="28"/>
        </w:rPr>
        <w:t xml:space="preserve">1,9 </w:t>
      </w:r>
      <w:proofErr w:type="spellStart"/>
      <w:r w:rsidR="008827B0" w:rsidRPr="002407B3">
        <w:rPr>
          <w:rFonts w:ascii="Times New Roman" w:hAnsi="Times New Roman" w:cs="Times New Roman"/>
          <w:sz w:val="28"/>
          <w:szCs w:val="28"/>
        </w:rPr>
        <w:t>дн</w:t>
      </w:r>
      <w:proofErr w:type="spellEnd"/>
      <w:r w:rsidR="00783FBF" w:rsidRPr="002407B3">
        <w:rPr>
          <w:rFonts w:ascii="Times New Roman" w:hAnsi="Times New Roman" w:cs="Times New Roman"/>
          <w:sz w:val="28"/>
          <w:szCs w:val="28"/>
        </w:rPr>
        <w:t>.</w:t>
      </w:r>
      <w:r w:rsidR="008827B0" w:rsidRPr="002407B3">
        <w:rPr>
          <w:rFonts w:ascii="Times New Roman" w:hAnsi="Times New Roman" w:cs="Times New Roman"/>
          <w:sz w:val="28"/>
          <w:szCs w:val="28"/>
        </w:rPr>
        <w:t xml:space="preserve"> или 8,4 %</w:t>
      </w:r>
      <w:r w:rsidR="00783FBF" w:rsidRPr="002407B3">
        <w:rPr>
          <w:rFonts w:ascii="Times New Roman" w:hAnsi="Times New Roman" w:cs="Times New Roman"/>
          <w:sz w:val="28"/>
          <w:szCs w:val="28"/>
        </w:rPr>
        <w:t>;</w:t>
      </w:r>
      <w:r w:rsidR="008827B0" w:rsidRPr="002407B3">
        <w:rPr>
          <w:rFonts w:ascii="Times New Roman" w:hAnsi="Times New Roman" w:cs="Times New Roman"/>
          <w:sz w:val="28"/>
          <w:szCs w:val="28"/>
        </w:rPr>
        <w:t xml:space="preserve"> увеличение количества корней </w:t>
      </w:r>
      <w:r w:rsidR="00783FBF" w:rsidRPr="002407B3">
        <w:rPr>
          <w:rFonts w:ascii="Times New Roman" w:hAnsi="Times New Roman" w:cs="Times New Roman"/>
          <w:sz w:val="28"/>
          <w:szCs w:val="28"/>
        </w:rPr>
        <w:t xml:space="preserve">в вариантах с концентрациями препарата 0,005-0,1 % – </w:t>
      </w:r>
      <w:r w:rsidR="008827B0" w:rsidRPr="002407B3">
        <w:rPr>
          <w:rFonts w:ascii="Times New Roman" w:hAnsi="Times New Roman" w:cs="Times New Roman"/>
          <w:sz w:val="28"/>
          <w:szCs w:val="28"/>
        </w:rPr>
        <w:t>на 40,0</w:t>
      </w:r>
      <w:r w:rsidR="00783FBF" w:rsidRPr="002407B3">
        <w:rPr>
          <w:rFonts w:ascii="Times New Roman" w:hAnsi="Times New Roman" w:cs="Times New Roman"/>
          <w:sz w:val="28"/>
          <w:szCs w:val="28"/>
        </w:rPr>
        <w:t>–</w:t>
      </w:r>
      <w:r w:rsidR="008827B0" w:rsidRPr="002407B3">
        <w:rPr>
          <w:rFonts w:ascii="Times New Roman" w:hAnsi="Times New Roman" w:cs="Times New Roman"/>
          <w:sz w:val="28"/>
          <w:szCs w:val="28"/>
        </w:rPr>
        <w:t>60,0 %</w:t>
      </w:r>
      <w:r w:rsidR="00783FBF" w:rsidRPr="002407B3">
        <w:rPr>
          <w:rFonts w:ascii="Times New Roman" w:hAnsi="Times New Roman" w:cs="Times New Roman"/>
          <w:sz w:val="28"/>
          <w:szCs w:val="28"/>
        </w:rPr>
        <w:t>.</w:t>
      </w:r>
    </w:p>
    <w:p w14:paraId="32B2B710" w14:textId="77777777" w:rsidR="008827B0" w:rsidRPr="002407B3" w:rsidRDefault="00783FBF" w:rsidP="008827B0">
      <w:pPr>
        <w:spacing w:after="0" w:line="360" w:lineRule="auto"/>
        <w:ind w:firstLine="709"/>
        <w:jc w:val="both"/>
        <w:rPr>
          <w:rFonts w:ascii="Times New Roman" w:hAnsi="Times New Roman" w:cs="Times New Roman"/>
          <w:sz w:val="28"/>
          <w:szCs w:val="28"/>
        </w:rPr>
      </w:pPr>
      <w:r w:rsidRPr="002407B3">
        <w:rPr>
          <w:rFonts w:ascii="Times New Roman" w:hAnsi="Times New Roman" w:cs="Times New Roman"/>
          <w:sz w:val="28"/>
          <w:szCs w:val="28"/>
        </w:rPr>
        <w:t>На черенках сорта Красностоп золотовский действие препарата Стимакс старт несколько уступало гетероауксину.</w:t>
      </w:r>
    </w:p>
    <w:p w14:paraId="0D25A321" w14:textId="77777777" w:rsidR="008827B0" w:rsidRPr="002407B3" w:rsidRDefault="00851FC9" w:rsidP="008827B0">
      <w:pPr>
        <w:spacing w:after="0" w:line="360" w:lineRule="auto"/>
        <w:ind w:firstLine="709"/>
        <w:jc w:val="both"/>
        <w:rPr>
          <w:rFonts w:ascii="Times New Roman" w:hAnsi="Times New Roman" w:cs="Times New Roman"/>
          <w:sz w:val="28"/>
          <w:szCs w:val="28"/>
        </w:rPr>
      </w:pPr>
      <w:r w:rsidRPr="002407B3">
        <w:rPr>
          <w:rFonts w:ascii="Times New Roman" w:hAnsi="Times New Roman" w:cs="Times New Roman"/>
          <w:sz w:val="28"/>
          <w:szCs w:val="28"/>
        </w:rPr>
        <w:t xml:space="preserve">Тем не менее, </w:t>
      </w:r>
      <w:r w:rsidR="008827B0" w:rsidRPr="002407B3">
        <w:rPr>
          <w:rFonts w:ascii="Times New Roman" w:hAnsi="Times New Roman" w:cs="Times New Roman"/>
          <w:sz w:val="28"/>
          <w:szCs w:val="28"/>
        </w:rPr>
        <w:t xml:space="preserve">препарат Стимакс </w:t>
      </w:r>
      <w:r w:rsidRPr="002407B3">
        <w:rPr>
          <w:rFonts w:ascii="Times New Roman" w:hAnsi="Times New Roman" w:cs="Times New Roman"/>
          <w:sz w:val="28"/>
          <w:szCs w:val="28"/>
        </w:rPr>
        <w:t xml:space="preserve">старт </w:t>
      </w:r>
      <w:r w:rsidR="008827B0" w:rsidRPr="002407B3">
        <w:rPr>
          <w:rFonts w:ascii="Times New Roman" w:hAnsi="Times New Roman" w:cs="Times New Roman"/>
          <w:sz w:val="28"/>
          <w:szCs w:val="28"/>
        </w:rPr>
        <w:t>при конце</w:t>
      </w:r>
      <w:r w:rsidRPr="002407B3">
        <w:rPr>
          <w:rFonts w:ascii="Times New Roman" w:hAnsi="Times New Roman" w:cs="Times New Roman"/>
          <w:sz w:val="28"/>
          <w:szCs w:val="28"/>
        </w:rPr>
        <w:t>н</w:t>
      </w:r>
      <w:r w:rsidR="008827B0" w:rsidRPr="002407B3">
        <w:rPr>
          <w:rFonts w:ascii="Times New Roman" w:hAnsi="Times New Roman" w:cs="Times New Roman"/>
          <w:sz w:val="28"/>
          <w:szCs w:val="28"/>
        </w:rPr>
        <w:t>трации рабочего раствора 0,05 %</w:t>
      </w:r>
      <w:r w:rsidRPr="002407B3">
        <w:rPr>
          <w:rFonts w:ascii="Times New Roman" w:hAnsi="Times New Roman" w:cs="Times New Roman"/>
          <w:sz w:val="28"/>
          <w:szCs w:val="28"/>
        </w:rPr>
        <w:t xml:space="preserve"> оказал существенный стимулирующий эффект и может быть рекомендован для стимулирования побего- и корнеобразовательной способности черенков винограда.</w:t>
      </w:r>
    </w:p>
    <w:p w14:paraId="77EFD2F2" w14:textId="77777777" w:rsidR="004905E7" w:rsidRPr="002407B3" w:rsidRDefault="004905E7" w:rsidP="004905E7">
      <w:pPr>
        <w:tabs>
          <w:tab w:val="left" w:pos="567"/>
        </w:tabs>
        <w:spacing w:after="0" w:line="360" w:lineRule="auto"/>
        <w:ind w:firstLine="567"/>
        <w:rPr>
          <w:rFonts w:ascii="Times New Roman" w:hAnsi="Times New Roman" w:cs="Times New Roman"/>
          <w:sz w:val="28"/>
          <w:szCs w:val="28"/>
        </w:rPr>
      </w:pPr>
    </w:p>
    <w:p w14:paraId="467C8354" w14:textId="77777777" w:rsidR="00017197" w:rsidRPr="00A63E4E" w:rsidRDefault="008C323E" w:rsidP="00017197">
      <w:pPr>
        <w:spacing w:after="0" w:line="240" w:lineRule="auto"/>
        <w:jc w:val="center"/>
        <w:rPr>
          <w:rFonts w:ascii="Times New Roman" w:hAnsi="Times New Roman" w:cs="Times New Roman"/>
          <w:b/>
          <w:sz w:val="24"/>
          <w:szCs w:val="24"/>
        </w:rPr>
      </w:pPr>
      <w:r w:rsidRPr="00A63E4E">
        <w:rPr>
          <w:rFonts w:ascii="Times New Roman" w:hAnsi="Times New Roman" w:cs="Times New Roman"/>
          <w:b/>
          <w:sz w:val="24"/>
          <w:szCs w:val="24"/>
        </w:rPr>
        <w:t>Библиографический список</w:t>
      </w:r>
    </w:p>
    <w:p w14:paraId="1A88C39F" w14:textId="6477CE30" w:rsidR="008C323E" w:rsidRPr="00A63E4E" w:rsidRDefault="00F46E87" w:rsidP="00070DA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407B3" w:rsidRPr="00A63E4E">
        <w:rPr>
          <w:rFonts w:ascii="Times New Roman" w:hAnsi="Times New Roman" w:cs="Times New Roman"/>
          <w:sz w:val="24"/>
          <w:szCs w:val="24"/>
        </w:rPr>
        <w:t xml:space="preserve">. </w:t>
      </w:r>
      <w:r w:rsidR="008C323E" w:rsidRPr="00A63E4E">
        <w:rPr>
          <w:rFonts w:ascii="Times New Roman" w:hAnsi="Times New Roman" w:cs="Times New Roman"/>
          <w:sz w:val="24"/>
          <w:szCs w:val="24"/>
        </w:rPr>
        <w:t>К методике изучения регенерационной активности виноградных черенков (научно-исследовательская работа по биологии в средних общеобразовательных школах / П.П.</w:t>
      </w:r>
      <w:r w:rsidR="00935005" w:rsidRPr="00A63E4E">
        <w:rPr>
          <w:rFonts w:ascii="Times New Roman" w:hAnsi="Times New Roman" w:cs="Times New Roman"/>
          <w:sz w:val="24"/>
          <w:szCs w:val="24"/>
        </w:rPr>
        <w:t> </w:t>
      </w:r>
      <w:r w:rsidR="008C323E" w:rsidRPr="00A63E4E">
        <w:rPr>
          <w:rFonts w:ascii="Times New Roman" w:hAnsi="Times New Roman" w:cs="Times New Roman"/>
          <w:sz w:val="24"/>
          <w:szCs w:val="24"/>
        </w:rPr>
        <w:t>Радчевский, Т.П. Радчевская // Политематический сетевой электронный научный журнал Кубанского государственного аграрного университета. – 2014. – № 101. – С. 1777-1792.</w:t>
      </w:r>
    </w:p>
    <w:p w14:paraId="59D56AA9" w14:textId="76DF7C25" w:rsidR="00C52B87" w:rsidRPr="00A63E4E" w:rsidRDefault="00F46E87" w:rsidP="00070DA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2407B3" w:rsidRPr="00A63E4E">
        <w:rPr>
          <w:rFonts w:ascii="Times New Roman" w:hAnsi="Times New Roman" w:cs="Times New Roman"/>
          <w:sz w:val="24"/>
          <w:szCs w:val="24"/>
        </w:rPr>
        <w:t xml:space="preserve">. </w:t>
      </w:r>
      <w:r w:rsidR="00C52B87" w:rsidRPr="00A63E4E">
        <w:rPr>
          <w:rFonts w:ascii="Times New Roman" w:hAnsi="Times New Roman" w:cs="Times New Roman"/>
          <w:sz w:val="24"/>
          <w:szCs w:val="24"/>
        </w:rPr>
        <w:t>Новые регуляторы роста для повышения регенерационной активности виноградных черенков, выхода и качества саженцев / П.П. Радчевский // Труды Кубанского государственного аграрного университета. – 2015. – № 55. – С. 217-222.</w:t>
      </w:r>
    </w:p>
    <w:p w14:paraId="212AA6E6" w14:textId="36187771" w:rsidR="002C43BC" w:rsidRPr="00A63E4E" w:rsidRDefault="00F46E87" w:rsidP="00C52B8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2407B3" w:rsidRPr="00A63E4E">
        <w:rPr>
          <w:rFonts w:ascii="Times New Roman" w:hAnsi="Times New Roman" w:cs="Times New Roman"/>
          <w:sz w:val="24"/>
          <w:szCs w:val="24"/>
        </w:rPr>
        <w:t xml:space="preserve">. </w:t>
      </w:r>
      <w:r w:rsidR="002C43BC" w:rsidRPr="00A63E4E">
        <w:rPr>
          <w:rFonts w:ascii="Times New Roman" w:hAnsi="Times New Roman" w:cs="Times New Roman"/>
          <w:sz w:val="24"/>
          <w:szCs w:val="24"/>
        </w:rPr>
        <w:t xml:space="preserve">Радчевский П.П. Активация регенерационной способности черенков винограда под влиянием препарата Стимакс старт / П.П. Радчевский, Е. Спелова, И.А. Чурсин // Энтузиасты аграрной науки: сб. ст. по материалам Междунар. конф. / отв. за </w:t>
      </w:r>
      <w:proofErr w:type="spellStart"/>
      <w:r w:rsidR="002C43BC" w:rsidRPr="00A63E4E">
        <w:rPr>
          <w:rFonts w:ascii="Times New Roman" w:hAnsi="Times New Roman" w:cs="Times New Roman"/>
          <w:sz w:val="24"/>
          <w:szCs w:val="24"/>
        </w:rPr>
        <w:t>вып</w:t>
      </w:r>
      <w:proofErr w:type="spellEnd"/>
      <w:r w:rsidR="002C43BC" w:rsidRPr="00A63E4E">
        <w:rPr>
          <w:rFonts w:ascii="Times New Roman" w:hAnsi="Times New Roman" w:cs="Times New Roman"/>
          <w:sz w:val="24"/>
          <w:szCs w:val="24"/>
        </w:rPr>
        <w:t>. А.Х. Шеуджен. – Краснодар: КубГАУ, 2019. – Вып. 21. – С. 193-197.</w:t>
      </w:r>
      <w:r w:rsidR="00B21FC7" w:rsidRPr="00A63E4E">
        <w:rPr>
          <w:rFonts w:ascii="Times New Roman" w:hAnsi="Times New Roman" w:cs="Times New Roman"/>
          <w:sz w:val="24"/>
          <w:szCs w:val="24"/>
        </w:rPr>
        <w:t xml:space="preserve"> </w:t>
      </w:r>
    </w:p>
    <w:p w14:paraId="7C519221" w14:textId="30D5899E" w:rsidR="002C43BC" w:rsidRPr="00A63E4E" w:rsidRDefault="00F46E87" w:rsidP="0001719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2407B3" w:rsidRPr="00A63E4E">
        <w:rPr>
          <w:rFonts w:ascii="Times New Roman" w:hAnsi="Times New Roman" w:cs="Times New Roman"/>
          <w:sz w:val="24"/>
          <w:szCs w:val="24"/>
        </w:rPr>
        <w:t xml:space="preserve">. </w:t>
      </w:r>
      <w:r w:rsidR="002C43BC" w:rsidRPr="00A63E4E">
        <w:rPr>
          <w:rFonts w:ascii="Times New Roman" w:hAnsi="Times New Roman" w:cs="Times New Roman"/>
          <w:sz w:val="24"/>
          <w:szCs w:val="24"/>
        </w:rPr>
        <w:t>Радчевский П.П. Влияние биологически активных веществ на регенерационные свойства виноградных черенков, выход и качество саженцев / П.П. Радчевский. – Краснодар, 2017. – 275 с.</w:t>
      </w:r>
    </w:p>
    <w:p w14:paraId="605FEE41" w14:textId="1480DC62" w:rsidR="00435816" w:rsidRPr="00A63E4E" w:rsidRDefault="00F46E87" w:rsidP="0001719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2407B3" w:rsidRPr="00A63E4E">
        <w:rPr>
          <w:rFonts w:ascii="Times New Roman" w:hAnsi="Times New Roman" w:cs="Times New Roman"/>
          <w:sz w:val="24"/>
          <w:szCs w:val="24"/>
        </w:rPr>
        <w:t xml:space="preserve">. </w:t>
      </w:r>
      <w:r w:rsidR="00435816" w:rsidRPr="00A63E4E">
        <w:rPr>
          <w:rFonts w:ascii="Times New Roman" w:hAnsi="Times New Roman" w:cs="Times New Roman"/>
          <w:sz w:val="24"/>
          <w:szCs w:val="24"/>
        </w:rPr>
        <w:t xml:space="preserve">Радчевский П.П. </w:t>
      </w:r>
      <w:hyperlink r:id="rId8" w:history="1">
        <w:r w:rsidR="00435816" w:rsidRPr="00A63E4E">
          <w:rPr>
            <w:rFonts w:ascii="Times New Roman" w:hAnsi="Times New Roman" w:cs="Times New Roman"/>
            <w:sz w:val="24"/>
            <w:szCs w:val="24"/>
          </w:rPr>
          <w:t>Влияние обработки виноградных черенков растворами гетероауксина различной концентрации на их регенерационные свойства</w:t>
        </w:r>
      </w:hyperlink>
      <w:r w:rsidR="00435816" w:rsidRPr="00A63E4E">
        <w:rPr>
          <w:rFonts w:ascii="Times New Roman" w:hAnsi="Times New Roman" w:cs="Times New Roman"/>
          <w:sz w:val="24"/>
          <w:szCs w:val="24"/>
        </w:rPr>
        <w:t xml:space="preserve"> / П.П. Радчевский // </w:t>
      </w:r>
      <w:hyperlink r:id="rId9" w:history="1">
        <w:r w:rsidR="00435816" w:rsidRPr="00A63E4E">
          <w:rPr>
            <w:rFonts w:ascii="Times New Roman" w:hAnsi="Times New Roman" w:cs="Times New Roman"/>
            <w:sz w:val="24"/>
            <w:szCs w:val="24"/>
          </w:rPr>
          <w:t>Труды Кубанского государственного аграрного университета</w:t>
        </w:r>
      </w:hyperlink>
      <w:r w:rsidR="00435816" w:rsidRPr="00A63E4E">
        <w:rPr>
          <w:rFonts w:ascii="Times New Roman" w:hAnsi="Times New Roman" w:cs="Times New Roman"/>
          <w:sz w:val="24"/>
          <w:szCs w:val="24"/>
        </w:rPr>
        <w:t xml:space="preserve">. – 2009. – </w:t>
      </w:r>
      <w:hyperlink r:id="rId10" w:history="1">
        <w:r w:rsidR="00435816" w:rsidRPr="00A63E4E">
          <w:rPr>
            <w:rFonts w:ascii="Times New Roman" w:hAnsi="Times New Roman" w:cs="Times New Roman"/>
            <w:sz w:val="24"/>
            <w:szCs w:val="24"/>
          </w:rPr>
          <w:t>№ 20</w:t>
        </w:r>
      </w:hyperlink>
      <w:r w:rsidR="00435816" w:rsidRPr="00A63E4E">
        <w:rPr>
          <w:rFonts w:ascii="Times New Roman" w:hAnsi="Times New Roman" w:cs="Times New Roman"/>
          <w:sz w:val="24"/>
          <w:szCs w:val="24"/>
        </w:rPr>
        <w:t>. – С. 145-149.</w:t>
      </w:r>
    </w:p>
    <w:p w14:paraId="5B440D9A" w14:textId="59474F19" w:rsidR="00435816" w:rsidRPr="00A63E4E" w:rsidRDefault="00F46E87" w:rsidP="0001719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6</w:t>
      </w:r>
      <w:r w:rsidR="002407B3" w:rsidRPr="00A63E4E">
        <w:rPr>
          <w:rFonts w:ascii="Times New Roman" w:hAnsi="Times New Roman" w:cs="Times New Roman"/>
          <w:sz w:val="24"/>
          <w:szCs w:val="24"/>
        </w:rPr>
        <w:t xml:space="preserve">. </w:t>
      </w:r>
      <w:r w:rsidR="00435816" w:rsidRPr="00A63E4E">
        <w:rPr>
          <w:rFonts w:ascii="Times New Roman" w:hAnsi="Times New Roman" w:cs="Times New Roman"/>
          <w:sz w:val="24"/>
          <w:szCs w:val="24"/>
        </w:rPr>
        <w:t xml:space="preserve">Радчевский П.П. </w:t>
      </w:r>
      <w:hyperlink r:id="rId11" w:history="1">
        <w:r w:rsidR="00435816" w:rsidRPr="00A63E4E">
          <w:rPr>
            <w:rFonts w:ascii="Times New Roman" w:hAnsi="Times New Roman" w:cs="Times New Roman"/>
            <w:sz w:val="24"/>
            <w:szCs w:val="24"/>
          </w:rPr>
          <w:t>Влияние препарата "Радикс" на регенерационные свойства виноградных черенков, выход и качество саженцев</w:t>
        </w:r>
      </w:hyperlink>
      <w:r w:rsidR="00435816" w:rsidRPr="00A63E4E">
        <w:rPr>
          <w:rFonts w:ascii="Times New Roman" w:hAnsi="Times New Roman" w:cs="Times New Roman"/>
          <w:sz w:val="24"/>
          <w:szCs w:val="24"/>
        </w:rPr>
        <w:t xml:space="preserve"> / П.П. Радчевский // </w:t>
      </w:r>
      <w:hyperlink r:id="rId12" w:history="1">
        <w:r w:rsidR="00435816" w:rsidRPr="00A63E4E">
          <w:rPr>
            <w:rFonts w:ascii="Times New Roman" w:hAnsi="Times New Roman" w:cs="Times New Roman"/>
            <w:sz w:val="24"/>
            <w:szCs w:val="24"/>
          </w:rPr>
          <w:t>Труды Кубанского государственного аграрного университета</w:t>
        </w:r>
      </w:hyperlink>
      <w:r w:rsidR="00435816" w:rsidRPr="00A63E4E">
        <w:rPr>
          <w:rFonts w:ascii="Times New Roman" w:hAnsi="Times New Roman" w:cs="Times New Roman"/>
          <w:sz w:val="24"/>
          <w:szCs w:val="24"/>
        </w:rPr>
        <w:t xml:space="preserve">. – 2009. – </w:t>
      </w:r>
      <w:hyperlink r:id="rId13" w:history="1">
        <w:r w:rsidR="00435816" w:rsidRPr="00A63E4E">
          <w:rPr>
            <w:rFonts w:ascii="Times New Roman" w:hAnsi="Times New Roman" w:cs="Times New Roman"/>
            <w:sz w:val="24"/>
            <w:szCs w:val="24"/>
          </w:rPr>
          <w:t>№ 19</w:t>
        </w:r>
      </w:hyperlink>
      <w:r w:rsidR="00435816" w:rsidRPr="00A63E4E">
        <w:rPr>
          <w:rFonts w:ascii="Times New Roman" w:hAnsi="Times New Roman" w:cs="Times New Roman"/>
          <w:sz w:val="24"/>
          <w:szCs w:val="24"/>
        </w:rPr>
        <w:t>. – С. 90-95.</w:t>
      </w:r>
    </w:p>
    <w:p w14:paraId="5CCAAC8D" w14:textId="48E905B5" w:rsidR="00C304E1" w:rsidRPr="00A63E4E" w:rsidRDefault="00F46E87" w:rsidP="0001719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2407B3" w:rsidRPr="00A63E4E">
        <w:rPr>
          <w:rFonts w:ascii="Times New Roman" w:hAnsi="Times New Roman" w:cs="Times New Roman"/>
          <w:sz w:val="24"/>
          <w:szCs w:val="24"/>
        </w:rPr>
        <w:t xml:space="preserve">. </w:t>
      </w:r>
      <w:r w:rsidR="00C304E1" w:rsidRPr="00A63E4E">
        <w:rPr>
          <w:rFonts w:ascii="Times New Roman" w:hAnsi="Times New Roman" w:cs="Times New Roman"/>
          <w:sz w:val="24"/>
          <w:szCs w:val="24"/>
        </w:rPr>
        <w:t>Радчевский П.П. Влияние сортовых особенностей и регуляторов роста на регенерационную активность черенков винограда / П.П. Радчевский // В сборнике: Теоретические и технологические основы биогеохимических потоков веществ в агроландшафтах. Сборник научных трудов по материалам Международной научно-практической конференции приуроченной к 65-летию кафедры агрохимии и физиологии растений Ставропольского ГАУ. – 2018. – С. 293-297.</w:t>
      </w:r>
    </w:p>
    <w:p w14:paraId="664A94BB" w14:textId="6CC5FE0C" w:rsidR="002C43BC" w:rsidRPr="00A63E4E" w:rsidRDefault="00F46E87" w:rsidP="00B21FC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2407B3" w:rsidRPr="00A63E4E">
        <w:rPr>
          <w:rFonts w:ascii="Times New Roman" w:hAnsi="Times New Roman" w:cs="Times New Roman"/>
          <w:sz w:val="24"/>
          <w:szCs w:val="24"/>
        </w:rPr>
        <w:t xml:space="preserve">. </w:t>
      </w:r>
      <w:r w:rsidR="002C43BC" w:rsidRPr="00A63E4E">
        <w:rPr>
          <w:rFonts w:ascii="Times New Roman" w:hAnsi="Times New Roman" w:cs="Times New Roman"/>
          <w:sz w:val="24"/>
          <w:szCs w:val="24"/>
        </w:rPr>
        <w:t xml:space="preserve">Радчевский П.П. </w:t>
      </w:r>
      <w:hyperlink r:id="rId14" w:history="1">
        <w:r w:rsidR="002C43BC" w:rsidRPr="00A63E4E">
          <w:rPr>
            <w:rFonts w:ascii="Times New Roman" w:hAnsi="Times New Roman" w:cs="Times New Roman"/>
            <w:sz w:val="24"/>
            <w:szCs w:val="24"/>
          </w:rPr>
          <w:t xml:space="preserve">Влияние </w:t>
        </w:r>
        <w:r w:rsidR="00C52B87" w:rsidRPr="00A63E4E">
          <w:rPr>
            <w:rFonts w:ascii="Times New Roman" w:hAnsi="Times New Roman" w:cs="Times New Roman"/>
            <w:sz w:val="24"/>
            <w:szCs w:val="24"/>
            <w:lang w:val="en-US"/>
          </w:rPr>
          <w:t>S</w:t>
        </w:r>
        <w:r w:rsidR="002C43BC" w:rsidRPr="00A63E4E">
          <w:rPr>
            <w:rFonts w:ascii="Times New Roman" w:hAnsi="Times New Roman" w:cs="Times New Roman"/>
            <w:sz w:val="24"/>
            <w:szCs w:val="24"/>
          </w:rPr>
          <w:t>timolante 66f на регенерационную активность черенков винограда сорта Молдова, выход и качество саженцев</w:t>
        </w:r>
      </w:hyperlink>
      <w:r w:rsidR="002C43BC" w:rsidRPr="00A63E4E">
        <w:rPr>
          <w:rFonts w:ascii="Times New Roman" w:hAnsi="Times New Roman" w:cs="Times New Roman"/>
          <w:sz w:val="24"/>
          <w:szCs w:val="24"/>
        </w:rPr>
        <w:t xml:space="preserve"> / П.П. Радчевский // </w:t>
      </w:r>
      <w:hyperlink r:id="rId15" w:history="1">
        <w:r w:rsidR="002C43BC" w:rsidRPr="00A63E4E">
          <w:rPr>
            <w:rFonts w:ascii="Times New Roman" w:hAnsi="Times New Roman" w:cs="Times New Roman"/>
            <w:sz w:val="24"/>
            <w:szCs w:val="24"/>
          </w:rPr>
          <w:t>Политематический сетевой электронный научный журнал Кубанского государственного аграрного университета</w:t>
        </w:r>
      </w:hyperlink>
      <w:r w:rsidR="002C43BC" w:rsidRPr="00A63E4E">
        <w:rPr>
          <w:rFonts w:ascii="Times New Roman" w:hAnsi="Times New Roman" w:cs="Times New Roman"/>
          <w:sz w:val="24"/>
          <w:szCs w:val="24"/>
        </w:rPr>
        <w:t xml:space="preserve">. – 2015. – </w:t>
      </w:r>
      <w:hyperlink r:id="rId16" w:history="1">
        <w:r w:rsidR="002C43BC" w:rsidRPr="00A63E4E">
          <w:rPr>
            <w:rFonts w:ascii="Times New Roman" w:hAnsi="Times New Roman" w:cs="Times New Roman"/>
            <w:sz w:val="24"/>
            <w:szCs w:val="24"/>
          </w:rPr>
          <w:t>№ 105</w:t>
        </w:r>
      </w:hyperlink>
      <w:r w:rsidR="002C43BC" w:rsidRPr="00A63E4E">
        <w:rPr>
          <w:rFonts w:ascii="Times New Roman" w:hAnsi="Times New Roman" w:cs="Times New Roman"/>
          <w:sz w:val="24"/>
          <w:szCs w:val="24"/>
        </w:rPr>
        <w:t>. – С. 293-315.</w:t>
      </w:r>
      <w:r w:rsidR="00C52B87" w:rsidRPr="00A63E4E">
        <w:rPr>
          <w:rFonts w:ascii="Times New Roman" w:hAnsi="Times New Roman" w:cs="Times New Roman"/>
          <w:sz w:val="24"/>
          <w:szCs w:val="24"/>
        </w:rPr>
        <w:t xml:space="preserve"> </w:t>
      </w:r>
    </w:p>
    <w:p w14:paraId="5638BF45" w14:textId="37F5CDC9" w:rsidR="00B904C8" w:rsidRPr="00A63E4E" w:rsidRDefault="00F46E87" w:rsidP="00B21FC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2407B3" w:rsidRPr="00A63E4E">
        <w:rPr>
          <w:rFonts w:ascii="Times New Roman" w:hAnsi="Times New Roman" w:cs="Times New Roman"/>
          <w:sz w:val="24"/>
          <w:szCs w:val="24"/>
        </w:rPr>
        <w:t xml:space="preserve">. </w:t>
      </w:r>
      <w:r w:rsidR="00B904C8" w:rsidRPr="00A63E4E">
        <w:rPr>
          <w:rFonts w:ascii="Times New Roman" w:hAnsi="Times New Roman" w:cs="Times New Roman"/>
          <w:sz w:val="24"/>
          <w:szCs w:val="24"/>
        </w:rPr>
        <w:t>Радчевский П.П. Влияние Фармайода на регенерационные свойства виноградных черенков / Радчевский П.П. // Магарач. Виноградарство и виноделие. – 2018. – Т. 20. – № 3 (105). – С. 39-41.</w:t>
      </w:r>
    </w:p>
    <w:p w14:paraId="7EE21F34" w14:textId="36DF82DD" w:rsidR="00A10939" w:rsidRPr="00A63E4E" w:rsidRDefault="00F46E87" w:rsidP="00B21FC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407B3" w:rsidRPr="00A63E4E">
        <w:rPr>
          <w:rFonts w:ascii="Times New Roman" w:hAnsi="Times New Roman" w:cs="Times New Roman"/>
          <w:sz w:val="24"/>
          <w:szCs w:val="24"/>
        </w:rPr>
        <w:t xml:space="preserve">0. </w:t>
      </w:r>
      <w:r w:rsidR="00A10939" w:rsidRPr="00A63E4E">
        <w:rPr>
          <w:rFonts w:ascii="Times New Roman" w:hAnsi="Times New Roman" w:cs="Times New Roman"/>
          <w:sz w:val="24"/>
          <w:szCs w:val="24"/>
        </w:rPr>
        <w:t xml:space="preserve">Радчевский П.П. </w:t>
      </w:r>
      <w:hyperlink r:id="rId17" w:history="1">
        <w:r w:rsidR="00A10939" w:rsidRPr="00A63E4E">
          <w:rPr>
            <w:rFonts w:ascii="Times New Roman" w:hAnsi="Times New Roman" w:cs="Times New Roman"/>
            <w:sz w:val="24"/>
            <w:szCs w:val="24"/>
          </w:rPr>
          <w:t>Особенности протекания регенерационных процессов у черенков винограда сорта Молдова в зависимости от их толщины</w:t>
        </w:r>
      </w:hyperlink>
      <w:r w:rsidR="002C43BC" w:rsidRPr="00A63E4E">
        <w:rPr>
          <w:rFonts w:ascii="Times New Roman" w:hAnsi="Times New Roman" w:cs="Times New Roman"/>
          <w:sz w:val="24"/>
          <w:szCs w:val="24"/>
        </w:rPr>
        <w:t xml:space="preserve"> / П.П. </w:t>
      </w:r>
      <w:r w:rsidR="00A10939" w:rsidRPr="00A63E4E">
        <w:rPr>
          <w:rFonts w:ascii="Times New Roman" w:hAnsi="Times New Roman" w:cs="Times New Roman"/>
          <w:sz w:val="24"/>
          <w:szCs w:val="24"/>
        </w:rPr>
        <w:t xml:space="preserve">Радчевский // </w:t>
      </w:r>
      <w:hyperlink r:id="rId18" w:history="1">
        <w:r w:rsidR="00A10939" w:rsidRPr="00A63E4E">
          <w:rPr>
            <w:rFonts w:ascii="Times New Roman" w:hAnsi="Times New Roman" w:cs="Times New Roman"/>
            <w:sz w:val="24"/>
            <w:szCs w:val="24"/>
          </w:rPr>
          <w:t>Политематический сетевой электронный научный журнал Кубанского государственного аграрного университета</w:t>
        </w:r>
      </w:hyperlink>
      <w:r w:rsidR="00A10939" w:rsidRPr="00A63E4E">
        <w:rPr>
          <w:rFonts w:ascii="Times New Roman" w:hAnsi="Times New Roman" w:cs="Times New Roman"/>
          <w:sz w:val="24"/>
          <w:szCs w:val="24"/>
        </w:rPr>
        <w:t xml:space="preserve">. – 2014. – </w:t>
      </w:r>
      <w:hyperlink r:id="rId19" w:history="1">
        <w:r w:rsidR="00A10939" w:rsidRPr="00A63E4E">
          <w:rPr>
            <w:rFonts w:ascii="Times New Roman" w:hAnsi="Times New Roman" w:cs="Times New Roman"/>
            <w:sz w:val="24"/>
            <w:szCs w:val="24"/>
          </w:rPr>
          <w:t>№ 97</w:t>
        </w:r>
      </w:hyperlink>
      <w:r w:rsidR="00A10939" w:rsidRPr="00A63E4E">
        <w:rPr>
          <w:rFonts w:ascii="Times New Roman" w:hAnsi="Times New Roman" w:cs="Times New Roman"/>
          <w:sz w:val="24"/>
          <w:szCs w:val="24"/>
        </w:rPr>
        <w:t>. – С. 819-83</w:t>
      </w:r>
      <w:r w:rsidR="002C43BC" w:rsidRPr="00A63E4E">
        <w:rPr>
          <w:rFonts w:ascii="Times New Roman" w:hAnsi="Times New Roman" w:cs="Times New Roman"/>
          <w:sz w:val="24"/>
          <w:szCs w:val="24"/>
        </w:rPr>
        <w:t>.</w:t>
      </w:r>
    </w:p>
    <w:p w14:paraId="43D418E2" w14:textId="631A5229" w:rsidR="002C43BC" w:rsidRPr="00A63E4E" w:rsidRDefault="00F46E87" w:rsidP="0001719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407B3" w:rsidRPr="00A63E4E">
        <w:rPr>
          <w:rFonts w:ascii="Times New Roman" w:hAnsi="Times New Roman" w:cs="Times New Roman"/>
          <w:sz w:val="24"/>
          <w:szCs w:val="24"/>
        </w:rPr>
        <w:t xml:space="preserve">1. </w:t>
      </w:r>
      <w:r w:rsidR="002C43BC" w:rsidRPr="00A63E4E">
        <w:rPr>
          <w:rFonts w:ascii="Times New Roman" w:hAnsi="Times New Roman" w:cs="Times New Roman"/>
          <w:sz w:val="24"/>
          <w:szCs w:val="24"/>
        </w:rPr>
        <w:t xml:space="preserve">Радчевский П.П. </w:t>
      </w:r>
      <w:hyperlink r:id="rId20" w:history="1">
        <w:r w:rsidR="002C43BC" w:rsidRPr="00A63E4E">
          <w:rPr>
            <w:rFonts w:ascii="Times New Roman" w:hAnsi="Times New Roman" w:cs="Times New Roman"/>
            <w:sz w:val="24"/>
            <w:szCs w:val="24"/>
          </w:rPr>
          <w:t>Особенности проявления корреляционных зависимостей между показателями побего- и корнеобразовательной способности виноградных черенков сортов Молдова и Восторг различной длины, под влиянием обработки их Радиксом плюс</w:t>
        </w:r>
      </w:hyperlink>
      <w:r w:rsidR="002C43BC" w:rsidRPr="00A63E4E">
        <w:rPr>
          <w:rFonts w:ascii="Times New Roman" w:hAnsi="Times New Roman" w:cs="Times New Roman"/>
          <w:sz w:val="24"/>
          <w:szCs w:val="24"/>
        </w:rPr>
        <w:t xml:space="preserve"> / П.П. Радчевский // </w:t>
      </w:r>
      <w:hyperlink r:id="rId21" w:history="1">
        <w:r w:rsidR="002C43BC" w:rsidRPr="00A63E4E">
          <w:rPr>
            <w:rFonts w:ascii="Times New Roman" w:hAnsi="Times New Roman" w:cs="Times New Roman"/>
            <w:sz w:val="24"/>
            <w:szCs w:val="24"/>
          </w:rPr>
          <w:t>Политематический сетевой электронный научный журнал Кубанского государственного аграрного университета</w:t>
        </w:r>
      </w:hyperlink>
      <w:r w:rsidR="002C43BC" w:rsidRPr="00A63E4E">
        <w:rPr>
          <w:rFonts w:ascii="Times New Roman" w:hAnsi="Times New Roman" w:cs="Times New Roman"/>
          <w:sz w:val="24"/>
          <w:szCs w:val="24"/>
        </w:rPr>
        <w:t xml:space="preserve">. – 2015. – </w:t>
      </w:r>
      <w:hyperlink r:id="rId22" w:history="1">
        <w:r w:rsidR="002C43BC" w:rsidRPr="00A63E4E">
          <w:rPr>
            <w:rFonts w:ascii="Times New Roman" w:hAnsi="Times New Roman" w:cs="Times New Roman"/>
            <w:sz w:val="24"/>
            <w:szCs w:val="24"/>
          </w:rPr>
          <w:t>№ 105</w:t>
        </w:r>
      </w:hyperlink>
      <w:r w:rsidR="002C43BC" w:rsidRPr="00A63E4E">
        <w:rPr>
          <w:rFonts w:ascii="Times New Roman" w:hAnsi="Times New Roman" w:cs="Times New Roman"/>
          <w:sz w:val="24"/>
          <w:szCs w:val="24"/>
        </w:rPr>
        <w:t>. – С. 381–412.</w:t>
      </w:r>
    </w:p>
    <w:p w14:paraId="1EE4EDA2" w14:textId="034D6FD5" w:rsidR="006C1878" w:rsidRPr="00A63E4E" w:rsidRDefault="00F46E87" w:rsidP="0001719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w:t>
      </w:r>
      <w:r w:rsidR="002407B3" w:rsidRPr="00A63E4E">
        <w:rPr>
          <w:rFonts w:ascii="Times New Roman" w:hAnsi="Times New Roman" w:cs="Times New Roman"/>
          <w:sz w:val="24"/>
          <w:szCs w:val="24"/>
        </w:rPr>
        <w:t xml:space="preserve">. </w:t>
      </w:r>
      <w:r w:rsidR="006C1878" w:rsidRPr="00A63E4E">
        <w:rPr>
          <w:rFonts w:ascii="Times New Roman" w:hAnsi="Times New Roman" w:cs="Times New Roman"/>
          <w:sz w:val="24"/>
          <w:szCs w:val="24"/>
        </w:rPr>
        <w:t>Тосунов Я.К. Влияние препарата Стимакс марка старт на рост, урожайность и качество плодов перца сладкого / Я.К. Тосунов, А.Я. Барчукова // Рисоводство. – 2019. – № 4(45). – С. 70-73.</w:t>
      </w:r>
    </w:p>
    <w:p w14:paraId="4F7D1B1F" w14:textId="1D63837F" w:rsidR="006C1878" w:rsidRPr="00A63E4E" w:rsidRDefault="00F46E87" w:rsidP="0001719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13</w:t>
      </w:r>
      <w:r w:rsidR="002407B3" w:rsidRPr="00A63E4E">
        <w:rPr>
          <w:rFonts w:ascii="Times New Roman" w:hAnsi="Times New Roman" w:cs="Times New Roman"/>
          <w:sz w:val="24"/>
          <w:szCs w:val="24"/>
        </w:rPr>
        <w:t xml:space="preserve">. </w:t>
      </w:r>
      <w:r w:rsidR="00D6483F" w:rsidRPr="00A63E4E">
        <w:rPr>
          <w:rFonts w:ascii="Times New Roman" w:hAnsi="Times New Roman" w:cs="Times New Roman"/>
          <w:sz w:val="24"/>
          <w:szCs w:val="24"/>
        </w:rPr>
        <w:t xml:space="preserve">Шинкоренко Е.Г. </w:t>
      </w:r>
      <w:r w:rsidR="00DA26A6" w:rsidRPr="00A63E4E">
        <w:rPr>
          <w:rFonts w:ascii="Times New Roman" w:hAnsi="Times New Roman" w:cs="Times New Roman"/>
          <w:sz w:val="24"/>
          <w:szCs w:val="24"/>
        </w:rPr>
        <w:t>Э</w:t>
      </w:r>
      <w:r w:rsidR="00D6483F" w:rsidRPr="00A63E4E">
        <w:rPr>
          <w:rFonts w:ascii="Times New Roman" w:hAnsi="Times New Roman" w:cs="Times New Roman"/>
          <w:sz w:val="24"/>
          <w:szCs w:val="24"/>
        </w:rPr>
        <w:t xml:space="preserve">ффективность применения биопрепаратов и комплексных удобрений при выращивании огурца в защищенном грунте / Е.Г. Шинкаренко // Современные технологии сельскохозяйственного производства : сборник научных статей по материалам ХХII Международной научно-практической конференции. – Гродно : ГГАУ, 2019. – С. </w:t>
      </w:r>
      <w:r w:rsidR="00DA26A6" w:rsidRPr="00A63E4E">
        <w:rPr>
          <w:rFonts w:ascii="Times New Roman" w:hAnsi="Times New Roman" w:cs="Times New Roman"/>
          <w:sz w:val="24"/>
          <w:szCs w:val="24"/>
        </w:rPr>
        <w:t>328–329.</w:t>
      </w:r>
    </w:p>
    <w:p w14:paraId="24D02233" w14:textId="74A7B2CC" w:rsidR="005B1350" w:rsidRPr="00A63E4E" w:rsidRDefault="00F46E87" w:rsidP="0001719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5B1350" w:rsidRPr="00A63E4E">
        <w:rPr>
          <w:rFonts w:ascii="Times New Roman" w:hAnsi="Times New Roman" w:cs="Times New Roman"/>
          <w:sz w:val="24"/>
          <w:szCs w:val="24"/>
        </w:rPr>
        <w:t xml:space="preserve">. </w:t>
      </w:r>
      <w:hyperlink r:id="rId23" w:history="1">
        <w:r w:rsidR="005B1350" w:rsidRPr="00A63E4E">
          <w:rPr>
            <w:rStyle w:val="Hyperlink"/>
            <w:rFonts w:ascii="Times New Roman" w:hAnsi="Times New Roman" w:cs="Times New Roman"/>
            <w:color w:val="auto"/>
            <w:sz w:val="24"/>
            <w:szCs w:val="24"/>
            <w:u w:val="none"/>
          </w:rPr>
          <w:t>https://agropromyug.com/images/arhiv/2017/03-04-2017.pdf</w:t>
        </w:r>
      </w:hyperlink>
      <w:r w:rsidR="005B1350" w:rsidRPr="00A63E4E">
        <w:rPr>
          <w:rFonts w:ascii="Times New Roman" w:hAnsi="Times New Roman" w:cs="Times New Roman"/>
          <w:sz w:val="24"/>
          <w:szCs w:val="24"/>
        </w:rPr>
        <w:t>.</w:t>
      </w:r>
    </w:p>
    <w:p w14:paraId="09CC6320" w14:textId="2463099C" w:rsidR="005B1350" w:rsidRPr="00A63E4E" w:rsidRDefault="00F46E87" w:rsidP="0001719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5B1350" w:rsidRPr="00A63E4E">
        <w:rPr>
          <w:rFonts w:ascii="Times New Roman" w:hAnsi="Times New Roman" w:cs="Times New Roman"/>
          <w:sz w:val="24"/>
          <w:szCs w:val="24"/>
        </w:rPr>
        <w:t>. https://kubnews.ru/vlast/2019/05/28/deputaty-zsk-obsudili-perspektivy-razvitiya-vinogradarstva-i-vinodeliya-na-kubani</w:t>
      </w:r>
    </w:p>
    <w:p w14:paraId="0D8641BE" w14:textId="3A83E1D8" w:rsidR="001166E1" w:rsidRPr="00416298" w:rsidRDefault="00F46E87" w:rsidP="0001719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2407B3" w:rsidRPr="00A63E4E">
        <w:rPr>
          <w:rFonts w:ascii="Times New Roman" w:hAnsi="Times New Roman" w:cs="Times New Roman"/>
          <w:sz w:val="24"/>
          <w:szCs w:val="24"/>
        </w:rPr>
        <w:t xml:space="preserve">. </w:t>
      </w:r>
      <w:hyperlink r:id="rId24" w:history="1">
        <w:r w:rsidR="002407B3" w:rsidRPr="00A63E4E">
          <w:rPr>
            <w:rStyle w:val="Hyperlink"/>
            <w:rFonts w:ascii="Times New Roman" w:hAnsi="Times New Roman" w:cs="Times New Roman"/>
            <w:color w:val="auto"/>
            <w:sz w:val="24"/>
            <w:szCs w:val="24"/>
            <w:u w:val="none"/>
          </w:rPr>
          <w:t>http://nutritechsys.com/products/stimax-start</w:t>
        </w:r>
      </w:hyperlink>
      <w:r w:rsidR="001166E1" w:rsidRPr="002407B3">
        <w:rPr>
          <w:rFonts w:ascii="Times New Roman" w:hAnsi="Times New Roman" w:cs="Times New Roman"/>
          <w:sz w:val="24"/>
          <w:szCs w:val="24"/>
        </w:rPr>
        <w:t>.</w:t>
      </w:r>
    </w:p>
    <w:p w14:paraId="11A9A7D9" w14:textId="77777777" w:rsidR="001E551A" w:rsidRPr="00416298" w:rsidRDefault="001E551A" w:rsidP="00017197">
      <w:pPr>
        <w:spacing w:after="0" w:line="240" w:lineRule="auto"/>
        <w:ind w:firstLine="709"/>
        <w:jc w:val="both"/>
        <w:rPr>
          <w:rFonts w:ascii="Times New Roman" w:hAnsi="Times New Roman" w:cs="Times New Roman"/>
          <w:sz w:val="24"/>
          <w:szCs w:val="24"/>
        </w:rPr>
      </w:pPr>
    </w:p>
    <w:p w14:paraId="30CDB860" w14:textId="1A67593A" w:rsidR="001E551A" w:rsidRPr="00E750D7" w:rsidRDefault="0013117C" w:rsidP="001E551A">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lang w:val="en-US"/>
        </w:rPr>
        <w:t>References</w:t>
      </w:r>
      <w:bookmarkStart w:id="0" w:name="_GoBack"/>
      <w:bookmarkEnd w:id="0"/>
    </w:p>
    <w:p w14:paraId="0F0F52FF" w14:textId="7DDD160B" w:rsidR="001E551A" w:rsidRPr="00E750D7" w:rsidRDefault="00E750D7" w:rsidP="001E551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1E551A" w:rsidRPr="00E750D7">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K</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metodike</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izucheniya</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regeneracionnoj</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aktivnosti</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vinogradny</w:t>
      </w:r>
      <w:proofErr w:type="spellEnd"/>
      <w:r w:rsidR="001E551A" w:rsidRPr="00E750D7">
        <w:rPr>
          <w:rFonts w:ascii="Times New Roman" w:hAnsi="Times New Roman" w:cs="Times New Roman"/>
          <w:sz w:val="24"/>
          <w:szCs w:val="24"/>
        </w:rPr>
        <w:t>`</w:t>
      </w:r>
      <w:r w:rsidR="001E551A" w:rsidRPr="001E551A">
        <w:rPr>
          <w:rFonts w:ascii="Times New Roman" w:hAnsi="Times New Roman" w:cs="Times New Roman"/>
          <w:sz w:val="24"/>
          <w:szCs w:val="24"/>
          <w:lang w:val="en-US"/>
        </w:rPr>
        <w:t>x</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cherenkov</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nauchno</w:t>
      </w:r>
      <w:proofErr w:type="spellEnd"/>
      <w:r w:rsidR="001E551A" w:rsidRPr="00E750D7">
        <w:rPr>
          <w:rFonts w:ascii="Times New Roman" w:hAnsi="Times New Roman" w:cs="Times New Roman"/>
          <w:sz w:val="24"/>
          <w:szCs w:val="24"/>
        </w:rPr>
        <w:t>-</w:t>
      </w:r>
      <w:proofErr w:type="spellStart"/>
      <w:r w:rsidR="001E551A" w:rsidRPr="001E551A">
        <w:rPr>
          <w:rFonts w:ascii="Times New Roman" w:hAnsi="Times New Roman" w:cs="Times New Roman"/>
          <w:sz w:val="24"/>
          <w:szCs w:val="24"/>
          <w:lang w:val="en-US"/>
        </w:rPr>
        <w:t>issledovatel</w:t>
      </w:r>
      <w:proofErr w:type="spellEnd"/>
      <w:r w:rsidR="001E551A" w:rsidRPr="00E750D7">
        <w:rPr>
          <w:rFonts w:ascii="Times New Roman" w:hAnsi="Times New Roman" w:cs="Times New Roman"/>
          <w:sz w:val="24"/>
          <w:szCs w:val="24"/>
        </w:rPr>
        <w:t>`</w:t>
      </w:r>
      <w:proofErr w:type="spellStart"/>
      <w:r w:rsidR="001E551A" w:rsidRPr="001E551A">
        <w:rPr>
          <w:rFonts w:ascii="Times New Roman" w:hAnsi="Times New Roman" w:cs="Times New Roman"/>
          <w:sz w:val="24"/>
          <w:szCs w:val="24"/>
          <w:lang w:val="en-US"/>
        </w:rPr>
        <w:t>skaya</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rabota</w:t>
      </w:r>
      <w:proofErr w:type="spellEnd"/>
      <w:r w:rsidR="001E551A" w:rsidRPr="00E750D7">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po</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biologii</w:t>
      </w:r>
      <w:proofErr w:type="spellEnd"/>
      <w:r w:rsidR="001E551A" w:rsidRPr="00E750D7">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v</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srednix</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obshheobrazovatel</w:t>
      </w:r>
      <w:proofErr w:type="spellEnd"/>
      <w:r w:rsidR="001E551A" w:rsidRPr="00E750D7">
        <w:rPr>
          <w:rFonts w:ascii="Times New Roman" w:hAnsi="Times New Roman" w:cs="Times New Roman"/>
          <w:sz w:val="24"/>
          <w:szCs w:val="24"/>
        </w:rPr>
        <w:t>`</w:t>
      </w:r>
      <w:proofErr w:type="spellStart"/>
      <w:r w:rsidR="001E551A" w:rsidRPr="001E551A">
        <w:rPr>
          <w:rFonts w:ascii="Times New Roman" w:hAnsi="Times New Roman" w:cs="Times New Roman"/>
          <w:sz w:val="24"/>
          <w:szCs w:val="24"/>
          <w:lang w:val="en-US"/>
        </w:rPr>
        <w:t>ny</w:t>
      </w:r>
      <w:proofErr w:type="spellEnd"/>
      <w:r w:rsidR="001E551A" w:rsidRPr="00E750D7">
        <w:rPr>
          <w:rFonts w:ascii="Times New Roman" w:hAnsi="Times New Roman" w:cs="Times New Roman"/>
          <w:sz w:val="24"/>
          <w:szCs w:val="24"/>
        </w:rPr>
        <w:t>`</w:t>
      </w:r>
      <w:r w:rsidR="001E551A" w:rsidRPr="001E551A">
        <w:rPr>
          <w:rFonts w:ascii="Times New Roman" w:hAnsi="Times New Roman" w:cs="Times New Roman"/>
          <w:sz w:val="24"/>
          <w:szCs w:val="24"/>
          <w:lang w:val="en-US"/>
        </w:rPr>
        <w:t>x</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shkolax</w:t>
      </w:r>
      <w:proofErr w:type="spellEnd"/>
      <w:r w:rsidR="001E551A" w:rsidRPr="00E750D7">
        <w:rPr>
          <w:rFonts w:ascii="Times New Roman" w:hAnsi="Times New Roman" w:cs="Times New Roman"/>
          <w:sz w:val="24"/>
          <w:szCs w:val="24"/>
        </w:rPr>
        <w:t xml:space="preserve"> / </w:t>
      </w:r>
      <w:r w:rsidR="001E551A" w:rsidRPr="001E551A">
        <w:rPr>
          <w:rFonts w:ascii="Times New Roman" w:hAnsi="Times New Roman" w:cs="Times New Roman"/>
          <w:sz w:val="24"/>
          <w:szCs w:val="24"/>
          <w:lang w:val="en-US"/>
        </w:rPr>
        <w:t>P</w:t>
      </w:r>
      <w:r w:rsidR="001E551A" w:rsidRPr="00E750D7">
        <w:rPr>
          <w:rFonts w:ascii="Times New Roman" w:hAnsi="Times New Roman" w:cs="Times New Roman"/>
          <w:sz w:val="24"/>
          <w:szCs w:val="24"/>
        </w:rPr>
        <w:t>.</w:t>
      </w:r>
      <w:r w:rsidR="001E551A" w:rsidRPr="001E551A">
        <w:rPr>
          <w:rFonts w:ascii="Times New Roman" w:hAnsi="Times New Roman" w:cs="Times New Roman"/>
          <w:sz w:val="24"/>
          <w:szCs w:val="24"/>
          <w:lang w:val="en-US"/>
        </w:rPr>
        <w:t>P</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Radchevskij</w:t>
      </w:r>
      <w:proofErr w:type="spellEnd"/>
      <w:r w:rsidR="001E551A" w:rsidRPr="00E750D7">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T</w:t>
      </w:r>
      <w:r w:rsidR="001E551A" w:rsidRPr="00E750D7">
        <w:rPr>
          <w:rFonts w:ascii="Times New Roman" w:hAnsi="Times New Roman" w:cs="Times New Roman"/>
          <w:sz w:val="24"/>
          <w:szCs w:val="24"/>
        </w:rPr>
        <w:t>.</w:t>
      </w:r>
      <w:r w:rsidR="001E551A" w:rsidRPr="001E551A">
        <w:rPr>
          <w:rFonts w:ascii="Times New Roman" w:hAnsi="Times New Roman" w:cs="Times New Roman"/>
          <w:sz w:val="24"/>
          <w:szCs w:val="24"/>
          <w:lang w:val="en-US"/>
        </w:rPr>
        <w:t>P</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Radchevskaya</w:t>
      </w:r>
      <w:proofErr w:type="spellEnd"/>
      <w:r w:rsidR="001E551A" w:rsidRPr="00E750D7">
        <w:rPr>
          <w:rFonts w:ascii="Times New Roman" w:hAnsi="Times New Roman" w:cs="Times New Roman"/>
          <w:sz w:val="24"/>
          <w:szCs w:val="24"/>
        </w:rPr>
        <w:t xml:space="preserve"> // </w:t>
      </w:r>
      <w:proofErr w:type="spellStart"/>
      <w:r w:rsidR="001E551A" w:rsidRPr="001E551A">
        <w:rPr>
          <w:rFonts w:ascii="Times New Roman" w:hAnsi="Times New Roman" w:cs="Times New Roman"/>
          <w:sz w:val="24"/>
          <w:szCs w:val="24"/>
          <w:lang w:val="en-US"/>
        </w:rPr>
        <w:t>Politematicheskij</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setevoj</w:t>
      </w:r>
      <w:proofErr w:type="spellEnd"/>
      <w:r w:rsidR="001E551A" w:rsidRPr="00E750D7">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e</w:t>
      </w:r>
      <w:r w:rsidR="001E551A" w:rsidRPr="00E750D7">
        <w:rPr>
          <w:rFonts w:ascii="Times New Roman" w:hAnsi="Times New Roman" w:cs="Times New Roman"/>
          <w:sz w:val="24"/>
          <w:szCs w:val="24"/>
        </w:rPr>
        <w:t>`</w:t>
      </w:r>
      <w:proofErr w:type="spellStart"/>
      <w:r w:rsidR="001E551A" w:rsidRPr="001E551A">
        <w:rPr>
          <w:rFonts w:ascii="Times New Roman" w:hAnsi="Times New Roman" w:cs="Times New Roman"/>
          <w:sz w:val="24"/>
          <w:szCs w:val="24"/>
          <w:lang w:val="en-US"/>
        </w:rPr>
        <w:t>lektronny</w:t>
      </w:r>
      <w:proofErr w:type="spellEnd"/>
      <w:r w:rsidR="001E551A" w:rsidRPr="00E750D7">
        <w:rPr>
          <w:rFonts w:ascii="Times New Roman" w:hAnsi="Times New Roman" w:cs="Times New Roman"/>
          <w:sz w:val="24"/>
          <w:szCs w:val="24"/>
        </w:rPr>
        <w:t>`</w:t>
      </w:r>
      <w:r w:rsidR="001E551A" w:rsidRPr="001E551A">
        <w:rPr>
          <w:rFonts w:ascii="Times New Roman" w:hAnsi="Times New Roman" w:cs="Times New Roman"/>
          <w:sz w:val="24"/>
          <w:szCs w:val="24"/>
          <w:lang w:val="en-US"/>
        </w:rPr>
        <w:t>j</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nauchny</w:t>
      </w:r>
      <w:proofErr w:type="spellEnd"/>
      <w:r w:rsidR="001E551A" w:rsidRPr="00E750D7">
        <w:rPr>
          <w:rFonts w:ascii="Times New Roman" w:hAnsi="Times New Roman" w:cs="Times New Roman"/>
          <w:sz w:val="24"/>
          <w:szCs w:val="24"/>
        </w:rPr>
        <w:t>`</w:t>
      </w:r>
      <w:r w:rsidR="001E551A" w:rsidRPr="001E551A">
        <w:rPr>
          <w:rFonts w:ascii="Times New Roman" w:hAnsi="Times New Roman" w:cs="Times New Roman"/>
          <w:sz w:val="24"/>
          <w:szCs w:val="24"/>
          <w:lang w:val="en-US"/>
        </w:rPr>
        <w:t>j</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zhurnal</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Kubanskogo</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gosudarstvennogo</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agrarnogo</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universiteta</w:t>
      </w:r>
      <w:proofErr w:type="spellEnd"/>
      <w:r w:rsidR="001E551A" w:rsidRPr="00E750D7">
        <w:rPr>
          <w:rFonts w:ascii="Times New Roman" w:hAnsi="Times New Roman" w:cs="Times New Roman"/>
          <w:sz w:val="24"/>
          <w:szCs w:val="24"/>
        </w:rPr>
        <w:t xml:space="preserve">. – 2014. – № 101. – </w:t>
      </w:r>
      <w:r w:rsidR="001E551A" w:rsidRPr="001E551A">
        <w:rPr>
          <w:rFonts w:ascii="Times New Roman" w:hAnsi="Times New Roman" w:cs="Times New Roman"/>
          <w:sz w:val="24"/>
          <w:szCs w:val="24"/>
          <w:lang w:val="en-US"/>
        </w:rPr>
        <w:t>S</w:t>
      </w:r>
      <w:r w:rsidR="001E551A" w:rsidRPr="00E750D7">
        <w:rPr>
          <w:rFonts w:ascii="Times New Roman" w:hAnsi="Times New Roman" w:cs="Times New Roman"/>
          <w:sz w:val="24"/>
          <w:szCs w:val="24"/>
        </w:rPr>
        <w:t>. 1777-1792.</w:t>
      </w:r>
    </w:p>
    <w:p w14:paraId="52A1821F" w14:textId="137A17DC" w:rsidR="001E551A" w:rsidRPr="00E750D7" w:rsidRDefault="00E750D7" w:rsidP="001E551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Novy</w:t>
      </w:r>
      <w:proofErr w:type="spellEnd"/>
      <w:r w:rsidR="001E551A" w:rsidRPr="00E750D7">
        <w:rPr>
          <w:rFonts w:ascii="Times New Roman" w:hAnsi="Times New Roman" w:cs="Times New Roman"/>
          <w:sz w:val="24"/>
          <w:szCs w:val="24"/>
        </w:rPr>
        <w:t>`</w:t>
      </w:r>
      <w:r w:rsidR="001E551A" w:rsidRPr="001E551A">
        <w:rPr>
          <w:rFonts w:ascii="Times New Roman" w:hAnsi="Times New Roman" w:cs="Times New Roman"/>
          <w:sz w:val="24"/>
          <w:szCs w:val="24"/>
          <w:lang w:val="en-US"/>
        </w:rPr>
        <w:t>e</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regulyatory</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rosta</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dlya</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povy</w:t>
      </w:r>
      <w:proofErr w:type="spellEnd"/>
      <w:r w:rsidR="001E551A" w:rsidRPr="00E750D7">
        <w:rPr>
          <w:rFonts w:ascii="Times New Roman" w:hAnsi="Times New Roman" w:cs="Times New Roman"/>
          <w:sz w:val="24"/>
          <w:szCs w:val="24"/>
        </w:rPr>
        <w:t>`</w:t>
      </w:r>
      <w:proofErr w:type="spellStart"/>
      <w:r w:rsidR="001E551A" w:rsidRPr="001E551A">
        <w:rPr>
          <w:rFonts w:ascii="Times New Roman" w:hAnsi="Times New Roman" w:cs="Times New Roman"/>
          <w:sz w:val="24"/>
          <w:szCs w:val="24"/>
          <w:lang w:val="en-US"/>
        </w:rPr>
        <w:t>sheniya</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regeneracionnoj</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aktivnosti</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vinogradny</w:t>
      </w:r>
      <w:proofErr w:type="spellEnd"/>
      <w:r w:rsidR="001E551A" w:rsidRPr="00E750D7">
        <w:rPr>
          <w:rFonts w:ascii="Times New Roman" w:hAnsi="Times New Roman" w:cs="Times New Roman"/>
          <w:sz w:val="24"/>
          <w:szCs w:val="24"/>
        </w:rPr>
        <w:t>`</w:t>
      </w:r>
      <w:r w:rsidR="001E551A" w:rsidRPr="001E551A">
        <w:rPr>
          <w:rFonts w:ascii="Times New Roman" w:hAnsi="Times New Roman" w:cs="Times New Roman"/>
          <w:sz w:val="24"/>
          <w:szCs w:val="24"/>
          <w:lang w:val="en-US"/>
        </w:rPr>
        <w:t>x</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cherenkov</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vy</w:t>
      </w:r>
      <w:proofErr w:type="spellEnd"/>
      <w:r w:rsidR="001E551A" w:rsidRPr="00E750D7">
        <w:rPr>
          <w:rFonts w:ascii="Times New Roman" w:hAnsi="Times New Roman" w:cs="Times New Roman"/>
          <w:sz w:val="24"/>
          <w:szCs w:val="24"/>
        </w:rPr>
        <w:t>`</w:t>
      </w:r>
      <w:proofErr w:type="spellStart"/>
      <w:r w:rsidR="001E551A" w:rsidRPr="001E551A">
        <w:rPr>
          <w:rFonts w:ascii="Times New Roman" w:hAnsi="Times New Roman" w:cs="Times New Roman"/>
          <w:sz w:val="24"/>
          <w:szCs w:val="24"/>
          <w:lang w:val="en-US"/>
        </w:rPr>
        <w:t>xoda</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i</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kachestva</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sazhencev</w:t>
      </w:r>
      <w:proofErr w:type="spellEnd"/>
      <w:r w:rsidR="001E551A" w:rsidRPr="00E750D7">
        <w:rPr>
          <w:rFonts w:ascii="Times New Roman" w:hAnsi="Times New Roman" w:cs="Times New Roman"/>
          <w:sz w:val="24"/>
          <w:szCs w:val="24"/>
        </w:rPr>
        <w:t xml:space="preserve"> / </w:t>
      </w:r>
      <w:r w:rsidR="001E551A" w:rsidRPr="001E551A">
        <w:rPr>
          <w:rFonts w:ascii="Times New Roman" w:hAnsi="Times New Roman" w:cs="Times New Roman"/>
          <w:sz w:val="24"/>
          <w:szCs w:val="24"/>
          <w:lang w:val="en-US"/>
        </w:rPr>
        <w:t>P</w:t>
      </w:r>
      <w:r w:rsidR="001E551A" w:rsidRPr="00E750D7">
        <w:rPr>
          <w:rFonts w:ascii="Times New Roman" w:hAnsi="Times New Roman" w:cs="Times New Roman"/>
          <w:sz w:val="24"/>
          <w:szCs w:val="24"/>
        </w:rPr>
        <w:t>.</w:t>
      </w:r>
      <w:r w:rsidR="001E551A" w:rsidRPr="001E551A">
        <w:rPr>
          <w:rFonts w:ascii="Times New Roman" w:hAnsi="Times New Roman" w:cs="Times New Roman"/>
          <w:sz w:val="24"/>
          <w:szCs w:val="24"/>
          <w:lang w:val="en-US"/>
        </w:rPr>
        <w:t>P</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Radchevskij</w:t>
      </w:r>
      <w:proofErr w:type="spellEnd"/>
      <w:r w:rsidR="001E551A" w:rsidRPr="00E750D7">
        <w:rPr>
          <w:rFonts w:ascii="Times New Roman" w:hAnsi="Times New Roman" w:cs="Times New Roman"/>
          <w:sz w:val="24"/>
          <w:szCs w:val="24"/>
        </w:rPr>
        <w:t xml:space="preserve"> // </w:t>
      </w:r>
      <w:r w:rsidR="001E551A" w:rsidRPr="001E551A">
        <w:rPr>
          <w:rFonts w:ascii="Times New Roman" w:hAnsi="Times New Roman" w:cs="Times New Roman"/>
          <w:sz w:val="24"/>
          <w:szCs w:val="24"/>
          <w:lang w:val="en-US"/>
        </w:rPr>
        <w:t>Trudy</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Kubanskogo</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gosudarstvennogo</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agrarnogo</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universiteta</w:t>
      </w:r>
      <w:proofErr w:type="spellEnd"/>
      <w:r w:rsidR="001E551A" w:rsidRPr="00E750D7">
        <w:rPr>
          <w:rFonts w:ascii="Times New Roman" w:hAnsi="Times New Roman" w:cs="Times New Roman"/>
          <w:sz w:val="24"/>
          <w:szCs w:val="24"/>
        </w:rPr>
        <w:t xml:space="preserve">. – 2015. – № 55. – </w:t>
      </w:r>
      <w:r w:rsidR="001E551A" w:rsidRPr="001E551A">
        <w:rPr>
          <w:rFonts w:ascii="Times New Roman" w:hAnsi="Times New Roman" w:cs="Times New Roman"/>
          <w:sz w:val="24"/>
          <w:szCs w:val="24"/>
          <w:lang w:val="en-US"/>
        </w:rPr>
        <w:t>S</w:t>
      </w:r>
      <w:r w:rsidR="001E551A" w:rsidRPr="00E750D7">
        <w:rPr>
          <w:rFonts w:ascii="Times New Roman" w:hAnsi="Times New Roman" w:cs="Times New Roman"/>
          <w:sz w:val="24"/>
          <w:szCs w:val="24"/>
        </w:rPr>
        <w:t>. 217-222.</w:t>
      </w:r>
    </w:p>
    <w:p w14:paraId="71BC0F0F" w14:textId="544ECF81" w:rsidR="001E551A" w:rsidRPr="00E750D7" w:rsidRDefault="00E750D7" w:rsidP="001E551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Radchevskij</w:t>
      </w:r>
      <w:proofErr w:type="spellEnd"/>
      <w:r w:rsidR="001E551A" w:rsidRPr="00E750D7">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P</w:t>
      </w:r>
      <w:r w:rsidR="001E551A" w:rsidRPr="00E750D7">
        <w:rPr>
          <w:rFonts w:ascii="Times New Roman" w:hAnsi="Times New Roman" w:cs="Times New Roman"/>
          <w:sz w:val="24"/>
          <w:szCs w:val="24"/>
        </w:rPr>
        <w:t>.</w:t>
      </w:r>
      <w:r w:rsidR="001E551A" w:rsidRPr="001E551A">
        <w:rPr>
          <w:rFonts w:ascii="Times New Roman" w:hAnsi="Times New Roman" w:cs="Times New Roman"/>
          <w:sz w:val="24"/>
          <w:szCs w:val="24"/>
          <w:lang w:val="en-US"/>
        </w:rPr>
        <w:t>P</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Aktivaciya</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regeneracionnoj</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sposobnosti</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cherenkov</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vinograda</w:t>
      </w:r>
      <w:proofErr w:type="spellEnd"/>
      <w:r w:rsidR="001E551A" w:rsidRPr="00E750D7">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pod</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vliyaniem</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preparata</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Stimaks</w:t>
      </w:r>
      <w:proofErr w:type="spellEnd"/>
      <w:r w:rsidR="001E551A" w:rsidRPr="00E750D7">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start</w:t>
      </w:r>
      <w:r w:rsidR="001E551A" w:rsidRPr="00E750D7">
        <w:rPr>
          <w:rFonts w:ascii="Times New Roman" w:hAnsi="Times New Roman" w:cs="Times New Roman"/>
          <w:sz w:val="24"/>
          <w:szCs w:val="24"/>
        </w:rPr>
        <w:t xml:space="preserve"> / </w:t>
      </w:r>
      <w:r w:rsidR="001E551A" w:rsidRPr="001E551A">
        <w:rPr>
          <w:rFonts w:ascii="Times New Roman" w:hAnsi="Times New Roman" w:cs="Times New Roman"/>
          <w:sz w:val="24"/>
          <w:szCs w:val="24"/>
          <w:lang w:val="en-US"/>
        </w:rPr>
        <w:t>P</w:t>
      </w:r>
      <w:r w:rsidR="001E551A" w:rsidRPr="00E750D7">
        <w:rPr>
          <w:rFonts w:ascii="Times New Roman" w:hAnsi="Times New Roman" w:cs="Times New Roman"/>
          <w:sz w:val="24"/>
          <w:szCs w:val="24"/>
        </w:rPr>
        <w:t>.</w:t>
      </w:r>
      <w:r w:rsidR="001E551A" w:rsidRPr="001E551A">
        <w:rPr>
          <w:rFonts w:ascii="Times New Roman" w:hAnsi="Times New Roman" w:cs="Times New Roman"/>
          <w:sz w:val="24"/>
          <w:szCs w:val="24"/>
          <w:lang w:val="en-US"/>
        </w:rPr>
        <w:t>P</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Radchevskij</w:t>
      </w:r>
      <w:proofErr w:type="spellEnd"/>
      <w:r w:rsidR="001E551A" w:rsidRPr="00E750D7">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E</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Spelova</w:t>
      </w:r>
      <w:proofErr w:type="spellEnd"/>
      <w:r w:rsidR="001E551A" w:rsidRPr="00E750D7">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I</w:t>
      </w:r>
      <w:r w:rsidR="001E551A" w:rsidRPr="00E750D7">
        <w:rPr>
          <w:rFonts w:ascii="Times New Roman" w:hAnsi="Times New Roman" w:cs="Times New Roman"/>
          <w:sz w:val="24"/>
          <w:szCs w:val="24"/>
        </w:rPr>
        <w:t>.</w:t>
      </w:r>
      <w:r w:rsidR="001E551A" w:rsidRPr="001E551A">
        <w:rPr>
          <w:rFonts w:ascii="Times New Roman" w:hAnsi="Times New Roman" w:cs="Times New Roman"/>
          <w:sz w:val="24"/>
          <w:szCs w:val="24"/>
          <w:lang w:val="en-US"/>
        </w:rPr>
        <w:t>A</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Chursin</w:t>
      </w:r>
      <w:proofErr w:type="spellEnd"/>
      <w:r w:rsidR="001E551A" w:rsidRPr="00E750D7">
        <w:rPr>
          <w:rFonts w:ascii="Times New Roman" w:hAnsi="Times New Roman" w:cs="Times New Roman"/>
          <w:sz w:val="24"/>
          <w:szCs w:val="24"/>
        </w:rPr>
        <w:t xml:space="preserve"> // </w:t>
      </w:r>
      <w:r w:rsidR="001E551A" w:rsidRPr="001E551A">
        <w:rPr>
          <w:rFonts w:ascii="Times New Roman" w:hAnsi="Times New Roman" w:cs="Times New Roman"/>
          <w:sz w:val="24"/>
          <w:szCs w:val="24"/>
          <w:lang w:val="en-US"/>
        </w:rPr>
        <w:t>E</w:t>
      </w:r>
      <w:r w:rsidR="001E551A" w:rsidRPr="00E750D7">
        <w:rPr>
          <w:rFonts w:ascii="Times New Roman" w:hAnsi="Times New Roman" w:cs="Times New Roman"/>
          <w:sz w:val="24"/>
          <w:szCs w:val="24"/>
        </w:rPr>
        <w:t>`</w:t>
      </w:r>
      <w:proofErr w:type="spellStart"/>
      <w:r w:rsidR="001E551A" w:rsidRPr="001E551A">
        <w:rPr>
          <w:rFonts w:ascii="Times New Roman" w:hAnsi="Times New Roman" w:cs="Times New Roman"/>
          <w:sz w:val="24"/>
          <w:szCs w:val="24"/>
          <w:lang w:val="en-US"/>
        </w:rPr>
        <w:t>ntuziasty</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lastRenderedPageBreak/>
        <w:t>agrarnoj</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nauki</w:t>
      </w:r>
      <w:proofErr w:type="spellEnd"/>
      <w:r w:rsidR="001E551A" w:rsidRPr="00E750D7">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sb</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st</w:t>
      </w:r>
      <w:proofErr w:type="spellEnd"/>
      <w:r w:rsidR="001E551A" w:rsidRPr="00E750D7">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po</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materialam</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Mezhdunar</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konf</w:t>
      </w:r>
      <w:proofErr w:type="spellEnd"/>
      <w:r w:rsidR="001E551A" w:rsidRPr="00E750D7">
        <w:rPr>
          <w:rFonts w:ascii="Times New Roman" w:hAnsi="Times New Roman" w:cs="Times New Roman"/>
          <w:sz w:val="24"/>
          <w:szCs w:val="24"/>
        </w:rPr>
        <w:t xml:space="preserve">. / </w:t>
      </w:r>
      <w:proofErr w:type="spellStart"/>
      <w:r w:rsidR="001E551A" w:rsidRPr="001E551A">
        <w:rPr>
          <w:rFonts w:ascii="Times New Roman" w:hAnsi="Times New Roman" w:cs="Times New Roman"/>
          <w:sz w:val="24"/>
          <w:szCs w:val="24"/>
          <w:lang w:val="en-US"/>
        </w:rPr>
        <w:t>otv</w:t>
      </w:r>
      <w:proofErr w:type="spellEnd"/>
      <w:r w:rsidR="001E551A" w:rsidRPr="00E750D7">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za</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vy</w:t>
      </w:r>
      <w:proofErr w:type="spellEnd"/>
      <w:r w:rsidR="001E551A" w:rsidRPr="00E750D7">
        <w:rPr>
          <w:rFonts w:ascii="Times New Roman" w:hAnsi="Times New Roman" w:cs="Times New Roman"/>
          <w:sz w:val="24"/>
          <w:szCs w:val="24"/>
        </w:rPr>
        <w:t>`</w:t>
      </w:r>
      <w:r w:rsidR="001E551A" w:rsidRPr="001E551A">
        <w:rPr>
          <w:rFonts w:ascii="Times New Roman" w:hAnsi="Times New Roman" w:cs="Times New Roman"/>
          <w:sz w:val="24"/>
          <w:szCs w:val="24"/>
          <w:lang w:val="en-US"/>
        </w:rPr>
        <w:t>p</w:t>
      </w:r>
      <w:r w:rsidR="001E551A" w:rsidRPr="00E750D7">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A</w:t>
      </w:r>
      <w:r w:rsidR="001E551A" w:rsidRPr="00E750D7">
        <w:rPr>
          <w:rFonts w:ascii="Times New Roman" w:hAnsi="Times New Roman" w:cs="Times New Roman"/>
          <w:sz w:val="24"/>
          <w:szCs w:val="24"/>
        </w:rPr>
        <w:t>.</w:t>
      </w:r>
      <w:r w:rsidR="001E551A" w:rsidRPr="001E551A">
        <w:rPr>
          <w:rFonts w:ascii="Times New Roman" w:hAnsi="Times New Roman" w:cs="Times New Roman"/>
          <w:sz w:val="24"/>
          <w:szCs w:val="24"/>
          <w:lang w:val="en-US"/>
        </w:rPr>
        <w:t>X</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Sheudzhen</w:t>
      </w:r>
      <w:proofErr w:type="spellEnd"/>
      <w:r w:rsidR="001E551A" w:rsidRPr="00E750D7">
        <w:rPr>
          <w:rFonts w:ascii="Times New Roman" w:hAnsi="Times New Roman" w:cs="Times New Roman"/>
          <w:sz w:val="24"/>
          <w:szCs w:val="24"/>
        </w:rPr>
        <w:t xml:space="preserve">. – </w:t>
      </w:r>
      <w:r w:rsidR="001E551A" w:rsidRPr="001E551A">
        <w:rPr>
          <w:rFonts w:ascii="Times New Roman" w:hAnsi="Times New Roman" w:cs="Times New Roman"/>
          <w:sz w:val="24"/>
          <w:szCs w:val="24"/>
          <w:lang w:val="en-US"/>
        </w:rPr>
        <w:t>Krasnodar</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KubGAU</w:t>
      </w:r>
      <w:proofErr w:type="spellEnd"/>
      <w:r w:rsidR="001E551A" w:rsidRPr="00E750D7">
        <w:rPr>
          <w:rFonts w:ascii="Times New Roman" w:hAnsi="Times New Roman" w:cs="Times New Roman"/>
          <w:sz w:val="24"/>
          <w:szCs w:val="24"/>
        </w:rPr>
        <w:t xml:space="preserve">, 2019. – </w:t>
      </w:r>
      <w:proofErr w:type="spellStart"/>
      <w:r w:rsidR="001E551A" w:rsidRPr="001E551A">
        <w:rPr>
          <w:rFonts w:ascii="Times New Roman" w:hAnsi="Times New Roman" w:cs="Times New Roman"/>
          <w:sz w:val="24"/>
          <w:szCs w:val="24"/>
          <w:lang w:val="en-US"/>
        </w:rPr>
        <w:t>Vy</w:t>
      </w:r>
      <w:proofErr w:type="spellEnd"/>
      <w:r w:rsidR="001E551A" w:rsidRPr="00E750D7">
        <w:rPr>
          <w:rFonts w:ascii="Times New Roman" w:hAnsi="Times New Roman" w:cs="Times New Roman"/>
          <w:sz w:val="24"/>
          <w:szCs w:val="24"/>
        </w:rPr>
        <w:t>`</w:t>
      </w:r>
      <w:r w:rsidR="001E551A" w:rsidRPr="001E551A">
        <w:rPr>
          <w:rFonts w:ascii="Times New Roman" w:hAnsi="Times New Roman" w:cs="Times New Roman"/>
          <w:sz w:val="24"/>
          <w:szCs w:val="24"/>
          <w:lang w:val="en-US"/>
        </w:rPr>
        <w:t>p</w:t>
      </w:r>
      <w:r w:rsidR="001E551A" w:rsidRPr="00E750D7">
        <w:rPr>
          <w:rFonts w:ascii="Times New Roman" w:hAnsi="Times New Roman" w:cs="Times New Roman"/>
          <w:sz w:val="24"/>
          <w:szCs w:val="24"/>
        </w:rPr>
        <w:t xml:space="preserve">. 21. – </w:t>
      </w:r>
      <w:r w:rsidR="001E551A" w:rsidRPr="001E551A">
        <w:rPr>
          <w:rFonts w:ascii="Times New Roman" w:hAnsi="Times New Roman" w:cs="Times New Roman"/>
          <w:sz w:val="24"/>
          <w:szCs w:val="24"/>
          <w:lang w:val="en-US"/>
        </w:rPr>
        <w:t>S</w:t>
      </w:r>
      <w:r w:rsidR="001E551A" w:rsidRPr="00E750D7">
        <w:rPr>
          <w:rFonts w:ascii="Times New Roman" w:hAnsi="Times New Roman" w:cs="Times New Roman"/>
          <w:sz w:val="24"/>
          <w:szCs w:val="24"/>
        </w:rPr>
        <w:t xml:space="preserve">. 193-197. </w:t>
      </w:r>
    </w:p>
    <w:p w14:paraId="569AA636" w14:textId="121A5D21" w:rsidR="001E551A" w:rsidRPr="00E750D7" w:rsidRDefault="00E750D7" w:rsidP="001E551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Radchevskij</w:t>
      </w:r>
      <w:proofErr w:type="spellEnd"/>
      <w:r w:rsidR="001E551A" w:rsidRPr="00E750D7">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P</w:t>
      </w:r>
      <w:r w:rsidR="001E551A" w:rsidRPr="00E750D7">
        <w:rPr>
          <w:rFonts w:ascii="Times New Roman" w:hAnsi="Times New Roman" w:cs="Times New Roman"/>
          <w:sz w:val="24"/>
          <w:szCs w:val="24"/>
        </w:rPr>
        <w:t>.</w:t>
      </w:r>
      <w:r w:rsidR="001E551A" w:rsidRPr="001E551A">
        <w:rPr>
          <w:rFonts w:ascii="Times New Roman" w:hAnsi="Times New Roman" w:cs="Times New Roman"/>
          <w:sz w:val="24"/>
          <w:szCs w:val="24"/>
          <w:lang w:val="en-US"/>
        </w:rPr>
        <w:t>P</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Vliyanie</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biologicheski</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aktivny</w:t>
      </w:r>
      <w:proofErr w:type="spellEnd"/>
      <w:r w:rsidR="001E551A" w:rsidRPr="00E750D7">
        <w:rPr>
          <w:rFonts w:ascii="Times New Roman" w:hAnsi="Times New Roman" w:cs="Times New Roman"/>
          <w:sz w:val="24"/>
          <w:szCs w:val="24"/>
        </w:rPr>
        <w:t>`</w:t>
      </w:r>
      <w:r w:rsidR="001E551A" w:rsidRPr="001E551A">
        <w:rPr>
          <w:rFonts w:ascii="Times New Roman" w:hAnsi="Times New Roman" w:cs="Times New Roman"/>
          <w:sz w:val="24"/>
          <w:szCs w:val="24"/>
          <w:lang w:val="en-US"/>
        </w:rPr>
        <w:t>x</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veshhestv</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na</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regeneracionny</w:t>
      </w:r>
      <w:proofErr w:type="spellEnd"/>
      <w:r w:rsidR="001E551A" w:rsidRPr="00E750D7">
        <w:rPr>
          <w:rFonts w:ascii="Times New Roman" w:hAnsi="Times New Roman" w:cs="Times New Roman"/>
          <w:sz w:val="24"/>
          <w:szCs w:val="24"/>
        </w:rPr>
        <w:t>`</w:t>
      </w:r>
      <w:r w:rsidR="001E551A" w:rsidRPr="001E551A">
        <w:rPr>
          <w:rFonts w:ascii="Times New Roman" w:hAnsi="Times New Roman" w:cs="Times New Roman"/>
          <w:sz w:val="24"/>
          <w:szCs w:val="24"/>
          <w:lang w:val="en-US"/>
        </w:rPr>
        <w:t>e</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svojstva</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vinogradny</w:t>
      </w:r>
      <w:proofErr w:type="spellEnd"/>
      <w:r w:rsidR="001E551A" w:rsidRPr="00E750D7">
        <w:rPr>
          <w:rFonts w:ascii="Times New Roman" w:hAnsi="Times New Roman" w:cs="Times New Roman"/>
          <w:sz w:val="24"/>
          <w:szCs w:val="24"/>
        </w:rPr>
        <w:t>`</w:t>
      </w:r>
      <w:r w:rsidR="001E551A" w:rsidRPr="001E551A">
        <w:rPr>
          <w:rFonts w:ascii="Times New Roman" w:hAnsi="Times New Roman" w:cs="Times New Roman"/>
          <w:sz w:val="24"/>
          <w:szCs w:val="24"/>
          <w:lang w:val="en-US"/>
        </w:rPr>
        <w:t>x</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cherenkov</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vy</w:t>
      </w:r>
      <w:proofErr w:type="spellEnd"/>
      <w:r w:rsidR="001E551A" w:rsidRPr="00E750D7">
        <w:rPr>
          <w:rFonts w:ascii="Times New Roman" w:hAnsi="Times New Roman" w:cs="Times New Roman"/>
          <w:sz w:val="24"/>
          <w:szCs w:val="24"/>
        </w:rPr>
        <w:t>`</w:t>
      </w:r>
      <w:proofErr w:type="spellStart"/>
      <w:r w:rsidR="001E551A" w:rsidRPr="001E551A">
        <w:rPr>
          <w:rFonts w:ascii="Times New Roman" w:hAnsi="Times New Roman" w:cs="Times New Roman"/>
          <w:sz w:val="24"/>
          <w:szCs w:val="24"/>
          <w:lang w:val="en-US"/>
        </w:rPr>
        <w:t>xod</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i</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kachestvo</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sazhencev</w:t>
      </w:r>
      <w:proofErr w:type="spellEnd"/>
      <w:r w:rsidR="001E551A" w:rsidRPr="00E750D7">
        <w:rPr>
          <w:rFonts w:ascii="Times New Roman" w:hAnsi="Times New Roman" w:cs="Times New Roman"/>
          <w:sz w:val="24"/>
          <w:szCs w:val="24"/>
        </w:rPr>
        <w:t xml:space="preserve"> / </w:t>
      </w:r>
      <w:r w:rsidR="001E551A" w:rsidRPr="001E551A">
        <w:rPr>
          <w:rFonts w:ascii="Times New Roman" w:hAnsi="Times New Roman" w:cs="Times New Roman"/>
          <w:sz w:val="24"/>
          <w:szCs w:val="24"/>
          <w:lang w:val="en-US"/>
        </w:rPr>
        <w:t>P</w:t>
      </w:r>
      <w:r w:rsidR="001E551A" w:rsidRPr="00E750D7">
        <w:rPr>
          <w:rFonts w:ascii="Times New Roman" w:hAnsi="Times New Roman" w:cs="Times New Roman"/>
          <w:sz w:val="24"/>
          <w:szCs w:val="24"/>
        </w:rPr>
        <w:t>.</w:t>
      </w:r>
      <w:r w:rsidR="001E551A" w:rsidRPr="001E551A">
        <w:rPr>
          <w:rFonts w:ascii="Times New Roman" w:hAnsi="Times New Roman" w:cs="Times New Roman"/>
          <w:sz w:val="24"/>
          <w:szCs w:val="24"/>
          <w:lang w:val="en-US"/>
        </w:rPr>
        <w:t>P</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Radchevskij</w:t>
      </w:r>
      <w:proofErr w:type="spellEnd"/>
      <w:r w:rsidR="001E551A" w:rsidRPr="00E750D7">
        <w:rPr>
          <w:rFonts w:ascii="Times New Roman" w:hAnsi="Times New Roman" w:cs="Times New Roman"/>
          <w:sz w:val="24"/>
          <w:szCs w:val="24"/>
        </w:rPr>
        <w:t xml:space="preserve">. – </w:t>
      </w:r>
      <w:r w:rsidR="001E551A" w:rsidRPr="001E551A">
        <w:rPr>
          <w:rFonts w:ascii="Times New Roman" w:hAnsi="Times New Roman" w:cs="Times New Roman"/>
          <w:sz w:val="24"/>
          <w:szCs w:val="24"/>
          <w:lang w:val="en-US"/>
        </w:rPr>
        <w:t>Krasnodar</w:t>
      </w:r>
      <w:r w:rsidR="001E551A" w:rsidRPr="00E750D7">
        <w:rPr>
          <w:rFonts w:ascii="Times New Roman" w:hAnsi="Times New Roman" w:cs="Times New Roman"/>
          <w:sz w:val="24"/>
          <w:szCs w:val="24"/>
        </w:rPr>
        <w:t xml:space="preserve">, 2017. – 275 </w:t>
      </w:r>
      <w:r w:rsidR="001E551A" w:rsidRPr="001E551A">
        <w:rPr>
          <w:rFonts w:ascii="Times New Roman" w:hAnsi="Times New Roman" w:cs="Times New Roman"/>
          <w:sz w:val="24"/>
          <w:szCs w:val="24"/>
          <w:lang w:val="en-US"/>
        </w:rPr>
        <w:t>s</w:t>
      </w:r>
      <w:r w:rsidR="001E551A" w:rsidRPr="00E750D7">
        <w:rPr>
          <w:rFonts w:ascii="Times New Roman" w:hAnsi="Times New Roman" w:cs="Times New Roman"/>
          <w:sz w:val="24"/>
          <w:szCs w:val="24"/>
        </w:rPr>
        <w:t>.</w:t>
      </w:r>
    </w:p>
    <w:p w14:paraId="05E757E3" w14:textId="2144872E" w:rsidR="001E551A" w:rsidRPr="00E750D7" w:rsidRDefault="00E750D7" w:rsidP="001E551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Radchevskij</w:t>
      </w:r>
      <w:proofErr w:type="spellEnd"/>
      <w:r w:rsidR="001E551A" w:rsidRPr="00E750D7">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P</w:t>
      </w:r>
      <w:r w:rsidR="001E551A" w:rsidRPr="00E750D7">
        <w:rPr>
          <w:rFonts w:ascii="Times New Roman" w:hAnsi="Times New Roman" w:cs="Times New Roman"/>
          <w:sz w:val="24"/>
          <w:szCs w:val="24"/>
        </w:rPr>
        <w:t>.</w:t>
      </w:r>
      <w:r w:rsidR="001E551A" w:rsidRPr="001E551A">
        <w:rPr>
          <w:rFonts w:ascii="Times New Roman" w:hAnsi="Times New Roman" w:cs="Times New Roman"/>
          <w:sz w:val="24"/>
          <w:szCs w:val="24"/>
          <w:lang w:val="en-US"/>
        </w:rPr>
        <w:t>P</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Vliyanie</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obrabotki</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vinogradny</w:t>
      </w:r>
      <w:proofErr w:type="spellEnd"/>
      <w:r w:rsidR="001E551A" w:rsidRPr="00E750D7">
        <w:rPr>
          <w:rFonts w:ascii="Times New Roman" w:hAnsi="Times New Roman" w:cs="Times New Roman"/>
          <w:sz w:val="24"/>
          <w:szCs w:val="24"/>
        </w:rPr>
        <w:t>`</w:t>
      </w:r>
      <w:r w:rsidR="001E551A" w:rsidRPr="001E551A">
        <w:rPr>
          <w:rFonts w:ascii="Times New Roman" w:hAnsi="Times New Roman" w:cs="Times New Roman"/>
          <w:sz w:val="24"/>
          <w:szCs w:val="24"/>
          <w:lang w:val="en-US"/>
        </w:rPr>
        <w:t>x</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cherenkov</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rastvorami</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geteroauksina</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razlichnoj</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koncentracii</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na</w:t>
      </w:r>
      <w:proofErr w:type="spellEnd"/>
      <w:r w:rsidR="001E551A" w:rsidRPr="00E750D7">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ix</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regeneracionny</w:t>
      </w:r>
      <w:proofErr w:type="spellEnd"/>
      <w:r w:rsidR="001E551A" w:rsidRPr="00E750D7">
        <w:rPr>
          <w:rFonts w:ascii="Times New Roman" w:hAnsi="Times New Roman" w:cs="Times New Roman"/>
          <w:sz w:val="24"/>
          <w:szCs w:val="24"/>
        </w:rPr>
        <w:t>`</w:t>
      </w:r>
      <w:r w:rsidR="001E551A" w:rsidRPr="001E551A">
        <w:rPr>
          <w:rFonts w:ascii="Times New Roman" w:hAnsi="Times New Roman" w:cs="Times New Roman"/>
          <w:sz w:val="24"/>
          <w:szCs w:val="24"/>
          <w:lang w:val="en-US"/>
        </w:rPr>
        <w:t>e</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svojstva</w:t>
      </w:r>
      <w:proofErr w:type="spellEnd"/>
      <w:r w:rsidR="001E551A" w:rsidRPr="00E750D7">
        <w:rPr>
          <w:rFonts w:ascii="Times New Roman" w:hAnsi="Times New Roman" w:cs="Times New Roman"/>
          <w:sz w:val="24"/>
          <w:szCs w:val="24"/>
        </w:rPr>
        <w:t xml:space="preserve"> / </w:t>
      </w:r>
      <w:r w:rsidR="001E551A" w:rsidRPr="001E551A">
        <w:rPr>
          <w:rFonts w:ascii="Times New Roman" w:hAnsi="Times New Roman" w:cs="Times New Roman"/>
          <w:sz w:val="24"/>
          <w:szCs w:val="24"/>
          <w:lang w:val="en-US"/>
        </w:rPr>
        <w:t>P</w:t>
      </w:r>
      <w:r w:rsidR="001E551A" w:rsidRPr="00E750D7">
        <w:rPr>
          <w:rFonts w:ascii="Times New Roman" w:hAnsi="Times New Roman" w:cs="Times New Roman"/>
          <w:sz w:val="24"/>
          <w:szCs w:val="24"/>
        </w:rPr>
        <w:t>.</w:t>
      </w:r>
      <w:r w:rsidR="001E551A" w:rsidRPr="001E551A">
        <w:rPr>
          <w:rFonts w:ascii="Times New Roman" w:hAnsi="Times New Roman" w:cs="Times New Roman"/>
          <w:sz w:val="24"/>
          <w:szCs w:val="24"/>
          <w:lang w:val="en-US"/>
        </w:rPr>
        <w:t>P</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Radchevskij</w:t>
      </w:r>
      <w:proofErr w:type="spellEnd"/>
      <w:r w:rsidR="001E551A" w:rsidRPr="00E750D7">
        <w:rPr>
          <w:rFonts w:ascii="Times New Roman" w:hAnsi="Times New Roman" w:cs="Times New Roman"/>
          <w:sz w:val="24"/>
          <w:szCs w:val="24"/>
        </w:rPr>
        <w:t xml:space="preserve"> // </w:t>
      </w:r>
      <w:r w:rsidR="001E551A" w:rsidRPr="001E551A">
        <w:rPr>
          <w:rFonts w:ascii="Times New Roman" w:hAnsi="Times New Roman" w:cs="Times New Roman"/>
          <w:sz w:val="24"/>
          <w:szCs w:val="24"/>
          <w:lang w:val="en-US"/>
        </w:rPr>
        <w:t>Trudy</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Kubanskogo</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gosudarstvennogo</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agrarnogo</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universiteta</w:t>
      </w:r>
      <w:proofErr w:type="spellEnd"/>
      <w:r w:rsidR="001E551A" w:rsidRPr="00E750D7">
        <w:rPr>
          <w:rFonts w:ascii="Times New Roman" w:hAnsi="Times New Roman" w:cs="Times New Roman"/>
          <w:sz w:val="24"/>
          <w:szCs w:val="24"/>
        </w:rPr>
        <w:t xml:space="preserve">. – 2009. – № 20. – </w:t>
      </w:r>
      <w:r w:rsidR="001E551A" w:rsidRPr="001E551A">
        <w:rPr>
          <w:rFonts w:ascii="Times New Roman" w:hAnsi="Times New Roman" w:cs="Times New Roman"/>
          <w:sz w:val="24"/>
          <w:szCs w:val="24"/>
          <w:lang w:val="en-US"/>
        </w:rPr>
        <w:t>S</w:t>
      </w:r>
      <w:r w:rsidR="001E551A" w:rsidRPr="00E750D7">
        <w:rPr>
          <w:rFonts w:ascii="Times New Roman" w:hAnsi="Times New Roman" w:cs="Times New Roman"/>
          <w:sz w:val="24"/>
          <w:szCs w:val="24"/>
        </w:rPr>
        <w:t>. 145-149.</w:t>
      </w:r>
    </w:p>
    <w:p w14:paraId="17235305" w14:textId="48E4FDFD" w:rsidR="001E551A" w:rsidRPr="00E750D7" w:rsidRDefault="00E750D7" w:rsidP="001E551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Radchevskij</w:t>
      </w:r>
      <w:proofErr w:type="spellEnd"/>
      <w:r w:rsidR="001E551A" w:rsidRPr="00E750D7">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P</w:t>
      </w:r>
      <w:r w:rsidR="001E551A" w:rsidRPr="00E750D7">
        <w:rPr>
          <w:rFonts w:ascii="Times New Roman" w:hAnsi="Times New Roman" w:cs="Times New Roman"/>
          <w:sz w:val="24"/>
          <w:szCs w:val="24"/>
        </w:rPr>
        <w:t>.</w:t>
      </w:r>
      <w:r w:rsidR="001E551A" w:rsidRPr="001E551A">
        <w:rPr>
          <w:rFonts w:ascii="Times New Roman" w:hAnsi="Times New Roman" w:cs="Times New Roman"/>
          <w:sz w:val="24"/>
          <w:szCs w:val="24"/>
          <w:lang w:val="en-US"/>
        </w:rPr>
        <w:t>P</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Vliyanie</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preparata</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Radiks</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na</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regeneracionny</w:t>
      </w:r>
      <w:proofErr w:type="spellEnd"/>
      <w:r w:rsidR="001E551A" w:rsidRPr="00E750D7">
        <w:rPr>
          <w:rFonts w:ascii="Times New Roman" w:hAnsi="Times New Roman" w:cs="Times New Roman"/>
          <w:sz w:val="24"/>
          <w:szCs w:val="24"/>
        </w:rPr>
        <w:t>`</w:t>
      </w:r>
      <w:r w:rsidR="001E551A" w:rsidRPr="001E551A">
        <w:rPr>
          <w:rFonts w:ascii="Times New Roman" w:hAnsi="Times New Roman" w:cs="Times New Roman"/>
          <w:sz w:val="24"/>
          <w:szCs w:val="24"/>
          <w:lang w:val="en-US"/>
        </w:rPr>
        <w:t>e</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svojstva</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vinogradny</w:t>
      </w:r>
      <w:proofErr w:type="spellEnd"/>
      <w:r w:rsidR="001E551A" w:rsidRPr="00E750D7">
        <w:rPr>
          <w:rFonts w:ascii="Times New Roman" w:hAnsi="Times New Roman" w:cs="Times New Roman"/>
          <w:sz w:val="24"/>
          <w:szCs w:val="24"/>
        </w:rPr>
        <w:t>`</w:t>
      </w:r>
      <w:r w:rsidR="001E551A" w:rsidRPr="001E551A">
        <w:rPr>
          <w:rFonts w:ascii="Times New Roman" w:hAnsi="Times New Roman" w:cs="Times New Roman"/>
          <w:sz w:val="24"/>
          <w:szCs w:val="24"/>
          <w:lang w:val="en-US"/>
        </w:rPr>
        <w:t>x</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cherenkov</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vy</w:t>
      </w:r>
      <w:proofErr w:type="spellEnd"/>
      <w:r w:rsidR="001E551A" w:rsidRPr="00E750D7">
        <w:rPr>
          <w:rFonts w:ascii="Times New Roman" w:hAnsi="Times New Roman" w:cs="Times New Roman"/>
          <w:sz w:val="24"/>
          <w:szCs w:val="24"/>
        </w:rPr>
        <w:t>`</w:t>
      </w:r>
      <w:proofErr w:type="spellStart"/>
      <w:r w:rsidR="001E551A" w:rsidRPr="001E551A">
        <w:rPr>
          <w:rFonts w:ascii="Times New Roman" w:hAnsi="Times New Roman" w:cs="Times New Roman"/>
          <w:sz w:val="24"/>
          <w:szCs w:val="24"/>
          <w:lang w:val="en-US"/>
        </w:rPr>
        <w:t>xod</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i</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kachestvo</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sazhencev</w:t>
      </w:r>
      <w:proofErr w:type="spellEnd"/>
      <w:r w:rsidR="001E551A" w:rsidRPr="00E750D7">
        <w:rPr>
          <w:rFonts w:ascii="Times New Roman" w:hAnsi="Times New Roman" w:cs="Times New Roman"/>
          <w:sz w:val="24"/>
          <w:szCs w:val="24"/>
        </w:rPr>
        <w:t xml:space="preserve"> / </w:t>
      </w:r>
      <w:r w:rsidR="001E551A" w:rsidRPr="001E551A">
        <w:rPr>
          <w:rFonts w:ascii="Times New Roman" w:hAnsi="Times New Roman" w:cs="Times New Roman"/>
          <w:sz w:val="24"/>
          <w:szCs w:val="24"/>
          <w:lang w:val="en-US"/>
        </w:rPr>
        <w:t>P</w:t>
      </w:r>
      <w:r w:rsidR="001E551A" w:rsidRPr="00E750D7">
        <w:rPr>
          <w:rFonts w:ascii="Times New Roman" w:hAnsi="Times New Roman" w:cs="Times New Roman"/>
          <w:sz w:val="24"/>
          <w:szCs w:val="24"/>
        </w:rPr>
        <w:t>.</w:t>
      </w:r>
      <w:r w:rsidR="001E551A" w:rsidRPr="001E551A">
        <w:rPr>
          <w:rFonts w:ascii="Times New Roman" w:hAnsi="Times New Roman" w:cs="Times New Roman"/>
          <w:sz w:val="24"/>
          <w:szCs w:val="24"/>
          <w:lang w:val="en-US"/>
        </w:rPr>
        <w:t>P</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Radchevskij</w:t>
      </w:r>
      <w:proofErr w:type="spellEnd"/>
      <w:r w:rsidR="001E551A" w:rsidRPr="00E750D7">
        <w:rPr>
          <w:rFonts w:ascii="Times New Roman" w:hAnsi="Times New Roman" w:cs="Times New Roman"/>
          <w:sz w:val="24"/>
          <w:szCs w:val="24"/>
        </w:rPr>
        <w:t xml:space="preserve"> // </w:t>
      </w:r>
      <w:r w:rsidR="001E551A" w:rsidRPr="001E551A">
        <w:rPr>
          <w:rFonts w:ascii="Times New Roman" w:hAnsi="Times New Roman" w:cs="Times New Roman"/>
          <w:sz w:val="24"/>
          <w:szCs w:val="24"/>
          <w:lang w:val="en-US"/>
        </w:rPr>
        <w:t>Trudy</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Kubanskogo</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gosudarstvennogo</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agrarnogo</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universiteta</w:t>
      </w:r>
      <w:proofErr w:type="spellEnd"/>
      <w:r w:rsidR="001E551A" w:rsidRPr="00E750D7">
        <w:rPr>
          <w:rFonts w:ascii="Times New Roman" w:hAnsi="Times New Roman" w:cs="Times New Roman"/>
          <w:sz w:val="24"/>
          <w:szCs w:val="24"/>
        </w:rPr>
        <w:t xml:space="preserve">. – 2009. – № 19. – </w:t>
      </w:r>
      <w:r w:rsidR="001E551A" w:rsidRPr="001E551A">
        <w:rPr>
          <w:rFonts w:ascii="Times New Roman" w:hAnsi="Times New Roman" w:cs="Times New Roman"/>
          <w:sz w:val="24"/>
          <w:szCs w:val="24"/>
          <w:lang w:val="en-US"/>
        </w:rPr>
        <w:t>S</w:t>
      </w:r>
      <w:r w:rsidR="001E551A" w:rsidRPr="00E750D7">
        <w:rPr>
          <w:rFonts w:ascii="Times New Roman" w:hAnsi="Times New Roman" w:cs="Times New Roman"/>
          <w:sz w:val="24"/>
          <w:szCs w:val="24"/>
        </w:rPr>
        <w:t>. 90-95.</w:t>
      </w:r>
    </w:p>
    <w:p w14:paraId="41349918" w14:textId="14568575" w:rsidR="001E551A" w:rsidRPr="007B497F" w:rsidRDefault="00E750D7" w:rsidP="001E551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Radchevskij</w:t>
      </w:r>
      <w:proofErr w:type="spellEnd"/>
      <w:r w:rsidR="001E551A" w:rsidRPr="00E750D7">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P</w:t>
      </w:r>
      <w:r w:rsidR="001E551A" w:rsidRPr="00E750D7">
        <w:rPr>
          <w:rFonts w:ascii="Times New Roman" w:hAnsi="Times New Roman" w:cs="Times New Roman"/>
          <w:sz w:val="24"/>
          <w:szCs w:val="24"/>
        </w:rPr>
        <w:t>.</w:t>
      </w:r>
      <w:r w:rsidR="001E551A" w:rsidRPr="001E551A">
        <w:rPr>
          <w:rFonts w:ascii="Times New Roman" w:hAnsi="Times New Roman" w:cs="Times New Roman"/>
          <w:sz w:val="24"/>
          <w:szCs w:val="24"/>
          <w:lang w:val="en-US"/>
        </w:rPr>
        <w:t>P</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Vliyanie</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sortovy</w:t>
      </w:r>
      <w:proofErr w:type="spellEnd"/>
      <w:r w:rsidR="001E551A" w:rsidRPr="00E750D7">
        <w:rPr>
          <w:rFonts w:ascii="Times New Roman" w:hAnsi="Times New Roman" w:cs="Times New Roman"/>
          <w:sz w:val="24"/>
          <w:szCs w:val="24"/>
        </w:rPr>
        <w:t>`</w:t>
      </w:r>
      <w:r w:rsidR="001E551A" w:rsidRPr="001E551A">
        <w:rPr>
          <w:rFonts w:ascii="Times New Roman" w:hAnsi="Times New Roman" w:cs="Times New Roman"/>
          <w:sz w:val="24"/>
          <w:szCs w:val="24"/>
          <w:lang w:val="en-US"/>
        </w:rPr>
        <w:t>x</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osobennostej</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i</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regulyatorov</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rosta</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na</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regeneracionnuyu</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aktivnost</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cherenkov</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vinograda</w:t>
      </w:r>
      <w:proofErr w:type="spellEnd"/>
      <w:r w:rsidR="001E551A" w:rsidRPr="00E750D7">
        <w:rPr>
          <w:rFonts w:ascii="Times New Roman" w:hAnsi="Times New Roman" w:cs="Times New Roman"/>
          <w:sz w:val="24"/>
          <w:szCs w:val="24"/>
        </w:rPr>
        <w:t xml:space="preserve"> / </w:t>
      </w:r>
      <w:r w:rsidR="001E551A" w:rsidRPr="001E551A">
        <w:rPr>
          <w:rFonts w:ascii="Times New Roman" w:hAnsi="Times New Roman" w:cs="Times New Roman"/>
          <w:sz w:val="24"/>
          <w:szCs w:val="24"/>
          <w:lang w:val="en-US"/>
        </w:rPr>
        <w:t>P</w:t>
      </w:r>
      <w:r w:rsidR="001E551A" w:rsidRPr="00E750D7">
        <w:rPr>
          <w:rFonts w:ascii="Times New Roman" w:hAnsi="Times New Roman" w:cs="Times New Roman"/>
          <w:sz w:val="24"/>
          <w:szCs w:val="24"/>
        </w:rPr>
        <w:t>.</w:t>
      </w:r>
      <w:r w:rsidR="001E551A" w:rsidRPr="001E551A">
        <w:rPr>
          <w:rFonts w:ascii="Times New Roman" w:hAnsi="Times New Roman" w:cs="Times New Roman"/>
          <w:sz w:val="24"/>
          <w:szCs w:val="24"/>
          <w:lang w:val="en-US"/>
        </w:rPr>
        <w:t>P</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Radchevskij</w:t>
      </w:r>
      <w:proofErr w:type="spellEnd"/>
      <w:r w:rsidR="001E551A" w:rsidRPr="00E750D7">
        <w:rPr>
          <w:rFonts w:ascii="Times New Roman" w:hAnsi="Times New Roman" w:cs="Times New Roman"/>
          <w:sz w:val="24"/>
          <w:szCs w:val="24"/>
        </w:rPr>
        <w:t xml:space="preserve"> // </w:t>
      </w:r>
      <w:r w:rsidR="001E551A" w:rsidRPr="001E551A">
        <w:rPr>
          <w:rFonts w:ascii="Times New Roman" w:hAnsi="Times New Roman" w:cs="Times New Roman"/>
          <w:sz w:val="24"/>
          <w:szCs w:val="24"/>
          <w:lang w:val="en-US"/>
        </w:rPr>
        <w:t>V</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sbornike</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Teoreticheskie</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i</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texnologicheskie</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osnovy</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biogeoximicheskix</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potokov</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veshhestv</w:t>
      </w:r>
      <w:proofErr w:type="spellEnd"/>
      <w:r w:rsidR="001E551A" w:rsidRPr="00E750D7">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v</w:t>
      </w:r>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agrolandshaftax</w:t>
      </w:r>
      <w:proofErr w:type="spellEnd"/>
      <w:r w:rsidR="001E551A" w:rsidRPr="00E750D7">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Sbornik</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nauchny</w:t>
      </w:r>
      <w:proofErr w:type="spellEnd"/>
      <w:r w:rsidR="001E551A" w:rsidRPr="007B497F">
        <w:rPr>
          <w:rFonts w:ascii="Times New Roman" w:hAnsi="Times New Roman" w:cs="Times New Roman"/>
          <w:sz w:val="24"/>
          <w:szCs w:val="24"/>
        </w:rPr>
        <w:t>`</w:t>
      </w:r>
      <w:r w:rsidR="001E551A" w:rsidRPr="001E551A">
        <w:rPr>
          <w:rFonts w:ascii="Times New Roman" w:hAnsi="Times New Roman" w:cs="Times New Roman"/>
          <w:sz w:val="24"/>
          <w:szCs w:val="24"/>
          <w:lang w:val="en-US"/>
        </w:rPr>
        <w:t>x</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trudov</w:t>
      </w:r>
      <w:proofErr w:type="spellEnd"/>
      <w:r w:rsidR="001E551A" w:rsidRPr="007B497F">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po</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materialam</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Mezhdunarodnoj</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nauchno</w:t>
      </w:r>
      <w:proofErr w:type="spellEnd"/>
      <w:r w:rsidR="001E551A" w:rsidRPr="007B497F">
        <w:rPr>
          <w:rFonts w:ascii="Times New Roman" w:hAnsi="Times New Roman" w:cs="Times New Roman"/>
          <w:sz w:val="24"/>
          <w:szCs w:val="24"/>
        </w:rPr>
        <w:t>-</w:t>
      </w:r>
      <w:proofErr w:type="spellStart"/>
      <w:r w:rsidR="001E551A" w:rsidRPr="001E551A">
        <w:rPr>
          <w:rFonts w:ascii="Times New Roman" w:hAnsi="Times New Roman" w:cs="Times New Roman"/>
          <w:sz w:val="24"/>
          <w:szCs w:val="24"/>
          <w:lang w:val="en-US"/>
        </w:rPr>
        <w:t>prakticheskoj</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konferencii</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priurochennoj</w:t>
      </w:r>
      <w:proofErr w:type="spellEnd"/>
      <w:r w:rsidR="001E551A" w:rsidRPr="007B497F">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k</w:t>
      </w:r>
      <w:r w:rsidR="001E551A" w:rsidRPr="007B497F">
        <w:rPr>
          <w:rFonts w:ascii="Times New Roman" w:hAnsi="Times New Roman" w:cs="Times New Roman"/>
          <w:sz w:val="24"/>
          <w:szCs w:val="24"/>
        </w:rPr>
        <w:t xml:space="preserve"> 65-</w:t>
      </w:r>
      <w:proofErr w:type="spellStart"/>
      <w:r w:rsidR="001E551A" w:rsidRPr="001E551A">
        <w:rPr>
          <w:rFonts w:ascii="Times New Roman" w:hAnsi="Times New Roman" w:cs="Times New Roman"/>
          <w:sz w:val="24"/>
          <w:szCs w:val="24"/>
          <w:lang w:val="en-US"/>
        </w:rPr>
        <w:t>letiyu</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kafedry</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agroximii</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i</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fiziologii</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rastenij</w:t>
      </w:r>
      <w:proofErr w:type="spellEnd"/>
      <w:r w:rsidR="001E551A" w:rsidRPr="007B497F">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Stavropol</w:t>
      </w:r>
      <w:r w:rsidR="001E551A" w:rsidRPr="007B497F">
        <w:rPr>
          <w:rFonts w:ascii="Times New Roman" w:hAnsi="Times New Roman" w:cs="Times New Roman"/>
          <w:sz w:val="24"/>
          <w:szCs w:val="24"/>
        </w:rPr>
        <w:t>`</w:t>
      </w:r>
      <w:proofErr w:type="spellStart"/>
      <w:r w:rsidR="001E551A" w:rsidRPr="001E551A">
        <w:rPr>
          <w:rFonts w:ascii="Times New Roman" w:hAnsi="Times New Roman" w:cs="Times New Roman"/>
          <w:sz w:val="24"/>
          <w:szCs w:val="24"/>
          <w:lang w:val="en-US"/>
        </w:rPr>
        <w:t>skogo</w:t>
      </w:r>
      <w:proofErr w:type="spellEnd"/>
      <w:r w:rsidR="001E551A" w:rsidRPr="007B497F">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GAU</w:t>
      </w:r>
      <w:r w:rsidR="001E551A" w:rsidRPr="007B497F">
        <w:rPr>
          <w:rFonts w:ascii="Times New Roman" w:hAnsi="Times New Roman" w:cs="Times New Roman"/>
          <w:sz w:val="24"/>
          <w:szCs w:val="24"/>
        </w:rPr>
        <w:t xml:space="preserve">. – 2018. – </w:t>
      </w:r>
      <w:r w:rsidR="001E551A" w:rsidRPr="001E551A">
        <w:rPr>
          <w:rFonts w:ascii="Times New Roman" w:hAnsi="Times New Roman" w:cs="Times New Roman"/>
          <w:sz w:val="24"/>
          <w:szCs w:val="24"/>
          <w:lang w:val="en-US"/>
        </w:rPr>
        <w:t>S</w:t>
      </w:r>
      <w:r w:rsidR="001E551A" w:rsidRPr="007B497F">
        <w:rPr>
          <w:rFonts w:ascii="Times New Roman" w:hAnsi="Times New Roman" w:cs="Times New Roman"/>
          <w:sz w:val="24"/>
          <w:szCs w:val="24"/>
        </w:rPr>
        <w:t>. 293-297.</w:t>
      </w:r>
    </w:p>
    <w:p w14:paraId="19E202FD" w14:textId="012D734E" w:rsidR="001E551A" w:rsidRPr="007B497F" w:rsidRDefault="00E750D7" w:rsidP="001E551A">
      <w:pPr>
        <w:spacing w:after="0" w:line="240" w:lineRule="auto"/>
        <w:ind w:firstLine="709"/>
        <w:jc w:val="both"/>
        <w:rPr>
          <w:rFonts w:ascii="Times New Roman" w:hAnsi="Times New Roman" w:cs="Times New Roman"/>
          <w:sz w:val="24"/>
          <w:szCs w:val="24"/>
        </w:rPr>
      </w:pPr>
      <w:r w:rsidRPr="007B497F">
        <w:rPr>
          <w:rFonts w:ascii="Times New Roman" w:hAnsi="Times New Roman" w:cs="Times New Roman"/>
          <w:sz w:val="24"/>
          <w:szCs w:val="24"/>
        </w:rPr>
        <w:t>8</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Radchevskij</w:t>
      </w:r>
      <w:proofErr w:type="spellEnd"/>
      <w:r w:rsidR="001E551A" w:rsidRPr="007B497F">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P</w:t>
      </w:r>
      <w:r w:rsidR="001E551A" w:rsidRPr="007B497F">
        <w:rPr>
          <w:rFonts w:ascii="Times New Roman" w:hAnsi="Times New Roman" w:cs="Times New Roman"/>
          <w:sz w:val="24"/>
          <w:szCs w:val="24"/>
        </w:rPr>
        <w:t>.</w:t>
      </w:r>
      <w:r w:rsidR="001E551A" w:rsidRPr="001E551A">
        <w:rPr>
          <w:rFonts w:ascii="Times New Roman" w:hAnsi="Times New Roman" w:cs="Times New Roman"/>
          <w:sz w:val="24"/>
          <w:szCs w:val="24"/>
          <w:lang w:val="en-US"/>
        </w:rPr>
        <w:t>P</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Vliyanie</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Stimolante</w:t>
      </w:r>
      <w:proofErr w:type="spellEnd"/>
      <w:r w:rsidR="001E551A" w:rsidRPr="007B497F">
        <w:rPr>
          <w:rFonts w:ascii="Times New Roman" w:hAnsi="Times New Roman" w:cs="Times New Roman"/>
          <w:sz w:val="24"/>
          <w:szCs w:val="24"/>
        </w:rPr>
        <w:t xml:space="preserve"> 66</w:t>
      </w:r>
      <w:r w:rsidR="001E551A" w:rsidRPr="001E551A">
        <w:rPr>
          <w:rFonts w:ascii="Times New Roman" w:hAnsi="Times New Roman" w:cs="Times New Roman"/>
          <w:sz w:val="24"/>
          <w:szCs w:val="24"/>
          <w:lang w:val="en-US"/>
        </w:rPr>
        <w:t>f</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na</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regeneracionnuyu</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aktivnost</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cherenkov</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vinograda</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sorta</w:t>
      </w:r>
      <w:proofErr w:type="spellEnd"/>
      <w:r w:rsidR="001E551A" w:rsidRPr="007B497F">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Moldova</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vy</w:t>
      </w:r>
      <w:proofErr w:type="spellEnd"/>
      <w:r w:rsidR="001E551A" w:rsidRPr="007B497F">
        <w:rPr>
          <w:rFonts w:ascii="Times New Roman" w:hAnsi="Times New Roman" w:cs="Times New Roman"/>
          <w:sz w:val="24"/>
          <w:szCs w:val="24"/>
        </w:rPr>
        <w:t>`</w:t>
      </w:r>
      <w:proofErr w:type="spellStart"/>
      <w:r w:rsidR="001E551A" w:rsidRPr="001E551A">
        <w:rPr>
          <w:rFonts w:ascii="Times New Roman" w:hAnsi="Times New Roman" w:cs="Times New Roman"/>
          <w:sz w:val="24"/>
          <w:szCs w:val="24"/>
          <w:lang w:val="en-US"/>
        </w:rPr>
        <w:t>xod</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i</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kachestvo</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sazhencev</w:t>
      </w:r>
      <w:proofErr w:type="spellEnd"/>
      <w:r w:rsidR="001E551A" w:rsidRPr="007B497F">
        <w:rPr>
          <w:rFonts w:ascii="Times New Roman" w:hAnsi="Times New Roman" w:cs="Times New Roman"/>
          <w:sz w:val="24"/>
          <w:szCs w:val="24"/>
        </w:rPr>
        <w:t xml:space="preserve"> / </w:t>
      </w:r>
      <w:r w:rsidR="001E551A" w:rsidRPr="001E551A">
        <w:rPr>
          <w:rFonts w:ascii="Times New Roman" w:hAnsi="Times New Roman" w:cs="Times New Roman"/>
          <w:sz w:val="24"/>
          <w:szCs w:val="24"/>
          <w:lang w:val="en-US"/>
        </w:rPr>
        <w:t>P</w:t>
      </w:r>
      <w:r w:rsidR="001E551A" w:rsidRPr="007B497F">
        <w:rPr>
          <w:rFonts w:ascii="Times New Roman" w:hAnsi="Times New Roman" w:cs="Times New Roman"/>
          <w:sz w:val="24"/>
          <w:szCs w:val="24"/>
        </w:rPr>
        <w:t>.</w:t>
      </w:r>
      <w:r w:rsidR="001E551A" w:rsidRPr="001E551A">
        <w:rPr>
          <w:rFonts w:ascii="Times New Roman" w:hAnsi="Times New Roman" w:cs="Times New Roman"/>
          <w:sz w:val="24"/>
          <w:szCs w:val="24"/>
          <w:lang w:val="en-US"/>
        </w:rPr>
        <w:t>P</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Radchevskij</w:t>
      </w:r>
      <w:proofErr w:type="spellEnd"/>
      <w:r w:rsidR="001E551A" w:rsidRPr="007B497F">
        <w:rPr>
          <w:rFonts w:ascii="Times New Roman" w:hAnsi="Times New Roman" w:cs="Times New Roman"/>
          <w:sz w:val="24"/>
          <w:szCs w:val="24"/>
        </w:rPr>
        <w:t xml:space="preserve"> // </w:t>
      </w:r>
      <w:proofErr w:type="spellStart"/>
      <w:r w:rsidR="001E551A" w:rsidRPr="001E551A">
        <w:rPr>
          <w:rFonts w:ascii="Times New Roman" w:hAnsi="Times New Roman" w:cs="Times New Roman"/>
          <w:sz w:val="24"/>
          <w:szCs w:val="24"/>
          <w:lang w:val="en-US"/>
        </w:rPr>
        <w:t>Politematicheskij</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setevoj</w:t>
      </w:r>
      <w:proofErr w:type="spellEnd"/>
      <w:r w:rsidR="001E551A" w:rsidRPr="007B497F">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e</w:t>
      </w:r>
      <w:r w:rsidR="001E551A" w:rsidRPr="007B497F">
        <w:rPr>
          <w:rFonts w:ascii="Times New Roman" w:hAnsi="Times New Roman" w:cs="Times New Roman"/>
          <w:sz w:val="24"/>
          <w:szCs w:val="24"/>
        </w:rPr>
        <w:t>`</w:t>
      </w:r>
      <w:proofErr w:type="spellStart"/>
      <w:r w:rsidR="001E551A" w:rsidRPr="001E551A">
        <w:rPr>
          <w:rFonts w:ascii="Times New Roman" w:hAnsi="Times New Roman" w:cs="Times New Roman"/>
          <w:sz w:val="24"/>
          <w:szCs w:val="24"/>
          <w:lang w:val="en-US"/>
        </w:rPr>
        <w:t>lektronny</w:t>
      </w:r>
      <w:proofErr w:type="spellEnd"/>
      <w:r w:rsidR="001E551A" w:rsidRPr="007B497F">
        <w:rPr>
          <w:rFonts w:ascii="Times New Roman" w:hAnsi="Times New Roman" w:cs="Times New Roman"/>
          <w:sz w:val="24"/>
          <w:szCs w:val="24"/>
        </w:rPr>
        <w:t>`</w:t>
      </w:r>
      <w:r w:rsidR="001E551A" w:rsidRPr="001E551A">
        <w:rPr>
          <w:rFonts w:ascii="Times New Roman" w:hAnsi="Times New Roman" w:cs="Times New Roman"/>
          <w:sz w:val="24"/>
          <w:szCs w:val="24"/>
          <w:lang w:val="en-US"/>
        </w:rPr>
        <w:t>j</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nauchny</w:t>
      </w:r>
      <w:proofErr w:type="spellEnd"/>
      <w:r w:rsidR="001E551A" w:rsidRPr="007B497F">
        <w:rPr>
          <w:rFonts w:ascii="Times New Roman" w:hAnsi="Times New Roman" w:cs="Times New Roman"/>
          <w:sz w:val="24"/>
          <w:szCs w:val="24"/>
        </w:rPr>
        <w:t>`</w:t>
      </w:r>
      <w:r w:rsidR="001E551A" w:rsidRPr="001E551A">
        <w:rPr>
          <w:rFonts w:ascii="Times New Roman" w:hAnsi="Times New Roman" w:cs="Times New Roman"/>
          <w:sz w:val="24"/>
          <w:szCs w:val="24"/>
          <w:lang w:val="en-US"/>
        </w:rPr>
        <w:t>j</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zhurnal</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Kubanskogo</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gosudarstvennogo</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agrarnogo</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universiteta</w:t>
      </w:r>
      <w:proofErr w:type="spellEnd"/>
      <w:r w:rsidR="001E551A" w:rsidRPr="007B497F">
        <w:rPr>
          <w:rFonts w:ascii="Times New Roman" w:hAnsi="Times New Roman" w:cs="Times New Roman"/>
          <w:sz w:val="24"/>
          <w:szCs w:val="24"/>
        </w:rPr>
        <w:t xml:space="preserve">. – 2015. – № 105. – </w:t>
      </w:r>
      <w:r w:rsidR="001E551A" w:rsidRPr="001E551A">
        <w:rPr>
          <w:rFonts w:ascii="Times New Roman" w:hAnsi="Times New Roman" w:cs="Times New Roman"/>
          <w:sz w:val="24"/>
          <w:szCs w:val="24"/>
          <w:lang w:val="en-US"/>
        </w:rPr>
        <w:t>S</w:t>
      </w:r>
      <w:r w:rsidR="001E551A" w:rsidRPr="007B497F">
        <w:rPr>
          <w:rFonts w:ascii="Times New Roman" w:hAnsi="Times New Roman" w:cs="Times New Roman"/>
          <w:sz w:val="24"/>
          <w:szCs w:val="24"/>
        </w:rPr>
        <w:t xml:space="preserve">. 293-315. </w:t>
      </w:r>
    </w:p>
    <w:p w14:paraId="0E997283" w14:textId="5730F7AD" w:rsidR="001E551A" w:rsidRPr="007B497F" w:rsidRDefault="00E750D7" w:rsidP="001E551A">
      <w:pPr>
        <w:spacing w:after="0" w:line="240" w:lineRule="auto"/>
        <w:ind w:firstLine="709"/>
        <w:jc w:val="both"/>
        <w:rPr>
          <w:rFonts w:ascii="Times New Roman" w:hAnsi="Times New Roman" w:cs="Times New Roman"/>
          <w:sz w:val="24"/>
          <w:szCs w:val="24"/>
        </w:rPr>
      </w:pPr>
      <w:r w:rsidRPr="007B497F">
        <w:rPr>
          <w:rFonts w:ascii="Times New Roman" w:hAnsi="Times New Roman" w:cs="Times New Roman"/>
          <w:sz w:val="24"/>
          <w:szCs w:val="24"/>
        </w:rPr>
        <w:t>9</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Radchevskij</w:t>
      </w:r>
      <w:proofErr w:type="spellEnd"/>
      <w:r w:rsidR="001E551A" w:rsidRPr="007B497F">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P</w:t>
      </w:r>
      <w:r w:rsidR="001E551A" w:rsidRPr="007B497F">
        <w:rPr>
          <w:rFonts w:ascii="Times New Roman" w:hAnsi="Times New Roman" w:cs="Times New Roman"/>
          <w:sz w:val="24"/>
          <w:szCs w:val="24"/>
        </w:rPr>
        <w:t>.</w:t>
      </w:r>
      <w:r w:rsidR="001E551A" w:rsidRPr="001E551A">
        <w:rPr>
          <w:rFonts w:ascii="Times New Roman" w:hAnsi="Times New Roman" w:cs="Times New Roman"/>
          <w:sz w:val="24"/>
          <w:szCs w:val="24"/>
          <w:lang w:val="en-US"/>
        </w:rPr>
        <w:t>P</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Vliyanie</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Farmajoda</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na</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regeneracionny</w:t>
      </w:r>
      <w:proofErr w:type="spellEnd"/>
      <w:r w:rsidR="001E551A" w:rsidRPr="007B497F">
        <w:rPr>
          <w:rFonts w:ascii="Times New Roman" w:hAnsi="Times New Roman" w:cs="Times New Roman"/>
          <w:sz w:val="24"/>
          <w:szCs w:val="24"/>
        </w:rPr>
        <w:t>`</w:t>
      </w:r>
      <w:r w:rsidR="001E551A" w:rsidRPr="001E551A">
        <w:rPr>
          <w:rFonts w:ascii="Times New Roman" w:hAnsi="Times New Roman" w:cs="Times New Roman"/>
          <w:sz w:val="24"/>
          <w:szCs w:val="24"/>
          <w:lang w:val="en-US"/>
        </w:rPr>
        <w:t>e</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svojstva</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vinogradny</w:t>
      </w:r>
      <w:proofErr w:type="spellEnd"/>
      <w:r w:rsidR="001E551A" w:rsidRPr="007B497F">
        <w:rPr>
          <w:rFonts w:ascii="Times New Roman" w:hAnsi="Times New Roman" w:cs="Times New Roman"/>
          <w:sz w:val="24"/>
          <w:szCs w:val="24"/>
        </w:rPr>
        <w:t>`</w:t>
      </w:r>
      <w:r w:rsidR="001E551A" w:rsidRPr="001E551A">
        <w:rPr>
          <w:rFonts w:ascii="Times New Roman" w:hAnsi="Times New Roman" w:cs="Times New Roman"/>
          <w:sz w:val="24"/>
          <w:szCs w:val="24"/>
          <w:lang w:val="en-US"/>
        </w:rPr>
        <w:t>x</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cherenkov</w:t>
      </w:r>
      <w:proofErr w:type="spellEnd"/>
      <w:r w:rsidR="001E551A" w:rsidRPr="007B497F">
        <w:rPr>
          <w:rFonts w:ascii="Times New Roman" w:hAnsi="Times New Roman" w:cs="Times New Roman"/>
          <w:sz w:val="24"/>
          <w:szCs w:val="24"/>
        </w:rPr>
        <w:t xml:space="preserve"> / </w:t>
      </w:r>
      <w:proofErr w:type="spellStart"/>
      <w:r w:rsidR="001E551A" w:rsidRPr="001E551A">
        <w:rPr>
          <w:rFonts w:ascii="Times New Roman" w:hAnsi="Times New Roman" w:cs="Times New Roman"/>
          <w:sz w:val="24"/>
          <w:szCs w:val="24"/>
          <w:lang w:val="en-US"/>
        </w:rPr>
        <w:t>Radchevskij</w:t>
      </w:r>
      <w:proofErr w:type="spellEnd"/>
      <w:r w:rsidR="001E551A" w:rsidRPr="007B497F">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P</w:t>
      </w:r>
      <w:r w:rsidR="001E551A" w:rsidRPr="007B497F">
        <w:rPr>
          <w:rFonts w:ascii="Times New Roman" w:hAnsi="Times New Roman" w:cs="Times New Roman"/>
          <w:sz w:val="24"/>
          <w:szCs w:val="24"/>
        </w:rPr>
        <w:t>.</w:t>
      </w:r>
      <w:r w:rsidR="001E551A" w:rsidRPr="001E551A">
        <w:rPr>
          <w:rFonts w:ascii="Times New Roman" w:hAnsi="Times New Roman" w:cs="Times New Roman"/>
          <w:sz w:val="24"/>
          <w:szCs w:val="24"/>
          <w:lang w:val="en-US"/>
        </w:rPr>
        <w:t>P</w:t>
      </w:r>
      <w:r w:rsidR="001E551A" w:rsidRPr="007B497F">
        <w:rPr>
          <w:rFonts w:ascii="Times New Roman" w:hAnsi="Times New Roman" w:cs="Times New Roman"/>
          <w:sz w:val="24"/>
          <w:szCs w:val="24"/>
        </w:rPr>
        <w:t xml:space="preserve">. // </w:t>
      </w:r>
      <w:proofErr w:type="spellStart"/>
      <w:r w:rsidR="001E551A" w:rsidRPr="001E551A">
        <w:rPr>
          <w:rFonts w:ascii="Times New Roman" w:hAnsi="Times New Roman" w:cs="Times New Roman"/>
          <w:sz w:val="24"/>
          <w:szCs w:val="24"/>
          <w:lang w:val="en-US"/>
        </w:rPr>
        <w:t>Magarach</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Vinogradarstvo</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i</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vinodelie</w:t>
      </w:r>
      <w:proofErr w:type="spellEnd"/>
      <w:r w:rsidR="001E551A" w:rsidRPr="007B497F">
        <w:rPr>
          <w:rFonts w:ascii="Times New Roman" w:hAnsi="Times New Roman" w:cs="Times New Roman"/>
          <w:sz w:val="24"/>
          <w:szCs w:val="24"/>
        </w:rPr>
        <w:t xml:space="preserve">. – 2018. – </w:t>
      </w:r>
      <w:r w:rsidR="001E551A" w:rsidRPr="001E551A">
        <w:rPr>
          <w:rFonts w:ascii="Times New Roman" w:hAnsi="Times New Roman" w:cs="Times New Roman"/>
          <w:sz w:val="24"/>
          <w:szCs w:val="24"/>
          <w:lang w:val="en-US"/>
        </w:rPr>
        <w:t>T</w:t>
      </w:r>
      <w:r w:rsidR="001E551A" w:rsidRPr="007B497F">
        <w:rPr>
          <w:rFonts w:ascii="Times New Roman" w:hAnsi="Times New Roman" w:cs="Times New Roman"/>
          <w:sz w:val="24"/>
          <w:szCs w:val="24"/>
        </w:rPr>
        <w:t xml:space="preserve">. 20. – № 3 (105). – </w:t>
      </w:r>
      <w:r w:rsidR="001E551A" w:rsidRPr="001E551A">
        <w:rPr>
          <w:rFonts w:ascii="Times New Roman" w:hAnsi="Times New Roman" w:cs="Times New Roman"/>
          <w:sz w:val="24"/>
          <w:szCs w:val="24"/>
          <w:lang w:val="en-US"/>
        </w:rPr>
        <w:t>S</w:t>
      </w:r>
      <w:r w:rsidR="001E551A" w:rsidRPr="007B497F">
        <w:rPr>
          <w:rFonts w:ascii="Times New Roman" w:hAnsi="Times New Roman" w:cs="Times New Roman"/>
          <w:sz w:val="24"/>
          <w:szCs w:val="24"/>
        </w:rPr>
        <w:t>. 39-41.</w:t>
      </w:r>
    </w:p>
    <w:p w14:paraId="132CFD07" w14:textId="16443B0B" w:rsidR="001E551A" w:rsidRPr="007B497F" w:rsidRDefault="00E750D7" w:rsidP="001E551A">
      <w:pPr>
        <w:spacing w:after="0" w:line="240" w:lineRule="auto"/>
        <w:ind w:firstLine="709"/>
        <w:jc w:val="both"/>
        <w:rPr>
          <w:rFonts w:ascii="Times New Roman" w:hAnsi="Times New Roman" w:cs="Times New Roman"/>
          <w:sz w:val="24"/>
          <w:szCs w:val="24"/>
        </w:rPr>
      </w:pPr>
      <w:r w:rsidRPr="007B497F">
        <w:rPr>
          <w:rFonts w:ascii="Times New Roman" w:hAnsi="Times New Roman" w:cs="Times New Roman"/>
          <w:sz w:val="24"/>
          <w:szCs w:val="24"/>
        </w:rPr>
        <w:t>1</w:t>
      </w:r>
      <w:r w:rsidR="001E551A" w:rsidRPr="007B497F">
        <w:rPr>
          <w:rFonts w:ascii="Times New Roman" w:hAnsi="Times New Roman" w:cs="Times New Roman"/>
          <w:sz w:val="24"/>
          <w:szCs w:val="24"/>
        </w:rPr>
        <w:t xml:space="preserve">0. </w:t>
      </w:r>
      <w:proofErr w:type="spellStart"/>
      <w:r w:rsidR="001E551A" w:rsidRPr="001E551A">
        <w:rPr>
          <w:rFonts w:ascii="Times New Roman" w:hAnsi="Times New Roman" w:cs="Times New Roman"/>
          <w:sz w:val="24"/>
          <w:szCs w:val="24"/>
          <w:lang w:val="en-US"/>
        </w:rPr>
        <w:t>Radchevskij</w:t>
      </w:r>
      <w:proofErr w:type="spellEnd"/>
      <w:r w:rsidR="001E551A" w:rsidRPr="007B497F">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P</w:t>
      </w:r>
      <w:r w:rsidR="001E551A" w:rsidRPr="007B497F">
        <w:rPr>
          <w:rFonts w:ascii="Times New Roman" w:hAnsi="Times New Roman" w:cs="Times New Roman"/>
          <w:sz w:val="24"/>
          <w:szCs w:val="24"/>
        </w:rPr>
        <w:t>.</w:t>
      </w:r>
      <w:r w:rsidR="001E551A" w:rsidRPr="001E551A">
        <w:rPr>
          <w:rFonts w:ascii="Times New Roman" w:hAnsi="Times New Roman" w:cs="Times New Roman"/>
          <w:sz w:val="24"/>
          <w:szCs w:val="24"/>
          <w:lang w:val="en-US"/>
        </w:rPr>
        <w:t>P</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Osobennosti</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protekaniya</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regeneracionny</w:t>
      </w:r>
      <w:proofErr w:type="spellEnd"/>
      <w:r w:rsidR="001E551A" w:rsidRPr="007B497F">
        <w:rPr>
          <w:rFonts w:ascii="Times New Roman" w:hAnsi="Times New Roman" w:cs="Times New Roman"/>
          <w:sz w:val="24"/>
          <w:szCs w:val="24"/>
        </w:rPr>
        <w:t>`</w:t>
      </w:r>
      <w:r w:rsidR="001E551A" w:rsidRPr="001E551A">
        <w:rPr>
          <w:rFonts w:ascii="Times New Roman" w:hAnsi="Times New Roman" w:cs="Times New Roman"/>
          <w:sz w:val="24"/>
          <w:szCs w:val="24"/>
          <w:lang w:val="en-US"/>
        </w:rPr>
        <w:t>x</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processov</w:t>
      </w:r>
      <w:proofErr w:type="spellEnd"/>
      <w:r w:rsidR="001E551A" w:rsidRPr="007B497F">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u</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cherenkov</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vinograda</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sorta</w:t>
      </w:r>
      <w:proofErr w:type="spellEnd"/>
      <w:r w:rsidR="001E551A" w:rsidRPr="007B497F">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Moldova</w:t>
      </w:r>
      <w:r w:rsidR="001E551A" w:rsidRPr="007B497F">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v</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zavisimosti</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ot</w:t>
      </w:r>
      <w:proofErr w:type="spellEnd"/>
      <w:r w:rsidR="001E551A" w:rsidRPr="007B497F">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ix</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tolshhiny</w:t>
      </w:r>
      <w:proofErr w:type="spellEnd"/>
      <w:r w:rsidR="001E551A" w:rsidRPr="007B497F">
        <w:rPr>
          <w:rFonts w:ascii="Times New Roman" w:hAnsi="Times New Roman" w:cs="Times New Roman"/>
          <w:sz w:val="24"/>
          <w:szCs w:val="24"/>
        </w:rPr>
        <w:t xml:space="preserve">` / </w:t>
      </w:r>
      <w:r w:rsidR="001E551A" w:rsidRPr="001E551A">
        <w:rPr>
          <w:rFonts w:ascii="Times New Roman" w:hAnsi="Times New Roman" w:cs="Times New Roman"/>
          <w:sz w:val="24"/>
          <w:szCs w:val="24"/>
          <w:lang w:val="en-US"/>
        </w:rPr>
        <w:t>P</w:t>
      </w:r>
      <w:r w:rsidR="001E551A" w:rsidRPr="007B497F">
        <w:rPr>
          <w:rFonts w:ascii="Times New Roman" w:hAnsi="Times New Roman" w:cs="Times New Roman"/>
          <w:sz w:val="24"/>
          <w:szCs w:val="24"/>
        </w:rPr>
        <w:t>.</w:t>
      </w:r>
      <w:r w:rsidR="001E551A" w:rsidRPr="001E551A">
        <w:rPr>
          <w:rFonts w:ascii="Times New Roman" w:hAnsi="Times New Roman" w:cs="Times New Roman"/>
          <w:sz w:val="24"/>
          <w:szCs w:val="24"/>
          <w:lang w:val="en-US"/>
        </w:rPr>
        <w:t>P</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Radchevskij</w:t>
      </w:r>
      <w:proofErr w:type="spellEnd"/>
      <w:r w:rsidR="001E551A" w:rsidRPr="007B497F">
        <w:rPr>
          <w:rFonts w:ascii="Times New Roman" w:hAnsi="Times New Roman" w:cs="Times New Roman"/>
          <w:sz w:val="24"/>
          <w:szCs w:val="24"/>
        </w:rPr>
        <w:t xml:space="preserve"> // </w:t>
      </w:r>
      <w:proofErr w:type="spellStart"/>
      <w:r w:rsidR="001E551A" w:rsidRPr="001E551A">
        <w:rPr>
          <w:rFonts w:ascii="Times New Roman" w:hAnsi="Times New Roman" w:cs="Times New Roman"/>
          <w:sz w:val="24"/>
          <w:szCs w:val="24"/>
          <w:lang w:val="en-US"/>
        </w:rPr>
        <w:t>Politematicheskij</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setevoj</w:t>
      </w:r>
      <w:proofErr w:type="spellEnd"/>
      <w:r w:rsidR="001E551A" w:rsidRPr="007B497F">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e</w:t>
      </w:r>
      <w:r w:rsidR="001E551A" w:rsidRPr="007B497F">
        <w:rPr>
          <w:rFonts w:ascii="Times New Roman" w:hAnsi="Times New Roman" w:cs="Times New Roman"/>
          <w:sz w:val="24"/>
          <w:szCs w:val="24"/>
        </w:rPr>
        <w:t>`</w:t>
      </w:r>
      <w:proofErr w:type="spellStart"/>
      <w:r w:rsidR="001E551A" w:rsidRPr="001E551A">
        <w:rPr>
          <w:rFonts w:ascii="Times New Roman" w:hAnsi="Times New Roman" w:cs="Times New Roman"/>
          <w:sz w:val="24"/>
          <w:szCs w:val="24"/>
          <w:lang w:val="en-US"/>
        </w:rPr>
        <w:t>lektronny</w:t>
      </w:r>
      <w:proofErr w:type="spellEnd"/>
      <w:r w:rsidR="001E551A" w:rsidRPr="007B497F">
        <w:rPr>
          <w:rFonts w:ascii="Times New Roman" w:hAnsi="Times New Roman" w:cs="Times New Roman"/>
          <w:sz w:val="24"/>
          <w:szCs w:val="24"/>
        </w:rPr>
        <w:t>`</w:t>
      </w:r>
      <w:r w:rsidR="001E551A" w:rsidRPr="001E551A">
        <w:rPr>
          <w:rFonts w:ascii="Times New Roman" w:hAnsi="Times New Roman" w:cs="Times New Roman"/>
          <w:sz w:val="24"/>
          <w:szCs w:val="24"/>
          <w:lang w:val="en-US"/>
        </w:rPr>
        <w:t>j</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nauchny</w:t>
      </w:r>
      <w:proofErr w:type="spellEnd"/>
      <w:r w:rsidR="001E551A" w:rsidRPr="007B497F">
        <w:rPr>
          <w:rFonts w:ascii="Times New Roman" w:hAnsi="Times New Roman" w:cs="Times New Roman"/>
          <w:sz w:val="24"/>
          <w:szCs w:val="24"/>
        </w:rPr>
        <w:t>`</w:t>
      </w:r>
      <w:r w:rsidR="001E551A" w:rsidRPr="001E551A">
        <w:rPr>
          <w:rFonts w:ascii="Times New Roman" w:hAnsi="Times New Roman" w:cs="Times New Roman"/>
          <w:sz w:val="24"/>
          <w:szCs w:val="24"/>
          <w:lang w:val="en-US"/>
        </w:rPr>
        <w:t>j</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zhurnal</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Kubanskogo</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gosudarstvennogo</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agrarnogo</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universiteta</w:t>
      </w:r>
      <w:proofErr w:type="spellEnd"/>
      <w:r w:rsidR="001E551A" w:rsidRPr="007B497F">
        <w:rPr>
          <w:rFonts w:ascii="Times New Roman" w:hAnsi="Times New Roman" w:cs="Times New Roman"/>
          <w:sz w:val="24"/>
          <w:szCs w:val="24"/>
        </w:rPr>
        <w:t xml:space="preserve">. – 2014. – № 97. – </w:t>
      </w:r>
      <w:r w:rsidR="001E551A" w:rsidRPr="001E551A">
        <w:rPr>
          <w:rFonts w:ascii="Times New Roman" w:hAnsi="Times New Roman" w:cs="Times New Roman"/>
          <w:sz w:val="24"/>
          <w:szCs w:val="24"/>
          <w:lang w:val="en-US"/>
        </w:rPr>
        <w:t>S</w:t>
      </w:r>
      <w:r w:rsidR="001E551A" w:rsidRPr="007B497F">
        <w:rPr>
          <w:rFonts w:ascii="Times New Roman" w:hAnsi="Times New Roman" w:cs="Times New Roman"/>
          <w:sz w:val="24"/>
          <w:szCs w:val="24"/>
        </w:rPr>
        <w:t>. 819-83.</w:t>
      </w:r>
    </w:p>
    <w:p w14:paraId="3FF3B1EF" w14:textId="746410D2" w:rsidR="001E551A" w:rsidRPr="007B497F" w:rsidRDefault="00E750D7" w:rsidP="001E551A">
      <w:pPr>
        <w:spacing w:after="0" w:line="240" w:lineRule="auto"/>
        <w:ind w:firstLine="709"/>
        <w:jc w:val="both"/>
        <w:rPr>
          <w:rFonts w:ascii="Times New Roman" w:hAnsi="Times New Roman" w:cs="Times New Roman"/>
          <w:sz w:val="24"/>
          <w:szCs w:val="24"/>
        </w:rPr>
      </w:pPr>
      <w:r w:rsidRPr="007B497F">
        <w:rPr>
          <w:rFonts w:ascii="Times New Roman" w:hAnsi="Times New Roman" w:cs="Times New Roman"/>
          <w:sz w:val="24"/>
          <w:szCs w:val="24"/>
        </w:rPr>
        <w:t>1</w:t>
      </w:r>
      <w:r w:rsidR="001E551A" w:rsidRPr="007B497F">
        <w:rPr>
          <w:rFonts w:ascii="Times New Roman" w:hAnsi="Times New Roman" w:cs="Times New Roman"/>
          <w:sz w:val="24"/>
          <w:szCs w:val="24"/>
        </w:rPr>
        <w:t xml:space="preserve">1. </w:t>
      </w:r>
      <w:proofErr w:type="spellStart"/>
      <w:r w:rsidR="001E551A" w:rsidRPr="001E551A">
        <w:rPr>
          <w:rFonts w:ascii="Times New Roman" w:hAnsi="Times New Roman" w:cs="Times New Roman"/>
          <w:sz w:val="24"/>
          <w:szCs w:val="24"/>
          <w:lang w:val="en-US"/>
        </w:rPr>
        <w:t>Radchevskij</w:t>
      </w:r>
      <w:proofErr w:type="spellEnd"/>
      <w:r w:rsidR="001E551A" w:rsidRPr="007B497F">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P</w:t>
      </w:r>
      <w:r w:rsidR="001E551A" w:rsidRPr="007B497F">
        <w:rPr>
          <w:rFonts w:ascii="Times New Roman" w:hAnsi="Times New Roman" w:cs="Times New Roman"/>
          <w:sz w:val="24"/>
          <w:szCs w:val="24"/>
        </w:rPr>
        <w:t>.</w:t>
      </w:r>
      <w:r w:rsidR="001E551A" w:rsidRPr="001E551A">
        <w:rPr>
          <w:rFonts w:ascii="Times New Roman" w:hAnsi="Times New Roman" w:cs="Times New Roman"/>
          <w:sz w:val="24"/>
          <w:szCs w:val="24"/>
          <w:lang w:val="en-US"/>
        </w:rPr>
        <w:t>P</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Osobennosti</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proyavleniya</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korrelyacionny</w:t>
      </w:r>
      <w:proofErr w:type="spellEnd"/>
      <w:r w:rsidR="001E551A" w:rsidRPr="007B497F">
        <w:rPr>
          <w:rFonts w:ascii="Times New Roman" w:hAnsi="Times New Roman" w:cs="Times New Roman"/>
          <w:sz w:val="24"/>
          <w:szCs w:val="24"/>
        </w:rPr>
        <w:t>`</w:t>
      </w:r>
      <w:r w:rsidR="001E551A" w:rsidRPr="001E551A">
        <w:rPr>
          <w:rFonts w:ascii="Times New Roman" w:hAnsi="Times New Roman" w:cs="Times New Roman"/>
          <w:sz w:val="24"/>
          <w:szCs w:val="24"/>
          <w:lang w:val="en-US"/>
        </w:rPr>
        <w:t>x</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zavisimostej</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mezhdu</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pokazatelyami</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pobego</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i</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korneobrazovatel</w:t>
      </w:r>
      <w:proofErr w:type="spellEnd"/>
      <w:r w:rsidR="001E551A" w:rsidRPr="007B497F">
        <w:rPr>
          <w:rFonts w:ascii="Times New Roman" w:hAnsi="Times New Roman" w:cs="Times New Roman"/>
          <w:sz w:val="24"/>
          <w:szCs w:val="24"/>
        </w:rPr>
        <w:t>`</w:t>
      </w:r>
      <w:proofErr w:type="spellStart"/>
      <w:r w:rsidR="001E551A" w:rsidRPr="001E551A">
        <w:rPr>
          <w:rFonts w:ascii="Times New Roman" w:hAnsi="Times New Roman" w:cs="Times New Roman"/>
          <w:sz w:val="24"/>
          <w:szCs w:val="24"/>
          <w:lang w:val="en-US"/>
        </w:rPr>
        <w:t>noj</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sposobnosti</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vinogradny</w:t>
      </w:r>
      <w:proofErr w:type="spellEnd"/>
      <w:r w:rsidR="001E551A" w:rsidRPr="007B497F">
        <w:rPr>
          <w:rFonts w:ascii="Times New Roman" w:hAnsi="Times New Roman" w:cs="Times New Roman"/>
          <w:sz w:val="24"/>
          <w:szCs w:val="24"/>
        </w:rPr>
        <w:t>`</w:t>
      </w:r>
      <w:r w:rsidR="001E551A" w:rsidRPr="001E551A">
        <w:rPr>
          <w:rFonts w:ascii="Times New Roman" w:hAnsi="Times New Roman" w:cs="Times New Roman"/>
          <w:sz w:val="24"/>
          <w:szCs w:val="24"/>
          <w:lang w:val="en-US"/>
        </w:rPr>
        <w:t>x</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cherenkov</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sortov</w:t>
      </w:r>
      <w:proofErr w:type="spellEnd"/>
      <w:r w:rsidR="001E551A" w:rsidRPr="007B497F">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Moldova</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i</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Vostorg</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razlichnoj</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dliny</w:t>
      </w:r>
      <w:proofErr w:type="spellEnd"/>
      <w:r w:rsidR="001E551A" w:rsidRPr="007B497F">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pod</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vliyaniem</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obrabotki</w:t>
      </w:r>
      <w:proofErr w:type="spellEnd"/>
      <w:r w:rsidR="001E551A" w:rsidRPr="007B497F">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ix</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Radiksom</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plyus</w:t>
      </w:r>
      <w:proofErr w:type="spellEnd"/>
      <w:r w:rsidR="001E551A" w:rsidRPr="007B497F">
        <w:rPr>
          <w:rFonts w:ascii="Times New Roman" w:hAnsi="Times New Roman" w:cs="Times New Roman"/>
          <w:sz w:val="24"/>
          <w:szCs w:val="24"/>
        </w:rPr>
        <w:t xml:space="preserve"> / </w:t>
      </w:r>
      <w:r w:rsidR="001E551A" w:rsidRPr="001E551A">
        <w:rPr>
          <w:rFonts w:ascii="Times New Roman" w:hAnsi="Times New Roman" w:cs="Times New Roman"/>
          <w:sz w:val="24"/>
          <w:szCs w:val="24"/>
          <w:lang w:val="en-US"/>
        </w:rPr>
        <w:t>P</w:t>
      </w:r>
      <w:r w:rsidR="001E551A" w:rsidRPr="007B497F">
        <w:rPr>
          <w:rFonts w:ascii="Times New Roman" w:hAnsi="Times New Roman" w:cs="Times New Roman"/>
          <w:sz w:val="24"/>
          <w:szCs w:val="24"/>
        </w:rPr>
        <w:t>.</w:t>
      </w:r>
      <w:r w:rsidR="001E551A" w:rsidRPr="001E551A">
        <w:rPr>
          <w:rFonts w:ascii="Times New Roman" w:hAnsi="Times New Roman" w:cs="Times New Roman"/>
          <w:sz w:val="24"/>
          <w:szCs w:val="24"/>
          <w:lang w:val="en-US"/>
        </w:rPr>
        <w:t>P</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Radchevskij</w:t>
      </w:r>
      <w:proofErr w:type="spellEnd"/>
      <w:r w:rsidR="001E551A" w:rsidRPr="007B497F">
        <w:rPr>
          <w:rFonts w:ascii="Times New Roman" w:hAnsi="Times New Roman" w:cs="Times New Roman"/>
          <w:sz w:val="24"/>
          <w:szCs w:val="24"/>
        </w:rPr>
        <w:t xml:space="preserve"> // </w:t>
      </w:r>
      <w:proofErr w:type="spellStart"/>
      <w:r w:rsidR="001E551A" w:rsidRPr="001E551A">
        <w:rPr>
          <w:rFonts w:ascii="Times New Roman" w:hAnsi="Times New Roman" w:cs="Times New Roman"/>
          <w:sz w:val="24"/>
          <w:szCs w:val="24"/>
          <w:lang w:val="en-US"/>
        </w:rPr>
        <w:t>Politematicheskij</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setevoj</w:t>
      </w:r>
      <w:proofErr w:type="spellEnd"/>
      <w:r w:rsidR="001E551A" w:rsidRPr="007B497F">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e</w:t>
      </w:r>
      <w:r w:rsidR="001E551A" w:rsidRPr="007B497F">
        <w:rPr>
          <w:rFonts w:ascii="Times New Roman" w:hAnsi="Times New Roman" w:cs="Times New Roman"/>
          <w:sz w:val="24"/>
          <w:szCs w:val="24"/>
        </w:rPr>
        <w:t>`</w:t>
      </w:r>
      <w:proofErr w:type="spellStart"/>
      <w:r w:rsidR="001E551A" w:rsidRPr="001E551A">
        <w:rPr>
          <w:rFonts w:ascii="Times New Roman" w:hAnsi="Times New Roman" w:cs="Times New Roman"/>
          <w:sz w:val="24"/>
          <w:szCs w:val="24"/>
          <w:lang w:val="en-US"/>
        </w:rPr>
        <w:t>lektronny</w:t>
      </w:r>
      <w:proofErr w:type="spellEnd"/>
      <w:r w:rsidR="001E551A" w:rsidRPr="007B497F">
        <w:rPr>
          <w:rFonts w:ascii="Times New Roman" w:hAnsi="Times New Roman" w:cs="Times New Roman"/>
          <w:sz w:val="24"/>
          <w:szCs w:val="24"/>
        </w:rPr>
        <w:t>`</w:t>
      </w:r>
      <w:r w:rsidR="001E551A" w:rsidRPr="001E551A">
        <w:rPr>
          <w:rFonts w:ascii="Times New Roman" w:hAnsi="Times New Roman" w:cs="Times New Roman"/>
          <w:sz w:val="24"/>
          <w:szCs w:val="24"/>
          <w:lang w:val="en-US"/>
        </w:rPr>
        <w:t>j</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nauchny</w:t>
      </w:r>
      <w:proofErr w:type="spellEnd"/>
      <w:r w:rsidR="001E551A" w:rsidRPr="007B497F">
        <w:rPr>
          <w:rFonts w:ascii="Times New Roman" w:hAnsi="Times New Roman" w:cs="Times New Roman"/>
          <w:sz w:val="24"/>
          <w:szCs w:val="24"/>
        </w:rPr>
        <w:t>`</w:t>
      </w:r>
      <w:r w:rsidR="001E551A" w:rsidRPr="001E551A">
        <w:rPr>
          <w:rFonts w:ascii="Times New Roman" w:hAnsi="Times New Roman" w:cs="Times New Roman"/>
          <w:sz w:val="24"/>
          <w:szCs w:val="24"/>
          <w:lang w:val="en-US"/>
        </w:rPr>
        <w:t>j</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zhurnal</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Kubanskogo</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gosudarstvennogo</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agrarnogo</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universiteta</w:t>
      </w:r>
      <w:proofErr w:type="spellEnd"/>
      <w:r w:rsidR="001E551A" w:rsidRPr="007B497F">
        <w:rPr>
          <w:rFonts w:ascii="Times New Roman" w:hAnsi="Times New Roman" w:cs="Times New Roman"/>
          <w:sz w:val="24"/>
          <w:szCs w:val="24"/>
        </w:rPr>
        <w:t xml:space="preserve">. – 2015. – № 105. – </w:t>
      </w:r>
      <w:r w:rsidR="001E551A" w:rsidRPr="001E551A">
        <w:rPr>
          <w:rFonts w:ascii="Times New Roman" w:hAnsi="Times New Roman" w:cs="Times New Roman"/>
          <w:sz w:val="24"/>
          <w:szCs w:val="24"/>
          <w:lang w:val="en-US"/>
        </w:rPr>
        <w:t>S</w:t>
      </w:r>
      <w:r w:rsidR="001E551A" w:rsidRPr="007B497F">
        <w:rPr>
          <w:rFonts w:ascii="Times New Roman" w:hAnsi="Times New Roman" w:cs="Times New Roman"/>
          <w:sz w:val="24"/>
          <w:szCs w:val="24"/>
        </w:rPr>
        <w:t>. 381–412.</w:t>
      </w:r>
    </w:p>
    <w:p w14:paraId="0F2682B2" w14:textId="25201F9F" w:rsidR="001E551A" w:rsidRPr="007B497F" w:rsidRDefault="00E750D7" w:rsidP="001E551A">
      <w:pPr>
        <w:spacing w:after="0" w:line="240" w:lineRule="auto"/>
        <w:ind w:firstLine="709"/>
        <w:jc w:val="both"/>
        <w:rPr>
          <w:rFonts w:ascii="Times New Roman" w:hAnsi="Times New Roman" w:cs="Times New Roman"/>
          <w:sz w:val="24"/>
          <w:szCs w:val="24"/>
        </w:rPr>
      </w:pPr>
      <w:r w:rsidRPr="007B497F">
        <w:rPr>
          <w:rFonts w:ascii="Times New Roman" w:hAnsi="Times New Roman" w:cs="Times New Roman"/>
          <w:sz w:val="24"/>
          <w:szCs w:val="24"/>
        </w:rPr>
        <w:t>12</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Tosunov</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Ya</w:t>
      </w:r>
      <w:proofErr w:type="spellEnd"/>
      <w:r w:rsidR="001E551A" w:rsidRPr="007B497F">
        <w:rPr>
          <w:rFonts w:ascii="Times New Roman" w:hAnsi="Times New Roman" w:cs="Times New Roman"/>
          <w:sz w:val="24"/>
          <w:szCs w:val="24"/>
        </w:rPr>
        <w:t>.</w:t>
      </w:r>
      <w:r w:rsidR="001E551A" w:rsidRPr="001E551A">
        <w:rPr>
          <w:rFonts w:ascii="Times New Roman" w:hAnsi="Times New Roman" w:cs="Times New Roman"/>
          <w:sz w:val="24"/>
          <w:szCs w:val="24"/>
          <w:lang w:val="en-US"/>
        </w:rPr>
        <w:t>K</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Vliyanie</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preparata</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Stimaks</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marka</w:t>
      </w:r>
      <w:proofErr w:type="spellEnd"/>
      <w:r w:rsidR="001E551A" w:rsidRPr="007B497F">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start</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na</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rost</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urozhajnost</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i</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kachestvo</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plodov</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percza</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sladkogo</w:t>
      </w:r>
      <w:proofErr w:type="spellEnd"/>
      <w:r w:rsidR="001E551A" w:rsidRPr="007B497F">
        <w:rPr>
          <w:rFonts w:ascii="Times New Roman" w:hAnsi="Times New Roman" w:cs="Times New Roman"/>
          <w:sz w:val="24"/>
          <w:szCs w:val="24"/>
        </w:rPr>
        <w:t xml:space="preserve"> / </w:t>
      </w:r>
      <w:proofErr w:type="spellStart"/>
      <w:r w:rsidR="001E551A" w:rsidRPr="001E551A">
        <w:rPr>
          <w:rFonts w:ascii="Times New Roman" w:hAnsi="Times New Roman" w:cs="Times New Roman"/>
          <w:sz w:val="24"/>
          <w:szCs w:val="24"/>
          <w:lang w:val="en-US"/>
        </w:rPr>
        <w:t>Ya</w:t>
      </w:r>
      <w:proofErr w:type="spellEnd"/>
      <w:r w:rsidR="001E551A" w:rsidRPr="007B497F">
        <w:rPr>
          <w:rFonts w:ascii="Times New Roman" w:hAnsi="Times New Roman" w:cs="Times New Roman"/>
          <w:sz w:val="24"/>
          <w:szCs w:val="24"/>
        </w:rPr>
        <w:t>.</w:t>
      </w:r>
      <w:r w:rsidR="001E551A" w:rsidRPr="001E551A">
        <w:rPr>
          <w:rFonts w:ascii="Times New Roman" w:hAnsi="Times New Roman" w:cs="Times New Roman"/>
          <w:sz w:val="24"/>
          <w:szCs w:val="24"/>
          <w:lang w:val="en-US"/>
        </w:rPr>
        <w:t>K</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Tosunov</w:t>
      </w:r>
      <w:proofErr w:type="spellEnd"/>
      <w:r w:rsidR="001E551A" w:rsidRPr="007B497F">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A</w:t>
      </w:r>
      <w:r w:rsidR="001E551A" w:rsidRPr="007B497F">
        <w:rPr>
          <w:rFonts w:ascii="Times New Roman" w:hAnsi="Times New Roman" w:cs="Times New Roman"/>
          <w:sz w:val="24"/>
          <w:szCs w:val="24"/>
        </w:rPr>
        <w:t>.</w:t>
      </w:r>
      <w:proofErr w:type="spellStart"/>
      <w:r w:rsidR="001E551A" w:rsidRPr="001E551A">
        <w:rPr>
          <w:rFonts w:ascii="Times New Roman" w:hAnsi="Times New Roman" w:cs="Times New Roman"/>
          <w:sz w:val="24"/>
          <w:szCs w:val="24"/>
          <w:lang w:val="en-US"/>
        </w:rPr>
        <w:t>Ya</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Barchukova</w:t>
      </w:r>
      <w:proofErr w:type="spellEnd"/>
      <w:r w:rsidR="001E551A" w:rsidRPr="007B497F">
        <w:rPr>
          <w:rFonts w:ascii="Times New Roman" w:hAnsi="Times New Roman" w:cs="Times New Roman"/>
          <w:sz w:val="24"/>
          <w:szCs w:val="24"/>
        </w:rPr>
        <w:t xml:space="preserve"> // </w:t>
      </w:r>
      <w:proofErr w:type="spellStart"/>
      <w:r w:rsidR="001E551A" w:rsidRPr="001E551A">
        <w:rPr>
          <w:rFonts w:ascii="Times New Roman" w:hAnsi="Times New Roman" w:cs="Times New Roman"/>
          <w:sz w:val="24"/>
          <w:szCs w:val="24"/>
          <w:lang w:val="en-US"/>
        </w:rPr>
        <w:t>Risovodstvo</w:t>
      </w:r>
      <w:proofErr w:type="spellEnd"/>
      <w:r w:rsidR="001E551A" w:rsidRPr="007B497F">
        <w:rPr>
          <w:rFonts w:ascii="Times New Roman" w:hAnsi="Times New Roman" w:cs="Times New Roman"/>
          <w:sz w:val="24"/>
          <w:szCs w:val="24"/>
        </w:rPr>
        <w:t xml:space="preserve">. – 2019. – № 4(45). – </w:t>
      </w:r>
      <w:r w:rsidR="001E551A" w:rsidRPr="001E551A">
        <w:rPr>
          <w:rFonts w:ascii="Times New Roman" w:hAnsi="Times New Roman" w:cs="Times New Roman"/>
          <w:sz w:val="24"/>
          <w:szCs w:val="24"/>
          <w:lang w:val="en-US"/>
        </w:rPr>
        <w:t>S</w:t>
      </w:r>
      <w:r w:rsidR="001E551A" w:rsidRPr="007B497F">
        <w:rPr>
          <w:rFonts w:ascii="Times New Roman" w:hAnsi="Times New Roman" w:cs="Times New Roman"/>
          <w:sz w:val="24"/>
          <w:szCs w:val="24"/>
        </w:rPr>
        <w:t>. 70-73.</w:t>
      </w:r>
    </w:p>
    <w:p w14:paraId="5370ACCC" w14:textId="666B5F2F" w:rsidR="001E551A" w:rsidRPr="007B497F" w:rsidRDefault="00E750D7" w:rsidP="001E551A">
      <w:pPr>
        <w:spacing w:after="0" w:line="240" w:lineRule="auto"/>
        <w:ind w:firstLine="709"/>
        <w:jc w:val="both"/>
        <w:rPr>
          <w:rFonts w:ascii="Times New Roman" w:hAnsi="Times New Roman" w:cs="Times New Roman"/>
          <w:sz w:val="24"/>
          <w:szCs w:val="24"/>
        </w:rPr>
      </w:pPr>
      <w:r w:rsidRPr="007B497F">
        <w:rPr>
          <w:rFonts w:ascii="Times New Roman" w:hAnsi="Times New Roman" w:cs="Times New Roman"/>
          <w:sz w:val="24"/>
          <w:szCs w:val="24"/>
        </w:rPr>
        <w:t>13</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Shinkorenko</w:t>
      </w:r>
      <w:proofErr w:type="spellEnd"/>
      <w:r w:rsidR="001E551A" w:rsidRPr="007B497F">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E</w:t>
      </w:r>
      <w:r w:rsidR="001E551A" w:rsidRPr="007B497F">
        <w:rPr>
          <w:rFonts w:ascii="Times New Roman" w:hAnsi="Times New Roman" w:cs="Times New Roman"/>
          <w:sz w:val="24"/>
          <w:szCs w:val="24"/>
        </w:rPr>
        <w:t>.</w:t>
      </w:r>
      <w:r w:rsidR="001E551A" w:rsidRPr="001E551A">
        <w:rPr>
          <w:rFonts w:ascii="Times New Roman" w:hAnsi="Times New Roman" w:cs="Times New Roman"/>
          <w:sz w:val="24"/>
          <w:szCs w:val="24"/>
          <w:lang w:val="en-US"/>
        </w:rPr>
        <w:t>G</w:t>
      </w:r>
      <w:r w:rsidR="001E551A" w:rsidRPr="007B497F">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E</w:t>
      </w:r>
      <w:r w:rsidR="001E551A" w:rsidRPr="007B497F">
        <w:rPr>
          <w:rFonts w:ascii="Times New Roman" w:hAnsi="Times New Roman" w:cs="Times New Roman"/>
          <w:sz w:val="24"/>
          <w:szCs w:val="24"/>
        </w:rPr>
        <w:t>`</w:t>
      </w:r>
      <w:proofErr w:type="spellStart"/>
      <w:r w:rsidR="001E551A" w:rsidRPr="001E551A">
        <w:rPr>
          <w:rFonts w:ascii="Times New Roman" w:hAnsi="Times New Roman" w:cs="Times New Roman"/>
          <w:sz w:val="24"/>
          <w:szCs w:val="24"/>
          <w:lang w:val="en-US"/>
        </w:rPr>
        <w:t>ffektivnost</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primeneniya</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biopreparatov</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i</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kompleksny</w:t>
      </w:r>
      <w:proofErr w:type="spellEnd"/>
      <w:r w:rsidR="001E551A" w:rsidRPr="007B497F">
        <w:rPr>
          <w:rFonts w:ascii="Times New Roman" w:hAnsi="Times New Roman" w:cs="Times New Roman"/>
          <w:sz w:val="24"/>
          <w:szCs w:val="24"/>
        </w:rPr>
        <w:t>`</w:t>
      </w:r>
      <w:r w:rsidR="001E551A" w:rsidRPr="001E551A">
        <w:rPr>
          <w:rFonts w:ascii="Times New Roman" w:hAnsi="Times New Roman" w:cs="Times New Roman"/>
          <w:sz w:val="24"/>
          <w:szCs w:val="24"/>
          <w:lang w:val="en-US"/>
        </w:rPr>
        <w:t>x</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udobrenij</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pri</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vy</w:t>
      </w:r>
      <w:proofErr w:type="spellEnd"/>
      <w:r w:rsidR="001E551A" w:rsidRPr="007B497F">
        <w:rPr>
          <w:rFonts w:ascii="Times New Roman" w:hAnsi="Times New Roman" w:cs="Times New Roman"/>
          <w:sz w:val="24"/>
          <w:szCs w:val="24"/>
        </w:rPr>
        <w:t>`</w:t>
      </w:r>
      <w:proofErr w:type="spellStart"/>
      <w:r w:rsidR="001E551A" w:rsidRPr="001E551A">
        <w:rPr>
          <w:rFonts w:ascii="Times New Roman" w:hAnsi="Times New Roman" w:cs="Times New Roman"/>
          <w:sz w:val="24"/>
          <w:szCs w:val="24"/>
          <w:lang w:val="en-US"/>
        </w:rPr>
        <w:t>rashhivanii</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ogurcza</w:t>
      </w:r>
      <w:proofErr w:type="spellEnd"/>
      <w:r w:rsidR="001E551A" w:rsidRPr="007B497F">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v</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zashhishhennom</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grunte</w:t>
      </w:r>
      <w:proofErr w:type="spellEnd"/>
      <w:r w:rsidR="001E551A" w:rsidRPr="007B497F">
        <w:rPr>
          <w:rFonts w:ascii="Times New Roman" w:hAnsi="Times New Roman" w:cs="Times New Roman"/>
          <w:sz w:val="24"/>
          <w:szCs w:val="24"/>
        </w:rPr>
        <w:t xml:space="preserve"> / </w:t>
      </w:r>
      <w:r w:rsidR="001E551A" w:rsidRPr="001E551A">
        <w:rPr>
          <w:rFonts w:ascii="Times New Roman" w:hAnsi="Times New Roman" w:cs="Times New Roman"/>
          <w:sz w:val="24"/>
          <w:szCs w:val="24"/>
          <w:lang w:val="en-US"/>
        </w:rPr>
        <w:t>E</w:t>
      </w:r>
      <w:r w:rsidR="001E551A" w:rsidRPr="007B497F">
        <w:rPr>
          <w:rFonts w:ascii="Times New Roman" w:hAnsi="Times New Roman" w:cs="Times New Roman"/>
          <w:sz w:val="24"/>
          <w:szCs w:val="24"/>
        </w:rPr>
        <w:t>.</w:t>
      </w:r>
      <w:r w:rsidR="001E551A" w:rsidRPr="001E551A">
        <w:rPr>
          <w:rFonts w:ascii="Times New Roman" w:hAnsi="Times New Roman" w:cs="Times New Roman"/>
          <w:sz w:val="24"/>
          <w:szCs w:val="24"/>
          <w:lang w:val="en-US"/>
        </w:rPr>
        <w:t>G</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Shinkarenko</w:t>
      </w:r>
      <w:proofErr w:type="spellEnd"/>
      <w:r w:rsidR="001E551A" w:rsidRPr="007B497F">
        <w:rPr>
          <w:rFonts w:ascii="Times New Roman" w:hAnsi="Times New Roman" w:cs="Times New Roman"/>
          <w:sz w:val="24"/>
          <w:szCs w:val="24"/>
        </w:rPr>
        <w:t xml:space="preserve"> // </w:t>
      </w:r>
      <w:proofErr w:type="spellStart"/>
      <w:r w:rsidR="001E551A" w:rsidRPr="001E551A">
        <w:rPr>
          <w:rFonts w:ascii="Times New Roman" w:hAnsi="Times New Roman" w:cs="Times New Roman"/>
          <w:sz w:val="24"/>
          <w:szCs w:val="24"/>
          <w:lang w:val="en-US"/>
        </w:rPr>
        <w:t>Sovremenny</w:t>
      </w:r>
      <w:proofErr w:type="spellEnd"/>
      <w:r w:rsidR="001E551A" w:rsidRPr="007B497F">
        <w:rPr>
          <w:rFonts w:ascii="Times New Roman" w:hAnsi="Times New Roman" w:cs="Times New Roman"/>
          <w:sz w:val="24"/>
          <w:szCs w:val="24"/>
        </w:rPr>
        <w:t>`</w:t>
      </w:r>
      <w:r w:rsidR="001E551A" w:rsidRPr="001E551A">
        <w:rPr>
          <w:rFonts w:ascii="Times New Roman" w:hAnsi="Times New Roman" w:cs="Times New Roman"/>
          <w:sz w:val="24"/>
          <w:szCs w:val="24"/>
          <w:lang w:val="en-US"/>
        </w:rPr>
        <w:t>e</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texnologii</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sel</w:t>
      </w:r>
      <w:proofErr w:type="spellEnd"/>
      <w:r w:rsidR="001E551A" w:rsidRPr="007B497F">
        <w:rPr>
          <w:rFonts w:ascii="Times New Roman" w:hAnsi="Times New Roman" w:cs="Times New Roman"/>
          <w:sz w:val="24"/>
          <w:szCs w:val="24"/>
        </w:rPr>
        <w:t>`</w:t>
      </w:r>
      <w:proofErr w:type="spellStart"/>
      <w:r w:rsidR="001E551A" w:rsidRPr="001E551A">
        <w:rPr>
          <w:rFonts w:ascii="Times New Roman" w:hAnsi="Times New Roman" w:cs="Times New Roman"/>
          <w:sz w:val="24"/>
          <w:szCs w:val="24"/>
          <w:lang w:val="en-US"/>
        </w:rPr>
        <w:t>skoxozyajstvennogo</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proizvodstva</w:t>
      </w:r>
      <w:proofErr w:type="spellEnd"/>
      <w:r w:rsidR="001E551A" w:rsidRPr="007B497F">
        <w:rPr>
          <w:rFonts w:ascii="Times New Roman" w:hAnsi="Times New Roman" w:cs="Times New Roman"/>
          <w:sz w:val="24"/>
          <w:szCs w:val="24"/>
        </w:rPr>
        <w:t xml:space="preserve"> : </w:t>
      </w:r>
      <w:proofErr w:type="spellStart"/>
      <w:r w:rsidR="001E551A" w:rsidRPr="001E551A">
        <w:rPr>
          <w:rFonts w:ascii="Times New Roman" w:hAnsi="Times New Roman" w:cs="Times New Roman"/>
          <w:sz w:val="24"/>
          <w:szCs w:val="24"/>
          <w:lang w:val="en-US"/>
        </w:rPr>
        <w:t>sbornik</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nauchny</w:t>
      </w:r>
      <w:proofErr w:type="spellEnd"/>
      <w:r w:rsidR="001E551A" w:rsidRPr="007B497F">
        <w:rPr>
          <w:rFonts w:ascii="Times New Roman" w:hAnsi="Times New Roman" w:cs="Times New Roman"/>
          <w:sz w:val="24"/>
          <w:szCs w:val="24"/>
        </w:rPr>
        <w:t>`</w:t>
      </w:r>
      <w:r w:rsidR="001E551A" w:rsidRPr="001E551A">
        <w:rPr>
          <w:rFonts w:ascii="Times New Roman" w:hAnsi="Times New Roman" w:cs="Times New Roman"/>
          <w:sz w:val="24"/>
          <w:szCs w:val="24"/>
          <w:lang w:val="en-US"/>
        </w:rPr>
        <w:t>x</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statej</w:t>
      </w:r>
      <w:proofErr w:type="spellEnd"/>
      <w:r w:rsidR="001E551A" w:rsidRPr="007B497F">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po</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materialam</w:t>
      </w:r>
      <w:proofErr w:type="spellEnd"/>
      <w:r w:rsidR="001E551A" w:rsidRPr="007B497F">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XXII</w:t>
      </w:r>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Mezhdunarodnoj</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nauchno</w:t>
      </w:r>
      <w:proofErr w:type="spellEnd"/>
      <w:r w:rsidR="001E551A" w:rsidRPr="007B497F">
        <w:rPr>
          <w:rFonts w:ascii="Times New Roman" w:hAnsi="Times New Roman" w:cs="Times New Roman"/>
          <w:sz w:val="24"/>
          <w:szCs w:val="24"/>
        </w:rPr>
        <w:t>-</w:t>
      </w:r>
      <w:proofErr w:type="spellStart"/>
      <w:r w:rsidR="001E551A" w:rsidRPr="001E551A">
        <w:rPr>
          <w:rFonts w:ascii="Times New Roman" w:hAnsi="Times New Roman" w:cs="Times New Roman"/>
          <w:sz w:val="24"/>
          <w:szCs w:val="24"/>
          <w:lang w:val="en-US"/>
        </w:rPr>
        <w:t>prakticheskoj</w:t>
      </w:r>
      <w:proofErr w:type="spellEnd"/>
      <w:r w:rsidR="001E551A" w:rsidRPr="007B497F">
        <w:rPr>
          <w:rFonts w:ascii="Times New Roman" w:hAnsi="Times New Roman" w:cs="Times New Roman"/>
          <w:sz w:val="24"/>
          <w:szCs w:val="24"/>
        </w:rPr>
        <w:t xml:space="preserve"> </w:t>
      </w:r>
      <w:proofErr w:type="spellStart"/>
      <w:r w:rsidR="001E551A" w:rsidRPr="001E551A">
        <w:rPr>
          <w:rFonts w:ascii="Times New Roman" w:hAnsi="Times New Roman" w:cs="Times New Roman"/>
          <w:sz w:val="24"/>
          <w:szCs w:val="24"/>
          <w:lang w:val="en-US"/>
        </w:rPr>
        <w:t>konferencii</w:t>
      </w:r>
      <w:proofErr w:type="spellEnd"/>
      <w:r w:rsidR="001E551A" w:rsidRPr="007B497F">
        <w:rPr>
          <w:rFonts w:ascii="Times New Roman" w:hAnsi="Times New Roman" w:cs="Times New Roman"/>
          <w:sz w:val="24"/>
          <w:szCs w:val="24"/>
        </w:rPr>
        <w:t xml:space="preserve">. – </w:t>
      </w:r>
      <w:r w:rsidR="001E551A" w:rsidRPr="001E551A">
        <w:rPr>
          <w:rFonts w:ascii="Times New Roman" w:hAnsi="Times New Roman" w:cs="Times New Roman"/>
          <w:sz w:val="24"/>
          <w:szCs w:val="24"/>
          <w:lang w:val="en-US"/>
        </w:rPr>
        <w:t>Grodno</w:t>
      </w:r>
      <w:r w:rsidR="001E551A" w:rsidRPr="007B497F">
        <w:rPr>
          <w:rFonts w:ascii="Times New Roman" w:hAnsi="Times New Roman" w:cs="Times New Roman"/>
          <w:sz w:val="24"/>
          <w:szCs w:val="24"/>
        </w:rPr>
        <w:t xml:space="preserve"> : </w:t>
      </w:r>
      <w:r w:rsidR="001E551A" w:rsidRPr="001E551A">
        <w:rPr>
          <w:rFonts w:ascii="Times New Roman" w:hAnsi="Times New Roman" w:cs="Times New Roman"/>
          <w:sz w:val="24"/>
          <w:szCs w:val="24"/>
          <w:lang w:val="en-US"/>
        </w:rPr>
        <w:t>GGAU</w:t>
      </w:r>
      <w:r w:rsidR="001E551A" w:rsidRPr="007B497F">
        <w:rPr>
          <w:rFonts w:ascii="Times New Roman" w:hAnsi="Times New Roman" w:cs="Times New Roman"/>
          <w:sz w:val="24"/>
          <w:szCs w:val="24"/>
        </w:rPr>
        <w:t xml:space="preserve">, 2019. – </w:t>
      </w:r>
      <w:r w:rsidR="001E551A" w:rsidRPr="001E551A">
        <w:rPr>
          <w:rFonts w:ascii="Times New Roman" w:hAnsi="Times New Roman" w:cs="Times New Roman"/>
          <w:sz w:val="24"/>
          <w:szCs w:val="24"/>
          <w:lang w:val="en-US"/>
        </w:rPr>
        <w:t>S</w:t>
      </w:r>
      <w:r w:rsidR="001E551A" w:rsidRPr="007B497F">
        <w:rPr>
          <w:rFonts w:ascii="Times New Roman" w:hAnsi="Times New Roman" w:cs="Times New Roman"/>
          <w:sz w:val="24"/>
          <w:szCs w:val="24"/>
        </w:rPr>
        <w:t>. 328–329.</w:t>
      </w:r>
    </w:p>
    <w:p w14:paraId="24A1E88D" w14:textId="7B160F9A" w:rsidR="001E551A" w:rsidRPr="007B497F" w:rsidRDefault="00E750D7" w:rsidP="001E551A">
      <w:pPr>
        <w:spacing w:after="0" w:line="240" w:lineRule="auto"/>
        <w:ind w:firstLine="709"/>
        <w:jc w:val="both"/>
        <w:rPr>
          <w:rFonts w:ascii="Times New Roman" w:hAnsi="Times New Roman" w:cs="Times New Roman"/>
          <w:sz w:val="24"/>
          <w:szCs w:val="24"/>
        </w:rPr>
      </w:pPr>
      <w:r w:rsidRPr="007B497F">
        <w:rPr>
          <w:rFonts w:ascii="Times New Roman" w:hAnsi="Times New Roman" w:cs="Times New Roman"/>
          <w:sz w:val="24"/>
          <w:szCs w:val="24"/>
        </w:rPr>
        <w:t>14</w:t>
      </w:r>
      <w:r w:rsidR="001E551A" w:rsidRPr="007B497F">
        <w:rPr>
          <w:rFonts w:ascii="Times New Roman" w:hAnsi="Times New Roman" w:cs="Times New Roman"/>
          <w:sz w:val="24"/>
          <w:szCs w:val="24"/>
        </w:rPr>
        <w:t xml:space="preserve">. </w:t>
      </w:r>
      <w:r w:rsidR="001E551A" w:rsidRPr="001E551A">
        <w:rPr>
          <w:rFonts w:ascii="Times New Roman" w:hAnsi="Times New Roman" w:cs="Times New Roman"/>
          <w:sz w:val="24"/>
          <w:szCs w:val="24"/>
          <w:lang w:val="en-US"/>
        </w:rPr>
        <w:t>https</w:t>
      </w:r>
      <w:r w:rsidR="001E551A" w:rsidRPr="007B497F">
        <w:rPr>
          <w:rFonts w:ascii="Times New Roman" w:hAnsi="Times New Roman" w:cs="Times New Roman"/>
          <w:sz w:val="24"/>
          <w:szCs w:val="24"/>
        </w:rPr>
        <w:t>://</w:t>
      </w:r>
      <w:proofErr w:type="spellStart"/>
      <w:r w:rsidR="001E551A" w:rsidRPr="001E551A">
        <w:rPr>
          <w:rFonts w:ascii="Times New Roman" w:hAnsi="Times New Roman" w:cs="Times New Roman"/>
          <w:sz w:val="24"/>
          <w:szCs w:val="24"/>
          <w:lang w:val="en-US"/>
        </w:rPr>
        <w:t>agropromyug</w:t>
      </w:r>
      <w:proofErr w:type="spellEnd"/>
      <w:r w:rsidR="001E551A" w:rsidRPr="007B497F">
        <w:rPr>
          <w:rFonts w:ascii="Times New Roman" w:hAnsi="Times New Roman" w:cs="Times New Roman"/>
          <w:sz w:val="24"/>
          <w:szCs w:val="24"/>
        </w:rPr>
        <w:t>.</w:t>
      </w:r>
      <w:r w:rsidR="001E551A" w:rsidRPr="001E551A">
        <w:rPr>
          <w:rFonts w:ascii="Times New Roman" w:hAnsi="Times New Roman" w:cs="Times New Roman"/>
          <w:sz w:val="24"/>
          <w:szCs w:val="24"/>
          <w:lang w:val="en-US"/>
        </w:rPr>
        <w:t>com</w:t>
      </w:r>
      <w:r w:rsidR="001E551A" w:rsidRPr="007B497F">
        <w:rPr>
          <w:rFonts w:ascii="Times New Roman" w:hAnsi="Times New Roman" w:cs="Times New Roman"/>
          <w:sz w:val="24"/>
          <w:szCs w:val="24"/>
        </w:rPr>
        <w:t>/</w:t>
      </w:r>
      <w:r w:rsidR="001E551A" w:rsidRPr="001E551A">
        <w:rPr>
          <w:rFonts w:ascii="Times New Roman" w:hAnsi="Times New Roman" w:cs="Times New Roman"/>
          <w:sz w:val="24"/>
          <w:szCs w:val="24"/>
          <w:lang w:val="en-US"/>
        </w:rPr>
        <w:t>images</w:t>
      </w:r>
      <w:r w:rsidR="001E551A" w:rsidRPr="007B497F">
        <w:rPr>
          <w:rFonts w:ascii="Times New Roman" w:hAnsi="Times New Roman" w:cs="Times New Roman"/>
          <w:sz w:val="24"/>
          <w:szCs w:val="24"/>
        </w:rPr>
        <w:t>/</w:t>
      </w:r>
      <w:proofErr w:type="spellStart"/>
      <w:r w:rsidR="001E551A" w:rsidRPr="001E551A">
        <w:rPr>
          <w:rFonts w:ascii="Times New Roman" w:hAnsi="Times New Roman" w:cs="Times New Roman"/>
          <w:sz w:val="24"/>
          <w:szCs w:val="24"/>
          <w:lang w:val="en-US"/>
        </w:rPr>
        <w:t>arhiv</w:t>
      </w:r>
      <w:proofErr w:type="spellEnd"/>
      <w:r w:rsidR="001E551A" w:rsidRPr="007B497F">
        <w:rPr>
          <w:rFonts w:ascii="Times New Roman" w:hAnsi="Times New Roman" w:cs="Times New Roman"/>
          <w:sz w:val="24"/>
          <w:szCs w:val="24"/>
        </w:rPr>
        <w:t>/2017/03-04-2017.</w:t>
      </w:r>
      <w:r w:rsidR="001E551A" w:rsidRPr="001E551A">
        <w:rPr>
          <w:rFonts w:ascii="Times New Roman" w:hAnsi="Times New Roman" w:cs="Times New Roman"/>
          <w:sz w:val="24"/>
          <w:szCs w:val="24"/>
          <w:lang w:val="en-US"/>
        </w:rPr>
        <w:t>pdf</w:t>
      </w:r>
      <w:r w:rsidR="001E551A" w:rsidRPr="007B497F">
        <w:rPr>
          <w:rFonts w:ascii="Times New Roman" w:hAnsi="Times New Roman" w:cs="Times New Roman"/>
          <w:sz w:val="24"/>
          <w:szCs w:val="24"/>
        </w:rPr>
        <w:t>.</w:t>
      </w:r>
    </w:p>
    <w:p w14:paraId="726325E9" w14:textId="6D3D7492" w:rsidR="001E551A" w:rsidRPr="007B497F" w:rsidRDefault="00E750D7" w:rsidP="001E551A">
      <w:pPr>
        <w:spacing w:after="0" w:line="240" w:lineRule="auto"/>
        <w:ind w:firstLine="709"/>
        <w:jc w:val="both"/>
        <w:rPr>
          <w:rFonts w:ascii="Times New Roman" w:hAnsi="Times New Roman" w:cs="Times New Roman"/>
          <w:sz w:val="24"/>
          <w:szCs w:val="24"/>
        </w:rPr>
      </w:pPr>
      <w:r w:rsidRPr="007B497F">
        <w:rPr>
          <w:rFonts w:ascii="Times New Roman" w:hAnsi="Times New Roman" w:cs="Times New Roman"/>
          <w:sz w:val="24"/>
          <w:szCs w:val="24"/>
        </w:rPr>
        <w:t>15</w:t>
      </w:r>
      <w:r w:rsidR="001E551A" w:rsidRPr="007B497F">
        <w:rPr>
          <w:rFonts w:ascii="Times New Roman" w:hAnsi="Times New Roman" w:cs="Times New Roman"/>
          <w:sz w:val="24"/>
          <w:szCs w:val="24"/>
        </w:rPr>
        <w:t xml:space="preserve">. </w:t>
      </w:r>
      <w:r w:rsidR="001E551A" w:rsidRPr="00E750D7">
        <w:rPr>
          <w:rFonts w:ascii="Times New Roman" w:hAnsi="Times New Roman" w:cs="Times New Roman"/>
          <w:sz w:val="24"/>
          <w:szCs w:val="24"/>
          <w:lang w:val="en-US"/>
        </w:rPr>
        <w:t>https</w:t>
      </w:r>
      <w:r w:rsidR="001E551A" w:rsidRPr="007B497F">
        <w:rPr>
          <w:rFonts w:ascii="Times New Roman" w:hAnsi="Times New Roman" w:cs="Times New Roman"/>
          <w:sz w:val="24"/>
          <w:szCs w:val="24"/>
        </w:rPr>
        <w:t>://</w:t>
      </w:r>
      <w:proofErr w:type="spellStart"/>
      <w:r w:rsidR="001E551A" w:rsidRPr="00E750D7">
        <w:rPr>
          <w:rFonts w:ascii="Times New Roman" w:hAnsi="Times New Roman" w:cs="Times New Roman"/>
          <w:sz w:val="24"/>
          <w:szCs w:val="24"/>
          <w:lang w:val="en-US"/>
        </w:rPr>
        <w:t>kubnews</w:t>
      </w:r>
      <w:proofErr w:type="spellEnd"/>
      <w:r w:rsidR="001E551A" w:rsidRPr="007B497F">
        <w:rPr>
          <w:rFonts w:ascii="Times New Roman" w:hAnsi="Times New Roman" w:cs="Times New Roman"/>
          <w:sz w:val="24"/>
          <w:szCs w:val="24"/>
        </w:rPr>
        <w:t>.</w:t>
      </w:r>
      <w:proofErr w:type="spellStart"/>
      <w:r w:rsidR="001E551A" w:rsidRPr="00E750D7">
        <w:rPr>
          <w:rFonts w:ascii="Times New Roman" w:hAnsi="Times New Roman" w:cs="Times New Roman"/>
          <w:sz w:val="24"/>
          <w:szCs w:val="24"/>
          <w:lang w:val="en-US"/>
        </w:rPr>
        <w:t>ru</w:t>
      </w:r>
      <w:proofErr w:type="spellEnd"/>
      <w:r w:rsidR="001E551A" w:rsidRPr="007B497F">
        <w:rPr>
          <w:rFonts w:ascii="Times New Roman" w:hAnsi="Times New Roman" w:cs="Times New Roman"/>
          <w:sz w:val="24"/>
          <w:szCs w:val="24"/>
        </w:rPr>
        <w:t>/</w:t>
      </w:r>
      <w:proofErr w:type="spellStart"/>
      <w:r w:rsidR="001E551A" w:rsidRPr="00E750D7">
        <w:rPr>
          <w:rFonts w:ascii="Times New Roman" w:hAnsi="Times New Roman" w:cs="Times New Roman"/>
          <w:sz w:val="24"/>
          <w:szCs w:val="24"/>
          <w:lang w:val="en-US"/>
        </w:rPr>
        <w:t>vlast</w:t>
      </w:r>
      <w:proofErr w:type="spellEnd"/>
      <w:r w:rsidR="001E551A" w:rsidRPr="007B497F">
        <w:rPr>
          <w:rFonts w:ascii="Times New Roman" w:hAnsi="Times New Roman" w:cs="Times New Roman"/>
          <w:sz w:val="24"/>
          <w:szCs w:val="24"/>
        </w:rPr>
        <w:t>/2019/05/28/</w:t>
      </w:r>
      <w:proofErr w:type="spellStart"/>
      <w:r w:rsidR="001E551A" w:rsidRPr="00E750D7">
        <w:rPr>
          <w:rFonts w:ascii="Times New Roman" w:hAnsi="Times New Roman" w:cs="Times New Roman"/>
          <w:sz w:val="24"/>
          <w:szCs w:val="24"/>
          <w:lang w:val="en-US"/>
        </w:rPr>
        <w:t>deputaty</w:t>
      </w:r>
      <w:proofErr w:type="spellEnd"/>
      <w:r w:rsidR="001E551A" w:rsidRPr="007B497F">
        <w:rPr>
          <w:rFonts w:ascii="Times New Roman" w:hAnsi="Times New Roman" w:cs="Times New Roman"/>
          <w:sz w:val="24"/>
          <w:szCs w:val="24"/>
        </w:rPr>
        <w:t>-</w:t>
      </w:r>
      <w:proofErr w:type="spellStart"/>
      <w:r w:rsidR="001E551A" w:rsidRPr="00E750D7">
        <w:rPr>
          <w:rFonts w:ascii="Times New Roman" w:hAnsi="Times New Roman" w:cs="Times New Roman"/>
          <w:sz w:val="24"/>
          <w:szCs w:val="24"/>
          <w:lang w:val="en-US"/>
        </w:rPr>
        <w:t>zsk</w:t>
      </w:r>
      <w:proofErr w:type="spellEnd"/>
      <w:r w:rsidR="001E551A" w:rsidRPr="007B497F">
        <w:rPr>
          <w:rFonts w:ascii="Times New Roman" w:hAnsi="Times New Roman" w:cs="Times New Roman"/>
          <w:sz w:val="24"/>
          <w:szCs w:val="24"/>
        </w:rPr>
        <w:t>-</w:t>
      </w:r>
      <w:proofErr w:type="spellStart"/>
      <w:r w:rsidR="001E551A" w:rsidRPr="00E750D7">
        <w:rPr>
          <w:rFonts w:ascii="Times New Roman" w:hAnsi="Times New Roman" w:cs="Times New Roman"/>
          <w:sz w:val="24"/>
          <w:szCs w:val="24"/>
          <w:lang w:val="en-US"/>
        </w:rPr>
        <w:t>obsudili</w:t>
      </w:r>
      <w:proofErr w:type="spellEnd"/>
      <w:r w:rsidR="001E551A" w:rsidRPr="007B497F">
        <w:rPr>
          <w:rFonts w:ascii="Times New Roman" w:hAnsi="Times New Roman" w:cs="Times New Roman"/>
          <w:sz w:val="24"/>
          <w:szCs w:val="24"/>
        </w:rPr>
        <w:t>-</w:t>
      </w:r>
      <w:proofErr w:type="spellStart"/>
      <w:r w:rsidR="001E551A" w:rsidRPr="00E750D7">
        <w:rPr>
          <w:rFonts w:ascii="Times New Roman" w:hAnsi="Times New Roman" w:cs="Times New Roman"/>
          <w:sz w:val="24"/>
          <w:szCs w:val="24"/>
          <w:lang w:val="en-US"/>
        </w:rPr>
        <w:t>perspektivy</w:t>
      </w:r>
      <w:proofErr w:type="spellEnd"/>
      <w:r w:rsidR="001E551A" w:rsidRPr="007B497F">
        <w:rPr>
          <w:rFonts w:ascii="Times New Roman" w:hAnsi="Times New Roman" w:cs="Times New Roman"/>
          <w:sz w:val="24"/>
          <w:szCs w:val="24"/>
        </w:rPr>
        <w:t>-</w:t>
      </w:r>
      <w:proofErr w:type="spellStart"/>
      <w:r w:rsidR="001E551A" w:rsidRPr="00E750D7">
        <w:rPr>
          <w:rFonts w:ascii="Times New Roman" w:hAnsi="Times New Roman" w:cs="Times New Roman"/>
          <w:sz w:val="24"/>
          <w:szCs w:val="24"/>
          <w:lang w:val="en-US"/>
        </w:rPr>
        <w:t>razvitiya</w:t>
      </w:r>
      <w:proofErr w:type="spellEnd"/>
      <w:r w:rsidR="001E551A" w:rsidRPr="007B497F">
        <w:rPr>
          <w:rFonts w:ascii="Times New Roman" w:hAnsi="Times New Roman" w:cs="Times New Roman"/>
          <w:sz w:val="24"/>
          <w:szCs w:val="24"/>
        </w:rPr>
        <w:t>-</w:t>
      </w:r>
      <w:proofErr w:type="spellStart"/>
      <w:r w:rsidR="001E551A" w:rsidRPr="00E750D7">
        <w:rPr>
          <w:rFonts w:ascii="Times New Roman" w:hAnsi="Times New Roman" w:cs="Times New Roman"/>
          <w:sz w:val="24"/>
          <w:szCs w:val="24"/>
          <w:lang w:val="en-US"/>
        </w:rPr>
        <w:t>vinogradarstva</w:t>
      </w:r>
      <w:proofErr w:type="spellEnd"/>
      <w:r w:rsidR="001E551A" w:rsidRPr="007B497F">
        <w:rPr>
          <w:rFonts w:ascii="Times New Roman" w:hAnsi="Times New Roman" w:cs="Times New Roman"/>
          <w:sz w:val="24"/>
          <w:szCs w:val="24"/>
        </w:rPr>
        <w:t>-</w:t>
      </w:r>
      <w:proofErr w:type="spellStart"/>
      <w:r w:rsidR="001E551A" w:rsidRPr="00E750D7">
        <w:rPr>
          <w:rFonts w:ascii="Times New Roman" w:hAnsi="Times New Roman" w:cs="Times New Roman"/>
          <w:sz w:val="24"/>
          <w:szCs w:val="24"/>
          <w:lang w:val="en-US"/>
        </w:rPr>
        <w:t>i</w:t>
      </w:r>
      <w:proofErr w:type="spellEnd"/>
      <w:r w:rsidR="001E551A" w:rsidRPr="007B497F">
        <w:rPr>
          <w:rFonts w:ascii="Times New Roman" w:hAnsi="Times New Roman" w:cs="Times New Roman"/>
          <w:sz w:val="24"/>
          <w:szCs w:val="24"/>
        </w:rPr>
        <w:t>-</w:t>
      </w:r>
      <w:proofErr w:type="spellStart"/>
      <w:r w:rsidR="001E551A" w:rsidRPr="00E750D7">
        <w:rPr>
          <w:rFonts w:ascii="Times New Roman" w:hAnsi="Times New Roman" w:cs="Times New Roman"/>
          <w:sz w:val="24"/>
          <w:szCs w:val="24"/>
          <w:lang w:val="en-US"/>
        </w:rPr>
        <w:t>vinodeliya</w:t>
      </w:r>
      <w:proofErr w:type="spellEnd"/>
      <w:r w:rsidR="001E551A" w:rsidRPr="007B497F">
        <w:rPr>
          <w:rFonts w:ascii="Times New Roman" w:hAnsi="Times New Roman" w:cs="Times New Roman"/>
          <w:sz w:val="24"/>
          <w:szCs w:val="24"/>
        </w:rPr>
        <w:t>-</w:t>
      </w:r>
      <w:proofErr w:type="spellStart"/>
      <w:r w:rsidR="001E551A" w:rsidRPr="00E750D7">
        <w:rPr>
          <w:rFonts w:ascii="Times New Roman" w:hAnsi="Times New Roman" w:cs="Times New Roman"/>
          <w:sz w:val="24"/>
          <w:szCs w:val="24"/>
          <w:lang w:val="en-US"/>
        </w:rPr>
        <w:t>na</w:t>
      </w:r>
      <w:proofErr w:type="spellEnd"/>
      <w:r w:rsidR="001E551A" w:rsidRPr="007B497F">
        <w:rPr>
          <w:rFonts w:ascii="Times New Roman" w:hAnsi="Times New Roman" w:cs="Times New Roman"/>
          <w:sz w:val="24"/>
          <w:szCs w:val="24"/>
        </w:rPr>
        <w:t>-</w:t>
      </w:r>
      <w:proofErr w:type="spellStart"/>
      <w:r w:rsidR="001E551A" w:rsidRPr="00E750D7">
        <w:rPr>
          <w:rFonts w:ascii="Times New Roman" w:hAnsi="Times New Roman" w:cs="Times New Roman"/>
          <w:sz w:val="24"/>
          <w:szCs w:val="24"/>
          <w:lang w:val="en-US"/>
        </w:rPr>
        <w:t>kubani</w:t>
      </w:r>
      <w:proofErr w:type="spellEnd"/>
    </w:p>
    <w:p w14:paraId="3498DE5D" w14:textId="529EDD9E" w:rsidR="001E551A" w:rsidRPr="007B497F" w:rsidRDefault="00E750D7" w:rsidP="001E551A">
      <w:pPr>
        <w:spacing w:after="0" w:line="240" w:lineRule="auto"/>
        <w:ind w:firstLine="709"/>
        <w:jc w:val="both"/>
        <w:rPr>
          <w:rFonts w:ascii="Times New Roman" w:hAnsi="Times New Roman" w:cs="Times New Roman"/>
          <w:sz w:val="24"/>
          <w:szCs w:val="24"/>
        </w:rPr>
      </w:pPr>
      <w:r w:rsidRPr="007B497F">
        <w:rPr>
          <w:rFonts w:ascii="Times New Roman" w:hAnsi="Times New Roman" w:cs="Times New Roman"/>
          <w:sz w:val="24"/>
          <w:szCs w:val="24"/>
        </w:rPr>
        <w:t>16</w:t>
      </w:r>
      <w:r w:rsidR="001E551A" w:rsidRPr="007B497F">
        <w:rPr>
          <w:rFonts w:ascii="Times New Roman" w:hAnsi="Times New Roman" w:cs="Times New Roman"/>
          <w:sz w:val="24"/>
          <w:szCs w:val="24"/>
        </w:rPr>
        <w:t xml:space="preserve">. </w:t>
      </w:r>
      <w:hyperlink r:id="rId25" w:history="1">
        <w:r w:rsidR="00416298" w:rsidRPr="00E750D7">
          <w:rPr>
            <w:rStyle w:val="Hyperlink"/>
            <w:rFonts w:ascii="Times New Roman" w:hAnsi="Times New Roman" w:cs="Times New Roman"/>
            <w:color w:val="auto"/>
            <w:sz w:val="24"/>
            <w:szCs w:val="24"/>
            <w:u w:val="none"/>
            <w:lang w:val="en-US"/>
          </w:rPr>
          <w:t>http</w:t>
        </w:r>
        <w:r w:rsidR="00416298" w:rsidRPr="007B497F">
          <w:rPr>
            <w:rStyle w:val="Hyperlink"/>
            <w:rFonts w:ascii="Times New Roman" w:hAnsi="Times New Roman" w:cs="Times New Roman"/>
            <w:color w:val="auto"/>
            <w:sz w:val="24"/>
            <w:szCs w:val="24"/>
            <w:u w:val="none"/>
          </w:rPr>
          <w:t>://</w:t>
        </w:r>
        <w:proofErr w:type="spellStart"/>
        <w:r w:rsidR="00416298" w:rsidRPr="00E750D7">
          <w:rPr>
            <w:rStyle w:val="Hyperlink"/>
            <w:rFonts w:ascii="Times New Roman" w:hAnsi="Times New Roman" w:cs="Times New Roman"/>
            <w:color w:val="auto"/>
            <w:sz w:val="24"/>
            <w:szCs w:val="24"/>
            <w:u w:val="none"/>
            <w:lang w:val="en-US"/>
          </w:rPr>
          <w:t>nutritechsys</w:t>
        </w:r>
        <w:proofErr w:type="spellEnd"/>
        <w:r w:rsidR="00416298" w:rsidRPr="007B497F">
          <w:rPr>
            <w:rStyle w:val="Hyperlink"/>
            <w:rFonts w:ascii="Times New Roman" w:hAnsi="Times New Roman" w:cs="Times New Roman"/>
            <w:color w:val="auto"/>
            <w:sz w:val="24"/>
            <w:szCs w:val="24"/>
            <w:u w:val="none"/>
          </w:rPr>
          <w:t>.</w:t>
        </w:r>
        <w:r w:rsidR="00416298" w:rsidRPr="00E750D7">
          <w:rPr>
            <w:rStyle w:val="Hyperlink"/>
            <w:rFonts w:ascii="Times New Roman" w:hAnsi="Times New Roman" w:cs="Times New Roman"/>
            <w:color w:val="auto"/>
            <w:sz w:val="24"/>
            <w:szCs w:val="24"/>
            <w:u w:val="none"/>
            <w:lang w:val="en-US"/>
          </w:rPr>
          <w:t>com</w:t>
        </w:r>
        <w:r w:rsidR="00416298" w:rsidRPr="007B497F">
          <w:rPr>
            <w:rStyle w:val="Hyperlink"/>
            <w:rFonts w:ascii="Times New Roman" w:hAnsi="Times New Roman" w:cs="Times New Roman"/>
            <w:color w:val="auto"/>
            <w:sz w:val="24"/>
            <w:szCs w:val="24"/>
            <w:u w:val="none"/>
          </w:rPr>
          <w:t>/</w:t>
        </w:r>
        <w:r w:rsidR="00416298" w:rsidRPr="00E750D7">
          <w:rPr>
            <w:rStyle w:val="Hyperlink"/>
            <w:rFonts w:ascii="Times New Roman" w:hAnsi="Times New Roman" w:cs="Times New Roman"/>
            <w:color w:val="auto"/>
            <w:sz w:val="24"/>
            <w:szCs w:val="24"/>
            <w:u w:val="none"/>
            <w:lang w:val="en-US"/>
          </w:rPr>
          <w:t>products</w:t>
        </w:r>
        <w:r w:rsidR="00416298" w:rsidRPr="007B497F">
          <w:rPr>
            <w:rStyle w:val="Hyperlink"/>
            <w:rFonts w:ascii="Times New Roman" w:hAnsi="Times New Roman" w:cs="Times New Roman"/>
            <w:color w:val="auto"/>
            <w:sz w:val="24"/>
            <w:szCs w:val="24"/>
            <w:u w:val="none"/>
          </w:rPr>
          <w:t>/</w:t>
        </w:r>
        <w:proofErr w:type="spellStart"/>
        <w:r w:rsidR="00416298" w:rsidRPr="00E750D7">
          <w:rPr>
            <w:rStyle w:val="Hyperlink"/>
            <w:rFonts w:ascii="Times New Roman" w:hAnsi="Times New Roman" w:cs="Times New Roman"/>
            <w:color w:val="auto"/>
            <w:sz w:val="24"/>
            <w:szCs w:val="24"/>
            <w:u w:val="none"/>
            <w:lang w:val="en-US"/>
          </w:rPr>
          <w:t>stimax</w:t>
        </w:r>
        <w:proofErr w:type="spellEnd"/>
        <w:r w:rsidR="00416298" w:rsidRPr="007B497F">
          <w:rPr>
            <w:rStyle w:val="Hyperlink"/>
            <w:rFonts w:ascii="Times New Roman" w:hAnsi="Times New Roman" w:cs="Times New Roman"/>
            <w:color w:val="auto"/>
            <w:sz w:val="24"/>
            <w:szCs w:val="24"/>
            <w:u w:val="none"/>
          </w:rPr>
          <w:t>-</w:t>
        </w:r>
        <w:r w:rsidR="00416298" w:rsidRPr="00E750D7">
          <w:rPr>
            <w:rStyle w:val="Hyperlink"/>
            <w:rFonts w:ascii="Times New Roman" w:hAnsi="Times New Roman" w:cs="Times New Roman"/>
            <w:color w:val="auto"/>
            <w:sz w:val="24"/>
            <w:szCs w:val="24"/>
            <w:u w:val="none"/>
            <w:lang w:val="en-US"/>
          </w:rPr>
          <w:t>start</w:t>
        </w:r>
      </w:hyperlink>
      <w:r w:rsidR="001E551A" w:rsidRPr="007B497F">
        <w:rPr>
          <w:rFonts w:ascii="Times New Roman" w:hAnsi="Times New Roman" w:cs="Times New Roman"/>
          <w:sz w:val="24"/>
          <w:szCs w:val="24"/>
        </w:rPr>
        <w:t>.</w:t>
      </w:r>
    </w:p>
    <w:p w14:paraId="5F8F9982" w14:textId="77777777" w:rsidR="00416298" w:rsidRPr="007B497F" w:rsidRDefault="00416298" w:rsidP="001E551A">
      <w:pPr>
        <w:spacing w:after="0" w:line="240" w:lineRule="auto"/>
        <w:ind w:firstLine="709"/>
        <w:jc w:val="both"/>
        <w:rPr>
          <w:rFonts w:ascii="Times New Roman" w:hAnsi="Times New Roman" w:cs="Times New Roman"/>
          <w:sz w:val="24"/>
          <w:szCs w:val="24"/>
        </w:rPr>
      </w:pPr>
    </w:p>
    <w:p w14:paraId="5DBBFF88" w14:textId="77777777" w:rsidR="00416298" w:rsidRPr="007B497F" w:rsidRDefault="00416298" w:rsidP="001E551A">
      <w:pPr>
        <w:spacing w:after="0" w:line="240" w:lineRule="auto"/>
        <w:ind w:firstLine="709"/>
        <w:jc w:val="both"/>
        <w:rPr>
          <w:rFonts w:ascii="Times New Roman" w:hAnsi="Times New Roman" w:cs="Times New Roman"/>
          <w:sz w:val="24"/>
          <w:szCs w:val="24"/>
        </w:rPr>
      </w:pPr>
    </w:p>
    <w:p w14:paraId="1046D9E7" w14:textId="77777777" w:rsidR="00416298" w:rsidRPr="007B497F" w:rsidRDefault="00416298" w:rsidP="001E551A">
      <w:pPr>
        <w:spacing w:after="0" w:line="240" w:lineRule="auto"/>
        <w:ind w:firstLine="709"/>
        <w:jc w:val="both"/>
        <w:rPr>
          <w:rFonts w:ascii="Times New Roman" w:hAnsi="Times New Roman" w:cs="Times New Roman"/>
          <w:sz w:val="24"/>
          <w:szCs w:val="24"/>
        </w:rPr>
      </w:pPr>
    </w:p>
    <w:p w14:paraId="09223010" w14:textId="77777777" w:rsidR="00416298" w:rsidRPr="007B497F" w:rsidRDefault="00416298" w:rsidP="001E551A">
      <w:pPr>
        <w:spacing w:after="0" w:line="240" w:lineRule="auto"/>
        <w:ind w:firstLine="709"/>
        <w:jc w:val="both"/>
        <w:rPr>
          <w:rFonts w:ascii="Times New Roman" w:hAnsi="Times New Roman" w:cs="Times New Roman"/>
          <w:sz w:val="24"/>
          <w:szCs w:val="24"/>
        </w:rPr>
      </w:pPr>
    </w:p>
    <w:p w14:paraId="7F9A91AD" w14:textId="77777777" w:rsidR="00416298" w:rsidRPr="007B497F" w:rsidRDefault="00416298" w:rsidP="001E551A">
      <w:pPr>
        <w:spacing w:after="0" w:line="240" w:lineRule="auto"/>
        <w:ind w:firstLine="709"/>
        <w:jc w:val="both"/>
        <w:rPr>
          <w:rFonts w:ascii="Times New Roman" w:hAnsi="Times New Roman" w:cs="Times New Roman"/>
          <w:sz w:val="24"/>
          <w:szCs w:val="24"/>
        </w:rPr>
      </w:pPr>
    </w:p>
    <w:sectPr w:rsidR="00416298" w:rsidRPr="007B497F" w:rsidSect="005E319A">
      <w:headerReference w:type="even" r:id="rId26"/>
      <w:headerReference w:type="default" r:id="rId27"/>
      <w:footerReference w:type="default" r:id="rId28"/>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1F3216" w14:textId="77777777" w:rsidR="004D0351" w:rsidRDefault="004D0351" w:rsidP="005E319A">
      <w:pPr>
        <w:spacing w:after="0" w:line="240" w:lineRule="auto"/>
      </w:pPr>
      <w:r>
        <w:separator/>
      </w:r>
    </w:p>
  </w:endnote>
  <w:endnote w:type="continuationSeparator" w:id="0">
    <w:p w14:paraId="066C0A7E" w14:textId="77777777" w:rsidR="004D0351" w:rsidRDefault="004D0351" w:rsidP="005E31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60402020202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BB34C1" w14:textId="53549FCA" w:rsidR="00FE1F7F" w:rsidRDefault="004D0351">
    <w:pPr>
      <w:pStyle w:val="Footer"/>
    </w:pPr>
    <w:hyperlink r:id="rId1" w:history="1">
      <w:r w:rsidR="00FE1F7F" w:rsidRPr="006F5FB8">
        <w:rPr>
          <w:rStyle w:val="Hyperlink"/>
          <w:rFonts w:ascii="Times New Roman" w:hAnsi="Times New Roman" w:cs="Times New Roman"/>
          <w:sz w:val="24"/>
          <w:szCs w:val="24"/>
        </w:rPr>
        <w:t>http://ej.kubagro.ru/2021/04/pdf/16.pdf</w:t>
      </w:r>
    </w:hyperlink>
    <w:r w:rsidR="00FE1F7F">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EE7394" w14:textId="77777777" w:rsidR="004D0351" w:rsidRDefault="004D0351" w:rsidP="005E319A">
      <w:pPr>
        <w:spacing w:after="0" w:line="240" w:lineRule="auto"/>
      </w:pPr>
      <w:r>
        <w:separator/>
      </w:r>
    </w:p>
  </w:footnote>
  <w:footnote w:type="continuationSeparator" w:id="0">
    <w:p w14:paraId="0E1147F9" w14:textId="77777777" w:rsidR="004D0351" w:rsidRDefault="004D0351" w:rsidP="005E31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544101118"/>
      <w:docPartObj>
        <w:docPartGallery w:val="Page Numbers (Top of Page)"/>
        <w:docPartUnique/>
      </w:docPartObj>
    </w:sdtPr>
    <w:sdtEndPr>
      <w:rPr>
        <w:rStyle w:val="PageNumber"/>
      </w:rPr>
    </w:sdtEndPr>
    <w:sdtContent>
      <w:p w14:paraId="2F6BD317" w14:textId="1B873B91" w:rsidR="00FE1F7F" w:rsidRDefault="00FE1F7F" w:rsidP="00FE1F7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B01062D" w14:textId="77777777" w:rsidR="00FE1F7F" w:rsidRDefault="00FE1F7F" w:rsidP="007B497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779840427"/>
      <w:docPartObj>
        <w:docPartGallery w:val="Page Numbers (Top of Page)"/>
        <w:docPartUnique/>
      </w:docPartObj>
    </w:sdtPr>
    <w:sdtEndPr>
      <w:rPr>
        <w:rStyle w:val="PageNumber"/>
      </w:rPr>
    </w:sdtEndPr>
    <w:sdtContent>
      <w:p w14:paraId="3BE20BB9" w14:textId="159567C2" w:rsidR="00FE1F7F" w:rsidRPr="007B497F" w:rsidRDefault="00FE1F7F" w:rsidP="00FE1F7F">
        <w:pPr>
          <w:pStyle w:val="Header"/>
          <w:framePr w:wrap="none" w:vAnchor="text" w:hAnchor="margin" w:xAlign="right" w:y="1"/>
          <w:rPr>
            <w:rStyle w:val="PageNumber"/>
            <w:rFonts w:ascii="Times New Roman" w:hAnsi="Times New Roman" w:cs="Times New Roman"/>
            <w:sz w:val="28"/>
            <w:szCs w:val="28"/>
          </w:rPr>
        </w:pPr>
        <w:r w:rsidRPr="007B497F">
          <w:rPr>
            <w:rStyle w:val="PageNumber"/>
            <w:rFonts w:ascii="Times New Roman" w:hAnsi="Times New Roman" w:cs="Times New Roman"/>
            <w:sz w:val="28"/>
            <w:szCs w:val="28"/>
          </w:rPr>
          <w:fldChar w:fldCharType="begin"/>
        </w:r>
        <w:r w:rsidRPr="007B497F">
          <w:rPr>
            <w:rStyle w:val="PageNumber"/>
            <w:rFonts w:ascii="Times New Roman" w:hAnsi="Times New Roman" w:cs="Times New Roman"/>
            <w:sz w:val="28"/>
            <w:szCs w:val="28"/>
          </w:rPr>
          <w:instrText xml:space="preserve"> PAGE </w:instrText>
        </w:r>
        <w:r w:rsidRPr="007B497F">
          <w:rPr>
            <w:rStyle w:val="PageNumber"/>
            <w:rFonts w:ascii="Times New Roman" w:hAnsi="Times New Roman" w:cs="Times New Roman"/>
            <w:sz w:val="28"/>
            <w:szCs w:val="28"/>
          </w:rPr>
          <w:fldChar w:fldCharType="separate"/>
        </w:r>
        <w:r w:rsidRPr="007B497F">
          <w:rPr>
            <w:rStyle w:val="PageNumber"/>
            <w:rFonts w:ascii="Times New Roman" w:hAnsi="Times New Roman" w:cs="Times New Roman"/>
            <w:noProof/>
            <w:sz w:val="28"/>
            <w:szCs w:val="28"/>
          </w:rPr>
          <w:t>1</w:t>
        </w:r>
        <w:r w:rsidRPr="007B497F">
          <w:rPr>
            <w:rStyle w:val="PageNumber"/>
            <w:rFonts w:ascii="Times New Roman" w:hAnsi="Times New Roman" w:cs="Times New Roman"/>
            <w:sz w:val="28"/>
            <w:szCs w:val="28"/>
          </w:rPr>
          <w:fldChar w:fldCharType="end"/>
        </w:r>
      </w:p>
    </w:sdtContent>
  </w:sdt>
  <w:sdt>
    <w:sdtPr>
      <w:id w:val="-1536500429"/>
      <w:docPartObj>
        <w:docPartGallery w:val="Page Numbers (Top of Page)"/>
        <w:docPartUnique/>
      </w:docPartObj>
    </w:sdtPr>
    <w:sdtEndPr/>
    <w:sdtContent>
      <w:sdt>
        <w:sdtPr>
          <w:id w:val="546732943"/>
          <w:docPartObj>
            <w:docPartGallery w:val="Page Numbers (Top of Page)"/>
            <w:docPartUnique/>
          </w:docPartObj>
        </w:sdtPr>
        <w:sdtEndPr/>
        <w:sdtContent>
          <w:sdt>
            <w:sdtPr>
              <w:rPr>
                <w:rFonts w:ascii="Times New Roman" w:hAnsi="Times New Roman" w:cs="Times New Roman"/>
              </w:rPr>
              <w:id w:val="-1565406711"/>
              <w:docPartObj>
                <w:docPartGallery w:val="Page Numbers (Top of Page)"/>
                <w:docPartUnique/>
              </w:docPartObj>
            </w:sdtPr>
            <w:sdtEndPr>
              <w:rPr>
                <w:rFonts w:asciiTheme="minorHAnsi" w:hAnsiTheme="minorHAnsi" w:cstheme="minorBidi"/>
              </w:rPr>
            </w:sdtEndPr>
            <w:sdtContent>
              <w:p w14:paraId="140101DD" w14:textId="2005D208" w:rsidR="00FE1F7F" w:rsidRDefault="00FE1F7F" w:rsidP="007B497F">
                <w:pPr>
                  <w:pStyle w:val="Header"/>
                  <w:ind w:right="360"/>
                </w:pPr>
                <w:r w:rsidRPr="005B269F">
                  <w:rPr>
                    <w:rFonts w:ascii="Times New Roman" w:hAnsi="Times New Roman" w:cs="Times New Roman"/>
                    <w:sz w:val="24"/>
                    <w:szCs w:val="24"/>
                  </w:rPr>
                  <w:t xml:space="preserve">Научный журнал </w:t>
                </w:r>
                <w:proofErr w:type="spellStart"/>
                <w:r w:rsidRPr="005B269F">
                  <w:rPr>
                    <w:rFonts w:ascii="Times New Roman" w:hAnsi="Times New Roman" w:cs="Times New Roman"/>
                    <w:sz w:val="24"/>
                    <w:szCs w:val="24"/>
                  </w:rPr>
                  <w:t>КубГАУ</w:t>
                </w:r>
                <w:proofErr w:type="spellEnd"/>
                <w:r w:rsidRPr="005B269F">
                  <w:rPr>
                    <w:rFonts w:ascii="Times New Roman" w:hAnsi="Times New Roman" w:cs="Times New Roman"/>
                    <w:sz w:val="24"/>
                    <w:szCs w:val="24"/>
                  </w:rPr>
                  <w:t>, №168(04), 2021</w:t>
                </w:r>
                <w:r w:rsidRPr="005B269F">
                  <w:rPr>
                    <w:rFonts w:ascii="Times New Roman" w:hAnsi="Times New Roman" w:cs="Times New Roman"/>
                    <w:sz w:val="24"/>
                    <w:szCs w:val="24"/>
                    <w:lang w:val="en-US"/>
                  </w:rPr>
                  <w:t xml:space="preserve"> </w:t>
                </w:r>
                <w:r w:rsidRPr="005B269F">
                  <w:rPr>
                    <w:rFonts w:ascii="Times New Roman" w:hAnsi="Times New Roman" w:cs="Times New Roman"/>
                    <w:sz w:val="24"/>
                    <w:szCs w:val="24"/>
                  </w:rPr>
                  <w:t>год</w:t>
                </w:r>
              </w:p>
            </w:sdtContent>
          </w:sdt>
        </w:sdtContent>
      </w:sdt>
    </w:sdtContent>
  </w:sdt>
  <w:p w14:paraId="307001BF" w14:textId="77777777" w:rsidR="00FE1F7F" w:rsidRDefault="00FE1F7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41BC"/>
    <w:rsid w:val="00017197"/>
    <w:rsid w:val="000569D5"/>
    <w:rsid w:val="00070DA2"/>
    <w:rsid w:val="000B6798"/>
    <w:rsid w:val="000C7B35"/>
    <w:rsid w:val="000E6DFF"/>
    <w:rsid w:val="00112F79"/>
    <w:rsid w:val="001166E1"/>
    <w:rsid w:val="0013117C"/>
    <w:rsid w:val="001A2490"/>
    <w:rsid w:val="001D7FDC"/>
    <w:rsid w:val="001E551A"/>
    <w:rsid w:val="002407B3"/>
    <w:rsid w:val="00270D58"/>
    <w:rsid w:val="002926F0"/>
    <w:rsid w:val="002C43BC"/>
    <w:rsid w:val="002C4F6C"/>
    <w:rsid w:val="003657C4"/>
    <w:rsid w:val="00416298"/>
    <w:rsid w:val="00435816"/>
    <w:rsid w:val="004656DF"/>
    <w:rsid w:val="004905E7"/>
    <w:rsid w:val="00491C7F"/>
    <w:rsid w:val="004968A5"/>
    <w:rsid w:val="004D0351"/>
    <w:rsid w:val="004F31C0"/>
    <w:rsid w:val="005363D1"/>
    <w:rsid w:val="00571CFA"/>
    <w:rsid w:val="00575CF6"/>
    <w:rsid w:val="00592F4C"/>
    <w:rsid w:val="005A59C1"/>
    <w:rsid w:val="005B1350"/>
    <w:rsid w:val="005E319A"/>
    <w:rsid w:val="00613D2E"/>
    <w:rsid w:val="00637682"/>
    <w:rsid w:val="00641B2A"/>
    <w:rsid w:val="006B0EFC"/>
    <w:rsid w:val="006C1878"/>
    <w:rsid w:val="006F4F3E"/>
    <w:rsid w:val="007378C8"/>
    <w:rsid w:val="00783FBF"/>
    <w:rsid w:val="007A0594"/>
    <w:rsid w:val="007A56E9"/>
    <w:rsid w:val="007B497F"/>
    <w:rsid w:val="00851FC9"/>
    <w:rsid w:val="008827B0"/>
    <w:rsid w:val="00884646"/>
    <w:rsid w:val="008C323E"/>
    <w:rsid w:val="008D1D4F"/>
    <w:rsid w:val="008D41BC"/>
    <w:rsid w:val="00935005"/>
    <w:rsid w:val="00941AEA"/>
    <w:rsid w:val="00992319"/>
    <w:rsid w:val="009D4C2B"/>
    <w:rsid w:val="00A10939"/>
    <w:rsid w:val="00A63E4E"/>
    <w:rsid w:val="00A70100"/>
    <w:rsid w:val="00B21FC7"/>
    <w:rsid w:val="00B86836"/>
    <w:rsid w:val="00B904C8"/>
    <w:rsid w:val="00B92320"/>
    <w:rsid w:val="00BA0B76"/>
    <w:rsid w:val="00C304E1"/>
    <w:rsid w:val="00C52B87"/>
    <w:rsid w:val="00C91859"/>
    <w:rsid w:val="00D6483F"/>
    <w:rsid w:val="00DA26A6"/>
    <w:rsid w:val="00DC7AAE"/>
    <w:rsid w:val="00DF352F"/>
    <w:rsid w:val="00E0766E"/>
    <w:rsid w:val="00E353F7"/>
    <w:rsid w:val="00E67126"/>
    <w:rsid w:val="00E67766"/>
    <w:rsid w:val="00E750D7"/>
    <w:rsid w:val="00F46E87"/>
    <w:rsid w:val="00FB07D1"/>
    <w:rsid w:val="00FB3C38"/>
    <w:rsid w:val="00FE1F7F"/>
    <w:rsid w:val="00FE4439"/>
    <w:rsid w:val="00FF0D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FBB80B"/>
  <w15:docId w15:val="{EA86907A-2862-4B14-8094-039A24F8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2F4C"/>
  </w:style>
  <w:style w:type="paragraph" w:styleId="Heading5">
    <w:name w:val="heading 5"/>
    <w:basedOn w:val="Normal"/>
    <w:link w:val="Heading5Char"/>
    <w:uiPriority w:val="9"/>
    <w:qFormat/>
    <w:rsid w:val="004905E7"/>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B07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0766E"/>
    <w:rPr>
      <w:color w:val="0563C1" w:themeColor="hyperlink"/>
      <w:u w:val="single"/>
    </w:rPr>
  </w:style>
  <w:style w:type="paragraph" w:styleId="HTMLPreformatted">
    <w:name w:val="HTML Preformatted"/>
    <w:basedOn w:val="Normal"/>
    <w:link w:val="HTMLPreformattedChar"/>
    <w:uiPriority w:val="99"/>
    <w:unhideWhenUsed/>
    <w:rsid w:val="004F3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4F31C0"/>
    <w:rPr>
      <w:rFonts w:ascii="Courier New" w:eastAsia="Times New Roman" w:hAnsi="Courier New" w:cs="Courier New"/>
      <w:sz w:val="20"/>
      <w:szCs w:val="20"/>
      <w:lang w:eastAsia="ru-RU"/>
    </w:rPr>
  </w:style>
  <w:style w:type="paragraph" w:customStyle="1" w:styleId="bigtext">
    <w:name w:val="bigtext"/>
    <w:basedOn w:val="Normal"/>
    <w:rsid w:val="006C18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lp">
    <w:name w:val="help"/>
    <w:basedOn w:val="DefaultParagraphFont"/>
    <w:rsid w:val="006C1878"/>
  </w:style>
  <w:style w:type="character" w:customStyle="1" w:styleId="help1">
    <w:name w:val="help1"/>
    <w:basedOn w:val="DefaultParagraphFont"/>
    <w:rsid w:val="006C1878"/>
  </w:style>
  <w:style w:type="character" w:customStyle="1" w:styleId="Heading5Char">
    <w:name w:val="Heading 5 Char"/>
    <w:basedOn w:val="DefaultParagraphFont"/>
    <w:link w:val="Heading5"/>
    <w:uiPriority w:val="9"/>
    <w:rsid w:val="004905E7"/>
    <w:rPr>
      <w:rFonts w:ascii="Times New Roman" w:eastAsia="Times New Roman" w:hAnsi="Times New Roman" w:cs="Times New Roman"/>
      <w:b/>
      <w:bCs/>
      <w:sz w:val="20"/>
      <w:szCs w:val="20"/>
      <w:lang w:eastAsia="ru-RU"/>
    </w:rPr>
  </w:style>
  <w:style w:type="paragraph" w:styleId="NormalWeb">
    <w:name w:val="Normal (Web)"/>
    <w:basedOn w:val="Normal"/>
    <w:uiPriority w:val="99"/>
    <w:semiHidden/>
    <w:unhideWhenUsed/>
    <w:rsid w:val="004905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ListParagraph">
    <w:name w:val="List Paragraph"/>
    <w:basedOn w:val="Normal"/>
    <w:uiPriority w:val="34"/>
    <w:qFormat/>
    <w:rsid w:val="00DA26A6"/>
    <w:pPr>
      <w:spacing w:after="200" w:line="276" w:lineRule="auto"/>
      <w:ind w:left="720"/>
      <w:contextualSpacing/>
    </w:pPr>
    <w:rPr>
      <w:rFonts w:ascii="Calibri" w:eastAsia="Times New Roman" w:hAnsi="Calibri" w:cs="Times New Roman"/>
      <w:lang w:eastAsia="ru-RU"/>
    </w:rPr>
  </w:style>
  <w:style w:type="character" w:customStyle="1" w:styleId="contactwithdropdown-headeremail-bc">
    <w:name w:val="contactwithdropdown-headeremail-bc"/>
    <w:basedOn w:val="DefaultParagraphFont"/>
    <w:rsid w:val="00112F79"/>
  </w:style>
  <w:style w:type="character" w:customStyle="1" w:styleId="UnresolvedMention1">
    <w:name w:val="Unresolved Mention1"/>
    <w:basedOn w:val="DefaultParagraphFont"/>
    <w:uiPriority w:val="99"/>
    <w:semiHidden/>
    <w:unhideWhenUsed/>
    <w:rsid w:val="002407B3"/>
    <w:rPr>
      <w:color w:val="605E5C"/>
      <w:shd w:val="clear" w:color="auto" w:fill="E1DFDD"/>
    </w:rPr>
  </w:style>
  <w:style w:type="paragraph" w:styleId="BalloonText">
    <w:name w:val="Balloon Text"/>
    <w:basedOn w:val="Normal"/>
    <w:link w:val="BalloonTextChar"/>
    <w:uiPriority w:val="99"/>
    <w:semiHidden/>
    <w:unhideWhenUsed/>
    <w:rsid w:val="00592F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2F4C"/>
    <w:rPr>
      <w:rFonts w:ascii="Segoe UI" w:hAnsi="Segoe UI" w:cs="Segoe UI"/>
      <w:sz w:val="18"/>
      <w:szCs w:val="18"/>
    </w:rPr>
  </w:style>
  <w:style w:type="paragraph" w:styleId="Header">
    <w:name w:val="header"/>
    <w:basedOn w:val="Normal"/>
    <w:link w:val="HeaderChar"/>
    <w:uiPriority w:val="99"/>
    <w:unhideWhenUsed/>
    <w:rsid w:val="005E319A"/>
    <w:pPr>
      <w:tabs>
        <w:tab w:val="center" w:pos="4677"/>
        <w:tab w:val="right" w:pos="9355"/>
      </w:tabs>
      <w:spacing w:after="0" w:line="240" w:lineRule="auto"/>
    </w:pPr>
  </w:style>
  <w:style w:type="character" w:customStyle="1" w:styleId="HeaderChar">
    <w:name w:val="Header Char"/>
    <w:basedOn w:val="DefaultParagraphFont"/>
    <w:link w:val="Header"/>
    <w:uiPriority w:val="99"/>
    <w:rsid w:val="005E319A"/>
  </w:style>
  <w:style w:type="paragraph" w:styleId="Footer">
    <w:name w:val="footer"/>
    <w:basedOn w:val="Normal"/>
    <w:link w:val="FooterChar"/>
    <w:uiPriority w:val="99"/>
    <w:unhideWhenUsed/>
    <w:rsid w:val="005E319A"/>
    <w:pPr>
      <w:tabs>
        <w:tab w:val="center" w:pos="4677"/>
        <w:tab w:val="right" w:pos="9355"/>
      </w:tabs>
      <w:spacing w:after="0" w:line="240" w:lineRule="auto"/>
    </w:pPr>
  </w:style>
  <w:style w:type="character" w:customStyle="1" w:styleId="FooterChar">
    <w:name w:val="Footer Char"/>
    <w:basedOn w:val="DefaultParagraphFont"/>
    <w:link w:val="Footer"/>
    <w:uiPriority w:val="99"/>
    <w:rsid w:val="005E319A"/>
  </w:style>
  <w:style w:type="character" w:styleId="UnresolvedMention">
    <w:name w:val="Unresolved Mention"/>
    <w:basedOn w:val="DefaultParagraphFont"/>
    <w:uiPriority w:val="99"/>
    <w:semiHidden/>
    <w:unhideWhenUsed/>
    <w:rsid w:val="007A0594"/>
    <w:rPr>
      <w:color w:val="605E5C"/>
      <w:shd w:val="clear" w:color="auto" w:fill="E1DFDD"/>
    </w:rPr>
  </w:style>
  <w:style w:type="character" w:styleId="PageNumber">
    <w:name w:val="page number"/>
    <w:basedOn w:val="DefaultParagraphFont"/>
    <w:uiPriority w:val="99"/>
    <w:semiHidden/>
    <w:unhideWhenUsed/>
    <w:rsid w:val="007B49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329346">
      <w:bodyDiv w:val="1"/>
      <w:marLeft w:val="0"/>
      <w:marRight w:val="0"/>
      <w:marTop w:val="0"/>
      <w:marBottom w:val="0"/>
      <w:divBdr>
        <w:top w:val="none" w:sz="0" w:space="0" w:color="auto"/>
        <w:left w:val="none" w:sz="0" w:space="0" w:color="auto"/>
        <w:bottom w:val="none" w:sz="0" w:space="0" w:color="auto"/>
        <w:right w:val="none" w:sz="0" w:space="0" w:color="auto"/>
      </w:divBdr>
    </w:div>
    <w:div w:id="148837141">
      <w:bodyDiv w:val="1"/>
      <w:marLeft w:val="0"/>
      <w:marRight w:val="0"/>
      <w:marTop w:val="0"/>
      <w:marBottom w:val="0"/>
      <w:divBdr>
        <w:top w:val="none" w:sz="0" w:space="0" w:color="auto"/>
        <w:left w:val="none" w:sz="0" w:space="0" w:color="auto"/>
        <w:bottom w:val="none" w:sz="0" w:space="0" w:color="auto"/>
        <w:right w:val="none" w:sz="0" w:space="0" w:color="auto"/>
      </w:divBdr>
    </w:div>
    <w:div w:id="786435949">
      <w:bodyDiv w:val="1"/>
      <w:marLeft w:val="0"/>
      <w:marRight w:val="0"/>
      <w:marTop w:val="0"/>
      <w:marBottom w:val="0"/>
      <w:divBdr>
        <w:top w:val="none" w:sz="0" w:space="0" w:color="auto"/>
        <w:left w:val="none" w:sz="0" w:space="0" w:color="auto"/>
        <w:bottom w:val="none" w:sz="0" w:space="0" w:color="auto"/>
        <w:right w:val="none" w:sz="0" w:space="0" w:color="auto"/>
      </w:divBdr>
    </w:div>
    <w:div w:id="817845193">
      <w:bodyDiv w:val="1"/>
      <w:marLeft w:val="0"/>
      <w:marRight w:val="0"/>
      <w:marTop w:val="0"/>
      <w:marBottom w:val="0"/>
      <w:divBdr>
        <w:top w:val="none" w:sz="0" w:space="0" w:color="auto"/>
        <w:left w:val="none" w:sz="0" w:space="0" w:color="auto"/>
        <w:bottom w:val="none" w:sz="0" w:space="0" w:color="auto"/>
        <w:right w:val="none" w:sz="0" w:space="0" w:color="auto"/>
      </w:divBdr>
      <w:divsChild>
        <w:div w:id="2027633990">
          <w:marLeft w:val="-330"/>
          <w:marRight w:val="-330"/>
          <w:marTop w:val="0"/>
          <w:marBottom w:val="0"/>
          <w:divBdr>
            <w:top w:val="none" w:sz="0" w:space="0" w:color="auto"/>
            <w:left w:val="none" w:sz="0" w:space="0" w:color="auto"/>
            <w:bottom w:val="none" w:sz="0" w:space="0" w:color="auto"/>
            <w:right w:val="none" w:sz="0" w:space="0" w:color="auto"/>
          </w:divBdr>
          <w:divsChild>
            <w:div w:id="1498302560">
              <w:marLeft w:val="0"/>
              <w:marRight w:val="0"/>
              <w:marTop w:val="0"/>
              <w:marBottom w:val="0"/>
              <w:divBdr>
                <w:top w:val="none" w:sz="0" w:space="0" w:color="auto"/>
                <w:left w:val="none" w:sz="0" w:space="0" w:color="auto"/>
                <w:bottom w:val="none" w:sz="0" w:space="0" w:color="auto"/>
                <w:right w:val="none" w:sz="0" w:space="0" w:color="auto"/>
              </w:divBdr>
              <w:divsChild>
                <w:div w:id="739792901">
                  <w:marLeft w:val="0"/>
                  <w:marRight w:val="0"/>
                  <w:marTop w:val="0"/>
                  <w:marBottom w:val="0"/>
                  <w:divBdr>
                    <w:top w:val="none" w:sz="0" w:space="0" w:color="auto"/>
                    <w:left w:val="none" w:sz="0" w:space="0" w:color="auto"/>
                    <w:bottom w:val="none" w:sz="0" w:space="0" w:color="auto"/>
                    <w:right w:val="none" w:sz="0" w:space="0" w:color="auto"/>
                  </w:divBdr>
                  <w:divsChild>
                    <w:div w:id="1951085416">
                      <w:marLeft w:val="0"/>
                      <w:marRight w:val="0"/>
                      <w:marTop w:val="0"/>
                      <w:marBottom w:val="0"/>
                      <w:divBdr>
                        <w:top w:val="none" w:sz="0" w:space="0" w:color="auto"/>
                        <w:left w:val="none" w:sz="0" w:space="0" w:color="auto"/>
                        <w:bottom w:val="none" w:sz="0" w:space="0" w:color="auto"/>
                        <w:right w:val="none" w:sz="0" w:space="0" w:color="auto"/>
                      </w:divBdr>
                      <w:divsChild>
                        <w:div w:id="1326976819">
                          <w:marLeft w:val="-330"/>
                          <w:marRight w:val="-330"/>
                          <w:marTop w:val="0"/>
                          <w:marBottom w:val="0"/>
                          <w:divBdr>
                            <w:top w:val="none" w:sz="0" w:space="0" w:color="auto"/>
                            <w:left w:val="none" w:sz="0" w:space="0" w:color="auto"/>
                            <w:bottom w:val="none" w:sz="0" w:space="0" w:color="auto"/>
                            <w:right w:val="none" w:sz="0" w:space="0" w:color="auto"/>
                          </w:divBdr>
                          <w:divsChild>
                            <w:div w:id="707878083">
                              <w:marLeft w:val="0"/>
                              <w:marRight w:val="0"/>
                              <w:marTop w:val="0"/>
                              <w:marBottom w:val="0"/>
                              <w:divBdr>
                                <w:top w:val="none" w:sz="0" w:space="0" w:color="auto"/>
                                <w:left w:val="none" w:sz="0" w:space="0" w:color="auto"/>
                                <w:bottom w:val="none" w:sz="0" w:space="0" w:color="auto"/>
                                <w:right w:val="none" w:sz="0" w:space="0" w:color="auto"/>
                              </w:divBdr>
                              <w:divsChild>
                                <w:div w:id="2076777602">
                                  <w:marLeft w:val="0"/>
                                  <w:marRight w:val="0"/>
                                  <w:marTop w:val="0"/>
                                  <w:marBottom w:val="0"/>
                                  <w:divBdr>
                                    <w:top w:val="none" w:sz="0" w:space="0" w:color="auto"/>
                                    <w:left w:val="none" w:sz="0" w:space="0" w:color="auto"/>
                                    <w:bottom w:val="none" w:sz="0" w:space="0" w:color="auto"/>
                                    <w:right w:val="none" w:sz="0" w:space="0" w:color="auto"/>
                                  </w:divBdr>
                                  <w:divsChild>
                                    <w:div w:id="1224878069">
                                      <w:marLeft w:val="0"/>
                                      <w:marRight w:val="0"/>
                                      <w:marTop w:val="0"/>
                                      <w:marBottom w:val="0"/>
                                      <w:divBdr>
                                        <w:top w:val="none" w:sz="0" w:space="0" w:color="auto"/>
                                        <w:left w:val="none" w:sz="0" w:space="0" w:color="auto"/>
                                        <w:bottom w:val="none" w:sz="0" w:space="0" w:color="auto"/>
                                        <w:right w:val="none" w:sz="0" w:space="0" w:color="auto"/>
                                      </w:divBdr>
                                      <w:divsChild>
                                        <w:div w:id="1534684840">
                                          <w:marLeft w:val="0"/>
                                          <w:marRight w:val="0"/>
                                          <w:marTop w:val="0"/>
                                          <w:marBottom w:val="0"/>
                                          <w:divBdr>
                                            <w:top w:val="none" w:sz="0" w:space="0" w:color="auto"/>
                                            <w:left w:val="none" w:sz="0" w:space="0" w:color="auto"/>
                                            <w:bottom w:val="none" w:sz="0" w:space="0" w:color="auto"/>
                                            <w:right w:val="none" w:sz="0" w:space="0" w:color="auto"/>
                                          </w:divBdr>
                                          <w:divsChild>
                                            <w:div w:id="148538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049348">
                              <w:marLeft w:val="0"/>
                              <w:marRight w:val="0"/>
                              <w:marTop w:val="0"/>
                              <w:marBottom w:val="0"/>
                              <w:divBdr>
                                <w:top w:val="none" w:sz="0" w:space="0" w:color="auto"/>
                                <w:left w:val="none" w:sz="0" w:space="0" w:color="auto"/>
                                <w:bottom w:val="none" w:sz="0" w:space="0" w:color="auto"/>
                                <w:right w:val="none" w:sz="0" w:space="0" w:color="auto"/>
                              </w:divBdr>
                              <w:divsChild>
                                <w:div w:id="477963632">
                                  <w:marLeft w:val="0"/>
                                  <w:marRight w:val="0"/>
                                  <w:marTop w:val="0"/>
                                  <w:marBottom w:val="0"/>
                                  <w:divBdr>
                                    <w:top w:val="none" w:sz="0" w:space="0" w:color="auto"/>
                                    <w:left w:val="none" w:sz="0" w:space="0" w:color="auto"/>
                                    <w:bottom w:val="none" w:sz="0" w:space="0" w:color="auto"/>
                                    <w:right w:val="none" w:sz="0" w:space="0" w:color="auto"/>
                                  </w:divBdr>
                                  <w:divsChild>
                                    <w:div w:id="1689676104">
                                      <w:marLeft w:val="0"/>
                                      <w:marRight w:val="0"/>
                                      <w:marTop w:val="0"/>
                                      <w:marBottom w:val="0"/>
                                      <w:divBdr>
                                        <w:top w:val="none" w:sz="0" w:space="0" w:color="auto"/>
                                        <w:left w:val="none" w:sz="0" w:space="0" w:color="auto"/>
                                        <w:bottom w:val="none" w:sz="0" w:space="0" w:color="auto"/>
                                        <w:right w:val="none" w:sz="0" w:space="0" w:color="auto"/>
                                      </w:divBdr>
                                      <w:divsChild>
                                        <w:div w:id="784159175">
                                          <w:marLeft w:val="0"/>
                                          <w:marRight w:val="0"/>
                                          <w:marTop w:val="0"/>
                                          <w:marBottom w:val="0"/>
                                          <w:divBdr>
                                            <w:top w:val="none" w:sz="0" w:space="0" w:color="auto"/>
                                            <w:left w:val="none" w:sz="0" w:space="0" w:color="auto"/>
                                            <w:bottom w:val="none" w:sz="0" w:space="0" w:color="auto"/>
                                            <w:right w:val="none" w:sz="0" w:space="0" w:color="auto"/>
                                          </w:divBdr>
                                          <w:divsChild>
                                            <w:div w:id="1106853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157138">
                          <w:marLeft w:val="-330"/>
                          <w:marRight w:val="-330"/>
                          <w:marTop w:val="0"/>
                          <w:marBottom w:val="0"/>
                          <w:divBdr>
                            <w:top w:val="none" w:sz="0" w:space="0" w:color="auto"/>
                            <w:left w:val="none" w:sz="0" w:space="0" w:color="auto"/>
                            <w:bottom w:val="none" w:sz="0" w:space="0" w:color="auto"/>
                            <w:right w:val="none" w:sz="0" w:space="0" w:color="auto"/>
                          </w:divBdr>
                          <w:divsChild>
                            <w:div w:id="314844972">
                              <w:marLeft w:val="0"/>
                              <w:marRight w:val="0"/>
                              <w:marTop w:val="0"/>
                              <w:marBottom w:val="0"/>
                              <w:divBdr>
                                <w:top w:val="none" w:sz="0" w:space="0" w:color="auto"/>
                                <w:left w:val="none" w:sz="0" w:space="0" w:color="auto"/>
                                <w:bottom w:val="none" w:sz="0" w:space="0" w:color="auto"/>
                                <w:right w:val="none" w:sz="0" w:space="0" w:color="auto"/>
                              </w:divBdr>
                              <w:divsChild>
                                <w:div w:id="1984118465">
                                  <w:marLeft w:val="0"/>
                                  <w:marRight w:val="0"/>
                                  <w:marTop w:val="0"/>
                                  <w:marBottom w:val="0"/>
                                  <w:divBdr>
                                    <w:top w:val="none" w:sz="0" w:space="0" w:color="auto"/>
                                    <w:left w:val="none" w:sz="0" w:space="0" w:color="auto"/>
                                    <w:bottom w:val="none" w:sz="0" w:space="0" w:color="auto"/>
                                    <w:right w:val="none" w:sz="0" w:space="0" w:color="auto"/>
                                  </w:divBdr>
                                  <w:divsChild>
                                    <w:div w:id="1192917854">
                                      <w:marLeft w:val="0"/>
                                      <w:marRight w:val="0"/>
                                      <w:marTop w:val="0"/>
                                      <w:marBottom w:val="0"/>
                                      <w:divBdr>
                                        <w:top w:val="none" w:sz="0" w:space="0" w:color="auto"/>
                                        <w:left w:val="none" w:sz="0" w:space="0" w:color="auto"/>
                                        <w:bottom w:val="none" w:sz="0" w:space="0" w:color="auto"/>
                                        <w:right w:val="none" w:sz="0" w:space="0" w:color="auto"/>
                                      </w:divBdr>
                                      <w:divsChild>
                                        <w:div w:id="98792605">
                                          <w:marLeft w:val="0"/>
                                          <w:marRight w:val="0"/>
                                          <w:marTop w:val="0"/>
                                          <w:marBottom w:val="0"/>
                                          <w:divBdr>
                                            <w:top w:val="none" w:sz="0" w:space="0" w:color="auto"/>
                                            <w:left w:val="none" w:sz="0" w:space="0" w:color="auto"/>
                                            <w:bottom w:val="none" w:sz="0" w:space="0" w:color="auto"/>
                                            <w:right w:val="none" w:sz="0" w:space="0" w:color="auto"/>
                                          </w:divBdr>
                                          <w:divsChild>
                                            <w:div w:id="628320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58127">
                              <w:marLeft w:val="0"/>
                              <w:marRight w:val="0"/>
                              <w:marTop w:val="0"/>
                              <w:marBottom w:val="0"/>
                              <w:divBdr>
                                <w:top w:val="none" w:sz="0" w:space="0" w:color="auto"/>
                                <w:left w:val="none" w:sz="0" w:space="0" w:color="auto"/>
                                <w:bottom w:val="none" w:sz="0" w:space="0" w:color="auto"/>
                                <w:right w:val="none" w:sz="0" w:space="0" w:color="auto"/>
                              </w:divBdr>
                              <w:divsChild>
                                <w:div w:id="1515025116">
                                  <w:marLeft w:val="0"/>
                                  <w:marRight w:val="0"/>
                                  <w:marTop w:val="0"/>
                                  <w:marBottom w:val="0"/>
                                  <w:divBdr>
                                    <w:top w:val="none" w:sz="0" w:space="0" w:color="auto"/>
                                    <w:left w:val="none" w:sz="0" w:space="0" w:color="auto"/>
                                    <w:bottom w:val="none" w:sz="0" w:space="0" w:color="auto"/>
                                    <w:right w:val="none" w:sz="0" w:space="0" w:color="auto"/>
                                  </w:divBdr>
                                  <w:divsChild>
                                    <w:div w:id="926696131">
                                      <w:marLeft w:val="0"/>
                                      <w:marRight w:val="0"/>
                                      <w:marTop w:val="0"/>
                                      <w:marBottom w:val="0"/>
                                      <w:divBdr>
                                        <w:top w:val="none" w:sz="0" w:space="0" w:color="auto"/>
                                        <w:left w:val="none" w:sz="0" w:space="0" w:color="auto"/>
                                        <w:bottom w:val="none" w:sz="0" w:space="0" w:color="auto"/>
                                        <w:right w:val="none" w:sz="0" w:space="0" w:color="auto"/>
                                      </w:divBdr>
                                      <w:divsChild>
                                        <w:div w:id="1529678436">
                                          <w:marLeft w:val="0"/>
                                          <w:marRight w:val="0"/>
                                          <w:marTop w:val="0"/>
                                          <w:marBottom w:val="0"/>
                                          <w:divBdr>
                                            <w:top w:val="none" w:sz="0" w:space="0" w:color="auto"/>
                                            <w:left w:val="none" w:sz="0" w:space="0" w:color="auto"/>
                                            <w:bottom w:val="none" w:sz="0" w:space="0" w:color="auto"/>
                                            <w:right w:val="none" w:sz="0" w:space="0" w:color="auto"/>
                                          </w:divBdr>
                                          <w:divsChild>
                                            <w:div w:id="1554779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086953">
                          <w:marLeft w:val="-330"/>
                          <w:marRight w:val="-330"/>
                          <w:marTop w:val="0"/>
                          <w:marBottom w:val="0"/>
                          <w:divBdr>
                            <w:top w:val="none" w:sz="0" w:space="0" w:color="auto"/>
                            <w:left w:val="none" w:sz="0" w:space="0" w:color="auto"/>
                            <w:bottom w:val="none" w:sz="0" w:space="0" w:color="auto"/>
                            <w:right w:val="none" w:sz="0" w:space="0" w:color="auto"/>
                          </w:divBdr>
                          <w:divsChild>
                            <w:div w:id="1941643687">
                              <w:marLeft w:val="0"/>
                              <w:marRight w:val="0"/>
                              <w:marTop w:val="0"/>
                              <w:marBottom w:val="0"/>
                              <w:divBdr>
                                <w:top w:val="none" w:sz="0" w:space="0" w:color="auto"/>
                                <w:left w:val="none" w:sz="0" w:space="0" w:color="auto"/>
                                <w:bottom w:val="none" w:sz="0" w:space="0" w:color="auto"/>
                                <w:right w:val="none" w:sz="0" w:space="0" w:color="auto"/>
                              </w:divBdr>
                              <w:divsChild>
                                <w:div w:id="1264411244">
                                  <w:marLeft w:val="0"/>
                                  <w:marRight w:val="0"/>
                                  <w:marTop w:val="0"/>
                                  <w:marBottom w:val="0"/>
                                  <w:divBdr>
                                    <w:top w:val="none" w:sz="0" w:space="0" w:color="auto"/>
                                    <w:left w:val="none" w:sz="0" w:space="0" w:color="auto"/>
                                    <w:bottom w:val="none" w:sz="0" w:space="0" w:color="auto"/>
                                    <w:right w:val="none" w:sz="0" w:space="0" w:color="auto"/>
                                  </w:divBdr>
                                  <w:divsChild>
                                    <w:div w:id="1537310277">
                                      <w:marLeft w:val="0"/>
                                      <w:marRight w:val="0"/>
                                      <w:marTop w:val="0"/>
                                      <w:marBottom w:val="0"/>
                                      <w:divBdr>
                                        <w:top w:val="none" w:sz="0" w:space="0" w:color="auto"/>
                                        <w:left w:val="none" w:sz="0" w:space="0" w:color="auto"/>
                                        <w:bottom w:val="none" w:sz="0" w:space="0" w:color="auto"/>
                                        <w:right w:val="none" w:sz="0" w:space="0" w:color="auto"/>
                                      </w:divBdr>
                                      <w:divsChild>
                                        <w:div w:id="312829745">
                                          <w:marLeft w:val="0"/>
                                          <w:marRight w:val="0"/>
                                          <w:marTop w:val="0"/>
                                          <w:marBottom w:val="0"/>
                                          <w:divBdr>
                                            <w:top w:val="none" w:sz="0" w:space="0" w:color="auto"/>
                                            <w:left w:val="none" w:sz="0" w:space="0" w:color="auto"/>
                                            <w:bottom w:val="none" w:sz="0" w:space="0" w:color="auto"/>
                                            <w:right w:val="none" w:sz="0" w:space="0" w:color="auto"/>
                                          </w:divBdr>
                                          <w:divsChild>
                                            <w:div w:id="59043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3116477">
                              <w:marLeft w:val="0"/>
                              <w:marRight w:val="0"/>
                              <w:marTop w:val="0"/>
                              <w:marBottom w:val="0"/>
                              <w:divBdr>
                                <w:top w:val="none" w:sz="0" w:space="0" w:color="auto"/>
                                <w:left w:val="none" w:sz="0" w:space="0" w:color="auto"/>
                                <w:bottom w:val="none" w:sz="0" w:space="0" w:color="auto"/>
                                <w:right w:val="none" w:sz="0" w:space="0" w:color="auto"/>
                              </w:divBdr>
                              <w:divsChild>
                                <w:div w:id="1211190609">
                                  <w:marLeft w:val="0"/>
                                  <w:marRight w:val="0"/>
                                  <w:marTop w:val="0"/>
                                  <w:marBottom w:val="0"/>
                                  <w:divBdr>
                                    <w:top w:val="none" w:sz="0" w:space="0" w:color="auto"/>
                                    <w:left w:val="none" w:sz="0" w:space="0" w:color="auto"/>
                                    <w:bottom w:val="none" w:sz="0" w:space="0" w:color="auto"/>
                                    <w:right w:val="none" w:sz="0" w:space="0" w:color="auto"/>
                                  </w:divBdr>
                                  <w:divsChild>
                                    <w:div w:id="1421487889">
                                      <w:marLeft w:val="0"/>
                                      <w:marRight w:val="0"/>
                                      <w:marTop w:val="0"/>
                                      <w:marBottom w:val="0"/>
                                      <w:divBdr>
                                        <w:top w:val="none" w:sz="0" w:space="0" w:color="auto"/>
                                        <w:left w:val="none" w:sz="0" w:space="0" w:color="auto"/>
                                        <w:bottom w:val="none" w:sz="0" w:space="0" w:color="auto"/>
                                        <w:right w:val="none" w:sz="0" w:space="0" w:color="auto"/>
                                      </w:divBdr>
                                      <w:divsChild>
                                        <w:div w:id="1837572327">
                                          <w:marLeft w:val="0"/>
                                          <w:marRight w:val="0"/>
                                          <w:marTop w:val="0"/>
                                          <w:marBottom w:val="0"/>
                                          <w:divBdr>
                                            <w:top w:val="none" w:sz="0" w:space="0" w:color="auto"/>
                                            <w:left w:val="none" w:sz="0" w:space="0" w:color="auto"/>
                                            <w:bottom w:val="none" w:sz="0" w:space="0" w:color="auto"/>
                                            <w:right w:val="none" w:sz="0" w:space="0" w:color="auto"/>
                                          </w:divBdr>
                                          <w:divsChild>
                                            <w:div w:id="55261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4404002">
                          <w:marLeft w:val="-330"/>
                          <w:marRight w:val="-330"/>
                          <w:marTop w:val="0"/>
                          <w:marBottom w:val="0"/>
                          <w:divBdr>
                            <w:top w:val="none" w:sz="0" w:space="0" w:color="auto"/>
                            <w:left w:val="none" w:sz="0" w:space="0" w:color="auto"/>
                            <w:bottom w:val="none" w:sz="0" w:space="0" w:color="auto"/>
                            <w:right w:val="none" w:sz="0" w:space="0" w:color="auto"/>
                          </w:divBdr>
                          <w:divsChild>
                            <w:div w:id="37319586">
                              <w:marLeft w:val="0"/>
                              <w:marRight w:val="0"/>
                              <w:marTop w:val="0"/>
                              <w:marBottom w:val="0"/>
                              <w:divBdr>
                                <w:top w:val="none" w:sz="0" w:space="0" w:color="auto"/>
                                <w:left w:val="none" w:sz="0" w:space="0" w:color="auto"/>
                                <w:bottom w:val="none" w:sz="0" w:space="0" w:color="auto"/>
                                <w:right w:val="none" w:sz="0" w:space="0" w:color="auto"/>
                              </w:divBdr>
                              <w:divsChild>
                                <w:div w:id="991523841">
                                  <w:marLeft w:val="0"/>
                                  <w:marRight w:val="0"/>
                                  <w:marTop w:val="0"/>
                                  <w:marBottom w:val="0"/>
                                  <w:divBdr>
                                    <w:top w:val="none" w:sz="0" w:space="0" w:color="auto"/>
                                    <w:left w:val="none" w:sz="0" w:space="0" w:color="auto"/>
                                    <w:bottom w:val="none" w:sz="0" w:space="0" w:color="auto"/>
                                    <w:right w:val="none" w:sz="0" w:space="0" w:color="auto"/>
                                  </w:divBdr>
                                  <w:divsChild>
                                    <w:div w:id="891649541">
                                      <w:marLeft w:val="0"/>
                                      <w:marRight w:val="0"/>
                                      <w:marTop w:val="0"/>
                                      <w:marBottom w:val="0"/>
                                      <w:divBdr>
                                        <w:top w:val="none" w:sz="0" w:space="0" w:color="auto"/>
                                        <w:left w:val="none" w:sz="0" w:space="0" w:color="auto"/>
                                        <w:bottom w:val="none" w:sz="0" w:space="0" w:color="auto"/>
                                        <w:right w:val="none" w:sz="0" w:space="0" w:color="auto"/>
                                      </w:divBdr>
                                      <w:divsChild>
                                        <w:div w:id="809715581">
                                          <w:marLeft w:val="0"/>
                                          <w:marRight w:val="0"/>
                                          <w:marTop w:val="0"/>
                                          <w:marBottom w:val="0"/>
                                          <w:divBdr>
                                            <w:top w:val="none" w:sz="0" w:space="0" w:color="auto"/>
                                            <w:left w:val="none" w:sz="0" w:space="0" w:color="auto"/>
                                            <w:bottom w:val="none" w:sz="0" w:space="0" w:color="auto"/>
                                            <w:right w:val="none" w:sz="0" w:space="0" w:color="auto"/>
                                          </w:divBdr>
                                          <w:divsChild>
                                            <w:div w:id="797917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9505027">
                              <w:marLeft w:val="0"/>
                              <w:marRight w:val="0"/>
                              <w:marTop w:val="0"/>
                              <w:marBottom w:val="0"/>
                              <w:divBdr>
                                <w:top w:val="none" w:sz="0" w:space="0" w:color="auto"/>
                                <w:left w:val="none" w:sz="0" w:space="0" w:color="auto"/>
                                <w:bottom w:val="none" w:sz="0" w:space="0" w:color="auto"/>
                                <w:right w:val="none" w:sz="0" w:space="0" w:color="auto"/>
                              </w:divBdr>
                              <w:divsChild>
                                <w:div w:id="1026636147">
                                  <w:marLeft w:val="0"/>
                                  <w:marRight w:val="0"/>
                                  <w:marTop w:val="0"/>
                                  <w:marBottom w:val="0"/>
                                  <w:divBdr>
                                    <w:top w:val="none" w:sz="0" w:space="0" w:color="auto"/>
                                    <w:left w:val="none" w:sz="0" w:space="0" w:color="auto"/>
                                    <w:bottom w:val="none" w:sz="0" w:space="0" w:color="auto"/>
                                    <w:right w:val="none" w:sz="0" w:space="0" w:color="auto"/>
                                  </w:divBdr>
                                  <w:divsChild>
                                    <w:div w:id="1278953018">
                                      <w:marLeft w:val="0"/>
                                      <w:marRight w:val="0"/>
                                      <w:marTop w:val="0"/>
                                      <w:marBottom w:val="0"/>
                                      <w:divBdr>
                                        <w:top w:val="none" w:sz="0" w:space="0" w:color="auto"/>
                                        <w:left w:val="none" w:sz="0" w:space="0" w:color="auto"/>
                                        <w:bottom w:val="none" w:sz="0" w:space="0" w:color="auto"/>
                                        <w:right w:val="none" w:sz="0" w:space="0" w:color="auto"/>
                                      </w:divBdr>
                                      <w:divsChild>
                                        <w:div w:id="851259484">
                                          <w:marLeft w:val="0"/>
                                          <w:marRight w:val="0"/>
                                          <w:marTop w:val="0"/>
                                          <w:marBottom w:val="0"/>
                                          <w:divBdr>
                                            <w:top w:val="none" w:sz="0" w:space="0" w:color="auto"/>
                                            <w:left w:val="none" w:sz="0" w:space="0" w:color="auto"/>
                                            <w:bottom w:val="none" w:sz="0" w:space="0" w:color="auto"/>
                                            <w:right w:val="none" w:sz="0" w:space="0" w:color="auto"/>
                                          </w:divBdr>
                                          <w:divsChild>
                                            <w:div w:id="769086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96707">
                          <w:marLeft w:val="-330"/>
                          <w:marRight w:val="-330"/>
                          <w:marTop w:val="0"/>
                          <w:marBottom w:val="0"/>
                          <w:divBdr>
                            <w:top w:val="none" w:sz="0" w:space="0" w:color="auto"/>
                            <w:left w:val="none" w:sz="0" w:space="0" w:color="auto"/>
                            <w:bottom w:val="none" w:sz="0" w:space="0" w:color="auto"/>
                            <w:right w:val="none" w:sz="0" w:space="0" w:color="auto"/>
                          </w:divBdr>
                          <w:divsChild>
                            <w:div w:id="960569083">
                              <w:marLeft w:val="0"/>
                              <w:marRight w:val="0"/>
                              <w:marTop w:val="0"/>
                              <w:marBottom w:val="0"/>
                              <w:divBdr>
                                <w:top w:val="none" w:sz="0" w:space="0" w:color="auto"/>
                                <w:left w:val="none" w:sz="0" w:space="0" w:color="auto"/>
                                <w:bottom w:val="none" w:sz="0" w:space="0" w:color="auto"/>
                                <w:right w:val="none" w:sz="0" w:space="0" w:color="auto"/>
                              </w:divBdr>
                              <w:divsChild>
                                <w:div w:id="1320158820">
                                  <w:marLeft w:val="0"/>
                                  <w:marRight w:val="0"/>
                                  <w:marTop w:val="0"/>
                                  <w:marBottom w:val="0"/>
                                  <w:divBdr>
                                    <w:top w:val="none" w:sz="0" w:space="0" w:color="auto"/>
                                    <w:left w:val="none" w:sz="0" w:space="0" w:color="auto"/>
                                    <w:bottom w:val="none" w:sz="0" w:space="0" w:color="auto"/>
                                    <w:right w:val="none" w:sz="0" w:space="0" w:color="auto"/>
                                  </w:divBdr>
                                  <w:divsChild>
                                    <w:div w:id="57214985">
                                      <w:marLeft w:val="0"/>
                                      <w:marRight w:val="0"/>
                                      <w:marTop w:val="0"/>
                                      <w:marBottom w:val="0"/>
                                      <w:divBdr>
                                        <w:top w:val="none" w:sz="0" w:space="0" w:color="auto"/>
                                        <w:left w:val="none" w:sz="0" w:space="0" w:color="auto"/>
                                        <w:bottom w:val="none" w:sz="0" w:space="0" w:color="auto"/>
                                        <w:right w:val="none" w:sz="0" w:space="0" w:color="auto"/>
                                      </w:divBdr>
                                      <w:divsChild>
                                        <w:div w:id="2132477542">
                                          <w:marLeft w:val="0"/>
                                          <w:marRight w:val="0"/>
                                          <w:marTop w:val="0"/>
                                          <w:marBottom w:val="0"/>
                                          <w:divBdr>
                                            <w:top w:val="none" w:sz="0" w:space="0" w:color="auto"/>
                                            <w:left w:val="none" w:sz="0" w:space="0" w:color="auto"/>
                                            <w:bottom w:val="none" w:sz="0" w:space="0" w:color="auto"/>
                                            <w:right w:val="none" w:sz="0" w:space="0" w:color="auto"/>
                                          </w:divBdr>
                                          <w:divsChild>
                                            <w:div w:id="22159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661864">
                              <w:marLeft w:val="0"/>
                              <w:marRight w:val="0"/>
                              <w:marTop w:val="0"/>
                              <w:marBottom w:val="0"/>
                              <w:divBdr>
                                <w:top w:val="none" w:sz="0" w:space="0" w:color="auto"/>
                                <w:left w:val="none" w:sz="0" w:space="0" w:color="auto"/>
                                <w:bottom w:val="none" w:sz="0" w:space="0" w:color="auto"/>
                                <w:right w:val="none" w:sz="0" w:space="0" w:color="auto"/>
                              </w:divBdr>
                              <w:divsChild>
                                <w:div w:id="849225702">
                                  <w:marLeft w:val="0"/>
                                  <w:marRight w:val="0"/>
                                  <w:marTop w:val="0"/>
                                  <w:marBottom w:val="0"/>
                                  <w:divBdr>
                                    <w:top w:val="none" w:sz="0" w:space="0" w:color="auto"/>
                                    <w:left w:val="none" w:sz="0" w:space="0" w:color="auto"/>
                                    <w:bottom w:val="none" w:sz="0" w:space="0" w:color="auto"/>
                                    <w:right w:val="none" w:sz="0" w:space="0" w:color="auto"/>
                                  </w:divBdr>
                                  <w:divsChild>
                                    <w:div w:id="972826538">
                                      <w:marLeft w:val="0"/>
                                      <w:marRight w:val="0"/>
                                      <w:marTop w:val="0"/>
                                      <w:marBottom w:val="0"/>
                                      <w:divBdr>
                                        <w:top w:val="none" w:sz="0" w:space="0" w:color="auto"/>
                                        <w:left w:val="none" w:sz="0" w:space="0" w:color="auto"/>
                                        <w:bottom w:val="none" w:sz="0" w:space="0" w:color="auto"/>
                                        <w:right w:val="none" w:sz="0" w:space="0" w:color="auto"/>
                                      </w:divBdr>
                                      <w:divsChild>
                                        <w:div w:id="1800953661">
                                          <w:marLeft w:val="0"/>
                                          <w:marRight w:val="0"/>
                                          <w:marTop w:val="0"/>
                                          <w:marBottom w:val="0"/>
                                          <w:divBdr>
                                            <w:top w:val="none" w:sz="0" w:space="0" w:color="auto"/>
                                            <w:left w:val="none" w:sz="0" w:space="0" w:color="auto"/>
                                            <w:bottom w:val="none" w:sz="0" w:space="0" w:color="auto"/>
                                            <w:right w:val="none" w:sz="0" w:space="0" w:color="auto"/>
                                          </w:divBdr>
                                          <w:divsChild>
                                            <w:div w:id="393507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3322010">
                          <w:marLeft w:val="-330"/>
                          <w:marRight w:val="-330"/>
                          <w:marTop w:val="0"/>
                          <w:marBottom w:val="0"/>
                          <w:divBdr>
                            <w:top w:val="none" w:sz="0" w:space="0" w:color="auto"/>
                            <w:left w:val="none" w:sz="0" w:space="0" w:color="auto"/>
                            <w:bottom w:val="none" w:sz="0" w:space="0" w:color="auto"/>
                            <w:right w:val="none" w:sz="0" w:space="0" w:color="auto"/>
                          </w:divBdr>
                          <w:divsChild>
                            <w:div w:id="1310094414">
                              <w:marLeft w:val="0"/>
                              <w:marRight w:val="0"/>
                              <w:marTop w:val="0"/>
                              <w:marBottom w:val="0"/>
                              <w:divBdr>
                                <w:top w:val="none" w:sz="0" w:space="0" w:color="auto"/>
                                <w:left w:val="none" w:sz="0" w:space="0" w:color="auto"/>
                                <w:bottom w:val="none" w:sz="0" w:space="0" w:color="auto"/>
                                <w:right w:val="none" w:sz="0" w:space="0" w:color="auto"/>
                              </w:divBdr>
                              <w:divsChild>
                                <w:div w:id="1085880736">
                                  <w:marLeft w:val="0"/>
                                  <w:marRight w:val="0"/>
                                  <w:marTop w:val="0"/>
                                  <w:marBottom w:val="0"/>
                                  <w:divBdr>
                                    <w:top w:val="none" w:sz="0" w:space="0" w:color="auto"/>
                                    <w:left w:val="none" w:sz="0" w:space="0" w:color="auto"/>
                                    <w:bottom w:val="none" w:sz="0" w:space="0" w:color="auto"/>
                                    <w:right w:val="none" w:sz="0" w:space="0" w:color="auto"/>
                                  </w:divBdr>
                                  <w:divsChild>
                                    <w:div w:id="352927166">
                                      <w:marLeft w:val="0"/>
                                      <w:marRight w:val="0"/>
                                      <w:marTop w:val="0"/>
                                      <w:marBottom w:val="0"/>
                                      <w:divBdr>
                                        <w:top w:val="none" w:sz="0" w:space="0" w:color="auto"/>
                                        <w:left w:val="none" w:sz="0" w:space="0" w:color="auto"/>
                                        <w:bottom w:val="none" w:sz="0" w:space="0" w:color="auto"/>
                                        <w:right w:val="none" w:sz="0" w:space="0" w:color="auto"/>
                                      </w:divBdr>
                                      <w:divsChild>
                                        <w:div w:id="148521312">
                                          <w:marLeft w:val="0"/>
                                          <w:marRight w:val="0"/>
                                          <w:marTop w:val="0"/>
                                          <w:marBottom w:val="0"/>
                                          <w:divBdr>
                                            <w:top w:val="none" w:sz="0" w:space="0" w:color="auto"/>
                                            <w:left w:val="none" w:sz="0" w:space="0" w:color="auto"/>
                                            <w:bottom w:val="none" w:sz="0" w:space="0" w:color="auto"/>
                                            <w:right w:val="none" w:sz="0" w:space="0" w:color="auto"/>
                                          </w:divBdr>
                                          <w:divsChild>
                                            <w:div w:id="1359893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4223599">
                              <w:marLeft w:val="0"/>
                              <w:marRight w:val="0"/>
                              <w:marTop w:val="0"/>
                              <w:marBottom w:val="0"/>
                              <w:divBdr>
                                <w:top w:val="none" w:sz="0" w:space="0" w:color="auto"/>
                                <w:left w:val="none" w:sz="0" w:space="0" w:color="auto"/>
                                <w:bottom w:val="none" w:sz="0" w:space="0" w:color="auto"/>
                                <w:right w:val="none" w:sz="0" w:space="0" w:color="auto"/>
                              </w:divBdr>
                              <w:divsChild>
                                <w:div w:id="1464883867">
                                  <w:marLeft w:val="0"/>
                                  <w:marRight w:val="0"/>
                                  <w:marTop w:val="0"/>
                                  <w:marBottom w:val="0"/>
                                  <w:divBdr>
                                    <w:top w:val="none" w:sz="0" w:space="0" w:color="auto"/>
                                    <w:left w:val="none" w:sz="0" w:space="0" w:color="auto"/>
                                    <w:bottom w:val="none" w:sz="0" w:space="0" w:color="auto"/>
                                    <w:right w:val="none" w:sz="0" w:space="0" w:color="auto"/>
                                  </w:divBdr>
                                  <w:divsChild>
                                    <w:div w:id="506017661">
                                      <w:marLeft w:val="0"/>
                                      <w:marRight w:val="0"/>
                                      <w:marTop w:val="0"/>
                                      <w:marBottom w:val="0"/>
                                      <w:divBdr>
                                        <w:top w:val="none" w:sz="0" w:space="0" w:color="auto"/>
                                        <w:left w:val="none" w:sz="0" w:space="0" w:color="auto"/>
                                        <w:bottom w:val="none" w:sz="0" w:space="0" w:color="auto"/>
                                        <w:right w:val="none" w:sz="0" w:space="0" w:color="auto"/>
                                      </w:divBdr>
                                      <w:divsChild>
                                        <w:div w:id="1525437003">
                                          <w:marLeft w:val="0"/>
                                          <w:marRight w:val="0"/>
                                          <w:marTop w:val="0"/>
                                          <w:marBottom w:val="0"/>
                                          <w:divBdr>
                                            <w:top w:val="none" w:sz="0" w:space="0" w:color="auto"/>
                                            <w:left w:val="none" w:sz="0" w:space="0" w:color="auto"/>
                                            <w:bottom w:val="none" w:sz="0" w:space="0" w:color="auto"/>
                                            <w:right w:val="none" w:sz="0" w:space="0" w:color="auto"/>
                                          </w:divBdr>
                                          <w:divsChild>
                                            <w:div w:id="212947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0639490">
                          <w:marLeft w:val="-330"/>
                          <w:marRight w:val="-330"/>
                          <w:marTop w:val="0"/>
                          <w:marBottom w:val="0"/>
                          <w:divBdr>
                            <w:top w:val="none" w:sz="0" w:space="0" w:color="auto"/>
                            <w:left w:val="none" w:sz="0" w:space="0" w:color="auto"/>
                            <w:bottom w:val="none" w:sz="0" w:space="0" w:color="auto"/>
                            <w:right w:val="none" w:sz="0" w:space="0" w:color="auto"/>
                          </w:divBdr>
                          <w:divsChild>
                            <w:div w:id="1628854401">
                              <w:marLeft w:val="0"/>
                              <w:marRight w:val="0"/>
                              <w:marTop w:val="0"/>
                              <w:marBottom w:val="0"/>
                              <w:divBdr>
                                <w:top w:val="none" w:sz="0" w:space="0" w:color="auto"/>
                                <w:left w:val="none" w:sz="0" w:space="0" w:color="auto"/>
                                <w:bottom w:val="none" w:sz="0" w:space="0" w:color="auto"/>
                                <w:right w:val="none" w:sz="0" w:space="0" w:color="auto"/>
                              </w:divBdr>
                              <w:divsChild>
                                <w:div w:id="2094281260">
                                  <w:marLeft w:val="0"/>
                                  <w:marRight w:val="0"/>
                                  <w:marTop w:val="0"/>
                                  <w:marBottom w:val="0"/>
                                  <w:divBdr>
                                    <w:top w:val="none" w:sz="0" w:space="0" w:color="auto"/>
                                    <w:left w:val="none" w:sz="0" w:space="0" w:color="auto"/>
                                    <w:bottom w:val="none" w:sz="0" w:space="0" w:color="auto"/>
                                    <w:right w:val="none" w:sz="0" w:space="0" w:color="auto"/>
                                  </w:divBdr>
                                  <w:divsChild>
                                    <w:div w:id="1543790035">
                                      <w:marLeft w:val="0"/>
                                      <w:marRight w:val="0"/>
                                      <w:marTop w:val="0"/>
                                      <w:marBottom w:val="0"/>
                                      <w:divBdr>
                                        <w:top w:val="none" w:sz="0" w:space="0" w:color="auto"/>
                                        <w:left w:val="none" w:sz="0" w:space="0" w:color="auto"/>
                                        <w:bottom w:val="none" w:sz="0" w:space="0" w:color="auto"/>
                                        <w:right w:val="none" w:sz="0" w:space="0" w:color="auto"/>
                                      </w:divBdr>
                                      <w:divsChild>
                                        <w:div w:id="1183326469">
                                          <w:marLeft w:val="0"/>
                                          <w:marRight w:val="0"/>
                                          <w:marTop w:val="0"/>
                                          <w:marBottom w:val="0"/>
                                          <w:divBdr>
                                            <w:top w:val="none" w:sz="0" w:space="0" w:color="auto"/>
                                            <w:left w:val="none" w:sz="0" w:space="0" w:color="auto"/>
                                            <w:bottom w:val="none" w:sz="0" w:space="0" w:color="auto"/>
                                            <w:right w:val="none" w:sz="0" w:space="0" w:color="auto"/>
                                          </w:divBdr>
                                          <w:divsChild>
                                            <w:div w:id="123858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575124">
                              <w:marLeft w:val="0"/>
                              <w:marRight w:val="0"/>
                              <w:marTop w:val="0"/>
                              <w:marBottom w:val="0"/>
                              <w:divBdr>
                                <w:top w:val="none" w:sz="0" w:space="0" w:color="auto"/>
                                <w:left w:val="none" w:sz="0" w:space="0" w:color="auto"/>
                                <w:bottom w:val="none" w:sz="0" w:space="0" w:color="auto"/>
                                <w:right w:val="none" w:sz="0" w:space="0" w:color="auto"/>
                              </w:divBdr>
                              <w:divsChild>
                                <w:div w:id="2823476">
                                  <w:marLeft w:val="0"/>
                                  <w:marRight w:val="0"/>
                                  <w:marTop w:val="0"/>
                                  <w:marBottom w:val="0"/>
                                  <w:divBdr>
                                    <w:top w:val="none" w:sz="0" w:space="0" w:color="auto"/>
                                    <w:left w:val="none" w:sz="0" w:space="0" w:color="auto"/>
                                    <w:bottom w:val="none" w:sz="0" w:space="0" w:color="auto"/>
                                    <w:right w:val="none" w:sz="0" w:space="0" w:color="auto"/>
                                  </w:divBdr>
                                  <w:divsChild>
                                    <w:div w:id="900287944">
                                      <w:marLeft w:val="0"/>
                                      <w:marRight w:val="0"/>
                                      <w:marTop w:val="0"/>
                                      <w:marBottom w:val="0"/>
                                      <w:divBdr>
                                        <w:top w:val="none" w:sz="0" w:space="0" w:color="auto"/>
                                        <w:left w:val="none" w:sz="0" w:space="0" w:color="auto"/>
                                        <w:bottom w:val="none" w:sz="0" w:space="0" w:color="auto"/>
                                        <w:right w:val="none" w:sz="0" w:space="0" w:color="auto"/>
                                      </w:divBdr>
                                      <w:divsChild>
                                        <w:div w:id="1835487846">
                                          <w:marLeft w:val="0"/>
                                          <w:marRight w:val="0"/>
                                          <w:marTop w:val="0"/>
                                          <w:marBottom w:val="0"/>
                                          <w:divBdr>
                                            <w:top w:val="none" w:sz="0" w:space="0" w:color="auto"/>
                                            <w:left w:val="none" w:sz="0" w:space="0" w:color="auto"/>
                                            <w:bottom w:val="none" w:sz="0" w:space="0" w:color="auto"/>
                                            <w:right w:val="none" w:sz="0" w:space="0" w:color="auto"/>
                                          </w:divBdr>
                                          <w:divsChild>
                                            <w:div w:id="1676103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1137288">
                          <w:marLeft w:val="-330"/>
                          <w:marRight w:val="-330"/>
                          <w:marTop w:val="0"/>
                          <w:marBottom w:val="0"/>
                          <w:divBdr>
                            <w:top w:val="none" w:sz="0" w:space="0" w:color="auto"/>
                            <w:left w:val="none" w:sz="0" w:space="0" w:color="auto"/>
                            <w:bottom w:val="none" w:sz="0" w:space="0" w:color="auto"/>
                            <w:right w:val="none" w:sz="0" w:space="0" w:color="auto"/>
                          </w:divBdr>
                          <w:divsChild>
                            <w:div w:id="476186729">
                              <w:marLeft w:val="0"/>
                              <w:marRight w:val="0"/>
                              <w:marTop w:val="0"/>
                              <w:marBottom w:val="0"/>
                              <w:divBdr>
                                <w:top w:val="none" w:sz="0" w:space="0" w:color="auto"/>
                                <w:left w:val="none" w:sz="0" w:space="0" w:color="auto"/>
                                <w:bottom w:val="none" w:sz="0" w:space="0" w:color="auto"/>
                                <w:right w:val="none" w:sz="0" w:space="0" w:color="auto"/>
                              </w:divBdr>
                              <w:divsChild>
                                <w:div w:id="1979333744">
                                  <w:marLeft w:val="0"/>
                                  <w:marRight w:val="0"/>
                                  <w:marTop w:val="0"/>
                                  <w:marBottom w:val="0"/>
                                  <w:divBdr>
                                    <w:top w:val="none" w:sz="0" w:space="0" w:color="auto"/>
                                    <w:left w:val="none" w:sz="0" w:space="0" w:color="auto"/>
                                    <w:bottom w:val="none" w:sz="0" w:space="0" w:color="auto"/>
                                    <w:right w:val="none" w:sz="0" w:space="0" w:color="auto"/>
                                  </w:divBdr>
                                  <w:divsChild>
                                    <w:div w:id="1023476032">
                                      <w:marLeft w:val="0"/>
                                      <w:marRight w:val="0"/>
                                      <w:marTop w:val="0"/>
                                      <w:marBottom w:val="0"/>
                                      <w:divBdr>
                                        <w:top w:val="none" w:sz="0" w:space="0" w:color="auto"/>
                                        <w:left w:val="none" w:sz="0" w:space="0" w:color="auto"/>
                                        <w:bottom w:val="none" w:sz="0" w:space="0" w:color="auto"/>
                                        <w:right w:val="none" w:sz="0" w:space="0" w:color="auto"/>
                                      </w:divBdr>
                                      <w:divsChild>
                                        <w:div w:id="1331984070">
                                          <w:marLeft w:val="0"/>
                                          <w:marRight w:val="0"/>
                                          <w:marTop w:val="0"/>
                                          <w:marBottom w:val="0"/>
                                          <w:divBdr>
                                            <w:top w:val="none" w:sz="0" w:space="0" w:color="auto"/>
                                            <w:left w:val="none" w:sz="0" w:space="0" w:color="auto"/>
                                            <w:bottom w:val="none" w:sz="0" w:space="0" w:color="auto"/>
                                            <w:right w:val="none" w:sz="0" w:space="0" w:color="auto"/>
                                          </w:divBdr>
                                          <w:divsChild>
                                            <w:div w:id="34533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5164260">
                              <w:marLeft w:val="0"/>
                              <w:marRight w:val="0"/>
                              <w:marTop w:val="0"/>
                              <w:marBottom w:val="0"/>
                              <w:divBdr>
                                <w:top w:val="none" w:sz="0" w:space="0" w:color="auto"/>
                                <w:left w:val="none" w:sz="0" w:space="0" w:color="auto"/>
                                <w:bottom w:val="none" w:sz="0" w:space="0" w:color="auto"/>
                                <w:right w:val="none" w:sz="0" w:space="0" w:color="auto"/>
                              </w:divBdr>
                              <w:divsChild>
                                <w:div w:id="437333098">
                                  <w:marLeft w:val="0"/>
                                  <w:marRight w:val="0"/>
                                  <w:marTop w:val="0"/>
                                  <w:marBottom w:val="0"/>
                                  <w:divBdr>
                                    <w:top w:val="none" w:sz="0" w:space="0" w:color="auto"/>
                                    <w:left w:val="none" w:sz="0" w:space="0" w:color="auto"/>
                                    <w:bottom w:val="none" w:sz="0" w:space="0" w:color="auto"/>
                                    <w:right w:val="none" w:sz="0" w:space="0" w:color="auto"/>
                                  </w:divBdr>
                                  <w:divsChild>
                                    <w:div w:id="1360426610">
                                      <w:marLeft w:val="0"/>
                                      <w:marRight w:val="0"/>
                                      <w:marTop w:val="0"/>
                                      <w:marBottom w:val="0"/>
                                      <w:divBdr>
                                        <w:top w:val="none" w:sz="0" w:space="0" w:color="auto"/>
                                        <w:left w:val="none" w:sz="0" w:space="0" w:color="auto"/>
                                        <w:bottom w:val="none" w:sz="0" w:space="0" w:color="auto"/>
                                        <w:right w:val="none" w:sz="0" w:space="0" w:color="auto"/>
                                      </w:divBdr>
                                      <w:divsChild>
                                        <w:div w:id="449520708">
                                          <w:marLeft w:val="0"/>
                                          <w:marRight w:val="0"/>
                                          <w:marTop w:val="0"/>
                                          <w:marBottom w:val="0"/>
                                          <w:divBdr>
                                            <w:top w:val="none" w:sz="0" w:space="0" w:color="auto"/>
                                            <w:left w:val="none" w:sz="0" w:space="0" w:color="auto"/>
                                            <w:bottom w:val="none" w:sz="0" w:space="0" w:color="auto"/>
                                            <w:right w:val="none" w:sz="0" w:space="0" w:color="auto"/>
                                          </w:divBdr>
                                          <w:divsChild>
                                            <w:div w:id="81614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3240105">
              <w:marLeft w:val="0"/>
              <w:marRight w:val="0"/>
              <w:marTop w:val="0"/>
              <w:marBottom w:val="0"/>
              <w:divBdr>
                <w:top w:val="none" w:sz="0" w:space="0" w:color="auto"/>
                <w:left w:val="none" w:sz="0" w:space="0" w:color="auto"/>
                <w:bottom w:val="none" w:sz="0" w:space="0" w:color="auto"/>
                <w:right w:val="none" w:sz="0" w:space="0" w:color="auto"/>
              </w:divBdr>
              <w:divsChild>
                <w:div w:id="22441454">
                  <w:marLeft w:val="0"/>
                  <w:marRight w:val="0"/>
                  <w:marTop w:val="0"/>
                  <w:marBottom w:val="0"/>
                  <w:divBdr>
                    <w:top w:val="none" w:sz="0" w:space="0" w:color="auto"/>
                    <w:left w:val="none" w:sz="0" w:space="0" w:color="auto"/>
                    <w:bottom w:val="none" w:sz="0" w:space="0" w:color="auto"/>
                    <w:right w:val="none" w:sz="0" w:space="0" w:color="auto"/>
                  </w:divBdr>
                  <w:divsChild>
                    <w:div w:id="1199247011">
                      <w:marLeft w:val="0"/>
                      <w:marRight w:val="0"/>
                      <w:marTop w:val="0"/>
                      <w:marBottom w:val="0"/>
                      <w:divBdr>
                        <w:top w:val="none" w:sz="0" w:space="0" w:color="auto"/>
                        <w:left w:val="none" w:sz="0" w:space="0" w:color="auto"/>
                        <w:bottom w:val="none" w:sz="0" w:space="0" w:color="auto"/>
                        <w:right w:val="none" w:sz="0" w:space="0" w:color="auto"/>
                      </w:divBdr>
                      <w:divsChild>
                        <w:div w:id="803305319">
                          <w:marLeft w:val="0"/>
                          <w:marRight w:val="0"/>
                          <w:marTop w:val="0"/>
                          <w:marBottom w:val="0"/>
                          <w:divBdr>
                            <w:top w:val="none" w:sz="0" w:space="0" w:color="auto"/>
                            <w:left w:val="none" w:sz="0" w:space="0" w:color="auto"/>
                            <w:bottom w:val="none" w:sz="0" w:space="0" w:color="auto"/>
                            <w:right w:val="none" w:sz="0" w:space="0" w:color="auto"/>
                          </w:divBdr>
                          <w:divsChild>
                            <w:div w:id="554856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2844810">
      <w:bodyDiv w:val="1"/>
      <w:marLeft w:val="0"/>
      <w:marRight w:val="0"/>
      <w:marTop w:val="0"/>
      <w:marBottom w:val="0"/>
      <w:divBdr>
        <w:top w:val="none" w:sz="0" w:space="0" w:color="auto"/>
        <w:left w:val="none" w:sz="0" w:space="0" w:color="auto"/>
        <w:bottom w:val="none" w:sz="0" w:space="0" w:color="auto"/>
        <w:right w:val="none" w:sz="0" w:space="0" w:color="auto"/>
      </w:divBdr>
    </w:div>
    <w:div w:id="1006590601">
      <w:bodyDiv w:val="1"/>
      <w:marLeft w:val="0"/>
      <w:marRight w:val="0"/>
      <w:marTop w:val="0"/>
      <w:marBottom w:val="0"/>
      <w:divBdr>
        <w:top w:val="none" w:sz="0" w:space="0" w:color="auto"/>
        <w:left w:val="none" w:sz="0" w:space="0" w:color="auto"/>
        <w:bottom w:val="none" w:sz="0" w:space="0" w:color="auto"/>
        <w:right w:val="none" w:sz="0" w:space="0" w:color="auto"/>
      </w:divBdr>
    </w:div>
    <w:div w:id="1061253598">
      <w:bodyDiv w:val="1"/>
      <w:marLeft w:val="0"/>
      <w:marRight w:val="0"/>
      <w:marTop w:val="0"/>
      <w:marBottom w:val="0"/>
      <w:divBdr>
        <w:top w:val="none" w:sz="0" w:space="0" w:color="auto"/>
        <w:left w:val="none" w:sz="0" w:space="0" w:color="auto"/>
        <w:bottom w:val="none" w:sz="0" w:space="0" w:color="auto"/>
        <w:right w:val="none" w:sz="0" w:space="0" w:color="auto"/>
      </w:divBdr>
      <w:divsChild>
        <w:div w:id="1207328589">
          <w:marLeft w:val="0"/>
          <w:marRight w:val="0"/>
          <w:marTop w:val="0"/>
          <w:marBottom w:val="0"/>
          <w:divBdr>
            <w:top w:val="none" w:sz="0" w:space="0" w:color="auto"/>
            <w:left w:val="none" w:sz="0" w:space="0" w:color="auto"/>
            <w:bottom w:val="none" w:sz="0" w:space="0" w:color="auto"/>
            <w:right w:val="none" w:sz="0" w:space="0" w:color="auto"/>
          </w:divBdr>
          <w:divsChild>
            <w:div w:id="206070255">
              <w:marLeft w:val="0"/>
              <w:marRight w:val="0"/>
              <w:marTop w:val="0"/>
              <w:marBottom w:val="0"/>
              <w:divBdr>
                <w:top w:val="none" w:sz="0" w:space="0" w:color="auto"/>
                <w:left w:val="none" w:sz="0" w:space="0" w:color="auto"/>
                <w:bottom w:val="none" w:sz="0" w:space="0" w:color="auto"/>
                <w:right w:val="none" w:sz="0" w:space="0" w:color="auto"/>
              </w:divBdr>
            </w:div>
            <w:div w:id="565725550">
              <w:marLeft w:val="0"/>
              <w:marRight w:val="0"/>
              <w:marTop w:val="0"/>
              <w:marBottom w:val="0"/>
              <w:divBdr>
                <w:top w:val="none" w:sz="0" w:space="0" w:color="auto"/>
                <w:left w:val="none" w:sz="0" w:space="0" w:color="auto"/>
                <w:bottom w:val="none" w:sz="0" w:space="0" w:color="auto"/>
                <w:right w:val="none" w:sz="0" w:space="0" w:color="auto"/>
              </w:divBdr>
            </w:div>
            <w:div w:id="31765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347800">
      <w:bodyDiv w:val="1"/>
      <w:marLeft w:val="0"/>
      <w:marRight w:val="0"/>
      <w:marTop w:val="0"/>
      <w:marBottom w:val="0"/>
      <w:divBdr>
        <w:top w:val="none" w:sz="0" w:space="0" w:color="auto"/>
        <w:left w:val="none" w:sz="0" w:space="0" w:color="auto"/>
        <w:bottom w:val="none" w:sz="0" w:space="0" w:color="auto"/>
        <w:right w:val="none" w:sz="0" w:space="0" w:color="auto"/>
      </w:divBdr>
    </w:div>
    <w:div w:id="1933779487">
      <w:bodyDiv w:val="1"/>
      <w:marLeft w:val="0"/>
      <w:marRight w:val="0"/>
      <w:marTop w:val="0"/>
      <w:marBottom w:val="0"/>
      <w:divBdr>
        <w:top w:val="none" w:sz="0" w:space="0" w:color="auto"/>
        <w:left w:val="none" w:sz="0" w:space="0" w:color="auto"/>
        <w:bottom w:val="none" w:sz="0" w:space="0" w:color="auto"/>
        <w:right w:val="none" w:sz="0" w:space="0" w:color="auto"/>
      </w:divBdr>
    </w:div>
    <w:div w:id="1982611239">
      <w:bodyDiv w:val="1"/>
      <w:marLeft w:val="0"/>
      <w:marRight w:val="0"/>
      <w:marTop w:val="0"/>
      <w:marBottom w:val="0"/>
      <w:divBdr>
        <w:top w:val="none" w:sz="0" w:space="0" w:color="auto"/>
        <w:left w:val="none" w:sz="0" w:space="0" w:color="auto"/>
        <w:bottom w:val="none" w:sz="0" w:space="0" w:color="auto"/>
        <w:right w:val="none" w:sz="0" w:space="0" w:color="auto"/>
      </w:divBdr>
    </w:div>
    <w:div w:id="206845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ibrary.ru/item.asp?id=12946528" TargetMode="External"/><Relationship Id="rId13" Type="http://schemas.openxmlformats.org/officeDocument/2006/relationships/hyperlink" Target="https://www.elibrary.ru/contents.asp?id=33379713&amp;selid=12861283" TargetMode="External"/><Relationship Id="rId18" Type="http://schemas.openxmlformats.org/officeDocument/2006/relationships/hyperlink" Target="https://www.elibrary.ru/contents.asp?id=33960514"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www.elibrary.ru/contents.asp?id=34051836" TargetMode="External"/><Relationship Id="rId7" Type="http://schemas.openxmlformats.org/officeDocument/2006/relationships/hyperlink" Target="http://dx.doi.org/10.21515/1990-4665-168-016" TargetMode="External"/><Relationship Id="rId12" Type="http://schemas.openxmlformats.org/officeDocument/2006/relationships/hyperlink" Target="https://www.elibrary.ru/contents.asp?id=33379713" TargetMode="External"/><Relationship Id="rId17" Type="http://schemas.openxmlformats.org/officeDocument/2006/relationships/hyperlink" Target="https://www.elibrary.ru/item.asp?id=21527346" TargetMode="External"/><Relationship Id="rId25" Type="http://schemas.openxmlformats.org/officeDocument/2006/relationships/hyperlink" Target="http://nutritechsys.com/products/stimax-start" TargetMode="External"/><Relationship Id="rId2" Type="http://schemas.openxmlformats.org/officeDocument/2006/relationships/styles" Target="styles.xml"/><Relationship Id="rId16" Type="http://schemas.openxmlformats.org/officeDocument/2006/relationships/hyperlink" Target="https://www.elibrary.ru/contents.asp?id=34051836&amp;selid=22958443" TargetMode="External"/><Relationship Id="rId20" Type="http://schemas.openxmlformats.org/officeDocument/2006/relationships/hyperlink" Target="https://www.elibrary.ru/item.asp?id=22958444"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elibrary.ru/item.asp?id=12861283" TargetMode="External"/><Relationship Id="rId24" Type="http://schemas.openxmlformats.org/officeDocument/2006/relationships/hyperlink" Target="http://nutritechsys.com/products/stimax-start" TargetMode="External"/><Relationship Id="rId5" Type="http://schemas.openxmlformats.org/officeDocument/2006/relationships/footnotes" Target="footnotes.xml"/><Relationship Id="rId15" Type="http://schemas.openxmlformats.org/officeDocument/2006/relationships/hyperlink" Target="https://www.elibrary.ru/contents.asp?id=34051836" TargetMode="External"/><Relationship Id="rId23" Type="http://schemas.openxmlformats.org/officeDocument/2006/relationships/hyperlink" Target="https://agropromyug.com/images/arhiv/2017/03-04-2017.pdf" TargetMode="External"/><Relationship Id="rId28" Type="http://schemas.openxmlformats.org/officeDocument/2006/relationships/footer" Target="footer1.xml"/><Relationship Id="rId10" Type="http://schemas.openxmlformats.org/officeDocument/2006/relationships/hyperlink" Target="https://www.elibrary.ru/contents.asp?id=33383525&amp;selid=12946528" TargetMode="External"/><Relationship Id="rId19" Type="http://schemas.openxmlformats.org/officeDocument/2006/relationships/hyperlink" Target="https://www.elibrary.ru/contents.asp?id=33960514&amp;selid=21527346" TargetMode="External"/><Relationship Id="rId4" Type="http://schemas.openxmlformats.org/officeDocument/2006/relationships/webSettings" Target="webSettings.xml"/><Relationship Id="rId9" Type="http://schemas.openxmlformats.org/officeDocument/2006/relationships/hyperlink" Target="https://www.elibrary.ru/contents.asp?id=33383525" TargetMode="External"/><Relationship Id="rId14" Type="http://schemas.openxmlformats.org/officeDocument/2006/relationships/hyperlink" Target="https://www.elibrary.ru/item.asp?id=22958443" TargetMode="External"/><Relationship Id="rId22" Type="http://schemas.openxmlformats.org/officeDocument/2006/relationships/hyperlink" Target="https://www.elibrary.ru/contents.asp?id=34051836&amp;selid=22958444" TargetMode="External"/><Relationship Id="rId27" Type="http://schemas.openxmlformats.org/officeDocument/2006/relationships/header" Target="header2.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4/pdf/1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0C351-8ACF-024C-89E0-EF4BA222B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13</Pages>
  <Words>3483</Words>
  <Characters>25844</Characters>
  <Application>Microsoft Office Word</Application>
  <DocSecurity>0</DocSecurity>
  <Lines>478</Lines>
  <Paragraphs>203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Радчевский</dc:creator>
  <cp:keywords/>
  <dc:description/>
  <cp:lastModifiedBy>Microsoft Office User</cp:lastModifiedBy>
  <cp:revision>22</cp:revision>
  <cp:lastPrinted>2021-03-31T20:58:00Z</cp:lastPrinted>
  <dcterms:created xsi:type="dcterms:W3CDTF">2021-02-16T20:26:00Z</dcterms:created>
  <dcterms:modified xsi:type="dcterms:W3CDTF">2021-05-02T21:32:00Z</dcterms:modified>
</cp:coreProperties>
</file>