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345B89" w:rsidRPr="0090368C" w:rsidTr="00633C6C">
        <w:tc>
          <w:tcPr>
            <w:tcW w:w="4535" w:type="dxa"/>
          </w:tcPr>
          <w:p w:rsidR="00345B89" w:rsidRDefault="00345B89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631(092):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635.646</w:t>
            </w:r>
          </w:p>
          <w:p w:rsidR="00A20D01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UDC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631(092):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635.646</w:t>
            </w:r>
          </w:p>
        </w:tc>
      </w:tr>
      <w:tr w:rsidR="00345B89" w:rsidRPr="007A0DF5" w:rsidTr="00633C6C">
        <w:tc>
          <w:tcPr>
            <w:tcW w:w="4535" w:type="dxa"/>
          </w:tcPr>
          <w:p w:rsidR="00345B89" w:rsidRPr="0090368C" w:rsidRDefault="00345B89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06.01.05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Селекция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семеноводств</w:t>
            </w:r>
            <w:bookmarkStart w:id="0" w:name="_GoBack"/>
            <w:bookmarkEnd w:id="0"/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(сельскохозяйственные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науки)</w:t>
            </w:r>
          </w:p>
          <w:p w:rsidR="006D6DCE" w:rsidRPr="0090368C" w:rsidRDefault="006D6DCE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06.01.05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production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agricultural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plants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(agricultural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sciences)</w:t>
            </w:r>
          </w:p>
        </w:tc>
      </w:tr>
      <w:tr w:rsidR="00F42AFC" w:rsidRPr="007A0DF5" w:rsidTr="00633C6C">
        <w:trPr>
          <w:trHeight w:val="513"/>
        </w:trPr>
        <w:tc>
          <w:tcPr>
            <w:tcW w:w="4535" w:type="dxa"/>
          </w:tcPr>
          <w:p w:rsidR="00F42AFC" w:rsidRPr="0090368C" w:rsidRDefault="00443F49" w:rsidP="009036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b/>
                <w:sz w:val="20"/>
                <w:szCs w:val="20"/>
              </w:rPr>
              <w:t>ТЕСТИРОВАНИЕ СЕЛЕКЦИОННЫХ МАТЕРИАЛОВ САХАРНОЙ СВЕКЛЫ НА РАННИХ ЭТАПАХ ОНТОГЕНЕЗА</w:t>
            </w:r>
          </w:p>
          <w:p w:rsidR="00EB4E96" w:rsidRPr="0090368C" w:rsidRDefault="00EB4E96" w:rsidP="009036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F42AFC" w:rsidRPr="0090368C" w:rsidRDefault="00443F49" w:rsidP="009036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TESTING OF SELECTION MATERIALS OF SUGAR BEET IN THE EARLY STAGES OF ONTOGENESIS</w:t>
            </w:r>
          </w:p>
        </w:tc>
      </w:tr>
      <w:tr w:rsidR="00345B89" w:rsidRPr="007A0DF5" w:rsidTr="00633C6C">
        <w:tc>
          <w:tcPr>
            <w:tcW w:w="4535" w:type="dxa"/>
          </w:tcPr>
          <w:p w:rsidR="0045134A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Логвинов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лексей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0368C" w:rsidRDefault="0045134A" w:rsidP="0090368C">
            <w:pPr>
              <w:spacing w:after="0" w:line="240" w:lineRule="auto"/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канд.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с.-х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наук</w:t>
            </w:r>
            <w:r w:rsidR="00C106C7" w:rsidRPr="009036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станции</w:t>
            </w:r>
            <w:r w:rsidR="0090368C">
              <w:t xml:space="preserve"> </w:t>
            </w:r>
          </w:p>
          <w:p w:rsidR="002E07DC" w:rsidRPr="00537D6A" w:rsidRDefault="0090368C" w:rsidP="009036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РИНЦ</w:t>
            </w:r>
            <w:r w:rsidRPr="00537D6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код</w:t>
            </w:r>
            <w:r w:rsidRPr="00537D6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5192-1789, AuthorID: 841688</w:t>
            </w:r>
          </w:p>
          <w:p w:rsidR="002E07DC" w:rsidRPr="0090368C" w:rsidRDefault="00EF405F" w:rsidP="0090368C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hyperlink r:id="rId8" w:tgtFrame="externalIdentifier.value" w:history="1">
              <w:r w:rsidR="002E07DC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Scopus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2E07DC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Author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2E07DC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ID: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</w:hyperlink>
            <w:r w:rsidR="0045134A" w:rsidRPr="0090368C"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  <w:t>57211315023</w:t>
            </w:r>
          </w:p>
          <w:p w:rsidR="00DA0592" w:rsidRPr="0090368C" w:rsidRDefault="00976264" w:rsidP="0090368C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Logvinov_alex@list.ru</w:t>
            </w:r>
          </w:p>
          <w:p w:rsidR="002E07DC" w:rsidRPr="0090368C" w:rsidRDefault="002E07DC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Logvinov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Alexey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Viktorovich</w:t>
            </w:r>
          </w:p>
          <w:p w:rsidR="00FB30C1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Candidate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Agricultural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Sciences,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B30C1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Director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station</w:t>
            </w:r>
          </w:p>
          <w:p w:rsidR="00FB30C1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RSCI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5192-1789,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841688</w:t>
            </w:r>
          </w:p>
          <w:p w:rsidR="00FB30C1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Scopus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57211315023</w:t>
            </w:r>
          </w:p>
          <w:p w:rsidR="00345B89" w:rsidRPr="0090368C" w:rsidRDefault="00FB30C1" w:rsidP="0090368C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Logvinov_alex@list.ru</w:t>
            </w:r>
          </w:p>
        </w:tc>
      </w:tr>
      <w:tr w:rsidR="00F42AFC" w:rsidRPr="007A0DF5" w:rsidTr="00633C6C">
        <w:tc>
          <w:tcPr>
            <w:tcW w:w="4535" w:type="dxa"/>
          </w:tcPr>
          <w:p w:rsidR="00F42AFC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Мищенко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06C7" w:rsidRPr="0090368C" w:rsidRDefault="0045134A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канд.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с.-х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наук</w:t>
            </w:r>
            <w:r w:rsidR="00C106C7" w:rsidRPr="009036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руководитель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20D01" w:rsidRDefault="00C106C7" w:rsidP="0090368C">
            <w:pPr>
              <w:spacing w:after="0" w:line="240" w:lineRule="auto"/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селекционно-семеноводческого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центра</w:t>
            </w:r>
            <w:r w:rsidR="00A20D01">
              <w:t xml:space="preserve"> </w:t>
            </w:r>
          </w:p>
          <w:p w:rsidR="0045134A" w:rsidRPr="0090368C" w:rsidRDefault="00A20D01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0D01">
              <w:rPr>
                <w:rFonts w:ascii="Times New Roman" w:eastAsia="Calibri" w:hAnsi="Times New Roman" w:cs="Times New Roman"/>
                <w:sz w:val="20"/>
                <w:szCs w:val="20"/>
              </w:rPr>
              <w:t>SPIN-код: 3633-9427, AuthorID: 386468</w:t>
            </w:r>
          </w:p>
          <w:p w:rsidR="0045134A" w:rsidRPr="0090368C" w:rsidRDefault="00EF405F" w:rsidP="0090368C">
            <w:pPr>
              <w:spacing w:after="0" w:line="240" w:lineRule="auto"/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</w:pPr>
            <w:hyperlink r:id="rId9" w:tgtFrame="externalIdentifier.value" w:history="1">
              <w:r w:rsidR="0045134A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Scopus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45134A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Author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45134A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ID: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</w:hyperlink>
            <w:r w:rsidR="00644EBE" w:rsidRPr="0090368C">
              <w:rPr>
                <w:rFonts w:ascii="Times New Roman" w:eastAsia="Times New Roman" w:hAnsi="Times New Roman" w:cs="Times New Roman"/>
                <w:color w:val="323232"/>
                <w:sz w:val="20"/>
                <w:szCs w:val="20"/>
                <w:lang w:val="en-US" w:eastAsia="ru-RU"/>
              </w:rPr>
              <w:t xml:space="preserve"> </w:t>
            </w:r>
            <w:r w:rsidR="0045134A" w:rsidRPr="0090368C">
              <w:rPr>
                <w:rFonts w:ascii="Times New Roman" w:eastAsia="Times New Roman" w:hAnsi="Times New Roman" w:cs="Times New Roman"/>
                <w:color w:val="323232"/>
                <w:sz w:val="20"/>
                <w:szCs w:val="20"/>
                <w:lang w:val="en-US" w:eastAsia="ru-RU"/>
              </w:rPr>
              <w:t>57210969683</w:t>
            </w:r>
          </w:p>
          <w:p w:rsidR="002E07DC" w:rsidRPr="0090368C" w:rsidRDefault="006F79A6" w:rsidP="0090368C">
            <w:pPr>
              <w:spacing w:after="0" w:line="240" w:lineRule="auto"/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vlad.mischencko2012@yandex.ru</w:t>
            </w:r>
          </w:p>
          <w:p w:rsidR="002E07DC" w:rsidRPr="0090368C" w:rsidRDefault="002E07DC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Mishchenko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Vladimir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Nikolaevich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Candidate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Agricultural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Sciences,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Head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the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selection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seed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center</w:t>
            </w:r>
          </w:p>
          <w:p w:rsidR="00FB30C1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3633-9427,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386468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Scopus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57210969683</w:t>
            </w:r>
          </w:p>
          <w:p w:rsidR="00F42AFC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vlad.mischencko2012@yandex.ru</w:t>
            </w:r>
          </w:p>
        </w:tc>
      </w:tr>
      <w:tr w:rsidR="00F42AFC" w:rsidRPr="0090368C" w:rsidTr="00633C6C">
        <w:tc>
          <w:tcPr>
            <w:tcW w:w="4535" w:type="dxa"/>
          </w:tcPr>
          <w:p w:rsidR="00F42AFC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Логвинов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иктор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  <w:p w:rsidR="00A20D01" w:rsidRDefault="0045134A" w:rsidP="0090368C">
            <w:pPr>
              <w:spacing w:after="0" w:line="240" w:lineRule="auto"/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канд.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биол.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аук</w:t>
            </w:r>
            <w:r w:rsidR="00C106C7" w:rsidRPr="009036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зав.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лабораторией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гибридизации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106C7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сортоиспытания</w:t>
            </w:r>
            <w:r w:rsidR="00A20D01">
              <w:t xml:space="preserve"> </w:t>
            </w:r>
          </w:p>
          <w:p w:rsidR="0045134A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0D01">
              <w:rPr>
                <w:rFonts w:ascii="Times New Roman" w:eastAsia="Calibri" w:hAnsi="Times New Roman" w:cs="Times New Roman"/>
                <w:sz w:val="20"/>
                <w:szCs w:val="20"/>
              </w:rPr>
              <w:t>SPIN-код: 5322-0721, AuthorID: 841589</w:t>
            </w:r>
          </w:p>
          <w:p w:rsidR="002E07DC" w:rsidRPr="0090368C" w:rsidRDefault="002E07DC" w:rsidP="00A20D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Logvinov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Viktor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Alekseevich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Cand.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Biol.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Sciences,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head.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laboratory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hybridization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variety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testing</w:t>
            </w:r>
          </w:p>
          <w:p w:rsidR="00F42AFC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rRSCI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5322-0721,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841589</w:t>
            </w:r>
          </w:p>
        </w:tc>
      </w:tr>
      <w:tr w:rsidR="00F42AFC" w:rsidRPr="007A0DF5" w:rsidTr="00633C6C">
        <w:tc>
          <w:tcPr>
            <w:tcW w:w="4535" w:type="dxa"/>
          </w:tcPr>
          <w:p w:rsidR="00F42AFC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Шувалов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Артем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  <w:p w:rsidR="00A20D01" w:rsidRDefault="0045134A" w:rsidP="0090368C">
            <w:pPr>
              <w:spacing w:after="0" w:line="240" w:lineRule="auto"/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науч.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сотрудник</w:t>
            </w:r>
            <w:r w:rsidR="00A20D01">
              <w:t xml:space="preserve"> </w:t>
            </w:r>
          </w:p>
          <w:p w:rsidR="0045134A" w:rsidRPr="0090368C" w:rsidRDefault="00A20D01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0D01">
              <w:rPr>
                <w:rFonts w:ascii="Times New Roman" w:hAnsi="Times New Roman" w:cs="Times New Roman"/>
                <w:sz w:val="20"/>
                <w:szCs w:val="20"/>
              </w:rPr>
              <w:t>SPIN-код: 1822-7714, AuthorID: 990690</w:t>
            </w:r>
          </w:p>
          <w:p w:rsidR="002E07DC" w:rsidRPr="0090368C" w:rsidRDefault="00976264" w:rsidP="0090368C">
            <w:pPr>
              <w:spacing w:after="0" w:line="240" w:lineRule="auto"/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Shuvalovartem963@icloud.com</w:t>
            </w:r>
          </w:p>
          <w:p w:rsidR="002E07DC" w:rsidRPr="00A20D01" w:rsidRDefault="002E07DC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Shuvalov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Artem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Aleksandrovich</w:t>
            </w:r>
          </w:p>
          <w:p w:rsidR="00E93B9D" w:rsidRPr="0090368C" w:rsidRDefault="00E93B9D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research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associate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1822-7714,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990690</w:t>
            </w:r>
          </w:p>
          <w:p w:rsidR="00F42AFC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Shuvalovartem963@icloud.com</w:t>
            </w:r>
          </w:p>
        </w:tc>
      </w:tr>
      <w:tr w:rsidR="00345B89" w:rsidRPr="00537D6A" w:rsidTr="00633C6C">
        <w:tc>
          <w:tcPr>
            <w:tcW w:w="4535" w:type="dxa"/>
          </w:tcPr>
          <w:p w:rsidR="00345B89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Райлян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Роман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</w:p>
          <w:p w:rsidR="00A20D01" w:rsidRDefault="0045134A" w:rsidP="0090368C">
            <w:pPr>
              <w:spacing w:after="0" w:line="240" w:lineRule="auto"/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науч.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сотрудник</w:t>
            </w:r>
            <w:r w:rsidR="00A20D01">
              <w:t xml:space="preserve"> </w:t>
            </w:r>
          </w:p>
          <w:p w:rsidR="0045134A" w:rsidRPr="0090368C" w:rsidRDefault="00A20D01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0D01">
              <w:rPr>
                <w:rFonts w:ascii="Times New Roman" w:hAnsi="Times New Roman" w:cs="Times New Roman"/>
                <w:sz w:val="20"/>
                <w:szCs w:val="20"/>
              </w:rPr>
              <w:t>SPIN-код: 7083-9245, AuthorID: 841724</w:t>
            </w:r>
          </w:p>
          <w:p w:rsidR="002E07DC" w:rsidRPr="0090368C" w:rsidRDefault="006F79A6" w:rsidP="0090368C">
            <w:pPr>
              <w:spacing w:after="0" w:line="240" w:lineRule="auto"/>
              <w:rPr>
                <w:rFonts w:ascii="Times New Roman" w:hAnsi="Times New Roman" w:cs="Times New Roman"/>
                <w:color w:val="00008F"/>
                <w:sz w:val="20"/>
                <w:szCs w:val="20"/>
                <w:shd w:val="clear" w:color="auto" w:fill="F5F5F5"/>
                <w:lang w:val="en-US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76264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railian.roman@yandex.ru</w:t>
            </w:r>
          </w:p>
          <w:p w:rsidR="002E07DC" w:rsidRPr="0090368C" w:rsidRDefault="002E07DC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Raylyan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Roman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Nikolaevich</w:t>
            </w:r>
          </w:p>
          <w:p w:rsidR="00E93B9D" w:rsidRPr="0090368C" w:rsidRDefault="00E93B9D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research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associate</w:t>
            </w:r>
          </w:p>
          <w:p w:rsidR="00FB30C1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7083-9245,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841724</w:t>
            </w:r>
          </w:p>
          <w:p w:rsidR="00345B89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railian.roman@yandex.ru</w:t>
            </w:r>
          </w:p>
        </w:tc>
      </w:tr>
      <w:tr w:rsidR="00F42AFC" w:rsidRPr="00537D6A" w:rsidTr="00633C6C">
        <w:tc>
          <w:tcPr>
            <w:tcW w:w="4535" w:type="dxa"/>
          </w:tcPr>
          <w:p w:rsidR="00F42AFC" w:rsidRPr="0090368C" w:rsidRDefault="00F42AFC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Жабатинская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Юлия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  <w:p w:rsidR="00A20D01" w:rsidRDefault="0045134A" w:rsidP="00A20D01">
            <w:pPr>
              <w:spacing w:after="0" w:line="240" w:lineRule="auto"/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Мл.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науч.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сотрудник</w:t>
            </w:r>
            <w:r w:rsidR="00A20D01">
              <w:t xml:space="preserve"> </w:t>
            </w:r>
          </w:p>
          <w:p w:rsidR="00A20D01" w:rsidRPr="00537D6A" w:rsidRDefault="00A20D01" w:rsidP="00A20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7D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A20D0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537D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6691-1639, AuthorID: 968204</w:t>
            </w:r>
          </w:p>
          <w:p w:rsidR="0045134A" w:rsidRPr="00A20D01" w:rsidRDefault="00A20D01" w:rsidP="00A20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0D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Yulya_mishenko@mail.ru</w:t>
            </w:r>
          </w:p>
          <w:p w:rsidR="002E07DC" w:rsidRPr="0090368C" w:rsidRDefault="002E07DC" w:rsidP="00A20D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Zhabatinskaya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Yulia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Vladimirovna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Jr.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employee</w:t>
            </w:r>
          </w:p>
          <w:p w:rsidR="00FB30C1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6691-1639,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30C1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968204</w:t>
            </w:r>
          </w:p>
          <w:p w:rsidR="00F42AFC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Yulya_mishenko@mail.ru</w:t>
            </w:r>
          </w:p>
        </w:tc>
      </w:tr>
      <w:tr w:rsidR="00F42AFC" w:rsidRPr="00537D6A" w:rsidTr="00633C6C">
        <w:tc>
          <w:tcPr>
            <w:tcW w:w="4535" w:type="dxa"/>
          </w:tcPr>
          <w:p w:rsidR="006F79A6" w:rsidRPr="0090368C" w:rsidRDefault="00F42AFC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Батракова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аталья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592" w:rsidRPr="0090368C">
              <w:rPr>
                <w:rFonts w:ascii="Times New Roman" w:hAnsi="Times New Roman" w:cs="Times New Roman"/>
                <w:sz w:val="20"/>
                <w:szCs w:val="20"/>
              </w:rPr>
              <w:t>Васильевна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106C7" w:rsidRPr="0090368C" w:rsidRDefault="00C106C7" w:rsidP="0090368C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eastAsia="Arial Unicode MS" w:hAnsi="Times New Roman" w:cs="Times New Roman"/>
                <w:sz w:val="20"/>
                <w:szCs w:val="20"/>
              </w:rPr>
              <w:t>э</w:t>
            </w:r>
            <w:r w:rsidR="006F79A6" w:rsidRPr="0090368C">
              <w:rPr>
                <w:rFonts w:ascii="Times New Roman" w:eastAsia="Arial Unicode MS" w:hAnsi="Times New Roman" w:cs="Times New Roman"/>
                <w:sz w:val="20"/>
                <w:szCs w:val="20"/>
              </w:rPr>
              <w:t>кономист</w:t>
            </w:r>
          </w:p>
          <w:p w:rsidR="00865431" w:rsidRPr="0090368C" w:rsidRDefault="006F79A6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Batrakov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2329@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Batrakova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Natalia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Vasilyevna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Economist</w:t>
            </w:r>
          </w:p>
          <w:p w:rsidR="00F42AFC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Batrakov2329@mail.ru</w:t>
            </w:r>
          </w:p>
        </w:tc>
      </w:tr>
      <w:tr w:rsidR="003C6260" w:rsidRPr="00537D6A" w:rsidTr="00633C6C">
        <w:tc>
          <w:tcPr>
            <w:tcW w:w="4535" w:type="dxa"/>
          </w:tcPr>
          <w:p w:rsidR="006F79A6" w:rsidRPr="0090368C" w:rsidRDefault="006F79A6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«Первомайская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селекционно-опытная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станция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сахарной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свёклы»</w:t>
            </w:r>
          </w:p>
          <w:p w:rsidR="006F79A6" w:rsidRPr="0090368C" w:rsidRDefault="006F79A6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352193,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Россия,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Краснодарский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край</w:t>
            </w:r>
          </w:p>
          <w:p w:rsidR="006F79A6" w:rsidRPr="0090368C" w:rsidRDefault="006F79A6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г.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Гулькевичи,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ул.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Тимирязева,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2А</w:t>
            </w:r>
          </w:p>
          <w:p w:rsidR="0045134A" w:rsidRPr="0090368C" w:rsidRDefault="0045134A" w:rsidP="0090368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FF" w:themeColor="hyperlink"/>
                <w:sz w:val="20"/>
                <w:szCs w:val="20"/>
              </w:rPr>
            </w:pPr>
            <w:r w:rsidRPr="0090368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r w:rsidRPr="009036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0368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mail</w:t>
            </w:r>
            <w:r w:rsidRPr="0090368C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="00644EBE" w:rsidRPr="009036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hyperlink r:id="rId10" w:history="1"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</w:rPr>
                <w:t>1</w:t>
              </w:r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  <w:lang w:val="en-US"/>
                </w:rPr>
                <w:t>maybest</w:t>
              </w:r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</w:rPr>
                <w:t>@</w:t>
              </w:r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  <w:lang w:val="en-US"/>
                </w:rPr>
                <w:t>mail</w:t>
              </w:r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</w:rPr>
                <w:t>.</w:t>
              </w:r>
              <w:r w:rsidRPr="0090368C">
                <w:rPr>
                  <w:rFonts w:ascii="Times New Roman" w:hAnsi="Times New Roman" w:cs="Times New Roman"/>
                  <w:i/>
                  <w:color w:val="0000FF" w:themeColor="hyperlink"/>
                  <w:sz w:val="20"/>
                  <w:szCs w:val="20"/>
                  <w:lang w:val="en-US"/>
                </w:rPr>
                <w:t>ru</w:t>
              </w:r>
            </w:hyperlink>
          </w:p>
          <w:p w:rsidR="0045134A" w:rsidRPr="0090368C" w:rsidRDefault="0045134A" w:rsidP="009036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"Pervomayskaya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selection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experimental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station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sugar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beet"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352193,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Russia,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Krasnodar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Territory</w:t>
            </w:r>
          </w:p>
          <w:p w:rsidR="00FB30C1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Gulkevichi,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ul.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Timiryazeva,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2A</w:t>
            </w:r>
          </w:p>
          <w:p w:rsidR="003C6260" w:rsidRPr="0090368C" w:rsidRDefault="00FB30C1" w:rsidP="00903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e-mail:</w:t>
            </w:r>
            <w:r w:rsidR="00644EBE"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1maybest@mail.ru</w:t>
            </w:r>
          </w:p>
        </w:tc>
      </w:tr>
      <w:tr w:rsidR="00345B89" w:rsidRPr="00537D6A" w:rsidTr="00633C6C">
        <w:tc>
          <w:tcPr>
            <w:tcW w:w="4535" w:type="dxa"/>
          </w:tcPr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Цаценко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Людмила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Владимировна</w:t>
            </w:r>
          </w:p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д-р.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биол.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наук,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профессор,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кафедра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генетики,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селекции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семеноводства</w:t>
            </w:r>
          </w:p>
          <w:p w:rsidR="00345B89" w:rsidRDefault="00EF405F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FF"/>
                <w:sz w:val="20"/>
                <w:szCs w:val="20"/>
                <w:u w:val="single"/>
                <w:lang w:val="en-US"/>
              </w:rPr>
            </w:pPr>
            <w:hyperlink r:id="rId11" w:history="1">
              <w:r w:rsidR="00345B89" w:rsidRPr="0090368C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lvt</w:t>
              </w:r>
              <w:r w:rsidR="00345B89" w:rsidRPr="00537D6A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-</w:t>
              </w:r>
              <w:r w:rsidR="00345B89" w:rsidRPr="0090368C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lemna</w:t>
              </w:r>
              <w:r w:rsidR="00345B89" w:rsidRPr="00537D6A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="00345B89" w:rsidRPr="0090368C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yandex</w:t>
              </w:r>
              <w:r w:rsidR="00345B89" w:rsidRPr="00537D6A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="00345B89" w:rsidRPr="0090368C">
                <w:rPr>
                  <w:rFonts w:ascii="Times New Roman" w:eastAsia="Calibri" w:hAnsi="Times New Roman" w:cs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:rsidR="00A20D01" w:rsidRPr="00537D6A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37D6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</w:t>
            </w:r>
            <w:r w:rsidRPr="00A20D01">
              <w:rPr>
                <w:rFonts w:ascii="Times New Roman" w:eastAsia="Calibri" w:hAnsi="Times New Roman" w:cs="Times New Roman"/>
                <w:sz w:val="20"/>
                <w:szCs w:val="20"/>
              </w:rPr>
              <w:t>код</w:t>
            </w:r>
            <w:r w:rsidRPr="00537D6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2120-6510, AuthorID: 94468</w:t>
            </w:r>
          </w:p>
        </w:tc>
        <w:tc>
          <w:tcPr>
            <w:tcW w:w="4643" w:type="dxa"/>
          </w:tcPr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Tsatsenko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Luidmila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Vladimirovna,</w:t>
            </w:r>
          </w:p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</w:t>
            </w:r>
            <w:r w:rsidR="00A20D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.Biol.,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professor,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45B89" w:rsidRPr="0090368C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Chair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genetic,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plant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breeding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seeds</w:t>
            </w:r>
          </w:p>
          <w:p w:rsidR="00345B89" w:rsidRPr="0090368C" w:rsidRDefault="00EF405F" w:rsidP="009036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hyperlink r:id="rId12" w:history="1">
              <w:r w:rsidR="00345B89" w:rsidRPr="0090368C">
                <w:rPr>
                  <w:rStyle w:val="Hyperlink"/>
                  <w:rFonts w:ascii="Times New Roman" w:eastAsia="Calibri" w:hAnsi="Times New Roman" w:cs="Times New Roman"/>
                  <w:i/>
                  <w:sz w:val="20"/>
                  <w:szCs w:val="20"/>
                  <w:lang w:val="en-US"/>
                </w:rPr>
                <w:t>lvt-lemna@yandex.ru</w:t>
              </w:r>
            </w:hyperlink>
          </w:p>
          <w:p w:rsidR="00345B89" w:rsidRPr="0090368C" w:rsidRDefault="00A20D01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Pr="00A20D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code</w:t>
            </w:r>
            <w:r w:rsidRPr="00A20D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2120-6510, AuthorID: 94468</w:t>
            </w:r>
          </w:p>
        </w:tc>
      </w:tr>
      <w:tr w:rsidR="00345B89" w:rsidRPr="00537D6A" w:rsidTr="00633C6C">
        <w:tc>
          <w:tcPr>
            <w:tcW w:w="4535" w:type="dxa"/>
          </w:tcPr>
          <w:p w:rsidR="00345B89" w:rsidRPr="0090368C" w:rsidRDefault="00EF405F" w:rsidP="009036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hyperlink r:id="rId13" w:history="1"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https://orcid.org/0000-0003-1022-1942</w:t>
              </w:r>
            </w:hyperlink>
          </w:p>
          <w:p w:rsidR="0090368C" w:rsidRPr="00A20D01" w:rsidRDefault="00EF405F" w:rsidP="009036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hyperlink r:id="rId14" w:tgtFrame="externalIdentifier.value" w:history="1"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Scopus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Author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ID: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55952841000</w:t>
              </w:r>
            </w:hyperlink>
          </w:p>
        </w:tc>
        <w:tc>
          <w:tcPr>
            <w:tcW w:w="4643" w:type="dxa"/>
          </w:tcPr>
          <w:p w:rsidR="00FB30C1" w:rsidRPr="0090368C" w:rsidRDefault="00EF405F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https://orcid.org/0000-0003-1022-1942</w:t>
              </w:r>
            </w:hyperlink>
          </w:p>
          <w:p w:rsidR="00345B89" w:rsidRPr="0090368C" w:rsidRDefault="00EF405F" w:rsidP="009036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hyperlink r:id="rId16" w:tgtFrame="externalIdentifier.value" w:history="1"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Scopus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Author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ID:</w:t>
              </w:r>
              <w:r w:rsidR="00644EBE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 xml:space="preserve"> </w:t>
              </w:r>
              <w:r w:rsidR="00345B89" w:rsidRPr="0090368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55952841000</w:t>
              </w:r>
            </w:hyperlink>
          </w:p>
        </w:tc>
      </w:tr>
      <w:tr w:rsidR="00345B89" w:rsidRPr="00537D6A" w:rsidTr="00633C6C">
        <w:trPr>
          <w:trHeight w:val="721"/>
        </w:trPr>
        <w:tc>
          <w:tcPr>
            <w:tcW w:w="4535" w:type="dxa"/>
          </w:tcPr>
          <w:p w:rsidR="00345B89" w:rsidRPr="0090368C" w:rsidRDefault="00345B89" w:rsidP="00903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lastRenderedPageBreak/>
              <w:t>Кубанский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государственный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аграрный</w:t>
            </w:r>
          </w:p>
          <w:p w:rsidR="00345B89" w:rsidRPr="0090368C" w:rsidRDefault="00345B89" w:rsidP="00903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Университет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имени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И.Т.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Трубилина,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Россия,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Краснодар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350044,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Калинина</w:t>
            </w:r>
            <w:r w:rsidR="00644EBE"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13</w:t>
            </w:r>
          </w:p>
          <w:p w:rsidR="006F79A6" w:rsidRPr="0090368C" w:rsidRDefault="006F79A6" w:rsidP="00903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643" w:type="dxa"/>
          </w:tcPr>
          <w:p w:rsidR="00345B89" w:rsidRPr="0090368C" w:rsidRDefault="00345B89" w:rsidP="00903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“Kuban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State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Agrarian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University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named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after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I.T.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Trubilin”,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Krasnodar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350044,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Kalinina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13,</w:t>
            </w:r>
            <w:r w:rsidR="00644EBE"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Russia</w:t>
            </w:r>
          </w:p>
        </w:tc>
      </w:tr>
      <w:tr w:rsidR="00345B89" w:rsidRPr="00537D6A" w:rsidTr="00633C6C">
        <w:tc>
          <w:tcPr>
            <w:tcW w:w="4535" w:type="dxa"/>
          </w:tcPr>
          <w:p w:rsidR="00633C6C" w:rsidRPr="0090368C" w:rsidRDefault="008B6337" w:rsidP="00903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Получены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экспериментальные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данные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реакции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раздельноплодных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МС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форм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сахарной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свеклы,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закрепителей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стерильности,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сростноплодных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форм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гибридов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процессе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проращивания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холодовом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гербицидном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стресс-фонах.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Различия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между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формами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всхожести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длине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ростка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имели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выраженный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характер.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Потомства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отобранных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наиболее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развитых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генотипов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всхожести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длине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ростков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сравнению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контролем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(без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отбора)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были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оценены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общей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специфической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комбинационной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способности.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Наиболее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ценные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них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использовались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качестве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родительских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компонентов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скрещивания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высокопродуктивных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гибридов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Кубанский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МС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</w:rPr>
              <w:t>Азимут.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Установлено,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фоны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проращивания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семян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температурой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водный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раствор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гербицида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Бурефен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концентрации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мл/л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применялись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качестве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дифференцирующих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(ранжирующих)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отборе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устойчивых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генотипов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сахарной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</w:rPr>
              <w:t>свеклы</w:t>
            </w:r>
          </w:p>
          <w:p w:rsidR="00633C6C" w:rsidRPr="0090368C" w:rsidRDefault="00633C6C" w:rsidP="0090368C">
            <w:pPr>
              <w:spacing w:after="0" w:line="240" w:lineRule="auto"/>
              <w:ind w:firstLine="42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45B89" w:rsidRPr="0090368C" w:rsidRDefault="008B6337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Experimental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data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were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obtained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reaction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separate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fertile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forms,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sterility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fixers,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fertile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forms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hybrids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during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germination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on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cold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herbicidal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stress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backgrounds.</w:t>
            </w:r>
            <w:r w:rsidR="00644EBE" w:rsidRPr="0090368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differences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between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germination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length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sprout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pronounced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quantitative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character.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offspring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genotypes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terms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germination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sprout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length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compared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control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(without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selection)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general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specific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combination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ability.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valuable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them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parent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components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crossing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highly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productive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hybrids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Kuban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Azimut.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found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germination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backgrounds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temperature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9oC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aqueous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solution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herbicide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Burefen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concentration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ml/l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differentiating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(ranking)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selection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stable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genotypes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sugar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beet</w:t>
            </w:r>
          </w:p>
        </w:tc>
      </w:tr>
      <w:tr w:rsidR="00345B89" w:rsidRPr="00537D6A" w:rsidTr="00633C6C">
        <w:tc>
          <w:tcPr>
            <w:tcW w:w="4535" w:type="dxa"/>
          </w:tcPr>
          <w:p w:rsidR="00345B89" w:rsidRDefault="00345B89" w:rsidP="00A20D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K</w:t>
            </w:r>
            <w:r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лючевые</w:t>
            </w:r>
            <w:r w:rsidR="00644EBE"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слова:</w:t>
            </w:r>
            <w:r w:rsidR="00644EBE"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САХАРНАЯ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СВЕКЛА,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СЕМЕНА,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ПРОРАЩИВАНИЕ,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СТРЕСС-ФОНЫ,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ОНТОГЕНЕЗ,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РОДИТЕЛЬСКИЕ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ФОРМЫ,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СКРЕЩИВАНИЕ,ОТБОР,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КОМБИНАЦИОННАЯ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ГИБРИД,</w:t>
            </w:r>
            <w:r w:rsidR="00644EBE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6E9" w:rsidRPr="00A20D01">
              <w:rPr>
                <w:rFonts w:ascii="Times New Roman" w:hAnsi="Times New Roman" w:cs="Times New Roman"/>
                <w:bCs/>
                <w:sz w:val="20"/>
                <w:szCs w:val="20"/>
              </w:rPr>
              <w:t>ИСПЫТАНИЕ</w:t>
            </w:r>
          </w:p>
          <w:p w:rsidR="00031037" w:rsidRDefault="00031037" w:rsidP="00A20D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031037" w:rsidRPr="00031037" w:rsidRDefault="00031037" w:rsidP="00A20D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DF68D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DOI: </w:t>
            </w:r>
            <w:hyperlink r:id="rId17" w:history="1">
              <w:r w:rsidRPr="0015457D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 w:bidi="ru-RU"/>
                </w:rPr>
                <w:t>http://dx.doi.org/10.21515/1990-4665-167-015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  </w:t>
            </w:r>
          </w:p>
        </w:tc>
        <w:tc>
          <w:tcPr>
            <w:tcW w:w="4643" w:type="dxa"/>
          </w:tcPr>
          <w:p w:rsidR="00345B89" w:rsidRPr="00EB4E96" w:rsidRDefault="00345B89" w:rsidP="009036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20D01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Keywords:</w:t>
            </w:r>
            <w:r w:rsidR="00644EBE" w:rsidRPr="0090368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SUGAR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BEET,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SEEDS,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GERMINATION,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STRESS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BACKGROUNDS,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ONTOGENY,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PARENTAL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CROSSING,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SELECTION,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COMBINING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ABILITY,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HYBRID,</w:t>
            </w:r>
            <w:r w:rsidR="00644EBE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656E9" w:rsidRPr="009036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TESTING</w:t>
            </w:r>
          </w:p>
        </w:tc>
      </w:tr>
    </w:tbl>
    <w:p w:rsidR="00D032EE" w:rsidRDefault="00D032EE" w:rsidP="00567BB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Большинство гибридов сахарной свёклы кубанской селекции, включенные в Государственный реестр селекционных достижений Российской Федерации, характеризуются недостаточной устойчивостью к холодовому стрессу и гербицидам. Даже кратковременное воздействие на растения таких стрессовых факторов может быть одной из причин снижения урожайности и качественных показателей гибридов [6, 10].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Создаваемые гибриды сахарной свёклы должны отвечать ряду требований производства, главные из которых – высокие урожайность, сахаристость, технологические качества, а также пригодность к механизированному возделыванию и уборке, быть устойчивыми к низким температурам и гербицидам [1, 5, 9].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lastRenderedPageBreak/>
        <w:t>Перечисленные признаки генетически детерминированы, однако, реализация их происходит на физиологическом уровне в процессе тесного взаимодействия генотипа со средой [3, 11, 12].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В процессе естественного отбора у растений сохранились лишь те признаки и свойства нынешних форм сахарной свёклы, которые обусловливали адаптивность организмов к данным условиям среды. При искусственном отборе оставлялись обычно наиболее продуктивные растения, которые богаты резервными веществами в виде сахарозы. В результате многократных отборов повышалась пищевая и хозяйственная ценность сахарной свёклы, в то же время она становилась менее устойчивой к неблагоприятным условиям среды [7].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Появилась необходимость разработки быстрых и надежных методов для тестирования и отбора родительских компонентов скрещивания и гибридов [2, 4, 8].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Целью исследований являлось изучить возможность прогнозирования устойчивости и продуктивности генотипов по их особенностям роста и развития на ранних этапах онтогенеза. Отобрать наиболее устойчивые генотипы, оценить их по комбинационной способности и создать рентабельный гибрид.</w:t>
      </w:r>
    </w:p>
    <w:p w:rsidR="00567BBD" w:rsidRPr="00567BBD" w:rsidRDefault="00567BBD" w:rsidP="00567BB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t>Материалы и методика</w:t>
      </w: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Для оценки генетически обусловленной устойчивости к холодовому стрессу и к гербицидам использовался способ проращивания семян разных форм (линий и первое поколение гибридов). Все изучаемые материалы готовились в лаборатории одинаковым способом. За критерий оценки принимался процент проросших семян и интенсивность прироста ростков (корешков). При градации признака по группам устойчивости учитывалась общая реакция форм на дифференцирующий стресс-фон. Отобранные 5-10 % ростков переносили в вазоны или в грунт для получения корнеплодов-</w:t>
      </w:r>
      <w:r w:rsidRPr="00567BBD">
        <w:rPr>
          <w:rFonts w:ascii="Times New Roman" w:hAnsi="Times New Roman" w:cs="Times New Roman"/>
          <w:sz w:val="28"/>
          <w:szCs w:val="28"/>
        </w:rPr>
        <w:lastRenderedPageBreak/>
        <w:t>штеклингов и выращивания семян от самоопыления. Выращенные семена после учетов и лабораторной подготовки повторно проращивали на стресс-фонах, отбирали наиболее устойчивые генотипы (5-10%) и включали их для оценки по признаку комбинационной способности [11]. Количественной мерой устойчивости принималась степень снижения показателей всхожести семян и длины корешка. Реакцию различных форм на воздействие определенного стресс-фона определяли величиной, на которую снижалась всхожесть и длина ростка [7, 11].</w:t>
      </w:r>
    </w:p>
    <w:p w:rsidR="00567BBD" w:rsidRPr="00567BBD" w:rsidRDefault="00567BBD" w:rsidP="007A099E">
      <w:pPr>
        <w:spacing w:before="240"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t>Результаты исследований</w:t>
      </w: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Данные таблицы 1 показывают на эффективность отбора у всех форм сахарной свёклы на холодовом фоне, как по всхожести, так и по длине ростков.</w:t>
      </w:r>
    </w:p>
    <w:p w:rsid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Среди МС форм выделилась МС линия СК 4935х7994 (закрепитель стерильности СКЛ 7994), среди линий-опылителей перспективными для дальнейших селекционно-семеноводческих исследований использовались линии СКЛ 10632, СКЛ 5121 и СКЛ 5063П96. Наиболее устойчивые среди этих генотипов 5-10 % отбирались для самоопыления и оценки на комбинационную способность.</w:t>
      </w: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7D6A" w:rsidRPr="00567BBD" w:rsidRDefault="00537D6A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67BBD" w:rsidRPr="00FF2563" w:rsidRDefault="00567BBD" w:rsidP="007A099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2563">
        <w:rPr>
          <w:rFonts w:ascii="Times New Roman" w:hAnsi="Times New Roman" w:cs="Times New Roman"/>
          <w:b/>
          <w:sz w:val="24"/>
          <w:szCs w:val="24"/>
        </w:rPr>
        <w:lastRenderedPageBreak/>
        <w:t>Таблица 1 - Всхожесть и длина ростка при проращивании семян различных форм сахарной свёклы</w:t>
      </w:r>
      <w:r w:rsidRPr="00FF2563">
        <w:rPr>
          <w:rFonts w:ascii="Times New Roman" w:hAnsi="Times New Roman" w:cs="Times New Roman"/>
          <w:sz w:val="24"/>
          <w:szCs w:val="24"/>
        </w:rPr>
        <w:t xml:space="preserve"> (температура проращивания +9</w:t>
      </w:r>
      <w:r w:rsidRPr="00FF2563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FF2563">
        <w:rPr>
          <w:rFonts w:ascii="Times New Roman" w:hAnsi="Times New Roman" w:cs="Times New Roman"/>
          <w:sz w:val="24"/>
          <w:szCs w:val="24"/>
        </w:rPr>
        <w:t>С)</w:t>
      </w:r>
    </w:p>
    <w:p w:rsidR="00567BBD" w:rsidRPr="00FF2563" w:rsidRDefault="00567BBD" w:rsidP="007A099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3"/>
        <w:gridCol w:w="2858"/>
        <w:gridCol w:w="1113"/>
        <w:gridCol w:w="1544"/>
        <w:gridCol w:w="1544"/>
        <w:gridCol w:w="1544"/>
      </w:tblGrid>
      <w:tr w:rsidR="00567BBD" w:rsidRPr="00FF2563" w:rsidTr="00FF256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Родительские компоненты скрещивания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</w:tr>
      <w:tr w:rsidR="00567BBD" w:rsidRPr="00FF2563" w:rsidTr="00FF256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без отбора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после отбора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без отбора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после отбора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 МС 4935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 МС 4935 х 7994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 МС 12169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СКЛ 5121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СКЛ 10632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СКЛ 5063,П96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 по опыту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67BBD" w:rsidRPr="00FF2563" w:rsidTr="00FF2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 по МС формам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 xml:space="preserve">11,0 </w:t>
            </w:r>
          </w:p>
        </w:tc>
      </w:tr>
      <w:tr w:rsidR="00567BBD" w:rsidRPr="00FF2563" w:rsidTr="00FF2563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  по линиям-опылителям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67BBD" w:rsidRPr="00FF2563" w:rsidTr="00FF2563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НСР</w:t>
            </w:r>
            <w:r w:rsidRPr="00FF256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9 %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5,2 мм</w:t>
            </w:r>
          </w:p>
        </w:tc>
      </w:tr>
      <w:tr w:rsidR="00567BBD" w:rsidRPr="00FF2563" w:rsidTr="00FF2563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Доля влияния фактора отбора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27,6 %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29,4 %</w:t>
            </w:r>
          </w:p>
        </w:tc>
      </w:tr>
    </w:tbl>
    <w:p w:rsidR="00567BBD" w:rsidRPr="007A099E" w:rsidRDefault="00567BBD" w:rsidP="007A099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099E">
        <w:rPr>
          <w:rFonts w:ascii="Times New Roman" w:hAnsi="Times New Roman" w:cs="Times New Roman"/>
          <w:sz w:val="24"/>
          <w:szCs w:val="24"/>
        </w:rPr>
        <w:t>Примечание: 1. Семена готовились лабораторным способом, не                             протравливались</w:t>
      </w:r>
      <w:r w:rsidR="007A099E" w:rsidRPr="007A099E">
        <w:rPr>
          <w:rFonts w:ascii="Times New Roman" w:hAnsi="Times New Roman" w:cs="Times New Roman"/>
          <w:sz w:val="24"/>
          <w:szCs w:val="24"/>
        </w:rPr>
        <w:t>;</w:t>
      </w:r>
      <w:r w:rsidRPr="007A099E">
        <w:rPr>
          <w:rFonts w:ascii="Times New Roman" w:hAnsi="Times New Roman" w:cs="Times New Roman"/>
          <w:sz w:val="24"/>
          <w:szCs w:val="24"/>
        </w:rPr>
        <w:t xml:space="preserve"> 2. Учеты были проведены после семи суток проращивания</w:t>
      </w: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Характер изменений длины ростков у разных форм был идентичен и при проращивании на гербицидном стресс – фоне (табл. 2</w:t>
      </w:r>
      <w:r w:rsidR="007A099E">
        <w:rPr>
          <w:rFonts w:ascii="Times New Roman" w:hAnsi="Times New Roman" w:cs="Times New Roman"/>
          <w:sz w:val="28"/>
          <w:szCs w:val="28"/>
        </w:rPr>
        <w:t>–</w:t>
      </w:r>
      <w:r w:rsidRPr="00567BBD">
        <w:rPr>
          <w:rFonts w:ascii="Times New Roman" w:hAnsi="Times New Roman" w:cs="Times New Roman"/>
          <w:sz w:val="28"/>
          <w:szCs w:val="28"/>
        </w:rPr>
        <w:t>4). Концентрация водного раствора гербицида во всех опытах составляла 5 мл/л.</w:t>
      </w: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Различия между формами проявлялись лишь в амплитуде всхожести и темпа роста, то есть имели выраженный количественный характер.</w:t>
      </w:r>
    </w:p>
    <w:p w:rsidR="00567BBD" w:rsidRPr="00567BBD" w:rsidRDefault="00567BBD" w:rsidP="007A099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 xml:space="preserve">Потомства отобранных на холодовом и гербицидном фонах наиболее развитых биотипов показали существенное превышение по всхожести и длине ростков по сравнению с контрольным (без отбора). Они были включены в программы по изучению комбинационной способности и </w:t>
      </w:r>
      <w:r w:rsidRPr="00567BBD">
        <w:rPr>
          <w:rFonts w:ascii="Times New Roman" w:hAnsi="Times New Roman" w:cs="Times New Roman"/>
          <w:sz w:val="28"/>
          <w:szCs w:val="28"/>
        </w:rPr>
        <w:lastRenderedPageBreak/>
        <w:t>наиболее ценные из них использовались в качестве родительских компонентов скрещивания при получении новых гибридов Азимут, Кубанский МС-95 и Успех.</w:t>
      </w:r>
    </w:p>
    <w:p w:rsidR="002D2509" w:rsidRPr="00E455A2" w:rsidRDefault="002D2509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BBD" w:rsidRPr="00E455A2" w:rsidRDefault="00567BBD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5A2">
        <w:rPr>
          <w:rFonts w:ascii="Times New Roman" w:hAnsi="Times New Roman" w:cs="Times New Roman"/>
          <w:b/>
          <w:sz w:val="24"/>
          <w:szCs w:val="24"/>
        </w:rPr>
        <w:t>Таблица 2 - Влияние гербицидного стресс-фона на всхожесть и длину ростка отдельных гибридов сахарной свёклы</w:t>
      </w:r>
    </w:p>
    <w:p w:rsidR="00567BBD" w:rsidRPr="00E455A2" w:rsidRDefault="00567BBD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1"/>
        <w:gridCol w:w="3088"/>
        <w:gridCol w:w="1531"/>
        <w:gridCol w:w="1320"/>
        <w:gridCol w:w="1330"/>
        <w:gridCol w:w="1346"/>
      </w:tblGrid>
      <w:tr w:rsidR="00567BBD" w:rsidRPr="00E455A2" w:rsidTr="007A099E">
        <w:tc>
          <w:tcPr>
            <w:tcW w:w="699" w:type="dxa"/>
            <w:vMerge w:val="restart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5" w:type="dxa"/>
            <w:vMerge w:val="restart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Гибрид, 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2932" w:type="dxa"/>
            <w:gridSpan w:val="2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проращивание </w:t>
            </w:r>
          </w:p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по ГОСТу</w:t>
            </w:r>
          </w:p>
        </w:tc>
        <w:tc>
          <w:tcPr>
            <w:tcW w:w="2732" w:type="dxa"/>
            <w:gridSpan w:val="2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Проращивание семян в растворе гербицида</w:t>
            </w:r>
          </w:p>
        </w:tc>
      </w:tr>
      <w:tr w:rsidR="00567BBD" w:rsidRPr="00E455A2" w:rsidTr="007A099E">
        <w:tc>
          <w:tcPr>
            <w:tcW w:w="699" w:type="dxa"/>
            <w:vMerge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</w:tr>
      <w:tr w:rsidR="00567BBD" w:rsidRPr="00E455A2" w:rsidTr="007A099E">
        <w:tc>
          <w:tcPr>
            <w:tcW w:w="699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Кубанский МС 92, семена не дражированные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67BBD" w:rsidRPr="00E455A2" w:rsidTr="007A099E">
        <w:tc>
          <w:tcPr>
            <w:tcW w:w="699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5" w:type="dxa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Кубанский МС 95, семена не дражированные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67BBD" w:rsidRPr="00E455A2" w:rsidTr="007A099E">
        <w:tc>
          <w:tcPr>
            <w:tcW w:w="699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Успех, семена не дражированные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67BBD" w:rsidRPr="00E455A2" w:rsidTr="007A099E">
        <w:tc>
          <w:tcPr>
            <w:tcW w:w="699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Вектор, семена не дражированные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67BBD" w:rsidRPr="00E455A2" w:rsidTr="007A099E">
        <w:tc>
          <w:tcPr>
            <w:tcW w:w="3964" w:type="dxa"/>
            <w:gridSpan w:val="2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Среднее по кубанским гибридам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567BBD" w:rsidRPr="00E455A2" w:rsidTr="007A099E">
        <w:tc>
          <w:tcPr>
            <w:tcW w:w="3964" w:type="dxa"/>
            <w:gridSpan w:val="2"/>
          </w:tcPr>
          <w:p w:rsidR="00567BBD" w:rsidRPr="00E455A2" w:rsidRDefault="00567BBD" w:rsidP="007A0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Атаманша, иностранный аналог, семена дражированные</w:t>
            </w:r>
          </w:p>
        </w:tc>
        <w:tc>
          <w:tcPr>
            <w:tcW w:w="156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7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30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02" w:type="dxa"/>
          </w:tcPr>
          <w:p w:rsidR="00567BBD" w:rsidRPr="00E455A2" w:rsidRDefault="00567BBD" w:rsidP="007A09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567BBD" w:rsidRPr="007A099E" w:rsidRDefault="00567BBD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099E">
        <w:rPr>
          <w:rFonts w:ascii="Times New Roman" w:hAnsi="Times New Roman" w:cs="Times New Roman"/>
          <w:sz w:val="24"/>
          <w:szCs w:val="24"/>
        </w:rPr>
        <w:t>Примечание: Гибрид Атаманша селекции немецкой фирмы КВС включался в программы исследований как наиболее продуктивный для сравнительного анализа гибридов и родительских компонентов скрещивания кубанской селекции.</w:t>
      </w:r>
    </w:p>
    <w:p w:rsidR="00567BBD" w:rsidRPr="00E455A2" w:rsidRDefault="00567BBD" w:rsidP="007A09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5A2">
        <w:rPr>
          <w:rFonts w:ascii="Times New Roman" w:hAnsi="Times New Roman" w:cs="Times New Roman"/>
          <w:b/>
          <w:sz w:val="24"/>
          <w:szCs w:val="24"/>
        </w:rPr>
        <w:t>Таблица 3</w:t>
      </w:r>
      <w:r w:rsidR="007A099E">
        <w:rPr>
          <w:rFonts w:ascii="Times New Roman" w:hAnsi="Times New Roman" w:cs="Times New Roman"/>
          <w:b/>
          <w:sz w:val="24"/>
          <w:szCs w:val="24"/>
        </w:rPr>
        <w:t>–</w:t>
      </w:r>
      <w:r w:rsidRPr="00E455A2">
        <w:rPr>
          <w:rFonts w:ascii="Times New Roman" w:hAnsi="Times New Roman" w:cs="Times New Roman"/>
          <w:b/>
          <w:sz w:val="24"/>
          <w:szCs w:val="24"/>
        </w:rPr>
        <w:t>- Влияние гербицидного стресс-фона на всхожесть и длину ростка МС форм сахарной свёклы</w:t>
      </w:r>
    </w:p>
    <w:p w:rsidR="00567BBD" w:rsidRPr="00E455A2" w:rsidRDefault="00567BBD" w:rsidP="007A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418"/>
        <w:gridCol w:w="1559"/>
        <w:gridCol w:w="1276"/>
        <w:gridCol w:w="1411"/>
      </w:tblGrid>
      <w:tr w:rsidR="00567BBD" w:rsidRPr="00E455A2" w:rsidTr="007A099E">
        <w:tc>
          <w:tcPr>
            <w:tcW w:w="704" w:type="dxa"/>
            <w:vMerge w:val="restart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260" w:type="dxa"/>
            <w:vMerge w:val="restart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Материнская родительская МС форма</w:t>
            </w:r>
          </w:p>
        </w:tc>
        <w:tc>
          <w:tcPr>
            <w:tcW w:w="2977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проращивание </w:t>
            </w:r>
          </w:p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по ГОСТу</w:t>
            </w:r>
          </w:p>
        </w:tc>
        <w:tc>
          <w:tcPr>
            <w:tcW w:w="2687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Проращивание семян в растворе гербицида</w:t>
            </w:r>
          </w:p>
        </w:tc>
      </w:tr>
      <w:tr w:rsidR="00567BBD" w:rsidRPr="00E455A2" w:rsidTr="007A099E">
        <w:tc>
          <w:tcPr>
            <w:tcW w:w="704" w:type="dxa"/>
            <w:vMerge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</w:tr>
      <w:tr w:rsidR="00567BBD" w:rsidRPr="00E455A2" w:rsidTr="007A099E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 МС 4935, семена не дражированные</w:t>
            </w: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67BBD" w:rsidRPr="00E455A2" w:rsidTr="007A099E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 МС 12169, -*-</w:t>
            </w: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67BBD" w:rsidRPr="00E455A2" w:rsidTr="007A099E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 МС 12171, -*-</w:t>
            </w: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67BBD" w:rsidRPr="00E455A2" w:rsidTr="007A099E">
        <w:tc>
          <w:tcPr>
            <w:tcW w:w="3964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Среднее по МС формам</w:t>
            </w: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567BBD" w:rsidRPr="00E455A2" w:rsidTr="007A099E">
        <w:tc>
          <w:tcPr>
            <w:tcW w:w="3964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Атаманша, 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иностранный аналог, семена дражированные</w:t>
            </w:r>
          </w:p>
        </w:tc>
        <w:tc>
          <w:tcPr>
            <w:tcW w:w="1418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1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537D6A" w:rsidRDefault="00537D6A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D6A" w:rsidRDefault="00537D6A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D6A" w:rsidRDefault="00537D6A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D6A" w:rsidRDefault="00537D6A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D6A" w:rsidRDefault="00537D6A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BBD" w:rsidRPr="00E455A2" w:rsidRDefault="00567BBD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5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4 </w:t>
      </w:r>
      <w:r w:rsidR="007A099E">
        <w:rPr>
          <w:rFonts w:ascii="Times New Roman" w:hAnsi="Times New Roman" w:cs="Times New Roman"/>
          <w:b/>
          <w:sz w:val="24"/>
          <w:szCs w:val="24"/>
        </w:rPr>
        <w:t>–</w:t>
      </w:r>
      <w:r w:rsidRPr="00E455A2">
        <w:rPr>
          <w:rFonts w:ascii="Times New Roman" w:hAnsi="Times New Roman" w:cs="Times New Roman"/>
          <w:b/>
          <w:sz w:val="24"/>
          <w:szCs w:val="24"/>
        </w:rPr>
        <w:t xml:space="preserve"> Влияние гербицидного стресс-фона на всхожесть и длину ростка сростноплодных опылителей сахарной свёклы</w:t>
      </w:r>
    </w:p>
    <w:p w:rsidR="00567BBD" w:rsidRPr="00E455A2" w:rsidRDefault="00567BBD" w:rsidP="00E45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4"/>
        <w:gridCol w:w="2422"/>
        <w:gridCol w:w="1571"/>
        <w:gridCol w:w="1524"/>
        <w:gridCol w:w="1571"/>
        <w:gridCol w:w="1524"/>
      </w:tblGrid>
      <w:tr w:rsidR="00567BBD" w:rsidRPr="00E455A2" w:rsidTr="00E455A2">
        <w:tc>
          <w:tcPr>
            <w:tcW w:w="704" w:type="dxa"/>
            <w:vMerge w:val="restart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2504" w:type="dxa"/>
            <w:vMerge w:val="restart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Отцовская родительская форма, опылитель</w:t>
            </w:r>
          </w:p>
        </w:tc>
        <w:tc>
          <w:tcPr>
            <w:tcW w:w="3210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проращивание </w:t>
            </w:r>
          </w:p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по ГОСТу</w:t>
            </w:r>
          </w:p>
        </w:tc>
        <w:tc>
          <w:tcPr>
            <w:tcW w:w="3210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Проращивание семян в растворе гербицида</w:t>
            </w:r>
          </w:p>
        </w:tc>
      </w:tr>
      <w:tr w:rsidR="00567BBD" w:rsidRPr="00E455A2" w:rsidTr="00E455A2">
        <w:tc>
          <w:tcPr>
            <w:tcW w:w="704" w:type="dxa"/>
            <w:vMerge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всхожесть, %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длина ростка, мм</w:t>
            </w:r>
          </w:p>
        </w:tc>
      </w:tr>
      <w:tr w:rsidR="00567BBD" w:rsidRPr="00E455A2" w:rsidTr="00E455A2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СКЛ 5121, семена не дражированные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67BBD" w:rsidRPr="00E455A2" w:rsidTr="00E455A2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СКЛ 110632, -*-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67BBD" w:rsidRPr="00E455A2" w:rsidTr="00E455A2">
        <w:tc>
          <w:tcPr>
            <w:tcW w:w="704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4" w:type="dxa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СКЛ 5063,П96, -*-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67BBD" w:rsidRPr="00E455A2" w:rsidTr="00E455A2">
        <w:tc>
          <w:tcPr>
            <w:tcW w:w="3208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Среднее по опылителям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67BBD" w:rsidRPr="00E455A2" w:rsidTr="00E455A2">
        <w:tc>
          <w:tcPr>
            <w:tcW w:w="3208" w:type="dxa"/>
            <w:gridSpan w:val="2"/>
          </w:tcPr>
          <w:p w:rsidR="00567BBD" w:rsidRPr="00E455A2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 xml:space="preserve">Атаманша, 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455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, семена дражированные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:rsidR="00567BBD" w:rsidRPr="00E455A2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A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В 2019 году в ряде свеклосеющих хозяйств Краснодарского и Ставропольского краев продолжалось изучение продуктивности новых гибридов сахарной свёклы Азимут, Кубанский МС-95 и Успех (табл. 5).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В каждом свеклосеющем хозяйстве на поле намечались контрольные учетные площадки в соответствии с требованиями общепринятых методических рекомендаций [6].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Проводили следующие учеты с 3-го по 16 сентября: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- густоту насаждений на каждом поле;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- определяли урожайность при ручной копке и при механизированной уборке;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- сахаристость и технологические качества определяли на Успенском сахарном заводе.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При ручной копке корнеплоды очищали от земли, ботвы, хвостовую часть корнеплода обрезали толщиной 1 см. отбирали 20 корнеплодов без выбора для определения сахаристости и технологических качеств. Корнеплоды помещались в мешок, на который навешивалась этикетка с указанием хозяйства, поля, гибрида, даты отбора пробы. Срез листьев проводили сотрудники так, чтобы они не разделялись.</w:t>
      </w:r>
    </w:p>
    <w:p w:rsidR="00567BBD" w:rsidRPr="00567BBD" w:rsidRDefault="00567BBD" w:rsidP="007A099E">
      <w:pPr>
        <w:spacing w:after="0" w:line="360" w:lineRule="auto"/>
        <w:ind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 xml:space="preserve">Взвешивание и отбор проб корешков проводились в поле одновременно, и составлялся акт с подписями сотрудников и </w:t>
      </w:r>
      <w:r w:rsidRPr="00567BBD">
        <w:rPr>
          <w:rFonts w:ascii="Times New Roman" w:hAnsi="Times New Roman" w:cs="Times New Roman"/>
          <w:sz w:val="28"/>
          <w:szCs w:val="28"/>
        </w:rPr>
        <w:lastRenderedPageBreak/>
        <w:t>представителя конкретного хозяйства. Один экземпляр акта оставлялся хозяйству. Результаты учетов представлены в таблице 5.</w:t>
      </w:r>
    </w:p>
    <w:p w:rsidR="00567BBD" w:rsidRPr="00E455A2" w:rsidRDefault="00567BBD" w:rsidP="007A099E">
      <w:pPr>
        <w:spacing w:line="240" w:lineRule="auto"/>
        <w:ind w:right="425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5A2">
        <w:rPr>
          <w:rFonts w:ascii="Times New Roman" w:hAnsi="Times New Roman" w:cs="Times New Roman"/>
          <w:b/>
          <w:sz w:val="24"/>
          <w:szCs w:val="24"/>
        </w:rPr>
        <w:t>Таблица 5 - Продуктивность гибридов сахарной св</w:t>
      </w:r>
      <w:r w:rsidR="002D2509">
        <w:rPr>
          <w:rFonts w:ascii="Times New Roman" w:hAnsi="Times New Roman" w:cs="Times New Roman"/>
          <w:b/>
          <w:sz w:val="24"/>
          <w:szCs w:val="24"/>
        </w:rPr>
        <w:t>е</w:t>
      </w:r>
      <w:r w:rsidRPr="00E455A2">
        <w:rPr>
          <w:rFonts w:ascii="Times New Roman" w:hAnsi="Times New Roman" w:cs="Times New Roman"/>
          <w:b/>
          <w:sz w:val="24"/>
          <w:szCs w:val="24"/>
        </w:rPr>
        <w:t>клы Кубанской селекции в отдельных свеклосеющих хозяйствах в 2019  году.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4110"/>
        <w:gridCol w:w="851"/>
        <w:gridCol w:w="709"/>
        <w:gridCol w:w="850"/>
        <w:gridCol w:w="709"/>
        <w:gridCol w:w="709"/>
        <w:gridCol w:w="708"/>
      </w:tblGrid>
      <w:tr w:rsidR="00567BBD" w:rsidRPr="00E455A2" w:rsidTr="007A099E">
        <w:trPr>
          <w:trHeight w:val="8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Гибрид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Густо-та, тыс/га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Урож.,</w:t>
            </w:r>
          </w:p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т/га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Сах.,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Сбор сах., т/га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ДБ,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7BBD" w:rsidRPr="00E455A2" w:rsidTr="007A099E">
        <w:trPr>
          <w:trHeight w:val="224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Азимут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567BBD" w:rsidRPr="00E455A2" w:rsidTr="007A099E">
        <w:trPr>
          <w:trHeight w:val="46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Изобильненский р-он, Ставроп.кр. (на орошен)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67BBD" w:rsidRPr="00E455A2" w:rsidTr="007A099E">
        <w:trPr>
          <w:trHeight w:val="50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СХПК «Россия», Ново-Александр. р-н, Ставроп.кр.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567BBD" w:rsidRPr="00E455A2" w:rsidTr="007A099E">
        <w:trPr>
          <w:trHeight w:val="22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Успенский р-н,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67BBD" w:rsidRPr="00E455A2" w:rsidTr="007A099E">
        <w:trPr>
          <w:trHeight w:val="22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 р-н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67BBD" w:rsidRPr="00E455A2" w:rsidTr="007A099E">
        <w:trPr>
          <w:trHeight w:val="23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АО «Племзавод Урупский», Отрадненский р-он,  п.430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67BBD" w:rsidRPr="00E455A2" w:rsidTr="007A099E">
        <w:trPr>
          <w:trHeight w:val="22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ФГУП «Урупское», Новокуб. р-н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567BBD" w:rsidRPr="00E455A2" w:rsidTr="007A099E">
        <w:trPr>
          <w:trHeight w:val="15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«Агросахар-2», Успенский р-н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87,9</w:t>
            </w:r>
          </w:p>
        </w:tc>
      </w:tr>
      <w:tr w:rsidR="00567BBD" w:rsidRPr="00E455A2" w:rsidTr="007A099E">
        <w:trPr>
          <w:trHeight w:val="29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88,3</w:t>
            </w:r>
          </w:p>
        </w:tc>
      </w:tr>
      <w:tr w:rsidR="00567BBD" w:rsidRPr="00E455A2" w:rsidTr="007A099E">
        <w:trPr>
          <w:trHeight w:val="24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Кубанский МС 95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67BBD" w:rsidRPr="00E455A2" w:rsidTr="007A099E">
        <w:trPr>
          <w:trHeight w:val="38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Изобильненский р-он, Ставроп.кр., (на орошении)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67BBD" w:rsidRPr="00E455A2" w:rsidTr="007A099E">
        <w:trPr>
          <w:trHeight w:val="21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ЗАО «Марьинское», Тбилисский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567BBD" w:rsidRPr="00E455A2" w:rsidTr="007A099E">
        <w:trPr>
          <w:trHeight w:val="19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567BBD" w:rsidRPr="00E455A2" w:rsidTr="007A099E">
        <w:trPr>
          <w:trHeight w:val="2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АО «Племзавод Урупский», Отрадненский р-он,  п.430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67BBD" w:rsidRPr="00E455A2" w:rsidTr="007A099E">
        <w:trPr>
          <w:trHeight w:val="106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88,5</w:t>
            </w:r>
          </w:p>
        </w:tc>
      </w:tr>
      <w:tr w:rsidR="00567BBD" w:rsidRPr="00E455A2" w:rsidTr="007A099E">
        <w:trPr>
          <w:trHeight w:val="27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Успех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567BBD" w:rsidRPr="00E455A2" w:rsidTr="007A099E">
        <w:trPr>
          <w:trHeight w:val="25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СПК«Колхоз им.Ленина»,</w:t>
            </w:r>
          </w:p>
          <w:p w:rsidR="00567BBD" w:rsidRPr="00FF2563" w:rsidRDefault="00567BBD" w:rsidP="007A099E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Новокубан.р-он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</w:tr>
      <w:tr w:rsidR="00567BBD" w:rsidRPr="00E455A2" w:rsidTr="007A099E">
        <w:trPr>
          <w:trHeight w:val="49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right="-130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(на орошен) Изобильненский р-он, Ставроп..кр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567BBD" w:rsidRPr="00E455A2" w:rsidTr="007A099E">
        <w:trPr>
          <w:trHeight w:val="47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СХПК «Россия», Новоалександр р-он, Ставроп.кр.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67BBD" w:rsidRPr="00E455A2" w:rsidTr="007A099E">
        <w:trPr>
          <w:trHeight w:val="22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ЗАО «Марьинское»,Тбилисский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567BBD" w:rsidRPr="00E455A2" w:rsidTr="007A099E">
        <w:trPr>
          <w:trHeight w:val="69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Успенский р-он,</w:t>
            </w:r>
          </w:p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поле 144 ( подраб.СЕС Вандерхаве-Гарант)</w:t>
            </w:r>
          </w:p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-*- *-*-      (подраб. Ольх.сем. з-д)</w:t>
            </w:r>
          </w:p>
          <w:p w:rsidR="00567BBD" w:rsidRPr="00FF2563" w:rsidRDefault="00567BBD" w:rsidP="007A09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Поле169 ( подраб. СЕС Вандерхаве-Гарант)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-*-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-*-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567BBD" w:rsidRPr="00E455A2" w:rsidTr="007A099E">
        <w:trPr>
          <w:trHeight w:val="2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67BBD" w:rsidRPr="00E455A2" w:rsidTr="007A099E">
        <w:trPr>
          <w:trHeight w:val="38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АО «Племзавод Урупский», Отрадненский р-он, п.432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567BBD" w:rsidRPr="00E455A2" w:rsidTr="007A099E">
        <w:trPr>
          <w:trHeight w:val="28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ФГУП «Урупское», Новокуб.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567BBD" w:rsidRPr="00E455A2" w:rsidTr="007A099E">
        <w:trPr>
          <w:trHeight w:val="18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«Агросахар-2», Успенский р-он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567BBD" w:rsidRPr="00E455A2" w:rsidTr="007A099E">
        <w:trPr>
          <w:trHeight w:val="27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11,3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88,5</w:t>
            </w:r>
          </w:p>
        </w:tc>
      </w:tr>
    </w:tbl>
    <w:p w:rsidR="00567BBD" w:rsidRPr="00567BBD" w:rsidRDefault="00567BBD" w:rsidP="00567B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BB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Средние данные по гибриду </w:t>
      </w:r>
      <w:r w:rsidRPr="00567BBD">
        <w:rPr>
          <w:rFonts w:ascii="Times New Roman" w:eastAsia="Calibri" w:hAnsi="Times New Roman" w:cs="Times New Roman"/>
          <w:b/>
          <w:sz w:val="28"/>
          <w:szCs w:val="28"/>
        </w:rPr>
        <w:t>Азимут</w:t>
      </w:r>
      <w:r w:rsidRPr="00567BBD">
        <w:rPr>
          <w:rFonts w:ascii="Times New Roman" w:eastAsia="Calibri" w:hAnsi="Times New Roman" w:cs="Times New Roman"/>
          <w:sz w:val="28"/>
          <w:szCs w:val="28"/>
        </w:rPr>
        <w:t xml:space="preserve"> представлены   по 8 хозяйствам с показателями: густота, биологическая урожайность, сахаристость, сбор сахара и доброкачественность очищенного сока соответственно 104 тыс./га, 70,3 т/га, 17,4%, 12,1 т/га и 88,3 %. Урожайность варьировала по хозяйствам от 51,0 до 95,7 т/га, сбор сахара от 9,2 до 15,9 т/га (на орошении).</w:t>
      </w: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BBD">
        <w:rPr>
          <w:rFonts w:ascii="Times New Roman" w:eastAsia="Calibri" w:hAnsi="Times New Roman" w:cs="Times New Roman"/>
          <w:sz w:val="28"/>
          <w:szCs w:val="28"/>
        </w:rPr>
        <w:t xml:space="preserve">Средние показатели по гибриду </w:t>
      </w:r>
      <w:r w:rsidRPr="00FF2563">
        <w:rPr>
          <w:rFonts w:ascii="Times New Roman" w:eastAsia="Calibri" w:hAnsi="Times New Roman" w:cs="Times New Roman"/>
          <w:sz w:val="28"/>
          <w:szCs w:val="28"/>
        </w:rPr>
        <w:t>Кубанский МС 95</w:t>
      </w:r>
      <w:r w:rsidRPr="00567B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7BBD">
        <w:rPr>
          <w:rFonts w:ascii="Times New Roman" w:eastAsia="Calibri" w:hAnsi="Times New Roman" w:cs="Times New Roman"/>
          <w:sz w:val="28"/>
          <w:szCs w:val="28"/>
        </w:rPr>
        <w:t>получены следующие: густота 107 тыс./га, урожайность 78,7 т/га, сахаристость 16,9 %, сбор сахара 13,2 т/га и доброкачественность сока 88,5 %. Урожайность варьировала от 65,8 до 95,8 т/га, сбор сахара 11,0 до 15 т/га.</w:t>
      </w: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BBD">
        <w:rPr>
          <w:rFonts w:ascii="Times New Roman" w:eastAsia="Calibri" w:hAnsi="Times New Roman" w:cs="Times New Roman"/>
          <w:sz w:val="28"/>
          <w:szCs w:val="28"/>
        </w:rPr>
        <w:t xml:space="preserve">Средние показатели по гибриду </w:t>
      </w:r>
      <w:r w:rsidRPr="00567BBD">
        <w:rPr>
          <w:rFonts w:ascii="Times New Roman" w:eastAsia="Calibri" w:hAnsi="Times New Roman" w:cs="Times New Roman"/>
          <w:b/>
          <w:sz w:val="28"/>
          <w:szCs w:val="28"/>
        </w:rPr>
        <w:t>Успех</w:t>
      </w:r>
      <w:r w:rsidRPr="00567BBD">
        <w:rPr>
          <w:rFonts w:ascii="Times New Roman" w:eastAsia="Calibri" w:hAnsi="Times New Roman" w:cs="Times New Roman"/>
          <w:sz w:val="28"/>
          <w:szCs w:val="28"/>
        </w:rPr>
        <w:t xml:space="preserve"> (родительские формы проходили однократный отбор на холодовом фоне) представлены по 12 хозяйствам: густота 112 тыс./га, урожайность 65,2 т/га, сахаристость 17,2 %, сбор сахара 11,3 т/га, доброкачественность сока 88,5%. Урожайность варьировала от 48,0 до 84,3 т/га, сбор сахара от 8,8 до 13,4 т/га.</w:t>
      </w: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BBD">
        <w:rPr>
          <w:rFonts w:ascii="Times New Roman" w:eastAsia="Calibri" w:hAnsi="Times New Roman" w:cs="Times New Roman"/>
          <w:sz w:val="28"/>
          <w:szCs w:val="28"/>
        </w:rPr>
        <w:t>Наибольший средний сбор сахара 15,9 т/га был отмечен по гибриду Азимут (на орошении). Гибрид Успех по продуктивности уступал гибридам Азимут и Кубанский МС 95.</w:t>
      </w:r>
    </w:p>
    <w:p w:rsidR="00567BBD" w:rsidRDefault="00567BBD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BBD">
        <w:rPr>
          <w:rFonts w:ascii="Times New Roman" w:eastAsia="Calibri" w:hAnsi="Times New Roman" w:cs="Times New Roman"/>
          <w:sz w:val="28"/>
          <w:szCs w:val="28"/>
        </w:rPr>
        <w:t>В среднем все 3 гибрида по данным всех хозяйств имели следующие показатели: густоту 107 тыс./га, урожайность (биологическую) 71,4 т/га, сахаристость 17,2 %, сбор сахара 12,2 т/га, доброкачественность очищенного сока 88,4 %. Продуктивность этих гибридов при механизированной уборке представлена в таблице 6.</w:t>
      </w:r>
    </w:p>
    <w:p w:rsidR="00862E71" w:rsidRDefault="00862E71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E71" w:rsidRDefault="00862E71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E71" w:rsidRDefault="00862E71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E71" w:rsidRPr="00567BBD" w:rsidRDefault="00862E71" w:rsidP="00567BB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BBD" w:rsidRPr="00567BBD" w:rsidRDefault="00567BBD" w:rsidP="00FF25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6 - Продуктивность гибридов сахарной свеклы Кубанской селекции при механизированной уборке (урожайность в зачетном весе) </w:t>
      </w:r>
    </w:p>
    <w:p w:rsidR="00567BBD" w:rsidRPr="00567BBD" w:rsidRDefault="00567BBD" w:rsidP="00567BB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5244"/>
        <w:gridCol w:w="842"/>
        <w:gridCol w:w="824"/>
        <w:gridCol w:w="824"/>
        <w:gridCol w:w="823"/>
      </w:tblGrid>
      <w:tr w:rsidR="00567BBD" w:rsidRPr="00FF2563" w:rsidTr="00FF2563">
        <w:trPr>
          <w:trHeight w:val="831"/>
        </w:trPr>
        <w:tc>
          <w:tcPr>
            <w:tcW w:w="116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Гибрид</w:t>
            </w: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Урож.,</w:t>
            </w:r>
          </w:p>
          <w:p w:rsidR="00567BBD" w:rsidRPr="00FF2563" w:rsidRDefault="00567BBD" w:rsidP="007A09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т/га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Сах.,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Сбор сах., т/га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Доброкачественность сока,</w:t>
            </w: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7BBD" w:rsidRPr="00FF2563" w:rsidTr="00FF2563">
        <w:trPr>
          <w:trHeight w:val="231"/>
        </w:trPr>
        <w:tc>
          <w:tcPr>
            <w:tcW w:w="1164" w:type="dxa"/>
            <w:vMerge w:val="restart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Азимут</w:t>
            </w: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567BBD" w:rsidRPr="00FF2563" w:rsidTr="00FF2563">
        <w:trPr>
          <w:trHeight w:val="484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Изобильненский р-он, Ставроп.кр. (на орошен)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67BBD" w:rsidRPr="00FF2563" w:rsidTr="00FF2563">
        <w:trPr>
          <w:trHeight w:val="228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 р-н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67BBD" w:rsidRPr="00FF2563" w:rsidTr="00FF2563">
        <w:trPr>
          <w:trHeight w:val="241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 xml:space="preserve">АО «Племзавод Урупский», Отрадненский р-он,   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ФГУП «Урупское», Новокуб. р-н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567BBD" w:rsidRPr="00FF2563" w:rsidTr="00FF2563">
        <w:trPr>
          <w:trHeight w:val="236"/>
        </w:trPr>
        <w:tc>
          <w:tcPr>
            <w:tcW w:w="6408" w:type="dxa"/>
            <w:gridSpan w:val="2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 w:val="restart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Кубан-ский МС 95</w:t>
            </w: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Изобильненский р-он, Ставроп.кр. (на орошен)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 р-н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 xml:space="preserve">АО «Племзавод Урупский», Отрадненский р-он,   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67BBD" w:rsidRPr="00FF2563" w:rsidTr="00FF2563">
        <w:trPr>
          <w:trHeight w:val="236"/>
        </w:trPr>
        <w:tc>
          <w:tcPr>
            <w:tcW w:w="6408" w:type="dxa"/>
            <w:gridSpan w:val="2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 w:val="restart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b/>
                <w:sz w:val="24"/>
                <w:szCs w:val="24"/>
              </w:rPr>
              <w:t>Успех</w:t>
            </w: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ОАО «Марьинское», Успенский р-он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Изобильненский р-он, Ставроп.кр. (на орошен)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«Агросахар», Успенский р-он</w:t>
            </w:r>
          </w:p>
        </w:tc>
        <w:tc>
          <w:tcPr>
            <w:tcW w:w="842" w:type="dxa"/>
            <w:vMerge w:val="restart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24" w:type="dxa"/>
            <w:vMerge w:val="restart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-*- поле № 114 (подраб. Ольх. сем.з-д)</w:t>
            </w:r>
          </w:p>
        </w:tc>
        <w:tc>
          <w:tcPr>
            <w:tcW w:w="842" w:type="dxa"/>
            <w:vMerge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-*- поле № 169 (подраб.СЕС Вандерхаве-Гарант)</w:t>
            </w:r>
          </w:p>
        </w:tc>
        <w:tc>
          <w:tcPr>
            <w:tcW w:w="842" w:type="dxa"/>
            <w:vMerge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ООО «Велес», Гулькевичский  р-н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 xml:space="preserve">АО «Племзавод Урупский», Отрадненский р-он,   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567BBD" w:rsidRPr="00FF2563" w:rsidTr="00FF2563">
        <w:trPr>
          <w:trHeight w:val="236"/>
        </w:trPr>
        <w:tc>
          <w:tcPr>
            <w:tcW w:w="1164" w:type="dxa"/>
            <w:vMerge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ФГБУ «Урупское», Новокубанский р-н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567BBD" w:rsidRPr="00FF2563" w:rsidTr="00FF2563">
        <w:trPr>
          <w:trHeight w:val="236"/>
        </w:trPr>
        <w:tc>
          <w:tcPr>
            <w:tcW w:w="6408" w:type="dxa"/>
            <w:gridSpan w:val="2"/>
          </w:tcPr>
          <w:p w:rsidR="00567BBD" w:rsidRPr="00FF2563" w:rsidRDefault="00567BBD" w:rsidP="007A0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567BBD" w:rsidRPr="00FF2563" w:rsidTr="00FF2563">
        <w:trPr>
          <w:trHeight w:val="236"/>
        </w:trPr>
        <w:tc>
          <w:tcPr>
            <w:tcW w:w="6408" w:type="dxa"/>
            <w:gridSpan w:val="2"/>
          </w:tcPr>
          <w:p w:rsidR="00567BBD" w:rsidRPr="00FF2563" w:rsidRDefault="00567BBD" w:rsidP="007A0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Среднее по гибридам Азимут, Куб. МС 95 и Успех</w:t>
            </w:r>
          </w:p>
        </w:tc>
        <w:tc>
          <w:tcPr>
            <w:tcW w:w="842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24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vAlign w:val="center"/>
          </w:tcPr>
          <w:p w:rsidR="00567BBD" w:rsidRPr="00FF2563" w:rsidRDefault="00567BBD" w:rsidP="007A0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63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</w:tr>
    </w:tbl>
    <w:p w:rsidR="00567BBD" w:rsidRPr="00567BBD" w:rsidRDefault="007A099E" w:rsidP="007A099E">
      <w:pPr>
        <w:tabs>
          <w:tab w:val="left" w:pos="43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При механизированной уборке все основные элементы продуктивности (урожайность, сахаристость, сбор сахара) были ниже по сравнению с учетом при ручной копке. Гибрид Успех по основным параметрам также уступал гибридам Кубанский МС-95 и Азимут.</w:t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По данным агросводок в основных районах, где проводились учеты, урожайность в 2019 году получена следующая, т/га: Гулькевичский – 57,8; Новокубанский - 49; Отрадненский – 54,1; Успенский – 49,5. Средняя урожайность по Краснодарскому краю в 2019 году составила 52,6 т/га.</w:t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1. Потомства отдельных наиболее развитых биотипов, отобранных на холодовом и гербицидном фонах, существенно превышали по всхожести и длине ростков, по сравнению с контрольными (без отбора).</w:t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2. Фоны проращивания семян с температурой 9</w:t>
      </w:r>
      <w:r w:rsidRPr="00567BBD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67BBD">
        <w:rPr>
          <w:rFonts w:ascii="Times New Roman" w:hAnsi="Times New Roman" w:cs="Times New Roman"/>
          <w:sz w:val="28"/>
          <w:szCs w:val="28"/>
        </w:rPr>
        <w:t>С и водный раствор гербицида Бурефен в концентрации 5 мл/л применялись в качестве дифференцирующих (ранжирующих) при отборе устойчивых генотипов.</w:t>
      </w:r>
    </w:p>
    <w:p w:rsidR="00567BBD" w:rsidRPr="00567BBD" w:rsidRDefault="00567BBD" w:rsidP="007A099E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7BBD">
        <w:rPr>
          <w:rFonts w:ascii="Times New Roman" w:hAnsi="Times New Roman" w:cs="Times New Roman"/>
          <w:sz w:val="28"/>
          <w:szCs w:val="28"/>
        </w:rPr>
        <w:t>3. Отдельные отобранные генотипы после двух и более циклов отбора по признакам холодо- и гербицидоустойчивости были оценены по признакам общей и специфической комбинационной способности и использованы в качестве родительских компонентов скрещивания при создании перспективных гибридов Кубанский МС 95 и Азимут, которые в производственных условиях показали высокую продуктивность.</w:t>
      </w:r>
    </w:p>
    <w:p w:rsidR="00567BBD" w:rsidRPr="00567BBD" w:rsidRDefault="00567BBD" w:rsidP="00A9329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104CA" w:rsidRPr="000511D3" w:rsidRDefault="00827889" w:rsidP="000511D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1D3">
        <w:rPr>
          <w:rFonts w:ascii="Times New Roman" w:hAnsi="Times New Roman" w:cs="Times New Roman"/>
          <w:b/>
          <w:sz w:val="24"/>
          <w:szCs w:val="24"/>
        </w:rPr>
        <w:t>Список л</w:t>
      </w:r>
      <w:r w:rsidR="004104CA" w:rsidRPr="000511D3">
        <w:rPr>
          <w:rFonts w:ascii="Times New Roman" w:hAnsi="Times New Roman" w:cs="Times New Roman"/>
          <w:b/>
          <w:sz w:val="24"/>
          <w:szCs w:val="24"/>
        </w:rPr>
        <w:t>итератур</w:t>
      </w:r>
      <w:r w:rsidRPr="000511D3">
        <w:rPr>
          <w:rFonts w:ascii="Times New Roman" w:hAnsi="Times New Roman" w:cs="Times New Roman"/>
          <w:b/>
          <w:sz w:val="24"/>
          <w:szCs w:val="24"/>
        </w:rPr>
        <w:t>ы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1. Балков И.Я. Селекция сахарной свёклы на гетерозис /И.Я. Балков// М.: - 1978. –187 с.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2. Бережко С.Т. Методические рекомендации по селекции на основные посевные качества семян /С.Т. Бережко, Р.И. Коломиец, Л.Н. Черемис, З.С. Слюсаренко// Киев. - 1986.- 16 с.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3. Жученко А.А. Адаптивная система селекции растений (Эколого-генетические основы) /А.А. Жученко// М. – 2001. – ч. 2. – С.1143-1167.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4. Лихачев Б.С. Сила роста семян и ее роль в оценке качества /Б.С. Лихачев// Селекция и семеноводство. – 1983. – С.42.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5. Логвинов В.А. Изучение реакции сортов сахарной свёклы на воздействие концентрированных растворов минеральных веществ /В.А. Логвинов// Селекция и агротехника сахарной свёклы на Северном Кавказе. – Киев. – 1982. – С.41-46.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 xml:space="preserve">6. Методика исследований по сахарной свёкле //Киев, ВНИС. – 1986. – 292с. 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7. Пежемская Т.А. Новый метод отбора растений по зародышевым корешкам /Т.А. Пежемская// Селекция и семеноводство. – 1968. - № 2. - С.66.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 xml:space="preserve">8. Сичкарь В.И. Реакция различных по скороспелости сортов на понижение температуры в начальные периоды роста /В.И. Сичкарь, В. Беверсдорф// Сельскохозяйственная биология. – М. – 1982. –т. </w:t>
      </w:r>
      <w:r w:rsidRPr="000511D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511D3">
        <w:rPr>
          <w:rFonts w:ascii="Times New Roman" w:hAnsi="Times New Roman" w:cs="Times New Roman"/>
          <w:sz w:val="24"/>
          <w:szCs w:val="24"/>
        </w:rPr>
        <w:t>. - С. 5.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9. Суслов В.И. Теоретические и практические аспекты свекловодства в Краснодарском крае /В.И. Суслов, В.А. Логвинов, В.Н. Мищенко, А.В. Суслов, А.В. Логвинов// Труды Кубанского государственного университета. – Краснодар. – 2010. - № 5. – С. 62-67.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lastRenderedPageBreak/>
        <w:t>10. Удовенко Г.В. Влияние экстремальных условий среды на структуру урожая сельскохозяйственных растений /Г.В. Удовенко, Э.А. Гончарова// Гидрометиздат. – 1982. –144 с.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 xml:space="preserve">11. Ушаков Б.П. Физиологическая структура популяции, возникающая в процессе термального отбора /Б.П. Ушаков//. – Генетика, М. – 1982. – т. </w:t>
      </w:r>
      <w:r w:rsidRPr="000511D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0511D3">
        <w:rPr>
          <w:rFonts w:ascii="Times New Roman" w:hAnsi="Times New Roman" w:cs="Times New Roman"/>
          <w:sz w:val="24"/>
          <w:szCs w:val="24"/>
        </w:rPr>
        <w:t>, С.773-781.</w:t>
      </w:r>
    </w:p>
    <w:p w:rsidR="00567BBD" w:rsidRPr="000511D3" w:rsidRDefault="00567BBD" w:rsidP="00862E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1D3">
        <w:rPr>
          <w:rFonts w:ascii="Times New Roman" w:hAnsi="Times New Roman" w:cs="Times New Roman"/>
          <w:sz w:val="24"/>
          <w:szCs w:val="24"/>
        </w:rPr>
        <w:t>12. Шевченко А.Г. Реакция различных форм сахарной свёклы на холодовый стресс /А.Г. Шевченко, В.И. Суслов, В.А. Логвинов, В.Н. Мищенко, А.В. Стрельникова, А.В. Логвинов// Сахарная свекла. – 2010. - № 4. – С. 6-9.</w:t>
      </w:r>
    </w:p>
    <w:p w:rsidR="00567BBD" w:rsidRPr="000511D3" w:rsidRDefault="00567BBD" w:rsidP="000511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7BBD" w:rsidRPr="000511D3" w:rsidRDefault="00567BBD" w:rsidP="000511D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511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References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1. Balkov I.Ja. Selekcija saharnoj svjokly na geterozis /I.Ja. Balkov// M.: - 1978. –187 s.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2. Berezhko S.T. Metodicheskie rekomendacii po selekcii na osnovnye posevnye kachestva semjan /S.T. Berezhko, R.I. Kolomiec, L.N. Cheremis, Z.S. Sljusarenko// Kiev. - 1986.- 16 s.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3. Zhuchenko A.A. Adaptivnaja sistema selekcii rastenij (Jekologo-geneticheskie osnovy) /A.A. Zhuchenko// M. – 2001. – ch. 2. – S.1143-1167.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4. Lihachev B.S. Sila rosta semjan i ee rol' v ocenke kachestva /B.S. Lihachev// Selekcija i semenovodstvo. – 1983. – S.42.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5. Logvinov V.A. Izuchenie reakcii sortov saharnoj svjokly na vozdejstvie koncentrirovannyh rastvorov mineral'nyh veshhestv /V.A. Logvinov// Selekcija i agrotehnika saharnoj svjokly na Severnom Kavkaze. – Kiev. – 1982. – S.41-46.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 xml:space="preserve">6. Metodika issledovanij po saharnoj svjokle //Kiev, VNIS. – 1986. – 292s. 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7. Pezhemskaja T.A. Novyj metod otbora rastenij po zarodyshevym koreshkam /T.A. Pezhemskaja// Selekcija i semenovodstvo. – 1968. - № 2. - S.66.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8. Sichkar' V.I. Reakcija razlichnyh po skorospelosti sortov na ponizhenie temperatury v nachal'nye periody rosta /V.I. Sichkar', V. Beversdorf// Sel'skohozjajstvennaja biologija. – M. – 1982. –t. XVII. - S. 5.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9. Suslov V.I. Teoreticheskie i prakticheskie aspekty sveklovodstva v Krasnodarskom krae /V.I. Suslov, V.A. Logvinov, V.N. Mishhenko, A.V. Suslov, A.V. Logvinov// Trudy Kubanskogo gosudarstvennogo universiteta. – Krasnodar. – 2010. - № 5. – S. 62-67.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10. Udovenko G.V. Vlijanie jekstremal'nyh uslovij sredy na strukturu urozhaja sel'skohozjajstvennyh rastenij /G.V. Udovenko, Je.A. Goncharova// Gidrometizdat. – 1982. –144 s.</w:t>
      </w:r>
    </w:p>
    <w:p w:rsidR="00862E71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11. Ushakov B.P. Fiziologicheskaja struktura populjacii, voznikajushhaja v processe termal'nogo otbora /B.P. Ushakov//. – Genetika, M. – 1982. – t. XVII, S.773-781.</w:t>
      </w:r>
    </w:p>
    <w:p w:rsidR="00567BBD" w:rsidRPr="00862E71" w:rsidRDefault="00862E71" w:rsidP="00A347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E71">
        <w:rPr>
          <w:rFonts w:ascii="Times New Roman" w:hAnsi="Times New Roman" w:cs="Times New Roman"/>
          <w:sz w:val="24"/>
          <w:szCs w:val="24"/>
          <w:lang w:val="en-US"/>
        </w:rPr>
        <w:t>12. Shevchenko A.G. Reakcija razlichnyh form saharnoj svjokly na holodovyj stress /A.G. Shevchenko, V.I. Suslov, V.A. Logvinov, V.N. Mishhenko, A.V. Strel'nikova, A.V. Logvinov// Saharnaja svekla. – 2010. - № 4. – S. 6-9.</w:t>
      </w:r>
    </w:p>
    <w:sectPr w:rsidR="00567BBD" w:rsidRPr="00862E71" w:rsidSect="00D032EE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405F" w:rsidRDefault="00EF405F" w:rsidP="00345B89">
      <w:pPr>
        <w:spacing w:after="0" w:line="240" w:lineRule="auto"/>
      </w:pPr>
      <w:r>
        <w:separator/>
      </w:r>
    </w:p>
  </w:endnote>
  <w:endnote w:type="continuationSeparator" w:id="0">
    <w:p w:rsidR="00EF405F" w:rsidRDefault="00EF405F" w:rsidP="0034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7D6A" w:rsidRPr="0090368C" w:rsidRDefault="00EF405F">
    <w:pPr>
      <w:pStyle w:val="Footer"/>
      <w:rPr>
        <w:lang w:val="en-US"/>
      </w:rPr>
    </w:pPr>
    <w:hyperlink r:id="rId1" w:history="1">
      <w:r w:rsidR="00537D6A" w:rsidRPr="0015457D">
        <w:rPr>
          <w:rStyle w:val="Hyperlink"/>
          <w:rFonts w:ascii="Times New Roman" w:hAnsi="Times New Roman" w:cs="Times New Roman"/>
          <w:sz w:val="24"/>
          <w:szCs w:val="24"/>
        </w:rPr>
        <w:t>http://ej.kubagro.ru/2021/03/pdf/1</w:t>
      </w:r>
      <w:r w:rsidR="00537D6A" w:rsidRPr="0015457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</w:t>
      </w:r>
      <w:r w:rsidR="00537D6A" w:rsidRPr="0015457D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537D6A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405F" w:rsidRDefault="00EF405F" w:rsidP="00345B89">
      <w:pPr>
        <w:spacing w:after="0" w:line="240" w:lineRule="auto"/>
      </w:pPr>
      <w:r>
        <w:separator/>
      </w:r>
    </w:p>
  </w:footnote>
  <w:footnote w:type="continuationSeparator" w:id="0">
    <w:p w:rsidR="00EF405F" w:rsidRDefault="00EF405F" w:rsidP="0034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166204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7D6A" w:rsidRDefault="00537D6A" w:rsidP="0090368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37D6A" w:rsidRDefault="00537D6A" w:rsidP="00790C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64673254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7D6A" w:rsidRPr="00790C53" w:rsidRDefault="00537D6A" w:rsidP="0090368C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790C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790C53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790C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790C53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790C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8191738"/>
      <w:docPartObj>
        <w:docPartGallery w:val="Page Numbers (Top of Page)"/>
        <w:docPartUnique/>
      </w:docPartObj>
    </w:sdtPr>
    <w:sdtEndPr/>
    <w:sdtContent>
      <w:sdt>
        <w:sdtPr>
          <w:id w:val="88769529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8"/>
          </w:rPr>
        </w:sdtEndPr>
        <w:sdtContent>
          <w:p w:rsidR="00537D6A" w:rsidRPr="00790C53" w:rsidRDefault="00537D6A" w:rsidP="00790C53">
            <w:pPr>
              <w:pStyle w:val="Header"/>
              <w:ind w:right="360"/>
              <w:rPr>
                <w:rFonts w:ascii="Times New Roman" w:hAnsi="Times New Roman"/>
                <w:sz w:val="28"/>
              </w:rPr>
            </w:pP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№1</w:t>
            </w:r>
            <w:r w:rsidRPr="00855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7(03), 202</w:t>
            </w:r>
            <w:r w:rsidRPr="00855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0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sdtContent>
      </w:sdt>
    </w:sdtContent>
  </w:sdt>
  <w:p w:rsidR="00537D6A" w:rsidRDefault="00537D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4DA"/>
    <w:multiLevelType w:val="multilevel"/>
    <w:tmpl w:val="C096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A04EDD"/>
    <w:multiLevelType w:val="hybridMultilevel"/>
    <w:tmpl w:val="886896A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BCF3D87"/>
    <w:multiLevelType w:val="hybridMultilevel"/>
    <w:tmpl w:val="FCCA7BF2"/>
    <w:lvl w:ilvl="0" w:tplc="A7CCAF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917B47"/>
    <w:multiLevelType w:val="hybridMultilevel"/>
    <w:tmpl w:val="71A67224"/>
    <w:lvl w:ilvl="0" w:tplc="6B30A7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030"/>
    <w:rsid w:val="00027A81"/>
    <w:rsid w:val="00031037"/>
    <w:rsid w:val="00031EFE"/>
    <w:rsid w:val="00036030"/>
    <w:rsid w:val="00037679"/>
    <w:rsid w:val="00045D0B"/>
    <w:rsid w:val="000511D3"/>
    <w:rsid w:val="00097B4C"/>
    <w:rsid w:val="000A5BCE"/>
    <w:rsid w:val="000D6CA5"/>
    <w:rsid w:val="000F32E9"/>
    <w:rsid w:val="00107B9A"/>
    <w:rsid w:val="00156E9D"/>
    <w:rsid w:val="001A72B8"/>
    <w:rsid w:val="001B1EDF"/>
    <w:rsid w:val="001B2146"/>
    <w:rsid w:val="001C2979"/>
    <w:rsid w:val="001D71E7"/>
    <w:rsid w:val="00205E7D"/>
    <w:rsid w:val="00206309"/>
    <w:rsid w:val="00217890"/>
    <w:rsid w:val="00231AE6"/>
    <w:rsid w:val="0023327D"/>
    <w:rsid w:val="00235C7C"/>
    <w:rsid w:val="002403FC"/>
    <w:rsid w:val="002A08A1"/>
    <w:rsid w:val="002B759A"/>
    <w:rsid w:val="002D10F6"/>
    <w:rsid w:val="002D2509"/>
    <w:rsid w:val="002D77C0"/>
    <w:rsid w:val="002E07DC"/>
    <w:rsid w:val="003403EB"/>
    <w:rsid w:val="00340787"/>
    <w:rsid w:val="00345B89"/>
    <w:rsid w:val="0039517C"/>
    <w:rsid w:val="003B7B2A"/>
    <w:rsid w:val="003C1995"/>
    <w:rsid w:val="003C60DC"/>
    <w:rsid w:val="003C6260"/>
    <w:rsid w:val="003D167E"/>
    <w:rsid w:val="003E6A8C"/>
    <w:rsid w:val="003F4033"/>
    <w:rsid w:val="003F5EFC"/>
    <w:rsid w:val="004104CA"/>
    <w:rsid w:val="00443F49"/>
    <w:rsid w:val="00444FA2"/>
    <w:rsid w:val="0045128A"/>
    <w:rsid w:val="0045134A"/>
    <w:rsid w:val="00453555"/>
    <w:rsid w:val="0047239F"/>
    <w:rsid w:val="004A5925"/>
    <w:rsid w:val="004C05B4"/>
    <w:rsid w:val="004D2EF4"/>
    <w:rsid w:val="0050510F"/>
    <w:rsid w:val="0053459F"/>
    <w:rsid w:val="00537D6A"/>
    <w:rsid w:val="005409E1"/>
    <w:rsid w:val="00545FBF"/>
    <w:rsid w:val="00567BBD"/>
    <w:rsid w:val="005962C9"/>
    <w:rsid w:val="005C2426"/>
    <w:rsid w:val="005E1BBF"/>
    <w:rsid w:val="005E47CC"/>
    <w:rsid w:val="00633C6C"/>
    <w:rsid w:val="00644EBE"/>
    <w:rsid w:val="0064511C"/>
    <w:rsid w:val="00660493"/>
    <w:rsid w:val="006656E9"/>
    <w:rsid w:val="006714D9"/>
    <w:rsid w:val="00672C68"/>
    <w:rsid w:val="006A3C99"/>
    <w:rsid w:val="006B1783"/>
    <w:rsid w:val="006C225F"/>
    <w:rsid w:val="006D6DCE"/>
    <w:rsid w:val="006D7074"/>
    <w:rsid w:val="006E1B7F"/>
    <w:rsid w:val="006E51CB"/>
    <w:rsid w:val="006E5F3E"/>
    <w:rsid w:val="006E6BD1"/>
    <w:rsid w:val="006F3511"/>
    <w:rsid w:val="006F6DA7"/>
    <w:rsid w:val="006F79A6"/>
    <w:rsid w:val="00706EE0"/>
    <w:rsid w:val="00711263"/>
    <w:rsid w:val="00713A1B"/>
    <w:rsid w:val="0074743F"/>
    <w:rsid w:val="00782981"/>
    <w:rsid w:val="00790C53"/>
    <w:rsid w:val="007926D4"/>
    <w:rsid w:val="007A099E"/>
    <w:rsid w:val="007A0DF5"/>
    <w:rsid w:val="007A44E3"/>
    <w:rsid w:val="007C04E7"/>
    <w:rsid w:val="007C3D69"/>
    <w:rsid w:val="007F69FB"/>
    <w:rsid w:val="00820817"/>
    <w:rsid w:val="00827889"/>
    <w:rsid w:val="008615E7"/>
    <w:rsid w:val="00862E71"/>
    <w:rsid w:val="00865431"/>
    <w:rsid w:val="008954E0"/>
    <w:rsid w:val="008A26D5"/>
    <w:rsid w:val="008B6337"/>
    <w:rsid w:val="008B6EA6"/>
    <w:rsid w:val="008C228A"/>
    <w:rsid w:val="008E0451"/>
    <w:rsid w:val="0090368C"/>
    <w:rsid w:val="00962D85"/>
    <w:rsid w:val="009701DA"/>
    <w:rsid w:val="00976264"/>
    <w:rsid w:val="00977219"/>
    <w:rsid w:val="0098621E"/>
    <w:rsid w:val="0099480E"/>
    <w:rsid w:val="009973BC"/>
    <w:rsid w:val="009E15CB"/>
    <w:rsid w:val="00A003B2"/>
    <w:rsid w:val="00A20D01"/>
    <w:rsid w:val="00A2342D"/>
    <w:rsid w:val="00A3470A"/>
    <w:rsid w:val="00A41C80"/>
    <w:rsid w:val="00A72279"/>
    <w:rsid w:val="00A86D8D"/>
    <w:rsid w:val="00A93290"/>
    <w:rsid w:val="00AA4C2F"/>
    <w:rsid w:val="00AD03AC"/>
    <w:rsid w:val="00AE63BB"/>
    <w:rsid w:val="00AF6379"/>
    <w:rsid w:val="00B769EF"/>
    <w:rsid w:val="00B76FF9"/>
    <w:rsid w:val="00B92AF7"/>
    <w:rsid w:val="00B95C03"/>
    <w:rsid w:val="00BD0920"/>
    <w:rsid w:val="00C106C7"/>
    <w:rsid w:val="00C27898"/>
    <w:rsid w:val="00C5141E"/>
    <w:rsid w:val="00C52D34"/>
    <w:rsid w:val="00C57E07"/>
    <w:rsid w:val="00C82D21"/>
    <w:rsid w:val="00C84561"/>
    <w:rsid w:val="00D032EE"/>
    <w:rsid w:val="00D80321"/>
    <w:rsid w:val="00DA0592"/>
    <w:rsid w:val="00DA0948"/>
    <w:rsid w:val="00DE649C"/>
    <w:rsid w:val="00DF0D52"/>
    <w:rsid w:val="00E25DA3"/>
    <w:rsid w:val="00E374C5"/>
    <w:rsid w:val="00E455A2"/>
    <w:rsid w:val="00E61563"/>
    <w:rsid w:val="00E93B9D"/>
    <w:rsid w:val="00EA1699"/>
    <w:rsid w:val="00EB3C0A"/>
    <w:rsid w:val="00EB4428"/>
    <w:rsid w:val="00EB4E96"/>
    <w:rsid w:val="00EC7882"/>
    <w:rsid w:val="00EE18F2"/>
    <w:rsid w:val="00EF405F"/>
    <w:rsid w:val="00F04177"/>
    <w:rsid w:val="00F14331"/>
    <w:rsid w:val="00F42AFC"/>
    <w:rsid w:val="00F50687"/>
    <w:rsid w:val="00FB1B00"/>
    <w:rsid w:val="00FB30C1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774073"/>
  <w15:docId w15:val="{7539A790-0C81-B443-BB8F-649D3D17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EA6"/>
  </w:style>
  <w:style w:type="paragraph" w:styleId="Heading3">
    <w:name w:val="heading 3"/>
    <w:basedOn w:val="Normal"/>
    <w:link w:val="Heading3Char"/>
    <w:uiPriority w:val="9"/>
    <w:qFormat/>
    <w:rsid w:val="006F6D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F6D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TableGrid">
    <w:name w:val="Table Grid"/>
    <w:basedOn w:val="TableNormal"/>
    <w:uiPriority w:val="39"/>
    <w:rsid w:val="00EC7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8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5F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F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DefaultParagraphFont"/>
    <w:rsid w:val="006F6DA7"/>
  </w:style>
  <w:style w:type="paragraph" w:styleId="ListParagraph">
    <w:name w:val="List Paragraph"/>
    <w:basedOn w:val="Normal"/>
    <w:uiPriority w:val="34"/>
    <w:qFormat/>
    <w:rsid w:val="00827889"/>
    <w:pPr>
      <w:ind w:left="720"/>
      <w:contextualSpacing/>
    </w:pPr>
  </w:style>
  <w:style w:type="paragraph" w:customStyle="1" w:styleId="article-renderblock">
    <w:name w:val="article-render__block"/>
    <w:basedOn w:val="Normal"/>
    <w:rsid w:val="007C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F32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B89"/>
  </w:style>
  <w:style w:type="paragraph" w:styleId="Footer">
    <w:name w:val="footer"/>
    <w:basedOn w:val="Normal"/>
    <w:link w:val="FooterChar"/>
    <w:uiPriority w:val="99"/>
    <w:unhideWhenUsed/>
    <w:rsid w:val="0034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B89"/>
  </w:style>
  <w:style w:type="character" w:styleId="PageNumber">
    <w:name w:val="page number"/>
    <w:basedOn w:val="DefaultParagraphFont"/>
    <w:uiPriority w:val="99"/>
    <w:semiHidden/>
    <w:unhideWhenUsed/>
    <w:rsid w:val="00790C53"/>
  </w:style>
  <w:style w:type="character" w:styleId="UnresolvedMention">
    <w:name w:val="Unresolved Mention"/>
    <w:basedOn w:val="DefaultParagraphFont"/>
    <w:uiPriority w:val="99"/>
    <w:semiHidden/>
    <w:unhideWhenUsed/>
    <w:rsid w:val="00903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pus.com/inward/authorDetails.url?authorID=55952841000&amp;partnerID=MN8TOARS" TargetMode="External"/><Relationship Id="rId13" Type="http://schemas.openxmlformats.org/officeDocument/2006/relationships/hyperlink" Target="https://orcid.org/0000-0003-1022-194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vt-lemna@yandex.ru" TargetMode="External"/><Relationship Id="rId17" Type="http://schemas.openxmlformats.org/officeDocument/2006/relationships/hyperlink" Target="http://dx.doi.org/10.21515/1990-4665-167-0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opus.com/inward/authorDetails.url?authorID=55952841000&amp;partnerID=MN8TOA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vt-lemna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rcid.org/0000-0003-1022-1942" TargetMode="External"/><Relationship Id="rId10" Type="http://schemas.openxmlformats.org/officeDocument/2006/relationships/hyperlink" Target="mailto:1maybest@mail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scopus.com/inward/authorDetails.url?authorID=55952841000&amp;partnerID=MN8TOARS" TargetMode="External"/><Relationship Id="rId14" Type="http://schemas.openxmlformats.org/officeDocument/2006/relationships/hyperlink" Target="http://www.scopus.com/inward/authorDetails.url?authorID=55952841000&amp;partnerID=MN8TOARS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3/pdf/1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B54A7-D931-BC43-8914-BAA5549F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12</Pages>
  <Words>3638</Words>
  <Characters>20742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Microsoft Office User</cp:lastModifiedBy>
  <cp:revision>29</cp:revision>
  <dcterms:created xsi:type="dcterms:W3CDTF">2021-01-29T07:22:00Z</dcterms:created>
  <dcterms:modified xsi:type="dcterms:W3CDTF">2021-03-30T22:01:00Z</dcterms:modified>
</cp:coreProperties>
</file>