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6" w:type="dxa"/>
        <w:tblLook w:val="04A0" w:firstRow="1" w:lastRow="0" w:firstColumn="1" w:lastColumn="0" w:noHBand="0" w:noVBand="1"/>
      </w:tblPr>
      <w:tblGrid>
        <w:gridCol w:w="4643"/>
        <w:gridCol w:w="4643"/>
      </w:tblGrid>
      <w:tr w:rsidR="00561C34" w:rsidRPr="00633B65" w:rsidTr="00E4760D">
        <w:tc>
          <w:tcPr>
            <w:tcW w:w="4643" w:type="dxa"/>
            <w:shd w:val="clear" w:color="auto" w:fill="auto"/>
          </w:tcPr>
          <w:p w:rsidR="00561C34" w:rsidRDefault="00561C34" w:rsidP="00EF494B">
            <w:pPr>
              <w:spacing w:line="240" w:lineRule="auto"/>
              <w:ind w:firstLine="0"/>
              <w:jc w:val="left"/>
              <w:rPr>
                <w:rFonts w:eastAsia="Times New Roman"/>
                <w:color w:val="000000"/>
                <w:sz w:val="20"/>
                <w:szCs w:val="20"/>
                <w:lang w:eastAsia="ru-RU"/>
              </w:rPr>
            </w:pPr>
            <w:r w:rsidRPr="00CF5F72">
              <w:rPr>
                <w:rFonts w:eastAsia="Times New Roman"/>
                <w:color w:val="000000"/>
                <w:sz w:val="20"/>
                <w:szCs w:val="20"/>
                <w:lang w:eastAsia="ru-RU"/>
              </w:rPr>
              <w:t>УДК 004.8</w:t>
            </w:r>
          </w:p>
          <w:p w:rsidR="00EF494B" w:rsidRPr="00CF5F72" w:rsidRDefault="00EF494B" w:rsidP="00EF494B">
            <w:pPr>
              <w:spacing w:line="240" w:lineRule="auto"/>
              <w:ind w:firstLine="0"/>
              <w:jc w:val="left"/>
              <w:rPr>
                <w:rFonts w:eastAsia="Times New Roman"/>
                <w:color w:val="000000"/>
                <w:sz w:val="20"/>
                <w:szCs w:val="20"/>
                <w:lang w:eastAsia="ru-RU"/>
              </w:rPr>
            </w:pPr>
          </w:p>
          <w:p w:rsidR="00561C34" w:rsidRPr="00CF5F72" w:rsidRDefault="00561C34" w:rsidP="00EF494B">
            <w:pPr>
              <w:spacing w:line="240" w:lineRule="auto"/>
              <w:ind w:firstLine="0"/>
              <w:jc w:val="left"/>
              <w:rPr>
                <w:rFonts w:eastAsia="Times New Roman"/>
                <w:color w:val="000000"/>
                <w:sz w:val="20"/>
                <w:szCs w:val="20"/>
                <w:lang w:eastAsia="ru-RU"/>
              </w:rPr>
            </w:pPr>
            <w:r w:rsidRPr="00CF5F72">
              <w:rPr>
                <w:rFonts w:eastAsia="Times New Roman"/>
                <w:color w:val="000000"/>
                <w:sz w:val="20"/>
                <w:szCs w:val="20"/>
                <w:lang w:eastAsia="ru-RU"/>
              </w:rPr>
              <w:t>08.00.13 - Математические и инструментальные методы экономики (экономические науки)</w:t>
            </w:r>
          </w:p>
          <w:p w:rsidR="00561C34" w:rsidRPr="00CF5F72" w:rsidRDefault="00561C34" w:rsidP="00EF494B">
            <w:pPr>
              <w:spacing w:line="240" w:lineRule="auto"/>
              <w:ind w:firstLine="0"/>
              <w:jc w:val="left"/>
              <w:rPr>
                <w:rFonts w:eastAsia="Times New Roman"/>
                <w:color w:val="000000"/>
                <w:sz w:val="20"/>
                <w:szCs w:val="20"/>
                <w:lang w:eastAsia="ru-RU"/>
              </w:rPr>
            </w:pPr>
          </w:p>
          <w:p w:rsidR="00561C34" w:rsidRPr="00561C34" w:rsidRDefault="00EF494B" w:rsidP="00EF494B">
            <w:pPr>
              <w:spacing w:line="240" w:lineRule="auto"/>
              <w:ind w:firstLine="0"/>
              <w:jc w:val="left"/>
              <w:rPr>
                <w:b/>
                <w:sz w:val="20"/>
                <w:szCs w:val="20"/>
              </w:rPr>
            </w:pPr>
            <w:r w:rsidRPr="00561C34">
              <w:rPr>
                <w:b/>
                <w:sz w:val="20"/>
                <w:szCs w:val="20"/>
              </w:rPr>
              <w:t>ИНФОРМАЦИОННО-КОГНИТИВНАЯ ТЕХНОЛОГИЯ ИССЛЕДОВАНИЯ ВЛИЯНИЯ ИНВЕСТИЦИЙ НА РЕЗУЛЬТАТЫ ДЕЯТЕЛЬНОСТИ АПК (ФОРМАЛИЗАЦИЯ ПРЕДМЕТНОЙ ОБЛАСТИ)</w:t>
            </w:r>
            <w:r w:rsidR="00561C34" w:rsidRPr="00561C34">
              <w:rPr>
                <w:rStyle w:val="a7"/>
                <w:b/>
                <w:sz w:val="20"/>
                <w:szCs w:val="20"/>
              </w:rPr>
              <w:footnoteReference w:id="1"/>
            </w:r>
          </w:p>
          <w:p w:rsidR="00561C34" w:rsidRPr="00CF5F72" w:rsidRDefault="00561C34" w:rsidP="00EF494B">
            <w:pPr>
              <w:spacing w:line="240" w:lineRule="auto"/>
              <w:ind w:firstLine="0"/>
              <w:jc w:val="left"/>
              <w:rPr>
                <w:rFonts w:eastAsia="Times New Roman"/>
                <w:b/>
                <w:color w:val="000000"/>
                <w:sz w:val="20"/>
                <w:szCs w:val="20"/>
                <w:shd w:val="clear" w:color="auto" w:fill="FFFFFF"/>
                <w:lang w:eastAsia="ru-RU"/>
              </w:rPr>
            </w:pPr>
          </w:p>
        </w:tc>
        <w:tc>
          <w:tcPr>
            <w:tcW w:w="4643" w:type="dxa"/>
          </w:tcPr>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UDC 004.8</w:t>
            </w:r>
          </w:p>
          <w:p w:rsidR="00561C34" w:rsidRPr="00CF5F72" w:rsidRDefault="00561C34" w:rsidP="00EF494B">
            <w:pPr>
              <w:spacing w:line="240" w:lineRule="auto"/>
              <w:ind w:firstLine="0"/>
              <w:jc w:val="left"/>
              <w:rPr>
                <w:rFonts w:eastAsia="Times New Roman"/>
                <w:color w:val="000000"/>
                <w:sz w:val="20"/>
                <w:szCs w:val="20"/>
                <w:lang w:val="en-US" w:eastAsia="ru-RU"/>
              </w:rPr>
            </w:pPr>
          </w:p>
          <w:p w:rsidR="00561C34" w:rsidRPr="00CF5F72" w:rsidRDefault="00CD2AC4" w:rsidP="00EF494B">
            <w:pPr>
              <w:spacing w:line="240" w:lineRule="auto"/>
              <w:ind w:firstLine="0"/>
              <w:jc w:val="left"/>
              <w:rPr>
                <w:rFonts w:eastAsia="Times New Roman"/>
                <w:color w:val="000000"/>
                <w:sz w:val="20"/>
                <w:szCs w:val="20"/>
                <w:lang w:val="en-US" w:eastAsia="ru-RU"/>
              </w:rPr>
            </w:pPr>
            <w:r w:rsidRPr="00CD2AC4">
              <w:rPr>
                <w:rFonts w:eastAsia="Times New Roman"/>
                <w:color w:val="000000"/>
                <w:sz w:val="20"/>
                <w:szCs w:val="20"/>
                <w:lang w:val="en-US" w:eastAsia="ru-RU"/>
              </w:rPr>
              <w:t xml:space="preserve">08.00.13-Mathematical and instrumental methods of Economics (economic </w:t>
            </w:r>
            <w:r>
              <w:rPr>
                <w:rFonts w:eastAsia="Times New Roman"/>
                <w:color w:val="000000"/>
                <w:sz w:val="20"/>
                <w:szCs w:val="20"/>
                <w:lang w:val="en-US" w:eastAsia="ru-RU"/>
              </w:rPr>
              <w:t>s</w:t>
            </w:r>
            <w:r w:rsidRPr="00CD2AC4">
              <w:rPr>
                <w:rFonts w:eastAsia="Times New Roman"/>
                <w:color w:val="000000"/>
                <w:sz w:val="20"/>
                <w:szCs w:val="20"/>
                <w:lang w:val="en-US" w:eastAsia="ru-RU"/>
              </w:rPr>
              <w:t>ciences)</w:t>
            </w:r>
          </w:p>
          <w:p w:rsidR="00561C34" w:rsidRDefault="00561C34" w:rsidP="00EF494B">
            <w:pPr>
              <w:spacing w:line="240" w:lineRule="auto"/>
              <w:ind w:firstLine="0"/>
              <w:jc w:val="left"/>
              <w:rPr>
                <w:rFonts w:eastAsia="Times New Roman"/>
                <w:b/>
                <w:color w:val="000000"/>
                <w:kern w:val="1"/>
                <w:sz w:val="20"/>
                <w:szCs w:val="20"/>
                <w:shd w:val="clear" w:color="auto" w:fill="FFFFFF"/>
                <w:lang w:val="en-US" w:eastAsia="zh-CN"/>
              </w:rPr>
            </w:pPr>
          </w:p>
          <w:p w:rsidR="00AF530E" w:rsidRPr="00CF5F72" w:rsidRDefault="00AF530E" w:rsidP="00EF494B">
            <w:pPr>
              <w:spacing w:line="240" w:lineRule="auto"/>
              <w:ind w:firstLine="0"/>
              <w:jc w:val="left"/>
              <w:rPr>
                <w:rFonts w:eastAsia="Times New Roman"/>
                <w:b/>
                <w:color w:val="000000"/>
                <w:kern w:val="1"/>
                <w:sz w:val="20"/>
                <w:szCs w:val="20"/>
                <w:shd w:val="clear" w:color="auto" w:fill="FFFFFF"/>
                <w:lang w:val="en-US" w:eastAsia="zh-CN"/>
              </w:rPr>
            </w:pPr>
            <w:r w:rsidRPr="00AF530E">
              <w:rPr>
                <w:rFonts w:eastAsia="Times New Roman"/>
                <w:b/>
                <w:color w:val="000000"/>
                <w:kern w:val="1"/>
                <w:sz w:val="20"/>
                <w:szCs w:val="20"/>
                <w:shd w:val="clear" w:color="auto" w:fill="FFFFFF"/>
                <w:lang w:val="en-US" w:eastAsia="zh-CN"/>
              </w:rPr>
              <w:t>INFORMATION AND COGNITIVE TECHNOLOGY FOR STUDYING THE IMPACT OF INVESTMENTS ON THE RESULTS OF AGRICULTURAL ACTIVITIES (FORMALIZATION OF THE SUBJECT AREA)</w:t>
            </w:r>
          </w:p>
        </w:tc>
      </w:tr>
      <w:tr w:rsidR="00561C34" w:rsidRPr="00633B65" w:rsidTr="00E4760D">
        <w:tblPrEx>
          <w:tblLook w:val="01E0" w:firstRow="1" w:lastRow="1" w:firstColumn="1" w:lastColumn="1" w:noHBand="0" w:noVBand="0"/>
        </w:tblPrEx>
        <w:tc>
          <w:tcPr>
            <w:tcW w:w="4643" w:type="dxa"/>
          </w:tcPr>
          <w:p w:rsidR="00561C34" w:rsidRPr="00CF5F72" w:rsidRDefault="00561C34" w:rsidP="00EF494B">
            <w:pPr>
              <w:spacing w:line="240" w:lineRule="auto"/>
              <w:ind w:firstLine="0"/>
              <w:jc w:val="left"/>
              <w:rPr>
                <w:rFonts w:eastAsia="Times New Roman"/>
                <w:color w:val="000000"/>
                <w:sz w:val="20"/>
                <w:szCs w:val="20"/>
                <w:lang w:eastAsia="ru-RU"/>
              </w:rPr>
            </w:pPr>
            <w:r w:rsidRPr="00CF5F72">
              <w:rPr>
                <w:rFonts w:eastAsia="Times New Roman"/>
                <w:color w:val="000000"/>
                <w:sz w:val="20"/>
                <w:szCs w:val="20"/>
                <w:lang w:eastAsia="ru-RU"/>
              </w:rPr>
              <w:t>Луценко Евгений Вениаминович</w:t>
            </w:r>
          </w:p>
          <w:p w:rsidR="00561C34" w:rsidRPr="00CF5F72" w:rsidRDefault="00561C34" w:rsidP="00EF494B">
            <w:pPr>
              <w:spacing w:line="240" w:lineRule="auto"/>
              <w:ind w:firstLine="0"/>
              <w:jc w:val="left"/>
              <w:rPr>
                <w:rFonts w:eastAsia="Times New Roman"/>
                <w:color w:val="000000"/>
                <w:sz w:val="20"/>
                <w:szCs w:val="20"/>
                <w:lang w:eastAsia="ru-RU"/>
              </w:rPr>
            </w:pPr>
            <w:r w:rsidRPr="00CF5F72">
              <w:rPr>
                <w:rFonts w:eastAsia="Times New Roman"/>
                <w:color w:val="000000"/>
                <w:sz w:val="20"/>
                <w:szCs w:val="20"/>
                <w:lang w:eastAsia="ru-RU"/>
              </w:rPr>
              <w:t>д.э.н., к.т.н., профессор</w:t>
            </w:r>
          </w:p>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 xml:space="preserve">Web of Science </w:t>
            </w:r>
            <w:proofErr w:type="spellStart"/>
            <w:r w:rsidRPr="00CF5F72">
              <w:rPr>
                <w:rFonts w:eastAsia="Times New Roman"/>
                <w:color w:val="000000"/>
                <w:sz w:val="20"/>
                <w:szCs w:val="20"/>
                <w:lang w:val="en-US" w:eastAsia="ru-RU"/>
              </w:rPr>
              <w:t>ResearcherID</w:t>
            </w:r>
            <w:proofErr w:type="spellEnd"/>
            <w:r w:rsidRPr="00CF5F72">
              <w:rPr>
                <w:rFonts w:eastAsia="Times New Roman"/>
                <w:color w:val="000000"/>
                <w:sz w:val="20"/>
                <w:szCs w:val="20"/>
                <w:lang w:val="en-US" w:eastAsia="ru-RU"/>
              </w:rPr>
              <w:t xml:space="preserve"> </w:t>
            </w:r>
            <w:hyperlink r:id="rId9" w:tooltip="Copy and share this profile's URL" w:history="1">
              <w:r w:rsidRPr="00CF5F72">
                <w:rPr>
                  <w:rFonts w:eastAsia="Times New Roman"/>
                  <w:color w:val="000000"/>
                  <w:sz w:val="20"/>
                  <w:szCs w:val="20"/>
                  <w:lang w:val="en-US" w:eastAsia="ru-RU"/>
                </w:rPr>
                <w:t>S-8667-2018</w:t>
              </w:r>
            </w:hyperlink>
          </w:p>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Scopus Author ID: 57188763047</w:t>
            </w:r>
          </w:p>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eastAsia="ru-RU"/>
              </w:rPr>
              <w:t>РИНЦ</w:t>
            </w:r>
            <w:r w:rsidRPr="00CF5F72">
              <w:rPr>
                <w:rFonts w:eastAsia="Times New Roman"/>
                <w:color w:val="000000"/>
                <w:sz w:val="20"/>
                <w:szCs w:val="20"/>
                <w:lang w:val="en-US" w:eastAsia="ru-RU"/>
              </w:rPr>
              <w:t xml:space="preserve"> SPIN-</w:t>
            </w:r>
            <w:r w:rsidRPr="00CF5F72">
              <w:rPr>
                <w:rFonts w:eastAsia="Times New Roman"/>
                <w:color w:val="000000"/>
                <w:sz w:val="20"/>
                <w:szCs w:val="20"/>
                <w:lang w:eastAsia="ru-RU"/>
              </w:rPr>
              <w:t>код</w:t>
            </w:r>
            <w:r w:rsidRPr="00CF5F72">
              <w:rPr>
                <w:rFonts w:eastAsia="Times New Roman"/>
                <w:color w:val="000000"/>
                <w:sz w:val="20"/>
                <w:szCs w:val="20"/>
                <w:lang w:val="en-US" w:eastAsia="ru-RU"/>
              </w:rPr>
              <w:t>: 9523-7101</w:t>
            </w:r>
          </w:p>
          <w:p w:rsidR="00561C34" w:rsidRPr="00CF5F72" w:rsidRDefault="004242BE" w:rsidP="00EF494B">
            <w:pPr>
              <w:spacing w:line="240" w:lineRule="auto"/>
              <w:ind w:firstLine="0"/>
              <w:jc w:val="left"/>
              <w:rPr>
                <w:rFonts w:eastAsia="Times New Roman"/>
                <w:color w:val="000000"/>
                <w:sz w:val="20"/>
                <w:szCs w:val="20"/>
                <w:u w:val="single"/>
                <w:lang w:val="en-US" w:eastAsia="ru-RU"/>
              </w:rPr>
            </w:pPr>
            <w:hyperlink r:id="rId10" w:history="1">
              <w:r w:rsidR="00561C34" w:rsidRPr="00CF5F72">
                <w:rPr>
                  <w:rFonts w:eastAsia="Times New Roman"/>
                  <w:color w:val="000000"/>
                  <w:sz w:val="20"/>
                  <w:szCs w:val="20"/>
                  <w:u w:val="single"/>
                  <w:lang w:val="en-US" w:eastAsia="ru-RU"/>
                </w:rPr>
                <w:t>prof.lutsenko@gmail.com</w:t>
              </w:r>
            </w:hyperlink>
            <w:r w:rsidR="00561C34" w:rsidRPr="00CF5F72">
              <w:rPr>
                <w:rFonts w:eastAsia="Times New Roman"/>
                <w:color w:val="000000"/>
                <w:sz w:val="20"/>
                <w:szCs w:val="20"/>
                <w:lang w:val="en-US" w:eastAsia="ru-RU"/>
              </w:rPr>
              <w:t xml:space="preserve">               </w:t>
            </w:r>
            <w:hyperlink r:id="rId11" w:history="1">
              <w:r w:rsidR="00561C34" w:rsidRPr="00CF5F72">
                <w:rPr>
                  <w:rFonts w:eastAsia="Times New Roman"/>
                  <w:color w:val="000000"/>
                  <w:sz w:val="20"/>
                  <w:szCs w:val="20"/>
                  <w:u w:val="single"/>
                  <w:lang w:val="en-US" w:eastAsia="ru-RU"/>
                </w:rPr>
                <w:t>http://lc.kubagro.ru</w:t>
              </w:r>
            </w:hyperlink>
          </w:p>
          <w:p w:rsidR="00561C34" w:rsidRPr="00CF5F72" w:rsidRDefault="004242BE" w:rsidP="00EF494B">
            <w:pPr>
              <w:spacing w:line="240" w:lineRule="auto"/>
              <w:ind w:firstLine="0"/>
              <w:jc w:val="left"/>
              <w:rPr>
                <w:rFonts w:eastAsia="Times New Roman"/>
                <w:color w:val="000000"/>
                <w:sz w:val="20"/>
                <w:szCs w:val="20"/>
                <w:u w:val="single"/>
                <w:lang w:val="en-US" w:eastAsia="ru-RU"/>
              </w:rPr>
            </w:pPr>
            <w:hyperlink r:id="rId12" w:history="1">
              <w:r w:rsidR="00561C34" w:rsidRPr="00CF5F72">
                <w:rPr>
                  <w:rFonts w:eastAsia="Times New Roman"/>
                  <w:color w:val="000000"/>
                  <w:sz w:val="20"/>
                  <w:szCs w:val="20"/>
                  <w:u w:val="single"/>
                  <w:lang w:val="en-US" w:eastAsia="ru-RU"/>
                </w:rPr>
                <w:t>https://www.researchgate.net/profile/Eugene_Lutsenko</w:t>
              </w:r>
            </w:hyperlink>
          </w:p>
          <w:p w:rsidR="00561C34" w:rsidRPr="00CF5F72" w:rsidRDefault="00561C34" w:rsidP="00EF494B">
            <w:pPr>
              <w:spacing w:line="240" w:lineRule="auto"/>
              <w:ind w:firstLine="0"/>
              <w:jc w:val="left"/>
              <w:rPr>
                <w:rFonts w:eastAsia="Times New Roman"/>
                <w:color w:val="000000"/>
                <w:sz w:val="20"/>
                <w:szCs w:val="20"/>
                <w:lang w:val="en-US" w:eastAsia="ru-RU"/>
              </w:rPr>
            </w:pPr>
          </w:p>
        </w:tc>
        <w:tc>
          <w:tcPr>
            <w:tcW w:w="4643" w:type="dxa"/>
          </w:tcPr>
          <w:p w:rsidR="00561C34" w:rsidRPr="00CF5F72" w:rsidRDefault="00561C34" w:rsidP="00EF494B">
            <w:pPr>
              <w:spacing w:line="240" w:lineRule="auto"/>
              <w:ind w:firstLine="0"/>
              <w:jc w:val="left"/>
              <w:rPr>
                <w:rFonts w:eastAsia="Times New Roman"/>
                <w:color w:val="000000"/>
                <w:sz w:val="20"/>
                <w:szCs w:val="20"/>
                <w:lang w:val="en-US" w:eastAsia="ru-RU"/>
              </w:rPr>
            </w:pPr>
            <w:proofErr w:type="spellStart"/>
            <w:r w:rsidRPr="00CF5F72">
              <w:rPr>
                <w:rFonts w:eastAsia="Times New Roman"/>
                <w:color w:val="000000"/>
                <w:sz w:val="20"/>
                <w:szCs w:val="20"/>
                <w:lang w:val="en-US" w:eastAsia="ru-RU"/>
              </w:rPr>
              <w:t>Lutsenko</w:t>
            </w:r>
            <w:proofErr w:type="spellEnd"/>
            <w:r w:rsidRPr="00CF5F72">
              <w:rPr>
                <w:rFonts w:eastAsia="Times New Roman"/>
                <w:color w:val="000000"/>
                <w:sz w:val="20"/>
                <w:szCs w:val="20"/>
                <w:lang w:val="en-US" w:eastAsia="ru-RU"/>
              </w:rPr>
              <w:t xml:space="preserve"> </w:t>
            </w:r>
            <w:proofErr w:type="spellStart"/>
            <w:r w:rsidRPr="00CF5F72">
              <w:rPr>
                <w:rFonts w:eastAsia="Times New Roman"/>
                <w:color w:val="000000"/>
                <w:sz w:val="20"/>
                <w:szCs w:val="20"/>
                <w:lang w:val="en-US" w:eastAsia="ru-RU"/>
              </w:rPr>
              <w:t>Evgeny</w:t>
            </w:r>
            <w:proofErr w:type="spellEnd"/>
            <w:r w:rsidRPr="00CF5F72">
              <w:rPr>
                <w:rFonts w:eastAsia="Times New Roman"/>
                <w:color w:val="000000"/>
                <w:sz w:val="20"/>
                <w:szCs w:val="20"/>
                <w:lang w:val="en-US" w:eastAsia="ru-RU"/>
              </w:rPr>
              <w:t xml:space="preserve"> </w:t>
            </w:r>
            <w:proofErr w:type="spellStart"/>
            <w:r w:rsidRPr="00CF5F72">
              <w:rPr>
                <w:rFonts w:eastAsia="Times New Roman"/>
                <w:color w:val="000000"/>
                <w:sz w:val="20"/>
                <w:szCs w:val="20"/>
                <w:lang w:val="en-US" w:eastAsia="ru-RU"/>
              </w:rPr>
              <w:t>Veniaminovich</w:t>
            </w:r>
            <w:proofErr w:type="spellEnd"/>
          </w:p>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 xml:space="preserve">Doctor of Economics, </w:t>
            </w:r>
            <w:proofErr w:type="spellStart"/>
            <w:r w:rsidRPr="00CF5F72">
              <w:rPr>
                <w:rFonts w:eastAsia="Times New Roman"/>
                <w:color w:val="000000"/>
                <w:sz w:val="20"/>
                <w:szCs w:val="20"/>
                <w:lang w:val="en-US" w:eastAsia="ru-RU"/>
              </w:rPr>
              <w:t>Cand.Tech.Sci</w:t>
            </w:r>
            <w:proofErr w:type="spellEnd"/>
            <w:r w:rsidRPr="00CF5F72">
              <w:rPr>
                <w:rFonts w:eastAsia="Times New Roman"/>
                <w:color w:val="000000"/>
                <w:sz w:val="20"/>
                <w:szCs w:val="20"/>
                <w:lang w:val="en-US" w:eastAsia="ru-RU"/>
              </w:rPr>
              <w:t>., Professor</w:t>
            </w:r>
          </w:p>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 xml:space="preserve">Web of Science </w:t>
            </w:r>
            <w:proofErr w:type="spellStart"/>
            <w:r w:rsidRPr="00CF5F72">
              <w:rPr>
                <w:rFonts w:eastAsia="Times New Roman"/>
                <w:color w:val="000000"/>
                <w:sz w:val="20"/>
                <w:szCs w:val="20"/>
                <w:lang w:val="en-US" w:eastAsia="ru-RU"/>
              </w:rPr>
              <w:t>ResearcherID</w:t>
            </w:r>
            <w:proofErr w:type="spellEnd"/>
            <w:r w:rsidRPr="00CF5F72">
              <w:rPr>
                <w:rFonts w:eastAsia="Times New Roman"/>
                <w:color w:val="000000"/>
                <w:sz w:val="20"/>
                <w:szCs w:val="20"/>
                <w:lang w:val="en-US" w:eastAsia="ru-RU"/>
              </w:rPr>
              <w:t xml:space="preserve"> </w:t>
            </w:r>
            <w:hyperlink r:id="rId13" w:history="1">
              <w:r w:rsidRPr="00CF5F72">
                <w:rPr>
                  <w:rFonts w:eastAsia="Times New Roman"/>
                  <w:color w:val="000000"/>
                  <w:sz w:val="20"/>
                  <w:szCs w:val="20"/>
                  <w:u w:val="single"/>
                  <w:lang w:val="en-US" w:eastAsia="ru-RU"/>
                </w:rPr>
                <w:t>S-8667-2018</w:t>
              </w:r>
            </w:hyperlink>
          </w:p>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Scopus Author ID: 57188763047</w:t>
            </w:r>
          </w:p>
          <w:p w:rsidR="00561C34" w:rsidRPr="00CF5F72"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RSCI SPIN code: 9523-7101</w:t>
            </w:r>
          </w:p>
          <w:p w:rsidR="00561C34" w:rsidRPr="00CF5F72" w:rsidRDefault="004242BE" w:rsidP="00EF494B">
            <w:pPr>
              <w:spacing w:line="240" w:lineRule="auto"/>
              <w:ind w:firstLine="0"/>
              <w:jc w:val="left"/>
              <w:rPr>
                <w:rFonts w:eastAsia="Times New Roman"/>
                <w:color w:val="000000"/>
                <w:sz w:val="20"/>
                <w:szCs w:val="20"/>
                <w:lang w:val="en-US" w:eastAsia="ru-RU"/>
              </w:rPr>
            </w:pPr>
            <w:hyperlink r:id="rId14" w:history="1">
              <w:r w:rsidR="00561C34" w:rsidRPr="00CF5F72">
                <w:rPr>
                  <w:rFonts w:eastAsia="Times New Roman"/>
                  <w:color w:val="000000"/>
                  <w:sz w:val="20"/>
                  <w:szCs w:val="20"/>
                  <w:u w:val="single"/>
                  <w:lang w:val="en-US" w:eastAsia="ru-RU"/>
                </w:rPr>
                <w:t>prof.lutsenko@gmail.com</w:t>
              </w:r>
            </w:hyperlink>
            <w:r w:rsidR="00561C34" w:rsidRPr="00CF5F72">
              <w:rPr>
                <w:rFonts w:eastAsia="Times New Roman"/>
                <w:color w:val="000000"/>
                <w:sz w:val="20"/>
                <w:szCs w:val="20"/>
                <w:lang w:val="en-US" w:eastAsia="ru-RU"/>
              </w:rPr>
              <w:t xml:space="preserve">               </w:t>
            </w:r>
            <w:hyperlink r:id="rId15" w:history="1">
              <w:r w:rsidR="00561C34" w:rsidRPr="00CF5F72">
                <w:rPr>
                  <w:rFonts w:eastAsia="Times New Roman"/>
                  <w:color w:val="000000"/>
                  <w:sz w:val="20"/>
                  <w:szCs w:val="20"/>
                  <w:u w:val="single"/>
                  <w:lang w:val="en-US" w:eastAsia="ru-RU"/>
                </w:rPr>
                <w:t>http://lc.kubagro.ru</w:t>
              </w:r>
            </w:hyperlink>
          </w:p>
          <w:p w:rsidR="00561C34" w:rsidRPr="00CF5F72" w:rsidRDefault="004242BE" w:rsidP="00EF494B">
            <w:pPr>
              <w:spacing w:line="240" w:lineRule="auto"/>
              <w:ind w:firstLine="0"/>
              <w:jc w:val="left"/>
              <w:rPr>
                <w:rFonts w:eastAsia="Times New Roman"/>
                <w:color w:val="000000"/>
                <w:sz w:val="20"/>
                <w:szCs w:val="20"/>
                <w:lang w:val="en-US" w:eastAsia="ru-RU"/>
              </w:rPr>
            </w:pPr>
            <w:hyperlink r:id="rId16" w:history="1">
              <w:r w:rsidR="00561C34" w:rsidRPr="00CF5F72">
                <w:rPr>
                  <w:rFonts w:eastAsia="Times New Roman"/>
                  <w:color w:val="000000"/>
                  <w:sz w:val="20"/>
                  <w:szCs w:val="20"/>
                  <w:u w:val="single"/>
                  <w:lang w:val="en-US" w:eastAsia="ru-RU"/>
                </w:rPr>
                <w:t>https://www.researchgate.net/profile/Eugene_Lutsenko</w:t>
              </w:r>
            </w:hyperlink>
          </w:p>
        </w:tc>
      </w:tr>
      <w:tr w:rsidR="00561C34" w:rsidRPr="00633B65" w:rsidTr="00E4760D">
        <w:tc>
          <w:tcPr>
            <w:tcW w:w="4643" w:type="dxa"/>
            <w:shd w:val="clear" w:color="auto" w:fill="auto"/>
          </w:tcPr>
          <w:p w:rsidR="00EF494B" w:rsidRDefault="00561C34" w:rsidP="00EF494B">
            <w:pPr>
              <w:spacing w:line="240" w:lineRule="auto"/>
              <w:ind w:firstLine="0"/>
              <w:jc w:val="left"/>
              <w:rPr>
                <w:rFonts w:eastAsia="Times New Roman"/>
                <w:color w:val="000000"/>
                <w:sz w:val="20"/>
                <w:szCs w:val="20"/>
                <w:lang w:eastAsia="ru-RU"/>
              </w:rPr>
            </w:pPr>
            <w:r w:rsidRPr="00CF5F72">
              <w:rPr>
                <w:rFonts w:eastAsia="Times New Roman"/>
                <w:color w:val="000000"/>
                <w:sz w:val="20"/>
                <w:szCs w:val="20"/>
                <w:lang w:eastAsia="ru-RU"/>
              </w:rPr>
              <w:t>Лаптев Владимир Николаевич</w:t>
            </w:r>
          </w:p>
          <w:p w:rsidR="00561C34" w:rsidRPr="00EF494B" w:rsidRDefault="00561C34" w:rsidP="00EF494B">
            <w:pPr>
              <w:spacing w:line="240" w:lineRule="auto"/>
              <w:ind w:firstLine="0"/>
              <w:jc w:val="left"/>
              <w:rPr>
                <w:rFonts w:eastAsia="Times New Roman"/>
                <w:color w:val="000000"/>
                <w:sz w:val="20"/>
                <w:szCs w:val="20"/>
                <w:lang w:eastAsia="ru-RU"/>
              </w:rPr>
            </w:pPr>
            <w:r w:rsidRPr="00CF5F72">
              <w:rPr>
                <w:rFonts w:eastAsia="Times New Roman"/>
                <w:color w:val="000000"/>
                <w:sz w:val="20"/>
                <w:szCs w:val="20"/>
                <w:lang w:eastAsia="ru-RU"/>
              </w:rPr>
              <w:t>к.т.н., доцент</w:t>
            </w:r>
          </w:p>
        </w:tc>
        <w:tc>
          <w:tcPr>
            <w:tcW w:w="4643" w:type="dxa"/>
          </w:tcPr>
          <w:p w:rsidR="00EF494B" w:rsidRDefault="00561C34" w:rsidP="00EF494B">
            <w:pPr>
              <w:spacing w:line="240" w:lineRule="auto"/>
              <w:ind w:firstLine="0"/>
              <w:jc w:val="left"/>
              <w:rPr>
                <w:rFonts w:eastAsia="Times New Roman"/>
                <w:color w:val="000000"/>
                <w:sz w:val="20"/>
                <w:szCs w:val="20"/>
                <w:lang w:val="en-US" w:eastAsia="ru-RU"/>
              </w:rPr>
            </w:pPr>
            <w:r w:rsidRPr="00CF5F72">
              <w:rPr>
                <w:rFonts w:eastAsia="Times New Roman"/>
                <w:color w:val="000000"/>
                <w:sz w:val="20"/>
                <w:szCs w:val="20"/>
                <w:lang w:val="en-US" w:eastAsia="ru-RU"/>
              </w:rPr>
              <w:t xml:space="preserve">Laptev Vladimir </w:t>
            </w:r>
            <w:proofErr w:type="spellStart"/>
            <w:r w:rsidRPr="00CF5F72">
              <w:rPr>
                <w:rFonts w:eastAsia="Times New Roman"/>
                <w:color w:val="000000"/>
                <w:sz w:val="20"/>
                <w:szCs w:val="20"/>
                <w:lang w:val="en-US" w:eastAsia="ru-RU"/>
              </w:rPr>
              <w:t>Nikolaevich</w:t>
            </w:r>
            <w:proofErr w:type="spellEnd"/>
          </w:p>
          <w:p w:rsidR="00561C34" w:rsidRPr="00CF5F72" w:rsidRDefault="00EF494B" w:rsidP="00EF494B">
            <w:pPr>
              <w:spacing w:line="240" w:lineRule="auto"/>
              <w:ind w:firstLine="0"/>
              <w:jc w:val="left"/>
              <w:rPr>
                <w:rFonts w:eastAsia="Times New Roman"/>
                <w:i/>
                <w:color w:val="000000"/>
                <w:sz w:val="20"/>
                <w:szCs w:val="20"/>
                <w:lang w:val="en-US" w:eastAsia="ru-RU"/>
              </w:rPr>
            </w:pPr>
            <w:proofErr w:type="spellStart"/>
            <w:r>
              <w:rPr>
                <w:rFonts w:eastAsia="Times New Roman"/>
                <w:color w:val="000000"/>
                <w:sz w:val="20"/>
                <w:szCs w:val="20"/>
                <w:lang w:val="en-US" w:eastAsia="ru-RU"/>
              </w:rPr>
              <w:t>Cand.Tech.Sci</w:t>
            </w:r>
            <w:proofErr w:type="spellEnd"/>
            <w:r>
              <w:rPr>
                <w:rFonts w:eastAsia="Times New Roman"/>
                <w:color w:val="000000"/>
                <w:sz w:val="20"/>
                <w:szCs w:val="20"/>
                <w:lang w:val="en-US" w:eastAsia="ru-RU"/>
              </w:rPr>
              <w:t>., associate professor</w:t>
            </w:r>
          </w:p>
        </w:tc>
      </w:tr>
      <w:tr w:rsidR="00561C34" w:rsidRPr="00633B65" w:rsidTr="00E4760D">
        <w:tc>
          <w:tcPr>
            <w:tcW w:w="4643" w:type="dxa"/>
            <w:shd w:val="clear" w:color="auto" w:fill="auto"/>
          </w:tcPr>
          <w:p w:rsidR="00561C34" w:rsidRPr="00CF5F72" w:rsidRDefault="00561C34" w:rsidP="00EF494B">
            <w:pPr>
              <w:spacing w:line="240" w:lineRule="auto"/>
              <w:ind w:firstLine="0"/>
              <w:jc w:val="left"/>
              <w:rPr>
                <w:rFonts w:eastAsia="Times New Roman"/>
                <w:i/>
                <w:color w:val="000000"/>
                <w:sz w:val="20"/>
                <w:szCs w:val="20"/>
                <w:lang w:eastAsia="ru-RU"/>
              </w:rPr>
            </w:pPr>
            <w:r w:rsidRPr="00CF5F72">
              <w:rPr>
                <w:rFonts w:eastAsia="Times New Roman"/>
                <w:i/>
                <w:color w:val="000000"/>
                <w:sz w:val="20"/>
                <w:szCs w:val="20"/>
                <w:lang w:eastAsia="ru-RU"/>
              </w:rPr>
              <w:t xml:space="preserve">Кубанский Государственный Аграрный университет имени </w:t>
            </w:r>
            <w:proofErr w:type="spellStart"/>
            <w:r w:rsidRPr="00CF5F72">
              <w:rPr>
                <w:rFonts w:eastAsia="Times New Roman"/>
                <w:i/>
                <w:color w:val="000000"/>
                <w:sz w:val="20"/>
                <w:szCs w:val="20"/>
                <w:lang w:eastAsia="ru-RU"/>
              </w:rPr>
              <w:t>И.Т.Трубилина</w:t>
            </w:r>
            <w:proofErr w:type="spellEnd"/>
            <w:r w:rsidRPr="00CF5F72">
              <w:rPr>
                <w:rFonts w:eastAsia="Times New Roman"/>
                <w:i/>
                <w:color w:val="000000"/>
                <w:sz w:val="20"/>
                <w:szCs w:val="20"/>
                <w:lang w:eastAsia="ru-RU"/>
              </w:rPr>
              <w:t>, Краснодар, Россия</w:t>
            </w:r>
          </w:p>
          <w:p w:rsidR="00561C34" w:rsidRPr="00CF5F72" w:rsidRDefault="00561C34" w:rsidP="00EF494B">
            <w:pPr>
              <w:spacing w:line="240" w:lineRule="auto"/>
              <w:ind w:firstLine="0"/>
              <w:jc w:val="left"/>
              <w:rPr>
                <w:rFonts w:eastAsia="Times New Roman"/>
                <w:color w:val="000000"/>
                <w:sz w:val="20"/>
                <w:szCs w:val="20"/>
                <w:lang w:eastAsia="ru-RU"/>
              </w:rPr>
            </w:pPr>
          </w:p>
        </w:tc>
        <w:tc>
          <w:tcPr>
            <w:tcW w:w="4643" w:type="dxa"/>
          </w:tcPr>
          <w:p w:rsidR="00561C34" w:rsidRPr="00CF5F72" w:rsidRDefault="00561C34" w:rsidP="00EF494B">
            <w:pPr>
              <w:spacing w:line="240" w:lineRule="auto"/>
              <w:ind w:firstLine="0"/>
              <w:jc w:val="left"/>
              <w:rPr>
                <w:rFonts w:eastAsia="Times New Roman"/>
                <w:i/>
                <w:color w:val="000000"/>
                <w:sz w:val="20"/>
                <w:szCs w:val="20"/>
                <w:lang w:val="en-US" w:eastAsia="ru-RU"/>
              </w:rPr>
            </w:pPr>
            <w:r w:rsidRPr="00CF5F72">
              <w:rPr>
                <w:rFonts w:eastAsia="Times New Roman"/>
                <w:i/>
                <w:color w:val="000000"/>
                <w:sz w:val="20"/>
                <w:szCs w:val="20"/>
                <w:lang w:val="en-US" w:eastAsia="ru-RU"/>
              </w:rPr>
              <w:t xml:space="preserve">Kuban State Agrarian University named after I.T. </w:t>
            </w:r>
            <w:proofErr w:type="spellStart"/>
            <w:r w:rsidRPr="00CF5F72">
              <w:rPr>
                <w:rFonts w:eastAsia="Times New Roman"/>
                <w:i/>
                <w:color w:val="000000"/>
                <w:sz w:val="20"/>
                <w:szCs w:val="20"/>
                <w:lang w:val="en-US" w:eastAsia="ru-RU"/>
              </w:rPr>
              <w:t>Trubilin</w:t>
            </w:r>
            <w:proofErr w:type="spellEnd"/>
            <w:r w:rsidRPr="00CF5F72">
              <w:rPr>
                <w:rFonts w:eastAsia="Times New Roman"/>
                <w:i/>
                <w:color w:val="000000"/>
                <w:sz w:val="20"/>
                <w:szCs w:val="20"/>
                <w:lang w:val="en-US" w:eastAsia="ru-RU"/>
              </w:rPr>
              <w:t>, Krasnodar, Russia</w:t>
            </w:r>
          </w:p>
          <w:p w:rsidR="00561C34" w:rsidRPr="00CF5F72" w:rsidRDefault="00561C34" w:rsidP="00EF494B">
            <w:pPr>
              <w:spacing w:line="240" w:lineRule="auto"/>
              <w:ind w:firstLine="0"/>
              <w:jc w:val="left"/>
              <w:rPr>
                <w:rFonts w:eastAsia="Times New Roman"/>
                <w:i/>
                <w:color w:val="000000"/>
                <w:sz w:val="20"/>
                <w:szCs w:val="20"/>
                <w:lang w:val="en-US" w:eastAsia="ru-RU"/>
              </w:rPr>
            </w:pPr>
          </w:p>
        </w:tc>
      </w:tr>
      <w:tr w:rsidR="00561C34" w:rsidRPr="00633B65" w:rsidTr="00E4760D">
        <w:tc>
          <w:tcPr>
            <w:tcW w:w="4643" w:type="dxa"/>
            <w:shd w:val="clear" w:color="auto" w:fill="auto"/>
          </w:tcPr>
          <w:p w:rsidR="00561C34" w:rsidRPr="00EF494B" w:rsidRDefault="00561C34" w:rsidP="00EF494B">
            <w:pPr>
              <w:spacing w:line="240" w:lineRule="auto"/>
              <w:ind w:firstLine="0"/>
              <w:jc w:val="left"/>
              <w:rPr>
                <w:iCs/>
                <w:sz w:val="20"/>
                <w:szCs w:val="20"/>
              </w:rPr>
            </w:pPr>
            <w:r w:rsidRPr="00EF494B">
              <w:rPr>
                <w:iCs/>
                <w:sz w:val="20"/>
                <w:szCs w:val="20"/>
              </w:rPr>
              <w:t xml:space="preserve">В данной статье рассматривается решение 6-й задачи проекта. Это задача формализации предметной области. Данная задача возникает на пути применения информационно-когнитивной технологии для исследования влияния инвестиций на результаты деятельности АПК. При решении этой задачи </w:t>
            </w:r>
            <w:bookmarkStart w:id="0" w:name="OLE_LINK1"/>
            <w:bookmarkStart w:id="1" w:name="OLE_LINK2"/>
            <w:r w:rsidRPr="00EF494B">
              <w:rPr>
                <w:iCs/>
                <w:sz w:val="20"/>
                <w:szCs w:val="20"/>
              </w:rPr>
              <w:t xml:space="preserve">разрабатываются справочники значений инвестиционных факторов, влияющих на результаты деятельности АПК, а также справочники самих результатов деятельности АПК. Затем исходные данные кодируются с использованием этих справочников, в результате чего получается обучающая выборка. </w:t>
            </w:r>
            <w:bookmarkEnd w:id="0"/>
            <w:bookmarkEnd w:id="1"/>
            <w:r w:rsidRPr="00EF494B">
              <w:rPr>
                <w:iCs/>
                <w:sz w:val="20"/>
                <w:szCs w:val="20"/>
              </w:rPr>
              <w:t>Последующие задачи: синтез и верификации моделей и решение различных задач в созданных моделях будут рассмотрены в будущих статьях</w:t>
            </w:r>
          </w:p>
          <w:p w:rsidR="00561C34" w:rsidRPr="00EF494B" w:rsidRDefault="00561C34" w:rsidP="00EF494B">
            <w:pPr>
              <w:spacing w:line="240" w:lineRule="auto"/>
              <w:ind w:firstLine="0"/>
              <w:jc w:val="left"/>
              <w:rPr>
                <w:rFonts w:eastAsia="Times New Roman"/>
                <w:iCs/>
                <w:color w:val="000000"/>
                <w:sz w:val="20"/>
                <w:szCs w:val="20"/>
                <w:lang w:eastAsia="ru-RU"/>
              </w:rPr>
            </w:pPr>
          </w:p>
        </w:tc>
        <w:tc>
          <w:tcPr>
            <w:tcW w:w="4643" w:type="dxa"/>
          </w:tcPr>
          <w:p w:rsidR="00CD2AC4" w:rsidRPr="00E4760D" w:rsidRDefault="00CD2AC4" w:rsidP="00CD2AC4">
            <w:pPr>
              <w:spacing w:line="240" w:lineRule="auto"/>
              <w:ind w:firstLine="0"/>
              <w:jc w:val="left"/>
              <w:rPr>
                <w:rFonts w:eastAsia="Times New Roman"/>
                <w:iCs/>
                <w:color w:val="000000"/>
                <w:sz w:val="20"/>
                <w:szCs w:val="20"/>
                <w:lang w:val="en-US" w:eastAsia="ru-RU"/>
              </w:rPr>
            </w:pPr>
            <w:r w:rsidRPr="00091977">
              <w:rPr>
                <w:rFonts w:eastAsia="Times New Roman"/>
                <w:iCs/>
                <w:color w:val="000000"/>
                <w:sz w:val="20"/>
                <w:szCs w:val="20"/>
                <w:lang w:val="en-US" w:eastAsia="ru-RU"/>
              </w:rPr>
              <w:t xml:space="preserve">This article discusses the solution of the 6th task of the project. This is the task of formalizing the subject area. This problem arises in the way of using information and cognitive technology to study the impact of investment on the results of agricultural activities. </w:t>
            </w:r>
            <w:r w:rsidRPr="00E4760D">
              <w:rPr>
                <w:rFonts w:eastAsia="Times New Roman"/>
                <w:iCs/>
                <w:color w:val="000000"/>
                <w:sz w:val="20"/>
                <w:szCs w:val="20"/>
                <w:lang w:val="en-US" w:eastAsia="ru-RU"/>
              </w:rPr>
              <w:t xml:space="preserve">In this task, </w:t>
            </w:r>
            <w:r w:rsidR="00E4760D">
              <w:rPr>
                <w:rFonts w:eastAsia="Times New Roman"/>
                <w:iCs/>
                <w:color w:val="000000"/>
                <w:sz w:val="20"/>
                <w:szCs w:val="20"/>
                <w:lang w:val="en-US" w:eastAsia="ru-RU"/>
              </w:rPr>
              <w:t xml:space="preserve">we </w:t>
            </w:r>
            <w:r w:rsidRPr="00E4760D">
              <w:rPr>
                <w:rFonts w:eastAsia="Times New Roman"/>
                <w:iCs/>
                <w:color w:val="000000"/>
                <w:sz w:val="20"/>
                <w:szCs w:val="20"/>
                <w:lang w:val="en-US" w:eastAsia="ru-RU"/>
              </w:rPr>
              <w:t>develop reference values of the investment of the factors influencing the performance of agriculture, as well as reference</w:t>
            </w:r>
            <w:r w:rsidR="00E4760D">
              <w:rPr>
                <w:rFonts w:eastAsia="Times New Roman"/>
                <w:iCs/>
                <w:color w:val="000000"/>
                <w:sz w:val="20"/>
                <w:szCs w:val="20"/>
                <w:lang w:val="en-US" w:eastAsia="ru-RU"/>
              </w:rPr>
              <w:t>s for</w:t>
            </w:r>
            <w:r w:rsidRPr="00E4760D">
              <w:rPr>
                <w:rFonts w:eastAsia="Times New Roman"/>
                <w:iCs/>
                <w:color w:val="000000"/>
                <w:sz w:val="20"/>
                <w:szCs w:val="20"/>
                <w:lang w:val="en-US" w:eastAsia="ru-RU"/>
              </w:rPr>
              <w:t xml:space="preserve"> the results of </w:t>
            </w:r>
            <w:r w:rsidR="00E4760D">
              <w:rPr>
                <w:rFonts w:eastAsia="Times New Roman"/>
                <w:iCs/>
                <w:color w:val="000000"/>
                <w:sz w:val="20"/>
                <w:szCs w:val="20"/>
                <w:lang w:val="en-US" w:eastAsia="ru-RU"/>
              </w:rPr>
              <w:t xml:space="preserve">the Agro-industrial complex </w:t>
            </w:r>
            <w:r w:rsidRPr="00E4760D">
              <w:rPr>
                <w:rFonts w:eastAsia="Times New Roman"/>
                <w:iCs/>
                <w:color w:val="000000"/>
                <w:sz w:val="20"/>
                <w:szCs w:val="20"/>
                <w:lang w:val="en-US" w:eastAsia="ru-RU"/>
              </w:rPr>
              <w:t xml:space="preserve">activities. The source data is then encoded using these directories, resulting in a training sample. Subsequent tasks: synthesis and verification of models and solving various problems in the created models </w:t>
            </w:r>
            <w:r w:rsidR="00E4760D">
              <w:rPr>
                <w:rFonts w:eastAsia="Times New Roman"/>
                <w:iCs/>
                <w:color w:val="000000"/>
                <w:sz w:val="20"/>
                <w:szCs w:val="20"/>
                <w:lang w:val="en-US" w:eastAsia="ru-RU"/>
              </w:rPr>
              <w:t xml:space="preserve">which are to </w:t>
            </w:r>
            <w:r w:rsidRPr="00E4760D">
              <w:rPr>
                <w:rFonts w:eastAsia="Times New Roman"/>
                <w:iCs/>
                <w:color w:val="000000"/>
                <w:sz w:val="20"/>
                <w:szCs w:val="20"/>
                <w:lang w:val="en-US" w:eastAsia="ru-RU"/>
              </w:rPr>
              <w:t>be discussed in future articles</w:t>
            </w:r>
          </w:p>
          <w:p w:rsidR="00CD2AC4" w:rsidRPr="00E4760D" w:rsidRDefault="00CD2AC4" w:rsidP="00CD2AC4">
            <w:pPr>
              <w:spacing w:line="240" w:lineRule="auto"/>
              <w:ind w:firstLine="0"/>
              <w:jc w:val="left"/>
              <w:rPr>
                <w:rFonts w:eastAsia="Times New Roman"/>
                <w:iCs/>
                <w:color w:val="000000"/>
                <w:sz w:val="20"/>
                <w:szCs w:val="20"/>
                <w:lang w:val="en-US" w:eastAsia="ru-RU"/>
              </w:rPr>
            </w:pPr>
          </w:p>
          <w:p w:rsidR="00561C34" w:rsidRPr="00E4760D" w:rsidRDefault="00561C34" w:rsidP="00CD2AC4">
            <w:pPr>
              <w:spacing w:line="240" w:lineRule="auto"/>
              <w:ind w:firstLine="0"/>
              <w:jc w:val="left"/>
              <w:rPr>
                <w:rFonts w:eastAsia="Times New Roman"/>
                <w:iCs/>
                <w:color w:val="000000"/>
                <w:sz w:val="20"/>
                <w:szCs w:val="20"/>
                <w:lang w:val="en-US" w:eastAsia="ru-RU"/>
              </w:rPr>
            </w:pPr>
          </w:p>
        </w:tc>
      </w:tr>
      <w:tr w:rsidR="00561C34" w:rsidRPr="00633B65" w:rsidTr="00E4760D">
        <w:tc>
          <w:tcPr>
            <w:tcW w:w="4643" w:type="dxa"/>
            <w:shd w:val="clear" w:color="auto" w:fill="auto"/>
          </w:tcPr>
          <w:p w:rsidR="00561C34" w:rsidRPr="00EF494B" w:rsidRDefault="00561C34" w:rsidP="00EF494B">
            <w:pPr>
              <w:spacing w:line="240" w:lineRule="auto"/>
              <w:ind w:firstLine="0"/>
              <w:jc w:val="left"/>
              <w:rPr>
                <w:bCs/>
                <w:sz w:val="20"/>
                <w:szCs w:val="20"/>
              </w:rPr>
            </w:pPr>
            <w:r w:rsidRPr="00EF494B">
              <w:rPr>
                <w:bCs/>
                <w:sz w:val="20"/>
                <w:szCs w:val="20"/>
              </w:rPr>
              <w:t>Ключевые слова:</w:t>
            </w:r>
            <w:r w:rsidR="00EF494B" w:rsidRPr="00EF494B">
              <w:rPr>
                <w:bCs/>
                <w:sz w:val="20"/>
                <w:szCs w:val="20"/>
              </w:rPr>
              <w:t xml:space="preserve"> ИНФОРМАЦИОННЫЕ И КОГНИТИВНЫЕ ТЕХНОЛОГИИ, ИНВЕСТИЦИОННОЕ УПРАВЛЕНИЕ, СЕЛЬСКОХОЗЯЙСТВЕННАЯ ПРОДУКЦИЯ, АПК, АСК-АНАЛИЗ</w:t>
            </w:r>
          </w:p>
          <w:p w:rsidR="00561C34" w:rsidRPr="00EF494B" w:rsidRDefault="00561C34" w:rsidP="00EF494B">
            <w:pPr>
              <w:spacing w:line="240" w:lineRule="auto"/>
              <w:ind w:firstLine="0"/>
              <w:jc w:val="left"/>
              <w:rPr>
                <w:rFonts w:eastAsia="Times New Roman"/>
                <w:bCs/>
                <w:color w:val="000000"/>
                <w:sz w:val="20"/>
                <w:szCs w:val="20"/>
                <w:shd w:val="clear" w:color="auto" w:fill="FFFFFF"/>
                <w:lang w:eastAsia="ru-RU"/>
              </w:rPr>
            </w:pPr>
          </w:p>
        </w:tc>
        <w:tc>
          <w:tcPr>
            <w:tcW w:w="4643" w:type="dxa"/>
          </w:tcPr>
          <w:p w:rsidR="00561C34" w:rsidRPr="00CD2AC4" w:rsidRDefault="00CD2AC4" w:rsidP="00EF494B">
            <w:pPr>
              <w:spacing w:line="240" w:lineRule="auto"/>
              <w:ind w:firstLine="0"/>
              <w:jc w:val="left"/>
              <w:rPr>
                <w:rFonts w:eastAsia="Times New Roman"/>
                <w:bCs/>
                <w:color w:val="000000"/>
                <w:sz w:val="20"/>
                <w:szCs w:val="20"/>
                <w:shd w:val="clear" w:color="auto" w:fill="FFFFFF"/>
                <w:lang w:val="en-US" w:eastAsia="ru-RU"/>
              </w:rPr>
            </w:pPr>
            <w:r w:rsidRPr="00CD2AC4">
              <w:rPr>
                <w:rFonts w:eastAsia="Times New Roman"/>
                <w:iCs/>
                <w:color w:val="000000"/>
                <w:sz w:val="20"/>
                <w:szCs w:val="20"/>
                <w:lang w:val="en-US" w:eastAsia="ru-RU"/>
              </w:rPr>
              <w:t>Keywords: INFORMATION AND COGNITIVE TECHNOLOGIES, INVESTMENT MANAGEMENT, AGRICULTURAL PRODUCTS, AGRIBUSINESS, AS</w:t>
            </w:r>
            <w:r>
              <w:rPr>
                <w:rFonts w:eastAsia="Times New Roman"/>
                <w:iCs/>
                <w:color w:val="000000"/>
                <w:sz w:val="20"/>
                <w:szCs w:val="20"/>
                <w:lang w:val="en-US" w:eastAsia="ru-RU"/>
              </w:rPr>
              <w:t>C-</w:t>
            </w:r>
            <w:r w:rsidRPr="00CD2AC4">
              <w:rPr>
                <w:rFonts w:eastAsia="Times New Roman"/>
                <w:iCs/>
                <w:color w:val="000000"/>
                <w:sz w:val="20"/>
                <w:szCs w:val="20"/>
                <w:lang w:val="en-US" w:eastAsia="ru-RU"/>
              </w:rPr>
              <w:t>ANALYSIS</w:t>
            </w:r>
          </w:p>
        </w:tc>
      </w:tr>
      <w:tr w:rsidR="00561C34" w:rsidRPr="00CF5F72" w:rsidTr="00E4760D">
        <w:trPr>
          <w:trHeight w:val="100"/>
        </w:trPr>
        <w:tc>
          <w:tcPr>
            <w:tcW w:w="4643" w:type="dxa"/>
            <w:shd w:val="clear" w:color="auto" w:fill="auto"/>
          </w:tcPr>
          <w:p w:rsidR="00561C34" w:rsidRPr="00CF5F72" w:rsidRDefault="004242BE" w:rsidP="00EF494B">
            <w:pPr>
              <w:shd w:val="clear" w:color="auto" w:fill="FFFFFF"/>
              <w:spacing w:line="240" w:lineRule="auto"/>
              <w:ind w:firstLine="0"/>
              <w:jc w:val="left"/>
              <w:rPr>
                <w:rFonts w:eastAsia="Times New Roman"/>
                <w:color w:val="000000"/>
                <w:sz w:val="20"/>
                <w:szCs w:val="20"/>
                <w:lang w:eastAsia="ru-RU"/>
              </w:rPr>
            </w:pPr>
            <w:hyperlink r:id="rId17" w:history="1">
              <w:r w:rsidR="00C16912" w:rsidRPr="00783965">
                <w:rPr>
                  <w:rStyle w:val="a8"/>
                  <w:rFonts w:eastAsia="Times New Roman"/>
                  <w:sz w:val="20"/>
                  <w:szCs w:val="20"/>
                  <w:lang w:eastAsia="ru-RU"/>
                </w:rPr>
                <w:t>http://dx.doi.org/10.21515/1990-4665-16</w:t>
              </w:r>
              <w:r w:rsidR="00C16912" w:rsidRPr="00783965">
                <w:rPr>
                  <w:rStyle w:val="a8"/>
                  <w:rFonts w:eastAsia="Times New Roman"/>
                  <w:sz w:val="20"/>
                  <w:szCs w:val="20"/>
                  <w:lang w:val="en-US" w:eastAsia="ru-RU"/>
                </w:rPr>
                <w:t>4</w:t>
              </w:r>
              <w:r w:rsidR="00C16912" w:rsidRPr="00783965">
                <w:rPr>
                  <w:rStyle w:val="a8"/>
                  <w:rFonts w:eastAsia="Times New Roman"/>
                  <w:sz w:val="20"/>
                  <w:szCs w:val="20"/>
                  <w:lang w:eastAsia="ru-RU"/>
                </w:rPr>
                <w:t>-0</w:t>
              </w:r>
              <w:r w:rsidR="00C16912" w:rsidRPr="00783965">
                <w:rPr>
                  <w:rStyle w:val="a8"/>
                  <w:rFonts w:eastAsia="Times New Roman"/>
                  <w:sz w:val="20"/>
                  <w:szCs w:val="20"/>
                  <w:lang w:val="en-US" w:eastAsia="ru-RU"/>
                </w:rPr>
                <w:t>09</w:t>
              </w:r>
            </w:hyperlink>
            <w:r w:rsidR="00C16912">
              <w:rPr>
                <w:rFonts w:eastAsia="Times New Roman"/>
                <w:sz w:val="20"/>
                <w:szCs w:val="20"/>
                <w:lang w:val="en-US" w:eastAsia="ru-RU"/>
              </w:rPr>
              <w:t xml:space="preserve"> </w:t>
            </w:r>
            <w:r w:rsidR="00561C34">
              <w:rPr>
                <w:rFonts w:eastAsia="Times New Roman"/>
                <w:sz w:val="20"/>
                <w:szCs w:val="20"/>
                <w:lang w:val="en-US" w:eastAsia="ru-RU"/>
              </w:rPr>
              <w:t xml:space="preserve"> </w:t>
            </w:r>
            <w:r w:rsidR="00561C34" w:rsidRPr="00CF5F72">
              <w:rPr>
                <w:rFonts w:eastAsia="Times New Roman"/>
                <w:color w:val="800080"/>
                <w:sz w:val="20"/>
                <w:szCs w:val="20"/>
                <w:u w:val="single"/>
                <w:lang w:eastAsia="ru-RU"/>
              </w:rPr>
              <w:t xml:space="preserve"> </w:t>
            </w:r>
          </w:p>
        </w:tc>
        <w:tc>
          <w:tcPr>
            <w:tcW w:w="4643" w:type="dxa"/>
          </w:tcPr>
          <w:p w:rsidR="00561C34" w:rsidRPr="00CF5F72" w:rsidRDefault="00561C34" w:rsidP="00EF494B">
            <w:pPr>
              <w:spacing w:line="240" w:lineRule="auto"/>
              <w:ind w:firstLine="0"/>
              <w:jc w:val="left"/>
              <w:rPr>
                <w:rFonts w:eastAsia="Times New Roman"/>
                <w:color w:val="000000"/>
                <w:sz w:val="20"/>
                <w:szCs w:val="20"/>
                <w:lang w:eastAsia="ru-RU"/>
              </w:rPr>
            </w:pPr>
          </w:p>
        </w:tc>
      </w:tr>
    </w:tbl>
    <w:p w:rsidR="00561C34" w:rsidRPr="00561C34" w:rsidRDefault="00561C34">
      <w:pPr>
        <w:rPr>
          <w:szCs w:val="28"/>
          <w:lang w:val="en-US"/>
        </w:rPr>
      </w:pPr>
    </w:p>
    <w:p w:rsidR="00633B65" w:rsidRDefault="00633B65" w:rsidP="00633B65">
      <w:pPr>
        <w:rPr>
          <w:b/>
          <w:szCs w:val="28"/>
        </w:rPr>
      </w:pPr>
      <w:r>
        <w:rPr>
          <w:b/>
          <w:szCs w:val="28"/>
        </w:rPr>
        <w:t>Постановка задачи</w:t>
      </w:r>
    </w:p>
    <w:p w:rsidR="00633B65" w:rsidRDefault="00633B65" w:rsidP="00633B65">
      <w:pPr>
        <w:rPr>
          <w:szCs w:val="28"/>
        </w:rPr>
      </w:pPr>
      <w:r>
        <w:rPr>
          <w:szCs w:val="28"/>
        </w:rPr>
        <w:t xml:space="preserve">В работе </w:t>
      </w:r>
      <w:r w:rsidRPr="00BE6667">
        <w:rPr>
          <w:szCs w:val="28"/>
        </w:rPr>
        <w:t xml:space="preserve">[17] </w:t>
      </w:r>
      <w:r>
        <w:rPr>
          <w:szCs w:val="28"/>
        </w:rPr>
        <w:t>о</w:t>
      </w:r>
      <w:r w:rsidRPr="00BA3DFF">
        <w:rPr>
          <w:szCs w:val="28"/>
        </w:rPr>
        <w:t>боснов</w:t>
      </w:r>
      <w:r>
        <w:rPr>
          <w:szCs w:val="28"/>
        </w:rPr>
        <w:t>ано</w:t>
      </w:r>
      <w:r w:rsidRPr="00BA3DFF">
        <w:rPr>
          <w:szCs w:val="28"/>
        </w:rPr>
        <w:t xml:space="preserve">, что в качестве конкретной информационно-когнитивной технологии для </w:t>
      </w:r>
      <w:r>
        <w:rPr>
          <w:szCs w:val="28"/>
        </w:rPr>
        <w:t xml:space="preserve">создания системы </w:t>
      </w:r>
      <w:r w:rsidRPr="000F485C">
        <w:rPr>
          <w:szCs w:val="28"/>
        </w:rPr>
        <w:lastRenderedPageBreak/>
        <w:t xml:space="preserve">инвестиционного управления АПК </w:t>
      </w:r>
      <w:r w:rsidRPr="00BA3DFF">
        <w:rPr>
          <w:szCs w:val="28"/>
        </w:rPr>
        <w:t>целесообразно применить автоматизированный системно-когнитивный анализ</w:t>
      </w:r>
      <w:r>
        <w:rPr>
          <w:szCs w:val="28"/>
        </w:rPr>
        <w:t xml:space="preserve"> (АСК-анализ) </w:t>
      </w:r>
      <w:r w:rsidRPr="00FD2A8B">
        <w:rPr>
          <w:szCs w:val="28"/>
        </w:rPr>
        <w:t>[</w:t>
      </w:r>
      <w:r>
        <w:rPr>
          <w:szCs w:val="28"/>
        </w:rPr>
        <w:t>17</w:t>
      </w:r>
      <w:r w:rsidRPr="00FD2A8B">
        <w:rPr>
          <w:szCs w:val="28"/>
        </w:rPr>
        <w:t>]</w:t>
      </w:r>
      <w:r>
        <w:rPr>
          <w:szCs w:val="28"/>
        </w:rPr>
        <w:t>.</w:t>
      </w:r>
    </w:p>
    <w:p w:rsidR="00633B65" w:rsidRPr="000F485C" w:rsidRDefault="00633B65" w:rsidP="00633B65">
      <w:pPr>
        <w:rPr>
          <w:szCs w:val="28"/>
        </w:rPr>
      </w:pPr>
      <w:r>
        <w:rPr>
          <w:szCs w:val="28"/>
        </w:rPr>
        <w:t xml:space="preserve">Этот метод предполагает </w:t>
      </w:r>
      <w:r w:rsidRPr="000F485C">
        <w:rPr>
          <w:szCs w:val="28"/>
        </w:rPr>
        <w:t>выполнение следующих этапов:</w:t>
      </w:r>
    </w:p>
    <w:p w:rsidR="00633B65" w:rsidRDefault="00633B65" w:rsidP="00633B65">
      <w:pPr>
        <w:pStyle w:val="a4"/>
        <w:numPr>
          <w:ilvl w:val="0"/>
          <w:numId w:val="6"/>
        </w:numPr>
        <w:tabs>
          <w:tab w:val="left" w:pos="993"/>
        </w:tabs>
        <w:ind w:left="0" w:firstLine="709"/>
        <w:rPr>
          <w:szCs w:val="28"/>
        </w:rPr>
      </w:pPr>
      <w:r>
        <w:rPr>
          <w:szCs w:val="28"/>
        </w:rPr>
        <w:t>Когнитивная структуризация предметной области.</w:t>
      </w:r>
    </w:p>
    <w:p w:rsidR="00633B65" w:rsidRDefault="00633B65" w:rsidP="00633B65">
      <w:pPr>
        <w:pStyle w:val="a4"/>
        <w:numPr>
          <w:ilvl w:val="0"/>
          <w:numId w:val="6"/>
        </w:numPr>
        <w:tabs>
          <w:tab w:val="left" w:pos="993"/>
        </w:tabs>
        <w:ind w:left="0" w:firstLine="709"/>
        <w:rPr>
          <w:szCs w:val="28"/>
        </w:rPr>
      </w:pPr>
      <w:r>
        <w:rPr>
          <w:szCs w:val="28"/>
        </w:rPr>
        <w:t>Формализация предметной области (разработка классификационных и описательных шкал и градаций и обучающей выборки).</w:t>
      </w:r>
    </w:p>
    <w:p w:rsidR="00633B65" w:rsidRDefault="00633B65" w:rsidP="00633B65">
      <w:pPr>
        <w:pStyle w:val="a4"/>
        <w:numPr>
          <w:ilvl w:val="0"/>
          <w:numId w:val="6"/>
        </w:numPr>
        <w:tabs>
          <w:tab w:val="left" w:pos="993"/>
        </w:tabs>
        <w:ind w:left="0" w:firstLine="709"/>
        <w:rPr>
          <w:szCs w:val="28"/>
        </w:rPr>
      </w:pPr>
      <w:r>
        <w:rPr>
          <w:szCs w:val="28"/>
        </w:rPr>
        <w:t>Синтез и верификация статистических и системно-когнитивных моделей.</w:t>
      </w:r>
    </w:p>
    <w:p w:rsidR="00633B65" w:rsidRDefault="00633B65" w:rsidP="00633B65">
      <w:pPr>
        <w:pStyle w:val="a4"/>
        <w:numPr>
          <w:ilvl w:val="0"/>
          <w:numId w:val="6"/>
        </w:numPr>
        <w:tabs>
          <w:tab w:val="left" w:pos="993"/>
        </w:tabs>
        <w:ind w:left="0" w:firstLine="709"/>
        <w:rPr>
          <w:szCs w:val="28"/>
        </w:rPr>
      </w:pPr>
      <w:r>
        <w:rPr>
          <w:szCs w:val="28"/>
        </w:rPr>
        <w:t>Решение задачи идентификации (распознавания, классификации, диагностики) и прогнозирования.</w:t>
      </w:r>
    </w:p>
    <w:p w:rsidR="00633B65" w:rsidRDefault="00633B65" w:rsidP="00633B65">
      <w:pPr>
        <w:pStyle w:val="a4"/>
        <w:numPr>
          <w:ilvl w:val="0"/>
          <w:numId w:val="6"/>
        </w:numPr>
        <w:tabs>
          <w:tab w:val="left" w:pos="993"/>
        </w:tabs>
        <w:ind w:left="0" w:firstLine="709"/>
        <w:rPr>
          <w:szCs w:val="28"/>
        </w:rPr>
      </w:pPr>
      <w:r>
        <w:rPr>
          <w:szCs w:val="28"/>
        </w:rPr>
        <w:t xml:space="preserve">Решение задач принятия решений, т.е. управления (достижения целей). </w:t>
      </w:r>
    </w:p>
    <w:p w:rsidR="00633B65" w:rsidRDefault="00633B65" w:rsidP="00633B65">
      <w:pPr>
        <w:pStyle w:val="a4"/>
        <w:numPr>
          <w:ilvl w:val="0"/>
          <w:numId w:val="6"/>
        </w:numPr>
        <w:tabs>
          <w:tab w:val="left" w:pos="993"/>
        </w:tabs>
        <w:ind w:left="0" w:firstLine="709"/>
        <w:rPr>
          <w:szCs w:val="28"/>
        </w:rPr>
      </w:pPr>
      <w:r>
        <w:rPr>
          <w:szCs w:val="28"/>
        </w:rPr>
        <w:t>Решение задачи исследования объекта моделирования путем исследования его модели.</w:t>
      </w:r>
    </w:p>
    <w:p w:rsidR="00633B65" w:rsidRPr="00E86669" w:rsidRDefault="00633B65" w:rsidP="00633B65">
      <w:pPr>
        <w:rPr>
          <w:szCs w:val="28"/>
        </w:rPr>
      </w:pPr>
      <w:r w:rsidRPr="00E86669">
        <w:rPr>
          <w:szCs w:val="28"/>
        </w:rPr>
        <w:t>Выполнени</w:t>
      </w:r>
      <w:r>
        <w:rPr>
          <w:szCs w:val="28"/>
        </w:rPr>
        <w:t>ю</w:t>
      </w:r>
      <w:r w:rsidRPr="00E86669">
        <w:rPr>
          <w:szCs w:val="28"/>
        </w:rPr>
        <w:t xml:space="preserve"> первого этапа (</w:t>
      </w:r>
      <w:r>
        <w:rPr>
          <w:szCs w:val="28"/>
        </w:rPr>
        <w:t>к</w:t>
      </w:r>
      <w:r w:rsidRPr="00E86669">
        <w:rPr>
          <w:szCs w:val="28"/>
        </w:rPr>
        <w:t xml:space="preserve">огнитивная структуризация предметной области) </w:t>
      </w:r>
      <w:r>
        <w:rPr>
          <w:szCs w:val="28"/>
        </w:rPr>
        <w:t xml:space="preserve">посвящена </w:t>
      </w:r>
      <w:r w:rsidRPr="00E86669">
        <w:rPr>
          <w:szCs w:val="28"/>
        </w:rPr>
        <w:t>работ</w:t>
      </w:r>
      <w:r>
        <w:rPr>
          <w:szCs w:val="28"/>
        </w:rPr>
        <w:t>а</w:t>
      </w:r>
      <w:r w:rsidRPr="00E86669">
        <w:rPr>
          <w:szCs w:val="28"/>
        </w:rPr>
        <w:t xml:space="preserve"> [17]. </w:t>
      </w:r>
    </w:p>
    <w:p w:rsidR="00633B65" w:rsidRDefault="00633B65" w:rsidP="00633B65">
      <w:pPr>
        <w:rPr>
          <w:szCs w:val="28"/>
        </w:rPr>
      </w:pPr>
      <w:r>
        <w:rPr>
          <w:szCs w:val="28"/>
        </w:rPr>
        <w:t xml:space="preserve">Однако для синтеза моделей влияния объемов и направленности инвестиций на результаты работы АПК этого недостаточно. Необходимо еще </w:t>
      </w:r>
      <w:r w:rsidRPr="009E16BB">
        <w:rPr>
          <w:szCs w:val="28"/>
        </w:rPr>
        <w:t>разраб</w:t>
      </w:r>
      <w:r>
        <w:rPr>
          <w:szCs w:val="28"/>
        </w:rPr>
        <w:t>о</w:t>
      </w:r>
      <w:r w:rsidRPr="009E16BB">
        <w:rPr>
          <w:szCs w:val="28"/>
        </w:rPr>
        <w:t>т</w:t>
      </w:r>
      <w:r>
        <w:rPr>
          <w:szCs w:val="28"/>
        </w:rPr>
        <w:t>ать</w:t>
      </w:r>
      <w:r w:rsidRPr="009E16BB">
        <w:rPr>
          <w:szCs w:val="28"/>
        </w:rPr>
        <w:t xml:space="preserve"> справочники значений инвестиционных факторов, влияющих на результаты деятельности АПК, а также справочники самих результатов деятельности АПК. Затем исходные данные </w:t>
      </w:r>
      <w:r>
        <w:rPr>
          <w:szCs w:val="28"/>
        </w:rPr>
        <w:t xml:space="preserve">необходимо закодировать </w:t>
      </w:r>
      <w:r w:rsidRPr="009E16BB">
        <w:rPr>
          <w:szCs w:val="28"/>
        </w:rPr>
        <w:t>с использованием этих справочников</w:t>
      </w:r>
      <w:r>
        <w:rPr>
          <w:szCs w:val="28"/>
        </w:rPr>
        <w:t xml:space="preserve"> и получить в результате этого </w:t>
      </w:r>
      <w:r w:rsidRPr="009E16BB">
        <w:rPr>
          <w:szCs w:val="28"/>
        </w:rPr>
        <w:t>обучающ</w:t>
      </w:r>
      <w:r>
        <w:rPr>
          <w:szCs w:val="28"/>
        </w:rPr>
        <w:t>ую</w:t>
      </w:r>
      <w:r w:rsidRPr="009E16BB">
        <w:rPr>
          <w:szCs w:val="28"/>
        </w:rPr>
        <w:t xml:space="preserve"> выборк</w:t>
      </w:r>
      <w:r>
        <w:rPr>
          <w:szCs w:val="28"/>
        </w:rPr>
        <w:t>у.</w:t>
      </w:r>
      <w:r w:rsidRPr="00B12424">
        <w:rPr>
          <w:szCs w:val="28"/>
        </w:rPr>
        <w:t xml:space="preserve"> </w:t>
      </w:r>
    </w:p>
    <w:p w:rsidR="00633B65" w:rsidRPr="00695722" w:rsidRDefault="00633B65" w:rsidP="00633B65">
      <w:pPr>
        <w:rPr>
          <w:szCs w:val="28"/>
        </w:rPr>
      </w:pPr>
      <w:r>
        <w:rPr>
          <w:szCs w:val="28"/>
        </w:rPr>
        <w:t>В данной статье рассматривается решение з</w:t>
      </w:r>
      <w:r w:rsidRPr="00695722">
        <w:rPr>
          <w:szCs w:val="28"/>
        </w:rPr>
        <w:t>адач</w:t>
      </w:r>
      <w:r>
        <w:rPr>
          <w:szCs w:val="28"/>
        </w:rPr>
        <w:t>и</w:t>
      </w:r>
      <w:r w:rsidRPr="00695722">
        <w:rPr>
          <w:szCs w:val="28"/>
        </w:rPr>
        <w:t xml:space="preserve"> разработки классификационных и описательных шкал и градаций и обучающей выборки</w:t>
      </w:r>
      <w:r>
        <w:rPr>
          <w:szCs w:val="28"/>
        </w:rPr>
        <w:t xml:space="preserve">. Эта задача </w:t>
      </w:r>
      <w:r w:rsidRPr="00695722">
        <w:rPr>
          <w:szCs w:val="28"/>
        </w:rPr>
        <w:t>является задачей второго этапа создания информационно-когнитивной модели инвестиционного управления АПК.</w:t>
      </w:r>
    </w:p>
    <w:p w:rsidR="00633B65" w:rsidRDefault="00633B65" w:rsidP="00633B65">
      <w:pPr>
        <w:rPr>
          <w:szCs w:val="28"/>
        </w:rPr>
      </w:pPr>
      <w:r>
        <w:rPr>
          <w:szCs w:val="28"/>
        </w:rPr>
        <w:lastRenderedPageBreak/>
        <w:t xml:space="preserve">Описательные шкалы и градации – это </w:t>
      </w:r>
      <w:r w:rsidRPr="009E16BB">
        <w:rPr>
          <w:szCs w:val="28"/>
        </w:rPr>
        <w:t xml:space="preserve">справочники значений инвестиционных факторов, влияющих на результаты деятельности АПК, а </w:t>
      </w:r>
      <w:r>
        <w:rPr>
          <w:szCs w:val="28"/>
        </w:rPr>
        <w:t xml:space="preserve">классификационные шкалы и градации – это </w:t>
      </w:r>
      <w:r w:rsidRPr="009E16BB">
        <w:rPr>
          <w:szCs w:val="28"/>
        </w:rPr>
        <w:t>справочники самих результатов деятельности АПК</w:t>
      </w:r>
      <w:r>
        <w:rPr>
          <w:szCs w:val="28"/>
        </w:rPr>
        <w:t>.</w:t>
      </w:r>
    </w:p>
    <w:p w:rsidR="00633B65" w:rsidRDefault="00633B65" w:rsidP="00633B65">
      <w:pPr>
        <w:rPr>
          <w:szCs w:val="28"/>
        </w:rPr>
      </w:pPr>
      <w:r>
        <w:rPr>
          <w:szCs w:val="28"/>
        </w:rPr>
        <w:t>В таблице исходных данных каждой шкале соответствует колонка (таблица 1):</w:t>
      </w:r>
    </w:p>
    <w:p w:rsidR="00633B65" w:rsidRDefault="00633B65" w:rsidP="00633B65">
      <w:pPr>
        <w:ind w:firstLine="0"/>
        <w:jc w:val="center"/>
        <w:rPr>
          <w:szCs w:val="28"/>
        </w:rPr>
      </w:pPr>
      <w:r>
        <w:rPr>
          <w:szCs w:val="28"/>
        </w:rPr>
        <w:t>Таблица 1 – исходные данные (фрагмент)</w:t>
      </w:r>
    </w:p>
    <w:tbl>
      <w:tblPr>
        <w:tblW w:w="0" w:type="auto"/>
        <w:tblInd w:w="93" w:type="dxa"/>
        <w:tblLook w:val="04A0" w:firstRow="1" w:lastRow="0" w:firstColumn="1" w:lastColumn="0" w:noHBand="0" w:noVBand="1"/>
      </w:tblPr>
      <w:tblGrid>
        <w:gridCol w:w="485"/>
        <w:gridCol w:w="1212"/>
        <w:gridCol w:w="1067"/>
        <w:gridCol w:w="1067"/>
        <w:gridCol w:w="376"/>
        <w:gridCol w:w="1115"/>
        <w:gridCol w:w="1288"/>
        <w:gridCol w:w="1291"/>
        <w:gridCol w:w="1292"/>
      </w:tblGrid>
      <w:tr w:rsidR="00633B65" w:rsidRPr="00A3293D" w:rsidTr="001C45A8">
        <w:trPr>
          <w:trHeight w:val="1612"/>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Год</w:t>
            </w:r>
          </w:p>
        </w:tc>
        <w:tc>
          <w:tcPr>
            <w:tcW w:w="0" w:type="auto"/>
            <w:tcBorders>
              <w:top w:val="single" w:sz="4" w:space="0" w:color="auto"/>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lef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Выращено мяса (реализация) по всем категориям хозяйств</w:t>
            </w:r>
          </w:p>
        </w:tc>
        <w:tc>
          <w:tcPr>
            <w:tcW w:w="0" w:type="auto"/>
            <w:tcBorders>
              <w:top w:val="single" w:sz="4" w:space="0" w:color="auto"/>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lef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Получено молока по всем категориям хозяйств</w:t>
            </w:r>
          </w:p>
        </w:tc>
        <w:tc>
          <w:tcPr>
            <w:tcW w:w="0" w:type="auto"/>
            <w:tcBorders>
              <w:top w:val="single" w:sz="4" w:space="0" w:color="auto"/>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lef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Получено яиц по всем категориям хозяйств</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lef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 xml:space="preserve">Инвестиции в основной капитал - всего, </w:t>
            </w:r>
            <w:proofErr w:type="spellStart"/>
            <w:r w:rsidRPr="00A3293D">
              <w:rPr>
                <w:rFonts w:ascii="Arial CYR" w:eastAsia="Times New Roman" w:hAnsi="Arial CYR" w:cs="Arial CYR"/>
                <w:sz w:val="16"/>
                <w:szCs w:val="16"/>
                <w:lang w:eastAsia="ru-RU"/>
              </w:rPr>
              <w:t>млн.руб</w:t>
            </w:r>
            <w:proofErr w:type="spellEnd"/>
            <w:r w:rsidRPr="00A3293D">
              <w:rPr>
                <w:rFonts w:ascii="Arial CYR" w:eastAsia="Times New Roman" w:hAnsi="Arial CYR" w:cs="Arial CYR"/>
                <w:sz w:val="16"/>
                <w:szCs w:val="16"/>
                <w:lang w:eastAsia="ru-RU"/>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lef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 xml:space="preserve">Инв. в </w:t>
            </w:r>
            <w:proofErr w:type="spellStart"/>
            <w:r w:rsidRPr="00A3293D">
              <w:rPr>
                <w:rFonts w:ascii="Arial CYR" w:eastAsia="Times New Roman" w:hAnsi="Arial CYR" w:cs="Arial CYR"/>
                <w:sz w:val="16"/>
                <w:szCs w:val="16"/>
                <w:lang w:eastAsia="ru-RU"/>
              </w:rPr>
              <w:t>осн.кап.по</w:t>
            </w:r>
            <w:proofErr w:type="spellEnd"/>
            <w:r w:rsidRPr="00A3293D">
              <w:rPr>
                <w:rFonts w:ascii="Arial CYR" w:eastAsia="Times New Roman" w:hAnsi="Arial CYR" w:cs="Arial CYR"/>
                <w:sz w:val="16"/>
                <w:szCs w:val="16"/>
                <w:lang w:eastAsia="ru-RU"/>
              </w:rPr>
              <w:t xml:space="preserve"> </w:t>
            </w:r>
            <w:proofErr w:type="spellStart"/>
            <w:r w:rsidRPr="00A3293D">
              <w:rPr>
                <w:rFonts w:ascii="Arial CYR" w:eastAsia="Times New Roman" w:hAnsi="Arial CYR" w:cs="Arial CYR"/>
                <w:sz w:val="16"/>
                <w:szCs w:val="16"/>
                <w:lang w:eastAsia="ru-RU"/>
              </w:rPr>
              <w:t>крупн</w:t>
            </w:r>
            <w:proofErr w:type="spellEnd"/>
            <w:r w:rsidRPr="00A3293D">
              <w:rPr>
                <w:rFonts w:ascii="Arial CYR" w:eastAsia="Times New Roman" w:hAnsi="Arial CYR" w:cs="Arial CYR"/>
                <w:sz w:val="16"/>
                <w:szCs w:val="16"/>
                <w:lang w:eastAsia="ru-RU"/>
              </w:rPr>
              <w:t xml:space="preserve">. и </w:t>
            </w:r>
            <w:proofErr w:type="spellStart"/>
            <w:r w:rsidRPr="00A3293D">
              <w:rPr>
                <w:rFonts w:ascii="Arial CYR" w:eastAsia="Times New Roman" w:hAnsi="Arial CYR" w:cs="Arial CYR"/>
                <w:sz w:val="16"/>
                <w:szCs w:val="16"/>
                <w:lang w:eastAsia="ru-RU"/>
              </w:rPr>
              <w:t>средн.предпр</w:t>
            </w:r>
            <w:proofErr w:type="spellEnd"/>
            <w:r w:rsidRPr="00A3293D">
              <w:rPr>
                <w:rFonts w:ascii="Arial CYR" w:eastAsia="Times New Roman" w:hAnsi="Arial CYR" w:cs="Arial CYR"/>
                <w:sz w:val="16"/>
                <w:szCs w:val="16"/>
                <w:lang w:eastAsia="ru-RU"/>
              </w:rPr>
              <w:t xml:space="preserve">. - всего, </w:t>
            </w:r>
            <w:proofErr w:type="spellStart"/>
            <w:r w:rsidRPr="00A3293D">
              <w:rPr>
                <w:rFonts w:ascii="Arial CYR" w:eastAsia="Times New Roman" w:hAnsi="Arial CYR" w:cs="Arial CYR"/>
                <w:sz w:val="16"/>
                <w:szCs w:val="16"/>
                <w:lang w:eastAsia="ru-RU"/>
              </w:rPr>
              <w:t>млн.руб</w:t>
            </w:r>
            <w:proofErr w:type="spellEnd"/>
            <w:r w:rsidRPr="00A3293D">
              <w:rPr>
                <w:rFonts w:ascii="Arial CYR" w:eastAsia="Times New Roman" w:hAnsi="Arial CYR" w:cs="Arial CYR"/>
                <w:sz w:val="16"/>
                <w:szCs w:val="16"/>
                <w:lang w:eastAsia="ru-RU"/>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lef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 xml:space="preserve">Инв. в </w:t>
            </w:r>
            <w:proofErr w:type="spellStart"/>
            <w:r w:rsidRPr="00A3293D">
              <w:rPr>
                <w:rFonts w:ascii="Arial CYR" w:eastAsia="Times New Roman" w:hAnsi="Arial CYR" w:cs="Arial CYR"/>
                <w:sz w:val="16"/>
                <w:szCs w:val="16"/>
                <w:lang w:eastAsia="ru-RU"/>
              </w:rPr>
              <w:t>осн.кап.по</w:t>
            </w:r>
            <w:proofErr w:type="spellEnd"/>
            <w:r w:rsidRPr="00A3293D">
              <w:rPr>
                <w:rFonts w:ascii="Arial CYR" w:eastAsia="Times New Roman" w:hAnsi="Arial CYR" w:cs="Arial CYR"/>
                <w:sz w:val="16"/>
                <w:szCs w:val="16"/>
                <w:lang w:eastAsia="ru-RU"/>
              </w:rPr>
              <w:t xml:space="preserve"> </w:t>
            </w:r>
            <w:proofErr w:type="spellStart"/>
            <w:r w:rsidRPr="00A3293D">
              <w:rPr>
                <w:rFonts w:ascii="Arial CYR" w:eastAsia="Times New Roman" w:hAnsi="Arial CYR" w:cs="Arial CYR"/>
                <w:sz w:val="16"/>
                <w:szCs w:val="16"/>
                <w:lang w:eastAsia="ru-RU"/>
              </w:rPr>
              <w:t>крупн</w:t>
            </w:r>
            <w:proofErr w:type="spellEnd"/>
            <w:r w:rsidRPr="00A3293D">
              <w:rPr>
                <w:rFonts w:ascii="Arial CYR" w:eastAsia="Times New Roman" w:hAnsi="Arial CYR" w:cs="Arial CYR"/>
                <w:sz w:val="16"/>
                <w:szCs w:val="16"/>
                <w:lang w:eastAsia="ru-RU"/>
              </w:rPr>
              <w:t xml:space="preserve">. и </w:t>
            </w:r>
            <w:proofErr w:type="spellStart"/>
            <w:r w:rsidRPr="00A3293D">
              <w:rPr>
                <w:rFonts w:ascii="Arial CYR" w:eastAsia="Times New Roman" w:hAnsi="Arial CYR" w:cs="Arial CYR"/>
                <w:sz w:val="16"/>
                <w:szCs w:val="16"/>
                <w:lang w:eastAsia="ru-RU"/>
              </w:rPr>
              <w:t>средн.предпр</w:t>
            </w:r>
            <w:proofErr w:type="spellEnd"/>
            <w:r w:rsidRPr="00A3293D">
              <w:rPr>
                <w:rFonts w:ascii="Arial CYR" w:eastAsia="Times New Roman" w:hAnsi="Arial CYR" w:cs="Arial CYR"/>
                <w:sz w:val="16"/>
                <w:szCs w:val="16"/>
                <w:lang w:eastAsia="ru-RU"/>
              </w:rPr>
              <w:t xml:space="preserve">. </w:t>
            </w:r>
            <w:r>
              <w:rPr>
                <w:rFonts w:ascii="Arial CYR" w:eastAsia="Times New Roman" w:hAnsi="Arial CYR" w:cs="Arial CYR"/>
                <w:sz w:val="16"/>
                <w:szCs w:val="16"/>
                <w:lang w:eastAsia="ru-RU"/>
              </w:rPr>
              <w:t>–</w:t>
            </w:r>
            <w:r w:rsidRPr="00A3293D">
              <w:rPr>
                <w:rFonts w:ascii="Arial CYR" w:eastAsia="Times New Roman" w:hAnsi="Arial CYR" w:cs="Arial CYR"/>
                <w:sz w:val="16"/>
                <w:szCs w:val="16"/>
                <w:lang w:eastAsia="ru-RU"/>
              </w:rPr>
              <w:t xml:space="preserve"> ПРОМЫШ</w:t>
            </w:r>
            <w:r>
              <w:rPr>
                <w:rFonts w:ascii="Arial CYR" w:eastAsia="Times New Roman" w:hAnsi="Arial CYR" w:cs="Arial CYR"/>
                <w:sz w:val="16"/>
                <w:szCs w:val="16"/>
                <w:lang w:eastAsia="ru-RU"/>
              </w:rPr>
              <w:t>-</w:t>
            </w:r>
            <w:r w:rsidRPr="00A3293D">
              <w:rPr>
                <w:rFonts w:ascii="Arial CYR" w:eastAsia="Times New Roman" w:hAnsi="Arial CYR" w:cs="Arial CYR"/>
                <w:sz w:val="16"/>
                <w:szCs w:val="16"/>
                <w:lang w:eastAsia="ru-RU"/>
              </w:rPr>
              <w:t xml:space="preserve">ЛЕННОСТЬ, </w:t>
            </w:r>
            <w:proofErr w:type="spellStart"/>
            <w:r w:rsidRPr="00A3293D">
              <w:rPr>
                <w:rFonts w:ascii="Arial CYR" w:eastAsia="Times New Roman" w:hAnsi="Arial CYR" w:cs="Arial CYR"/>
                <w:sz w:val="16"/>
                <w:szCs w:val="16"/>
                <w:lang w:eastAsia="ru-RU"/>
              </w:rPr>
              <w:t>млн.руб</w:t>
            </w:r>
            <w:proofErr w:type="spellEnd"/>
            <w:r w:rsidRPr="00A3293D">
              <w:rPr>
                <w:rFonts w:ascii="Arial CYR" w:eastAsia="Times New Roman" w:hAnsi="Arial CYR" w:cs="Arial CYR"/>
                <w:sz w:val="16"/>
                <w:szCs w:val="16"/>
                <w:lang w:eastAsia="ru-RU"/>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lef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 xml:space="preserve">Инв. в </w:t>
            </w:r>
            <w:proofErr w:type="spellStart"/>
            <w:r w:rsidRPr="00A3293D">
              <w:rPr>
                <w:rFonts w:ascii="Arial CYR" w:eastAsia="Times New Roman" w:hAnsi="Arial CYR" w:cs="Arial CYR"/>
                <w:sz w:val="16"/>
                <w:szCs w:val="16"/>
                <w:lang w:eastAsia="ru-RU"/>
              </w:rPr>
              <w:t>осн.кап.по</w:t>
            </w:r>
            <w:proofErr w:type="spellEnd"/>
            <w:r w:rsidRPr="00A3293D">
              <w:rPr>
                <w:rFonts w:ascii="Arial CYR" w:eastAsia="Times New Roman" w:hAnsi="Arial CYR" w:cs="Arial CYR"/>
                <w:sz w:val="16"/>
                <w:szCs w:val="16"/>
                <w:lang w:eastAsia="ru-RU"/>
              </w:rPr>
              <w:t xml:space="preserve"> </w:t>
            </w:r>
            <w:proofErr w:type="spellStart"/>
            <w:r w:rsidRPr="00A3293D">
              <w:rPr>
                <w:rFonts w:ascii="Arial CYR" w:eastAsia="Times New Roman" w:hAnsi="Arial CYR" w:cs="Arial CYR"/>
                <w:sz w:val="16"/>
                <w:szCs w:val="16"/>
                <w:lang w:eastAsia="ru-RU"/>
              </w:rPr>
              <w:t>крупн</w:t>
            </w:r>
            <w:proofErr w:type="spellEnd"/>
            <w:r w:rsidRPr="00A3293D">
              <w:rPr>
                <w:rFonts w:ascii="Arial CYR" w:eastAsia="Times New Roman" w:hAnsi="Arial CYR" w:cs="Arial CYR"/>
                <w:sz w:val="16"/>
                <w:szCs w:val="16"/>
                <w:lang w:eastAsia="ru-RU"/>
              </w:rPr>
              <w:t xml:space="preserve">. и </w:t>
            </w:r>
            <w:proofErr w:type="spellStart"/>
            <w:r w:rsidRPr="00A3293D">
              <w:rPr>
                <w:rFonts w:ascii="Arial CYR" w:eastAsia="Times New Roman" w:hAnsi="Arial CYR" w:cs="Arial CYR"/>
                <w:sz w:val="16"/>
                <w:szCs w:val="16"/>
                <w:lang w:eastAsia="ru-RU"/>
              </w:rPr>
              <w:t>средн.предпр</w:t>
            </w:r>
            <w:proofErr w:type="spellEnd"/>
            <w:r w:rsidRPr="00A3293D">
              <w:rPr>
                <w:rFonts w:ascii="Arial CYR" w:eastAsia="Times New Roman" w:hAnsi="Arial CYR" w:cs="Arial CYR"/>
                <w:sz w:val="16"/>
                <w:szCs w:val="16"/>
                <w:lang w:eastAsia="ru-RU"/>
              </w:rPr>
              <w:t xml:space="preserve">. - СЕЛЬСКОЕ ХОЗЯЙСТВО, </w:t>
            </w:r>
            <w:proofErr w:type="spellStart"/>
            <w:r w:rsidRPr="00A3293D">
              <w:rPr>
                <w:rFonts w:ascii="Arial CYR" w:eastAsia="Times New Roman" w:hAnsi="Arial CYR" w:cs="Arial CYR"/>
                <w:sz w:val="16"/>
                <w:szCs w:val="16"/>
                <w:lang w:eastAsia="ru-RU"/>
              </w:rPr>
              <w:t>млн.руб</w:t>
            </w:r>
            <w:proofErr w:type="spellEnd"/>
            <w:r w:rsidRPr="00A3293D">
              <w:rPr>
                <w:rFonts w:ascii="Arial CYR" w:eastAsia="Times New Roman" w:hAnsi="Arial CYR" w:cs="Arial CYR"/>
                <w:sz w:val="16"/>
                <w:szCs w:val="16"/>
                <w:lang w:eastAsia="ru-RU"/>
              </w:rPr>
              <w:t>.</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773,30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1948,00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1752,20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2</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640,20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1669,00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1573,20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62</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62</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12</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15</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3</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535,30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1590,00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1402,40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743</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743</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100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88</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4</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487,30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1626,00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1412,80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2717</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2544</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410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238</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5</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394,10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1473,00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1316,00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6972</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5065</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1059</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464</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6</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374,00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1350,00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1285,50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10290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6432</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1594</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729</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7</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319,10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1117,00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1167,20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9933</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6159</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1600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644</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8</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291,00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1081,00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1207,90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12090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7520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2421</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555</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9</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286,50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1137,40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1153,90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26243</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21297</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3361</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1315</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340,00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1270,60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1390,30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54734</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48218</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4668</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2137</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11</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366,10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1361,70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1462,50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63395</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51454</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5430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2732</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12</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389,00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1417,00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1512,00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74655</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57685</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7823</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3371</w:t>
            </w:r>
          </w:p>
        </w:tc>
      </w:tr>
      <w:tr w:rsidR="00633B65" w:rsidRPr="00A3293D" w:rsidTr="001C45A8">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13</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421,00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1419,00</w:t>
            </w:r>
          </w:p>
        </w:tc>
        <w:tc>
          <w:tcPr>
            <w:tcW w:w="0" w:type="auto"/>
            <w:tcBorders>
              <w:top w:val="nil"/>
              <w:left w:val="nil"/>
              <w:bottom w:val="single" w:sz="4" w:space="0" w:color="auto"/>
              <w:right w:val="single" w:sz="4" w:space="0" w:color="auto"/>
            </w:tcBorders>
            <w:shd w:val="clear" w:color="auto" w:fill="FFFF00"/>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1476,00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70462</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53035</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8300</w:t>
            </w:r>
          </w:p>
        </w:tc>
        <w:tc>
          <w:tcPr>
            <w:tcW w:w="0" w:type="auto"/>
            <w:tcBorders>
              <w:top w:val="nil"/>
              <w:left w:val="nil"/>
              <w:bottom w:val="single" w:sz="4" w:space="0" w:color="auto"/>
              <w:right w:val="single" w:sz="4" w:space="0" w:color="auto"/>
            </w:tcBorders>
            <w:shd w:val="clear" w:color="auto" w:fill="auto"/>
            <w:vAlign w:val="bottom"/>
            <w:hideMark/>
          </w:tcPr>
          <w:p w:rsidR="00633B65" w:rsidRPr="00A3293D" w:rsidRDefault="00633B65" w:rsidP="001C45A8">
            <w:pPr>
              <w:spacing w:line="240" w:lineRule="auto"/>
              <w:ind w:firstLine="0"/>
              <w:jc w:val="right"/>
              <w:rPr>
                <w:rFonts w:ascii="Arial CYR" w:eastAsia="Times New Roman" w:hAnsi="Arial CYR" w:cs="Arial CYR"/>
                <w:sz w:val="16"/>
                <w:szCs w:val="16"/>
                <w:lang w:eastAsia="ru-RU"/>
              </w:rPr>
            </w:pPr>
            <w:r w:rsidRPr="00A3293D">
              <w:rPr>
                <w:rFonts w:ascii="Arial CYR" w:eastAsia="Times New Roman" w:hAnsi="Arial CYR" w:cs="Arial CYR"/>
                <w:sz w:val="16"/>
                <w:szCs w:val="16"/>
                <w:lang w:eastAsia="ru-RU"/>
              </w:rPr>
              <w:t>4076</w:t>
            </w:r>
          </w:p>
        </w:tc>
      </w:tr>
    </w:tbl>
    <w:p w:rsidR="00633B65" w:rsidRDefault="00633B65" w:rsidP="00633B65">
      <w:pPr>
        <w:rPr>
          <w:szCs w:val="28"/>
        </w:rPr>
      </w:pPr>
    </w:p>
    <w:p w:rsidR="00633B65" w:rsidRDefault="00633B65" w:rsidP="00633B65">
      <w:pPr>
        <w:rPr>
          <w:szCs w:val="28"/>
        </w:rPr>
      </w:pPr>
      <w:r>
        <w:rPr>
          <w:szCs w:val="28"/>
        </w:rPr>
        <w:t xml:space="preserve">В таблице 1 приведен лишь небольшой фрагмент исходных данных, т.к. в них 91 классификационная шкала и 17 описательных шкал. Желтым фоном выделены классификационные шкалы. На белом фоне приведены описательные шкалы. Все эти шкалы числовые. </w:t>
      </w:r>
    </w:p>
    <w:p w:rsidR="00633B65" w:rsidRDefault="00633B65" w:rsidP="00633B65">
      <w:pPr>
        <w:rPr>
          <w:szCs w:val="28"/>
        </w:rPr>
      </w:pPr>
      <w:r w:rsidRPr="0073634A">
        <w:rPr>
          <w:b/>
          <w:szCs w:val="28"/>
        </w:rPr>
        <w:t>Проблема</w:t>
      </w:r>
      <w:r>
        <w:rPr>
          <w:szCs w:val="28"/>
        </w:rPr>
        <w:t xml:space="preserve"> заключается в том, что в каждой колонке таблицы исходных данных значения очень неравномерно распределены по диапазону изменения. Поэтому просто разделить шкалу на некоторые число </w:t>
      </w:r>
      <w:r w:rsidRPr="0073634A">
        <w:rPr>
          <w:b/>
          <w:i/>
          <w:szCs w:val="28"/>
        </w:rPr>
        <w:t>равных</w:t>
      </w:r>
      <w:r>
        <w:rPr>
          <w:szCs w:val="28"/>
        </w:rPr>
        <w:t xml:space="preserve"> по величине числовых интервалов (диапазонов) было бы неправильно по той причине, что количество наблюдений в разных диапазонах очень сильно отличалось бы. Если учесть, что точность </w:t>
      </w:r>
      <w:r>
        <w:rPr>
          <w:szCs w:val="28"/>
        </w:rPr>
        <w:lastRenderedPageBreak/>
        <w:t xml:space="preserve">моделей линейно связана с числом наблюдений, то это означало бы, что различные интервальные числовые в одной шкале и в разных шкалах определялись бы с разной точностью. Известно, что точность всей модели не выше точности определения значения, точность определения которого минимальна. Поэтому для повышения точности модели необходимо выровнять число наблюдений по диапазонам, чтобы оно минимально отличалось в разных интервалах. Ясно, что этого возможно достичь, только сделав эти диапазоны </w:t>
      </w:r>
      <w:r w:rsidRPr="00E072CD">
        <w:rPr>
          <w:b/>
          <w:i/>
          <w:szCs w:val="28"/>
        </w:rPr>
        <w:t>различными</w:t>
      </w:r>
      <w:r>
        <w:rPr>
          <w:szCs w:val="28"/>
        </w:rPr>
        <w:t xml:space="preserve"> по величине (рисунок 1).</w:t>
      </w:r>
    </w:p>
    <w:p w:rsidR="00633B65" w:rsidRDefault="00633B65" w:rsidP="00633B65">
      <w:pPr>
        <w:spacing w:line="240" w:lineRule="auto"/>
        <w:ind w:firstLine="0"/>
        <w:rPr>
          <w:szCs w:val="28"/>
        </w:rPr>
      </w:pPr>
      <w:r>
        <w:rPr>
          <w:noProof/>
          <w:szCs w:val="28"/>
          <w:lang w:eastAsia="ru-RU"/>
        </w:rPr>
        <w:drawing>
          <wp:inline distT="0" distB="0" distL="0" distR="0" wp14:anchorId="4CC05378" wp14:editId="094F0BF3">
            <wp:extent cx="5762625" cy="3124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9450" cy="3122479"/>
                    </a:xfrm>
                    <a:prstGeom prst="rect">
                      <a:avLst/>
                    </a:prstGeom>
                  </pic:spPr>
                </pic:pic>
              </a:graphicData>
            </a:graphic>
          </wp:inline>
        </w:drawing>
      </w:r>
    </w:p>
    <w:p w:rsidR="00633B65" w:rsidRDefault="00633B65" w:rsidP="00633B65">
      <w:pPr>
        <w:spacing w:line="240" w:lineRule="auto"/>
        <w:ind w:firstLine="0"/>
        <w:jc w:val="center"/>
        <w:rPr>
          <w:szCs w:val="28"/>
        </w:rPr>
      </w:pPr>
      <w:r>
        <w:rPr>
          <w:szCs w:val="28"/>
        </w:rPr>
        <w:t>Рисунок 1. К алгоритму вычисления размеров адаптивных интервалов, разных по величине, но с примерно одинаковым числом наблюдений</w:t>
      </w:r>
    </w:p>
    <w:p w:rsidR="00633B65" w:rsidRDefault="00633B65" w:rsidP="00633B65">
      <w:pPr>
        <w:rPr>
          <w:szCs w:val="28"/>
        </w:rPr>
      </w:pPr>
    </w:p>
    <w:p w:rsidR="00633B65" w:rsidRDefault="00633B65" w:rsidP="00633B65">
      <w:pPr>
        <w:rPr>
          <w:szCs w:val="28"/>
        </w:rPr>
      </w:pPr>
      <w:r>
        <w:rPr>
          <w:szCs w:val="28"/>
        </w:rPr>
        <w:t>На рисунке 1 в высокочастотной части кривой показаны не все отсчеты.</w:t>
      </w:r>
    </w:p>
    <w:p w:rsidR="00633B65" w:rsidRDefault="00633B65" w:rsidP="00633B65">
      <w:pPr>
        <w:rPr>
          <w:szCs w:val="28"/>
        </w:rPr>
      </w:pPr>
      <w:r>
        <w:rPr>
          <w:szCs w:val="28"/>
        </w:rPr>
        <w:t xml:space="preserve">Чем чаще меняются значения в шкале, тем меньше должен быть размер числовых интервалов, чтобы отразить эти изменения, чем реже меняются значения, тем больше по величине могут быть значения интервалов. Это имеет самое непосредственное отношение к теореме </w:t>
      </w:r>
      <w:proofErr w:type="spellStart"/>
      <w:r>
        <w:rPr>
          <w:szCs w:val="28"/>
        </w:rPr>
        <w:t>В.А.Котельникова</w:t>
      </w:r>
      <w:proofErr w:type="spellEnd"/>
      <w:r>
        <w:rPr>
          <w:szCs w:val="28"/>
        </w:rPr>
        <w:t xml:space="preserve"> об отсчетах. В упрощенной формулировке она может быть сформулирована следующим образом: «Чем выше частота сигнала, </w:t>
      </w:r>
      <w:r>
        <w:rPr>
          <w:szCs w:val="28"/>
        </w:rPr>
        <w:lastRenderedPageBreak/>
        <w:t>тем чаще необходимо снимать отсчеты, чтобы адекватно передать (не потерять высокочастотные гармоники его спектра».</w:t>
      </w:r>
    </w:p>
    <w:p w:rsidR="00633B65" w:rsidRDefault="00633B65" w:rsidP="00633B65">
      <w:pPr>
        <w:rPr>
          <w:szCs w:val="28"/>
        </w:rPr>
      </w:pPr>
      <w:r>
        <w:rPr>
          <w:szCs w:val="28"/>
        </w:rPr>
        <w:t xml:space="preserve">Поэтому предлагается следующий </w:t>
      </w:r>
      <w:r w:rsidRPr="00787E65">
        <w:rPr>
          <w:b/>
          <w:i/>
          <w:szCs w:val="28"/>
        </w:rPr>
        <w:t>алгоритм определения границ адаптивных интервалов в классификационных и описательных шкалах</w:t>
      </w:r>
      <w:r>
        <w:rPr>
          <w:szCs w:val="28"/>
        </w:rPr>
        <w:t xml:space="preserve">, позволяющий так сформировать границы минимального количества числовых диапазонов, что они максимально адекватно передают спектр сигнала. </w:t>
      </w:r>
    </w:p>
    <w:p w:rsidR="00633B65" w:rsidRDefault="00633B65" w:rsidP="00633B65">
      <w:pPr>
        <w:rPr>
          <w:szCs w:val="28"/>
        </w:rPr>
      </w:pPr>
      <w:r w:rsidRPr="00763942">
        <w:rPr>
          <w:szCs w:val="28"/>
          <w:u w:val="single"/>
        </w:rPr>
        <w:t>Шаг 1-й.</w:t>
      </w:r>
      <w:r>
        <w:rPr>
          <w:szCs w:val="28"/>
        </w:rPr>
        <w:t xml:space="preserve"> Определяется общее число наблюдений.</w:t>
      </w:r>
    </w:p>
    <w:p w:rsidR="00633B65" w:rsidRDefault="00633B65" w:rsidP="00633B65">
      <w:pPr>
        <w:rPr>
          <w:szCs w:val="28"/>
        </w:rPr>
      </w:pPr>
      <w:r w:rsidRPr="00763942">
        <w:rPr>
          <w:szCs w:val="28"/>
          <w:u w:val="single"/>
        </w:rPr>
        <w:t>Шаг 2-й.</w:t>
      </w:r>
      <w:r>
        <w:rPr>
          <w:szCs w:val="28"/>
        </w:rPr>
        <w:t xml:space="preserve"> Задается количество числовых диапазонов в классификационных шкалах и в описательных шкалах. </w:t>
      </w:r>
    </w:p>
    <w:p w:rsidR="00633B65" w:rsidRDefault="00633B65" w:rsidP="00633B65">
      <w:pPr>
        <w:rPr>
          <w:szCs w:val="28"/>
        </w:rPr>
      </w:pPr>
      <w:r w:rsidRPr="00763942">
        <w:rPr>
          <w:szCs w:val="28"/>
          <w:u w:val="single"/>
        </w:rPr>
        <w:t>Шаг 3-й.</w:t>
      </w:r>
      <w:r>
        <w:rPr>
          <w:szCs w:val="28"/>
        </w:rPr>
        <w:t xml:space="preserve"> Рассчитывается число наблюдений на один диапазон в числовых шкалах и в описательных шкалах (число наблюдений делится на заданное пользователем число диапазонов).</w:t>
      </w:r>
    </w:p>
    <w:p w:rsidR="00633B65" w:rsidRDefault="00633B65" w:rsidP="00633B65">
      <w:pPr>
        <w:rPr>
          <w:szCs w:val="28"/>
        </w:rPr>
      </w:pPr>
      <w:r w:rsidRPr="00763942">
        <w:rPr>
          <w:szCs w:val="28"/>
          <w:u w:val="single"/>
        </w:rPr>
        <w:t>Шаг 4-й.</w:t>
      </w:r>
      <w:r>
        <w:rPr>
          <w:szCs w:val="28"/>
        </w:rPr>
        <w:t xml:space="preserve"> Организуется цикл по шкалам.</w:t>
      </w:r>
    </w:p>
    <w:p w:rsidR="00633B65" w:rsidRDefault="00633B65" w:rsidP="00633B65">
      <w:pPr>
        <w:rPr>
          <w:szCs w:val="28"/>
        </w:rPr>
      </w:pPr>
      <w:r w:rsidRPr="00763942">
        <w:rPr>
          <w:szCs w:val="28"/>
          <w:u w:val="single"/>
        </w:rPr>
        <w:t>Шаг 5-й</w:t>
      </w:r>
      <w:r>
        <w:rPr>
          <w:szCs w:val="28"/>
        </w:rPr>
        <w:t xml:space="preserve"> Текущая шкала сортируется в порядке возрастания ее значений.</w:t>
      </w:r>
    </w:p>
    <w:p w:rsidR="00633B65" w:rsidRPr="007631B6" w:rsidRDefault="00633B65" w:rsidP="00633B65">
      <w:pPr>
        <w:rPr>
          <w:szCs w:val="28"/>
        </w:rPr>
      </w:pPr>
      <w:r w:rsidRPr="00F448D3">
        <w:rPr>
          <w:szCs w:val="28"/>
          <w:u w:val="single"/>
        </w:rPr>
        <w:t xml:space="preserve">Шаг </w:t>
      </w:r>
      <w:r>
        <w:rPr>
          <w:szCs w:val="28"/>
          <w:u w:val="single"/>
        </w:rPr>
        <w:t>6</w:t>
      </w:r>
      <w:r w:rsidRPr="00F448D3">
        <w:rPr>
          <w:szCs w:val="28"/>
          <w:u w:val="single"/>
        </w:rPr>
        <w:t>-й.</w:t>
      </w:r>
      <w:r>
        <w:rPr>
          <w:szCs w:val="28"/>
        </w:rPr>
        <w:t xml:space="preserve"> Обнуляется счетчики числа наблюдений в диапазоне и номер диапазона. Начало и конец первого диапазона приравниваются первому значению шкалы.</w:t>
      </w:r>
    </w:p>
    <w:p w:rsidR="00633B65" w:rsidRDefault="00633B65" w:rsidP="00633B65">
      <w:pPr>
        <w:rPr>
          <w:szCs w:val="28"/>
        </w:rPr>
      </w:pPr>
      <w:r w:rsidRPr="00763942">
        <w:rPr>
          <w:szCs w:val="28"/>
          <w:u w:val="single"/>
        </w:rPr>
        <w:t xml:space="preserve">Шаг </w:t>
      </w:r>
      <w:r>
        <w:rPr>
          <w:szCs w:val="28"/>
          <w:u w:val="single"/>
        </w:rPr>
        <w:t>7</w:t>
      </w:r>
      <w:r w:rsidRPr="00763942">
        <w:rPr>
          <w:szCs w:val="28"/>
          <w:u w:val="single"/>
        </w:rPr>
        <w:t>-й.</w:t>
      </w:r>
      <w:r>
        <w:rPr>
          <w:szCs w:val="28"/>
        </w:rPr>
        <w:t xml:space="preserve"> Организуется цикл по наблюдениям базы исходных данных, т.е. по ее срокам. </w:t>
      </w:r>
    </w:p>
    <w:p w:rsidR="00633B65" w:rsidRDefault="00633B65" w:rsidP="00633B65">
      <w:pPr>
        <w:rPr>
          <w:szCs w:val="28"/>
        </w:rPr>
      </w:pPr>
      <w:r w:rsidRPr="00EA12B7">
        <w:rPr>
          <w:szCs w:val="28"/>
          <w:u w:val="single"/>
        </w:rPr>
        <w:t>Шаг 8-й.</w:t>
      </w:r>
      <w:r>
        <w:rPr>
          <w:szCs w:val="28"/>
        </w:rPr>
        <w:t xml:space="preserve"> Если добавление нового наблюдения в текущий числовой диапазон не приводит к превышению числа наблюдений в этом диапазоне, то это наблюдение добавляется в данный диапазон и значение верхней границы этого диапазона приравнивается значению этого наблюдения. Счетчик числа наблюдений в диапазоне увеличивается на 1. Переход на шаг 10.</w:t>
      </w:r>
    </w:p>
    <w:p w:rsidR="00633B65" w:rsidRDefault="00633B65" w:rsidP="00633B65">
      <w:pPr>
        <w:rPr>
          <w:szCs w:val="28"/>
        </w:rPr>
      </w:pPr>
      <w:r w:rsidRPr="00EA12B7">
        <w:rPr>
          <w:szCs w:val="28"/>
          <w:u w:val="single"/>
        </w:rPr>
        <w:lastRenderedPageBreak/>
        <w:t>Шаг 9-й.</w:t>
      </w:r>
      <w:r>
        <w:rPr>
          <w:szCs w:val="28"/>
        </w:rPr>
        <w:t xml:space="preserve"> Иначе номер диапазона увеличивается на 1. Счетчик числа наблюдений в нем приравнивается 1. Начало и конец данного диапазона приравниваются значению данного наблюдения.</w:t>
      </w:r>
    </w:p>
    <w:p w:rsidR="00633B65" w:rsidRDefault="00633B65" w:rsidP="00633B65">
      <w:pPr>
        <w:rPr>
          <w:szCs w:val="28"/>
        </w:rPr>
      </w:pPr>
      <w:r w:rsidRPr="00CC0967">
        <w:rPr>
          <w:szCs w:val="28"/>
          <w:u w:val="single"/>
        </w:rPr>
        <w:t>Шаг 10-й.</w:t>
      </w:r>
      <w:r>
        <w:rPr>
          <w:szCs w:val="28"/>
        </w:rPr>
        <w:t xml:space="preserve"> Конец цикла по наблюдениям.</w:t>
      </w:r>
    </w:p>
    <w:p w:rsidR="00633B65" w:rsidRDefault="00633B65" w:rsidP="00633B65">
      <w:pPr>
        <w:rPr>
          <w:szCs w:val="28"/>
        </w:rPr>
      </w:pPr>
      <w:r w:rsidRPr="00CC0967">
        <w:rPr>
          <w:szCs w:val="28"/>
          <w:u w:val="single"/>
        </w:rPr>
        <w:t>Шаг 1</w:t>
      </w:r>
      <w:r>
        <w:rPr>
          <w:szCs w:val="28"/>
          <w:u w:val="single"/>
        </w:rPr>
        <w:t>1</w:t>
      </w:r>
      <w:r w:rsidRPr="00CC0967">
        <w:rPr>
          <w:szCs w:val="28"/>
          <w:u w:val="single"/>
        </w:rPr>
        <w:t>-й.</w:t>
      </w:r>
      <w:r>
        <w:rPr>
          <w:szCs w:val="28"/>
        </w:rPr>
        <w:t xml:space="preserve"> Конец цикла по шкалам.</w:t>
      </w:r>
    </w:p>
    <w:p w:rsidR="00633B65" w:rsidRDefault="00633B65" w:rsidP="00633B65">
      <w:pPr>
        <w:rPr>
          <w:szCs w:val="28"/>
        </w:rPr>
      </w:pPr>
    </w:p>
    <w:p w:rsidR="00633B65" w:rsidRDefault="00633B65" w:rsidP="00633B65">
      <w:pPr>
        <w:rPr>
          <w:szCs w:val="28"/>
        </w:rPr>
      </w:pPr>
      <w:r>
        <w:rPr>
          <w:szCs w:val="28"/>
        </w:rPr>
        <w:t>Этот алгоритм и использовался нами для разработки градаций классификационных и описательных шкал, которые приведены соответственно в таблицах 1 и 2.</w:t>
      </w:r>
    </w:p>
    <w:p w:rsidR="00633B65" w:rsidRDefault="00633B65" w:rsidP="00633B65">
      <w:pPr>
        <w:rPr>
          <w:szCs w:val="28"/>
        </w:rPr>
      </w:pPr>
    </w:p>
    <w:p w:rsidR="00633B65" w:rsidRDefault="00633B65" w:rsidP="00633B65">
      <w:pPr>
        <w:spacing w:line="240" w:lineRule="auto"/>
        <w:ind w:firstLine="0"/>
        <w:jc w:val="center"/>
        <w:rPr>
          <w:szCs w:val="28"/>
        </w:rPr>
      </w:pPr>
      <w:r>
        <w:rPr>
          <w:szCs w:val="28"/>
        </w:rPr>
        <w:t>Таблица 1 – Значения инвестиционных факторов (фрагмент)</w:t>
      </w:r>
    </w:p>
    <w:tbl>
      <w:tblPr>
        <w:tblW w:w="0" w:type="auto"/>
        <w:jc w:val="center"/>
        <w:tblInd w:w="93" w:type="dxa"/>
        <w:tblLook w:val="04A0" w:firstRow="1" w:lastRow="0" w:firstColumn="1" w:lastColumn="0" w:noHBand="0" w:noVBand="1"/>
      </w:tblPr>
      <w:tblGrid>
        <w:gridCol w:w="388"/>
        <w:gridCol w:w="7938"/>
      </w:tblGrid>
      <w:tr w:rsidR="00633B65" w:rsidRPr="003363EF" w:rsidTr="001C45A8">
        <w:trPr>
          <w:cantSplit/>
          <w:trHeight w:val="113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633B65" w:rsidRPr="003363EF" w:rsidRDefault="00633B65" w:rsidP="001C45A8">
            <w:pPr>
              <w:spacing w:line="240" w:lineRule="auto"/>
              <w:ind w:left="113" w:right="113"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KOD_ATR</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NAME_ATR</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ИНВЕСТИЦИИ В ОСНОВНОЙ КАПИТАЛ - ВСЕГО, МЛН.РУБ.-1/4-{5.0000000, 743.0000000}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ИНВЕСТИЦИИ В ОСНОВНОЙ КАПИТАЛ - ВСЕГО, МЛН.РУБ.-2/4-{743.0000000, 9933.0000000}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3</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ИНВЕСТИЦИИ В ОСНОВНОЙ КАПИТАЛ - ВСЕГО, МЛН.РУБ.-3/4-{9933.0000000, 26243.0000000}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4</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ИНВЕСТИЦИИ В ОСНОВНОЙ КАПИТАЛ - ВСЕГО, МЛН.РУБ.-4/4-{26243.0000000, 74655.0000000}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5</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ОСН.КАП.ПО КРУПН. И СРЕДН.ПРЕДПР. - ВСЕГО, МЛН.РУБ.-1/4-{5.0000000, 743.0000000}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6</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ОСН.КАП.ПО КРУПН. И СРЕДН.ПРЕДПР. - ВСЕГО, МЛН.РУБ.-2/4-{743.0000000, 6159.0000000}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7</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ОСН.КАП.ПО КРУПН. И СРЕДН.ПРЕДПР. - ВСЕГО, МЛН.РУБ.-3/4-{6159.0000000, 21297.0000000}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8</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ОСН.КАП.ПО КРУПН. И СРЕДН.ПРЕДПР. - ВСЕГО, МЛН.РУБ.-4/4-{21297.0000000, 57685.0000000}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9</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ОСН.КАП.ПО КРУПН. И СРЕДН.ПРЕДПР. - ПРОМЫШЛЕННОСТЬ, МЛН.РУБ.-1/4-{1.0000000, 100.0000000}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ОСН.КАП.ПО КРУПН. И СРЕДН.ПРЕДПР. - ПРОМЫШЛЕННОСТЬ, МЛН.РУБ.-2/4-{100.0000000, 1594.0000000}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Pr>
                <w:rFonts w:ascii="Arial CYR" w:eastAsia="Times New Roman" w:hAnsi="Arial CYR" w:cs="Arial CYR"/>
                <w:sz w:val="14"/>
                <w:szCs w:val="14"/>
                <w:lang w:eastAsia="ru-RU"/>
              </w:rPr>
              <w:t>---</w:t>
            </w:r>
          </w:p>
        </w:tc>
        <w:tc>
          <w:tcPr>
            <w:tcW w:w="0" w:type="auto"/>
            <w:tcBorders>
              <w:top w:val="nil"/>
              <w:left w:val="nil"/>
              <w:bottom w:val="single" w:sz="4" w:space="0" w:color="auto"/>
              <w:right w:val="single" w:sz="4" w:space="0" w:color="auto"/>
            </w:tcBorders>
            <w:shd w:val="clear" w:color="auto" w:fill="auto"/>
            <w:noWrap/>
            <w:vAlign w:val="bottom"/>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Pr>
                <w:rFonts w:ascii="Arial CYR" w:eastAsia="Times New Roman" w:hAnsi="Arial CYR" w:cs="Arial CYR"/>
                <w:sz w:val="14"/>
                <w:szCs w:val="14"/>
                <w:lang w:eastAsia="ru-RU"/>
              </w:rPr>
              <w:t>---</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66</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ОСН.КАП.АПК ПО КРУПН.И СРЕДН.ПРЕДПР. - ВСЕГО, МЛН.РУБ.-2/4-{245.0000000, 1093.0000000}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67</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ОСН.КАП.АПК ПО КРУПН.И СРЕДН.ПРЕДПР. - ВСЕГО, МЛН.РУБ.-3/4-{1093.0000000, 2973.0000000}</w:t>
            </w:r>
          </w:p>
        </w:tc>
      </w:tr>
      <w:tr w:rsidR="00633B65" w:rsidRPr="003363EF"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center"/>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68</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3363EF" w:rsidRDefault="00633B65" w:rsidP="001C45A8">
            <w:pPr>
              <w:spacing w:line="240" w:lineRule="auto"/>
              <w:ind w:firstLine="0"/>
              <w:jc w:val="left"/>
              <w:rPr>
                <w:rFonts w:ascii="Arial CYR" w:eastAsia="Times New Roman" w:hAnsi="Arial CYR" w:cs="Arial CYR"/>
                <w:sz w:val="14"/>
                <w:szCs w:val="14"/>
                <w:lang w:eastAsia="ru-RU"/>
              </w:rPr>
            </w:pPr>
            <w:r w:rsidRPr="003363EF">
              <w:rPr>
                <w:rFonts w:ascii="Arial CYR" w:eastAsia="Times New Roman" w:hAnsi="Arial CYR" w:cs="Arial CYR"/>
                <w:sz w:val="14"/>
                <w:szCs w:val="14"/>
                <w:lang w:eastAsia="ru-RU"/>
              </w:rPr>
              <w:t>ИНВ. В ОСН.КАП.АПК ПО КРУПН.И СРЕДН.ПРЕДПР. - ВСЕГО, МЛН.РУБ.-4/4-{2973.0000000, 8296.0000000}</w:t>
            </w:r>
          </w:p>
        </w:tc>
      </w:tr>
    </w:tbl>
    <w:p w:rsidR="00633B65" w:rsidRDefault="00633B65" w:rsidP="00633B65">
      <w:pPr>
        <w:spacing w:line="240" w:lineRule="auto"/>
        <w:rPr>
          <w:szCs w:val="28"/>
        </w:rPr>
      </w:pPr>
    </w:p>
    <w:p w:rsidR="00633B65" w:rsidRDefault="00633B65" w:rsidP="00633B65">
      <w:pPr>
        <w:spacing w:line="240" w:lineRule="auto"/>
        <w:ind w:firstLine="0"/>
        <w:jc w:val="center"/>
        <w:rPr>
          <w:szCs w:val="28"/>
        </w:rPr>
      </w:pPr>
      <w:r>
        <w:rPr>
          <w:szCs w:val="28"/>
        </w:rPr>
        <w:t>Таблица 2 – Справочник результатов деятельности АПК  (фрагмент)</w:t>
      </w:r>
    </w:p>
    <w:tbl>
      <w:tblPr>
        <w:tblW w:w="0" w:type="auto"/>
        <w:jc w:val="center"/>
        <w:tblInd w:w="93" w:type="dxa"/>
        <w:tblLook w:val="04A0" w:firstRow="1" w:lastRow="0" w:firstColumn="1" w:lastColumn="0" w:noHBand="0" w:noVBand="1"/>
      </w:tblPr>
      <w:tblGrid>
        <w:gridCol w:w="450"/>
        <w:gridCol w:w="6243"/>
      </w:tblGrid>
      <w:tr w:rsidR="00633B65" w:rsidRPr="00C237B5" w:rsidTr="001C45A8">
        <w:trPr>
          <w:cantSplit/>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633B65" w:rsidRPr="00C237B5" w:rsidRDefault="00633B65" w:rsidP="001C45A8">
            <w:pPr>
              <w:spacing w:line="240" w:lineRule="auto"/>
              <w:ind w:left="113" w:right="113"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KOD_CLS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NAME_CLS</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ВЫРАЩЕНО МЯСА (РЕАЛИЗАЦИЯ) ПО ВСЕМ КАТЕГОРИЯМ ХОЗЯЙСТВ-1/3-{286.5, 340.0}</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ВЫРАЩЕНО МЯСА (РЕАЛИЗАЦИЯ) ПО ВСЕМ КАТЕГОРИЯМ ХОЗЯЙСТВ-2/3-{340.0, 394.1}</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3</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ВЫРАЩЕНО МЯСА (РЕАЛИЗАЦИЯ) ПО ВСЕМ КАТЕГОРИЯМ ХОЗЯЙСТВ-3/3-{394.1, 773.3}</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4</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ПОЛУЧЕНО МОЛОКА ПО ВСЕМ КАТЕГОРИЯМ ХОЗЯЙСТВ-1/3-{1081.0, 1270.6}</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5</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ПОЛУЧЕНО МОЛОКА ПО ВСЕМ КАТЕГОРИЯМ ХОЗЯЙСТВ-2/3-{1270.6, 1419.0}</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6</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ПОЛУЧЕНО МОЛОКА ПО ВСЕМ КАТЕГОРИЯМ ХОЗЯЙСТВ-3/3-{1419.0, 1948.0}</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7</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ПОЛУЧЕНО ЯИЦ ПО ВСЕМ КАТЕГОРИЯМ ХОЗЯЙСТВ-1/3-{1153.9, 1285.5}</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8</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ПОЛУЧЕНО ЯИЦ ПО ВСЕМ КАТЕГОРИЯМ ХОЗЯЙСТВ-2/3-{1285.5, 1412.8}</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9</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ПОЛУЧЕНО ЯИЦ ПО ВСЕМ КАТЕГОРИЯМ ХОЗЯЙСТВ-3/3-{1412.8, 1752.2}</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ПОЛУЧЕНО ШЕРСТИ ПО ВСЕМ КАТЕГОРИЯМ ХОЗЯЙСТВ-1/3-{0.3, 0.3}</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Pr>
                <w:rFonts w:ascii="Arial CYR" w:eastAsia="Times New Roman" w:hAnsi="Arial CYR" w:cs="Arial CYR"/>
                <w:sz w:val="14"/>
                <w:szCs w:val="14"/>
                <w:lang w:eastAsia="ru-RU"/>
              </w:rPr>
              <w:t>---</w:t>
            </w:r>
          </w:p>
        </w:tc>
        <w:tc>
          <w:tcPr>
            <w:tcW w:w="0" w:type="auto"/>
            <w:tcBorders>
              <w:top w:val="nil"/>
              <w:left w:val="nil"/>
              <w:bottom w:val="single" w:sz="4" w:space="0" w:color="auto"/>
              <w:right w:val="single" w:sz="4" w:space="0" w:color="auto"/>
            </w:tcBorders>
            <w:shd w:val="clear" w:color="auto" w:fill="auto"/>
            <w:noWrap/>
            <w:vAlign w:val="bottom"/>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Pr>
                <w:rFonts w:ascii="Arial CYR" w:eastAsia="Times New Roman" w:hAnsi="Arial CYR" w:cs="Arial CYR"/>
                <w:sz w:val="14"/>
                <w:szCs w:val="14"/>
                <w:lang w:eastAsia="ru-RU"/>
              </w:rPr>
              <w:t>---</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271</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УРОЖАЙ  СОИ-1/3-{5.4, 8.7}</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272</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УРОЖАЙ  СОИ-2/3-{8.7, 12.1}</w:t>
            </w:r>
          </w:p>
        </w:tc>
      </w:tr>
      <w:tr w:rsidR="00633B65" w:rsidRPr="00C237B5" w:rsidTr="001C45A8">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center"/>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273</w:t>
            </w:r>
          </w:p>
        </w:tc>
        <w:tc>
          <w:tcPr>
            <w:tcW w:w="0" w:type="auto"/>
            <w:tcBorders>
              <w:top w:val="nil"/>
              <w:left w:val="nil"/>
              <w:bottom w:val="single" w:sz="4" w:space="0" w:color="auto"/>
              <w:right w:val="single" w:sz="4" w:space="0" w:color="auto"/>
            </w:tcBorders>
            <w:shd w:val="clear" w:color="auto" w:fill="auto"/>
            <w:noWrap/>
            <w:vAlign w:val="bottom"/>
            <w:hideMark/>
          </w:tcPr>
          <w:p w:rsidR="00633B65" w:rsidRPr="00C237B5" w:rsidRDefault="00633B65" w:rsidP="001C45A8">
            <w:pPr>
              <w:spacing w:line="240" w:lineRule="auto"/>
              <w:ind w:firstLine="0"/>
              <w:jc w:val="left"/>
              <w:rPr>
                <w:rFonts w:ascii="Arial CYR" w:eastAsia="Times New Roman" w:hAnsi="Arial CYR" w:cs="Arial CYR"/>
                <w:sz w:val="14"/>
                <w:szCs w:val="14"/>
                <w:lang w:eastAsia="ru-RU"/>
              </w:rPr>
            </w:pPr>
            <w:r w:rsidRPr="00C237B5">
              <w:rPr>
                <w:rFonts w:ascii="Arial CYR" w:eastAsia="Times New Roman" w:hAnsi="Arial CYR" w:cs="Arial CYR"/>
                <w:sz w:val="14"/>
                <w:szCs w:val="14"/>
                <w:lang w:eastAsia="ru-RU"/>
              </w:rPr>
              <w:t>УРОЖАЙ  СОИ-3/3-{12.1, 17.7}</w:t>
            </w:r>
          </w:p>
        </w:tc>
      </w:tr>
    </w:tbl>
    <w:p w:rsidR="00633B65" w:rsidRDefault="00633B65" w:rsidP="00633B65">
      <w:pPr>
        <w:rPr>
          <w:szCs w:val="28"/>
          <w:lang w:val="en-US"/>
        </w:rPr>
      </w:pPr>
    </w:p>
    <w:p w:rsidR="00633B65" w:rsidRPr="00F019D9" w:rsidRDefault="00633B65" w:rsidP="00633B65">
      <w:pPr>
        <w:rPr>
          <w:szCs w:val="28"/>
        </w:rPr>
      </w:pPr>
      <w:r>
        <w:rPr>
          <w:szCs w:val="28"/>
        </w:rPr>
        <w:lastRenderedPageBreak/>
        <w:t>На рисунке 2 приведены 3 классификационные шкалы и 4 описательные с их числовыми интервальными значениями, полученные по предложенному алгоритму.</w:t>
      </w:r>
    </w:p>
    <w:p w:rsidR="00633B65" w:rsidRPr="00F019D9" w:rsidRDefault="00633B65" w:rsidP="00633B65">
      <w:pPr>
        <w:rPr>
          <w:szCs w:val="28"/>
        </w:rPr>
      </w:pPr>
    </w:p>
    <w:p w:rsidR="00633B65" w:rsidRDefault="00633B65" w:rsidP="00633B65">
      <w:pPr>
        <w:ind w:firstLine="0"/>
        <w:rPr>
          <w:szCs w:val="28"/>
        </w:rPr>
      </w:pPr>
      <w:r>
        <w:rPr>
          <w:noProof/>
          <w:lang w:eastAsia="ru-RU"/>
        </w:rPr>
        <w:drawing>
          <wp:inline distT="0" distB="0" distL="0" distR="0" wp14:anchorId="0BF4DA47" wp14:editId="4B669542">
            <wp:extent cx="5757400" cy="3590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59450" cy="3592203"/>
                    </a:xfrm>
                    <a:prstGeom prst="rect">
                      <a:avLst/>
                    </a:prstGeom>
                  </pic:spPr>
                </pic:pic>
              </a:graphicData>
            </a:graphic>
          </wp:inline>
        </w:drawing>
      </w:r>
    </w:p>
    <w:p w:rsidR="00633B65" w:rsidRPr="009B4079" w:rsidRDefault="00633B65" w:rsidP="00633B65">
      <w:pPr>
        <w:ind w:firstLine="0"/>
        <w:jc w:val="center"/>
        <w:rPr>
          <w:szCs w:val="28"/>
        </w:rPr>
      </w:pPr>
      <w:r>
        <w:rPr>
          <w:szCs w:val="28"/>
        </w:rPr>
        <w:t>Рисунок 2. Классификационные шкалы и описательные шкалы с их числовыми интервальными значениями</w:t>
      </w:r>
    </w:p>
    <w:p w:rsidR="00633B65" w:rsidRPr="009B4079" w:rsidRDefault="00633B65" w:rsidP="00633B65">
      <w:pPr>
        <w:rPr>
          <w:szCs w:val="28"/>
        </w:rPr>
      </w:pPr>
    </w:p>
    <w:p w:rsidR="00633B65" w:rsidRDefault="00633B65" w:rsidP="00633B65">
      <w:pPr>
        <w:rPr>
          <w:szCs w:val="28"/>
        </w:rPr>
      </w:pPr>
      <w:r>
        <w:rPr>
          <w:szCs w:val="28"/>
        </w:rPr>
        <w:t>Затем с использованием этих справочников, представленных в таблицах 1 и 2, были закодированы исходные данные (таблица 1), в результате чего была сформирована обучающ</w:t>
      </w:r>
      <w:bookmarkStart w:id="2" w:name="_GoBack"/>
      <w:bookmarkEnd w:id="2"/>
      <w:r>
        <w:rPr>
          <w:szCs w:val="28"/>
        </w:rPr>
        <w:t>ая выборка (таблица 3). Обучающая выборка, по сути, представляет собой базу исходных данных, нормализованную с применением справочников классификационных и описательных шкал и градаций.</w:t>
      </w:r>
    </w:p>
    <w:p w:rsidR="00633B65" w:rsidRDefault="00633B65" w:rsidP="00633B65">
      <w:pPr>
        <w:rPr>
          <w:szCs w:val="28"/>
        </w:rPr>
      </w:pPr>
      <w:r>
        <w:rPr>
          <w:szCs w:val="28"/>
        </w:rPr>
        <w:t xml:space="preserve">В обучающей выборке на желтом фоне приведены коды значений инвестиционных факторов в соответствии с таблицей 1. Без фона приведены коды различных результатов работы АПК в соответствии с таблицей 2. </w:t>
      </w:r>
    </w:p>
    <w:p w:rsidR="00633B65" w:rsidRDefault="00633B65" w:rsidP="00633B65">
      <w:pPr>
        <w:spacing w:line="240" w:lineRule="auto"/>
        <w:ind w:firstLine="0"/>
        <w:jc w:val="center"/>
        <w:rPr>
          <w:szCs w:val="28"/>
        </w:rPr>
      </w:pPr>
      <w:r>
        <w:rPr>
          <w:szCs w:val="28"/>
        </w:rPr>
        <w:lastRenderedPageBreak/>
        <w:t>Таблица 3 – Обучающая выборка  (фрагмент)</w:t>
      </w:r>
    </w:p>
    <w:tbl>
      <w:tblPr>
        <w:tblW w:w="5515" w:type="dxa"/>
        <w:jc w:val="center"/>
        <w:tblInd w:w="93" w:type="dxa"/>
        <w:tblLook w:val="04A0" w:firstRow="1" w:lastRow="0" w:firstColumn="1" w:lastColumn="0" w:noHBand="0" w:noVBand="1"/>
      </w:tblPr>
      <w:tblGrid>
        <w:gridCol w:w="1295"/>
        <w:gridCol w:w="472"/>
        <w:gridCol w:w="472"/>
        <w:gridCol w:w="472"/>
        <w:gridCol w:w="472"/>
        <w:gridCol w:w="583"/>
        <w:gridCol w:w="583"/>
        <w:gridCol w:w="583"/>
        <w:gridCol w:w="583"/>
      </w:tblGrid>
      <w:tr w:rsidR="00633B65" w:rsidRPr="006A2EB4" w:rsidTr="001C45A8">
        <w:trPr>
          <w:trHeight w:val="255"/>
          <w:jc w:val="center"/>
        </w:trPr>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bookmarkStart w:id="3" w:name="RANGE!A1:I14"/>
            <w:r w:rsidRPr="006A2EB4">
              <w:rPr>
                <w:rFonts w:ascii="Arial CYR" w:eastAsia="Times New Roman" w:hAnsi="Arial CYR" w:cs="Arial CYR"/>
                <w:sz w:val="20"/>
                <w:szCs w:val="20"/>
                <w:lang w:eastAsia="ru-RU"/>
              </w:rPr>
              <w:t>NAME_OBJ</w:t>
            </w:r>
            <w:bookmarkEnd w:id="3"/>
          </w:p>
        </w:tc>
        <w:tc>
          <w:tcPr>
            <w:tcW w:w="472" w:type="dxa"/>
            <w:tcBorders>
              <w:top w:val="single" w:sz="4" w:space="0" w:color="auto"/>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N2</w:t>
            </w:r>
          </w:p>
        </w:tc>
        <w:tc>
          <w:tcPr>
            <w:tcW w:w="472" w:type="dxa"/>
            <w:tcBorders>
              <w:top w:val="single" w:sz="4" w:space="0" w:color="auto"/>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N3</w:t>
            </w:r>
          </w:p>
        </w:tc>
        <w:tc>
          <w:tcPr>
            <w:tcW w:w="472" w:type="dxa"/>
            <w:tcBorders>
              <w:top w:val="single" w:sz="4" w:space="0" w:color="auto"/>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N4</w:t>
            </w:r>
          </w:p>
        </w:tc>
        <w:tc>
          <w:tcPr>
            <w:tcW w:w="472" w:type="dxa"/>
            <w:tcBorders>
              <w:top w:val="single" w:sz="4" w:space="0" w:color="auto"/>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single" w:sz="4" w:space="0" w:color="auto"/>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N93</w:t>
            </w:r>
          </w:p>
        </w:tc>
        <w:tc>
          <w:tcPr>
            <w:tcW w:w="583" w:type="dxa"/>
            <w:tcBorders>
              <w:top w:val="single" w:sz="4" w:space="0" w:color="auto"/>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N94</w:t>
            </w:r>
          </w:p>
        </w:tc>
        <w:tc>
          <w:tcPr>
            <w:tcW w:w="583" w:type="dxa"/>
            <w:tcBorders>
              <w:top w:val="single" w:sz="4" w:space="0" w:color="auto"/>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N95</w:t>
            </w:r>
          </w:p>
        </w:tc>
        <w:tc>
          <w:tcPr>
            <w:tcW w:w="583" w:type="dxa"/>
            <w:tcBorders>
              <w:top w:val="single" w:sz="4" w:space="0" w:color="auto"/>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N96</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5</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13</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2</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5</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13</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3</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5</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13</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4</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2</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10</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14</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5</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2</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2</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10</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14</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6</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2</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5</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7</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7</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10</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15</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7</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7</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2</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6</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11</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15</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8</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7</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7</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11</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14</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9</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7</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7</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11</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15</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10</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12</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16</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11</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2</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5</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12</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16</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12</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2</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5</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12</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16</w:t>
            </w:r>
          </w:p>
        </w:tc>
      </w:tr>
      <w:tr w:rsidR="00633B65" w:rsidRPr="006A2EB4" w:rsidTr="001C45A8">
        <w:trPr>
          <w:trHeight w:val="255"/>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633B65" w:rsidRPr="00A3293D" w:rsidRDefault="00633B65" w:rsidP="001C45A8">
            <w:pPr>
              <w:spacing w:line="240" w:lineRule="auto"/>
              <w:ind w:firstLine="0"/>
              <w:jc w:val="center"/>
              <w:rPr>
                <w:rFonts w:ascii="Arial CYR" w:eastAsia="Times New Roman" w:hAnsi="Arial CYR" w:cs="Arial CYR"/>
                <w:sz w:val="16"/>
                <w:szCs w:val="16"/>
                <w:lang w:eastAsia="ru-RU"/>
              </w:rPr>
            </w:pPr>
            <w:r>
              <w:rPr>
                <w:rFonts w:ascii="Arial CYR" w:eastAsia="Times New Roman" w:hAnsi="Arial CYR" w:cs="Arial CYR"/>
                <w:sz w:val="16"/>
                <w:szCs w:val="16"/>
                <w:lang w:eastAsia="ru-RU"/>
              </w:rPr>
              <w:t>13</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3</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5</w:t>
            </w:r>
          </w:p>
        </w:tc>
        <w:tc>
          <w:tcPr>
            <w:tcW w:w="472" w:type="dxa"/>
            <w:tcBorders>
              <w:top w:val="nil"/>
              <w:left w:val="nil"/>
              <w:bottom w:val="single" w:sz="4" w:space="0" w:color="auto"/>
              <w:right w:val="single" w:sz="4" w:space="0" w:color="auto"/>
            </w:tcBorders>
            <w:shd w:val="clear" w:color="auto" w:fill="FFFF00"/>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9</w:t>
            </w:r>
          </w:p>
        </w:tc>
        <w:tc>
          <w:tcPr>
            <w:tcW w:w="472"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lef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 </w:t>
            </w:r>
            <w:r>
              <w:rPr>
                <w:rFonts w:ascii="Arial CYR" w:eastAsia="Times New Roman" w:hAnsi="Arial CYR" w:cs="Arial CYR"/>
                <w:sz w:val="20"/>
                <w:szCs w:val="20"/>
                <w:lang w:eastAsia="ru-RU"/>
              </w:rPr>
              <w:t>---</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4</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8</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12</w:t>
            </w:r>
          </w:p>
        </w:tc>
        <w:tc>
          <w:tcPr>
            <w:tcW w:w="583" w:type="dxa"/>
            <w:tcBorders>
              <w:top w:val="nil"/>
              <w:left w:val="nil"/>
              <w:bottom w:val="single" w:sz="4" w:space="0" w:color="auto"/>
              <w:right w:val="single" w:sz="4" w:space="0" w:color="auto"/>
            </w:tcBorders>
            <w:shd w:val="clear" w:color="auto" w:fill="auto"/>
            <w:noWrap/>
            <w:vAlign w:val="bottom"/>
            <w:hideMark/>
          </w:tcPr>
          <w:p w:rsidR="00633B65" w:rsidRPr="006A2EB4" w:rsidRDefault="00633B65" w:rsidP="001C45A8">
            <w:pPr>
              <w:spacing w:line="240" w:lineRule="auto"/>
              <w:ind w:firstLine="0"/>
              <w:jc w:val="right"/>
              <w:rPr>
                <w:rFonts w:ascii="Arial CYR" w:eastAsia="Times New Roman" w:hAnsi="Arial CYR" w:cs="Arial CYR"/>
                <w:sz w:val="20"/>
                <w:szCs w:val="20"/>
                <w:lang w:eastAsia="ru-RU"/>
              </w:rPr>
            </w:pPr>
            <w:r w:rsidRPr="006A2EB4">
              <w:rPr>
                <w:rFonts w:ascii="Arial CYR" w:eastAsia="Times New Roman" w:hAnsi="Arial CYR" w:cs="Arial CYR"/>
                <w:sz w:val="20"/>
                <w:szCs w:val="20"/>
                <w:lang w:eastAsia="ru-RU"/>
              </w:rPr>
              <w:t>16</w:t>
            </w:r>
          </w:p>
        </w:tc>
      </w:tr>
    </w:tbl>
    <w:p w:rsidR="00633B65" w:rsidRDefault="00633B65" w:rsidP="00633B65">
      <w:pPr>
        <w:spacing w:line="240" w:lineRule="auto"/>
        <w:rPr>
          <w:szCs w:val="28"/>
        </w:rPr>
      </w:pPr>
    </w:p>
    <w:p w:rsidR="00633B65" w:rsidRDefault="00633B65" w:rsidP="00633B65">
      <w:pPr>
        <w:spacing w:line="240" w:lineRule="auto"/>
        <w:rPr>
          <w:szCs w:val="28"/>
        </w:rPr>
      </w:pPr>
      <w:r>
        <w:rPr>
          <w:szCs w:val="28"/>
        </w:rPr>
        <w:t xml:space="preserve">На этом 2-й этап АСК-анализа завершается. </w:t>
      </w:r>
    </w:p>
    <w:p w:rsidR="00633B65" w:rsidRDefault="00633B65" w:rsidP="00633B65">
      <w:pPr>
        <w:rPr>
          <w:szCs w:val="28"/>
        </w:rPr>
      </w:pPr>
    </w:p>
    <w:p w:rsidR="00633B65" w:rsidRPr="00F0126A" w:rsidRDefault="00633B65" w:rsidP="00633B65">
      <w:pPr>
        <w:rPr>
          <w:b/>
        </w:rPr>
      </w:pPr>
      <w:r w:rsidRPr="00F0126A">
        <w:rPr>
          <w:b/>
        </w:rPr>
        <w:t>Выводы</w:t>
      </w:r>
    </w:p>
    <w:p w:rsidR="00633B65" w:rsidRPr="00F0126A" w:rsidRDefault="00633B65" w:rsidP="00633B65">
      <w:r w:rsidRPr="00F0126A">
        <w:t>По результатам данной статьи можно сделать обоснованный вывод о том, что поставленная в статье задача успешно решена. Этим самым созданы все условия для выполнения следующего этапа АСК-анализа, т.е. для синтеза и верификации информационно-когнитивных моделей, отражающих влияние инвестиций на результаты деятельности АПК</w:t>
      </w:r>
      <w:r>
        <w:t xml:space="preserve"> </w:t>
      </w:r>
      <w:r w:rsidRPr="00BE51C4">
        <w:t>[1-17]</w:t>
      </w:r>
      <w:r w:rsidRPr="00F0126A">
        <w:t>.</w:t>
      </w:r>
    </w:p>
    <w:p w:rsidR="00633B65" w:rsidRDefault="00633B65" w:rsidP="00633B65">
      <w:pPr>
        <w:rPr>
          <w:szCs w:val="28"/>
        </w:rPr>
      </w:pPr>
      <w:r w:rsidRPr="00F0126A">
        <w:rPr>
          <w:szCs w:val="28"/>
        </w:rPr>
        <w:t xml:space="preserve">Синтез </w:t>
      </w:r>
      <w:r w:rsidRPr="00F0126A">
        <w:t>информационно-когнитивных моделей</w:t>
      </w:r>
      <w:r w:rsidRPr="00F0126A">
        <w:rPr>
          <w:szCs w:val="28"/>
        </w:rPr>
        <w:t xml:space="preserve"> представляет собой многокритериальную типизацию результатов деятельности АПК в зависимости объемов и направления инвестиций в различные отрасли и </w:t>
      </w:r>
      <w:proofErr w:type="spellStart"/>
      <w:r w:rsidRPr="00F0126A">
        <w:rPr>
          <w:szCs w:val="28"/>
        </w:rPr>
        <w:t>подотрасли</w:t>
      </w:r>
      <w:proofErr w:type="spellEnd"/>
      <w:r>
        <w:rPr>
          <w:szCs w:val="28"/>
        </w:rPr>
        <w:t xml:space="preserve"> АПК</w:t>
      </w:r>
      <w:r w:rsidRPr="00F0126A">
        <w:rPr>
          <w:szCs w:val="28"/>
        </w:rPr>
        <w:t>.</w:t>
      </w:r>
    </w:p>
    <w:p w:rsidR="00633B65" w:rsidRDefault="00633B65" w:rsidP="00633B65"/>
    <w:p w:rsidR="00633B65" w:rsidRPr="00D162E7" w:rsidRDefault="00633B65" w:rsidP="00633B65">
      <w:pPr>
        <w:rPr>
          <w:b/>
        </w:rPr>
      </w:pPr>
      <w:r w:rsidRPr="00D162E7">
        <w:rPr>
          <w:b/>
        </w:rPr>
        <w:t>Литература</w:t>
      </w:r>
    </w:p>
    <w:p w:rsidR="00633B65" w:rsidRPr="001306C9" w:rsidRDefault="00633B65" w:rsidP="00633B65">
      <w:pPr>
        <w:pStyle w:val="a4"/>
        <w:numPr>
          <w:ilvl w:val="0"/>
          <w:numId w:val="1"/>
        </w:numPr>
        <w:tabs>
          <w:tab w:val="left" w:pos="993"/>
        </w:tabs>
        <w:spacing w:line="240" w:lineRule="auto"/>
        <w:ind w:left="0" w:firstLine="567"/>
        <w:rPr>
          <w:sz w:val="24"/>
          <w:szCs w:val="24"/>
          <w:lang w:val="en-US"/>
        </w:rPr>
      </w:pPr>
      <w:r w:rsidRPr="001306C9">
        <w:rPr>
          <w:sz w:val="24"/>
          <w:szCs w:val="24"/>
        </w:rPr>
        <w:t xml:space="preserve">Ткачев А.Н. Формальная постановка задачи и синтез многоуровневой модели влияния инвестиций на экономическую составляющую качества жизни /  А.Н. Ткачев, Е.В. Луценко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sz w:val="24"/>
          <w:szCs w:val="24"/>
        </w:rPr>
        <w:t>КубГАУ</w:t>
      </w:r>
      <w:proofErr w:type="spellEnd"/>
      <w:r w:rsidRPr="001306C9">
        <w:rPr>
          <w:sz w:val="24"/>
          <w:szCs w:val="24"/>
        </w:rPr>
        <w:t xml:space="preserve">) [Электронный ресурс]. – Краснодар: </w:t>
      </w:r>
      <w:proofErr w:type="spellStart"/>
      <w:r w:rsidRPr="001306C9">
        <w:rPr>
          <w:sz w:val="24"/>
          <w:szCs w:val="24"/>
        </w:rPr>
        <w:t>КубГАУ</w:t>
      </w:r>
      <w:proofErr w:type="spellEnd"/>
      <w:r w:rsidRPr="001306C9">
        <w:rPr>
          <w:sz w:val="24"/>
          <w:szCs w:val="24"/>
        </w:rPr>
        <w:t>, 2004. – №04(006). С</w:t>
      </w:r>
      <w:r w:rsidRPr="001306C9">
        <w:rPr>
          <w:sz w:val="24"/>
          <w:szCs w:val="24"/>
          <w:lang w:val="en-US"/>
        </w:rPr>
        <w:t xml:space="preserve">. 185 – 213. – IDA [article ID]: 0060404017. – </w:t>
      </w:r>
      <w:r w:rsidRPr="001306C9">
        <w:rPr>
          <w:sz w:val="24"/>
          <w:szCs w:val="24"/>
        </w:rPr>
        <w:t>Режим</w:t>
      </w:r>
      <w:r w:rsidRPr="001306C9">
        <w:rPr>
          <w:sz w:val="24"/>
          <w:szCs w:val="24"/>
          <w:lang w:val="en-US"/>
        </w:rPr>
        <w:t xml:space="preserve"> </w:t>
      </w:r>
      <w:r w:rsidRPr="001306C9">
        <w:rPr>
          <w:sz w:val="24"/>
          <w:szCs w:val="24"/>
        </w:rPr>
        <w:t>доступа</w:t>
      </w:r>
      <w:r w:rsidRPr="001306C9">
        <w:rPr>
          <w:sz w:val="24"/>
          <w:szCs w:val="24"/>
          <w:lang w:val="en-US"/>
        </w:rPr>
        <w:t>: </w:t>
      </w:r>
      <w:hyperlink r:id="rId20" w:tgtFrame="_blank" w:history="1">
        <w:r w:rsidRPr="001306C9">
          <w:rPr>
            <w:rStyle w:val="a8"/>
            <w:sz w:val="24"/>
            <w:szCs w:val="24"/>
            <w:lang w:val="en-US"/>
          </w:rPr>
          <w:t>http://ej.kubagro.ru/2004/04/pdf/17.pdf</w:t>
        </w:r>
      </w:hyperlink>
      <w:r w:rsidRPr="001306C9">
        <w:rPr>
          <w:sz w:val="24"/>
          <w:szCs w:val="24"/>
          <w:lang w:val="en-US"/>
        </w:rPr>
        <w:t xml:space="preserve">, 1,812 </w:t>
      </w:r>
      <w:r w:rsidRPr="001306C9">
        <w:rPr>
          <w:sz w:val="24"/>
          <w:szCs w:val="24"/>
        </w:rPr>
        <w:t>у</w:t>
      </w:r>
      <w:r w:rsidRPr="001306C9">
        <w:rPr>
          <w:sz w:val="24"/>
          <w:szCs w:val="24"/>
          <w:lang w:val="en-US"/>
        </w:rPr>
        <w:t>.</w:t>
      </w:r>
      <w:r w:rsidRPr="001306C9">
        <w:rPr>
          <w:sz w:val="24"/>
          <w:szCs w:val="24"/>
        </w:rPr>
        <w:t>п</w:t>
      </w:r>
      <w:r w:rsidRPr="001306C9">
        <w:rPr>
          <w:sz w:val="24"/>
          <w:szCs w:val="24"/>
          <w:lang w:val="en-US"/>
        </w:rPr>
        <w:t>.</w:t>
      </w:r>
      <w:r w:rsidRPr="001306C9">
        <w:rPr>
          <w:sz w:val="24"/>
          <w:szCs w:val="24"/>
        </w:rPr>
        <w:t>л</w:t>
      </w:r>
      <w:r w:rsidRPr="001306C9">
        <w:rPr>
          <w:sz w:val="24"/>
          <w:szCs w:val="24"/>
          <w:lang w:val="en-US"/>
        </w:rPr>
        <w:t>.</w:t>
      </w:r>
    </w:p>
    <w:p w:rsidR="00633B65" w:rsidRPr="001306C9" w:rsidRDefault="00633B65" w:rsidP="00633B65">
      <w:pPr>
        <w:pStyle w:val="a4"/>
        <w:numPr>
          <w:ilvl w:val="0"/>
          <w:numId w:val="1"/>
        </w:numPr>
        <w:tabs>
          <w:tab w:val="left" w:pos="993"/>
        </w:tabs>
        <w:spacing w:line="240" w:lineRule="auto"/>
        <w:ind w:left="0" w:firstLine="567"/>
        <w:rPr>
          <w:sz w:val="24"/>
          <w:szCs w:val="24"/>
          <w:lang w:val="en-US"/>
        </w:rPr>
      </w:pPr>
      <w:r w:rsidRPr="001306C9">
        <w:rPr>
          <w:sz w:val="24"/>
          <w:szCs w:val="24"/>
        </w:rPr>
        <w:t xml:space="preserve">Ткачев А.Н. Исследование многоуровневой семантической информационной модели влияния инвестиций на уровень качества жизни населения региона /  А.Н. Ткачев, Е.В. Луценко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sz w:val="24"/>
          <w:szCs w:val="24"/>
        </w:rPr>
        <w:t>КубГАУ</w:t>
      </w:r>
      <w:proofErr w:type="spellEnd"/>
      <w:r w:rsidRPr="001306C9">
        <w:rPr>
          <w:sz w:val="24"/>
          <w:szCs w:val="24"/>
        </w:rPr>
        <w:t xml:space="preserve">) [Электронный ресурс]. – Краснодар: </w:t>
      </w:r>
      <w:proofErr w:type="spellStart"/>
      <w:r w:rsidRPr="001306C9">
        <w:rPr>
          <w:sz w:val="24"/>
          <w:szCs w:val="24"/>
        </w:rPr>
        <w:t>КубГАУ</w:t>
      </w:r>
      <w:proofErr w:type="spellEnd"/>
      <w:r w:rsidRPr="001306C9">
        <w:rPr>
          <w:sz w:val="24"/>
          <w:szCs w:val="24"/>
        </w:rPr>
        <w:t>, 2004. – №04(006). С</w:t>
      </w:r>
      <w:r w:rsidRPr="001306C9">
        <w:rPr>
          <w:sz w:val="24"/>
          <w:szCs w:val="24"/>
          <w:lang w:val="en-US"/>
        </w:rPr>
        <w:t xml:space="preserve">. 228 – 267. – IDA </w:t>
      </w:r>
      <w:r w:rsidRPr="001306C9">
        <w:rPr>
          <w:sz w:val="24"/>
          <w:szCs w:val="24"/>
          <w:lang w:val="en-US"/>
        </w:rPr>
        <w:lastRenderedPageBreak/>
        <w:t xml:space="preserve">[article ID]: 0060404019. – </w:t>
      </w:r>
      <w:r w:rsidRPr="001306C9">
        <w:rPr>
          <w:sz w:val="24"/>
          <w:szCs w:val="24"/>
        </w:rPr>
        <w:t>Режим</w:t>
      </w:r>
      <w:r w:rsidRPr="001306C9">
        <w:rPr>
          <w:sz w:val="24"/>
          <w:szCs w:val="24"/>
          <w:lang w:val="en-US"/>
        </w:rPr>
        <w:t xml:space="preserve"> </w:t>
      </w:r>
      <w:r w:rsidRPr="001306C9">
        <w:rPr>
          <w:sz w:val="24"/>
          <w:szCs w:val="24"/>
        </w:rPr>
        <w:t>доступа</w:t>
      </w:r>
      <w:r w:rsidRPr="001306C9">
        <w:rPr>
          <w:sz w:val="24"/>
          <w:szCs w:val="24"/>
          <w:lang w:val="en-US"/>
        </w:rPr>
        <w:t>: </w:t>
      </w:r>
      <w:hyperlink r:id="rId21" w:tgtFrame="_blank" w:history="1">
        <w:r w:rsidRPr="001306C9">
          <w:rPr>
            <w:rStyle w:val="a8"/>
            <w:sz w:val="24"/>
            <w:szCs w:val="24"/>
            <w:lang w:val="en-US"/>
          </w:rPr>
          <w:t>http://ej.kubagro.ru/2004/04/pdf/19.pdf</w:t>
        </w:r>
      </w:hyperlink>
      <w:r w:rsidRPr="001306C9">
        <w:rPr>
          <w:sz w:val="24"/>
          <w:szCs w:val="24"/>
          <w:lang w:val="en-US"/>
        </w:rPr>
        <w:t xml:space="preserve">, 2,5 </w:t>
      </w:r>
      <w:r w:rsidRPr="001306C9">
        <w:rPr>
          <w:sz w:val="24"/>
          <w:szCs w:val="24"/>
        </w:rPr>
        <w:t>у</w:t>
      </w:r>
      <w:r w:rsidRPr="001306C9">
        <w:rPr>
          <w:sz w:val="24"/>
          <w:szCs w:val="24"/>
          <w:lang w:val="en-US"/>
        </w:rPr>
        <w:t>.</w:t>
      </w:r>
      <w:r w:rsidRPr="001306C9">
        <w:rPr>
          <w:sz w:val="24"/>
          <w:szCs w:val="24"/>
        </w:rPr>
        <w:t>п</w:t>
      </w:r>
      <w:r w:rsidRPr="001306C9">
        <w:rPr>
          <w:sz w:val="24"/>
          <w:szCs w:val="24"/>
          <w:lang w:val="en-US"/>
        </w:rPr>
        <w:t>.</w:t>
      </w:r>
      <w:r w:rsidRPr="001306C9">
        <w:rPr>
          <w:sz w:val="24"/>
          <w:szCs w:val="24"/>
        </w:rPr>
        <w:t>л</w:t>
      </w:r>
      <w:r w:rsidRPr="001306C9">
        <w:rPr>
          <w:sz w:val="24"/>
          <w:szCs w:val="24"/>
          <w:lang w:val="en-US"/>
        </w:rPr>
        <w:t>.</w:t>
      </w:r>
    </w:p>
    <w:p w:rsidR="00633B65" w:rsidRPr="001306C9" w:rsidRDefault="00633B65" w:rsidP="00633B65">
      <w:pPr>
        <w:pStyle w:val="a4"/>
        <w:numPr>
          <w:ilvl w:val="0"/>
          <w:numId w:val="1"/>
        </w:numPr>
        <w:tabs>
          <w:tab w:val="left" w:pos="993"/>
        </w:tabs>
        <w:spacing w:line="240" w:lineRule="auto"/>
        <w:ind w:left="0" w:firstLine="567"/>
        <w:rPr>
          <w:sz w:val="24"/>
          <w:szCs w:val="24"/>
        </w:rPr>
      </w:pPr>
      <w:r w:rsidRPr="001306C9">
        <w:rPr>
          <w:sz w:val="24"/>
          <w:szCs w:val="24"/>
        </w:rPr>
        <w:t xml:space="preserve">Луценко Е.В. Системно-когнитивные основы автоматизации инвестиционного управления региональным агропромышленным комплексом с применением интеллектуальных технологий /  Е.В. Луценко, В.И. </w:t>
      </w:r>
      <w:proofErr w:type="spellStart"/>
      <w:r w:rsidRPr="001306C9">
        <w:rPr>
          <w:sz w:val="24"/>
          <w:szCs w:val="24"/>
        </w:rPr>
        <w:t>Лойко</w:t>
      </w:r>
      <w:proofErr w:type="spellEnd"/>
      <w:r w:rsidRPr="001306C9">
        <w:rPr>
          <w:sz w:val="24"/>
          <w:szCs w:val="24"/>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sz w:val="24"/>
          <w:szCs w:val="24"/>
        </w:rPr>
        <w:t>КубГАУ</w:t>
      </w:r>
      <w:proofErr w:type="spellEnd"/>
      <w:r w:rsidRPr="001306C9">
        <w:rPr>
          <w:sz w:val="24"/>
          <w:szCs w:val="24"/>
        </w:rPr>
        <w:t xml:space="preserve">) [Электронный ресурс]. – Краснодар: </w:t>
      </w:r>
      <w:proofErr w:type="spellStart"/>
      <w:r w:rsidRPr="001306C9">
        <w:rPr>
          <w:sz w:val="24"/>
          <w:szCs w:val="24"/>
        </w:rPr>
        <w:t>КубГАУ</w:t>
      </w:r>
      <w:proofErr w:type="spellEnd"/>
      <w:r w:rsidRPr="001306C9">
        <w:rPr>
          <w:sz w:val="24"/>
          <w:szCs w:val="24"/>
        </w:rPr>
        <w:t xml:space="preserve">, 2011. – №08(072). С. 521 – 535. – Шифр </w:t>
      </w:r>
      <w:proofErr w:type="spellStart"/>
      <w:r w:rsidRPr="001306C9">
        <w:rPr>
          <w:sz w:val="24"/>
          <w:szCs w:val="24"/>
        </w:rPr>
        <w:t>Информрегистра</w:t>
      </w:r>
      <w:proofErr w:type="spellEnd"/>
      <w:r w:rsidRPr="001306C9">
        <w:rPr>
          <w:sz w:val="24"/>
          <w:szCs w:val="24"/>
        </w:rPr>
        <w:t>: 0421100012\0320, IDA [</w:t>
      </w:r>
      <w:proofErr w:type="spellStart"/>
      <w:r w:rsidRPr="001306C9">
        <w:rPr>
          <w:sz w:val="24"/>
          <w:szCs w:val="24"/>
        </w:rPr>
        <w:t>article</w:t>
      </w:r>
      <w:proofErr w:type="spellEnd"/>
      <w:r w:rsidRPr="001306C9">
        <w:rPr>
          <w:sz w:val="24"/>
          <w:szCs w:val="24"/>
        </w:rPr>
        <w:t xml:space="preserve"> ID]: 0721108045. – Режим доступа: </w:t>
      </w:r>
      <w:hyperlink r:id="rId22" w:tgtFrame="_blank" w:history="1">
        <w:r w:rsidRPr="001306C9">
          <w:rPr>
            <w:rStyle w:val="a8"/>
            <w:sz w:val="24"/>
            <w:szCs w:val="24"/>
          </w:rPr>
          <w:t>http://ej.kubagro.ru/2011/08/pdf/45.pdf</w:t>
        </w:r>
      </w:hyperlink>
      <w:r w:rsidRPr="001306C9">
        <w:rPr>
          <w:sz w:val="24"/>
          <w:szCs w:val="24"/>
        </w:rPr>
        <w:t xml:space="preserve">, 0,938 </w:t>
      </w:r>
      <w:proofErr w:type="spellStart"/>
      <w:r w:rsidRPr="001306C9">
        <w:rPr>
          <w:sz w:val="24"/>
          <w:szCs w:val="24"/>
        </w:rPr>
        <w:t>у.п.л</w:t>
      </w:r>
      <w:proofErr w:type="spellEnd"/>
      <w:r w:rsidRPr="001306C9">
        <w:rPr>
          <w:sz w:val="24"/>
          <w:szCs w:val="24"/>
        </w:rPr>
        <w:t>.</w:t>
      </w:r>
    </w:p>
    <w:p w:rsidR="00633B65" w:rsidRPr="001306C9" w:rsidRDefault="00633B65" w:rsidP="00633B65">
      <w:pPr>
        <w:pStyle w:val="a4"/>
        <w:numPr>
          <w:ilvl w:val="0"/>
          <w:numId w:val="1"/>
        </w:numPr>
        <w:tabs>
          <w:tab w:val="left" w:pos="993"/>
        </w:tabs>
        <w:spacing w:line="240" w:lineRule="auto"/>
        <w:ind w:left="0" w:firstLine="567"/>
        <w:rPr>
          <w:sz w:val="24"/>
          <w:szCs w:val="24"/>
          <w:lang w:val="en-US"/>
        </w:rPr>
      </w:pPr>
      <w:proofErr w:type="spellStart"/>
      <w:r w:rsidRPr="001306C9">
        <w:rPr>
          <w:sz w:val="24"/>
          <w:szCs w:val="24"/>
        </w:rPr>
        <w:t>Лойко</w:t>
      </w:r>
      <w:proofErr w:type="spellEnd"/>
      <w:r w:rsidRPr="001306C9">
        <w:rPr>
          <w:sz w:val="24"/>
          <w:szCs w:val="24"/>
        </w:rPr>
        <w:t xml:space="preserve"> В.И. Потоковые модели управления эффективностью инвестиций в агропромышленных объединениях /  В.И. </w:t>
      </w:r>
      <w:proofErr w:type="spellStart"/>
      <w:r w:rsidRPr="001306C9">
        <w:rPr>
          <w:sz w:val="24"/>
          <w:szCs w:val="24"/>
        </w:rPr>
        <w:t>Лойко</w:t>
      </w:r>
      <w:proofErr w:type="spellEnd"/>
      <w:r w:rsidRPr="001306C9">
        <w:rPr>
          <w:sz w:val="24"/>
          <w:szCs w:val="24"/>
        </w:rPr>
        <w:t xml:space="preserve">, Т.П. Барановская, Е.В. Луценко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sz w:val="24"/>
          <w:szCs w:val="24"/>
        </w:rPr>
        <w:t>КубГАУ</w:t>
      </w:r>
      <w:proofErr w:type="spellEnd"/>
      <w:r w:rsidRPr="001306C9">
        <w:rPr>
          <w:sz w:val="24"/>
          <w:szCs w:val="24"/>
        </w:rPr>
        <w:t xml:space="preserve">) [Электронный ресурс]. – Краснодар: </w:t>
      </w:r>
      <w:proofErr w:type="spellStart"/>
      <w:r w:rsidRPr="001306C9">
        <w:rPr>
          <w:sz w:val="24"/>
          <w:szCs w:val="24"/>
        </w:rPr>
        <w:t>КубГАУ</w:t>
      </w:r>
      <w:proofErr w:type="spellEnd"/>
      <w:r w:rsidRPr="001306C9">
        <w:rPr>
          <w:sz w:val="24"/>
          <w:szCs w:val="24"/>
        </w:rPr>
        <w:t>, 2012. – №09(083). С</w:t>
      </w:r>
      <w:r w:rsidRPr="001306C9">
        <w:rPr>
          <w:sz w:val="24"/>
          <w:szCs w:val="24"/>
          <w:lang w:val="en-US"/>
        </w:rPr>
        <w:t xml:space="preserve">. 615 – 631. – IDA [article ID]: 0831209043. – </w:t>
      </w:r>
      <w:r w:rsidRPr="001306C9">
        <w:rPr>
          <w:sz w:val="24"/>
          <w:szCs w:val="24"/>
        </w:rPr>
        <w:t>Режим</w:t>
      </w:r>
      <w:r w:rsidRPr="001306C9">
        <w:rPr>
          <w:sz w:val="24"/>
          <w:szCs w:val="24"/>
          <w:lang w:val="en-US"/>
        </w:rPr>
        <w:t xml:space="preserve"> </w:t>
      </w:r>
      <w:r w:rsidRPr="001306C9">
        <w:rPr>
          <w:sz w:val="24"/>
          <w:szCs w:val="24"/>
        </w:rPr>
        <w:t>доступа</w:t>
      </w:r>
      <w:r w:rsidRPr="001306C9">
        <w:rPr>
          <w:sz w:val="24"/>
          <w:szCs w:val="24"/>
          <w:lang w:val="en-US"/>
        </w:rPr>
        <w:t>: </w:t>
      </w:r>
      <w:hyperlink r:id="rId23" w:tgtFrame="_blank" w:history="1">
        <w:r w:rsidRPr="001306C9">
          <w:rPr>
            <w:rStyle w:val="a8"/>
            <w:sz w:val="24"/>
            <w:szCs w:val="24"/>
            <w:lang w:val="en-US"/>
          </w:rPr>
          <w:t>http://ej.kubagro.ru/2012/09/pdf/43.pdf</w:t>
        </w:r>
      </w:hyperlink>
      <w:r w:rsidRPr="001306C9">
        <w:rPr>
          <w:sz w:val="24"/>
          <w:szCs w:val="24"/>
          <w:lang w:val="en-US"/>
        </w:rPr>
        <w:t xml:space="preserve">, 1,062 </w:t>
      </w:r>
      <w:r w:rsidRPr="001306C9">
        <w:rPr>
          <w:sz w:val="24"/>
          <w:szCs w:val="24"/>
        </w:rPr>
        <w:t>у</w:t>
      </w:r>
      <w:r w:rsidRPr="001306C9">
        <w:rPr>
          <w:sz w:val="24"/>
          <w:szCs w:val="24"/>
          <w:lang w:val="en-US"/>
        </w:rPr>
        <w:t>.</w:t>
      </w:r>
      <w:r w:rsidRPr="001306C9">
        <w:rPr>
          <w:sz w:val="24"/>
          <w:szCs w:val="24"/>
        </w:rPr>
        <w:t>п</w:t>
      </w:r>
      <w:r w:rsidRPr="001306C9">
        <w:rPr>
          <w:sz w:val="24"/>
          <w:szCs w:val="24"/>
          <w:lang w:val="en-US"/>
        </w:rPr>
        <w:t>.</w:t>
      </w:r>
      <w:r w:rsidRPr="001306C9">
        <w:rPr>
          <w:sz w:val="24"/>
          <w:szCs w:val="24"/>
        </w:rPr>
        <w:t>л</w:t>
      </w:r>
      <w:r w:rsidRPr="001306C9">
        <w:rPr>
          <w:sz w:val="24"/>
          <w:szCs w:val="24"/>
          <w:lang w:val="en-US"/>
        </w:rPr>
        <w:t>.</w:t>
      </w:r>
    </w:p>
    <w:p w:rsidR="00633B65" w:rsidRPr="001306C9" w:rsidRDefault="00633B65" w:rsidP="00633B65">
      <w:pPr>
        <w:pStyle w:val="a4"/>
        <w:numPr>
          <w:ilvl w:val="0"/>
          <w:numId w:val="1"/>
        </w:numPr>
        <w:tabs>
          <w:tab w:val="left" w:pos="993"/>
        </w:tabs>
        <w:spacing w:line="240" w:lineRule="auto"/>
        <w:ind w:left="0" w:firstLine="567"/>
        <w:rPr>
          <w:sz w:val="24"/>
          <w:szCs w:val="24"/>
          <w:lang w:val="en-US"/>
        </w:rPr>
      </w:pPr>
      <w:r w:rsidRPr="001306C9">
        <w:rPr>
          <w:sz w:val="24"/>
          <w:szCs w:val="24"/>
        </w:rPr>
        <w:t xml:space="preserve">Луценко Е.В. Интеллектуальные модели инвестиционного управления АПК /  Е.В. Луценко, В.И. </w:t>
      </w:r>
      <w:proofErr w:type="spellStart"/>
      <w:r w:rsidRPr="001306C9">
        <w:rPr>
          <w:sz w:val="24"/>
          <w:szCs w:val="24"/>
        </w:rPr>
        <w:t>Лойко</w:t>
      </w:r>
      <w:proofErr w:type="spellEnd"/>
      <w:r w:rsidRPr="001306C9">
        <w:rPr>
          <w:sz w:val="24"/>
          <w:szCs w:val="24"/>
        </w:rPr>
        <w:t xml:space="preserve">, Т.П. Барановская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sz w:val="24"/>
          <w:szCs w:val="24"/>
        </w:rPr>
        <w:t>КубГАУ</w:t>
      </w:r>
      <w:proofErr w:type="spellEnd"/>
      <w:r w:rsidRPr="001306C9">
        <w:rPr>
          <w:sz w:val="24"/>
          <w:szCs w:val="24"/>
        </w:rPr>
        <w:t xml:space="preserve">) [Электронный ресурс]. – Краснодар: </w:t>
      </w:r>
      <w:proofErr w:type="spellStart"/>
      <w:r w:rsidRPr="001306C9">
        <w:rPr>
          <w:sz w:val="24"/>
          <w:szCs w:val="24"/>
        </w:rPr>
        <w:t>КубГАУ</w:t>
      </w:r>
      <w:proofErr w:type="spellEnd"/>
      <w:r w:rsidRPr="001306C9">
        <w:rPr>
          <w:sz w:val="24"/>
          <w:szCs w:val="24"/>
        </w:rPr>
        <w:t>, 2012. – №09(083). С</w:t>
      </w:r>
      <w:r w:rsidRPr="001306C9">
        <w:rPr>
          <w:sz w:val="24"/>
          <w:szCs w:val="24"/>
          <w:lang w:val="en-US"/>
        </w:rPr>
        <w:t xml:space="preserve">. 540 – 581. – IDA [article ID]: 0831209041. – </w:t>
      </w:r>
      <w:r w:rsidRPr="001306C9">
        <w:rPr>
          <w:sz w:val="24"/>
          <w:szCs w:val="24"/>
        </w:rPr>
        <w:t>Режим</w:t>
      </w:r>
      <w:r w:rsidRPr="001306C9">
        <w:rPr>
          <w:sz w:val="24"/>
          <w:szCs w:val="24"/>
          <w:lang w:val="en-US"/>
        </w:rPr>
        <w:t xml:space="preserve"> </w:t>
      </w:r>
      <w:r w:rsidRPr="001306C9">
        <w:rPr>
          <w:sz w:val="24"/>
          <w:szCs w:val="24"/>
        </w:rPr>
        <w:t>доступа</w:t>
      </w:r>
      <w:r w:rsidRPr="001306C9">
        <w:rPr>
          <w:sz w:val="24"/>
          <w:szCs w:val="24"/>
          <w:lang w:val="en-US"/>
        </w:rPr>
        <w:t>: </w:t>
      </w:r>
      <w:hyperlink r:id="rId24" w:tgtFrame="_blank" w:history="1">
        <w:r w:rsidRPr="001306C9">
          <w:rPr>
            <w:rStyle w:val="a8"/>
            <w:sz w:val="24"/>
            <w:szCs w:val="24"/>
            <w:lang w:val="en-US"/>
          </w:rPr>
          <w:t>http://ej.kubagro.ru/2012/09/pdf/41.pdf</w:t>
        </w:r>
      </w:hyperlink>
      <w:r w:rsidRPr="001306C9">
        <w:rPr>
          <w:sz w:val="24"/>
          <w:szCs w:val="24"/>
          <w:lang w:val="en-US"/>
        </w:rPr>
        <w:t xml:space="preserve">, 2,625 </w:t>
      </w:r>
      <w:r w:rsidRPr="001306C9">
        <w:rPr>
          <w:sz w:val="24"/>
          <w:szCs w:val="24"/>
        </w:rPr>
        <w:t>у</w:t>
      </w:r>
      <w:r w:rsidRPr="001306C9">
        <w:rPr>
          <w:sz w:val="24"/>
          <w:szCs w:val="24"/>
          <w:lang w:val="en-US"/>
        </w:rPr>
        <w:t>.</w:t>
      </w:r>
      <w:r w:rsidRPr="001306C9">
        <w:rPr>
          <w:sz w:val="24"/>
          <w:szCs w:val="24"/>
        </w:rPr>
        <w:t>п</w:t>
      </w:r>
      <w:r w:rsidRPr="001306C9">
        <w:rPr>
          <w:sz w:val="24"/>
          <w:szCs w:val="24"/>
          <w:lang w:val="en-US"/>
        </w:rPr>
        <w:t>.</w:t>
      </w:r>
      <w:r w:rsidRPr="001306C9">
        <w:rPr>
          <w:sz w:val="24"/>
          <w:szCs w:val="24"/>
        </w:rPr>
        <w:t>л</w:t>
      </w:r>
      <w:r w:rsidRPr="001306C9">
        <w:rPr>
          <w:sz w:val="24"/>
          <w:szCs w:val="24"/>
          <w:lang w:val="en-US"/>
        </w:rPr>
        <w:t>.</w:t>
      </w:r>
    </w:p>
    <w:p w:rsidR="00633B65" w:rsidRPr="001306C9" w:rsidRDefault="00633B65" w:rsidP="00633B65">
      <w:pPr>
        <w:pStyle w:val="a4"/>
        <w:numPr>
          <w:ilvl w:val="0"/>
          <w:numId w:val="1"/>
        </w:numPr>
        <w:tabs>
          <w:tab w:val="left" w:pos="993"/>
        </w:tabs>
        <w:spacing w:line="240" w:lineRule="auto"/>
        <w:ind w:left="0" w:firstLine="567"/>
        <w:rPr>
          <w:sz w:val="24"/>
          <w:szCs w:val="24"/>
          <w:lang w:val="en-US"/>
        </w:rPr>
      </w:pPr>
      <w:proofErr w:type="spellStart"/>
      <w:r w:rsidRPr="001306C9">
        <w:rPr>
          <w:sz w:val="24"/>
          <w:szCs w:val="24"/>
        </w:rPr>
        <w:t>Лойко</w:t>
      </w:r>
      <w:proofErr w:type="spellEnd"/>
      <w:r w:rsidRPr="001306C9">
        <w:rPr>
          <w:sz w:val="24"/>
          <w:szCs w:val="24"/>
        </w:rPr>
        <w:t xml:space="preserve"> В.И. Инвестиционно-ресурсное управление сельскохозяйственным производством /  В.И. </w:t>
      </w:r>
      <w:proofErr w:type="spellStart"/>
      <w:r w:rsidRPr="001306C9">
        <w:rPr>
          <w:sz w:val="24"/>
          <w:szCs w:val="24"/>
        </w:rPr>
        <w:t>Лойко</w:t>
      </w:r>
      <w:proofErr w:type="spellEnd"/>
      <w:r w:rsidRPr="001306C9">
        <w:rPr>
          <w:sz w:val="24"/>
          <w:szCs w:val="24"/>
        </w:rPr>
        <w:t xml:space="preserve">, Т.П. Барановская, Е.В. Луценко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sz w:val="24"/>
          <w:szCs w:val="24"/>
        </w:rPr>
        <w:t>КубГАУ</w:t>
      </w:r>
      <w:proofErr w:type="spellEnd"/>
      <w:r w:rsidRPr="001306C9">
        <w:rPr>
          <w:sz w:val="24"/>
          <w:szCs w:val="24"/>
        </w:rPr>
        <w:t xml:space="preserve">) [Электронный ресурс]. – Краснодар: </w:t>
      </w:r>
      <w:proofErr w:type="spellStart"/>
      <w:r w:rsidRPr="001306C9">
        <w:rPr>
          <w:sz w:val="24"/>
          <w:szCs w:val="24"/>
        </w:rPr>
        <w:t>КубГАУ</w:t>
      </w:r>
      <w:proofErr w:type="spellEnd"/>
      <w:r w:rsidRPr="001306C9">
        <w:rPr>
          <w:sz w:val="24"/>
          <w:szCs w:val="24"/>
        </w:rPr>
        <w:t>, 2012. – №09(083). С</w:t>
      </w:r>
      <w:r w:rsidRPr="001306C9">
        <w:rPr>
          <w:sz w:val="24"/>
          <w:szCs w:val="24"/>
          <w:lang w:val="en-US"/>
        </w:rPr>
        <w:t xml:space="preserve">. 582 – 614. – IDA [article ID]: 0831209042. – </w:t>
      </w:r>
      <w:r w:rsidRPr="001306C9">
        <w:rPr>
          <w:sz w:val="24"/>
          <w:szCs w:val="24"/>
        </w:rPr>
        <w:t>Режим</w:t>
      </w:r>
      <w:r w:rsidRPr="001306C9">
        <w:rPr>
          <w:sz w:val="24"/>
          <w:szCs w:val="24"/>
          <w:lang w:val="en-US"/>
        </w:rPr>
        <w:t xml:space="preserve"> </w:t>
      </w:r>
      <w:r w:rsidRPr="001306C9">
        <w:rPr>
          <w:sz w:val="24"/>
          <w:szCs w:val="24"/>
        </w:rPr>
        <w:t>доступа</w:t>
      </w:r>
      <w:r w:rsidRPr="001306C9">
        <w:rPr>
          <w:sz w:val="24"/>
          <w:szCs w:val="24"/>
          <w:lang w:val="en-US"/>
        </w:rPr>
        <w:t>: </w:t>
      </w:r>
      <w:hyperlink r:id="rId25" w:tgtFrame="_blank" w:history="1">
        <w:r w:rsidRPr="001306C9">
          <w:rPr>
            <w:rStyle w:val="a8"/>
            <w:sz w:val="24"/>
            <w:szCs w:val="24"/>
            <w:lang w:val="en-US"/>
          </w:rPr>
          <w:t>http://ej.kubagro.ru/2012/09/pdf/42.pdf</w:t>
        </w:r>
      </w:hyperlink>
      <w:r w:rsidRPr="001306C9">
        <w:rPr>
          <w:sz w:val="24"/>
          <w:szCs w:val="24"/>
          <w:lang w:val="en-US"/>
        </w:rPr>
        <w:t xml:space="preserve">, 2,062 </w:t>
      </w:r>
      <w:r w:rsidRPr="001306C9">
        <w:rPr>
          <w:sz w:val="24"/>
          <w:szCs w:val="24"/>
        </w:rPr>
        <w:t>у</w:t>
      </w:r>
      <w:r w:rsidRPr="001306C9">
        <w:rPr>
          <w:sz w:val="24"/>
          <w:szCs w:val="24"/>
          <w:lang w:val="en-US"/>
        </w:rPr>
        <w:t>.</w:t>
      </w:r>
      <w:r w:rsidRPr="001306C9">
        <w:rPr>
          <w:sz w:val="24"/>
          <w:szCs w:val="24"/>
        </w:rPr>
        <w:t>п</w:t>
      </w:r>
      <w:r w:rsidRPr="001306C9">
        <w:rPr>
          <w:sz w:val="24"/>
          <w:szCs w:val="24"/>
          <w:lang w:val="en-US"/>
        </w:rPr>
        <w:t>.</w:t>
      </w:r>
      <w:r w:rsidRPr="001306C9">
        <w:rPr>
          <w:sz w:val="24"/>
          <w:szCs w:val="24"/>
        </w:rPr>
        <w:t>л</w:t>
      </w:r>
      <w:r w:rsidRPr="001306C9">
        <w:rPr>
          <w:sz w:val="24"/>
          <w:szCs w:val="24"/>
          <w:lang w:val="en-US"/>
        </w:rPr>
        <w:t>.</w:t>
      </w:r>
    </w:p>
    <w:p w:rsidR="00633B65" w:rsidRPr="001306C9" w:rsidRDefault="00633B65" w:rsidP="00633B65">
      <w:pPr>
        <w:pStyle w:val="a4"/>
        <w:numPr>
          <w:ilvl w:val="0"/>
          <w:numId w:val="1"/>
        </w:numPr>
        <w:tabs>
          <w:tab w:val="left" w:pos="993"/>
        </w:tabs>
        <w:spacing w:line="240" w:lineRule="auto"/>
        <w:ind w:left="0" w:firstLine="567"/>
        <w:rPr>
          <w:sz w:val="24"/>
          <w:szCs w:val="24"/>
          <w:lang w:val="en-US"/>
        </w:rPr>
      </w:pPr>
      <w:r w:rsidRPr="001306C9">
        <w:rPr>
          <w:sz w:val="24"/>
          <w:szCs w:val="24"/>
        </w:rPr>
        <w:t xml:space="preserve">Луценко Е.В. Теория информации и когнитивные технологии в управлении качеством жизни населения региона через инвестиции в АПК /  Е.В. Луценко, Т.П. Барановская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sz w:val="24"/>
          <w:szCs w:val="24"/>
        </w:rPr>
        <w:t>КубГАУ</w:t>
      </w:r>
      <w:proofErr w:type="spellEnd"/>
      <w:r w:rsidRPr="001306C9">
        <w:rPr>
          <w:sz w:val="24"/>
          <w:szCs w:val="24"/>
        </w:rPr>
        <w:t xml:space="preserve">) [Электронный ресурс]. – Краснодар: </w:t>
      </w:r>
      <w:proofErr w:type="spellStart"/>
      <w:r w:rsidRPr="001306C9">
        <w:rPr>
          <w:sz w:val="24"/>
          <w:szCs w:val="24"/>
        </w:rPr>
        <w:t>КубГАУ</w:t>
      </w:r>
      <w:proofErr w:type="spellEnd"/>
      <w:r w:rsidRPr="001306C9">
        <w:rPr>
          <w:sz w:val="24"/>
          <w:szCs w:val="24"/>
        </w:rPr>
        <w:t>, 2017. – №09(133). С</w:t>
      </w:r>
      <w:r w:rsidRPr="001306C9">
        <w:rPr>
          <w:sz w:val="24"/>
          <w:szCs w:val="24"/>
          <w:lang w:val="en-US"/>
        </w:rPr>
        <w:t xml:space="preserve">. 1 – 7. – IDA [article ID]: 1331709001. – </w:t>
      </w:r>
      <w:r w:rsidRPr="001306C9">
        <w:rPr>
          <w:sz w:val="24"/>
          <w:szCs w:val="24"/>
        </w:rPr>
        <w:t>Режим</w:t>
      </w:r>
      <w:r w:rsidRPr="001306C9">
        <w:rPr>
          <w:sz w:val="24"/>
          <w:szCs w:val="24"/>
          <w:lang w:val="en-US"/>
        </w:rPr>
        <w:t xml:space="preserve"> </w:t>
      </w:r>
      <w:r w:rsidRPr="001306C9">
        <w:rPr>
          <w:sz w:val="24"/>
          <w:szCs w:val="24"/>
        </w:rPr>
        <w:t>доступа</w:t>
      </w:r>
      <w:r w:rsidRPr="001306C9">
        <w:rPr>
          <w:sz w:val="24"/>
          <w:szCs w:val="24"/>
          <w:lang w:val="en-US"/>
        </w:rPr>
        <w:t>: </w:t>
      </w:r>
      <w:hyperlink r:id="rId26" w:tgtFrame="_blank" w:history="1">
        <w:r w:rsidRPr="001306C9">
          <w:rPr>
            <w:rStyle w:val="a8"/>
            <w:sz w:val="24"/>
            <w:szCs w:val="24"/>
            <w:lang w:val="en-US"/>
          </w:rPr>
          <w:t>http://ej.kubagro.ru/2017/09/pdf/01.pdf</w:t>
        </w:r>
      </w:hyperlink>
      <w:r w:rsidRPr="001306C9">
        <w:rPr>
          <w:sz w:val="24"/>
          <w:szCs w:val="24"/>
          <w:lang w:val="en-US"/>
        </w:rPr>
        <w:t xml:space="preserve">, 0,438 </w:t>
      </w:r>
      <w:r w:rsidRPr="001306C9">
        <w:rPr>
          <w:sz w:val="24"/>
          <w:szCs w:val="24"/>
        </w:rPr>
        <w:t>у</w:t>
      </w:r>
      <w:r w:rsidRPr="001306C9">
        <w:rPr>
          <w:sz w:val="24"/>
          <w:szCs w:val="24"/>
          <w:lang w:val="en-US"/>
        </w:rPr>
        <w:t>.</w:t>
      </w:r>
      <w:r w:rsidRPr="001306C9">
        <w:rPr>
          <w:sz w:val="24"/>
          <w:szCs w:val="24"/>
        </w:rPr>
        <w:t>п</w:t>
      </w:r>
      <w:r w:rsidRPr="001306C9">
        <w:rPr>
          <w:sz w:val="24"/>
          <w:szCs w:val="24"/>
          <w:lang w:val="en-US"/>
        </w:rPr>
        <w:t>.</w:t>
      </w:r>
      <w:r w:rsidRPr="001306C9">
        <w:rPr>
          <w:sz w:val="24"/>
          <w:szCs w:val="24"/>
        </w:rPr>
        <w:t>л</w:t>
      </w:r>
      <w:r w:rsidRPr="001306C9">
        <w:rPr>
          <w:sz w:val="24"/>
          <w:szCs w:val="24"/>
          <w:lang w:val="en-US"/>
        </w:rPr>
        <w:t>.</w:t>
      </w:r>
    </w:p>
    <w:p w:rsidR="00633B65" w:rsidRPr="001306C9" w:rsidRDefault="00633B65" w:rsidP="00633B65">
      <w:pPr>
        <w:pStyle w:val="a4"/>
        <w:numPr>
          <w:ilvl w:val="0"/>
          <w:numId w:val="1"/>
        </w:numPr>
        <w:tabs>
          <w:tab w:val="left" w:pos="993"/>
        </w:tabs>
        <w:spacing w:line="240" w:lineRule="auto"/>
        <w:ind w:left="0" w:firstLine="567"/>
        <w:rPr>
          <w:sz w:val="24"/>
          <w:szCs w:val="24"/>
        </w:rPr>
      </w:pPr>
      <w:r w:rsidRPr="001306C9">
        <w:rPr>
          <w:sz w:val="24"/>
          <w:szCs w:val="24"/>
        </w:rPr>
        <w:t xml:space="preserve">Луценко Е.В., </w:t>
      </w:r>
      <w:proofErr w:type="spellStart"/>
      <w:r w:rsidRPr="001306C9">
        <w:rPr>
          <w:sz w:val="24"/>
          <w:szCs w:val="24"/>
        </w:rPr>
        <w:t>Лойко</w:t>
      </w:r>
      <w:proofErr w:type="spellEnd"/>
      <w:r w:rsidRPr="001306C9">
        <w:rPr>
          <w:sz w:val="24"/>
          <w:szCs w:val="24"/>
        </w:rPr>
        <w:t xml:space="preserve"> В.И., Барановская Т.П. От управления инвестициями к управлению с помощью инвестиций // НОВЫЕ ТЕХНОЛОГИИ. </w:t>
      </w:r>
      <w:proofErr w:type="spellStart"/>
      <w:r w:rsidRPr="001306C9">
        <w:rPr>
          <w:sz w:val="24"/>
          <w:szCs w:val="24"/>
        </w:rPr>
        <w:t>Вып</w:t>
      </w:r>
      <w:proofErr w:type="spellEnd"/>
      <w:r w:rsidRPr="001306C9">
        <w:rPr>
          <w:sz w:val="24"/>
          <w:szCs w:val="24"/>
        </w:rPr>
        <w:t xml:space="preserve">. 4, 2017 г. - Майкоп: изд-во ФГБОУ ВО «МГТУ», 2017. – 184 -191. </w:t>
      </w:r>
      <w:hyperlink r:id="rId27" w:history="1">
        <w:r w:rsidRPr="001306C9">
          <w:rPr>
            <w:rStyle w:val="a8"/>
            <w:sz w:val="24"/>
            <w:szCs w:val="24"/>
          </w:rPr>
          <w:t>http://lib.mkgtu.ru/images/stories/journal-nt/2017-04/026.pdf</w:t>
        </w:r>
      </w:hyperlink>
      <w:r w:rsidRPr="001306C9">
        <w:rPr>
          <w:sz w:val="24"/>
          <w:szCs w:val="24"/>
        </w:rPr>
        <w:t xml:space="preserve"> </w:t>
      </w:r>
    </w:p>
    <w:p w:rsidR="00633B65" w:rsidRPr="001306C9" w:rsidRDefault="00633B65" w:rsidP="00633B65">
      <w:pPr>
        <w:pStyle w:val="a4"/>
        <w:numPr>
          <w:ilvl w:val="0"/>
          <w:numId w:val="1"/>
        </w:numPr>
        <w:tabs>
          <w:tab w:val="left" w:pos="993"/>
        </w:tabs>
        <w:spacing w:line="240" w:lineRule="auto"/>
        <w:ind w:left="0" w:firstLine="567"/>
        <w:rPr>
          <w:sz w:val="24"/>
          <w:szCs w:val="24"/>
        </w:rPr>
      </w:pPr>
      <w:r w:rsidRPr="001306C9">
        <w:rPr>
          <w:sz w:val="24"/>
          <w:szCs w:val="24"/>
        </w:rPr>
        <w:t xml:space="preserve">Луценко Е.В. Барановская Т.П. Информационные и когнитивные технологии в управлении качеством жизни путем инвестиций в АПК: формальная постановка задачи // НОВЫЕ ТЕХНОЛОГИИ. </w:t>
      </w:r>
      <w:proofErr w:type="spellStart"/>
      <w:r w:rsidRPr="001306C9">
        <w:rPr>
          <w:sz w:val="24"/>
          <w:szCs w:val="24"/>
        </w:rPr>
        <w:t>Вып</w:t>
      </w:r>
      <w:proofErr w:type="spellEnd"/>
      <w:r w:rsidRPr="001306C9">
        <w:rPr>
          <w:sz w:val="24"/>
          <w:szCs w:val="24"/>
        </w:rPr>
        <w:t xml:space="preserve">. 3, 2018 г. - Майкоп: изд-во ФГБОУ ВО «МГТУ», 2018. – 86 - 91. </w:t>
      </w:r>
      <w:hyperlink r:id="rId28" w:history="1">
        <w:r w:rsidRPr="001306C9">
          <w:rPr>
            <w:rStyle w:val="a8"/>
            <w:sz w:val="24"/>
            <w:szCs w:val="24"/>
          </w:rPr>
          <w:t>http://lib.mkgtu.ru/images/stories/journal-nt/2018-03/012.pdf</w:t>
        </w:r>
      </w:hyperlink>
    </w:p>
    <w:p w:rsidR="00633B65" w:rsidRPr="001306C9" w:rsidRDefault="00633B65" w:rsidP="00633B65">
      <w:pPr>
        <w:pStyle w:val="a4"/>
        <w:numPr>
          <w:ilvl w:val="0"/>
          <w:numId w:val="1"/>
        </w:numPr>
        <w:tabs>
          <w:tab w:val="left" w:pos="993"/>
        </w:tabs>
        <w:spacing w:line="240" w:lineRule="auto"/>
        <w:ind w:left="0" w:firstLine="567"/>
        <w:rPr>
          <w:sz w:val="24"/>
          <w:szCs w:val="24"/>
        </w:rPr>
      </w:pPr>
      <w:r w:rsidRPr="001306C9">
        <w:rPr>
          <w:sz w:val="24"/>
          <w:szCs w:val="24"/>
        </w:rPr>
        <w:t xml:space="preserve">Луценко Е.В. Барановская Т.П. Информационные и когнитивные технологии в управлении качеством жизни путем инвестиций в АПК: формальная постановка задачи и синтез модели // В сборнике: Актуальные аспекты реализации стратегии модернизации России: поиск модели эффективного хозяйственного развития. Сборник статей ХХХIII Международной научно-практической конференции. Под редакцией Г.Б. </w:t>
      </w:r>
      <w:proofErr w:type="spellStart"/>
      <w:r w:rsidRPr="001306C9">
        <w:rPr>
          <w:sz w:val="24"/>
          <w:szCs w:val="24"/>
        </w:rPr>
        <w:t>Клейнера</w:t>
      </w:r>
      <w:proofErr w:type="spellEnd"/>
      <w:r w:rsidRPr="001306C9">
        <w:rPr>
          <w:sz w:val="24"/>
          <w:szCs w:val="24"/>
        </w:rPr>
        <w:t xml:space="preserve">, В.В. </w:t>
      </w:r>
      <w:proofErr w:type="spellStart"/>
      <w:r w:rsidRPr="001306C9">
        <w:rPr>
          <w:sz w:val="24"/>
          <w:szCs w:val="24"/>
        </w:rPr>
        <w:t>Сорокожердьева</w:t>
      </w:r>
      <w:proofErr w:type="spellEnd"/>
      <w:r w:rsidRPr="001306C9">
        <w:rPr>
          <w:sz w:val="24"/>
          <w:szCs w:val="24"/>
        </w:rPr>
        <w:t xml:space="preserve">, З.М. </w:t>
      </w:r>
      <w:proofErr w:type="spellStart"/>
      <w:r w:rsidRPr="001306C9">
        <w:rPr>
          <w:sz w:val="24"/>
          <w:szCs w:val="24"/>
        </w:rPr>
        <w:t>Хашевой</w:t>
      </w:r>
      <w:proofErr w:type="spellEnd"/>
      <w:r w:rsidRPr="001306C9">
        <w:rPr>
          <w:sz w:val="24"/>
          <w:szCs w:val="24"/>
        </w:rPr>
        <w:t xml:space="preserve">. 2018. С. 35-40.  Изд-во: АНО "Научно-исследовательский институт истории, экономики и права" (Москва), </w:t>
      </w:r>
      <w:hyperlink r:id="rId29" w:history="1">
        <w:r w:rsidRPr="001306C9">
          <w:rPr>
            <w:rStyle w:val="a8"/>
            <w:sz w:val="24"/>
            <w:szCs w:val="24"/>
          </w:rPr>
          <w:t>https://elibrary.ru/item.asp?id=36420719</w:t>
        </w:r>
      </w:hyperlink>
    </w:p>
    <w:p w:rsidR="00633B65" w:rsidRPr="001306C9" w:rsidRDefault="00633B65" w:rsidP="00633B65">
      <w:pPr>
        <w:pStyle w:val="a4"/>
        <w:numPr>
          <w:ilvl w:val="0"/>
          <w:numId w:val="1"/>
        </w:numPr>
        <w:tabs>
          <w:tab w:val="left" w:pos="993"/>
        </w:tabs>
        <w:spacing w:line="240" w:lineRule="auto"/>
        <w:ind w:left="0" w:firstLine="567"/>
        <w:rPr>
          <w:sz w:val="24"/>
          <w:szCs w:val="24"/>
        </w:rPr>
      </w:pPr>
      <w:r w:rsidRPr="001306C9">
        <w:rPr>
          <w:sz w:val="24"/>
          <w:szCs w:val="24"/>
        </w:rPr>
        <w:lastRenderedPageBreak/>
        <w:t xml:space="preserve">Луценко Е.В. Барановская Т.П. Информационные и когнитивные технологии в управлении качеством жизни путем инвестиций в АПК: синтез и верификация системно-когнитивных моделей // НОВЫЕ ТЕХНОЛОГИИ. </w:t>
      </w:r>
      <w:proofErr w:type="spellStart"/>
      <w:r w:rsidRPr="001306C9">
        <w:rPr>
          <w:sz w:val="24"/>
          <w:szCs w:val="24"/>
        </w:rPr>
        <w:t>Вып</w:t>
      </w:r>
      <w:proofErr w:type="spellEnd"/>
      <w:r w:rsidRPr="001306C9">
        <w:rPr>
          <w:sz w:val="24"/>
          <w:szCs w:val="24"/>
        </w:rPr>
        <w:t xml:space="preserve">. 4, 2018 г. - Майкоп: изд-во ФГБОУ ВО «МГТУ», 2018. – 102 -107. </w:t>
      </w:r>
      <w:hyperlink r:id="rId30" w:history="1">
        <w:r w:rsidRPr="001306C9">
          <w:rPr>
            <w:rStyle w:val="a8"/>
            <w:sz w:val="24"/>
            <w:szCs w:val="24"/>
          </w:rPr>
          <w:t>http://lib.mkgtu.ru/images/stories/journal-nt/2018-04/013.pdf</w:t>
        </w:r>
      </w:hyperlink>
    </w:p>
    <w:p w:rsidR="00633B65" w:rsidRPr="001306C9" w:rsidRDefault="00633B65" w:rsidP="00633B65">
      <w:pPr>
        <w:pStyle w:val="a4"/>
        <w:numPr>
          <w:ilvl w:val="0"/>
          <w:numId w:val="1"/>
        </w:numPr>
        <w:tabs>
          <w:tab w:val="left" w:pos="993"/>
        </w:tabs>
        <w:spacing w:line="240" w:lineRule="auto"/>
        <w:ind w:left="0" w:firstLine="567"/>
        <w:rPr>
          <w:rStyle w:val="a8"/>
          <w:rFonts w:cs="Times New Roman"/>
          <w:color w:val="auto"/>
          <w:sz w:val="24"/>
          <w:szCs w:val="24"/>
          <w:u w:val="none"/>
        </w:rPr>
      </w:pPr>
      <w:r w:rsidRPr="001306C9">
        <w:rPr>
          <w:sz w:val="24"/>
          <w:szCs w:val="24"/>
        </w:rPr>
        <w:t xml:space="preserve">Луценко Е.В., </w:t>
      </w:r>
      <w:proofErr w:type="spellStart"/>
      <w:r w:rsidRPr="001306C9">
        <w:rPr>
          <w:sz w:val="24"/>
          <w:szCs w:val="24"/>
        </w:rPr>
        <w:t>Печурина</w:t>
      </w:r>
      <w:proofErr w:type="spellEnd"/>
      <w:r w:rsidRPr="001306C9">
        <w:rPr>
          <w:sz w:val="24"/>
          <w:szCs w:val="24"/>
        </w:rPr>
        <w:t xml:space="preserve"> Е.К., Коваленко А.В., </w:t>
      </w:r>
      <w:proofErr w:type="spellStart"/>
      <w:r w:rsidRPr="001306C9">
        <w:rPr>
          <w:sz w:val="24"/>
          <w:szCs w:val="24"/>
        </w:rPr>
        <w:t>Уртенов</w:t>
      </w:r>
      <w:proofErr w:type="spellEnd"/>
      <w:r w:rsidRPr="001306C9">
        <w:rPr>
          <w:sz w:val="24"/>
          <w:szCs w:val="24"/>
        </w:rPr>
        <w:t xml:space="preserve"> М.А.Х. Открытая персональная интеллектуальная технология разработки и применения адаптивных методик оценки инвестиционной привлекательности и кредитоспособности предприятий // Вестник Пермского университета. Серия «Экономика» = </w:t>
      </w:r>
      <w:proofErr w:type="spellStart"/>
      <w:r w:rsidRPr="001306C9">
        <w:rPr>
          <w:sz w:val="24"/>
          <w:szCs w:val="24"/>
        </w:rPr>
        <w:t>Perm</w:t>
      </w:r>
      <w:proofErr w:type="spellEnd"/>
      <w:r w:rsidRPr="001306C9">
        <w:rPr>
          <w:sz w:val="24"/>
          <w:szCs w:val="24"/>
        </w:rPr>
        <w:t xml:space="preserve"> </w:t>
      </w:r>
      <w:proofErr w:type="spellStart"/>
      <w:r w:rsidRPr="001306C9">
        <w:rPr>
          <w:sz w:val="24"/>
          <w:szCs w:val="24"/>
        </w:rPr>
        <w:t>University</w:t>
      </w:r>
      <w:proofErr w:type="spellEnd"/>
      <w:r w:rsidRPr="001306C9">
        <w:rPr>
          <w:sz w:val="24"/>
          <w:szCs w:val="24"/>
        </w:rPr>
        <w:t xml:space="preserve"> </w:t>
      </w:r>
      <w:proofErr w:type="spellStart"/>
      <w:r w:rsidRPr="001306C9">
        <w:rPr>
          <w:sz w:val="24"/>
          <w:szCs w:val="24"/>
        </w:rPr>
        <w:t>Herald</w:t>
      </w:r>
      <w:proofErr w:type="spellEnd"/>
      <w:r w:rsidRPr="001306C9">
        <w:rPr>
          <w:sz w:val="24"/>
          <w:szCs w:val="24"/>
        </w:rPr>
        <w:t xml:space="preserve">. ECONOMY. 2019. Том 14. № 1. С. 20-50.  – Режим доступа: </w:t>
      </w:r>
      <w:hyperlink r:id="rId31" w:history="1">
        <w:r w:rsidRPr="001306C9">
          <w:rPr>
            <w:rStyle w:val="a8"/>
            <w:rFonts w:cs="Times New Roman"/>
            <w:sz w:val="24"/>
            <w:szCs w:val="24"/>
          </w:rPr>
          <w:t>http://economics.psu.ru/index.php/econ/article/view/175/95</w:t>
        </w:r>
      </w:hyperlink>
      <w:r w:rsidRPr="001306C9">
        <w:rPr>
          <w:rFonts w:cs="Times New Roman"/>
          <w:sz w:val="24"/>
          <w:szCs w:val="24"/>
        </w:rPr>
        <w:t xml:space="preserve"> </w:t>
      </w:r>
      <w:proofErr w:type="spellStart"/>
      <w:r w:rsidRPr="001306C9">
        <w:rPr>
          <w:rFonts w:cs="Times New Roman"/>
          <w:sz w:val="24"/>
          <w:szCs w:val="24"/>
        </w:rPr>
        <w:t>doi</w:t>
      </w:r>
      <w:proofErr w:type="spellEnd"/>
      <w:r w:rsidRPr="001306C9">
        <w:rPr>
          <w:rFonts w:cs="Times New Roman"/>
          <w:sz w:val="24"/>
          <w:szCs w:val="24"/>
        </w:rPr>
        <w:t xml:space="preserve">: </w:t>
      </w:r>
      <w:hyperlink r:id="rId32" w:history="1">
        <w:r w:rsidRPr="001306C9">
          <w:rPr>
            <w:rStyle w:val="a8"/>
            <w:rFonts w:cs="Times New Roman"/>
            <w:sz w:val="24"/>
            <w:szCs w:val="24"/>
          </w:rPr>
          <w:t>10.17072/1994-9960-2019-1-20-50</w:t>
        </w:r>
      </w:hyperlink>
    </w:p>
    <w:p w:rsidR="00633B65" w:rsidRPr="001306C9" w:rsidRDefault="00633B65" w:rsidP="00633B65">
      <w:pPr>
        <w:pStyle w:val="a4"/>
        <w:numPr>
          <w:ilvl w:val="0"/>
          <w:numId w:val="1"/>
        </w:numPr>
        <w:tabs>
          <w:tab w:val="left" w:pos="993"/>
        </w:tabs>
        <w:spacing w:line="240" w:lineRule="auto"/>
        <w:ind w:left="0" w:firstLine="567"/>
        <w:rPr>
          <w:rFonts w:cs="Times New Roman"/>
          <w:sz w:val="24"/>
          <w:szCs w:val="24"/>
          <w:lang w:val="en-US"/>
        </w:rPr>
      </w:pPr>
      <w:r w:rsidRPr="001306C9">
        <w:rPr>
          <w:rFonts w:cs="Times New Roman"/>
          <w:color w:val="000000"/>
          <w:sz w:val="24"/>
          <w:szCs w:val="24"/>
          <w:shd w:val="clear" w:color="auto" w:fill="FFFFFF"/>
        </w:rPr>
        <w:t>Луценко Е.В. Количественный автоматизированный SWOT- и PEST-анализ средствами АСК-анализа и интеллектуальной системы «</w:t>
      </w:r>
      <w:proofErr w:type="spellStart"/>
      <w:r w:rsidRPr="001306C9">
        <w:rPr>
          <w:rFonts w:cs="Times New Roman"/>
          <w:color w:val="000000"/>
          <w:sz w:val="24"/>
          <w:szCs w:val="24"/>
          <w:shd w:val="clear" w:color="auto" w:fill="FFFFFF"/>
        </w:rPr>
        <w:t>Эйдос</w:t>
      </w:r>
      <w:proofErr w:type="spellEnd"/>
      <w:r w:rsidRPr="001306C9">
        <w:rPr>
          <w:rFonts w:cs="Times New Roman"/>
          <w:color w:val="000000"/>
          <w:sz w:val="24"/>
          <w:szCs w:val="24"/>
          <w:shd w:val="clear" w:color="auto" w:fill="FFFFFF"/>
        </w:rPr>
        <w:t xml:space="preserve">-Х++» / Е.В. Луценко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rFonts w:cs="Times New Roman"/>
          <w:color w:val="000000"/>
          <w:sz w:val="24"/>
          <w:szCs w:val="24"/>
          <w:shd w:val="clear" w:color="auto" w:fill="FFFFFF"/>
        </w:rPr>
        <w:t>КубГАУ</w:t>
      </w:r>
      <w:proofErr w:type="spellEnd"/>
      <w:r w:rsidRPr="001306C9">
        <w:rPr>
          <w:rFonts w:cs="Times New Roman"/>
          <w:color w:val="000000"/>
          <w:sz w:val="24"/>
          <w:szCs w:val="24"/>
          <w:shd w:val="clear" w:color="auto" w:fill="FFFFFF"/>
        </w:rPr>
        <w:t xml:space="preserve">) [Электронный ресурс]. – Краснодар: </w:t>
      </w:r>
      <w:proofErr w:type="spellStart"/>
      <w:r w:rsidRPr="001306C9">
        <w:rPr>
          <w:rFonts w:cs="Times New Roman"/>
          <w:color w:val="000000"/>
          <w:sz w:val="24"/>
          <w:szCs w:val="24"/>
          <w:shd w:val="clear" w:color="auto" w:fill="FFFFFF"/>
        </w:rPr>
        <w:t>КубГАУ</w:t>
      </w:r>
      <w:proofErr w:type="spellEnd"/>
      <w:r w:rsidRPr="001306C9">
        <w:rPr>
          <w:rFonts w:cs="Times New Roman"/>
          <w:color w:val="000000"/>
          <w:sz w:val="24"/>
          <w:szCs w:val="24"/>
          <w:shd w:val="clear" w:color="auto" w:fill="FFFFFF"/>
        </w:rPr>
        <w:t>, 2014. – №07(101). С</w:t>
      </w:r>
      <w:r w:rsidRPr="001306C9">
        <w:rPr>
          <w:rFonts w:cs="Times New Roman"/>
          <w:color w:val="000000"/>
          <w:sz w:val="24"/>
          <w:szCs w:val="24"/>
          <w:shd w:val="clear" w:color="auto" w:fill="FFFFFF"/>
          <w:lang w:val="en-US"/>
        </w:rPr>
        <w:t>. 1367 – 1409. – IDA [article ID]: </w:t>
      </w:r>
      <w:r w:rsidRPr="001306C9">
        <w:rPr>
          <w:rFonts w:cs="Times New Roman"/>
          <w:color w:val="000000"/>
          <w:sz w:val="24"/>
          <w:szCs w:val="24"/>
          <w:lang w:val="en-US"/>
        </w:rPr>
        <w:t>1011407090</w:t>
      </w:r>
      <w:r w:rsidRPr="001306C9">
        <w:rPr>
          <w:rFonts w:cs="Times New Roman"/>
          <w:color w:val="000000"/>
          <w:sz w:val="24"/>
          <w:szCs w:val="24"/>
          <w:shd w:val="clear" w:color="auto" w:fill="FFFFFF"/>
          <w:lang w:val="en-US"/>
        </w:rPr>
        <w:t xml:space="preserve">. – </w:t>
      </w:r>
      <w:r w:rsidRPr="001306C9">
        <w:rPr>
          <w:rFonts w:cs="Times New Roman"/>
          <w:color w:val="000000"/>
          <w:sz w:val="24"/>
          <w:szCs w:val="24"/>
          <w:shd w:val="clear" w:color="auto" w:fill="FFFFFF"/>
        </w:rPr>
        <w:t>Режим</w:t>
      </w:r>
      <w:r w:rsidRPr="001306C9">
        <w:rPr>
          <w:rFonts w:cs="Times New Roman"/>
          <w:color w:val="000000"/>
          <w:sz w:val="24"/>
          <w:szCs w:val="24"/>
          <w:shd w:val="clear" w:color="auto" w:fill="FFFFFF"/>
          <w:lang w:val="en-US"/>
        </w:rPr>
        <w:t xml:space="preserve"> </w:t>
      </w:r>
      <w:r w:rsidRPr="001306C9">
        <w:rPr>
          <w:rFonts w:cs="Times New Roman"/>
          <w:color w:val="000000"/>
          <w:sz w:val="24"/>
          <w:szCs w:val="24"/>
          <w:shd w:val="clear" w:color="auto" w:fill="FFFFFF"/>
        </w:rPr>
        <w:t>доступа</w:t>
      </w:r>
      <w:r w:rsidRPr="001306C9">
        <w:rPr>
          <w:rFonts w:cs="Times New Roman"/>
          <w:color w:val="000000"/>
          <w:sz w:val="24"/>
          <w:szCs w:val="24"/>
          <w:shd w:val="clear" w:color="auto" w:fill="FFFFFF"/>
          <w:lang w:val="en-US"/>
        </w:rPr>
        <w:t>: </w:t>
      </w:r>
      <w:hyperlink r:id="rId33" w:tgtFrame="_blank" w:history="1">
        <w:r w:rsidRPr="001306C9">
          <w:rPr>
            <w:rStyle w:val="a8"/>
            <w:rFonts w:cs="Times New Roman"/>
            <w:color w:val="990099"/>
            <w:sz w:val="24"/>
            <w:szCs w:val="24"/>
            <w:lang w:val="en-US"/>
          </w:rPr>
          <w:t>http://ej.kubagro.ru/2014/07/pdf/90.pdf</w:t>
        </w:r>
      </w:hyperlink>
      <w:r w:rsidRPr="001306C9">
        <w:rPr>
          <w:rFonts w:cs="Times New Roman"/>
          <w:color w:val="000000"/>
          <w:sz w:val="24"/>
          <w:szCs w:val="24"/>
          <w:shd w:val="clear" w:color="auto" w:fill="FFFFFF"/>
          <w:lang w:val="en-US"/>
        </w:rPr>
        <w:t xml:space="preserve">, 2,688 </w:t>
      </w:r>
      <w:r w:rsidRPr="001306C9">
        <w:rPr>
          <w:rFonts w:cs="Times New Roman"/>
          <w:color w:val="000000"/>
          <w:sz w:val="24"/>
          <w:szCs w:val="24"/>
          <w:shd w:val="clear" w:color="auto" w:fill="FFFFFF"/>
        </w:rPr>
        <w:t>у</w:t>
      </w:r>
      <w:r w:rsidRPr="001306C9">
        <w:rPr>
          <w:rFonts w:cs="Times New Roman"/>
          <w:color w:val="000000"/>
          <w:sz w:val="24"/>
          <w:szCs w:val="24"/>
          <w:shd w:val="clear" w:color="auto" w:fill="FFFFFF"/>
          <w:lang w:val="en-US"/>
        </w:rPr>
        <w:t>.</w:t>
      </w:r>
      <w:r w:rsidRPr="001306C9">
        <w:rPr>
          <w:rFonts w:cs="Times New Roman"/>
          <w:color w:val="000000"/>
          <w:sz w:val="24"/>
          <w:szCs w:val="24"/>
          <w:shd w:val="clear" w:color="auto" w:fill="FFFFFF"/>
        </w:rPr>
        <w:t>п</w:t>
      </w:r>
      <w:r w:rsidRPr="001306C9">
        <w:rPr>
          <w:rFonts w:cs="Times New Roman"/>
          <w:color w:val="000000"/>
          <w:sz w:val="24"/>
          <w:szCs w:val="24"/>
          <w:shd w:val="clear" w:color="auto" w:fill="FFFFFF"/>
          <w:lang w:val="en-US"/>
        </w:rPr>
        <w:t>.</w:t>
      </w:r>
      <w:r w:rsidRPr="001306C9">
        <w:rPr>
          <w:rFonts w:cs="Times New Roman"/>
          <w:color w:val="000000"/>
          <w:sz w:val="24"/>
          <w:szCs w:val="24"/>
          <w:shd w:val="clear" w:color="auto" w:fill="FFFFFF"/>
        </w:rPr>
        <w:t>л</w:t>
      </w:r>
      <w:r w:rsidRPr="001306C9">
        <w:rPr>
          <w:rFonts w:cs="Times New Roman"/>
          <w:color w:val="000000"/>
          <w:sz w:val="24"/>
          <w:szCs w:val="24"/>
          <w:shd w:val="clear" w:color="auto" w:fill="FFFFFF"/>
          <w:lang w:val="en-US"/>
        </w:rPr>
        <w:t>.</w:t>
      </w:r>
    </w:p>
    <w:p w:rsidR="00633B65" w:rsidRPr="001306C9" w:rsidRDefault="00633B65" w:rsidP="00633B65">
      <w:pPr>
        <w:pStyle w:val="a4"/>
        <w:numPr>
          <w:ilvl w:val="0"/>
          <w:numId w:val="1"/>
        </w:numPr>
        <w:tabs>
          <w:tab w:val="left" w:pos="993"/>
        </w:tabs>
        <w:spacing w:line="240" w:lineRule="auto"/>
        <w:ind w:left="0" w:firstLine="567"/>
        <w:rPr>
          <w:rStyle w:val="a8"/>
          <w:rFonts w:cs="Times New Roman"/>
          <w:color w:val="auto"/>
          <w:sz w:val="24"/>
          <w:szCs w:val="24"/>
          <w:u w:val="none"/>
        </w:rPr>
      </w:pPr>
      <w:r w:rsidRPr="001306C9">
        <w:rPr>
          <w:rFonts w:cs="Times New Roman"/>
          <w:color w:val="000000"/>
          <w:sz w:val="24"/>
          <w:szCs w:val="24"/>
        </w:rPr>
        <w:t xml:space="preserve">Луценко Е.В. Автоматизированный системно-когнитивный анализ в управлении активными объектами (системная теория информации и ее применение в исследовании экономических, социально-психологических, технологических и организационно-технических систем): Монография (научное издание). – Краснодар: </w:t>
      </w:r>
      <w:proofErr w:type="spellStart"/>
      <w:r w:rsidRPr="001306C9">
        <w:rPr>
          <w:rFonts w:cs="Times New Roman"/>
          <w:color w:val="000000"/>
          <w:sz w:val="24"/>
          <w:szCs w:val="24"/>
        </w:rPr>
        <w:t>КубГАУ</w:t>
      </w:r>
      <w:proofErr w:type="spellEnd"/>
      <w:r w:rsidRPr="001306C9">
        <w:rPr>
          <w:rFonts w:cs="Times New Roman"/>
          <w:color w:val="000000"/>
          <w:sz w:val="24"/>
          <w:szCs w:val="24"/>
        </w:rPr>
        <w:t>. 2002. – 605 с. </w:t>
      </w:r>
      <w:hyperlink r:id="rId34" w:history="1">
        <w:r w:rsidRPr="001306C9">
          <w:rPr>
            <w:rStyle w:val="a8"/>
            <w:rFonts w:cs="Times New Roman"/>
            <w:color w:val="800080"/>
            <w:sz w:val="24"/>
            <w:szCs w:val="24"/>
          </w:rPr>
          <w:t>http://elibrary.ru/item.asp?id=18632909</w:t>
        </w:r>
      </w:hyperlink>
    </w:p>
    <w:p w:rsidR="00633B65" w:rsidRPr="001306C9" w:rsidRDefault="00633B65" w:rsidP="00633B65">
      <w:pPr>
        <w:pStyle w:val="a4"/>
        <w:numPr>
          <w:ilvl w:val="0"/>
          <w:numId w:val="1"/>
        </w:numPr>
        <w:tabs>
          <w:tab w:val="left" w:pos="993"/>
        </w:tabs>
        <w:spacing w:line="240" w:lineRule="auto"/>
        <w:ind w:left="0" w:firstLine="567"/>
        <w:rPr>
          <w:sz w:val="24"/>
          <w:szCs w:val="24"/>
          <w:lang w:val="en-US"/>
        </w:rPr>
      </w:pPr>
      <w:r w:rsidRPr="001306C9">
        <w:rPr>
          <w:rFonts w:cs="Times New Roman"/>
          <w:bCs/>
          <w:color w:val="000000"/>
          <w:sz w:val="24"/>
          <w:szCs w:val="24"/>
        </w:rPr>
        <w:t>Луценко Е.В. Проблемы и перспективы теории и методологии научного познания и автоматизированный системно-когнитивный анализ как автоматизированный метод научного познания, обеспечивающий содержательное феноменологическое моделирование / Е.В. Луценко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rStyle w:val="spelle"/>
          <w:rFonts w:cs="Times New Roman"/>
          <w:bCs/>
          <w:color w:val="000000"/>
          <w:sz w:val="24"/>
          <w:szCs w:val="24"/>
        </w:rPr>
        <w:t>КубГАУ</w:t>
      </w:r>
      <w:proofErr w:type="spellEnd"/>
      <w:r w:rsidRPr="001306C9">
        <w:rPr>
          <w:rFonts w:cs="Times New Roman"/>
          <w:bCs/>
          <w:color w:val="000000"/>
          <w:sz w:val="24"/>
          <w:szCs w:val="24"/>
        </w:rPr>
        <w:t>) [Электронный ресурс]. – Краснодар: </w:t>
      </w:r>
      <w:proofErr w:type="spellStart"/>
      <w:r w:rsidRPr="001306C9">
        <w:rPr>
          <w:rStyle w:val="spelle"/>
          <w:rFonts w:cs="Times New Roman"/>
          <w:bCs/>
          <w:color w:val="000000"/>
          <w:sz w:val="24"/>
          <w:szCs w:val="24"/>
        </w:rPr>
        <w:t>КубГАУ</w:t>
      </w:r>
      <w:proofErr w:type="spellEnd"/>
      <w:r w:rsidRPr="001306C9">
        <w:rPr>
          <w:rFonts w:cs="Times New Roman"/>
          <w:bCs/>
          <w:color w:val="000000"/>
          <w:sz w:val="24"/>
          <w:szCs w:val="24"/>
        </w:rPr>
        <w:t>, 2017. – №03(127). С</w:t>
      </w:r>
      <w:r w:rsidRPr="001306C9">
        <w:rPr>
          <w:rFonts w:cs="Times New Roman"/>
          <w:bCs/>
          <w:color w:val="000000"/>
          <w:sz w:val="24"/>
          <w:szCs w:val="24"/>
          <w:lang w:val="en-US"/>
        </w:rPr>
        <w:t>. 1 – 60. – </w:t>
      </w:r>
      <w:r w:rsidRPr="001306C9">
        <w:rPr>
          <w:rStyle w:val="spelle"/>
          <w:rFonts w:cs="Times New Roman"/>
          <w:bCs/>
          <w:color w:val="000000"/>
          <w:sz w:val="24"/>
          <w:szCs w:val="24"/>
          <w:lang w:val="en-US"/>
        </w:rPr>
        <w:t>IDA</w:t>
      </w:r>
      <w:r w:rsidRPr="001306C9">
        <w:rPr>
          <w:rFonts w:cs="Times New Roman"/>
          <w:bCs/>
          <w:color w:val="000000"/>
          <w:sz w:val="24"/>
          <w:szCs w:val="24"/>
          <w:lang w:val="en-US"/>
        </w:rPr>
        <w:t> [</w:t>
      </w:r>
      <w:r w:rsidRPr="001306C9">
        <w:rPr>
          <w:rStyle w:val="spelle"/>
          <w:rFonts w:cs="Times New Roman"/>
          <w:bCs/>
          <w:color w:val="000000"/>
          <w:sz w:val="24"/>
          <w:szCs w:val="24"/>
          <w:lang w:val="en-US"/>
        </w:rPr>
        <w:t>article</w:t>
      </w:r>
      <w:r w:rsidRPr="001306C9">
        <w:rPr>
          <w:rFonts w:cs="Times New Roman"/>
          <w:bCs/>
          <w:color w:val="000000"/>
          <w:sz w:val="24"/>
          <w:szCs w:val="24"/>
          <w:lang w:val="en-US"/>
        </w:rPr>
        <w:t> </w:t>
      </w:r>
      <w:r w:rsidRPr="001306C9">
        <w:rPr>
          <w:rStyle w:val="spelle"/>
          <w:rFonts w:cs="Times New Roman"/>
          <w:bCs/>
          <w:color w:val="000000"/>
          <w:sz w:val="24"/>
          <w:szCs w:val="24"/>
          <w:lang w:val="en-US"/>
        </w:rPr>
        <w:t>ID</w:t>
      </w:r>
      <w:r w:rsidRPr="001306C9">
        <w:rPr>
          <w:rFonts w:cs="Times New Roman"/>
          <w:bCs/>
          <w:color w:val="000000"/>
          <w:sz w:val="24"/>
          <w:szCs w:val="24"/>
          <w:lang w:val="en-US"/>
        </w:rPr>
        <w:t xml:space="preserve">]: 1271703001. – </w:t>
      </w:r>
      <w:r w:rsidRPr="001306C9">
        <w:rPr>
          <w:rFonts w:cs="Times New Roman"/>
          <w:bCs/>
          <w:color w:val="000000"/>
          <w:sz w:val="24"/>
          <w:szCs w:val="24"/>
        </w:rPr>
        <w:t>Режим</w:t>
      </w:r>
      <w:r w:rsidRPr="001306C9">
        <w:rPr>
          <w:rFonts w:cs="Times New Roman"/>
          <w:bCs/>
          <w:color w:val="000000"/>
          <w:sz w:val="24"/>
          <w:szCs w:val="24"/>
          <w:lang w:val="en-US"/>
        </w:rPr>
        <w:t xml:space="preserve"> </w:t>
      </w:r>
      <w:r w:rsidRPr="001306C9">
        <w:rPr>
          <w:rFonts w:cs="Times New Roman"/>
          <w:bCs/>
          <w:color w:val="000000"/>
          <w:sz w:val="24"/>
          <w:szCs w:val="24"/>
        </w:rPr>
        <w:t>доступа</w:t>
      </w:r>
      <w:r w:rsidRPr="001306C9">
        <w:rPr>
          <w:rFonts w:cs="Times New Roman"/>
          <w:bCs/>
          <w:color w:val="000000"/>
          <w:sz w:val="24"/>
          <w:szCs w:val="24"/>
          <w:lang w:val="en-US"/>
        </w:rPr>
        <w:t>: </w:t>
      </w:r>
      <w:hyperlink r:id="rId35" w:tgtFrame="_blank" w:history="1">
        <w:r w:rsidRPr="001306C9">
          <w:rPr>
            <w:rStyle w:val="a8"/>
            <w:rFonts w:cs="Times New Roman"/>
            <w:bCs/>
            <w:color w:val="990099"/>
            <w:sz w:val="24"/>
            <w:szCs w:val="24"/>
            <w:lang w:val="en-US"/>
          </w:rPr>
          <w:t>http://ej.kubagro.ru/2017/03/pdf/01.pdf</w:t>
        </w:r>
      </w:hyperlink>
      <w:r w:rsidRPr="001306C9">
        <w:rPr>
          <w:rFonts w:cs="Times New Roman"/>
          <w:bCs/>
          <w:color w:val="000000"/>
          <w:sz w:val="24"/>
          <w:szCs w:val="24"/>
          <w:lang w:val="en-US"/>
        </w:rPr>
        <w:t>, 3,75 </w:t>
      </w:r>
      <w:r w:rsidRPr="001306C9">
        <w:rPr>
          <w:rStyle w:val="spelle"/>
          <w:rFonts w:cs="Times New Roman"/>
          <w:bCs/>
          <w:color w:val="000000"/>
          <w:sz w:val="24"/>
          <w:szCs w:val="24"/>
        </w:rPr>
        <w:t>у</w:t>
      </w:r>
      <w:r w:rsidRPr="001306C9">
        <w:rPr>
          <w:rStyle w:val="spelle"/>
          <w:rFonts w:cs="Times New Roman"/>
          <w:bCs/>
          <w:color w:val="000000"/>
          <w:sz w:val="24"/>
          <w:szCs w:val="24"/>
          <w:lang w:val="en-US"/>
        </w:rPr>
        <w:t>.</w:t>
      </w:r>
      <w:r w:rsidRPr="001306C9">
        <w:rPr>
          <w:rStyle w:val="spelle"/>
          <w:rFonts w:cs="Times New Roman"/>
          <w:bCs/>
          <w:color w:val="000000"/>
          <w:sz w:val="24"/>
          <w:szCs w:val="24"/>
        </w:rPr>
        <w:t>п</w:t>
      </w:r>
      <w:r w:rsidRPr="001306C9">
        <w:rPr>
          <w:rStyle w:val="spelle"/>
          <w:rFonts w:cs="Times New Roman"/>
          <w:bCs/>
          <w:color w:val="000000"/>
          <w:sz w:val="24"/>
          <w:szCs w:val="24"/>
          <w:lang w:val="en-US"/>
        </w:rPr>
        <w:t>.</w:t>
      </w:r>
      <w:r w:rsidRPr="001306C9">
        <w:rPr>
          <w:rStyle w:val="spelle"/>
          <w:rFonts w:cs="Times New Roman"/>
          <w:bCs/>
          <w:color w:val="000000"/>
          <w:sz w:val="24"/>
          <w:szCs w:val="24"/>
        </w:rPr>
        <w:t>л</w:t>
      </w:r>
      <w:r w:rsidRPr="001306C9">
        <w:rPr>
          <w:rFonts w:cs="Times New Roman"/>
          <w:bCs/>
          <w:color w:val="000000"/>
          <w:sz w:val="24"/>
          <w:szCs w:val="24"/>
          <w:lang w:val="en-US"/>
        </w:rPr>
        <w:t xml:space="preserve">. </w:t>
      </w:r>
    </w:p>
    <w:p w:rsidR="00633B65" w:rsidRPr="001306C9" w:rsidRDefault="00633B65" w:rsidP="00633B65">
      <w:pPr>
        <w:pStyle w:val="a4"/>
        <w:numPr>
          <w:ilvl w:val="0"/>
          <w:numId w:val="1"/>
        </w:numPr>
        <w:tabs>
          <w:tab w:val="left" w:pos="993"/>
        </w:tabs>
        <w:spacing w:line="240" w:lineRule="auto"/>
        <w:ind w:left="0" w:firstLine="567"/>
        <w:rPr>
          <w:rFonts w:ascii="Arial" w:eastAsia="Times New Roman" w:hAnsi="Arial" w:cs="Arial"/>
          <w:sz w:val="24"/>
          <w:szCs w:val="24"/>
          <w:lang w:val="en-US" w:eastAsia="ru-RU"/>
        </w:rPr>
      </w:pPr>
      <w:proofErr w:type="spellStart"/>
      <w:r w:rsidRPr="001306C9">
        <w:rPr>
          <w:sz w:val="24"/>
          <w:szCs w:val="24"/>
          <w:lang w:val="en-US"/>
        </w:rPr>
        <w:t>Lutsenko</w:t>
      </w:r>
      <w:proofErr w:type="spellEnd"/>
      <w:r w:rsidRPr="001306C9">
        <w:rPr>
          <w:sz w:val="24"/>
          <w:szCs w:val="24"/>
          <w:lang w:val="en-US"/>
        </w:rPr>
        <w:t xml:space="preserve"> E.V. System generalization of the Ashby principle and increasing the system level of the model of the knowledge object of as a necessary condition for the adequacy of its cognition process, December 2020, DOI: </w:t>
      </w:r>
      <w:hyperlink r:id="rId36" w:history="1">
        <w:r w:rsidRPr="001306C9">
          <w:rPr>
            <w:rStyle w:val="a8"/>
            <w:sz w:val="24"/>
            <w:szCs w:val="24"/>
            <w:lang w:val="en-US"/>
          </w:rPr>
          <w:t>10.13140/RG.2.2.24598.78409</w:t>
        </w:r>
      </w:hyperlink>
      <w:r w:rsidRPr="001306C9">
        <w:rPr>
          <w:sz w:val="24"/>
          <w:szCs w:val="24"/>
          <w:lang w:val="en-US"/>
        </w:rPr>
        <w:t xml:space="preserve">, License </w:t>
      </w:r>
      <w:hyperlink r:id="rId37" w:history="1">
        <w:r w:rsidRPr="001306C9">
          <w:rPr>
            <w:rStyle w:val="a8"/>
            <w:sz w:val="24"/>
            <w:szCs w:val="24"/>
            <w:lang w:val="en-US"/>
          </w:rPr>
          <w:t>CC BY-SA 4.0</w:t>
        </w:r>
      </w:hyperlink>
      <w:r w:rsidRPr="001306C9">
        <w:rPr>
          <w:sz w:val="24"/>
          <w:szCs w:val="24"/>
          <w:lang w:val="en-US"/>
        </w:rPr>
        <w:t xml:space="preserve">, </w:t>
      </w:r>
      <w:hyperlink r:id="rId38" w:history="1">
        <w:r w:rsidRPr="001306C9">
          <w:rPr>
            <w:rStyle w:val="a8"/>
            <w:sz w:val="24"/>
            <w:szCs w:val="24"/>
            <w:lang w:val="en-US"/>
          </w:rPr>
          <w:t>https://www.researchgate.net/publication/346682029_SYSTEM_GENERALIZATION_OF_THE_ASHBY_PRINCIPLE_AND_INCREASING_THE_SYSTEM_LEVEL_OF_THE_MODEL_OF_THE_KNOWLEDGE_OBJECT_OF_AS_A_NECESSARY_CONDITION_FOR_THE_ADEQUACY_OF_ITS_COGNITION_PROCESS</w:t>
        </w:r>
      </w:hyperlink>
      <w:r w:rsidRPr="001306C9">
        <w:rPr>
          <w:sz w:val="24"/>
          <w:szCs w:val="24"/>
          <w:lang w:val="en-US"/>
        </w:rPr>
        <w:t xml:space="preserve"> </w:t>
      </w:r>
    </w:p>
    <w:p w:rsidR="00633B65" w:rsidRPr="00094D1E" w:rsidRDefault="00633B65" w:rsidP="00633B65">
      <w:pPr>
        <w:pStyle w:val="a4"/>
        <w:numPr>
          <w:ilvl w:val="0"/>
          <w:numId w:val="1"/>
        </w:numPr>
        <w:tabs>
          <w:tab w:val="left" w:pos="993"/>
        </w:tabs>
        <w:spacing w:line="240" w:lineRule="auto"/>
        <w:ind w:left="0" w:firstLine="567"/>
        <w:rPr>
          <w:rStyle w:val="a8"/>
          <w:rFonts w:eastAsia="Times New Roman" w:cs="Times New Roman"/>
          <w:color w:val="auto"/>
          <w:sz w:val="24"/>
          <w:szCs w:val="24"/>
          <w:u w:val="none"/>
          <w:lang w:eastAsia="ru-RU"/>
        </w:rPr>
      </w:pPr>
      <w:r w:rsidRPr="001306C9">
        <w:rPr>
          <w:rFonts w:eastAsia="Times New Roman" w:cs="Times New Roman"/>
          <w:sz w:val="24"/>
          <w:szCs w:val="24"/>
          <w:lang w:eastAsia="ru-RU"/>
        </w:rPr>
        <w:t xml:space="preserve">Луценко Е.В.  Информационно-когнитивная технология исследования влияния инвестиций на результаты деятельности АПК (когнитивная структуризация предметной области) / Луценко Е.В., Лаптев В.Н. // Политематический сетевой электронный научный журнал Кубанского государственного аграрного университета (Научный журнал </w:t>
      </w:r>
      <w:proofErr w:type="spellStart"/>
      <w:r w:rsidRPr="001306C9">
        <w:rPr>
          <w:rFonts w:eastAsia="Times New Roman" w:cs="Times New Roman"/>
          <w:sz w:val="24"/>
          <w:szCs w:val="24"/>
          <w:lang w:eastAsia="ru-RU"/>
        </w:rPr>
        <w:t>КубГАУ</w:t>
      </w:r>
      <w:proofErr w:type="spellEnd"/>
      <w:r w:rsidRPr="001306C9">
        <w:rPr>
          <w:rFonts w:eastAsia="Times New Roman" w:cs="Times New Roman"/>
          <w:sz w:val="24"/>
          <w:szCs w:val="24"/>
          <w:lang w:eastAsia="ru-RU"/>
        </w:rPr>
        <w:t xml:space="preserve">) [Электронный ресурс]. – Краснодар: </w:t>
      </w:r>
      <w:proofErr w:type="spellStart"/>
      <w:r w:rsidRPr="001306C9">
        <w:rPr>
          <w:rFonts w:eastAsia="Times New Roman" w:cs="Times New Roman"/>
          <w:sz w:val="24"/>
          <w:szCs w:val="24"/>
          <w:lang w:eastAsia="ru-RU"/>
        </w:rPr>
        <w:t>КубГАУ</w:t>
      </w:r>
      <w:proofErr w:type="spellEnd"/>
      <w:r w:rsidRPr="001306C9">
        <w:rPr>
          <w:rFonts w:eastAsia="Times New Roman" w:cs="Times New Roman"/>
          <w:sz w:val="24"/>
          <w:szCs w:val="24"/>
          <w:lang w:eastAsia="ru-RU"/>
        </w:rPr>
        <w:t xml:space="preserve">, 2020. – №09(163).  – Режим доступа: </w:t>
      </w:r>
      <w:hyperlink r:id="rId39" w:history="1">
        <w:r w:rsidRPr="001306C9">
          <w:rPr>
            <w:rStyle w:val="a8"/>
            <w:rFonts w:eastAsia="Times New Roman" w:cs="Times New Roman"/>
            <w:sz w:val="24"/>
            <w:szCs w:val="24"/>
            <w:lang w:eastAsia="ru-RU"/>
          </w:rPr>
          <w:t>http://ej.kubagro.ru/2020/09/pdf/26.pdf</w:t>
        </w:r>
      </w:hyperlink>
      <w:r w:rsidRPr="001306C9">
        <w:rPr>
          <w:rFonts w:eastAsia="Times New Roman" w:cs="Times New Roman"/>
          <w:sz w:val="24"/>
          <w:szCs w:val="24"/>
          <w:lang w:eastAsia="ru-RU"/>
        </w:rPr>
        <w:t xml:space="preserve">, 0,875 </w:t>
      </w:r>
      <w:proofErr w:type="spellStart"/>
      <w:r w:rsidRPr="001306C9">
        <w:rPr>
          <w:rFonts w:eastAsia="Times New Roman" w:cs="Times New Roman"/>
          <w:sz w:val="24"/>
          <w:szCs w:val="24"/>
          <w:lang w:eastAsia="ru-RU"/>
        </w:rPr>
        <w:t>у.п.л</w:t>
      </w:r>
      <w:proofErr w:type="spellEnd"/>
      <w:r w:rsidRPr="001306C9">
        <w:rPr>
          <w:rFonts w:eastAsia="Times New Roman" w:cs="Times New Roman"/>
          <w:sz w:val="24"/>
          <w:szCs w:val="24"/>
          <w:lang w:eastAsia="ru-RU"/>
        </w:rPr>
        <w:t>. – IDA [</w:t>
      </w:r>
      <w:proofErr w:type="spellStart"/>
      <w:r w:rsidRPr="001306C9">
        <w:rPr>
          <w:rFonts w:eastAsia="Times New Roman" w:cs="Times New Roman"/>
          <w:sz w:val="24"/>
          <w:szCs w:val="24"/>
          <w:lang w:eastAsia="ru-RU"/>
        </w:rPr>
        <w:t>article</w:t>
      </w:r>
      <w:proofErr w:type="spellEnd"/>
      <w:r w:rsidRPr="001306C9">
        <w:rPr>
          <w:rFonts w:eastAsia="Times New Roman" w:cs="Times New Roman"/>
          <w:sz w:val="24"/>
          <w:szCs w:val="24"/>
          <w:lang w:eastAsia="ru-RU"/>
        </w:rPr>
        <w:t xml:space="preserve"> ID]: 1632009026. </w:t>
      </w:r>
      <w:hyperlink r:id="rId40" w:history="1">
        <w:r w:rsidRPr="001306C9">
          <w:rPr>
            <w:rStyle w:val="a8"/>
            <w:rFonts w:eastAsia="Times New Roman" w:cs="Times New Roman"/>
            <w:sz w:val="24"/>
            <w:szCs w:val="24"/>
            <w:lang w:eastAsia="ru-RU"/>
          </w:rPr>
          <w:t>http://dx.doi.org/10.21515/1990-4665-163-026</w:t>
        </w:r>
      </w:hyperlink>
    </w:p>
    <w:p w:rsidR="00633B65" w:rsidRDefault="00633B65" w:rsidP="00633B65">
      <w:pPr>
        <w:tabs>
          <w:tab w:val="left" w:pos="993"/>
        </w:tabs>
        <w:spacing w:line="240" w:lineRule="auto"/>
        <w:rPr>
          <w:rFonts w:eastAsia="Times New Roman" w:cs="Times New Roman"/>
          <w:b/>
          <w:sz w:val="24"/>
          <w:szCs w:val="24"/>
          <w:lang w:eastAsia="ru-RU"/>
        </w:rPr>
      </w:pPr>
    </w:p>
    <w:p w:rsidR="00633B65" w:rsidRDefault="00633B65" w:rsidP="00633B65">
      <w:pPr>
        <w:tabs>
          <w:tab w:val="left" w:pos="993"/>
        </w:tabs>
        <w:spacing w:line="240" w:lineRule="auto"/>
        <w:rPr>
          <w:rFonts w:eastAsia="Times New Roman" w:cs="Times New Roman"/>
          <w:b/>
          <w:sz w:val="24"/>
          <w:szCs w:val="24"/>
          <w:lang w:eastAsia="ru-RU"/>
        </w:rPr>
      </w:pPr>
    </w:p>
    <w:p w:rsidR="00633B65" w:rsidRDefault="00633B65" w:rsidP="00633B65">
      <w:pPr>
        <w:tabs>
          <w:tab w:val="left" w:pos="993"/>
        </w:tabs>
        <w:spacing w:line="240" w:lineRule="auto"/>
        <w:rPr>
          <w:rFonts w:eastAsia="Times New Roman" w:cs="Times New Roman"/>
          <w:b/>
          <w:sz w:val="24"/>
          <w:szCs w:val="24"/>
          <w:lang w:eastAsia="ru-RU"/>
        </w:rPr>
      </w:pPr>
    </w:p>
    <w:p w:rsidR="00633B65" w:rsidRDefault="00633B65" w:rsidP="00633B65">
      <w:pPr>
        <w:tabs>
          <w:tab w:val="left" w:pos="993"/>
        </w:tabs>
        <w:spacing w:line="240" w:lineRule="auto"/>
        <w:rPr>
          <w:rFonts w:eastAsia="Times New Roman" w:cs="Times New Roman"/>
          <w:b/>
          <w:sz w:val="24"/>
          <w:szCs w:val="24"/>
          <w:lang w:eastAsia="ru-RU"/>
        </w:rPr>
      </w:pPr>
    </w:p>
    <w:p w:rsidR="00633B65" w:rsidRPr="00094D1E" w:rsidRDefault="00633B65" w:rsidP="00633B65">
      <w:pPr>
        <w:tabs>
          <w:tab w:val="left" w:pos="993"/>
        </w:tabs>
        <w:spacing w:line="240" w:lineRule="auto"/>
        <w:rPr>
          <w:rFonts w:eastAsia="Times New Roman" w:cs="Times New Roman"/>
          <w:b/>
          <w:sz w:val="24"/>
          <w:szCs w:val="24"/>
          <w:lang w:eastAsia="ru-RU"/>
        </w:rPr>
      </w:pPr>
      <w:proofErr w:type="spellStart"/>
      <w:r w:rsidRPr="00094D1E">
        <w:rPr>
          <w:rFonts w:eastAsia="Times New Roman" w:cs="Times New Roman"/>
          <w:b/>
          <w:sz w:val="24"/>
          <w:szCs w:val="24"/>
          <w:lang w:eastAsia="ru-RU"/>
        </w:rPr>
        <w:lastRenderedPageBreak/>
        <w:t>Literatura</w:t>
      </w:r>
      <w:proofErr w:type="spellEnd"/>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eastAsia="ru-RU"/>
        </w:rPr>
        <w:t>1.</w:t>
      </w:r>
      <w:r w:rsidRPr="00094D1E">
        <w:rPr>
          <w:rFonts w:eastAsia="Times New Roman" w:cs="Times New Roman"/>
          <w:sz w:val="24"/>
          <w:szCs w:val="24"/>
          <w:lang w:eastAsia="ru-RU"/>
        </w:rPr>
        <w:tab/>
      </w:r>
      <w:proofErr w:type="spellStart"/>
      <w:r w:rsidRPr="00094D1E">
        <w:rPr>
          <w:rFonts w:eastAsia="Times New Roman" w:cs="Times New Roman"/>
          <w:sz w:val="24"/>
          <w:szCs w:val="24"/>
          <w:lang w:eastAsia="ru-RU"/>
        </w:rPr>
        <w:t>Tkachev</w:t>
      </w:r>
      <w:proofErr w:type="spellEnd"/>
      <w:r w:rsidRPr="00094D1E">
        <w:rPr>
          <w:rFonts w:eastAsia="Times New Roman" w:cs="Times New Roman"/>
          <w:sz w:val="24"/>
          <w:szCs w:val="24"/>
          <w:lang w:eastAsia="ru-RU"/>
        </w:rPr>
        <w:t xml:space="preserve"> A.N. </w:t>
      </w:r>
      <w:proofErr w:type="spellStart"/>
      <w:r w:rsidRPr="00094D1E">
        <w:rPr>
          <w:rFonts w:eastAsia="Times New Roman" w:cs="Times New Roman"/>
          <w:sz w:val="24"/>
          <w:szCs w:val="24"/>
          <w:lang w:eastAsia="ru-RU"/>
        </w:rPr>
        <w:t>Formal`naya</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postanovka</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zadachi</w:t>
      </w:r>
      <w:proofErr w:type="spellEnd"/>
      <w:r w:rsidRPr="00094D1E">
        <w:rPr>
          <w:rFonts w:eastAsia="Times New Roman" w:cs="Times New Roman"/>
          <w:sz w:val="24"/>
          <w:szCs w:val="24"/>
          <w:lang w:eastAsia="ru-RU"/>
        </w:rPr>
        <w:t xml:space="preserve"> i </w:t>
      </w:r>
      <w:proofErr w:type="spellStart"/>
      <w:r w:rsidRPr="00094D1E">
        <w:rPr>
          <w:rFonts w:eastAsia="Times New Roman" w:cs="Times New Roman"/>
          <w:sz w:val="24"/>
          <w:szCs w:val="24"/>
          <w:lang w:eastAsia="ru-RU"/>
        </w:rPr>
        <w:t>sintez</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mnogourovnevoj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modeli</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vliyaniya</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investicij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na</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e`konomicheskuyu</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sostavlyayushhuyu</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kachestva</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zhizni</w:t>
      </w:r>
      <w:proofErr w:type="spellEnd"/>
      <w:r w:rsidRPr="00094D1E">
        <w:rPr>
          <w:rFonts w:eastAsia="Times New Roman" w:cs="Times New Roman"/>
          <w:sz w:val="24"/>
          <w:szCs w:val="24"/>
          <w:lang w:eastAsia="ru-RU"/>
        </w:rPr>
        <w:t xml:space="preserve"> /  A.N. </w:t>
      </w:r>
      <w:proofErr w:type="spellStart"/>
      <w:r w:rsidRPr="00094D1E">
        <w:rPr>
          <w:rFonts w:eastAsia="Times New Roman" w:cs="Times New Roman"/>
          <w:sz w:val="24"/>
          <w:szCs w:val="24"/>
          <w:lang w:eastAsia="ru-RU"/>
        </w:rPr>
        <w:t>Tkachev</w:t>
      </w:r>
      <w:proofErr w:type="spellEnd"/>
      <w:r w:rsidRPr="00094D1E">
        <w:rPr>
          <w:rFonts w:eastAsia="Times New Roman" w:cs="Times New Roman"/>
          <w:sz w:val="24"/>
          <w:szCs w:val="24"/>
          <w:lang w:eastAsia="ru-RU"/>
        </w:rPr>
        <w:t xml:space="preserve">, E.V. </w:t>
      </w:r>
      <w:proofErr w:type="spellStart"/>
      <w:r w:rsidRPr="00094D1E">
        <w:rPr>
          <w:rFonts w:eastAsia="Times New Roman" w:cs="Times New Roman"/>
          <w:sz w:val="24"/>
          <w:szCs w:val="24"/>
          <w:lang w:eastAsia="ru-RU"/>
        </w:rPr>
        <w:t>Lucenko</w:t>
      </w:r>
      <w:proofErr w:type="spellEnd"/>
      <w:r w:rsidRPr="00094D1E">
        <w:rPr>
          <w:rFonts w:eastAsia="Times New Roman" w:cs="Times New Roman"/>
          <w:sz w:val="24"/>
          <w:szCs w:val="24"/>
          <w:lang w:eastAsia="ru-RU"/>
        </w:rPr>
        <w:t xml:space="preserve"> // </w:t>
      </w:r>
      <w:proofErr w:type="spellStart"/>
      <w:r w:rsidRPr="00094D1E">
        <w:rPr>
          <w:rFonts w:eastAsia="Times New Roman" w:cs="Times New Roman"/>
          <w:sz w:val="24"/>
          <w:szCs w:val="24"/>
          <w:lang w:eastAsia="ru-RU"/>
        </w:rPr>
        <w:t>Politematicheskij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setevoj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e`lektronny`j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nauchny`j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zhurnal</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Kubanskogo</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gosudarstvennogo</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agrarnogo</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universiteta</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Nauchny`j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zhurnal</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KubGAU</w:t>
      </w:r>
      <w:proofErr w:type="spellEnd"/>
      <w:r w:rsidRPr="00094D1E">
        <w:rPr>
          <w:rFonts w:eastAsia="Times New Roman" w:cs="Times New Roman"/>
          <w:sz w:val="24"/>
          <w:szCs w:val="24"/>
          <w:lang w:eastAsia="ru-RU"/>
        </w:rPr>
        <w:t>) [</w:t>
      </w:r>
      <w:proofErr w:type="spellStart"/>
      <w:r w:rsidRPr="00094D1E">
        <w:rPr>
          <w:rFonts w:eastAsia="Times New Roman" w:cs="Times New Roman"/>
          <w:sz w:val="24"/>
          <w:szCs w:val="24"/>
          <w:lang w:eastAsia="ru-RU"/>
        </w:rPr>
        <w:t>E`lektronny`j</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resurs</w:t>
      </w:r>
      <w:proofErr w:type="spellEnd"/>
      <w:r w:rsidRPr="00094D1E">
        <w:rPr>
          <w:rFonts w:eastAsia="Times New Roman" w:cs="Times New Roman"/>
          <w:sz w:val="24"/>
          <w:szCs w:val="24"/>
          <w:lang w:eastAsia="ru-RU"/>
        </w:rPr>
        <w:t xml:space="preserve">]. – </w:t>
      </w:r>
      <w:proofErr w:type="spellStart"/>
      <w:r w:rsidRPr="00094D1E">
        <w:rPr>
          <w:rFonts w:eastAsia="Times New Roman" w:cs="Times New Roman"/>
          <w:sz w:val="24"/>
          <w:szCs w:val="24"/>
          <w:lang w:eastAsia="ru-RU"/>
        </w:rPr>
        <w:t>Krasnodar</w:t>
      </w:r>
      <w:proofErr w:type="spellEnd"/>
      <w:r w:rsidRPr="00094D1E">
        <w:rPr>
          <w:rFonts w:eastAsia="Times New Roman" w:cs="Times New Roman"/>
          <w:sz w:val="24"/>
          <w:szCs w:val="24"/>
          <w:lang w:eastAsia="ru-RU"/>
        </w:rPr>
        <w:t xml:space="preserve">: </w:t>
      </w:r>
      <w:proofErr w:type="spellStart"/>
      <w:r w:rsidRPr="00094D1E">
        <w:rPr>
          <w:rFonts w:eastAsia="Times New Roman" w:cs="Times New Roman"/>
          <w:sz w:val="24"/>
          <w:szCs w:val="24"/>
          <w:lang w:eastAsia="ru-RU"/>
        </w:rPr>
        <w:t>KubGAU</w:t>
      </w:r>
      <w:proofErr w:type="spellEnd"/>
      <w:r w:rsidRPr="00094D1E">
        <w:rPr>
          <w:rFonts w:eastAsia="Times New Roman" w:cs="Times New Roman"/>
          <w:sz w:val="24"/>
          <w:szCs w:val="24"/>
          <w:lang w:eastAsia="ru-RU"/>
        </w:rPr>
        <w:t xml:space="preserve">, 2004. – №04(006). </w:t>
      </w:r>
      <w:r w:rsidRPr="00094D1E">
        <w:rPr>
          <w:rFonts w:eastAsia="Times New Roman" w:cs="Times New Roman"/>
          <w:sz w:val="24"/>
          <w:szCs w:val="24"/>
          <w:lang w:val="en-US" w:eastAsia="ru-RU"/>
        </w:rPr>
        <w:t xml:space="preserve">S. 185 – 213. – IDA [article ID]: 0060404017.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http://ej.kubagro.ru/2004/04/pdf/17.pdf, 1,812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2.</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Tkachev</w:t>
      </w:r>
      <w:proofErr w:type="spellEnd"/>
      <w:r w:rsidRPr="00094D1E">
        <w:rPr>
          <w:rFonts w:eastAsia="Times New Roman" w:cs="Times New Roman"/>
          <w:sz w:val="24"/>
          <w:szCs w:val="24"/>
          <w:lang w:val="en-US" w:eastAsia="ru-RU"/>
        </w:rPr>
        <w:t xml:space="preserve"> A.N. </w:t>
      </w:r>
      <w:proofErr w:type="spellStart"/>
      <w:r w:rsidRPr="00094D1E">
        <w:rPr>
          <w:rFonts w:eastAsia="Times New Roman" w:cs="Times New Roman"/>
          <w:sz w:val="24"/>
          <w:szCs w:val="24"/>
          <w:lang w:val="en-US" w:eastAsia="ru-RU"/>
        </w:rPr>
        <w:t>Issledovanie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mnogourovnevoj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semanticheskoj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informacionnoj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modeli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vliyaniya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uroven</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kachestva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zhizni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naseleniya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regiona</w:t>
      </w:r>
      <w:proofErr w:type="spellEnd"/>
      <w:r w:rsidRPr="00094D1E">
        <w:rPr>
          <w:rFonts w:eastAsia="Times New Roman" w:cs="Times New Roman"/>
          <w:sz w:val="24"/>
          <w:szCs w:val="24"/>
          <w:lang w:val="en-US" w:eastAsia="ru-RU"/>
        </w:rPr>
        <w:t xml:space="preserve"> /  A.N. </w:t>
      </w:r>
      <w:proofErr w:type="spellStart"/>
      <w:r w:rsidRPr="00094D1E">
        <w:rPr>
          <w:rFonts w:eastAsia="Times New Roman" w:cs="Times New Roman"/>
          <w:sz w:val="24"/>
          <w:szCs w:val="24"/>
          <w:lang w:val="en-US" w:eastAsia="ru-RU"/>
        </w:rPr>
        <w:t>Tkachev</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2004. – №04(006). S. 228 – 267. – IDA [article ID]: 0060404019.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http://ej.kubagro.ru/2004/04/pdf/19.pdf, 2,5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3.</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Sistemno-kognitivny`e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osnovy</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avtomatizacii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investicionnogo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upravleniya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regional`ny`m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agropromy`shlenny`m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kompleksom</w:t>
      </w:r>
      <w:proofErr w:type="spellEnd"/>
      <w:r w:rsidRPr="00094D1E">
        <w:rPr>
          <w:rFonts w:eastAsia="Times New Roman" w:cs="Times New Roman"/>
          <w:sz w:val="24"/>
          <w:szCs w:val="24"/>
          <w:lang w:val="en-US" w:eastAsia="ru-RU"/>
        </w:rPr>
        <w:t xml:space="preserve"> s </w:t>
      </w:r>
      <w:proofErr w:type="spellStart"/>
      <w:r w:rsidRPr="00094D1E">
        <w:rPr>
          <w:rFonts w:eastAsia="Times New Roman" w:cs="Times New Roman"/>
          <w:sz w:val="24"/>
          <w:szCs w:val="24"/>
          <w:lang w:val="en-US" w:eastAsia="ru-RU"/>
        </w:rPr>
        <w:t>primeneniem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intellektual`ny`x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texnologij</w:t>
      </w:r>
      <w:proofErr w:type="spellEnd"/>
      <w:r w:rsidRPr="00094D1E">
        <w:rPr>
          <w:rFonts w:eastAsia="Times New Roman" w:cs="Times New Roman"/>
          <w:sz w:val="24"/>
          <w:szCs w:val="24"/>
          <w:lang w:val="en-US" w:eastAsia="ru-RU"/>
        </w:rPr>
        <w:t xml:space="preserve"> /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V.I. </w:t>
      </w:r>
      <w:proofErr w:type="spellStart"/>
      <w:r w:rsidRPr="00094D1E">
        <w:rPr>
          <w:rFonts w:eastAsia="Times New Roman" w:cs="Times New Roman"/>
          <w:sz w:val="24"/>
          <w:szCs w:val="24"/>
          <w:lang w:val="en-US" w:eastAsia="ru-RU"/>
        </w:rPr>
        <w:t>Lojko</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2011. – №08(072). S. 521 – 535. – </w:t>
      </w:r>
      <w:proofErr w:type="spellStart"/>
      <w:r w:rsidRPr="00094D1E">
        <w:rPr>
          <w:rFonts w:eastAsia="Times New Roman" w:cs="Times New Roman"/>
          <w:sz w:val="24"/>
          <w:szCs w:val="24"/>
          <w:lang w:val="en-US" w:eastAsia="ru-RU"/>
        </w:rPr>
        <w:t>Shifr</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Informregistra</w:t>
      </w:r>
      <w:proofErr w:type="spellEnd"/>
      <w:r w:rsidRPr="00094D1E">
        <w:rPr>
          <w:rFonts w:eastAsia="Times New Roman" w:cs="Times New Roman"/>
          <w:sz w:val="24"/>
          <w:szCs w:val="24"/>
          <w:lang w:val="en-US" w:eastAsia="ru-RU"/>
        </w:rPr>
        <w:t xml:space="preserve">: 0421100012\0320, IDA [article ID]: 0721108045.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http://ej.kubagro.ru/2011/08/pdf/45.pdf, 0,938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4.</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Lojko</w:t>
      </w:r>
      <w:proofErr w:type="spellEnd"/>
      <w:r w:rsidRPr="00094D1E">
        <w:rPr>
          <w:rFonts w:eastAsia="Times New Roman" w:cs="Times New Roman"/>
          <w:sz w:val="24"/>
          <w:szCs w:val="24"/>
          <w:lang w:val="en-US" w:eastAsia="ru-RU"/>
        </w:rPr>
        <w:t xml:space="preserve"> V.I. </w:t>
      </w:r>
      <w:proofErr w:type="spellStart"/>
      <w:r w:rsidRPr="00094D1E">
        <w:rPr>
          <w:rFonts w:eastAsia="Times New Roman" w:cs="Times New Roman"/>
          <w:sz w:val="24"/>
          <w:szCs w:val="24"/>
          <w:lang w:val="en-US" w:eastAsia="ru-RU"/>
        </w:rPr>
        <w:t>Potokovy`e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modeli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upravleniya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e`ffektivnost`yu</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investicij</w:t>
      </w:r>
      <w:proofErr w:type="spellEnd"/>
      <w:r w:rsidRPr="00094D1E">
        <w:rPr>
          <w:rFonts w:eastAsia="Times New Roman" w:cs="Times New Roman"/>
          <w:sz w:val="24"/>
          <w:szCs w:val="24"/>
          <w:lang w:val="en-US" w:eastAsia="ru-RU"/>
        </w:rPr>
        <w:t xml:space="preserve"> v </w:t>
      </w:r>
      <w:proofErr w:type="spellStart"/>
      <w:r w:rsidRPr="00094D1E">
        <w:rPr>
          <w:rFonts w:eastAsia="Times New Roman" w:cs="Times New Roman"/>
          <w:sz w:val="24"/>
          <w:szCs w:val="24"/>
          <w:lang w:val="en-US" w:eastAsia="ru-RU"/>
        </w:rPr>
        <w:t>agropromy`shlenny`x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ob</w:t>
      </w:r>
      <w:proofErr w:type="spellEnd"/>
      <w:r w:rsidRPr="00094D1E">
        <w:rPr>
          <w:rFonts w:eastAsia="Times New Roman" w:cs="Times New Roman"/>
          <w:sz w:val="24"/>
          <w:szCs w:val="24"/>
          <w:lang w:val="en-US" w:eastAsia="ru-RU"/>
        </w:rPr>
        <w:t>``</w:t>
      </w:r>
      <w:proofErr w:type="spellStart"/>
      <w:r w:rsidRPr="00094D1E">
        <w:rPr>
          <w:rFonts w:eastAsia="Times New Roman" w:cs="Times New Roman"/>
          <w:sz w:val="24"/>
          <w:szCs w:val="24"/>
          <w:lang w:val="en-US" w:eastAsia="ru-RU"/>
        </w:rPr>
        <w:t>edineniyax</w:t>
      </w:r>
      <w:proofErr w:type="spellEnd"/>
      <w:r w:rsidRPr="00094D1E">
        <w:rPr>
          <w:rFonts w:eastAsia="Times New Roman" w:cs="Times New Roman"/>
          <w:sz w:val="24"/>
          <w:szCs w:val="24"/>
          <w:lang w:val="en-US" w:eastAsia="ru-RU"/>
        </w:rPr>
        <w:t xml:space="preserve"> /  V.I. </w:t>
      </w:r>
      <w:proofErr w:type="spellStart"/>
      <w:r w:rsidRPr="00094D1E">
        <w:rPr>
          <w:rFonts w:eastAsia="Times New Roman" w:cs="Times New Roman"/>
          <w:sz w:val="24"/>
          <w:szCs w:val="24"/>
          <w:lang w:val="en-US" w:eastAsia="ru-RU"/>
        </w:rPr>
        <w:t>Lojko</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2012. – №09(083). S. 615 – 631. – IDA [article ID]: 0831209043.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http://ej.kubagro.ru/2012/09/pdf/43.pdf, 1,062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5.</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Intellektual`ny`e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modeli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investicionnogo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upravleniya</w:t>
      </w:r>
      <w:proofErr w:type="spellEnd"/>
      <w:r w:rsidRPr="00094D1E">
        <w:rPr>
          <w:rFonts w:eastAsia="Times New Roman" w:cs="Times New Roman"/>
          <w:sz w:val="24"/>
          <w:szCs w:val="24"/>
          <w:lang w:val="en-US" w:eastAsia="ru-RU"/>
        </w:rPr>
        <w:t xml:space="preserve"> APK /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V.I. </w:t>
      </w:r>
      <w:proofErr w:type="spellStart"/>
      <w:r w:rsidRPr="00094D1E">
        <w:rPr>
          <w:rFonts w:eastAsia="Times New Roman" w:cs="Times New Roman"/>
          <w:sz w:val="24"/>
          <w:szCs w:val="24"/>
          <w:lang w:val="en-US" w:eastAsia="ru-RU"/>
        </w:rPr>
        <w:t>Lojko</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2012. – №09(083). S. 540 – 581. – IDA [article ID]: 0831209041.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http://ej.kubagro.ru/2012/09/pdf/41.pdf, 2,625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6.</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Lojko</w:t>
      </w:r>
      <w:proofErr w:type="spellEnd"/>
      <w:r w:rsidRPr="00094D1E">
        <w:rPr>
          <w:rFonts w:eastAsia="Times New Roman" w:cs="Times New Roman"/>
          <w:sz w:val="24"/>
          <w:szCs w:val="24"/>
          <w:lang w:val="en-US" w:eastAsia="ru-RU"/>
        </w:rPr>
        <w:t xml:space="preserve"> V.I. </w:t>
      </w:r>
      <w:proofErr w:type="spellStart"/>
      <w:r w:rsidRPr="00094D1E">
        <w:rPr>
          <w:rFonts w:eastAsia="Times New Roman" w:cs="Times New Roman"/>
          <w:sz w:val="24"/>
          <w:szCs w:val="24"/>
          <w:lang w:val="en-US" w:eastAsia="ru-RU"/>
        </w:rPr>
        <w:t>Investicionno-resursnoe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upravlenie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sel`skoxozyajstvenny`m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proizvodstvom</w:t>
      </w:r>
      <w:proofErr w:type="spellEnd"/>
      <w:r w:rsidRPr="00094D1E">
        <w:rPr>
          <w:rFonts w:eastAsia="Times New Roman" w:cs="Times New Roman"/>
          <w:sz w:val="24"/>
          <w:szCs w:val="24"/>
          <w:lang w:val="en-US" w:eastAsia="ru-RU"/>
        </w:rPr>
        <w:t xml:space="preserve"> /  V.I. </w:t>
      </w:r>
      <w:proofErr w:type="spellStart"/>
      <w:r w:rsidRPr="00094D1E">
        <w:rPr>
          <w:rFonts w:eastAsia="Times New Roman" w:cs="Times New Roman"/>
          <w:sz w:val="24"/>
          <w:szCs w:val="24"/>
          <w:lang w:val="en-US" w:eastAsia="ru-RU"/>
        </w:rPr>
        <w:t>Lojko</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2012. – №09(083). S. 582 – 614. – IDA [article ID]: 0831209042.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http://ej.kubagro.ru/2012/09/pdf/42.pdf, 2,062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7.</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Teoriya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informacii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kognitivny`e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texnologii</w:t>
      </w:r>
      <w:proofErr w:type="spellEnd"/>
      <w:r w:rsidRPr="00094D1E">
        <w:rPr>
          <w:rFonts w:eastAsia="Times New Roman" w:cs="Times New Roman"/>
          <w:sz w:val="24"/>
          <w:szCs w:val="24"/>
          <w:lang w:val="en-US" w:eastAsia="ru-RU"/>
        </w:rPr>
        <w:t xml:space="preserve"> v </w:t>
      </w:r>
      <w:proofErr w:type="spellStart"/>
      <w:r w:rsidRPr="00094D1E">
        <w:rPr>
          <w:rFonts w:eastAsia="Times New Roman" w:cs="Times New Roman"/>
          <w:sz w:val="24"/>
          <w:szCs w:val="24"/>
          <w:lang w:val="en-US" w:eastAsia="ru-RU"/>
        </w:rPr>
        <w:t>upravlenii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kachestvom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zhizni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naseleniya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regiona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cherez</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investicii</w:t>
      </w:r>
      <w:proofErr w:type="spellEnd"/>
      <w:r w:rsidRPr="00094D1E">
        <w:rPr>
          <w:rFonts w:eastAsia="Times New Roman" w:cs="Times New Roman"/>
          <w:sz w:val="24"/>
          <w:szCs w:val="24"/>
          <w:lang w:val="en-US" w:eastAsia="ru-RU"/>
        </w:rPr>
        <w:t xml:space="preserve"> v APK /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2017. – №09(133). S. 1 – 7. – IDA [article ID]: 1331709001.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http://ej.kubagro.ru/2017/09/pdf/01.pdf, 0,438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8.</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Lojko</w:t>
      </w:r>
      <w:proofErr w:type="spellEnd"/>
      <w:r w:rsidRPr="00094D1E">
        <w:rPr>
          <w:rFonts w:eastAsia="Times New Roman" w:cs="Times New Roman"/>
          <w:sz w:val="24"/>
          <w:szCs w:val="24"/>
          <w:lang w:val="en-US" w:eastAsia="ru-RU"/>
        </w:rPr>
        <w:t xml:space="preserve"> V.I.,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Ot</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upravleniya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investiciyami</w:t>
      </w:r>
      <w:proofErr w:type="spellEnd"/>
      <w:r w:rsidRPr="00094D1E">
        <w:rPr>
          <w:rFonts w:eastAsia="Times New Roman" w:cs="Times New Roman"/>
          <w:sz w:val="24"/>
          <w:szCs w:val="24"/>
          <w:lang w:val="en-US" w:eastAsia="ru-RU"/>
        </w:rPr>
        <w:t xml:space="preserve"> k </w:t>
      </w:r>
      <w:proofErr w:type="spellStart"/>
      <w:r w:rsidRPr="00094D1E">
        <w:rPr>
          <w:rFonts w:eastAsia="Times New Roman" w:cs="Times New Roman"/>
          <w:sz w:val="24"/>
          <w:szCs w:val="24"/>
          <w:lang w:val="en-US" w:eastAsia="ru-RU"/>
        </w:rPr>
        <w:t>upravleniyu</w:t>
      </w:r>
      <w:proofErr w:type="spellEnd"/>
      <w:r w:rsidRPr="00094D1E">
        <w:rPr>
          <w:rFonts w:eastAsia="Times New Roman" w:cs="Times New Roman"/>
          <w:sz w:val="24"/>
          <w:szCs w:val="24"/>
          <w:lang w:val="en-US" w:eastAsia="ru-RU"/>
        </w:rPr>
        <w:t xml:space="preserve"> s </w:t>
      </w:r>
      <w:proofErr w:type="spellStart"/>
      <w:r w:rsidRPr="00094D1E">
        <w:rPr>
          <w:rFonts w:eastAsia="Times New Roman" w:cs="Times New Roman"/>
          <w:sz w:val="24"/>
          <w:szCs w:val="24"/>
          <w:lang w:val="en-US" w:eastAsia="ru-RU"/>
        </w:rPr>
        <w:t>pomoshh`yu</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investicij</w:t>
      </w:r>
      <w:proofErr w:type="spellEnd"/>
      <w:r w:rsidRPr="00094D1E">
        <w:rPr>
          <w:rFonts w:eastAsia="Times New Roman" w:cs="Times New Roman"/>
          <w:sz w:val="24"/>
          <w:szCs w:val="24"/>
          <w:lang w:val="en-US" w:eastAsia="ru-RU"/>
        </w:rPr>
        <w:t xml:space="preserve"> // NOVY`E TEXNOLOGII. </w:t>
      </w:r>
      <w:proofErr w:type="spellStart"/>
      <w:r w:rsidRPr="00094D1E">
        <w:rPr>
          <w:rFonts w:eastAsia="Times New Roman" w:cs="Times New Roman"/>
          <w:sz w:val="24"/>
          <w:szCs w:val="24"/>
          <w:lang w:val="en-US" w:eastAsia="ru-RU"/>
        </w:rPr>
        <w:t>Vy`p</w:t>
      </w:r>
      <w:proofErr w:type="spellEnd"/>
      <w:r w:rsidRPr="00094D1E">
        <w:rPr>
          <w:rFonts w:eastAsia="Times New Roman" w:cs="Times New Roman"/>
          <w:sz w:val="24"/>
          <w:szCs w:val="24"/>
          <w:lang w:val="en-US" w:eastAsia="ru-RU"/>
        </w:rPr>
        <w:t xml:space="preserve">. 4, 2017 g. - </w:t>
      </w:r>
      <w:proofErr w:type="spellStart"/>
      <w:r w:rsidRPr="00094D1E">
        <w:rPr>
          <w:rFonts w:eastAsia="Times New Roman" w:cs="Times New Roman"/>
          <w:sz w:val="24"/>
          <w:szCs w:val="24"/>
          <w:lang w:val="en-US" w:eastAsia="ru-RU"/>
        </w:rPr>
        <w:t>Majkop</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izd-vo</w:t>
      </w:r>
      <w:proofErr w:type="spellEnd"/>
      <w:r w:rsidRPr="00094D1E">
        <w:rPr>
          <w:rFonts w:eastAsia="Times New Roman" w:cs="Times New Roman"/>
          <w:sz w:val="24"/>
          <w:szCs w:val="24"/>
          <w:lang w:val="en-US" w:eastAsia="ru-RU"/>
        </w:rPr>
        <w:t xml:space="preserve"> FGBOU VO «MGTU», 2017. – 184 -191. http://lib.mkgtu.ru/images/stories/journal-nt/2017-04/026.pdf </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lastRenderedPageBreak/>
        <w:t>9.</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Informacionny`e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kognitivny`e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texnologii</w:t>
      </w:r>
      <w:proofErr w:type="spellEnd"/>
      <w:r w:rsidRPr="00094D1E">
        <w:rPr>
          <w:rFonts w:eastAsia="Times New Roman" w:cs="Times New Roman"/>
          <w:sz w:val="24"/>
          <w:szCs w:val="24"/>
          <w:lang w:val="en-US" w:eastAsia="ru-RU"/>
        </w:rPr>
        <w:t xml:space="preserve"> v </w:t>
      </w:r>
      <w:proofErr w:type="spellStart"/>
      <w:r w:rsidRPr="00094D1E">
        <w:rPr>
          <w:rFonts w:eastAsia="Times New Roman" w:cs="Times New Roman"/>
          <w:sz w:val="24"/>
          <w:szCs w:val="24"/>
          <w:lang w:val="en-US" w:eastAsia="ru-RU"/>
        </w:rPr>
        <w:t>upravlenii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kachestvom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zhizni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putem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investicij</w:t>
      </w:r>
      <w:proofErr w:type="spellEnd"/>
      <w:r w:rsidRPr="00094D1E">
        <w:rPr>
          <w:rFonts w:eastAsia="Times New Roman" w:cs="Times New Roman"/>
          <w:sz w:val="24"/>
          <w:szCs w:val="24"/>
          <w:lang w:val="en-US" w:eastAsia="ru-RU"/>
        </w:rPr>
        <w:t xml:space="preserve"> v APK: </w:t>
      </w:r>
      <w:proofErr w:type="spellStart"/>
      <w:r w:rsidRPr="00094D1E">
        <w:rPr>
          <w:rFonts w:eastAsia="Times New Roman" w:cs="Times New Roman"/>
          <w:sz w:val="24"/>
          <w:szCs w:val="24"/>
          <w:lang w:val="en-US" w:eastAsia="ru-RU"/>
        </w:rPr>
        <w:t>formal`naya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postanovka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zadachi</w:t>
      </w:r>
      <w:proofErr w:type="spellEnd"/>
      <w:r w:rsidRPr="00094D1E">
        <w:rPr>
          <w:rFonts w:eastAsia="Times New Roman" w:cs="Times New Roman"/>
          <w:sz w:val="24"/>
          <w:szCs w:val="24"/>
          <w:lang w:val="en-US" w:eastAsia="ru-RU"/>
        </w:rPr>
        <w:t xml:space="preserve"> // NOVY`E TEXNOLOGII. </w:t>
      </w:r>
      <w:proofErr w:type="spellStart"/>
      <w:r w:rsidRPr="00094D1E">
        <w:rPr>
          <w:rFonts w:eastAsia="Times New Roman" w:cs="Times New Roman"/>
          <w:sz w:val="24"/>
          <w:szCs w:val="24"/>
          <w:lang w:val="en-US" w:eastAsia="ru-RU"/>
        </w:rPr>
        <w:t>Vy`p</w:t>
      </w:r>
      <w:proofErr w:type="spellEnd"/>
      <w:r w:rsidRPr="00094D1E">
        <w:rPr>
          <w:rFonts w:eastAsia="Times New Roman" w:cs="Times New Roman"/>
          <w:sz w:val="24"/>
          <w:szCs w:val="24"/>
          <w:lang w:val="en-US" w:eastAsia="ru-RU"/>
        </w:rPr>
        <w:t xml:space="preserve">. 3, 2018 g. - </w:t>
      </w:r>
      <w:proofErr w:type="spellStart"/>
      <w:r w:rsidRPr="00094D1E">
        <w:rPr>
          <w:rFonts w:eastAsia="Times New Roman" w:cs="Times New Roman"/>
          <w:sz w:val="24"/>
          <w:szCs w:val="24"/>
          <w:lang w:val="en-US" w:eastAsia="ru-RU"/>
        </w:rPr>
        <w:t>Majkop</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izd-vo</w:t>
      </w:r>
      <w:proofErr w:type="spellEnd"/>
      <w:r w:rsidRPr="00094D1E">
        <w:rPr>
          <w:rFonts w:eastAsia="Times New Roman" w:cs="Times New Roman"/>
          <w:sz w:val="24"/>
          <w:szCs w:val="24"/>
          <w:lang w:val="en-US" w:eastAsia="ru-RU"/>
        </w:rPr>
        <w:t xml:space="preserve"> FGBOU VO «MGTU», 2018. – 86 - 91. http://lib.mkgtu.ru/images/stories/journal-nt/2018-03/012.pdf</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10.</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Informacionny`e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kognitivny`e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texnologii</w:t>
      </w:r>
      <w:proofErr w:type="spellEnd"/>
      <w:r w:rsidRPr="00094D1E">
        <w:rPr>
          <w:rFonts w:eastAsia="Times New Roman" w:cs="Times New Roman"/>
          <w:sz w:val="24"/>
          <w:szCs w:val="24"/>
          <w:lang w:val="en-US" w:eastAsia="ru-RU"/>
        </w:rPr>
        <w:t xml:space="preserve"> v </w:t>
      </w:r>
      <w:proofErr w:type="spellStart"/>
      <w:r w:rsidRPr="00094D1E">
        <w:rPr>
          <w:rFonts w:eastAsia="Times New Roman" w:cs="Times New Roman"/>
          <w:sz w:val="24"/>
          <w:szCs w:val="24"/>
          <w:lang w:val="en-US" w:eastAsia="ru-RU"/>
        </w:rPr>
        <w:t>upravlenii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kachestvom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zhizni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putem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investicij</w:t>
      </w:r>
      <w:proofErr w:type="spellEnd"/>
      <w:r w:rsidRPr="00094D1E">
        <w:rPr>
          <w:rFonts w:eastAsia="Times New Roman" w:cs="Times New Roman"/>
          <w:sz w:val="24"/>
          <w:szCs w:val="24"/>
          <w:lang w:val="en-US" w:eastAsia="ru-RU"/>
        </w:rPr>
        <w:t xml:space="preserve"> v APK: </w:t>
      </w:r>
      <w:proofErr w:type="spellStart"/>
      <w:r w:rsidRPr="00094D1E">
        <w:rPr>
          <w:rFonts w:eastAsia="Times New Roman" w:cs="Times New Roman"/>
          <w:sz w:val="24"/>
          <w:szCs w:val="24"/>
          <w:lang w:val="en-US" w:eastAsia="ru-RU"/>
        </w:rPr>
        <w:t>formal`naya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postanovka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zadachi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sintez</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modeli</w:t>
      </w:r>
      <w:proofErr w:type="spellEnd"/>
      <w:r w:rsidRPr="00094D1E">
        <w:rPr>
          <w:rFonts w:eastAsia="Times New Roman" w:cs="Times New Roman"/>
          <w:sz w:val="24"/>
          <w:szCs w:val="24"/>
          <w:lang w:val="en-US" w:eastAsia="ru-RU"/>
        </w:rPr>
        <w:t xml:space="preserve"> // V </w:t>
      </w:r>
      <w:proofErr w:type="spellStart"/>
      <w:r w:rsidRPr="00094D1E">
        <w:rPr>
          <w:rFonts w:eastAsia="Times New Roman" w:cs="Times New Roman"/>
          <w:sz w:val="24"/>
          <w:szCs w:val="24"/>
          <w:lang w:val="en-US" w:eastAsia="ru-RU"/>
        </w:rPr>
        <w:t>sbornike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Aktual`ny`e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aspekty</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realizacii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strategii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modernizacii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Rossii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poisk</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modeli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e`ffektivnogo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xozyajstvennogo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razvitiya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Sbornik</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statej</w:t>
      </w:r>
      <w:proofErr w:type="spellEnd"/>
      <w:r w:rsidRPr="00094D1E">
        <w:rPr>
          <w:rFonts w:eastAsia="Times New Roman" w:cs="Times New Roman"/>
          <w:sz w:val="24"/>
          <w:szCs w:val="24"/>
          <w:lang w:val="en-US" w:eastAsia="ru-RU"/>
        </w:rPr>
        <w:t xml:space="preserve"> XXXIII </w:t>
      </w:r>
      <w:proofErr w:type="spellStart"/>
      <w:r w:rsidRPr="00094D1E">
        <w:rPr>
          <w:rFonts w:eastAsia="Times New Roman" w:cs="Times New Roman"/>
          <w:sz w:val="24"/>
          <w:szCs w:val="24"/>
          <w:lang w:val="en-US" w:eastAsia="ru-RU"/>
        </w:rPr>
        <w:t>Mezhdunarodnoj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nauchno-prakticheskoj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konferencii</w:t>
      </w:r>
      <w:proofErr w:type="spellEnd"/>
      <w:r w:rsidRPr="00094D1E">
        <w:rPr>
          <w:rFonts w:eastAsia="Times New Roman" w:cs="Times New Roman"/>
          <w:sz w:val="24"/>
          <w:szCs w:val="24"/>
          <w:lang w:val="en-US" w:eastAsia="ru-RU"/>
        </w:rPr>
        <w:t xml:space="preserve">. Pod </w:t>
      </w:r>
      <w:proofErr w:type="spellStart"/>
      <w:r w:rsidRPr="00094D1E">
        <w:rPr>
          <w:rFonts w:eastAsia="Times New Roman" w:cs="Times New Roman"/>
          <w:sz w:val="24"/>
          <w:szCs w:val="24"/>
          <w:lang w:val="en-US" w:eastAsia="ru-RU"/>
        </w:rPr>
        <w:t>redakciej</w:t>
      </w:r>
      <w:proofErr w:type="spellEnd"/>
      <w:r w:rsidRPr="00094D1E">
        <w:rPr>
          <w:rFonts w:eastAsia="Times New Roman" w:cs="Times New Roman"/>
          <w:sz w:val="24"/>
          <w:szCs w:val="24"/>
          <w:lang w:val="en-US" w:eastAsia="ru-RU"/>
        </w:rPr>
        <w:t xml:space="preserve"> G.B. </w:t>
      </w:r>
      <w:proofErr w:type="spellStart"/>
      <w:r w:rsidRPr="00094D1E">
        <w:rPr>
          <w:rFonts w:eastAsia="Times New Roman" w:cs="Times New Roman"/>
          <w:sz w:val="24"/>
          <w:szCs w:val="24"/>
          <w:lang w:val="en-US" w:eastAsia="ru-RU"/>
        </w:rPr>
        <w:t>Klejnera</w:t>
      </w:r>
      <w:proofErr w:type="spellEnd"/>
      <w:r w:rsidRPr="00094D1E">
        <w:rPr>
          <w:rFonts w:eastAsia="Times New Roman" w:cs="Times New Roman"/>
          <w:sz w:val="24"/>
          <w:szCs w:val="24"/>
          <w:lang w:val="en-US" w:eastAsia="ru-RU"/>
        </w:rPr>
        <w:t xml:space="preserve">, V.V. </w:t>
      </w:r>
      <w:proofErr w:type="spellStart"/>
      <w:r w:rsidRPr="00094D1E">
        <w:rPr>
          <w:rFonts w:eastAsia="Times New Roman" w:cs="Times New Roman"/>
          <w:sz w:val="24"/>
          <w:szCs w:val="24"/>
          <w:lang w:val="en-US" w:eastAsia="ru-RU"/>
        </w:rPr>
        <w:t>Sorokozherd`eva</w:t>
      </w:r>
      <w:proofErr w:type="spellEnd"/>
      <w:r w:rsidRPr="00094D1E">
        <w:rPr>
          <w:rFonts w:eastAsia="Times New Roman" w:cs="Times New Roman"/>
          <w:sz w:val="24"/>
          <w:szCs w:val="24"/>
          <w:lang w:val="en-US" w:eastAsia="ru-RU"/>
        </w:rPr>
        <w:t xml:space="preserve">, Z.M. </w:t>
      </w:r>
      <w:proofErr w:type="spellStart"/>
      <w:r w:rsidRPr="00094D1E">
        <w:rPr>
          <w:rFonts w:eastAsia="Times New Roman" w:cs="Times New Roman"/>
          <w:sz w:val="24"/>
          <w:szCs w:val="24"/>
          <w:lang w:val="en-US" w:eastAsia="ru-RU"/>
        </w:rPr>
        <w:t>Xashevoj</w:t>
      </w:r>
      <w:proofErr w:type="spellEnd"/>
      <w:r w:rsidRPr="00094D1E">
        <w:rPr>
          <w:rFonts w:eastAsia="Times New Roman" w:cs="Times New Roman"/>
          <w:sz w:val="24"/>
          <w:szCs w:val="24"/>
          <w:lang w:val="en-US" w:eastAsia="ru-RU"/>
        </w:rPr>
        <w:t xml:space="preserve">. 2018. S. 35-40.  </w:t>
      </w:r>
      <w:proofErr w:type="spellStart"/>
      <w:r w:rsidRPr="00094D1E">
        <w:rPr>
          <w:rFonts w:eastAsia="Times New Roman" w:cs="Times New Roman"/>
          <w:sz w:val="24"/>
          <w:szCs w:val="24"/>
          <w:lang w:val="en-US" w:eastAsia="ru-RU"/>
        </w:rPr>
        <w:t>Izd-vo</w:t>
      </w:r>
      <w:proofErr w:type="spellEnd"/>
      <w:r w:rsidRPr="00094D1E">
        <w:rPr>
          <w:rFonts w:eastAsia="Times New Roman" w:cs="Times New Roman"/>
          <w:sz w:val="24"/>
          <w:szCs w:val="24"/>
          <w:lang w:val="en-US" w:eastAsia="ru-RU"/>
        </w:rPr>
        <w:t>: ANO "</w:t>
      </w:r>
      <w:proofErr w:type="spellStart"/>
      <w:r w:rsidRPr="00094D1E">
        <w:rPr>
          <w:rFonts w:eastAsia="Times New Roman" w:cs="Times New Roman"/>
          <w:sz w:val="24"/>
          <w:szCs w:val="24"/>
          <w:lang w:val="en-US" w:eastAsia="ru-RU"/>
        </w:rPr>
        <w:t>Nauchno-issledovatel`skij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institut</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istorii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e`konomiki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prava</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Moskva</w:t>
      </w:r>
      <w:proofErr w:type="spellEnd"/>
      <w:r w:rsidRPr="00094D1E">
        <w:rPr>
          <w:rFonts w:eastAsia="Times New Roman" w:cs="Times New Roman"/>
          <w:sz w:val="24"/>
          <w:szCs w:val="24"/>
          <w:lang w:val="en-US" w:eastAsia="ru-RU"/>
        </w:rPr>
        <w:t>), https://elibrary.ru/item.asp?id=36420719</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11.</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Baranovskaya</w:t>
      </w:r>
      <w:proofErr w:type="spellEnd"/>
      <w:r w:rsidRPr="00094D1E">
        <w:rPr>
          <w:rFonts w:eastAsia="Times New Roman" w:cs="Times New Roman"/>
          <w:sz w:val="24"/>
          <w:szCs w:val="24"/>
          <w:lang w:val="en-US" w:eastAsia="ru-RU"/>
        </w:rPr>
        <w:t xml:space="preserve"> T.P. </w:t>
      </w:r>
      <w:proofErr w:type="spellStart"/>
      <w:r w:rsidRPr="00094D1E">
        <w:rPr>
          <w:rFonts w:eastAsia="Times New Roman" w:cs="Times New Roman"/>
          <w:sz w:val="24"/>
          <w:szCs w:val="24"/>
          <w:lang w:val="en-US" w:eastAsia="ru-RU"/>
        </w:rPr>
        <w:t>Informacionny`e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kognitivny`e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texnologii</w:t>
      </w:r>
      <w:proofErr w:type="spellEnd"/>
      <w:r w:rsidRPr="00094D1E">
        <w:rPr>
          <w:rFonts w:eastAsia="Times New Roman" w:cs="Times New Roman"/>
          <w:sz w:val="24"/>
          <w:szCs w:val="24"/>
          <w:lang w:val="en-US" w:eastAsia="ru-RU"/>
        </w:rPr>
        <w:t xml:space="preserve"> v </w:t>
      </w:r>
      <w:proofErr w:type="spellStart"/>
      <w:r w:rsidRPr="00094D1E">
        <w:rPr>
          <w:rFonts w:eastAsia="Times New Roman" w:cs="Times New Roman"/>
          <w:sz w:val="24"/>
          <w:szCs w:val="24"/>
          <w:lang w:val="en-US" w:eastAsia="ru-RU"/>
        </w:rPr>
        <w:t>upravlenii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kachestvom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zhizni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putem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investicij</w:t>
      </w:r>
      <w:proofErr w:type="spellEnd"/>
      <w:r w:rsidRPr="00094D1E">
        <w:rPr>
          <w:rFonts w:eastAsia="Times New Roman" w:cs="Times New Roman"/>
          <w:sz w:val="24"/>
          <w:szCs w:val="24"/>
          <w:lang w:val="en-US" w:eastAsia="ru-RU"/>
        </w:rPr>
        <w:t xml:space="preserve"> v APK: </w:t>
      </w:r>
      <w:proofErr w:type="spellStart"/>
      <w:r w:rsidRPr="00094D1E">
        <w:rPr>
          <w:rFonts w:eastAsia="Times New Roman" w:cs="Times New Roman"/>
          <w:sz w:val="24"/>
          <w:szCs w:val="24"/>
          <w:lang w:val="en-US" w:eastAsia="ru-RU"/>
        </w:rPr>
        <w:t>sintez</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verifikaciya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sistemno-kognitivny`x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modelej</w:t>
      </w:r>
      <w:proofErr w:type="spellEnd"/>
      <w:r w:rsidRPr="00094D1E">
        <w:rPr>
          <w:rFonts w:eastAsia="Times New Roman" w:cs="Times New Roman"/>
          <w:sz w:val="24"/>
          <w:szCs w:val="24"/>
          <w:lang w:val="en-US" w:eastAsia="ru-RU"/>
        </w:rPr>
        <w:t xml:space="preserve"> // NOVY`E TEXNOLOGII. </w:t>
      </w:r>
      <w:proofErr w:type="spellStart"/>
      <w:r w:rsidRPr="00094D1E">
        <w:rPr>
          <w:rFonts w:eastAsia="Times New Roman" w:cs="Times New Roman"/>
          <w:sz w:val="24"/>
          <w:szCs w:val="24"/>
          <w:lang w:val="en-US" w:eastAsia="ru-RU"/>
        </w:rPr>
        <w:t>Vy`p</w:t>
      </w:r>
      <w:proofErr w:type="spellEnd"/>
      <w:r w:rsidRPr="00094D1E">
        <w:rPr>
          <w:rFonts w:eastAsia="Times New Roman" w:cs="Times New Roman"/>
          <w:sz w:val="24"/>
          <w:szCs w:val="24"/>
          <w:lang w:val="en-US" w:eastAsia="ru-RU"/>
        </w:rPr>
        <w:t xml:space="preserve">. 4, 2018 g. - </w:t>
      </w:r>
      <w:proofErr w:type="spellStart"/>
      <w:r w:rsidRPr="00094D1E">
        <w:rPr>
          <w:rFonts w:eastAsia="Times New Roman" w:cs="Times New Roman"/>
          <w:sz w:val="24"/>
          <w:szCs w:val="24"/>
          <w:lang w:val="en-US" w:eastAsia="ru-RU"/>
        </w:rPr>
        <w:t>Majkop</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izd-vo</w:t>
      </w:r>
      <w:proofErr w:type="spellEnd"/>
      <w:r w:rsidRPr="00094D1E">
        <w:rPr>
          <w:rFonts w:eastAsia="Times New Roman" w:cs="Times New Roman"/>
          <w:sz w:val="24"/>
          <w:szCs w:val="24"/>
          <w:lang w:val="en-US" w:eastAsia="ru-RU"/>
        </w:rPr>
        <w:t xml:space="preserve"> FGBOU VO «MGTU», 2018. – 102 -107. http://lib.mkgtu.ru/images/stories/journal-nt/2018-04/013.pdf</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12.</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Pechurina</w:t>
      </w:r>
      <w:proofErr w:type="spellEnd"/>
      <w:r w:rsidRPr="00094D1E">
        <w:rPr>
          <w:rFonts w:eastAsia="Times New Roman" w:cs="Times New Roman"/>
          <w:sz w:val="24"/>
          <w:szCs w:val="24"/>
          <w:lang w:val="en-US" w:eastAsia="ru-RU"/>
        </w:rPr>
        <w:t xml:space="preserve"> E.K., </w:t>
      </w:r>
      <w:proofErr w:type="spellStart"/>
      <w:r w:rsidRPr="00094D1E">
        <w:rPr>
          <w:rFonts w:eastAsia="Times New Roman" w:cs="Times New Roman"/>
          <w:sz w:val="24"/>
          <w:szCs w:val="24"/>
          <w:lang w:val="en-US" w:eastAsia="ru-RU"/>
        </w:rPr>
        <w:t>Kovalenko</w:t>
      </w:r>
      <w:proofErr w:type="spellEnd"/>
      <w:r w:rsidRPr="00094D1E">
        <w:rPr>
          <w:rFonts w:eastAsia="Times New Roman" w:cs="Times New Roman"/>
          <w:sz w:val="24"/>
          <w:szCs w:val="24"/>
          <w:lang w:val="en-US" w:eastAsia="ru-RU"/>
        </w:rPr>
        <w:t xml:space="preserve"> A.V., </w:t>
      </w:r>
      <w:proofErr w:type="spellStart"/>
      <w:r w:rsidRPr="00094D1E">
        <w:rPr>
          <w:rFonts w:eastAsia="Times New Roman" w:cs="Times New Roman"/>
          <w:sz w:val="24"/>
          <w:szCs w:val="24"/>
          <w:lang w:val="en-US" w:eastAsia="ru-RU"/>
        </w:rPr>
        <w:t>Urtenov</w:t>
      </w:r>
      <w:proofErr w:type="spellEnd"/>
      <w:r w:rsidRPr="00094D1E">
        <w:rPr>
          <w:rFonts w:eastAsia="Times New Roman" w:cs="Times New Roman"/>
          <w:sz w:val="24"/>
          <w:szCs w:val="24"/>
          <w:lang w:val="en-US" w:eastAsia="ru-RU"/>
        </w:rPr>
        <w:t xml:space="preserve"> M.A.X. </w:t>
      </w:r>
      <w:proofErr w:type="spellStart"/>
      <w:r w:rsidRPr="00094D1E">
        <w:rPr>
          <w:rFonts w:eastAsia="Times New Roman" w:cs="Times New Roman"/>
          <w:sz w:val="24"/>
          <w:szCs w:val="24"/>
          <w:lang w:val="en-US" w:eastAsia="ru-RU"/>
        </w:rPr>
        <w:t>Otkry`taya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personal`naya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intellektual`naya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texnologiya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razrabotki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primeneniya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adaptivny`x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metodik</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ocenki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investicionnoj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privlekatel`nosti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kreditosposobnosti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predpriyatij</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Vestnik</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Permskogo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Seriya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E`konomika</w:t>
      </w:r>
      <w:proofErr w:type="spellEnd"/>
      <w:r w:rsidRPr="00094D1E">
        <w:rPr>
          <w:rFonts w:eastAsia="Times New Roman" w:cs="Times New Roman"/>
          <w:sz w:val="24"/>
          <w:szCs w:val="24"/>
          <w:lang w:val="en-US" w:eastAsia="ru-RU"/>
        </w:rPr>
        <w:t xml:space="preserve">» = Perm University Herald. ECONOMY. 2019. Tom 14. № 1. S. 20-50.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http://economics.psu.ru/index.php/econ/article/view/175/95 </w:t>
      </w:r>
      <w:proofErr w:type="spellStart"/>
      <w:r w:rsidRPr="00094D1E">
        <w:rPr>
          <w:rFonts w:eastAsia="Times New Roman" w:cs="Times New Roman"/>
          <w:sz w:val="24"/>
          <w:szCs w:val="24"/>
          <w:lang w:val="en-US" w:eastAsia="ru-RU"/>
        </w:rPr>
        <w:t>doi</w:t>
      </w:r>
      <w:proofErr w:type="spellEnd"/>
      <w:r w:rsidRPr="00094D1E">
        <w:rPr>
          <w:rFonts w:eastAsia="Times New Roman" w:cs="Times New Roman"/>
          <w:sz w:val="24"/>
          <w:szCs w:val="24"/>
          <w:lang w:val="en-US" w:eastAsia="ru-RU"/>
        </w:rPr>
        <w:t>: 10.17072/1994-9960-2019-1-20-50</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13.</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Kolichestvenny`j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avtomatizirovanny`j</w:t>
      </w:r>
      <w:proofErr w:type="spellEnd"/>
      <w:r w:rsidRPr="00094D1E">
        <w:rPr>
          <w:rFonts w:eastAsia="Times New Roman" w:cs="Times New Roman"/>
          <w:sz w:val="24"/>
          <w:szCs w:val="24"/>
          <w:lang w:val="en-US" w:eastAsia="ru-RU"/>
        </w:rPr>
        <w:t xml:space="preserve"> SWOT-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PEST-</w:t>
      </w:r>
      <w:proofErr w:type="spellStart"/>
      <w:r w:rsidRPr="00094D1E">
        <w:rPr>
          <w:rFonts w:eastAsia="Times New Roman" w:cs="Times New Roman"/>
          <w:sz w:val="24"/>
          <w:szCs w:val="24"/>
          <w:lang w:val="en-US" w:eastAsia="ru-RU"/>
        </w:rPr>
        <w:t>analiz</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sredstvami</w:t>
      </w:r>
      <w:proofErr w:type="spellEnd"/>
      <w:r w:rsidRPr="00094D1E">
        <w:rPr>
          <w:rFonts w:eastAsia="Times New Roman" w:cs="Times New Roman"/>
          <w:sz w:val="24"/>
          <w:szCs w:val="24"/>
          <w:lang w:val="en-US" w:eastAsia="ru-RU"/>
        </w:rPr>
        <w:t xml:space="preserve"> ASK-</w:t>
      </w:r>
      <w:proofErr w:type="spellStart"/>
      <w:r w:rsidRPr="00094D1E">
        <w:rPr>
          <w:rFonts w:eastAsia="Times New Roman" w:cs="Times New Roman"/>
          <w:sz w:val="24"/>
          <w:szCs w:val="24"/>
          <w:lang w:val="en-US" w:eastAsia="ru-RU"/>
        </w:rPr>
        <w:t>analiza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intellektual`noj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sistemy</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E`jdos</w:t>
      </w:r>
      <w:proofErr w:type="spellEnd"/>
      <w:r w:rsidRPr="00094D1E">
        <w:rPr>
          <w:rFonts w:eastAsia="Times New Roman" w:cs="Times New Roman"/>
          <w:sz w:val="24"/>
          <w:szCs w:val="24"/>
          <w:lang w:val="en-US" w:eastAsia="ru-RU"/>
        </w:rPr>
        <w:t xml:space="preserve">-X++» /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2014. – №07(101). S. 1367 – 1409. – IDA [article ID]: 1011407090.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http://ej.kubagro.ru/2014/07/pdf/90.pdf, 2,688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14.</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Avtomatizirovanny`j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sistemno-kognitivny`j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analiz</w:t>
      </w:r>
      <w:proofErr w:type="spellEnd"/>
      <w:r w:rsidRPr="00094D1E">
        <w:rPr>
          <w:rFonts w:eastAsia="Times New Roman" w:cs="Times New Roman"/>
          <w:sz w:val="24"/>
          <w:szCs w:val="24"/>
          <w:lang w:val="en-US" w:eastAsia="ru-RU"/>
        </w:rPr>
        <w:t xml:space="preserve"> v </w:t>
      </w:r>
      <w:proofErr w:type="spellStart"/>
      <w:r w:rsidRPr="00094D1E">
        <w:rPr>
          <w:rFonts w:eastAsia="Times New Roman" w:cs="Times New Roman"/>
          <w:sz w:val="24"/>
          <w:szCs w:val="24"/>
          <w:lang w:val="en-US" w:eastAsia="ru-RU"/>
        </w:rPr>
        <w:t>upravlenii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aktivny`mi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ob</w:t>
      </w:r>
      <w:proofErr w:type="spellEnd"/>
      <w:r w:rsidRPr="00094D1E">
        <w:rPr>
          <w:rFonts w:eastAsia="Times New Roman" w:cs="Times New Roman"/>
          <w:sz w:val="24"/>
          <w:szCs w:val="24"/>
          <w:lang w:val="en-US" w:eastAsia="ru-RU"/>
        </w:rPr>
        <w:t>``</w:t>
      </w:r>
      <w:proofErr w:type="spellStart"/>
      <w:r w:rsidRPr="00094D1E">
        <w:rPr>
          <w:rFonts w:eastAsia="Times New Roman" w:cs="Times New Roman"/>
          <w:sz w:val="24"/>
          <w:szCs w:val="24"/>
          <w:lang w:val="en-US" w:eastAsia="ru-RU"/>
        </w:rPr>
        <w:t>ektami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sistemnaya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teoriya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informacii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primenenie</w:t>
      </w:r>
      <w:proofErr w:type="spellEnd"/>
      <w:r w:rsidRPr="00094D1E">
        <w:rPr>
          <w:rFonts w:eastAsia="Times New Roman" w:cs="Times New Roman"/>
          <w:sz w:val="24"/>
          <w:szCs w:val="24"/>
          <w:lang w:val="en-US" w:eastAsia="ru-RU"/>
        </w:rPr>
        <w:t xml:space="preserve"> v </w:t>
      </w:r>
      <w:proofErr w:type="spellStart"/>
      <w:r w:rsidRPr="00094D1E">
        <w:rPr>
          <w:rFonts w:eastAsia="Times New Roman" w:cs="Times New Roman"/>
          <w:sz w:val="24"/>
          <w:szCs w:val="24"/>
          <w:lang w:val="en-US" w:eastAsia="ru-RU"/>
        </w:rPr>
        <w:t>issledovanii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e`konomicheskix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social`no-psixologicheskix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texnologicheskix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organizacionno-texnicheskix</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sistem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Monografiya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nauchnoe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izdanie</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2002. – 605 s. http://elibrary.ru/item.asp?id=18632909</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15.</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E.V. </w:t>
      </w:r>
      <w:proofErr w:type="spellStart"/>
      <w:r w:rsidRPr="00094D1E">
        <w:rPr>
          <w:rFonts w:eastAsia="Times New Roman" w:cs="Times New Roman"/>
          <w:sz w:val="24"/>
          <w:szCs w:val="24"/>
          <w:lang w:val="en-US" w:eastAsia="ru-RU"/>
        </w:rPr>
        <w:t>Problemy</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perspektivy</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teorii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metodologii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poznaniya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i</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avtomatizirovanny`j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sistemno-kognitivny`j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analiz</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kak</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avtomatizirovanny`j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metod</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poznaniya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obespechivayushhij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soderzhatel`noe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fenomenologicheskoe</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modelirovanie</w:t>
      </w:r>
      <w:proofErr w:type="spellEnd"/>
      <w:r w:rsidRPr="00094D1E">
        <w:rPr>
          <w:rFonts w:eastAsia="Times New Roman" w:cs="Times New Roman"/>
          <w:sz w:val="24"/>
          <w:szCs w:val="24"/>
          <w:lang w:val="en-US" w:eastAsia="ru-RU"/>
        </w:rPr>
        <w:t xml:space="preserve"> / E.V. </w:t>
      </w:r>
      <w:proofErr w:type="spellStart"/>
      <w:r w:rsidRPr="00094D1E">
        <w:rPr>
          <w:rFonts w:eastAsia="Times New Roman" w:cs="Times New Roman"/>
          <w:sz w:val="24"/>
          <w:szCs w:val="24"/>
          <w:lang w:val="en-US" w:eastAsia="ru-RU"/>
        </w:rPr>
        <w:t>Lucenko</w:t>
      </w:r>
      <w:proofErr w:type="spellEnd"/>
      <w:r w:rsidRPr="00094D1E">
        <w:rPr>
          <w:rFonts w:eastAsia="Times New Roman" w:cs="Times New Roman"/>
          <w:sz w:val="24"/>
          <w:szCs w:val="24"/>
          <w:lang w:val="en-US" w:eastAsia="ru-RU"/>
        </w:rPr>
        <w:t xml:space="preserve"> // </w:t>
      </w:r>
      <w:proofErr w:type="spellStart"/>
      <w:r w:rsidRPr="00094D1E">
        <w:rPr>
          <w:rFonts w:eastAsia="Times New Roman" w:cs="Times New Roman"/>
          <w:sz w:val="24"/>
          <w:szCs w:val="24"/>
          <w:lang w:val="en-US" w:eastAsia="ru-RU"/>
        </w:rPr>
        <w:t>Politematicheskij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setevoj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Kubanskogo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gosudarstvennogo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agrarnogo</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universiteta</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Nauchny`j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zhurnal</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w:t>
      </w:r>
      <w:proofErr w:type="spellStart"/>
      <w:r w:rsidRPr="00094D1E">
        <w:rPr>
          <w:rFonts w:eastAsia="Times New Roman" w:cs="Times New Roman"/>
          <w:sz w:val="24"/>
          <w:szCs w:val="24"/>
          <w:lang w:val="en-US" w:eastAsia="ru-RU"/>
        </w:rPr>
        <w:t>E`lektronny`j</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resurs</w:t>
      </w:r>
      <w:proofErr w:type="spellEnd"/>
      <w:r w:rsidRPr="00094D1E">
        <w:rPr>
          <w:rFonts w:eastAsia="Times New Roman" w:cs="Times New Roman"/>
          <w:sz w:val="24"/>
          <w:szCs w:val="24"/>
          <w:lang w:val="en-US" w:eastAsia="ru-RU"/>
        </w:rPr>
        <w:t xml:space="preserve">]. – Krasnodar: </w:t>
      </w:r>
      <w:proofErr w:type="spellStart"/>
      <w:r w:rsidRPr="00094D1E">
        <w:rPr>
          <w:rFonts w:eastAsia="Times New Roman" w:cs="Times New Roman"/>
          <w:sz w:val="24"/>
          <w:szCs w:val="24"/>
          <w:lang w:val="en-US" w:eastAsia="ru-RU"/>
        </w:rPr>
        <w:t>KubGAU</w:t>
      </w:r>
      <w:proofErr w:type="spellEnd"/>
      <w:r w:rsidRPr="00094D1E">
        <w:rPr>
          <w:rFonts w:eastAsia="Times New Roman" w:cs="Times New Roman"/>
          <w:sz w:val="24"/>
          <w:szCs w:val="24"/>
          <w:lang w:val="en-US" w:eastAsia="ru-RU"/>
        </w:rPr>
        <w:t xml:space="preserve">, 2017. – №03(127). S. 1 – 60. – IDA [article ID]: 1271703001. –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http://ej.kubagro.ru/2017/03/pdf/01.pdf, 3,75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 xml:space="preserve">. </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094D1E">
        <w:rPr>
          <w:rFonts w:eastAsia="Times New Roman" w:cs="Times New Roman"/>
          <w:sz w:val="24"/>
          <w:szCs w:val="24"/>
          <w:lang w:val="en-US" w:eastAsia="ru-RU"/>
        </w:rPr>
        <w:t>16.</w:t>
      </w:r>
      <w:r w:rsidRPr="00094D1E">
        <w:rPr>
          <w:rFonts w:eastAsia="Times New Roman" w:cs="Times New Roman"/>
          <w:sz w:val="24"/>
          <w:szCs w:val="24"/>
          <w:lang w:val="en-US" w:eastAsia="ru-RU"/>
        </w:rPr>
        <w:tab/>
      </w:r>
      <w:proofErr w:type="spellStart"/>
      <w:r w:rsidRPr="00094D1E">
        <w:rPr>
          <w:rFonts w:eastAsia="Times New Roman" w:cs="Times New Roman"/>
          <w:sz w:val="24"/>
          <w:szCs w:val="24"/>
          <w:lang w:val="en-US" w:eastAsia="ru-RU"/>
        </w:rPr>
        <w:t>Lutsenko</w:t>
      </w:r>
      <w:proofErr w:type="spellEnd"/>
      <w:r w:rsidRPr="00094D1E">
        <w:rPr>
          <w:rFonts w:eastAsia="Times New Roman" w:cs="Times New Roman"/>
          <w:sz w:val="24"/>
          <w:szCs w:val="24"/>
          <w:lang w:val="en-US" w:eastAsia="ru-RU"/>
        </w:rPr>
        <w:t xml:space="preserve"> E.V. System generalization of the Ashby principle and increasing the system level of the model of the knowledge object of as a necessary condition for the adequacy of its cognition process, December 2020, DOI: 10.13140/RG.2.2.24598.78409, License CC BY-SA 4.0, https://www.researchgate.net/publication/346682029_SYSTEM_GENERALIZATION_OF_THE_ASHBY_PRINCIPLE_AND_INCREASING_THE_SYSTEM_LEVEL_OF_THE_MODEL_OF_THE_KNOWLEDGE_OBJECT_OF_AS_A_NECESSARY_CONDITION_FOR_THE_ADEQUACY_OF_ITS_COGNITION_PROCESS </w:t>
      </w:r>
    </w:p>
    <w:p w:rsidR="00633B65" w:rsidRPr="00094D1E" w:rsidRDefault="00633B65" w:rsidP="00633B65">
      <w:pPr>
        <w:tabs>
          <w:tab w:val="left" w:pos="993"/>
        </w:tabs>
        <w:spacing w:line="240" w:lineRule="auto"/>
        <w:rPr>
          <w:rFonts w:eastAsia="Times New Roman" w:cs="Times New Roman"/>
          <w:sz w:val="24"/>
          <w:szCs w:val="24"/>
          <w:lang w:val="en-US" w:eastAsia="ru-RU"/>
        </w:rPr>
      </w:pPr>
      <w:r w:rsidRPr="00F019D9">
        <w:rPr>
          <w:rFonts w:eastAsia="Times New Roman" w:cs="Times New Roman"/>
          <w:sz w:val="24"/>
          <w:szCs w:val="24"/>
          <w:lang w:val="en-US" w:eastAsia="ru-RU"/>
        </w:rPr>
        <w:t>17.</w:t>
      </w:r>
      <w:r w:rsidRPr="00F019D9">
        <w:rPr>
          <w:rFonts w:eastAsia="Times New Roman" w:cs="Times New Roman"/>
          <w:sz w:val="24"/>
          <w:szCs w:val="24"/>
          <w:lang w:val="en-US" w:eastAsia="ru-RU"/>
        </w:rPr>
        <w:tab/>
      </w:r>
      <w:proofErr w:type="spellStart"/>
      <w:r w:rsidRPr="00F019D9">
        <w:rPr>
          <w:rFonts w:eastAsia="Times New Roman" w:cs="Times New Roman"/>
          <w:sz w:val="24"/>
          <w:szCs w:val="24"/>
          <w:lang w:val="en-US" w:eastAsia="ru-RU"/>
        </w:rPr>
        <w:t>Lucenko</w:t>
      </w:r>
      <w:proofErr w:type="spellEnd"/>
      <w:r w:rsidRPr="00F019D9">
        <w:rPr>
          <w:rFonts w:eastAsia="Times New Roman" w:cs="Times New Roman"/>
          <w:sz w:val="24"/>
          <w:szCs w:val="24"/>
          <w:lang w:val="en-US" w:eastAsia="ru-RU"/>
        </w:rPr>
        <w:t xml:space="preserve"> E.V.  </w:t>
      </w:r>
      <w:proofErr w:type="spellStart"/>
      <w:r w:rsidRPr="00F019D9">
        <w:rPr>
          <w:rFonts w:eastAsia="Times New Roman" w:cs="Times New Roman"/>
          <w:sz w:val="24"/>
          <w:szCs w:val="24"/>
          <w:lang w:val="en-US" w:eastAsia="ru-RU"/>
        </w:rPr>
        <w:t>Informacionno-kognitivnaya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texnologiya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issledovaniya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vliyaniya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investicij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na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rezul`taty</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deyatel`nosti</w:t>
      </w:r>
      <w:proofErr w:type="spellEnd"/>
      <w:r w:rsidRPr="00F019D9">
        <w:rPr>
          <w:rFonts w:eastAsia="Times New Roman" w:cs="Times New Roman"/>
          <w:sz w:val="24"/>
          <w:szCs w:val="24"/>
          <w:lang w:val="en-US" w:eastAsia="ru-RU"/>
        </w:rPr>
        <w:t xml:space="preserve"> APK (</w:t>
      </w:r>
      <w:proofErr w:type="spellStart"/>
      <w:r w:rsidRPr="00F019D9">
        <w:rPr>
          <w:rFonts w:eastAsia="Times New Roman" w:cs="Times New Roman"/>
          <w:sz w:val="24"/>
          <w:szCs w:val="24"/>
          <w:lang w:val="en-US" w:eastAsia="ru-RU"/>
        </w:rPr>
        <w:t>kognitivnaya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strukturizaciya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predmetnoj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lastRenderedPageBreak/>
        <w:t>oblasti</w:t>
      </w:r>
      <w:proofErr w:type="spellEnd"/>
      <w:r w:rsidRPr="00F019D9">
        <w:rPr>
          <w:rFonts w:eastAsia="Times New Roman" w:cs="Times New Roman"/>
          <w:sz w:val="24"/>
          <w:szCs w:val="24"/>
          <w:lang w:val="en-US" w:eastAsia="ru-RU"/>
        </w:rPr>
        <w:t xml:space="preserve">) / </w:t>
      </w:r>
      <w:proofErr w:type="spellStart"/>
      <w:r w:rsidRPr="00F019D9">
        <w:rPr>
          <w:rFonts w:eastAsia="Times New Roman" w:cs="Times New Roman"/>
          <w:sz w:val="24"/>
          <w:szCs w:val="24"/>
          <w:lang w:val="en-US" w:eastAsia="ru-RU"/>
        </w:rPr>
        <w:t>Lucenko</w:t>
      </w:r>
      <w:proofErr w:type="spellEnd"/>
      <w:r w:rsidRPr="00F019D9">
        <w:rPr>
          <w:rFonts w:eastAsia="Times New Roman" w:cs="Times New Roman"/>
          <w:sz w:val="24"/>
          <w:szCs w:val="24"/>
          <w:lang w:val="en-US" w:eastAsia="ru-RU"/>
        </w:rPr>
        <w:t xml:space="preserve"> E.V., Laptev V.N. // </w:t>
      </w:r>
      <w:proofErr w:type="spellStart"/>
      <w:r w:rsidRPr="00F019D9">
        <w:rPr>
          <w:rFonts w:eastAsia="Times New Roman" w:cs="Times New Roman"/>
          <w:sz w:val="24"/>
          <w:szCs w:val="24"/>
          <w:lang w:val="en-US" w:eastAsia="ru-RU"/>
        </w:rPr>
        <w:t>Politematicheskij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setevoj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e`lektronny`j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nauchny`j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zhurnal</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Kubanskogo</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gosudarstvennogo</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agrarnogo</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universiteta</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Nauchny`j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zhurnal</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KubGAU</w:t>
      </w:r>
      <w:proofErr w:type="spellEnd"/>
      <w:r w:rsidRPr="00F019D9">
        <w:rPr>
          <w:rFonts w:eastAsia="Times New Roman" w:cs="Times New Roman"/>
          <w:sz w:val="24"/>
          <w:szCs w:val="24"/>
          <w:lang w:val="en-US" w:eastAsia="ru-RU"/>
        </w:rPr>
        <w:t>) [</w:t>
      </w:r>
      <w:proofErr w:type="spellStart"/>
      <w:r w:rsidRPr="00F019D9">
        <w:rPr>
          <w:rFonts w:eastAsia="Times New Roman" w:cs="Times New Roman"/>
          <w:sz w:val="24"/>
          <w:szCs w:val="24"/>
          <w:lang w:val="en-US" w:eastAsia="ru-RU"/>
        </w:rPr>
        <w:t>E`lektronny`j</w:t>
      </w:r>
      <w:proofErr w:type="spellEnd"/>
      <w:r w:rsidRPr="00F019D9">
        <w:rPr>
          <w:rFonts w:eastAsia="Times New Roman" w:cs="Times New Roman"/>
          <w:sz w:val="24"/>
          <w:szCs w:val="24"/>
          <w:lang w:val="en-US" w:eastAsia="ru-RU"/>
        </w:rPr>
        <w:t xml:space="preserve"> </w:t>
      </w:r>
      <w:proofErr w:type="spellStart"/>
      <w:r w:rsidRPr="00F019D9">
        <w:rPr>
          <w:rFonts w:eastAsia="Times New Roman" w:cs="Times New Roman"/>
          <w:sz w:val="24"/>
          <w:szCs w:val="24"/>
          <w:lang w:val="en-US" w:eastAsia="ru-RU"/>
        </w:rPr>
        <w:t>resurs</w:t>
      </w:r>
      <w:proofErr w:type="spellEnd"/>
      <w:r w:rsidRPr="00F019D9">
        <w:rPr>
          <w:rFonts w:eastAsia="Times New Roman" w:cs="Times New Roman"/>
          <w:sz w:val="24"/>
          <w:szCs w:val="24"/>
          <w:lang w:val="en-US" w:eastAsia="ru-RU"/>
        </w:rPr>
        <w:t xml:space="preserve">]. – Krasnodar: </w:t>
      </w:r>
      <w:proofErr w:type="spellStart"/>
      <w:r w:rsidRPr="00F019D9">
        <w:rPr>
          <w:rFonts w:eastAsia="Times New Roman" w:cs="Times New Roman"/>
          <w:sz w:val="24"/>
          <w:szCs w:val="24"/>
          <w:lang w:val="en-US" w:eastAsia="ru-RU"/>
        </w:rPr>
        <w:t>KubGAU</w:t>
      </w:r>
      <w:proofErr w:type="spellEnd"/>
      <w:r w:rsidRPr="00F019D9">
        <w:rPr>
          <w:rFonts w:eastAsia="Times New Roman" w:cs="Times New Roman"/>
          <w:sz w:val="24"/>
          <w:szCs w:val="24"/>
          <w:lang w:val="en-US" w:eastAsia="ru-RU"/>
        </w:rPr>
        <w:t xml:space="preserve">, 2020. – №09(163).  </w:t>
      </w:r>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Rezhim</w:t>
      </w:r>
      <w:proofErr w:type="spellEnd"/>
      <w:r w:rsidRPr="00094D1E">
        <w:rPr>
          <w:rFonts w:eastAsia="Times New Roman" w:cs="Times New Roman"/>
          <w:sz w:val="24"/>
          <w:szCs w:val="24"/>
          <w:lang w:val="en-US" w:eastAsia="ru-RU"/>
        </w:rPr>
        <w:t xml:space="preserve"> </w:t>
      </w:r>
      <w:proofErr w:type="spellStart"/>
      <w:r w:rsidRPr="00094D1E">
        <w:rPr>
          <w:rFonts w:eastAsia="Times New Roman" w:cs="Times New Roman"/>
          <w:sz w:val="24"/>
          <w:szCs w:val="24"/>
          <w:lang w:val="en-US" w:eastAsia="ru-RU"/>
        </w:rPr>
        <w:t>dostupa</w:t>
      </w:r>
      <w:proofErr w:type="spellEnd"/>
      <w:r w:rsidRPr="00094D1E">
        <w:rPr>
          <w:rFonts w:eastAsia="Times New Roman" w:cs="Times New Roman"/>
          <w:sz w:val="24"/>
          <w:szCs w:val="24"/>
          <w:lang w:val="en-US" w:eastAsia="ru-RU"/>
        </w:rPr>
        <w:t xml:space="preserve">: http://ej.kubagro.ru/2020/09/pdf/26.pdf, 0,875 </w:t>
      </w:r>
      <w:proofErr w:type="spellStart"/>
      <w:r w:rsidRPr="00094D1E">
        <w:rPr>
          <w:rFonts w:eastAsia="Times New Roman" w:cs="Times New Roman"/>
          <w:sz w:val="24"/>
          <w:szCs w:val="24"/>
          <w:lang w:val="en-US" w:eastAsia="ru-RU"/>
        </w:rPr>
        <w:t>u.p.l</w:t>
      </w:r>
      <w:proofErr w:type="spellEnd"/>
      <w:r w:rsidRPr="00094D1E">
        <w:rPr>
          <w:rFonts w:eastAsia="Times New Roman" w:cs="Times New Roman"/>
          <w:sz w:val="24"/>
          <w:szCs w:val="24"/>
          <w:lang w:val="en-US" w:eastAsia="ru-RU"/>
        </w:rPr>
        <w:t>. – IDA [article ID]: 1632009026. http://dx.doi.org/10.21515/1990-4665-163-026</w:t>
      </w:r>
    </w:p>
    <w:p w:rsidR="005F423A" w:rsidRPr="00633B65" w:rsidRDefault="005F423A" w:rsidP="00633B65">
      <w:pPr>
        <w:rPr>
          <w:rFonts w:eastAsia="Times New Roman" w:cs="Times New Roman"/>
          <w:sz w:val="24"/>
          <w:szCs w:val="24"/>
          <w:lang w:val="en-US" w:eastAsia="ru-RU"/>
        </w:rPr>
      </w:pPr>
    </w:p>
    <w:sectPr w:rsidR="005F423A" w:rsidRPr="00633B65" w:rsidSect="00EF494B">
      <w:headerReference w:type="even" r:id="rId41"/>
      <w:headerReference w:type="default" r:id="rId42"/>
      <w:footerReference w:type="default" r:id="rId43"/>
      <w:pgSz w:w="11906" w:h="16838"/>
      <w:pgMar w:top="1418" w:right="1418" w:bottom="1418" w:left="1418" w:header="58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2BE" w:rsidRDefault="004242BE" w:rsidP="00D8667B">
      <w:pPr>
        <w:spacing w:line="240" w:lineRule="auto"/>
      </w:pPr>
      <w:r>
        <w:separator/>
      </w:r>
    </w:p>
  </w:endnote>
  <w:endnote w:type="continuationSeparator" w:id="0">
    <w:p w:rsidR="004242BE" w:rsidRDefault="004242BE" w:rsidP="00D866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94B" w:rsidRPr="00EF494B" w:rsidRDefault="004242BE" w:rsidP="00EF494B">
    <w:pPr>
      <w:pStyle w:val="ab"/>
      <w:ind w:firstLine="0"/>
      <w:rPr>
        <w:lang w:val="en-US"/>
      </w:rPr>
    </w:pPr>
    <w:hyperlink r:id="rId1" w:history="1">
      <w:r w:rsidR="00EF494B" w:rsidRPr="00363E54">
        <w:rPr>
          <w:rStyle w:val="a8"/>
          <w:rFonts w:cs="Times New Roman"/>
          <w:sz w:val="24"/>
          <w:szCs w:val="24"/>
        </w:rPr>
        <w:t>http://ej.kubagro.ru/2020/</w:t>
      </w:r>
      <w:r w:rsidR="00EF494B" w:rsidRPr="00363E54">
        <w:rPr>
          <w:rStyle w:val="a8"/>
          <w:rFonts w:cs="Times New Roman"/>
          <w:sz w:val="24"/>
          <w:lang w:val="en-US"/>
        </w:rPr>
        <w:t>1</w:t>
      </w:r>
      <w:r w:rsidR="00EF494B" w:rsidRPr="00363E54">
        <w:rPr>
          <w:rStyle w:val="a8"/>
          <w:rFonts w:cs="Times New Roman"/>
          <w:sz w:val="24"/>
          <w:szCs w:val="24"/>
        </w:rPr>
        <w:t>0/</w:t>
      </w:r>
      <w:proofErr w:type="spellStart"/>
      <w:r w:rsidR="00EF494B" w:rsidRPr="00363E54">
        <w:rPr>
          <w:rStyle w:val="a8"/>
          <w:rFonts w:cs="Times New Roman"/>
          <w:sz w:val="24"/>
          <w:szCs w:val="24"/>
        </w:rPr>
        <w:t>pdf</w:t>
      </w:r>
      <w:proofErr w:type="spellEnd"/>
      <w:r w:rsidR="00EF494B" w:rsidRPr="00363E54">
        <w:rPr>
          <w:rStyle w:val="a8"/>
          <w:rFonts w:cs="Times New Roman"/>
          <w:sz w:val="24"/>
          <w:szCs w:val="24"/>
        </w:rPr>
        <w:t>/</w:t>
      </w:r>
      <w:r w:rsidR="00EF494B" w:rsidRPr="00363E54">
        <w:rPr>
          <w:rStyle w:val="a8"/>
          <w:rFonts w:cs="Times New Roman"/>
          <w:sz w:val="24"/>
          <w:lang w:val="en-US"/>
        </w:rPr>
        <w:t>09</w:t>
      </w:r>
      <w:r w:rsidR="00EF494B" w:rsidRPr="00363E54">
        <w:rPr>
          <w:rStyle w:val="a8"/>
          <w:rFonts w:cs="Times New Roman"/>
          <w:sz w:val="24"/>
          <w:szCs w:val="24"/>
        </w:rPr>
        <w:t>.</w:t>
      </w:r>
      <w:proofErr w:type="spellStart"/>
      <w:r w:rsidR="00EF494B" w:rsidRPr="00363E54">
        <w:rPr>
          <w:rStyle w:val="a8"/>
          <w:rFonts w:cs="Times New Roman"/>
          <w:sz w:val="24"/>
          <w:szCs w:val="24"/>
        </w:rPr>
        <w:t>pdf</w:t>
      </w:r>
      <w:proofErr w:type="spellEnd"/>
    </w:hyperlink>
    <w:r w:rsidR="00EF494B">
      <w:rPr>
        <w:rFonts w:cs="Times New Roman"/>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2BE" w:rsidRDefault="004242BE" w:rsidP="00D8667B">
      <w:pPr>
        <w:spacing w:line="240" w:lineRule="auto"/>
      </w:pPr>
      <w:r>
        <w:separator/>
      </w:r>
    </w:p>
  </w:footnote>
  <w:footnote w:type="continuationSeparator" w:id="0">
    <w:p w:rsidR="004242BE" w:rsidRDefault="004242BE" w:rsidP="00D8667B">
      <w:pPr>
        <w:spacing w:line="240" w:lineRule="auto"/>
      </w:pPr>
      <w:r>
        <w:continuationSeparator/>
      </w:r>
    </w:p>
  </w:footnote>
  <w:footnote w:id="1">
    <w:p w:rsidR="00EF494B" w:rsidRDefault="00EF494B" w:rsidP="00EF494B">
      <w:pPr>
        <w:pStyle w:val="a5"/>
        <w:jc w:val="left"/>
      </w:pPr>
      <w:r>
        <w:rPr>
          <w:rStyle w:val="a7"/>
        </w:rPr>
        <w:footnoteRef/>
      </w:r>
      <w:r>
        <w:t xml:space="preserve"> </w:t>
      </w:r>
      <w:r w:rsidRPr="00EF494B">
        <w:rPr>
          <w:rFonts w:cs="Times New Roman"/>
        </w:rPr>
        <w:t xml:space="preserve">Исследование выполнено при финансовой поддержке РФФИ в рамках научного проекта № </w:t>
      </w:r>
      <w:hyperlink r:id="rId1" w:history="1">
        <w:r w:rsidRPr="00EF494B">
          <w:rPr>
            <w:rStyle w:val="a8"/>
            <w:rFonts w:cs="Times New Roman"/>
            <w:color w:val="1B7EC4"/>
            <w:bdr w:val="none" w:sz="0" w:space="0" w:color="auto" w:frame="1"/>
            <w:shd w:val="clear" w:color="auto" w:fill="FFFFFF"/>
          </w:rPr>
          <w:t>19-010-00143</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
      </w:rPr>
      <w:id w:val="-1998878532"/>
      <w:docPartObj>
        <w:docPartGallery w:val="Page Numbers (Top of Page)"/>
        <w:docPartUnique/>
      </w:docPartObj>
    </w:sdtPr>
    <w:sdtEndPr>
      <w:rPr>
        <w:rStyle w:val="af"/>
      </w:rPr>
    </w:sdtEndPr>
    <w:sdtContent>
      <w:p w:rsidR="00EF494B" w:rsidRDefault="00EF494B" w:rsidP="00EF494B">
        <w:pPr>
          <w:pStyle w:val="a9"/>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rsidR="00EF494B" w:rsidRDefault="00EF494B" w:rsidP="00EF494B">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
      </w:rPr>
      <w:id w:val="-437454951"/>
      <w:docPartObj>
        <w:docPartGallery w:val="Page Numbers (Top of Page)"/>
        <w:docPartUnique/>
      </w:docPartObj>
    </w:sdtPr>
    <w:sdtEndPr>
      <w:rPr>
        <w:rStyle w:val="af"/>
      </w:rPr>
    </w:sdtEndPr>
    <w:sdtContent>
      <w:p w:rsidR="00EF494B" w:rsidRDefault="00EF494B" w:rsidP="00EF494B">
        <w:pPr>
          <w:pStyle w:val="a9"/>
          <w:framePr w:wrap="none" w:vAnchor="text" w:hAnchor="margin" w:xAlign="right" w:y="1"/>
          <w:rPr>
            <w:rStyle w:val="af"/>
          </w:rPr>
        </w:pPr>
        <w:r>
          <w:rPr>
            <w:rStyle w:val="af"/>
          </w:rPr>
          <w:fldChar w:fldCharType="begin"/>
        </w:r>
        <w:r>
          <w:rPr>
            <w:rStyle w:val="af"/>
          </w:rPr>
          <w:instrText xml:space="preserve"> PAGE </w:instrText>
        </w:r>
        <w:r>
          <w:rPr>
            <w:rStyle w:val="af"/>
          </w:rPr>
          <w:fldChar w:fldCharType="separate"/>
        </w:r>
        <w:r w:rsidR="00633B65">
          <w:rPr>
            <w:rStyle w:val="af"/>
            <w:noProof/>
          </w:rPr>
          <w:t>8</w:t>
        </w:r>
        <w:r>
          <w:rPr>
            <w:rStyle w:val="af"/>
          </w:rPr>
          <w:fldChar w:fldCharType="end"/>
        </w:r>
      </w:p>
    </w:sdtContent>
  </w:sdt>
  <w:sdt>
    <w:sdtPr>
      <w:id w:val="-874780288"/>
      <w:docPartObj>
        <w:docPartGallery w:val="Page Numbers (Top of Page)"/>
        <w:docPartUnique/>
      </w:docPartObj>
    </w:sdtPr>
    <w:sdtEndPr/>
    <w:sdtContent>
      <w:sdt>
        <w:sdtPr>
          <w:id w:val="452060238"/>
          <w:docPartObj>
            <w:docPartGallery w:val="Page Numbers (Top of Page)"/>
            <w:docPartUnique/>
          </w:docPartObj>
        </w:sdtPr>
        <w:sdtEndPr/>
        <w:sdtContent>
          <w:sdt>
            <w:sdtPr>
              <w:rPr>
                <w:sz w:val="24"/>
                <w:szCs w:val="24"/>
              </w:rPr>
              <w:id w:val="134769930"/>
              <w:docPartObj>
                <w:docPartGallery w:val="Page Numbers (Top of Page)"/>
                <w:docPartUnique/>
              </w:docPartObj>
            </w:sdtPr>
            <w:sdtEndPr/>
            <w:sdtContent>
              <w:p w:rsidR="00EF494B" w:rsidRDefault="00EF494B" w:rsidP="00EF494B">
                <w:pPr>
                  <w:pStyle w:val="a9"/>
                  <w:ind w:right="360" w:firstLine="0"/>
                </w:pPr>
                <w:r w:rsidRPr="00587697">
                  <w:rPr>
                    <w:sz w:val="24"/>
                    <w:szCs w:val="24"/>
                  </w:rPr>
                  <w:t xml:space="preserve">Научный журнал </w:t>
                </w:r>
                <w:proofErr w:type="spellStart"/>
                <w:r w:rsidRPr="00587697">
                  <w:rPr>
                    <w:sz w:val="24"/>
                    <w:szCs w:val="24"/>
                  </w:rPr>
                  <w:t>КубГАУ</w:t>
                </w:r>
                <w:proofErr w:type="spellEnd"/>
                <w:r w:rsidRPr="00587697">
                  <w:rPr>
                    <w:sz w:val="24"/>
                    <w:szCs w:val="24"/>
                  </w:rPr>
                  <w:t>, №16</w:t>
                </w:r>
                <w:r>
                  <w:rPr>
                    <w:sz w:val="24"/>
                    <w:szCs w:val="24"/>
                    <w:lang w:val="en-US"/>
                  </w:rPr>
                  <w:t>4</w:t>
                </w:r>
                <w:r w:rsidRPr="00587697">
                  <w:rPr>
                    <w:sz w:val="24"/>
                    <w:szCs w:val="24"/>
                  </w:rPr>
                  <w:t>(</w:t>
                </w:r>
                <w:r>
                  <w:rPr>
                    <w:sz w:val="24"/>
                    <w:szCs w:val="24"/>
                    <w:lang w:val="en-US"/>
                  </w:rPr>
                  <w:t>1</w:t>
                </w:r>
                <w:r w:rsidRPr="00587697">
                  <w:rPr>
                    <w:sz w:val="24"/>
                    <w:szCs w:val="24"/>
                  </w:rPr>
                  <w:t>0), 2020 год</w:t>
                </w:r>
              </w:p>
            </w:sdtContent>
          </w:sdt>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308F9"/>
    <w:multiLevelType w:val="multilevel"/>
    <w:tmpl w:val="F456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DF7B6A"/>
    <w:multiLevelType w:val="multilevel"/>
    <w:tmpl w:val="EBD0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9405B0"/>
    <w:multiLevelType w:val="hybridMultilevel"/>
    <w:tmpl w:val="CBAAD3F2"/>
    <w:lvl w:ilvl="0" w:tplc="DF402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6874B53"/>
    <w:multiLevelType w:val="hybridMultilevel"/>
    <w:tmpl w:val="519C5FD2"/>
    <w:lvl w:ilvl="0" w:tplc="4E405FB6">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E8E5CA4"/>
    <w:multiLevelType w:val="multilevel"/>
    <w:tmpl w:val="B4D4E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500"/>
    <w:rsid w:val="00037E39"/>
    <w:rsid w:val="00043399"/>
    <w:rsid w:val="00053408"/>
    <w:rsid w:val="00075EFE"/>
    <w:rsid w:val="000768D7"/>
    <w:rsid w:val="0009098C"/>
    <w:rsid w:val="00091977"/>
    <w:rsid w:val="000F386B"/>
    <w:rsid w:val="00105016"/>
    <w:rsid w:val="00112F2B"/>
    <w:rsid w:val="001271C6"/>
    <w:rsid w:val="001306C9"/>
    <w:rsid w:val="0013183A"/>
    <w:rsid w:val="00156B1F"/>
    <w:rsid w:val="00172A4F"/>
    <w:rsid w:val="00180E07"/>
    <w:rsid w:val="00191A1B"/>
    <w:rsid w:val="001A175C"/>
    <w:rsid w:val="001A19DB"/>
    <w:rsid w:val="001C6C52"/>
    <w:rsid w:val="001D2862"/>
    <w:rsid w:val="001E6589"/>
    <w:rsid w:val="001F1B7F"/>
    <w:rsid w:val="00202B9E"/>
    <w:rsid w:val="0023377B"/>
    <w:rsid w:val="0025757E"/>
    <w:rsid w:val="00261724"/>
    <w:rsid w:val="00295265"/>
    <w:rsid w:val="002A0A3B"/>
    <w:rsid w:val="002A34F9"/>
    <w:rsid w:val="002C1363"/>
    <w:rsid w:val="002C1694"/>
    <w:rsid w:val="002D6495"/>
    <w:rsid w:val="002E300F"/>
    <w:rsid w:val="00316652"/>
    <w:rsid w:val="003235AD"/>
    <w:rsid w:val="00324DB3"/>
    <w:rsid w:val="003363EF"/>
    <w:rsid w:val="003609F0"/>
    <w:rsid w:val="00370B1A"/>
    <w:rsid w:val="003806EA"/>
    <w:rsid w:val="00382032"/>
    <w:rsid w:val="00383A6C"/>
    <w:rsid w:val="00385796"/>
    <w:rsid w:val="003921A5"/>
    <w:rsid w:val="003A524D"/>
    <w:rsid w:val="003D30C5"/>
    <w:rsid w:val="003D503B"/>
    <w:rsid w:val="003E0C46"/>
    <w:rsid w:val="003E34DE"/>
    <w:rsid w:val="003F592A"/>
    <w:rsid w:val="0040010C"/>
    <w:rsid w:val="004143FE"/>
    <w:rsid w:val="00415629"/>
    <w:rsid w:val="004242BE"/>
    <w:rsid w:val="00427429"/>
    <w:rsid w:val="00427E11"/>
    <w:rsid w:val="00435264"/>
    <w:rsid w:val="00436350"/>
    <w:rsid w:val="004470DA"/>
    <w:rsid w:val="00447B26"/>
    <w:rsid w:val="004D037B"/>
    <w:rsid w:val="004F40F5"/>
    <w:rsid w:val="004F6219"/>
    <w:rsid w:val="00504649"/>
    <w:rsid w:val="0051715A"/>
    <w:rsid w:val="005232EA"/>
    <w:rsid w:val="00523E24"/>
    <w:rsid w:val="005247AD"/>
    <w:rsid w:val="00536D99"/>
    <w:rsid w:val="00551B38"/>
    <w:rsid w:val="00561C34"/>
    <w:rsid w:val="00563F11"/>
    <w:rsid w:val="005727D1"/>
    <w:rsid w:val="005734E8"/>
    <w:rsid w:val="005744E4"/>
    <w:rsid w:val="00575BF1"/>
    <w:rsid w:val="00580DE1"/>
    <w:rsid w:val="00586FB4"/>
    <w:rsid w:val="00596532"/>
    <w:rsid w:val="005C1947"/>
    <w:rsid w:val="005E7976"/>
    <w:rsid w:val="005F423A"/>
    <w:rsid w:val="005F7388"/>
    <w:rsid w:val="006155FD"/>
    <w:rsid w:val="0062455F"/>
    <w:rsid w:val="00633B65"/>
    <w:rsid w:val="00634682"/>
    <w:rsid w:val="0064130C"/>
    <w:rsid w:val="00646B5F"/>
    <w:rsid w:val="00647AFF"/>
    <w:rsid w:val="00664FD9"/>
    <w:rsid w:val="006662C5"/>
    <w:rsid w:val="00696DBA"/>
    <w:rsid w:val="006A5F72"/>
    <w:rsid w:val="006B1D29"/>
    <w:rsid w:val="006C443A"/>
    <w:rsid w:val="006C56C4"/>
    <w:rsid w:val="006D334B"/>
    <w:rsid w:val="006D37E9"/>
    <w:rsid w:val="006E34F7"/>
    <w:rsid w:val="006F0A8F"/>
    <w:rsid w:val="006F5D3A"/>
    <w:rsid w:val="00705815"/>
    <w:rsid w:val="007104BF"/>
    <w:rsid w:val="007149C7"/>
    <w:rsid w:val="00722792"/>
    <w:rsid w:val="007409D7"/>
    <w:rsid w:val="00760CA7"/>
    <w:rsid w:val="0076477B"/>
    <w:rsid w:val="00780C24"/>
    <w:rsid w:val="00796909"/>
    <w:rsid w:val="007C529E"/>
    <w:rsid w:val="007D0B1C"/>
    <w:rsid w:val="007D4806"/>
    <w:rsid w:val="007D5225"/>
    <w:rsid w:val="007F6602"/>
    <w:rsid w:val="00801998"/>
    <w:rsid w:val="0081464C"/>
    <w:rsid w:val="00824784"/>
    <w:rsid w:val="00836E86"/>
    <w:rsid w:val="00837EB4"/>
    <w:rsid w:val="00841AC1"/>
    <w:rsid w:val="00871B61"/>
    <w:rsid w:val="00887665"/>
    <w:rsid w:val="008922CC"/>
    <w:rsid w:val="0089637E"/>
    <w:rsid w:val="008B0053"/>
    <w:rsid w:val="008D5A9A"/>
    <w:rsid w:val="008E5A99"/>
    <w:rsid w:val="008E759D"/>
    <w:rsid w:val="008F1F4A"/>
    <w:rsid w:val="008F27EF"/>
    <w:rsid w:val="008F58E1"/>
    <w:rsid w:val="009074FA"/>
    <w:rsid w:val="00910116"/>
    <w:rsid w:val="00912298"/>
    <w:rsid w:val="00944EDD"/>
    <w:rsid w:val="00986FD7"/>
    <w:rsid w:val="009902D2"/>
    <w:rsid w:val="009903C1"/>
    <w:rsid w:val="0099350D"/>
    <w:rsid w:val="009B06DE"/>
    <w:rsid w:val="009B38D4"/>
    <w:rsid w:val="009C62B2"/>
    <w:rsid w:val="009E16BB"/>
    <w:rsid w:val="009E4E47"/>
    <w:rsid w:val="009F0B8E"/>
    <w:rsid w:val="009F4406"/>
    <w:rsid w:val="00A316B2"/>
    <w:rsid w:val="00A42E7F"/>
    <w:rsid w:val="00A43968"/>
    <w:rsid w:val="00A53A02"/>
    <w:rsid w:val="00A75249"/>
    <w:rsid w:val="00A919B7"/>
    <w:rsid w:val="00AA18E7"/>
    <w:rsid w:val="00AA71C2"/>
    <w:rsid w:val="00AB5868"/>
    <w:rsid w:val="00AC5F9A"/>
    <w:rsid w:val="00AC6CF1"/>
    <w:rsid w:val="00AD0F5B"/>
    <w:rsid w:val="00AF530E"/>
    <w:rsid w:val="00B04DCE"/>
    <w:rsid w:val="00B12424"/>
    <w:rsid w:val="00B1656F"/>
    <w:rsid w:val="00B44BA8"/>
    <w:rsid w:val="00B45863"/>
    <w:rsid w:val="00B51D10"/>
    <w:rsid w:val="00B60122"/>
    <w:rsid w:val="00B86F90"/>
    <w:rsid w:val="00BA3DFF"/>
    <w:rsid w:val="00BA4A4F"/>
    <w:rsid w:val="00BC5FFD"/>
    <w:rsid w:val="00BC7678"/>
    <w:rsid w:val="00BE4819"/>
    <w:rsid w:val="00BF6C68"/>
    <w:rsid w:val="00C03178"/>
    <w:rsid w:val="00C06B38"/>
    <w:rsid w:val="00C16912"/>
    <w:rsid w:val="00C237B5"/>
    <w:rsid w:val="00C645F6"/>
    <w:rsid w:val="00C65608"/>
    <w:rsid w:val="00C84109"/>
    <w:rsid w:val="00C92BDE"/>
    <w:rsid w:val="00C9779F"/>
    <w:rsid w:val="00CA2A53"/>
    <w:rsid w:val="00CA2BD9"/>
    <w:rsid w:val="00CA3901"/>
    <w:rsid w:val="00CD1500"/>
    <w:rsid w:val="00CD15E1"/>
    <w:rsid w:val="00CD2AC4"/>
    <w:rsid w:val="00D10DD8"/>
    <w:rsid w:val="00D162E7"/>
    <w:rsid w:val="00D16DF3"/>
    <w:rsid w:val="00D3090F"/>
    <w:rsid w:val="00D3212A"/>
    <w:rsid w:val="00D359C5"/>
    <w:rsid w:val="00D51E59"/>
    <w:rsid w:val="00D51F6E"/>
    <w:rsid w:val="00D548E4"/>
    <w:rsid w:val="00D56BBA"/>
    <w:rsid w:val="00D60105"/>
    <w:rsid w:val="00D61B3F"/>
    <w:rsid w:val="00D857C2"/>
    <w:rsid w:val="00D8667B"/>
    <w:rsid w:val="00D94A30"/>
    <w:rsid w:val="00DA04A2"/>
    <w:rsid w:val="00DA42AB"/>
    <w:rsid w:val="00DB238D"/>
    <w:rsid w:val="00DB2E4C"/>
    <w:rsid w:val="00DB4591"/>
    <w:rsid w:val="00DE4E75"/>
    <w:rsid w:val="00E1717A"/>
    <w:rsid w:val="00E467E9"/>
    <w:rsid w:val="00E4760D"/>
    <w:rsid w:val="00E92F54"/>
    <w:rsid w:val="00E974B8"/>
    <w:rsid w:val="00EB3CB1"/>
    <w:rsid w:val="00EB6C25"/>
    <w:rsid w:val="00EC0199"/>
    <w:rsid w:val="00EF0121"/>
    <w:rsid w:val="00EF494B"/>
    <w:rsid w:val="00EF7834"/>
    <w:rsid w:val="00F042DF"/>
    <w:rsid w:val="00F078FB"/>
    <w:rsid w:val="00F1131D"/>
    <w:rsid w:val="00F17DB8"/>
    <w:rsid w:val="00F401D9"/>
    <w:rsid w:val="00F44469"/>
    <w:rsid w:val="00F5325C"/>
    <w:rsid w:val="00F76282"/>
    <w:rsid w:val="00F80F72"/>
    <w:rsid w:val="00F81B80"/>
    <w:rsid w:val="00F86D43"/>
    <w:rsid w:val="00FA739D"/>
    <w:rsid w:val="00FB62FB"/>
    <w:rsid w:val="00FC5A8F"/>
    <w:rsid w:val="00FD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D43"/>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F86D43"/>
    <w:pPr>
      <w:keepNext/>
      <w:jc w:val="center"/>
      <w:outlineLvl w:val="0"/>
    </w:pPr>
    <w:rPr>
      <w:rFonts w:eastAsia="Calibri" w:cs="Times New Roman"/>
      <w:b/>
    </w:rPr>
  </w:style>
  <w:style w:type="paragraph" w:styleId="2">
    <w:name w:val="heading 2"/>
    <w:basedOn w:val="a"/>
    <w:next w:val="a"/>
    <w:link w:val="20"/>
    <w:qFormat/>
    <w:rsid w:val="00F86D43"/>
    <w:pPr>
      <w:keepNext/>
      <w:outlineLvl w:val="1"/>
    </w:pPr>
    <w:rPr>
      <w:rFonts w:eastAsia="Times New Roman" w:cs="Arial"/>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6D43"/>
    <w:rPr>
      <w:rFonts w:ascii="Times New Roman" w:eastAsia="Calibri" w:hAnsi="Times New Roman" w:cs="Times New Roman"/>
      <w:b/>
      <w:sz w:val="28"/>
    </w:rPr>
  </w:style>
  <w:style w:type="character" w:customStyle="1" w:styleId="20">
    <w:name w:val="Заголовок 2 Знак"/>
    <w:basedOn w:val="a0"/>
    <w:link w:val="2"/>
    <w:rsid w:val="00F86D43"/>
    <w:rPr>
      <w:rFonts w:ascii="Times New Roman" w:eastAsia="Times New Roman" w:hAnsi="Times New Roman" w:cs="Arial"/>
      <w:bCs/>
      <w:iCs/>
      <w:sz w:val="28"/>
      <w:szCs w:val="28"/>
    </w:rPr>
  </w:style>
  <w:style w:type="paragraph" w:styleId="a3">
    <w:name w:val="No Spacing"/>
    <w:uiPriority w:val="1"/>
    <w:qFormat/>
    <w:rsid w:val="00F86D43"/>
    <w:pPr>
      <w:spacing w:after="0" w:line="240" w:lineRule="auto"/>
      <w:ind w:firstLine="709"/>
      <w:jc w:val="both"/>
    </w:pPr>
    <w:rPr>
      <w:rFonts w:ascii="Times New Roman" w:hAnsi="Times New Roman"/>
      <w:sz w:val="28"/>
    </w:rPr>
  </w:style>
  <w:style w:type="paragraph" w:styleId="a4">
    <w:name w:val="List Paragraph"/>
    <w:aliases w:val="Подрисночная подпись"/>
    <w:basedOn w:val="a"/>
    <w:uiPriority w:val="34"/>
    <w:qFormat/>
    <w:rsid w:val="00F86D43"/>
    <w:pPr>
      <w:ind w:left="720"/>
      <w:contextualSpacing/>
    </w:pPr>
  </w:style>
  <w:style w:type="paragraph" w:styleId="a5">
    <w:name w:val="footnote text"/>
    <w:basedOn w:val="a"/>
    <w:link w:val="a6"/>
    <w:uiPriority w:val="99"/>
    <w:unhideWhenUsed/>
    <w:rsid w:val="00D8667B"/>
    <w:pPr>
      <w:spacing w:line="240" w:lineRule="auto"/>
    </w:pPr>
    <w:rPr>
      <w:sz w:val="20"/>
      <w:szCs w:val="20"/>
    </w:rPr>
  </w:style>
  <w:style w:type="character" w:customStyle="1" w:styleId="a6">
    <w:name w:val="Текст сноски Знак"/>
    <w:basedOn w:val="a0"/>
    <w:link w:val="a5"/>
    <w:uiPriority w:val="99"/>
    <w:semiHidden/>
    <w:rsid w:val="00D8667B"/>
    <w:rPr>
      <w:rFonts w:ascii="Times New Roman" w:hAnsi="Times New Roman"/>
      <w:sz w:val="20"/>
      <w:szCs w:val="20"/>
    </w:rPr>
  </w:style>
  <w:style w:type="character" w:styleId="a7">
    <w:name w:val="footnote reference"/>
    <w:basedOn w:val="a0"/>
    <w:uiPriority w:val="99"/>
    <w:semiHidden/>
    <w:unhideWhenUsed/>
    <w:rsid w:val="00D8667B"/>
    <w:rPr>
      <w:vertAlign w:val="superscript"/>
    </w:rPr>
  </w:style>
  <w:style w:type="character" w:styleId="a8">
    <w:name w:val="Hyperlink"/>
    <w:uiPriority w:val="99"/>
    <w:unhideWhenUsed/>
    <w:rsid w:val="00D8667B"/>
    <w:rPr>
      <w:color w:val="0000FF"/>
      <w:u w:val="single"/>
    </w:rPr>
  </w:style>
  <w:style w:type="paragraph" w:styleId="a9">
    <w:name w:val="header"/>
    <w:basedOn w:val="a"/>
    <w:link w:val="aa"/>
    <w:uiPriority w:val="99"/>
    <w:unhideWhenUsed/>
    <w:rsid w:val="00634682"/>
    <w:pPr>
      <w:tabs>
        <w:tab w:val="center" w:pos="4677"/>
        <w:tab w:val="right" w:pos="9355"/>
      </w:tabs>
      <w:spacing w:line="240" w:lineRule="auto"/>
    </w:pPr>
  </w:style>
  <w:style w:type="character" w:customStyle="1" w:styleId="aa">
    <w:name w:val="Верхний колонтитул Знак"/>
    <w:basedOn w:val="a0"/>
    <w:link w:val="a9"/>
    <w:uiPriority w:val="99"/>
    <w:rsid w:val="00634682"/>
    <w:rPr>
      <w:rFonts w:ascii="Times New Roman" w:hAnsi="Times New Roman"/>
      <w:sz w:val="28"/>
    </w:rPr>
  </w:style>
  <w:style w:type="paragraph" w:styleId="ab">
    <w:name w:val="footer"/>
    <w:basedOn w:val="a"/>
    <w:link w:val="ac"/>
    <w:uiPriority w:val="99"/>
    <w:unhideWhenUsed/>
    <w:rsid w:val="00634682"/>
    <w:pPr>
      <w:tabs>
        <w:tab w:val="center" w:pos="4677"/>
        <w:tab w:val="right" w:pos="9355"/>
      </w:tabs>
      <w:spacing w:line="240" w:lineRule="auto"/>
    </w:pPr>
  </w:style>
  <w:style w:type="character" w:customStyle="1" w:styleId="ac">
    <w:name w:val="Нижний колонтитул Знак"/>
    <w:basedOn w:val="a0"/>
    <w:link w:val="ab"/>
    <w:uiPriority w:val="99"/>
    <w:rsid w:val="00634682"/>
    <w:rPr>
      <w:rFonts w:ascii="Times New Roman" w:hAnsi="Times New Roman"/>
      <w:sz w:val="28"/>
    </w:rPr>
  </w:style>
  <w:style w:type="character" w:customStyle="1" w:styleId="spelle">
    <w:name w:val="spelle"/>
    <w:basedOn w:val="a0"/>
    <w:rsid w:val="00DA42AB"/>
  </w:style>
  <w:style w:type="table" w:styleId="ad">
    <w:name w:val="Table Grid"/>
    <w:basedOn w:val="a1"/>
    <w:uiPriority w:val="59"/>
    <w:rsid w:val="00760C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D857C2"/>
    <w:rPr>
      <w:color w:val="800080"/>
      <w:u w:val="single"/>
    </w:rPr>
  </w:style>
  <w:style w:type="paragraph" w:customStyle="1" w:styleId="xl24">
    <w:name w:val="xl24"/>
    <w:basedOn w:val="a"/>
    <w:rsid w:val="00D857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4"/>
      <w:szCs w:val="24"/>
      <w:lang w:eastAsia="ru-RU"/>
    </w:rPr>
  </w:style>
  <w:style w:type="character" w:styleId="af">
    <w:name w:val="page number"/>
    <w:basedOn w:val="a0"/>
    <w:uiPriority w:val="99"/>
    <w:semiHidden/>
    <w:unhideWhenUsed/>
    <w:rsid w:val="00EF494B"/>
  </w:style>
  <w:style w:type="character" w:customStyle="1" w:styleId="UnresolvedMention">
    <w:name w:val="Unresolved Mention"/>
    <w:basedOn w:val="a0"/>
    <w:uiPriority w:val="99"/>
    <w:semiHidden/>
    <w:unhideWhenUsed/>
    <w:rsid w:val="00EF494B"/>
    <w:rPr>
      <w:color w:val="605E5C"/>
      <w:shd w:val="clear" w:color="auto" w:fill="E1DFDD"/>
    </w:rPr>
  </w:style>
  <w:style w:type="paragraph" w:styleId="af0">
    <w:name w:val="Balloon Text"/>
    <w:basedOn w:val="a"/>
    <w:link w:val="af1"/>
    <w:uiPriority w:val="99"/>
    <w:semiHidden/>
    <w:unhideWhenUsed/>
    <w:rsid w:val="00633B65"/>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33B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D43"/>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F86D43"/>
    <w:pPr>
      <w:keepNext/>
      <w:jc w:val="center"/>
      <w:outlineLvl w:val="0"/>
    </w:pPr>
    <w:rPr>
      <w:rFonts w:eastAsia="Calibri" w:cs="Times New Roman"/>
      <w:b/>
    </w:rPr>
  </w:style>
  <w:style w:type="paragraph" w:styleId="2">
    <w:name w:val="heading 2"/>
    <w:basedOn w:val="a"/>
    <w:next w:val="a"/>
    <w:link w:val="20"/>
    <w:qFormat/>
    <w:rsid w:val="00F86D43"/>
    <w:pPr>
      <w:keepNext/>
      <w:outlineLvl w:val="1"/>
    </w:pPr>
    <w:rPr>
      <w:rFonts w:eastAsia="Times New Roman" w:cs="Arial"/>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6D43"/>
    <w:rPr>
      <w:rFonts w:ascii="Times New Roman" w:eastAsia="Calibri" w:hAnsi="Times New Roman" w:cs="Times New Roman"/>
      <w:b/>
      <w:sz w:val="28"/>
    </w:rPr>
  </w:style>
  <w:style w:type="character" w:customStyle="1" w:styleId="20">
    <w:name w:val="Заголовок 2 Знак"/>
    <w:basedOn w:val="a0"/>
    <w:link w:val="2"/>
    <w:rsid w:val="00F86D43"/>
    <w:rPr>
      <w:rFonts w:ascii="Times New Roman" w:eastAsia="Times New Roman" w:hAnsi="Times New Roman" w:cs="Arial"/>
      <w:bCs/>
      <w:iCs/>
      <w:sz w:val="28"/>
      <w:szCs w:val="28"/>
    </w:rPr>
  </w:style>
  <w:style w:type="paragraph" w:styleId="a3">
    <w:name w:val="No Spacing"/>
    <w:uiPriority w:val="1"/>
    <w:qFormat/>
    <w:rsid w:val="00F86D43"/>
    <w:pPr>
      <w:spacing w:after="0" w:line="240" w:lineRule="auto"/>
      <w:ind w:firstLine="709"/>
      <w:jc w:val="both"/>
    </w:pPr>
    <w:rPr>
      <w:rFonts w:ascii="Times New Roman" w:hAnsi="Times New Roman"/>
      <w:sz w:val="28"/>
    </w:rPr>
  </w:style>
  <w:style w:type="paragraph" w:styleId="a4">
    <w:name w:val="List Paragraph"/>
    <w:aliases w:val="Подрисночная подпись"/>
    <w:basedOn w:val="a"/>
    <w:uiPriority w:val="34"/>
    <w:qFormat/>
    <w:rsid w:val="00F86D43"/>
    <w:pPr>
      <w:ind w:left="720"/>
      <w:contextualSpacing/>
    </w:pPr>
  </w:style>
  <w:style w:type="paragraph" w:styleId="a5">
    <w:name w:val="footnote text"/>
    <w:basedOn w:val="a"/>
    <w:link w:val="a6"/>
    <w:uiPriority w:val="99"/>
    <w:unhideWhenUsed/>
    <w:rsid w:val="00D8667B"/>
    <w:pPr>
      <w:spacing w:line="240" w:lineRule="auto"/>
    </w:pPr>
    <w:rPr>
      <w:sz w:val="20"/>
      <w:szCs w:val="20"/>
    </w:rPr>
  </w:style>
  <w:style w:type="character" w:customStyle="1" w:styleId="a6">
    <w:name w:val="Текст сноски Знак"/>
    <w:basedOn w:val="a0"/>
    <w:link w:val="a5"/>
    <w:uiPriority w:val="99"/>
    <w:semiHidden/>
    <w:rsid w:val="00D8667B"/>
    <w:rPr>
      <w:rFonts w:ascii="Times New Roman" w:hAnsi="Times New Roman"/>
      <w:sz w:val="20"/>
      <w:szCs w:val="20"/>
    </w:rPr>
  </w:style>
  <w:style w:type="character" w:styleId="a7">
    <w:name w:val="footnote reference"/>
    <w:basedOn w:val="a0"/>
    <w:uiPriority w:val="99"/>
    <w:semiHidden/>
    <w:unhideWhenUsed/>
    <w:rsid w:val="00D8667B"/>
    <w:rPr>
      <w:vertAlign w:val="superscript"/>
    </w:rPr>
  </w:style>
  <w:style w:type="character" w:styleId="a8">
    <w:name w:val="Hyperlink"/>
    <w:uiPriority w:val="99"/>
    <w:unhideWhenUsed/>
    <w:rsid w:val="00D8667B"/>
    <w:rPr>
      <w:color w:val="0000FF"/>
      <w:u w:val="single"/>
    </w:rPr>
  </w:style>
  <w:style w:type="paragraph" w:styleId="a9">
    <w:name w:val="header"/>
    <w:basedOn w:val="a"/>
    <w:link w:val="aa"/>
    <w:uiPriority w:val="99"/>
    <w:unhideWhenUsed/>
    <w:rsid w:val="00634682"/>
    <w:pPr>
      <w:tabs>
        <w:tab w:val="center" w:pos="4677"/>
        <w:tab w:val="right" w:pos="9355"/>
      </w:tabs>
      <w:spacing w:line="240" w:lineRule="auto"/>
    </w:pPr>
  </w:style>
  <w:style w:type="character" w:customStyle="1" w:styleId="aa">
    <w:name w:val="Верхний колонтитул Знак"/>
    <w:basedOn w:val="a0"/>
    <w:link w:val="a9"/>
    <w:uiPriority w:val="99"/>
    <w:rsid w:val="00634682"/>
    <w:rPr>
      <w:rFonts w:ascii="Times New Roman" w:hAnsi="Times New Roman"/>
      <w:sz w:val="28"/>
    </w:rPr>
  </w:style>
  <w:style w:type="paragraph" w:styleId="ab">
    <w:name w:val="footer"/>
    <w:basedOn w:val="a"/>
    <w:link w:val="ac"/>
    <w:uiPriority w:val="99"/>
    <w:unhideWhenUsed/>
    <w:rsid w:val="00634682"/>
    <w:pPr>
      <w:tabs>
        <w:tab w:val="center" w:pos="4677"/>
        <w:tab w:val="right" w:pos="9355"/>
      </w:tabs>
      <w:spacing w:line="240" w:lineRule="auto"/>
    </w:pPr>
  </w:style>
  <w:style w:type="character" w:customStyle="1" w:styleId="ac">
    <w:name w:val="Нижний колонтитул Знак"/>
    <w:basedOn w:val="a0"/>
    <w:link w:val="ab"/>
    <w:uiPriority w:val="99"/>
    <w:rsid w:val="00634682"/>
    <w:rPr>
      <w:rFonts w:ascii="Times New Roman" w:hAnsi="Times New Roman"/>
      <w:sz w:val="28"/>
    </w:rPr>
  </w:style>
  <w:style w:type="character" w:customStyle="1" w:styleId="spelle">
    <w:name w:val="spelle"/>
    <w:basedOn w:val="a0"/>
    <w:rsid w:val="00DA42AB"/>
  </w:style>
  <w:style w:type="table" w:styleId="ad">
    <w:name w:val="Table Grid"/>
    <w:basedOn w:val="a1"/>
    <w:uiPriority w:val="59"/>
    <w:rsid w:val="00760C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D857C2"/>
    <w:rPr>
      <w:color w:val="800080"/>
      <w:u w:val="single"/>
    </w:rPr>
  </w:style>
  <w:style w:type="paragraph" w:customStyle="1" w:styleId="xl24">
    <w:name w:val="xl24"/>
    <w:basedOn w:val="a"/>
    <w:rsid w:val="00D857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4"/>
      <w:szCs w:val="24"/>
      <w:lang w:eastAsia="ru-RU"/>
    </w:rPr>
  </w:style>
  <w:style w:type="character" w:styleId="af">
    <w:name w:val="page number"/>
    <w:basedOn w:val="a0"/>
    <w:uiPriority w:val="99"/>
    <w:semiHidden/>
    <w:unhideWhenUsed/>
    <w:rsid w:val="00EF494B"/>
  </w:style>
  <w:style w:type="character" w:customStyle="1" w:styleId="UnresolvedMention">
    <w:name w:val="Unresolved Mention"/>
    <w:basedOn w:val="a0"/>
    <w:uiPriority w:val="99"/>
    <w:semiHidden/>
    <w:unhideWhenUsed/>
    <w:rsid w:val="00EF494B"/>
    <w:rPr>
      <w:color w:val="605E5C"/>
      <w:shd w:val="clear" w:color="auto" w:fill="E1DFDD"/>
    </w:rPr>
  </w:style>
  <w:style w:type="paragraph" w:styleId="af0">
    <w:name w:val="Balloon Text"/>
    <w:basedOn w:val="a"/>
    <w:link w:val="af1"/>
    <w:uiPriority w:val="99"/>
    <w:semiHidden/>
    <w:unhideWhenUsed/>
    <w:rsid w:val="00633B65"/>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33B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54169">
      <w:bodyDiv w:val="1"/>
      <w:marLeft w:val="0"/>
      <w:marRight w:val="0"/>
      <w:marTop w:val="0"/>
      <w:marBottom w:val="0"/>
      <w:divBdr>
        <w:top w:val="none" w:sz="0" w:space="0" w:color="auto"/>
        <w:left w:val="none" w:sz="0" w:space="0" w:color="auto"/>
        <w:bottom w:val="none" w:sz="0" w:space="0" w:color="auto"/>
        <w:right w:val="none" w:sz="0" w:space="0" w:color="auto"/>
      </w:divBdr>
    </w:div>
    <w:div w:id="390883268">
      <w:bodyDiv w:val="1"/>
      <w:marLeft w:val="0"/>
      <w:marRight w:val="0"/>
      <w:marTop w:val="0"/>
      <w:marBottom w:val="0"/>
      <w:divBdr>
        <w:top w:val="none" w:sz="0" w:space="0" w:color="auto"/>
        <w:left w:val="none" w:sz="0" w:space="0" w:color="auto"/>
        <w:bottom w:val="none" w:sz="0" w:space="0" w:color="auto"/>
        <w:right w:val="none" w:sz="0" w:space="0" w:color="auto"/>
      </w:divBdr>
    </w:div>
    <w:div w:id="452796538">
      <w:bodyDiv w:val="1"/>
      <w:marLeft w:val="0"/>
      <w:marRight w:val="0"/>
      <w:marTop w:val="0"/>
      <w:marBottom w:val="0"/>
      <w:divBdr>
        <w:top w:val="none" w:sz="0" w:space="0" w:color="auto"/>
        <w:left w:val="none" w:sz="0" w:space="0" w:color="auto"/>
        <w:bottom w:val="none" w:sz="0" w:space="0" w:color="auto"/>
        <w:right w:val="none" w:sz="0" w:space="0" w:color="auto"/>
      </w:divBdr>
      <w:divsChild>
        <w:div w:id="1418088264">
          <w:marLeft w:val="0"/>
          <w:marRight w:val="0"/>
          <w:marTop w:val="0"/>
          <w:marBottom w:val="150"/>
          <w:divBdr>
            <w:top w:val="none" w:sz="0" w:space="0" w:color="auto"/>
            <w:left w:val="none" w:sz="0" w:space="0" w:color="auto"/>
            <w:bottom w:val="none" w:sz="0" w:space="0" w:color="auto"/>
            <w:right w:val="none" w:sz="0" w:space="0" w:color="auto"/>
          </w:divBdr>
        </w:div>
        <w:div w:id="1274438900">
          <w:marLeft w:val="0"/>
          <w:marRight w:val="0"/>
          <w:marTop w:val="0"/>
          <w:marBottom w:val="225"/>
          <w:divBdr>
            <w:top w:val="none" w:sz="0" w:space="0" w:color="auto"/>
            <w:left w:val="none" w:sz="0" w:space="0" w:color="auto"/>
            <w:bottom w:val="none" w:sz="0" w:space="0" w:color="auto"/>
            <w:right w:val="none" w:sz="0" w:space="0" w:color="auto"/>
          </w:divBdr>
          <w:divsChild>
            <w:div w:id="33820261">
              <w:marLeft w:val="0"/>
              <w:marRight w:val="0"/>
              <w:marTop w:val="0"/>
              <w:marBottom w:val="0"/>
              <w:divBdr>
                <w:top w:val="none" w:sz="0" w:space="0" w:color="auto"/>
                <w:left w:val="none" w:sz="0" w:space="0" w:color="auto"/>
                <w:bottom w:val="none" w:sz="0" w:space="0" w:color="auto"/>
                <w:right w:val="none" w:sz="0" w:space="0" w:color="auto"/>
              </w:divBdr>
              <w:divsChild>
                <w:div w:id="2061131360">
                  <w:marLeft w:val="0"/>
                  <w:marRight w:val="0"/>
                  <w:marTop w:val="0"/>
                  <w:marBottom w:val="75"/>
                  <w:divBdr>
                    <w:top w:val="none" w:sz="0" w:space="0" w:color="auto"/>
                    <w:left w:val="none" w:sz="0" w:space="0" w:color="auto"/>
                    <w:bottom w:val="none" w:sz="0" w:space="0" w:color="auto"/>
                    <w:right w:val="none" w:sz="0" w:space="0" w:color="auto"/>
                  </w:divBdr>
                </w:div>
                <w:div w:id="1006784631">
                  <w:marLeft w:val="0"/>
                  <w:marRight w:val="0"/>
                  <w:marTop w:val="0"/>
                  <w:marBottom w:val="75"/>
                  <w:divBdr>
                    <w:top w:val="none" w:sz="0" w:space="0" w:color="auto"/>
                    <w:left w:val="none" w:sz="0" w:space="0" w:color="auto"/>
                    <w:bottom w:val="none" w:sz="0" w:space="0" w:color="auto"/>
                    <w:right w:val="none" w:sz="0" w:space="0" w:color="auto"/>
                  </w:divBdr>
                </w:div>
                <w:div w:id="4309021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961376946">
      <w:bodyDiv w:val="1"/>
      <w:marLeft w:val="0"/>
      <w:marRight w:val="0"/>
      <w:marTop w:val="0"/>
      <w:marBottom w:val="0"/>
      <w:divBdr>
        <w:top w:val="none" w:sz="0" w:space="0" w:color="auto"/>
        <w:left w:val="none" w:sz="0" w:space="0" w:color="auto"/>
        <w:bottom w:val="none" w:sz="0" w:space="0" w:color="auto"/>
        <w:right w:val="none" w:sz="0" w:space="0" w:color="auto"/>
      </w:divBdr>
    </w:div>
    <w:div w:id="1215315282">
      <w:bodyDiv w:val="1"/>
      <w:marLeft w:val="0"/>
      <w:marRight w:val="0"/>
      <w:marTop w:val="0"/>
      <w:marBottom w:val="0"/>
      <w:divBdr>
        <w:top w:val="none" w:sz="0" w:space="0" w:color="auto"/>
        <w:left w:val="none" w:sz="0" w:space="0" w:color="auto"/>
        <w:bottom w:val="none" w:sz="0" w:space="0" w:color="auto"/>
        <w:right w:val="none" w:sz="0" w:space="0" w:color="auto"/>
      </w:divBdr>
    </w:div>
    <w:div w:id="1283463151">
      <w:bodyDiv w:val="1"/>
      <w:marLeft w:val="0"/>
      <w:marRight w:val="0"/>
      <w:marTop w:val="0"/>
      <w:marBottom w:val="0"/>
      <w:divBdr>
        <w:top w:val="none" w:sz="0" w:space="0" w:color="auto"/>
        <w:left w:val="none" w:sz="0" w:space="0" w:color="auto"/>
        <w:bottom w:val="none" w:sz="0" w:space="0" w:color="auto"/>
        <w:right w:val="none" w:sz="0" w:space="0" w:color="auto"/>
      </w:divBdr>
    </w:div>
    <w:div w:id="1846480334">
      <w:bodyDiv w:val="1"/>
      <w:marLeft w:val="0"/>
      <w:marRight w:val="0"/>
      <w:marTop w:val="0"/>
      <w:marBottom w:val="0"/>
      <w:divBdr>
        <w:top w:val="none" w:sz="0" w:space="0" w:color="auto"/>
        <w:left w:val="none" w:sz="0" w:space="0" w:color="auto"/>
        <w:bottom w:val="none" w:sz="0" w:space="0" w:color="auto"/>
        <w:right w:val="none" w:sz="0" w:space="0" w:color="auto"/>
      </w:divBdr>
    </w:div>
    <w:div w:id="20457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ublons.com/researcher/S-8667-2018/" TargetMode="External"/><Relationship Id="rId18" Type="http://schemas.openxmlformats.org/officeDocument/2006/relationships/image" Target="media/image1.jpeg"/><Relationship Id="rId26" Type="http://schemas.openxmlformats.org/officeDocument/2006/relationships/hyperlink" Target="http://ej.kubagro.ru/2017/09/pdf/01.pdf" TargetMode="External"/><Relationship Id="rId39" Type="http://schemas.openxmlformats.org/officeDocument/2006/relationships/hyperlink" Target="http://ej.kubagro.ru/2020/09/pdf/26.pdf" TargetMode="External"/><Relationship Id="rId3" Type="http://schemas.openxmlformats.org/officeDocument/2006/relationships/styles" Target="styles.xml"/><Relationship Id="rId21" Type="http://schemas.openxmlformats.org/officeDocument/2006/relationships/hyperlink" Target="http://ej.kubagro.ru/2004/04/pdf/19.pdf" TargetMode="External"/><Relationship Id="rId34" Type="http://schemas.openxmlformats.org/officeDocument/2006/relationships/hyperlink" Target="http://elibrary.ru/item.asp?id=18632909" TargetMode="External"/><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researchgate.net/profile/Eugene_Lutsenko" TargetMode="External"/><Relationship Id="rId17" Type="http://schemas.openxmlformats.org/officeDocument/2006/relationships/hyperlink" Target="http://dx.doi.org/10.21515/1990-4665-164-009" TargetMode="External"/><Relationship Id="rId25" Type="http://schemas.openxmlformats.org/officeDocument/2006/relationships/hyperlink" Target="http://ej.kubagro.ru/2012/09/pdf/42.pdf" TargetMode="External"/><Relationship Id="rId33" Type="http://schemas.openxmlformats.org/officeDocument/2006/relationships/hyperlink" Target="http://ej.kubagro.ru/2014/07/pdf/90.pdf" TargetMode="External"/><Relationship Id="rId38" Type="http://schemas.openxmlformats.org/officeDocument/2006/relationships/hyperlink" Target="https://www.researchgate.net/publication/346682029_SYSTEM_GENERALIZATION_OF_THE_ASHBY_PRINCIPLE_AND_INCREASING_THE_SYSTEM_LEVEL_OF_THE_MODEL_OF_THE_KNOWLEDGE_OBJECT_OF_AS_A_NECESSARY_CONDITION_FOR_THE_ADEQUACY_OF_ITS_COGNITION_PROCESS" TargetMode="External"/><Relationship Id="rId2" Type="http://schemas.openxmlformats.org/officeDocument/2006/relationships/numbering" Target="numbering.xml"/><Relationship Id="rId16" Type="http://schemas.openxmlformats.org/officeDocument/2006/relationships/hyperlink" Target="https://www.researchgate.net/profile/Eugene_Lutsenko" TargetMode="External"/><Relationship Id="rId20" Type="http://schemas.openxmlformats.org/officeDocument/2006/relationships/hyperlink" Target="http://ej.kubagro.ru/2004/04/pdf/17.pdf" TargetMode="External"/><Relationship Id="rId29" Type="http://schemas.openxmlformats.org/officeDocument/2006/relationships/hyperlink" Target="https://elibrary.ru/item.asp?id=36420719"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c.kubagro.ru" TargetMode="External"/><Relationship Id="rId24" Type="http://schemas.openxmlformats.org/officeDocument/2006/relationships/hyperlink" Target="http://ej.kubagro.ru/2012/09/pdf/41.pdf" TargetMode="External"/><Relationship Id="rId32" Type="http://schemas.openxmlformats.org/officeDocument/2006/relationships/hyperlink" Target="https://doi.org/10.17072/1994-9960-2019-1-20-50" TargetMode="External"/><Relationship Id="rId37" Type="http://schemas.openxmlformats.org/officeDocument/2006/relationships/hyperlink" Target="https://www.researchgate.net/deref/https%3A%2F%2Fcreativecommons.org%2Flicenses%2Fby-sa%2F4.0%2F" TargetMode="External"/><Relationship Id="rId40" Type="http://schemas.openxmlformats.org/officeDocument/2006/relationships/hyperlink" Target="http://dx.doi.org/10.21515/1990-4665-163-026"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lc.kubagro.ru/" TargetMode="External"/><Relationship Id="rId23" Type="http://schemas.openxmlformats.org/officeDocument/2006/relationships/hyperlink" Target="http://ej.kubagro.ru/2012/09/pdf/43.pdf" TargetMode="External"/><Relationship Id="rId28" Type="http://schemas.openxmlformats.org/officeDocument/2006/relationships/hyperlink" Target="http://lib.mkgtu.ru/images/stories/journal-nt/2018-03/012.pdf" TargetMode="External"/><Relationship Id="rId36" Type="http://schemas.openxmlformats.org/officeDocument/2006/relationships/hyperlink" Target="https://www.researchgate.net/deref/http%3A%2F%2Fdx.doi.org%2F10.13140%2FRG.2.2.24598.78409?_sg%5B0%5D=m2BjWINYB2InzZpXtNYql7umtWaRHNbnyE7uOlhjFABQxcSc9BKQi-dBXNHrUr8qkKaiGm5giv42Stixpvh-6eHTBg.9Am_KdnAlAlSNv6a63t56b92eOYCWu78gf2jonKocmlBLjYDowdn8tVgL-HpUx43UlHVEMu__OcYJ62Uz520Gg" TargetMode="External"/><Relationship Id="rId10" Type="http://schemas.openxmlformats.org/officeDocument/2006/relationships/hyperlink" Target="mailto:prof.lutsenko@gmail.com" TargetMode="External"/><Relationship Id="rId19" Type="http://schemas.openxmlformats.org/officeDocument/2006/relationships/image" Target="media/image2.png"/><Relationship Id="rId31" Type="http://schemas.openxmlformats.org/officeDocument/2006/relationships/hyperlink" Target="http://economics.psu.ru/index.php/econ/article/view/175/95"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ublons.com/researcher/S-8667-2018/" TargetMode="External"/><Relationship Id="rId14" Type="http://schemas.openxmlformats.org/officeDocument/2006/relationships/hyperlink" Target="mailto:prof.lutsenko@gmail.com" TargetMode="External"/><Relationship Id="rId22" Type="http://schemas.openxmlformats.org/officeDocument/2006/relationships/hyperlink" Target="http://ej.kubagro.ru/2011/08/pdf/45.pdf" TargetMode="External"/><Relationship Id="rId27" Type="http://schemas.openxmlformats.org/officeDocument/2006/relationships/hyperlink" Target="http://lib.mkgtu.ru/images/stories/journal-nt/2017-04/026.pdf" TargetMode="External"/><Relationship Id="rId30" Type="http://schemas.openxmlformats.org/officeDocument/2006/relationships/hyperlink" Target="http://lib.mkgtu.ru/images/stories/journal-nt/2018-04/013.pdf" TargetMode="External"/><Relationship Id="rId35" Type="http://schemas.openxmlformats.org/officeDocument/2006/relationships/hyperlink" Target="http://ej.kubagro.ru/2017/03/pdf/01.pdf" TargetMode="External"/><Relationship Id="rId43"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09.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ias.rfb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A01C8-3FEB-435E-9705-575566BB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Pages>
  <Words>4665</Words>
  <Characters>26595</Characters>
  <Application>Microsoft Office Word</Application>
  <DocSecurity>0</DocSecurity>
  <Lines>221</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57</cp:revision>
  <dcterms:created xsi:type="dcterms:W3CDTF">2020-12-08T06:14:00Z</dcterms:created>
  <dcterms:modified xsi:type="dcterms:W3CDTF">2020-12-30T16:22:00Z</dcterms:modified>
</cp:coreProperties>
</file>