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XSpec="center" w:tblpY="19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3"/>
        <w:gridCol w:w="4463"/>
      </w:tblGrid>
      <w:tr w:rsidR="00472EA6" w:rsidRPr="00935174" w:rsidTr="00551842">
        <w:trPr>
          <w:trHeight w:val="68"/>
        </w:trPr>
        <w:tc>
          <w:tcPr>
            <w:tcW w:w="2597" w:type="pct"/>
          </w:tcPr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УДК 636.2+636.082.2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</w:p>
          <w:p w:rsidR="00467422" w:rsidRDefault="00467422" w:rsidP="00551842">
            <w:pPr>
              <w:pStyle w:val="BodyText2"/>
              <w:spacing w:after="0" w:line="240" w:lineRule="auto"/>
            </w:pPr>
            <w:r>
              <w:rPr>
                <w:sz w:val="20"/>
                <w:szCs w:val="20"/>
              </w:rPr>
              <w:t>06.02.10</w:t>
            </w:r>
            <w:r w:rsidRPr="006E6C39">
              <w:rPr>
                <w:sz w:val="20"/>
                <w:szCs w:val="20"/>
              </w:rPr>
              <w:t xml:space="preserve"> –</w:t>
            </w:r>
            <w:r>
              <w:t xml:space="preserve"> </w:t>
            </w:r>
            <w:r w:rsidRPr="00013720">
              <w:rPr>
                <w:sz w:val="20"/>
                <w:szCs w:val="20"/>
              </w:rPr>
              <w:t>Частная зоотехния, технология производства продуктов животноводства (сельскохозяйственны</w:t>
            </w:r>
            <w:r>
              <w:rPr>
                <w:sz w:val="20"/>
                <w:szCs w:val="20"/>
              </w:rPr>
              <w:t>е науки)</w:t>
            </w:r>
            <w:r w:rsidRPr="00E4208A">
              <w:t xml:space="preserve"> 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</w:p>
          <w:p w:rsidR="001308B3" w:rsidRPr="006B46F4" w:rsidRDefault="001308B3" w:rsidP="0055184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B4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ВЛИЯНИЕ </w:t>
            </w:r>
            <w:r w:rsidRPr="006B46F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BOLADRB</w:t>
            </w:r>
            <w:r w:rsidRPr="006B46F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ГЕНОТИПА БЫКОВ – ОТЦОВ НА МАСТИТОУСТОЙЧИВОСТЬ ИХ ДОЧЕРЕЙ</w:t>
            </w:r>
          </w:p>
          <w:p w:rsidR="001308B3" w:rsidRDefault="001308B3" w:rsidP="005518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</w:rPr>
            </w:pPr>
            <w:r w:rsidRPr="006B46F4">
              <w:rPr>
                <w:color w:val="000000"/>
                <w:sz w:val="20"/>
                <w:szCs w:val="20"/>
              </w:rPr>
              <w:t>Кулешова Елена Алексеевна</w:t>
            </w: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color w:val="000000"/>
                <w:sz w:val="20"/>
                <w:szCs w:val="20"/>
              </w:rPr>
              <w:t>к.б.н</w:t>
            </w:r>
            <w:r w:rsidR="00C97D54" w:rsidRPr="00C97D54">
              <w:rPr>
                <w:color w:val="000000"/>
                <w:sz w:val="20"/>
                <w:szCs w:val="20"/>
              </w:rPr>
              <w:t>.</w:t>
            </w:r>
            <w:r w:rsidRPr="006B46F4">
              <w:rPr>
                <w:color w:val="000000"/>
                <w:sz w:val="20"/>
                <w:szCs w:val="20"/>
              </w:rPr>
              <w:t>, ведущий научный сотрудник лаборатории селекционного контроля качества молока</w:t>
            </w: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</w:rPr>
            </w:pPr>
            <w:r w:rsidRPr="006B46F4">
              <w:rPr>
                <w:sz w:val="20"/>
                <w:szCs w:val="20"/>
              </w:rPr>
              <w:t xml:space="preserve">РИНЦ </w:t>
            </w:r>
            <w:r w:rsidRPr="006B46F4">
              <w:rPr>
                <w:sz w:val="20"/>
                <w:szCs w:val="20"/>
                <w:lang w:val="en-US"/>
              </w:rPr>
              <w:t>SPIN</w:t>
            </w:r>
            <w:r w:rsidRPr="006B46F4">
              <w:rPr>
                <w:sz w:val="20"/>
                <w:szCs w:val="20"/>
              </w:rPr>
              <w:t xml:space="preserve"> – код:</w:t>
            </w:r>
            <w:r w:rsidRPr="006B46F4">
              <w:rPr>
                <w:sz w:val="20"/>
                <w:szCs w:val="20"/>
                <w:u w:val="single"/>
              </w:rPr>
              <w:t xml:space="preserve"> </w:t>
            </w:r>
            <w:r w:rsidRPr="006B46F4">
              <w:rPr>
                <w:sz w:val="20"/>
                <w:szCs w:val="20"/>
              </w:rPr>
              <w:t>6112-9654</w:t>
            </w: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</w:rPr>
            </w:pPr>
            <w:r w:rsidRPr="00C757CC">
              <w:rPr>
                <w:sz w:val="20"/>
                <w:szCs w:val="20"/>
                <w:lang w:val="en-US"/>
              </w:rPr>
              <w:t>E</w:t>
            </w:r>
            <w:r w:rsidRPr="00C757CC">
              <w:rPr>
                <w:sz w:val="20"/>
                <w:szCs w:val="20"/>
              </w:rPr>
              <w:t>-</w:t>
            </w:r>
            <w:r w:rsidRPr="00C757CC">
              <w:rPr>
                <w:sz w:val="20"/>
                <w:szCs w:val="20"/>
                <w:lang w:val="en-US"/>
              </w:rPr>
              <w:t>mail</w:t>
            </w:r>
            <w:r w:rsidRPr="006B46F4">
              <w:rPr>
                <w:sz w:val="20"/>
                <w:szCs w:val="20"/>
                <w:u w:val="single"/>
              </w:rPr>
              <w:t xml:space="preserve">: </w:t>
            </w:r>
            <w:r w:rsidRPr="006B46F4">
              <w:rPr>
                <w:sz w:val="20"/>
                <w:szCs w:val="20"/>
                <w:u w:val="single"/>
                <w:lang w:val="en-US"/>
              </w:rPr>
              <w:t>mollab</w:t>
            </w:r>
            <w:r w:rsidRPr="006B46F4">
              <w:rPr>
                <w:sz w:val="20"/>
                <w:szCs w:val="20"/>
                <w:u w:val="single"/>
              </w:rPr>
              <w:t>78@</w:t>
            </w:r>
            <w:r w:rsidRPr="00E94DA3">
              <w:rPr>
                <w:color w:val="333333"/>
                <w:sz w:val="20"/>
                <w:szCs w:val="20"/>
                <w:u w:val="single"/>
                <w:lang w:eastAsia="ru-RU"/>
              </w:rPr>
              <w:t xml:space="preserve"> </w:t>
            </w:r>
            <w:r w:rsidRPr="006B46F4">
              <w:rPr>
                <w:color w:val="333333"/>
                <w:sz w:val="20"/>
                <w:szCs w:val="20"/>
                <w:u w:val="single"/>
                <w:lang w:val="en-US" w:eastAsia="ru-RU"/>
              </w:rPr>
              <w:t>mail</w:t>
            </w:r>
            <w:r w:rsidRPr="00E94DA3">
              <w:rPr>
                <w:color w:val="333333"/>
                <w:sz w:val="20"/>
                <w:szCs w:val="20"/>
                <w:u w:val="single"/>
                <w:lang w:eastAsia="ru-RU"/>
              </w:rPr>
              <w:t>.</w:t>
            </w:r>
            <w:r w:rsidRPr="006B46F4">
              <w:rPr>
                <w:color w:val="333333"/>
                <w:sz w:val="20"/>
                <w:szCs w:val="20"/>
                <w:u w:val="single"/>
                <w:lang w:val="en-US" w:eastAsia="ru-RU"/>
              </w:rPr>
              <w:t>ru</w:t>
            </w:r>
          </w:p>
          <w:p w:rsidR="00935174" w:rsidRPr="00935174" w:rsidRDefault="00935174" w:rsidP="00551842">
            <w:pPr>
              <w:pStyle w:val="BodyText2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935174">
              <w:rPr>
                <w:i/>
                <w:iCs/>
                <w:sz w:val="20"/>
                <w:szCs w:val="20"/>
              </w:rPr>
              <w:t>ФГБ</w:t>
            </w:r>
            <w:r w:rsidRPr="00935174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935174">
              <w:rPr>
                <w:i/>
                <w:iCs/>
                <w:sz w:val="20"/>
                <w:szCs w:val="20"/>
              </w:rPr>
              <w:t>У «Краснодарский научный центр по зоотехнии и ветеринарии», 350055, г. Краснодар, п. Знаменский, ул. Первомайская 4</w:t>
            </w:r>
          </w:p>
          <w:p w:rsidR="009A12B3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 xml:space="preserve">Ковалюк Наталья Викторовна 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д</w:t>
            </w:r>
            <w:r w:rsidR="00C97D54" w:rsidRPr="00C97D54">
              <w:rPr>
                <w:sz w:val="20"/>
                <w:szCs w:val="20"/>
              </w:rPr>
              <w:t>.</w:t>
            </w:r>
            <w:r w:rsidRPr="006B46F4">
              <w:rPr>
                <w:sz w:val="20"/>
                <w:szCs w:val="20"/>
              </w:rPr>
              <w:t>б.н</w:t>
            </w:r>
            <w:r w:rsidR="00C97D54" w:rsidRPr="00C97D54">
              <w:rPr>
                <w:sz w:val="20"/>
                <w:szCs w:val="20"/>
              </w:rPr>
              <w:t>.</w:t>
            </w:r>
            <w:r w:rsidRPr="006B46F4">
              <w:rPr>
                <w:sz w:val="20"/>
                <w:szCs w:val="20"/>
              </w:rPr>
              <w:t>,</w:t>
            </w:r>
            <w:r w:rsidR="00C97D54" w:rsidRPr="00C97D54">
              <w:rPr>
                <w:sz w:val="20"/>
                <w:szCs w:val="20"/>
              </w:rPr>
              <w:t xml:space="preserve"> </w:t>
            </w:r>
            <w:r w:rsidRPr="006B46F4">
              <w:rPr>
                <w:sz w:val="20"/>
                <w:szCs w:val="20"/>
              </w:rPr>
              <w:t xml:space="preserve">заведующая лабораторией биотехнологии, </w:t>
            </w:r>
          </w:p>
          <w:p w:rsidR="00472EA6" w:rsidRPr="009A12B3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467422">
              <w:rPr>
                <w:sz w:val="20"/>
                <w:szCs w:val="20"/>
              </w:rPr>
              <w:t>РИНЦ</w:t>
            </w:r>
            <w:r w:rsidRPr="009A12B3">
              <w:rPr>
                <w:sz w:val="20"/>
                <w:szCs w:val="20"/>
                <w:lang w:val="en-US"/>
              </w:rPr>
              <w:t xml:space="preserve"> </w:t>
            </w:r>
            <w:r w:rsidRPr="006B46F4">
              <w:rPr>
                <w:sz w:val="20"/>
                <w:szCs w:val="20"/>
                <w:lang w:val="en-US"/>
              </w:rPr>
              <w:t>SPIN</w:t>
            </w:r>
            <w:r w:rsidRPr="009A12B3">
              <w:rPr>
                <w:sz w:val="20"/>
                <w:szCs w:val="20"/>
                <w:lang w:val="en-US"/>
              </w:rPr>
              <w:t xml:space="preserve"> – </w:t>
            </w:r>
            <w:r w:rsidRPr="00467422">
              <w:rPr>
                <w:sz w:val="20"/>
                <w:szCs w:val="20"/>
              </w:rPr>
              <w:t>код</w:t>
            </w:r>
            <w:r w:rsidRPr="009A12B3">
              <w:rPr>
                <w:sz w:val="20"/>
                <w:szCs w:val="20"/>
                <w:lang w:val="en-US"/>
              </w:rPr>
              <w:t>:</w:t>
            </w:r>
            <w:r w:rsidRPr="009A12B3">
              <w:rPr>
                <w:color w:val="000000"/>
                <w:sz w:val="20"/>
                <w:szCs w:val="20"/>
                <w:lang w:val="en-US"/>
              </w:rPr>
              <w:t>8684-4923</w:t>
            </w:r>
            <w:r w:rsidRPr="009A12B3">
              <w:rPr>
                <w:sz w:val="20"/>
                <w:szCs w:val="20"/>
                <w:lang w:val="en-US"/>
              </w:rPr>
              <w:t xml:space="preserve"> </w:t>
            </w:r>
            <w:r w:rsidRPr="006B46F4">
              <w:rPr>
                <w:sz w:val="20"/>
                <w:szCs w:val="20"/>
                <w:lang w:val="en-US"/>
              </w:rPr>
              <w:t>AuthorID</w:t>
            </w:r>
            <w:r w:rsidRPr="009A12B3">
              <w:rPr>
                <w:sz w:val="20"/>
                <w:szCs w:val="20"/>
                <w:lang w:val="en-US"/>
              </w:rPr>
              <w:t xml:space="preserve">: </w:t>
            </w:r>
            <w:r w:rsidRPr="009A12B3">
              <w:rPr>
                <w:color w:val="494A4C"/>
                <w:sz w:val="20"/>
                <w:szCs w:val="20"/>
                <w:shd w:val="clear" w:color="auto" w:fill="FFFFFF"/>
                <w:lang w:val="en-US"/>
              </w:rPr>
              <w:t>0000-0002-9890-2269</w:t>
            </w:r>
          </w:p>
          <w:p w:rsidR="00472EA6" w:rsidRPr="009A12B3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C757CC">
              <w:rPr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6B46F4">
                <w:rPr>
                  <w:sz w:val="20"/>
                  <w:szCs w:val="20"/>
                  <w:u w:val="single"/>
                  <w:lang w:val="en-US"/>
                </w:rPr>
                <w:t>nvk</w:t>
              </w:r>
              <w:r w:rsidRPr="009A12B3">
                <w:rPr>
                  <w:sz w:val="20"/>
                  <w:szCs w:val="20"/>
                  <w:u w:val="single"/>
                  <w:lang w:val="en-US"/>
                </w:rPr>
                <w:t>1972@</w:t>
              </w:r>
              <w:r w:rsidRPr="006B46F4">
                <w:rPr>
                  <w:sz w:val="20"/>
                  <w:szCs w:val="20"/>
                  <w:u w:val="single"/>
                  <w:lang w:val="en-US"/>
                </w:rPr>
                <w:t>yandex</w:t>
              </w:r>
              <w:r w:rsidRPr="009A12B3">
                <w:rPr>
                  <w:sz w:val="20"/>
                  <w:szCs w:val="20"/>
                  <w:u w:val="single"/>
                  <w:lang w:val="en-US"/>
                </w:rPr>
                <w:t>.</w:t>
              </w:r>
              <w:r w:rsidRPr="006B46F4">
                <w:rPr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  <w:p w:rsidR="00C97D54" w:rsidRPr="00935174" w:rsidRDefault="00C97D54" w:rsidP="00551842">
            <w:pPr>
              <w:pStyle w:val="BodyText2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935174">
              <w:rPr>
                <w:i/>
                <w:iCs/>
                <w:sz w:val="20"/>
                <w:szCs w:val="20"/>
              </w:rPr>
              <w:t>ФГБ</w:t>
            </w:r>
            <w:r w:rsidRPr="00935174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935174">
              <w:rPr>
                <w:i/>
                <w:iCs/>
                <w:sz w:val="20"/>
                <w:szCs w:val="20"/>
              </w:rPr>
              <w:t>У «Краснодарский научный центр по зоотехнии и ветеринарии», 350055, г. Краснодар, п. Знаменский, ул. Первомайская 4</w:t>
            </w:r>
          </w:p>
          <w:p w:rsidR="00116D9B" w:rsidRPr="009A12B3" w:rsidRDefault="00116D9B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 xml:space="preserve">Якушева Людмила Ивановна 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канд. биол. наук, старший научный сотрудник лаборатории биотехнологии, ФГБ</w:t>
            </w:r>
            <w:r w:rsidRPr="006B46F4">
              <w:rPr>
                <w:sz w:val="20"/>
                <w:szCs w:val="20"/>
                <w:lang w:val="en-US"/>
              </w:rPr>
              <w:t>H</w:t>
            </w:r>
            <w:r w:rsidRPr="006B46F4">
              <w:rPr>
                <w:sz w:val="20"/>
                <w:szCs w:val="20"/>
              </w:rPr>
              <w:t xml:space="preserve">У 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B46F4">
              <w:rPr>
                <w:sz w:val="20"/>
                <w:szCs w:val="20"/>
                <w:lang w:val="en-US"/>
              </w:rPr>
              <w:t>РИНЦ SPIN</w:t>
            </w:r>
            <w:r w:rsidR="00935174">
              <w:rPr>
                <w:sz w:val="20"/>
                <w:szCs w:val="20"/>
                <w:lang w:val="en-US"/>
              </w:rPr>
              <w:t>-</w:t>
            </w:r>
            <w:r w:rsidRPr="006B46F4">
              <w:rPr>
                <w:sz w:val="20"/>
                <w:szCs w:val="20"/>
                <w:lang w:val="en-US"/>
              </w:rPr>
              <w:t>код :</w:t>
            </w:r>
            <w:hyperlink r:id="rId9" w:tooltip="Персональная карточка автора" w:history="1">
              <w:r w:rsidRPr="006B46F4">
                <w:rPr>
                  <w:sz w:val="20"/>
                  <w:szCs w:val="20"/>
                  <w:lang w:val="en-US"/>
                </w:rPr>
                <w:t>8132-7948</w:t>
              </w:r>
            </w:hyperlink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C757CC">
              <w:rPr>
                <w:sz w:val="20"/>
                <w:szCs w:val="20"/>
                <w:lang w:val="en-US"/>
              </w:rPr>
              <w:t>E-mail</w:t>
            </w:r>
            <w:r w:rsidRPr="006B46F4">
              <w:rPr>
                <w:sz w:val="20"/>
                <w:szCs w:val="20"/>
                <w:u w:val="single"/>
                <w:lang w:val="en-US"/>
              </w:rPr>
              <w:t>: lydmila.yakusheva@mail.ru</w:t>
            </w:r>
          </w:p>
          <w:p w:rsidR="00935174" w:rsidRPr="00935174" w:rsidRDefault="00935174" w:rsidP="00551842">
            <w:pPr>
              <w:pStyle w:val="BodyText2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935174">
              <w:rPr>
                <w:i/>
                <w:iCs/>
                <w:sz w:val="20"/>
                <w:szCs w:val="20"/>
              </w:rPr>
              <w:t>«Краснодарский научный центр по зоотехнии и ветеринарии», 350055, г. Краснодар, п. Знаменский,</w:t>
            </w:r>
          </w:p>
          <w:p w:rsidR="00935174" w:rsidRPr="00935174" w:rsidRDefault="00935174" w:rsidP="00551842">
            <w:pPr>
              <w:pStyle w:val="BodyText2"/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935174">
              <w:rPr>
                <w:i/>
                <w:iCs/>
                <w:sz w:val="20"/>
                <w:szCs w:val="20"/>
              </w:rPr>
              <w:t xml:space="preserve"> ул. Первомайская 4</w:t>
            </w:r>
          </w:p>
          <w:p w:rsidR="00472EA6" w:rsidRPr="00E94DA3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B205B9" w:rsidRPr="006B46F4" w:rsidRDefault="00B205B9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Бондаренко Маргарита Викторовна</w:t>
            </w:r>
          </w:p>
          <w:p w:rsidR="00B205B9" w:rsidRPr="00935174" w:rsidRDefault="00B205B9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научный сотрудник</w:t>
            </w:r>
            <w:r w:rsidR="00935174" w:rsidRPr="00935174">
              <w:rPr>
                <w:sz w:val="20"/>
                <w:szCs w:val="20"/>
              </w:rPr>
              <w:t xml:space="preserve"> </w:t>
            </w:r>
            <w:r w:rsidRPr="006B46F4">
              <w:rPr>
                <w:color w:val="000000"/>
                <w:sz w:val="20"/>
                <w:szCs w:val="20"/>
              </w:rPr>
              <w:t xml:space="preserve">лаборатории селекционного контроля качества молока, </w:t>
            </w:r>
            <w:r w:rsidRPr="006B46F4">
              <w:rPr>
                <w:sz w:val="20"/>
                <w:szCs w:val="20"/>
              </w:rPr>
              <w:t xml:space="preserve"> </w:t>
            </w:r>
          </w:p>
          <w:p w:rsidR="006356BB" w:rsidRPr="006B46F4" w:rsidRDefault="006356BB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C757CC">
              <w:rPr>
                <w:sz w:val="20"/>
                <w:szCs w:val="20"/>
                <w:lang w:val="en-US"/>
              </w:rPr>
              <w:t>E-mail:</w:t>
            </w:r>
            <w:r w:rsidRPr="006B46F4">
              <w:rPr>
                <w:sz w:val="20"/>
                <w:szCs w:val="20"/>
                <w:u w:val="single"/>
                <w:lang w:val="en-US"/>
              </w:rPr>
              <w:t xml:space="preserve"> mollab78@</w:t>
            </w:r>
            <w:r w:rsidRPr="006B46F4">
              <w:rPr>
                <w:color w:val="333333"/>
                <w:sz w:val="20"/>
                <w:szCs w:val="20"/>
                <w:u w:val="single"/>
                <w:lang w:val="en-US" w:eastAsia="ru-RU"/>
              </w:rPr>
              <w:t xml:space="preserve"> mail.ru</w:t>
            </w:r>
          </w:p>
          <w:p w:rsidR="00935174" w:rsidRPr="00935174" w:rsidRDefault="00935174" w:rsidP="00551842">
            <w:pPr>
              <w:pStyle w:val="BodyText2"/>
              <w:spacing w:after="0" w:line="240" w:lineRule="auto"/>
              <w:rPr>
                <w:i/>
                <w:iCs/>
                <w:sz w:val="20"/>
                <w:szCs w:val="20"/>
                <w:lang w:val="en-US"/>
              </w:rPr>
            </w:pPr>
            <w:r w:rsidRPr="00935174">
              <w:rPr>
                <w:i/>
                <w:iCs/>
                <w:sz w:val="20"/>
                <w:szCs w:val="20"/>
              </w:rPr>
              <w:t>ФГБ</w:t>
            </w:r>
            <w:r w:rsidRPr="00935174">
              <w:rPr>
                <w:i/>
                <w:iCs/>
                <w:sz w:val="20"/>
                <w:szCs w:val="20"/>
                <w:lang w:val="en-US"/>
              </w:rPr>
              <w:t>H</w:t>
            </w:r>
            <w:r w:rsidRPr="00935174">
              <w:rPr>
                <w:i/>
                <w:iCs/>
                <w:sz w:val="20"/>
                <w:szCs w:val="20"/>
              </w:rPr>
              <w:t>У «Краснодарский научный центр по зоотехнии и ветеринарии», 350055, г. Краснодар, п. Знаменский, ул. Первомайская</w:t>
            </w:r>
            <w:r w:rsidRPr="00935174">
              <w:rPr>
                <w:i/>
                <w:iCs/>
                <w:sz w:val="20"/>
                <w:szCs w:val="20"/>
                <w:lang w:val="en-US"/>
              </w:rPr>
              <w:t xml:space="preserve"> 4</w:t>
            </w:r>
          </w:p>
          <w:p w:rsidR="00B205B9" w:rsidRPr="006B46F4" w:rsidRDefault="00B205B9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5B23FB" w:rsidRPr="006B46F4" w:rsidRDefault="005B23FB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46F4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</w:t>
            </w: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метода ДНК – типирования животных изучен генетический полиморфизм аллелей гена  BoLA</w:t>
            </w: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DRB</w:t>
            </w: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и их связей с признаками молочной продуктивности, содержанием соматических клеток и устойчивостью к маститу. </w:t>
            </w:r>
            <w:r w:rsidRPr="006B46F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Установлено соответствие генотипов дочерей генотипам отцов. Генотипирование здоровых и больных животных показало равномерное распределение аллелей. В группе здоровых животных отмечено преобладание аллелей </w:t>
            </w:r>
            <w:r w:rsidRPr="006B46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BoLADRB</w:t>
            </w:r>
            <w:r w:rsidRPr="006B46F4">
              <w:rPr>
                <w:rFonts w:ascii="Times New Roman" w:hAnsi="Times New Roman" w:cs="Times New Roman"/>
                <w:sz w:val="20"/>
                <w:szCs w:val="20"/>
              </w:rPr>
              <w:t xml:space="preserve">3 – 1; 3; 11; 20; 21; 22; 28. В группе переболевших маститом животных - преобладание аллелей </w:t>
            </w:r>
            <w:r w:rsidRPr="006B46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BoLADRB</w:t>
            </w:r>
            <w:r w:rsidRPr="006B46F4">
              <w:rPr>
                <w:rFonts w:ascii="Times New Roman" w:hAnsi="Times New Roman" w:cs="Times New Roman"/>
                <w:sz w:val="20"/>
                <w:szCs w:val="20"/>
              </w:rPr>
              <w:t xml:space="preserve">3 – 8; 16; 24; 27. Установлены частоты встречаемости устойчивых (У), чувствительных (Ч) и нейтральных (Н) аллелей Установлена частота встречаемости разных </w:t>
            </w:r>
            <w:r w:rsidRPr="006B46F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генотипов у больных маститом и здоровых коров - дочерей</w:t>
            </w:r>
          </w:p>
          <w:p w:rsidR="005B23FB" w:rsidRPr="006B46F4" w:rsidRDefault="005B23FB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</w:p>
          <w:p w:rsidR="001308B3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  <w:r w:rsidRPr="006B46F4">
              <w:rPr>
                <w:sz w:val="20"/>
                <w:szCs w:val="20"/>
              </w:rPr>
              <w:t>Ключевые слова:</w:t>
            </w:r>
            <w:r w:rsidR="005B23FB" w:rsidRPr="006B46F4">
              <w:rPr>
                <w:sz w:val="20"/>
                <w:szCs w:val="20"/>
              </w:rPr>
              <w:t xml:space="preserve"> АЙРШИРСКАЯ ПОРОДА, СЕЛЕКЦИЯ, БЫКИ - ПРОИЗВОДИТЕЛИ, ГЕНОТИПИРОВАНИЕ, МАСТИТОУСТОЙЧИВОСТЬ</w:t>
            </w:r>
          </w:p>
          <w:p w:rsidR="00935174" w:rsidRDefault="00935174" w:rsidP="00551842">
            <w:pPr>
              <w:pStyle w:val="BodyText2"/>
              <w:spacing w:after="0" w:line="240" w:lineRule="auto"/>
              <w:rPr>
                <w:sz w:val="20"/>
                <w:szCs w:val="20"/>
              </w:rPr>
            </w:pPr>
          </w:p>
          <w:p w:rsidR="00935174" w:rsidRPr="00935174" w:rsidRDefault="00935174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hyperlink r:id="rId10" w:history="1">
              <w:r w:rsidRPr="00076C90">
                <w:rPr>
                  <w:rStyle w:val="Hyperlink"/>
                  <w:bCs/>
                  <w:sz w:val="20"/>
                  <w:szCs w:val="20"/>
                  <w:lang w:val="en-US"/>
                </w:rPr>
                <w:t>http://dx.doi.org/10.21515/1990-4665-163-01</w:t>
              </w:r>
              <w:r w:rsidRPr="00076C90">
                <w:rPr>
                  <w:rStyle w:val="Hyperlink"/>
                  <w:bCs/>
                  <w:sz w:val="20"/>
                  <w:szCs w:val="20"/>
                  <w:lang w:val="en-US"/>
                </w:rPr>
                <w:t>8</w:t>
              </w:r>
            </w:hyperlink>
            <w:r>
              <w:rPr>
                <w:bCs/>
                <w:sz w:val="20"/>
                <w:szCs w:val="20"/>
                <w:lang w:val="en-US"/>
              </w:rPr>
              <w:t xml:space="preserve">  </w:t>
            </w:r>
          </w:p>
          <w:p w:rsidR="005B23FB" w:rsidRPr="00935174" w:rsidRDefault="005B23FB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72EA6" w:rsidRPr="0093517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35174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03" w:type="pct"/>
          </w:tcPr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B46F4">
              <w:rPr>
                <w:sz w:val="20"/>
                <w:szCs w:val="20"/>
                <w:lang w:val="en-US"/>
              </w:rPr>
              <w:lastRenderedPageBreak/>
              <w:t>UDC 636.2+636.082.2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467422" w:rsidRPr="00467422" w:rsidRDefault="00C757CC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06.02.10</w:t>
            </w:r>
            <w:r w:rsidRPr="00C757CC">
              <w:rPr>
                <w:sz w:val="20"/>
                <w:szCs w:val="20"/>
                <w:lang w:val="en-US"/>
              </w:rPr>
              <w:t xml:space="preserve"> - </w:t>
            </w:r>
            <w:r w:rsidR="00467422" w:rsidRPr="00013720">
              <w:rPr>
                <w:color w:val="000000"/>
                <w:sz w:val="20"/>
                <w:szCs w:val="20"/>
                <w:lang w:val="en-US"/>
              </w:rPr>
              <w:t xml:space="preserve">Private zootechnics, technology of production of animal products (agricultural </w:t>
            </w:r>
            <w:r w:rsidR="00935174">
              <w:rPr>
                <w:color w:val="000000"/>
                <w:sz w:val="20"/>
                <w:szCs w:val="20"/>
                <w:lang w:val="en-US"/>
              </w:rPr>
              <w:t>s</w:t>
            </w:r>
            <w:r w:rsidR="00467422" w:rsidRPr="00013720">
              <w:rPr>
                <w:color w:val="000000"/>
                <w:sz w:val="20"/>
                <w:szCs w:val="20"/>
                <w:lang w:val="en-US"/>
              </w:rPr>
              <w:t>ciences)</w:t>
            </w:r>
          </w:p>
          <w:p w:rsidR="00472EA6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935174" w:rsidRPr="006B46F4" w:rsidRDefault="00935174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08B3" w:rsidRPr="006B46F4" w:rsidRDefault="001308B3" w:rsidP="00551842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INFLUENCE OF BOLADRB3 GENOTYPE OF BULL-FATHERS ON THE MASTITIS STABILITY OF THEIR DAUGHTERS</w:t>
            </w:r>
          </w:p>
          <w:p w:rsidR="001308B3" w:rsidRPr="006B46F4" w:rsidRDefault="001308B3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A12B3" w:rsidRPr="006B46F4" w:rsidRDefault="009A12B3" w:rsidP="0055184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Kuleshova Elena Alekseevna</w:t>
            </w:r>
          </w:p>
          <w:p w:rsidR="009A12B3" w:rsidRPr="006B46F4" w:rsidRDefault="009A12B3" w:rsidP="0055184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Cand.Biol.Sci</w:t>
            </w:r>
            <w:r w:rsidR="00405E5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leading researcher, laboratory of selection control of milk quality, </w:t>
            </w:r>
            <w:r w:rsidRPr="006B46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 w:rsidRPr="006B4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6B46F4">
              <w:rPr>
                <w:sz w:val="20"/>
                <w:szCs w:val="20"/>
                <w:shd w:val="clear" w:color="auto" w:fill="FFFFFF"/>
                <w:lang w:val="en-US" w:eastAsia="ru-RU"/>
              </w:rPr>
              <w:t>RSCI SPIN</w:t>
            </w:r>
            <w:r w:rsidR="00C97D54">
              <w:rPr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 w:rsidRPr="006B46F4">
              <w:rPr>
                <w:sz w:val="20"/>
                <w:szCs w:val="20"/>
                <w:shd w:val="clear" w:color="auto" w:fill="FFFFFF"/>
                <w:lang w:val="en-US" w:eastAsia="ru-RU"/>
              </w:rPr>
              <w:t>-</w:t>
            </w:r>
            <w:r w:rsidR="00C97D54">
              <w:rPr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 w:rsidRPr="006B46F4">
              <w:rPr>
                <w:sz w:val="20"/>
                <w:szCs w:val="20"/>
                <w:shd w:val="clear" w:color="auto" w:fill="FFFFFF"/>
                <w:lang w:val="en-US" w:eastAsia="ru-RU"/>
              </w:rPr>
              <w:t>code</w:t>
            </w:r>
            <w:r w:rsidRPr="006B46F4">
              <w:rPr>
                <w:color w:val="000000"/>
                <w:sz w:val="20"/>
                <w:szCs w:val="20"/>
                <w:lang w:val="en-US" w:eastAsia="ru-RU"/>
              </w:rPr>
              <w:t>: 6112-9654</w:t>
            </w:r>
          </w:p>
          <w:p w:rsidR="009A12B3" w:rsidRPr="006B46F4" w:rsidRDefault="009A12B3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C757CC">
              <w:rPr>
                <w:sz w:val="20"/>
                <w:szCs w:val="20"/>
                <w:lang w:val="en-US"/>
              </w:rPr>
              <w:t>E-mail:</w:t>
            </w:r>
            <w:r w:rsidRPr="006B46F4">
              <w:rPr>
                <w:sz w:val="20"/>
                <w:szCs w:val="20"/>
                <w:u w:val="single"/>
                <w:lang w:val="en-US"/>
              </w:rPr>
              <w:t xml:space="preserve"> mollab78@</w:t>
            </w:r>
            <w:r w:rsidRPr="006B46F4">
              <w:rPr>
                <w:color w:val="333333"/>
                <w:sz w:val="20"/>
                <w:szCs w:val="20"/>
                <w:u w:val="single"/>
                <w:lang w:val="en-US" w:eastAsia="ru-RU"/>
              </w:rPr>
              <w:t xml:space="preserve"> mail.ru</w:t>
            </w:r>
          </w:p>
          <w:p w:rsidR="00935174" w:rsidRPr="00935174" w:rsidRDefault="00935174" w:rsidP="00551842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93517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Krasnodar scientific center for animal science and veterinary medicine, </w:t>
            </w:r>
            <w:r w:rsidRPr="0093517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 xml:space="preserve">350055, Krasnodar, </w:t>
            </w:r>
            <w:r w:rsidRPr="0093517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Russia</w:t>
            </w:r>
          </w:p>
          <w:p w:rsidR="009A12B3" w:rsidRDefault="009A12B3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935174" w:rsidRDefault="00935174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472EA6" w:rsidRPr="006B46F4" w:rsidRDefault="00472EA6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Kovalyuk Natalia Viktorovna </w:t>
            </w:r>
          </w:p>
          <w:p w:rsidR="00C97D54" w:rsidRPr="006B46F4" w:rsidRDefault="00472EA6" w:rsidP="005518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Dr.Sci</w:t>
            </w:r>
            <w:r w:rsidR="00C97D5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Biol., </w:t>
            </w:r>
            <w:r w:rsidRPr="006B4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head of the laboratory of biotechnology</w:t>
            </w:r>
          </w:p>
          <w:p w:rsidR="00472EA6" w:rsidRPr="006B46F4" w:rsidRDefault="00C97D54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RSCI SPIN</w:t>
            </w:r>
            <w:r w:rsidR="00472EA6" w:rsidRPr="006B46F4">
              <w:rPr>
                <w:sz w:val="20"/>
                <w:szCs w:val="20"/>
                <w:lang w:val="en-US"/>
              </w:rPr>
              <w:t xml:space="preserve"> – </w:t>
            </w:r>
            <w:r>
              <w:rPr>
                <w:sz w:val="20"/>
                <w:szCs w:val="20"/>
                <w:lang w:val="en-US"/>
              </w:rPr>
              <w:t>code</w:t>
            </w:r>
            <w:r w:rsidR="00472EA6" w:rsidRPr="006B46F4">
              <w:rPr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472EA6" w:rsidRPr="006B46F4">
              <w:rPr>
                <w:color w:val="000000"/>
                <w:sz w:val="20"/>
                <w:szCs w:val="20"/>
                <w:lang w:val="en-US"/>
              </w:rPr>
              <w:t>8684-4923</w:t>
            </w:r>
            <w:r w:rsidR="00472EA6" w:rsidRPr="006B46F4">
              <w:rPr>
                <w:sz w:val="20"/>
                <w:szCs w:val="20"/>
                <w:lang w:val="en-US"/>
              </w:rPr>
              <w:t xml:space="preserve"> AuthorID: </w:t>
            </w:r>
            <w:r w:rsidR="00472EA6" w:rsidRPr="006B46F4">
              <w:rPr>
                <w:color w:val="494A4C"/>
                <w:sz w:val="20"/>
                <w:szCs w:val="20"/>
                <w:shd w:val="clear" w:color="auto" w:fill="FFFFFF"/>
                <w:lang w:val="en-US"/>
              </w:rPr>
              <w:t>0000-0002-9890-2269</w:t>
            </w:r>
          </w:p>
          <w:p w:rsidR="00472EA6" w:rsidRPr="006B46F4" w:rsidRDefault="00472EA6" w:rsidP="0055184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C757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ru-RU"/>
              </w:rPr>
              <w:t>E-mail</w:t>
            </w:r>
            <w:r w:rsidRPr="00C757C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: </w:t>
            </w:r>
            <w:hyperlink r:id="rId11" w:history="1">
              <w:r w:rsidRPr="006B46F4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shd w:val="clear" w:color="auto" w:fill="FFFFFF"/>
                  <w:lang w:val="en-US" w:eastAsia="ru-RU"/>
                </w:rPr>
                <w:t>nvk1972@yandex.ru</w:t>
              </w:r>
            </w:hyperlink>
          </w:p>
          <w:p w:rsidR="00C97D54" w:rsidRPr="00935174" w:rsidRDefault="00C97D54" w:rsidP="00551842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93517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Krasnodar scientific center for animal science and veterinary medicine, </w:t>
            </w:r>
            <w:r w:rsidRPr="0093517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350055, Krasnodar, Russia</w:t>
            </w:r>
          </w:p>
          <w:p w:rsidR="001308B3" w:rsidRPr="006B46F4" w:rsidRDefault="001308B3" w:rsidP="00551842">
            <w:pP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shd w:val="clear" w:color="auto" w:fill="FFFFFF"/>
                <w:lang w:val="en-US"/>
              </w:rPr>
            </w:pPr>
          </w:p>
          <w:p w:rsidR="00F438D7" w:rsidRPr="00E94DA3" w:rsidRDefault="00F438D7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</w:p>
          <w:p w:rsidR="001308B3" w:rsidRPr="006B46F4" w:rsidRDefault="00472EA6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color w:val="000000"/>
                <w:sz w:val="20"/>
                <w:szCs w:val="20"/>
                <w:lang w:val="en-US"/>
              </w:rPr>
              <w:t xml:space="preserve">Yakusheva Lyudmila Ivanovna </w:t>
            </w: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color w:val="000000"/>
                <w:sz w:val="20"/>
                <w:szCs w:val="20"/>
                <w:lang w:val="en-US"/>
              </w:rPr>
              <w:t>Cand.Biol.Sci</w:t>
            </w:r>
            <w:r w:rsidR="00405E5E">
              <w:rPr>
                <w:color w:val="000000"/>
                <w:sz w:val="20"/>
                <w:szCs w:val="20"/>
                <w:lang w:val="en-US"/>
              </w:rPr>
              <w:t>.</w:t>
            </w:r>
            <w:r w:rsidRPr="006B46F4">
              <w:rPr>
                <w:color w:val="000000"/>
                <w:sz w:val="20"/>
                <w:szCs w:val="20"/>
                <w:lang w:val="en-US"/>
              </w:rPr>
              <w:t xml:space="preserve">, senior researcher, laboratory of biotechnology, </w:t>
            </w:r>
          </w:p>
          <w:p w:rsidR="00472EA6" w:rsidRPr="006B46F4" w:rsidRDefault="00472EA6" w:rsidP="005518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B46F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en-US" w:eastAsia="ru-RU"/>
              </w:rPr>
              <w:t>RSCI SPIN-code</w:t>
            </w:r>
            <w:r w:rsidRPr="006B46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: </w:t>
            </w:r>
            <w:hyperlink r:id="rId12" w:tooltip="Персональная карточка автора" w:history="1">
              <w:r w:rsidRPr="006B46F4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val="en-US" w:eastAsia="ru-RU"/>
                </w:rPr>
                <w:t>8132-7948</w:t>
              </w:r>
            </w:hyperlink>
          </w:p>
          <w:p w:rsidR="00472EA6" w:rsidRPr="006B46F4" w:rsidRDefault="00472EA6" w:rsidP="00551842">
            <w:pPr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shd w:val="clear" w:color="auto" w:fill="FFFFFF"/>
                <w:lang w:val="en-US" w:eastAsia="ru-RU"/>
              </w:rPr>
            </w:pPr>
            <w:r w:rsidRPr="00C757CC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en-US" w:eastAsia="ru-RU"/>
              </w:rPr>
              <w:t>E-mail:</w:t>
            </w:r>
            <w:r w:rsidRPr="006B46F4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u w:val="single"/>
                <w:lang w:val="en-US" w:eastAsia="ru-RU"/>
              </w:rPr>
              <w:t xml:space="preserve"> lydmila.yakusheva@mail.ru</w:t>
            </w:r>
          </w:p>
          <w:p w:rsidR="00C97D54" w:rsidRPr="00935174" w:rsidRDefault="00C97D54" w:rsidP="00551842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93517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Krasnodar scientific center for animal science and veterinary medicine, </w:t>
            </w:r>
            <w:r w:rsidRPr="0093517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350055, Krasnodar, Russia</w:t>
            </w:r>
          </w:p>
          <w:p w:rsidR="00472EA6" w:rsidRDefault="00472EA6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C97D54" w:rsidRPr="006B46F4" w:rsidRDefault="00C97D54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B205B9" w:rsidRPr="006B46F4" w:rsidRDefault="00B205B9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color w:val="000000"/>
                <w:sz w:val="20"/>
                <w:szCs w:val="20"/>
                <w:lang w:val="en-US"/>
              </w:rPr>
              <w:t>Bondarenko Margarita Viktorovna</w:t>
            </w:r>
          </w:p>
          <w:p w:rsidR="006356BB" w:rsidRDefault="00B205B9" w:rsidP="00551842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research associate, </w:t>
            </w:r>
            <w:r w:rsidR="006356BB" w:rsidRPr="006B46F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laboratory of selection control of milk quality</w:t>
            </w:r>
          </w:p>
          <w:p w:rsidR="006356BB" w:rsidRPr="006B46F4" w:rsidRDefault="006356BB" w:rsidP="00551842">
            <w:pPr>
              <w:pStyle w:val="BodyText2"/>
              <w:spacing w:after="0" w:line="240" w:lineRule="auto"/>
              <w:rPr>
                <w:sz w:val="20"/>
                <w:szCs w:val="20"/>
                <w:u w:val="single"/>
                <w:lang w:val="en-US"/>
              </w:rPr>
            </w:pPr>
            <w:r w:rsidRPr="00C757CC">
              <w:rPr>
                <w:sz w:val="20"/>
                <w:szCs w:val="20"/>
                <w:lang w:val="en-US"/>
              </w:rPr>
              <w:t>E-mail:</w:t>
            </w:r>
            <w:r w:rsidRPr="006B46F4">
              <w:rPr>
                <w:sz w:val="20"/>
                <w:szCs w:val="20"/>
                <w:u w:val="single"/>
                <w:lang w:val="en-US"/>
              </w:rPr>
              <w:t xml:space="preserve"> mollab78@</w:t>
            </w:r>
            <w:r w:rsidRPr="006B46F4">
              <w:rPr>
                <w:color w:val="333333"/>
                <w:sz w:val="20"/>
                <w:szCs w:val="20"/>
                <w:u w:val="single"/>
                <w:lang w:val="en-US" w:eastAsia="ru-RU"/>
              </w:rPr>
              <w:t xml:space="preserve"> mail.ru</w:t>
            </w:r>
          </w:p>
          <w:p w:rsidR="00C97D54" w:rsidRPr="00935174" w:rsidRDefault="00C97D54" w:rsidP="00551842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shd w:val="clear" w:color="auto" w:fill="FFFFFF"/>
                <w:lang w:val="en-US"/>
              </w:rPr>
            </w:pPr>
            <w:r w:rsidRPr="0093517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Krasnodar scientific center for animal science and veterinary medicine, </w:t>
            </w:r>
            <w:r w:rsidRPr="0093517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350055, Krasnodar, Russia</w:t>
            </w:r>
          </w:p>
          <w:p w:rsidR="00B205B9" w:rsidRDefault="00B205B9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C97D54" w:rsidRPr="006B46F4" w:rsidRDefault="00C97D54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5B23FB" w:rsidRPr="006B46F4" w:rsidRDefault="005B23FB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6B46F4">
              <w:rPr>
                <w:color w:val="000000"/>
                <w:sz w:val="20"/>
                <w:szCs w:val="20"/>
                <w:lang w:val="en-US"/>
              </w:rPr>
              <w:t xml:space="preserve">The </w:t>
            </w:r>
            <w:r w:rsidR="00C97D54">
              <w:rPr>
                <w:color w:val="000000"/>
                <w:sz w:val="20"/>
                <w:szCs w:val="20"/>
                <w:lang w:val="en-US"/>
              </w:rPr>
              <w:t xml:space="preserve">article studies the </w:t>
            </w:r>
            <w:r w:rsidRPr="006B46F4">
              <w:rPr>
                <w:color w:val="000000"/>
                <w:sz w:val="20"/>
                <w:szCs w:val="20"/>
                <w:lang w:val="en-US"/>
              </w:rPr>
              <w:t>genetic polymorphism of alleles of the BoLADRB3 gene using the method of animal DNA typing and their associations with signs of milk productivity, somatic cell content and resistance to mastitis.</w:t>
            </w:r>
            <w:r w:rsidR="00B92C1B" w:rsidRPr="006B46F4">
              <w:rPr>
                <w:color w:val="000000"/>
                <w:sz w:val="20"/>
                <w:szCs w:val="20"/>
                <w:lang w:val="en-US"/>
              </w:rPr>
              <w:t xml:space="preserve"> The genotypes of daughters correspond to the genotypes of fathers. Genotyping of healthy and sick animals showed a uniform distribution of alleles.</w:t>
            </w:r>
            <w:r w:rsidR="00C97D5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B92C1B" w:rsidRPr="006B46F4">
              <w:rPr>
                <w:color w:val="000000"/>
                <w:sz w:val="20"/>
                <w:szCs w:val="20"/>
                <w:lang w:val="en-US"/>
              </w:rPr>
              <w:t>In the group of healthy animals, the predominance of BoLADRB3 alleles was noted– 1; 3; 11; 20; 21; 22; 28. In the group of animals with mastitis, the predominance of alleles BoLADRB3-8; 16; 24; 27. et the frequency of stable (From), sensitive (H) and neutral (N) alleles the frequency of occurrence of different genotypes in patients with mastitis and healthy - daughter</w:t>
            </w:r>
            <w:r w:rsidR="00C97D54" w:rsidRPr="006B46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C97D54" w:rsidRPr="006B46F4">
              <w:rPr>
                <w:color w:val="000000"/>
                <w:sz w:val="20"/>
                <w:szCs w:val="20"/>
                <w:lang w:val="en-US"/>
              </w:rPr>
              <w:t>cows</w:t>
            </w:r>
          </w:p>
          <w:p w:rsidR="005B23FB" w:rsidRPr="006B46F4" w:rsidRDefault="005B23FB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5B23FB" w:rsidRDefault="005B23FB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116D9B" w:rsidRPr="006B46F4" w:rsidRDefault="00116D9B" w:rsidP="00551842">
            <w:pPr>
              <w:pStyle w:val="BodyText2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472EA6" w:rsidRPr="006B46F4" w:rsidRDefault="00472EA6" w:rsidP="00551842">
            <w:pPr>
              <w:pStyle w:val="BodyText2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6B46F4">
              <w:rPr>
                <w:color w:val="000000"/>
                <w:sz w:val="20"/>
                <w:szCs w:val="20"/>
                <w:lang w:val="en-US"/>
              </w:rPr>
              <w:t xml:space="preserve">Keyword: </w:t>
            </w:r>
            <w:r w:rsidR="005B23FB" w:rsidRPr="006B46F4">
              <w:rPr>
                <w:color w:val="000000"/>
                <w:sz w:val="20"/>
                <w:szCs w:val="20"/>
                <w:lang w:val="en-US"/>
              </w:rPr>
              <w:t>AYRSHIRE BREED, BREEDING, BULLS-PRODUCERS, GENOTYPING, MASTITIS RESISTANCE</w:t>
            </w:r>
          </w:p>
        </w:tc>
      </w:tr>
    </w:tbl>
    <w:p w:rsidR="00B92C1B" w:rsidRDefault="00B92C1B" w:rsidP="00B92C1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865D5F" w:rsidRPr="00370A24" w:rsidRDefault="00865D5F" w:rsidP="0062038C">
      <w:pPr>
        <w:spacing w:after="0" w:line="360" w:lineRule="auto"/>
        <w:ind w:firstLine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>Болезни молочной железы крупного ро</w:t>
      </w:r>
      <w:r w:rsidR="009F2550" w:rsidRPr="00370A24">
        <w:rPr>
          <w:rFonts w:ascii="Times New Roman" w:hAnsi="Times New Roman" w:cs="Times New Roman"/>
          <w:sz w:val="28"/>
          <w:szCs w:val="28"/>
        </w:rPr>
        <w:t>гатого скота представляют серьезную</w:t>
      </w:r>
      <w:r w:rsidRPr="00370A24">
        <w:rPr>
          <w:rFonts w:ascii="Times New Roman" w:hAnsi="Times New Roman" w:cs="Times New Roman"/>
          <w:sz w:val="28"/>
          <w:szCs w:val="28"/>
        </w:rPr>
        <w:t xml:space="preserve"> проблему животноводства. Мастит распространен во всех ст</w:t>
      </w:r>
      <w:r w:rsidR="00923C0D" w:rsidRPr="00370A24">
        <w:rPr>
          <w:rFonts w:ascii="Times New Roman" w:hAnsi="Times New Roman" w:cs="Times New Roman"/>
          <w:sz w:val="28"/>
          <w:szCs w:val="28"/>
        </w:rPr>
        <w:t>ранах с развитым скотоводством.</w:t>
      </w:r>
      <w:r w:rsidRPr="00370A24">
        <w:rPr>
          <w:rFonts w:ascii="Times New Roman" w:hAnsi="Times New Roman" w:cs="Times New Roman"/>
          <w:sz w:val="28"/>
          <w:szCs w:val="28"/>
        </w:rPr>
        <w:t xml:space="preserve"> В большинстве стран мира, в том</w:t>
      </w:r>
      <w:r w:rsidR="00923C0D" w:rsidRPr="00370A24">
        <w:rPr>
          <w:rFonts w:ascii="Times New Roman" w:hAnsi="Times New Roman" w:cs="Times New Roman"/>
          <w:sz w:val="28"/>
          <w:szCs w:val="28"/>
        </w:rPr>
        <w:t xml:space="preserve"> числе и у нас</w:t>
      </w:r>
      <w:r w:rsidR="009F2550" w:rsidRPr="00370A24">
        <w:rPr>
          <w:rFonts w:ascii="Times New Roman" w:hAnsi="Times New Roman" w:cs="Times New Roman"/>
          <w:sz w:val="28"/>
          <w:szCs w:val="28"/>
        </w:rPr>
        <w:t>,</w:t>
      </w:r>
      <w:r w:rsidR="00923C0D" w:rsidRPr="00370A24">
        <w:rPr>
          <w:rFonts w:ascii="Times New Roman" w:hAnsi="Times New Roman" w:cs="Times New Roman"/>
          <w:sz w:val="28"/>
          <w:szCs w:val="28"/>
        </w:rPr>
        <w:t xml:space="preserve"> болезни вымени з</w:t>
      </w:r>
      <w:r w:rsidRPr="00370A24">
        <w:rPr>
          <w:rFonts w:ascii="Times New Roman" w:hAnsi="Times New Roman" w:cs="Times New Roman"/>
          <w:sz w:val="28"/>
          <w:szCs w:val="28"/>
        </w:rPr>
        <w:t>анимают второе м</w:t>
      </w:r>
      <w:r w:rsidR="00923C0D" w:rsidRPr="00370A24">
        <w:rPr>
          <w:rFonts w:ascii="Times New Roman" w:hAnsi="Times New Roman" w:cs="Times New Roman"/>
          <w:sz w:val="28"/>
          <w:szCs w:val="28"/>
        </w:rPr>
        <w:t xml:space="preserve">есто среди заболеваний, нанося </w:t>
      </w:r>
      <w:r w:rsidRPr="00370A24">
        <w:rPr>
          <w:rFonts w:ascii="Times New Roman" w:hAnsi="Times New Roman" w:cs="Times New Roman"/>
          <w:sz w:val="28"/>
          <w:szCs w:val="28"/>
        </w:rPr>
        <w:t>большой экономический ущерб.</w:t>
      </w:r>
    </w:p>
    <w:p w:rsidR="00865D5F" w:rsidRPr="00370A24" w:rsidRDefault="00865D5F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rFonts w:eastAsiaTheme="minorEastAsia"/>
          <w:sz w:val="28"/>
          <w:szCs w:val="28"/>
        </w:rPr>
      </w:pPr>
      <w:r w:rsidRPr="00370A24">
        <w:rPr>
          <w:rFonts w:eastAsiaTheme="minorEastAsia"/>
          <w:sz w:val="28"/>
          <w:szCs w:val="28"/>
        </w:rPr>
        <w:t>Заболевание маститом возникает в результате снижения резистентности тканей молочной железы. К предрасполагающим факторам возникновения маститов можно отнести индивидуальные, генетически обусловленные особенности организма коров и врожденные аномалии (добавочные соски, неправильная форма вымени и сосков). Существует наследственная устойчивость к маститам. Она</w:t>
      </w:r>
      <w:r w:rsidR="00923C0D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определяется не только местной устойчивостью тканей вымени к раздражающим факторам и микробам, способным вызвать воспалительный процесс, но и другими особенностями организма коров в целом, обуславливающим высокую общую резистентнос</w:t>
      </w:r>
      <w:r w:rsidR="00B92C1B" w:rsidRPr="00370A24">
        <w:rPr>
          <w:rFonts w:eastAsiaTheme="minorEastAsia"/>
          <w:sz w:val="28"/>
          <w:szCs w:val="28"/>
        </w:rPr>
        <w:t>т</w:t>
      </w:r>
      <w:r w:rsidRPr="00370A24">
        <w:rPr>
          <w:rFonts w:eastAsiaTheme="minorEastAsia"/>
          <w:sz w:val="28"/>
          <w:szCs w:val="28"/>
        </w:rPr>
        <w:t>ь</w:t>
      </w:r>
      <w:r w:rsidR="009F2550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[1,2].</w:t>
      </w:r>
      <w:r w:rsidR="00B46C64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Существуют межпородные различая в предрасположенности заболеванию маститом, а также различая по резистентности к отдельным возбудителям болезни. Так</w:t>
      </w:r>
      <w:r w:rsidR="00B46C64" w:rsidRPr="00370A24">
        <w:rPr>
          <w:rFonts w:eastAsiaTheme="minorEastAsia"/>
          <w:sz w:val="28"/>
          <w:szCs w:val="28"/>
        </w:rPr>
        <w:t xml:space="preserve">, </w:t>
      </w:r>
      <w:r w:rsidRPr="00370A24">
        <w:rPr>
          <w:rFonts w:eastAsiaTheme="minorEastAsia"/>
          <w:sz w:val="28"/>
          <w:szCs w:val="28"/>
        </w:rPr>
        <w:t xml:space="preserve"> по данным авторов</w:t>
      </w:r>
      <w:r w:rsidR="00B46C64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уровень заболеваемости маститом у голштинского скота может доходить до 58-65 %, заболеваемость коров симментальской породы 25 – 28</w:t>
      </w:r>
      <w:r w:rsidR="009F2550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%, бурой латвийской породы – 29%, у коров холмогорской породы – 12 – 15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 xml:space="preserve">%, у айрширского скота отмечена более низкая заболеваемость </w:t>
      </w:r>
      <w:r w:rsidR="00D71E4E" w:rsidRPr="00370A24">
        <w:rPr>
          <w:rFonts w:eastAsiaTheme="minorEastAsia"/>
          <w:sz w:val="28"/>
          <w:szCs w:val="28"/>
        </w:rPr>
        <w:t>4 -</w:t>
      </w:r>
      <w:r w:rsidRPr="00370A24">
        <w:rPr>
          <w:rFonts w:eastAsiaTheme="minorEastAsia"/>
          <w:sz w:val="28"/>
          <w:szCs w:val="28"/>
        </w:rPr>
        <w:t xml:space="preserve"> 6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 xml:space="preserve">%, в то же время коровы айрширской породы более восприимчивы к маститу, чем коровы финской породы. У буйволиц и зебу частота маститов </w:t>
      </w:r>
      <w:r w:rsidRPr="00370A24">
        <w:rPr>
          <w:rFonts w:eastAsiaTheme="minorEastAsia"/>
          <w:sz w:val="28"/>
          <w:szCs w:val="28"/>
        </w:rPr>
        <w:lastRenderedPageBreak/>
        <w:t>меньше, чем у коров молочных пород, у них уровень заболеваемости составляет 0,5 – 1 % особей [3].</w:t>
      </w:r>
    </w:p>
    <w:p w:rsidR="00865D5F" w:rsidRPr="00370A24" w:rsidRDefault="00865D5F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rFonts w:eastAsiaTheme="minorEastAsia"/>
          <w:sz w:val="28"/>
          <w:szCs w:val="28"/>
        </w:rPr>
      </w:pPr>
      <w:r w:rsidRPr="00370A24">
        <w:rPr>
          <w:rFonts w:eastAsiaTheme="minorEastAsia"/>
          <w:sz w:val="28"/>
          <w:szCs w:val="28"/>
        </w:rPr>
        <w:t>Большое влияние на предрасположенность к заболеванию маститом оказывают отдельные производители, пр</w:t>
      </w:r>
      <w:r w:rsidR="00D71E4E" w:rsidRPr="00370A24">
        <w:rPr>
          <w:rFonts w:eastAsiaTheme="minorEastAsia"/>
          <w:sz w:val="28"/>
          <w:szCs w:val="28"/>
        </w:rPr>
        <w:t xml:space="preserve">инадлежность к отдельным линиям и </w:t>
      </w:r>
      <w:r w:rsidRPr="00370A24">
        <w:rPr>
          <w:rFonts w:eastAsiaTheme="minorEastAsia"/>
          <w:sz w:val="28"/>
          <w:szCs w:val="28"/>
        </w:rPr>
        <w:t>семействам. В некоторых стадах от больных маститом матерей получают в 1,5-2 раза больше больных дочерей, чем от здоровых матерей. Существуют различая по заболеваемости у дочерей разных отцов [3]. Заболеваемость дочерей от передающих устойчивость быков составляет 5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-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15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%, передающих восприимчивость 20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-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50</w:t>
      </w:r>
      <w:r w:rsidR="00D71E4E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%. Коэффициент наследуемости устойчивости и восприимчивости коров к маститу находится в пределах 0,05</w:t>
      </w:r>
      <w:r w:rsidR="00AF1CD5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-</w:t>
      </w:r>
      <w:r w:rsidR="00AF1CD5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>0,80 [4,</w:t>
      </w:r>
      <w:r w:rsidR="00AF1CD5" w:rsidRPr="00370A24">
        <w:rPr>
          <w:rFonts w:eastAsiaTheme="minorEastAsia"/>
          <w:sz w:val="28"/>
          <w:szCs w:val="28"/>
        </w:rPr>
        <w:t xml:space="preserve"> </w:t>
      </w:r>
      <w:r w:rsidRPr="00370A24">
        <w:rPr>
          <w:rFonts w:eastAsiaTheme="minorEastAsia"/>
          <w:sz w:val="28"/>
          <w:szCs w:val="28"/>
        </w:rPr>
        <w:t xml:space="preserve">5]. </w:t>
      </w:r>
    </w:p>
    <w:p w:rsidR="00B46C64" w:rsidRPr="00370A24" w:rsidRDefault="00B46C64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rFonts w:eastAsiaTheme="minorEastAsia"/>
          <w:sz w:val="28"/>
          <w:szCs w:val="28"/>
        </w:rPr>
      </w:pPr>
      <w:r w:rsidRPr="00370A24">
        <w:rPr>
          <w:rFonts w:eastAsiaTheme="minorEastAsia"/>
          <w:sz w:val="28"/>
          <w:szCs w:val="28"/>
        </w:rPr>
        <w:t xml:space="preserve">Основная проблема в селекции крупного рогатого скота </w:t>
      </w:r>
      <w:r w:rsidR="00974C7F" w:rsidRPr="00370A24">
        <w:rPr>
          <w:rFonts w:eastAsiaTheme="minorEastAsia"/>
          <w:sz w:val="28"/>
          <w:szCs w:val="28"/>
        </w:rPr>
        <w:t>на устойчивость к маститам -</w:t>
      </w:r>
      <w:r w:rsidRPr="00370A24">
        <w:rPr>
          <w:rFonts w:eastAsiaTheme="minorEastAsia"/>
          <w:sz w:val="28"/>
          <w:szCs w:val="28"/>
        </w:rPr>
        <w:t xml:space="preserve"> длительность оценки коров, на которую может уходить несколько лет. В связи с этим актуальны поиски признаков, маркирующих устойчивость или предрасположенность коров к маститам, причем таких, которые бы при достаточной надежности позволяли резко сокращать сроки оценки.</w:t>
      </w:r>
    </w:p>
    <w:p w:rsidR="00017ECA" w:rsidRPr="00370A24" w:rsidRDefault="00B46C64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rFonts w:eastAsiaTheme="minorEastAsia"/>
          <w:sz w:val="28"/>
          <w:szCs w:val="28"/>
        </w:rPr>
      </w:pPr>
      <w:r w:rsidRPr="00370A24">
        <w:rPr>
          <w:rFonts w:eastAsiaTheme="minorEastAsia"/>
          <w:sz w:val="28"/>
          <w:szCs w:val="28"/>
        </w:rPr>
        <w:t xml:space="preserve">Наиболее приемлемой характеристикой признака – устойчивость к маститам </w:t>
      </w:r>
      <w:r w:rsidR="00974C7F" w:rsidRPr="00370A24">
        <w:rPr>
          <w:rFonts w:eastAsiaTheme="minorEastAsia"/>
          <w:sz w:val="28"/>
          <w:szCs w:val="28"/>
        </w:rPr>
        <w:t xml:space="preserve">- </w:t>
      </w:r>
      <w:r w:rsidRPr="00370A24">
        <w:rPr>
          <w:rFonts w:eastAsiaTheme="minorEastAsia"/>
          <w:sz w:val="28"/>
          <w:szCs w:val="28"/>
        </w:rPr>
        <w:t>может быть оценка по средней частоте заболеваемости семейств и потомства отдельных производителей с учетом гене</w:t>
      </w:r>
      <w:r w:rsidR="00974C7F" w:rsidRPr="00370A24">
        <w:rPr>
          <w:rFonts w:eastAsiaTheme="minorEastAsia"/>
          <w:sz w:val="28"/>
          <w:szCs w:val="28"/>
        </w:rPr>
        <w:t xml:space="preserve">тических </w:t>
      </w:r>
      <w:r w:rsidRPr="00370A24">
        <w:rPr>
          <w:rFonts w:eastAsiaTheme="minorEastAsia"/>
          <w:sz w:val="28"/>
          <w:szCs w:val="28"/>
        </w:rPr>
        <w:t xml:space="preserve">маркеров. Существуют </w:t>
      </w:r>
      <w:r w:rsidR="006753DB" w:rsidRPr="00370A24">
        <w:rPr>
          <w:rFonts w:eastAsiaTheme="minorEastAsia"/>
          <w:sz w:val="28"/>
          <w:szCs w:val="28"/>
        </w:rPr>
        <w:t>и изучаются гены,</w:t>
      </w:r>
      <w:r w:rsidRPr="00370A24">
        <w:rPr>
          <w:rFonts w:eastAsiaTheme="minorEastAsia"/>
          <w:sz w:val="28"/>
          <w:szCs w:val="28"/>
        </w:rPr>
        <w:t xml:space="preserve"> возможно связанные с устойчивостью коров к маститам. Наиболее широко изучены гены главного комплекса гистосовместимости коров, определяющие устойчивость коров к заболеванию маститом. Генами – кандидатами на роль генов </w:t>
      </w:r>
      <w:r w:rsidR="006753DB" w:rsidRPr="00370A24">
        <w:rPr>
          <w:rFonts w:eastAsiaTheme="minorEastAsia"/>
          <w:sz w:val="28"/>
          <w:szCs w:val="28"/>
        </w:rPr>
        <w:t xml:space="preserve">- </w:t>
      </w:r>
      <w:r w:rsidRPr="00370A24">
        <w:rPr>
          <w:rFonts w:eastAsiaTheme="minorEastAsia"/>
          <w:sz w:val="28"/>
          <w:szCs w:val="28"/>
        </w:rPr>
        <w:t>устойчивости могут претендовать: ген главного комплекса ги</w:t>
      </w:r>
      <w:r w:rsidR="006753DB" w:rsidRPr="00370A24">
        <w:rPr>
          <w:rFonts w:eastAsiaTheme="minorEastAsia"/>
          <w:sz w:val="28"/>
          <w:szCs w:val="28"/>
        </w:rPr>
        <w:t>стосовместимости класса 2 BoLA</w:t>
      </w:r>
      <w:r w:rsidR="00D814E4" w:rsidRPr="00370A24">
        <w:rPr>
          <w:rFonts w:eastAsiaTheme="minorEastAsia"/>
          <w:sz w:val="28"/>
          <w:szCs w:val="28"/>
        </w:rPr>
        <w:t>DRB3</w:t>
      </w:r>
      <w:r w:rsidRPr="00370A24">
        <w:rPr>
          <w:rFonts w:eastAsiaTheme="minorEastAsia"/>
          <w:sz w:val="28"/>
          <w:szCs w:val="28"/>
        </w:rPr>
        <w:t xml:space="preserve"> </w:t>
      </w:r>
      <w:r w:rsidR="00D814E4" w:rsidRPr="00370A24">
        <w:rPr>
          <w:rFonts w:eastAsiaTheme="minorEastAsia"/>
          <w:sz w:val="28"/>
          <w:szCs w:val="28"/>
        </w:rPr>
        <w:t>[</w:t>
      </w:r>
      <w:r w:rsidR="0062038C" w:rsidRPr="00370A24">
        <w:rPr>
          <w:rFonts w:eastAsiaTheme="minorEastAsia"/>
          <w:sz w:val="28"/>
          <w:szCs w:val="28"/>
        </w:rPr>
        <w:t>7</w:t>
      </w:r>
      <w:r w:rsidRPr="00370A24">
        <w:rPr>
          <w:rFonts w:eastAsiaTheme="minorEastAsia"/>
          <w:sz w:val="28"/>
          <w:szCs w:val="28"/>
        </w:rPr>
        <w:t>].</w:t>
      </w:r>
      <w:r w:rsidR="00017ECA" w:rsidRPr="00370A24">
        <w:rPr>
          <w:rFonts w:eastAsiaTheme="minorEastAsia"/>
          <w:sz w:val="28"/>
          <w:szCs w:val="28"/>
        </w:rPr>
        <w:t xml:space="preserve"> Антигены гистосовместимости несут генетическую информацию степени чувствительности организма к этиологическим факторам многих патологий, свойственных популяции. Обнаружение положительных </w:t>
      </w:r>
      <w:r w:rsidR="00017ECA" w:rsidRPr="00370A24">
        <w:rPr>
          <w:rFonts w:eastAsiaTheme="minorEastAsia"/>
          <w:sz w:val="28"/>
          <w:szCs w:val="28"/>
        </w:rPr>
        <w:lastRenderedPageBreak/>
        <w:t>ассоциаций некоторых антигенов ВоLА-системы с маститами  будет способствовать занесению их в список ВоLА - зависимых заболеваний</w:t>
      </w:r>
      <w:r w:rsidR="00D814E4" w:rsidRPr="00370A24">
        <w:rPr>
          <w:rFonts w:eastAsiaTheme="minorEastAsia"/>
          <w:sz w:val="28"/>
          <w:szCs w:val="28"/>
        </w:rPr>
        <w:t xml:space="preserve"> [3</w:t>
      </w:r>
      <w:r w:rsidR="00017ECA" w:rsidRPr="00370A24">
        <w:rPr>
          <w:rFonts w:eastAsiaTheme="minorEastAsia"/>
          <w:sz w:val="28"/>
          <w:szCs w:val="28"/>
        </w:rPr>
        <w:t>].</w:t>
      </w:r>
      <w:r w:rsidR="006F2EBE" w:rsidRPr="00370A24">
        <w:rPr>
          <w:rFonts w:eastAsiaTheme="minorEastAsia"/>
          <w:sz w:val="28"/>
          <w:szCs w:val="28"/>
        </w:rPr>
        <w:t xml:space="preserve"> Гены главного комплекса г</w:t>
      </w:r>
      <w:r w:rsidR="00C757CC" w:rsidRPr="00370A24">
        <w:rPr>
          <w:rFonts w:eastAsiaTheme="minorEastAsia"/>
          <w:sz w:val="28"/>
          <w:szCs w:val="28"/>
        </w:rPr>
        <w:t xml:space="preserve">истосовместимости коров (ВоLА) </w:t>
      </w:r>
      <w:r w:rsidR="006F2EBE" w:rsidRPr="00370A24">
        <w:rPr>
          <w:rFonts w:eastAsiaTheme="minorEastAsia"/>
          <w:sz w:val="28"/>
          <w:szCs w:val="28"/>
        </w:rPr>
        <w:t>являются наиболее изученными.</w:t>
      </w:r>
    </w:p>
    <w:p w:rsidR="0062038C" w:rsidRPr="00370A24" w:rsidRDefault="00017ECA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rFonts w:eastAsiaTheme="minorEastAsia"/>
          <w:sz w:val="28"/>
          <w:szCs w:val="28"/>
        </w:rPr>
      </w:pPr>
      <w:r w:rsidRPr="00370A24">
        <w:rPr>
          <w:rFonts w:eastAsiaTheme="minorEastAsia"/>
          <w:sz w:val="28"/>
          <w:szCs w:val="28"/>
        </w:rPr>
        <w:t>Первые оригинальные исследования по ДНК-полиморфизму генов BoLA главного комплекса гистосовместимости и изучению связи отдельных аллельных вариантов с восприимчивостью коров к маститу проводились в России</w:t>
      </w:r>
      <w:r w:rsidR="0062038C" w:rsidRPr="00370A24">
        <w:rPr>
          <w:rFonts w:eastAsiaTheme="minorEastAsia"/>
          <w:sz w:val="28"/>
          <w:szCs w:val="28"/>
        </w:rPr>
        <w:t xml:space="preserve"> [</w:t>
      </w:r>
      <w:r w:rsidR="00FE531B" w:rsidRPr="00370A24">
        <w:rPr>
          <w:rFonts w:eastAsiaTheme="minorEastAsia"/>
          <w:sz w:val="28"/>
          <w:szCs w:val="28"/>
        </w:rPr>
        <w:t>8</w:t>
      </w:r>
      <w:r w:rsidR="0062038C" w:rsidRPr="00370A24">
        <w:rPr>
          <w:rFonts w:eastAsiaTheme="minorEastAsia"/>
          <w:sz w:val="28"/>
          <w:szCs w:val="28"/>
        </w:rPr>
        <w:t>,11].</w:t>
      </w:r>
    </w:p>
    <w:p w:rsidR="009C6F08" w:rsidRPr="00370A24" w:rsidRDefault="009C6F08" w:rsidP="00370A24">
      <w:pPr>
        <w:pStyle w:val="NormalWeb"/>
        <w:spacing w:before="0" w:beforeAutospacing="0" w:after="0" w:afterAutospacing="0" w:line="360" w:lineRule="auto"/>
        <w:ind w:firstLineChars="236" w:firstLine="661"/>
        <w:jc w:val="both"/>
        <w:rPr>
          <w:sz w:val="28"/>
          <w:szCs w:val="28"/>
        </w:rPr>
      </w:pPr>
      <w:r w:rsidRPr="00370A24">
        <w:rPr>
          <w:sz w:val="28"/>
          <w:szCs w:val="28"/>
        </w:rPr>
        <w:t>Таким образом, остае</w:t>
      </w:r>
      <w:r w:rsidR="00C757CC" w:rsidRPr="00370A24">
        <w:rPr>
          <w:sz w:val="28"/>
          <w:szCs w:val="28"/>
        </w:rPr>
        <w:t xml:space="preserve">тся актуальной проблема поиска </w:t>
      </w:r>
      <w:r w:rsidRPr="00370A24">
        <w:rPr>
          <w:sz w:val="28"/>
          <w:szCs w:val="28"/>
        </w:rPr>
        <w:t xml:space="preserve">признаков, маркирующих устойчивость или предрасположенность коров к маститам, причем таких, которые бы при достаточной надежности позволяли резко сокращать сроки оценки животных. Одним из методов раннего выявления резистентных к маститам животных является </w:t>
      </w:r>
      <w:r w:rsidR="00C757CC" w:rsidRPr="00370A24">
        <w:rPr>
          <w:sz w:val="28"/>
          <w:szCs w:val="28"/>
        </w:rPr>
        <w:t>анализ полиморфизма гена BoLA</w:t>
      </w:r>
      <w:r w:rsidRPr="00370A24">
        <w:rPr>
          <w:sz w:val="28"/>
          <w:szCs w:val="28"/>
        </w:rPr>
        <w:t>DRB3 у коров айрширской породы, а также выявление связи его аллелей с заболеванием маститом.</w:t>
      </w:r>
      <w:r w:rsidR="00D814E4" w:rsidRPr="00370A24">
        <w:rPr>
          <w:sz w:val="28"/>
          <w:szCs w:val="28"/>
        </w:rPr>
        <w:t xml:space="preserve"> </w:t>
      </w:r>
      <w:r w:rsidR="001E7425" w:rsidRPr="00370A24">
        <w:rPr>
          <w:sz w:val="28"/>
          <w:szCs w:val="28"/>
        </w:rPr>
        <w:t>Следует помнить, что с</w:t>
      </w:r>
      <w:r w:rsidRPr="00370A24">
        <w:rPr>
          <w:sz w:val="28"/>
          <w:szCs w:val="28"/>
        </w:rPr>
        <w:t>вязи между восприимчивостью даже к одной и той же болезни, но у разных пород животных</w:t>
      </w:r>
      <w:r w:rsidR="00D814E4" w:rsidRPr="00370A24">
        <w:rPr>
          <w:sz w:val="28"/>
          <w:szCs w:val="28"/>
        </w:rPr>
        <w:t>,</w:t>
      </w:r>
      <w:r w:rsidRPr="00370A24">
        <w:rPr>
          <w:sz w:val="28"/>
          <w:szCs w:val="28"/>
        </w:rPr>
        <w:t xml:space="preserve"> не носят постоянный характер, то есть не имеют одного и тог</w:t>
      </w:r>
      <w:r w:rsidR="00326173" w:rsidRPr="00370A24">
        <w:rPr>
          <w:sz w:val="28"/>
          <w:szCs w:val="28"/>
        </w:rPr>
        <w:t xml:space="preserve">о же генетического маркера, что, возможно, </w:t>
      </w:r>
      <w:r w:rsidRPr="00370A24">
        <w:rPr>
          <w:sz w:val="28"/>
          <w:szCs w:val="28"/>
        </w:rPr>
        <w:t>может быть связ</w:t>
      </w:r>
      <w:r w:rsidR="00FE531B" w:rsidRPr="00370A24">
        <w:rPr>
          <w:sz w:val="28"/>
          <w:szCs w:val="28"/>
        </w:rPr>
        <w:t>ано с отсутствием генетического</w:t>
      </w:r>
      <w:r w:rsidRPr="00370A24">
        <w:rPr>
          <w:sz w:val="28"/>
          <w:szCs w:val="28"/>
        </w:rPr>
        <w:t xml:space="preserve"> сцепления при полигенном наследовании болезней. Поэтому поиск генетических маркеров больных и здоровых животных </w:t>
      </w:r>
      <w:r w:rsidR="007A0C5F" w:rsidRPr="00370A24">
        <w:rPr>
          <w:sz w:val="28"/>
          <w:szCs w:val="28"/>
        </w:rPr>
        <w:t xml:space="preserve"> в конкретном стаде крупного рогатого скота, </w:t>
      </w:r>
      <w:r w:rsidRPr="00370A24">
        <w:rPr>
          <w:sz w:val="28"/>
          <w:szCs w:val="28"/>
        </w:rPr>
        <w:t xml:space="preserve">приобретает особое </w:t>
      </w:r>
      <w:r w:rsidR="0062038C" w:rsidRPr="00370A24">
        <w:rPr>
          <w:sz w:val="28"/>
          <w:szCs w:val="28"/>
        </w:rPr>
        <w:t xml:space="preserve">практическое значение </w:t>
      </w:r>
      <w:r w:rsidRPr="00370A24">
        <w:rPr>
          <w:sz w:val="28"/>
          <w:szCs w:val="28"/>
        </w:rPr>
        <w:t>для создания стад</w:t>
      </w:r>
      <w:r w:rsidR="0062038C" w:rsidRPr="00370A24">
        <w:rPr>
          <w:sz w:val="28"/>
          <w:szCs w:val="28"/>
        </w:rPr>
        <w:t>а с устойчивыми</w:t>
      </w:r>
      <w:r w:rsidRPr="00370A24">
        <w:rPr>
          <w:sz w:val="28"/>
          <w:szCs w:val="28"/>
        </w:rPr>
        <w:t xml:space="preserve"> к </w:t>
      </w:r>
      <w:r w:rsidR="007A0C5F" w:rsidRPr="00370A24">
        <w:rPr>
          <w:sz w:val="28"/>
          <w:szCs w:val="28"/>
        </w:rPr>
        <w:t>заболеванию вымени животными.</w:t>
      </w:r>
    </w:p>
    <w:p w:rsidR="00B92C1B" w:rsidRPr="00370A24" w:rsidRDefault="00B92C1B" w:rsidP="00A72E9C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A24">
        <w:rPr>
          <w:rFonts w:ascii="Times New Roman" w:hAnsi="Times New Roman" w:cs="Times New Roman"/>
          <w:b/>
          <w:sz w:val="28"/>
          <w:szCs w:val="28"/>
        </w:rPr>
        <w:t>Материал и методы исследовний</w:t>
      </w:r>
    </w:p>
    <w:p w:rsidR="00DE7866" w:rsidRPr="00370A24" w:rsidRDefault="00C270EB" w:rsidP="00FE53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Целью исследований являлось проведение анализа полиморфизма гена </w:t>
      </w:r>
      <w:r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Pr="00370A24">
        <w:rPr>
          <w:rFonts w:ascii="Times New Roman" w:hAnsi="Times New Roman" w:cs="Times New Roman"/>
          <w:sz w:val="28"/>
          <w:szCs w:val="28"/>
        </w:rPr>
        <w:t xml:space="preserve">3 у крупного рогатого скота айрширской породы, и установление возможной связи его аллелей с заболеванием коров маститом. 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Методом ДНК – типирования животных по аллелям </w:t>
      </w:r>
      <w:r w:rsidRPr="00370A24">
        <w:rPr>
          <w:rFonts w:ascii="Times New Roman" w:hAnsi="Times New Roman" w:cs="Times New Roman"/>
          <w:color w:val="000000"/>
          <w:sz w:val="28"/>
          <w:szCs w:val="28"/>
          <w:lang w:val="en-US"/>
        </w:rPr>
        <w:t>BoLADRB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3, изучен генетический </w:t>
      </w:r>
      <w:r w:rsidR="00915E7B"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полиморфизм аллелей гена 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и их связей с 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признаками молочной продуктивности, содержанием соматических клеток и устойчивости к маститу. </w:t>
      </w:r>
      <w:r w:rsidRPr="00370A24">
        <w:rPr>
          <w:rFonts w:ascii="Times New Roman" w:hAnsi="Times New Roman" w:cs="Times New Roman"/>
          <w:sz w:val="28"/>
          <w:szCs w:val="28"/>
        </w:rPr>
        <w:t>Для генотипирования</w:t>
      </w:r>
      <w:r w:rsidR="00EF4E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 xml:space="preserve">по локусу </w:t>
      </w:r>
      <w:r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Pr="00370A24">
        <w:rPr>
          <w:rFonts w:ascii="Times New Roman" w:hAnsi="Times New Roman" w:cs="Times New Roman"/>
          <w:sz w:val="28"/>
          <w:szCs w:val="28"/>
        </w:rPr>
        <w:t>3 были отобраны 60</w:t>
      </w:r>
      <w:r w:rsidR="00EF4E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 xml:space="preserve">коров- дочерей от 13 быков – производителей. 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t>Были сформированы две группы разновозрастных коров, по 30 голов в каждой, с учетом происхождения животных</w:t>
      </w:r>
      <w:r w:rsidR="00ED5F91" w:rsidRPr="00370A24">
        <w:rPr>
          <w:rFonts w:ascii="Times New Roman" w:hAnsi="Times New Roman" w:cs="Times New Roman"/>
          <w:color w:val="000000"/>
          <w:sz w:val="28"/>
          <w:szCs w:val="28"/>
        </w:rPr>
        <w:t>. В первую группу вошли коровы</w:t>
      </w:r>
      <w:r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 не болевшие маститом, во вторую группу у которых регистрировались случаи заболевания вымени. 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 Материалом для исследований служила кровь коров. </w:t>
      </w:r>
      <w:r w:rsidR="00B92C1B" w:rsidRPr="00370A24">
        <w:rPr>
          <w:rFonts w:ascii="Times New Roman" w:hAnsi="Times New Roman" w:cs="Times New Roman"/>
          <w:color w:val="000000"/>
          <w:sz w:val="28"/>
          <w:szCs w:val="28"/>
        </w:rPr>
        <w:t>Генотипирование</w:t>
      </w:r>
      <w:r w:rsidR="00DE7866"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 по локусу </w:t>
      </w:r>
      <w:r w:rsidR="00DE7866" w:rsidRPr="00370A24">
        <w:rPr>
          <w:rFonts w:ascii="Times New Roman" w:hAnsi="Times New Roman" w:cs="Times New Roman"/>
          <w:color w:val="000000"/>
          <w:sz w:val="28"/>
          <w:szCs w:val="28"/>
          <w:lang w:val="en-US"/>
        </w:rPr>
        <w:t>BoLADRB</w:t>
      </w:r>
      <w:r w:rsidR="00DE7866" w:rsidRPr="00370A24">
        <w:rPr>
          <w:rFonts w:ascii="Times New Roman" w:hAnsi="Times New Roman" w:cs="Times New Roman"/>
          <w:color w:val="000000"/>
          <w:sz w:val="28"/>
          <w:szCs w:val="28"/>
        </w:rPr>
        <w:t>3 было проведено на баз</w:t>
      </w:r>
      <w:r w:rsidR="00915E7B" w:rsidRPr="00370A24">
        <w:rPr>
          <w:rFonts w:ascii="Times New Roman" w:hAnsi="Times New Roman" w:cs="Times New Roman"/>
          <w:color w:val="000000"/>
          <w:sz w:val="28"/>
          <w:szCs w:val="28"/>
        </w:rPr>
        <w:t>е лаборатории биотехнологии</w:t>
      </w:r>
      <w:r w:rsidR="00DE7866"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 животных ФГБНУ КНЦЗВ, на лабораторном оборудовании, по принятым методикам.</w:t>
      </w:r>
      <w:r w:rsidR="00DC5BA1" w:rsidRPr="00370A2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Для выделения ДНК, постановки ПЦР, ПДРФ-анализа, электрофореза применялись описанные в литературе </w:t>
      </w:r>
      <w:r w:rsidR="00FE531B" w:rsidRPr="00370A24"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="0062038C" w:rsidRPr="00370A24">
        <w:rPr>
          <w:rFonts w:ascii="Times New Roman" w:hAnsi="Times New Roman" w:cs="Times New Roman"/>
          <w:sz w:val="28"/>
          <w:szCs w:val="28"/>
        </w:rPr>
        <w:t>[</w:t>
      </w:r>
      <w:r w:rsidR="00FE531B" w:rsidRPr="00370A24">
        <w:rPr>
          <w:rFonts w:ascii="Times New Roman" w:hAnsi="Times New Roman" w:cs="Times New Roman"/>
          <w:sz w:val="28"/>
          <w:szCs w:val="28"/>
        </w:rPr>
        <w:t>10,11</w:t>
      </w:r>
      <w:r w:rsidR="0062038C" w:rsidRPr="00370A24">
        <w:rPr>
          <w:rFonts w:ascii="Times New Roman" w:hAnsi="Times New Roman" w:cs="Times New Roman"/>
          <w:sz w:val="28"/>
          <w:szCs w:val="28"/>
        </w:rPr>
        <w:t>].</w:t>
      </w:r>
      <w:r w:rsidR="00FE531B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Статистическая обработка результатов производилась по стандартным методикам  с использованием программных возможностей </w:t>
      </w:r>
      <w:r w:rsidR="00DE7866" w:rsidRPr="00370A24">
        <w:rPr>
          <w:rFonts w:ascii="Times New Roman" w:hAnsi="Times New Roman" w:cs="Times New Roman"/>
          <w:sz w:val="28"/>
          <w:szCs w:val="28"/>
          <w:lang w:val="en-US"/>
        </w:rPr>
        <w:t>MicrosoftExel</w:t>
      </w:r>
      <w:r w:rsidR="00DE7866" w:rsidRPr="00370A24">
        <w:rPr>
          <w:rFonts w:ascii="Times New Roman" w:hAnsi="Times New Roman" w:cs="Times New Roman"/>
          <w:sz w:val="28"/>
          <w:szCs w:val="28"/>
        </w:rPr>
        <w:t>.</w:t>
      </w:r>
    </w:p>
    <w:p w:rsidR="00DE7866" w:rsidRPr="00370A24" w:rsidRDefault="001571AD" w:rsidP="00370A24">
      <w:pPr>
        <w:spacing w:after="0" w:line="360" w:lineRule="auto"/>
        <w:ind w:firstLineChars="236" w:firstLine="66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>Первичную обработку данных производили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 в программе на основе шаблона </w:t>
      </w:r>
      <w:r w:rsidR="00DE7866" w:rsidRPr="00370A24">
        <w:rPr>
          <w:rFonts w:ascii="Times New Roman" w:hAnsi="Times New Roman" w:cs="Times New Roman"/>
          <w:sz w:val="28"/>
          <w:szCs w:val="28"/>
          <w:lang w:val="en-US"/>
        </w:rPr>
        <w:t>MicrosoftExel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 (</w:t>
      </w:r>
      <w:r w:rsidR="00DE7866" w:rsidRPr="00370A24">
        <w:rPr>
          <w:rFonts w:ascii="Times New Roman" w:hAnsi="Times New Roman" w:cs="Times New Roman"/>
          <w:sz w:val="28"/>
          <w:szCs w:val="28"/>
          <w:lang w:val="en-US"/>
        </w:rPr>
        <w:t>BoLA</w:t>
      </w:r>
      <w:r w:rsidR="00DE7866" w:rsidRPr="00370A24">
        <w:rPr>
          <w:rFonts w:ascii="Times New Roman" w:hAnsi="Times New Roman" w:cs="Times New Roman"/>
          <w:sz w:val="28"/>
          <w:szCs w:val="28"/>
        </w:rPr>
        <w:t>– статистика), разработанной лабораторией биотехнологии ФГБНУ КНЦЗВ (Ковалюк Н.В.). Программа после внесения данных по генотипам быков и коров автоматически определяет частоты встречаемости генотипов (в абсолютных и относительных значениях), аллелей (по группам и разновидностям), позволяет сортировать животных по генотипам и определять достоверность различий с использованием критерия Стьюдента.</w:t>
      </w:r>
      <w:r w:rsidR="00DC5BA1" w:rsidRPr="00370A24">
        <w:rPr>
          <w:rFonts w:ascii="Times New Roman" w:hAnsi="Times New Roman" w:cs="Times New Roman"/>
          <w:sz w:val="28"/>
          <w:szCs w:val="28"/>
        </w:rPr>
        <w:t xml:space="preserve"> Одновременно у отобранных коров</w:t>
      </w:r>
      <w:r w:rsidR="005C5087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DC5BA1" w:rsidRPr="00370A24">
        <w:rPr>
          <w:rFonts w:ascii="Times New Roman" w:hAnsi="Times New Roman" w:cs="Times New Roman"/>
          <w:sz w:val="28"/>
          <w:szCs w:val="28"/>
        </w:rPr>
        <w:t>- дочерей п</w:t>
      </w:r>
      <w:r w:rsidR="005C5087" w:rsidRPr="00370A24">
        <w:rPr>
          <w:rFonts w:ascii="Times New Roman" w:hAnsi="Times New Roman" w:cs="Times New Roman"/>
          <w:sz w:val="28"/>
          <w:szCs w:val="28"/>
        </w:rPr>
        <w:t xml:space="preserve">роводили </w:t>
      </w:r>
      <w:r w:rsidR="00DE7866" w:rsidRPr="00370A24">
        <w:rPr>
          <w:rFonts w:ascii="Times New Roman" w:hAnsi="Times New Roman" w:cs="Times New Roman"/>
          <w:sz w:val="28"/>
          <w:szCs w:val="28"/>
        </w:rPr>
        <w:t>учет молочной продукт</w:t>
      </w:r>
      <w:r w:rsidR="005C5087" w:rsidRPr="00370A24">
        <w:rPr>
          <w:rFonts w:ascii="Times New Roman" w:hAnsi="Times New Roman" w:cs="Times New Roman"/>
          <w:sz w:val="28"/>
          <w:szCs w:val="28"/>
        </w:rPr>
        <w:t>ивности, изучали</w:t>
      </w:r>
      <w:r w:rsidR="00EF4ECD" w:rsidRPr="00370A24">
        <w:rPr>
          <w:rFonts w:ascii="Times New Roman" w:hAnsi="Times New Roman" w:cs="Times New Roman"/>
          <w:sz w:val="28"/>
          <w:szCs w:val="28"/>
        </w:rPr>
        <w:t xml:space="preserve"> к</w:t>
      </w:r>
      <w:r w:rsidR="00DE7866" w:rsidRPr="00370A24">
        <w:rPr>
          <w:rFonts w:ascii="Times New Roman" w:hAnsi="Times New Roman" w:cs="Times New Roman"/>
          <w:sz w:val="28"/>
          <w:szCs w:val="28"/>
        </w:rPr>
        <w:t>ачес</w:t>
      </w:r>
      <w:r w:rsidR="00EF4ECD" w:rsidRPr="00370A24">
        <w:rPr>
          <w:rFonts w:ascii="Times New Roman" w:hAnsi="Times New Roman" w:cs="Times New Roman"/>
          <w:sz w:val="28"/>
          <w:szCs w:val="28"/>
        </w:rPr>
        <w:t>твенные показатели молока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 с использованием автоматизированного молочного комплекса «Лактан 700», </w:t>
      </w:r>
      <w:r w:rsidR="005C5087" w:rsidRPr="00370A24">
        <w:rPr>
          <w:rFonts w:ascii="Times New Roman" w:hAnsi="Times New Roman" w:cs="Times New Roman"/>
          <w:sz w:val="28"/>
          <w:szCs w:val="28"/>
        </w:rPr>
        <w:t>осуществляли</w:t>
      </w:r>
      <w:r w:rsidR="00EF4E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DE7866" w:rsidRPr="00370A24">
        <w:rPr>
          <w:rFonts w:ascii="Times New Roman" w:hAnsi="Times New Roman" w:cs="Times New Roman"/>
          <w:sz w:val="28"/>
          <w:szCs w:val="28"/>
        </w:rPr>
        <w:t>подсчет количест</w:t>
      </w:r>
      <w:r w:rsidR="00EF4ECD" w:rsidRPr="00370A24">
        <w:rPr>
          <w:rFonts w:ascii="Times New Roman" w:hAnsi="Times New Roman" w:cs="Times New Roman"/>
          <w:sz w:val="28"/>
          <w:szCs w:val="28"/>
        </w:rPr>
        <w:t>ва соматических клеток</w:t>
      </w:r>
      <w:r w:rsidR="00DE7866" w:rsidRPr="00370A24">
        <w:rPr>
          <w:rFonts w:ascii="Times New Roman" w:hAnsi="Times New Roman" w:cs="Times New Roman"/>
          <w:sz w:val="28"/>
          <w:szCs w:val="28"/>
        </w:rPr>
        <w:t xml:space="preserve"> на вискозиметрическом анализаторе молока «Соматос-М».</w:t>
      </w:r>
    </w:p>
    <w:p w:rsidR="00B92C1B" w:rsidRPr="00370A24" w:rsidRDefault="00B92C1B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A24">
        <w:rPr>
          <w:rFonts w:ascii="Times New Roman" w:hAnsi="Times New Roman" w:cs="Times New Roman"/>
          <w:b/>
          <w:sz w:val="28"/>
          <w:szCs w:val="28"/>
        </w:rPr>
        <w:t>Результаты исследований</w:t>
      </w:r>
    </w:p>
    <w:p w:rsidR="00C65B73" w:rsidRPr="00370A24" w:rsidRDefault="00E821DF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Животные в стаде являются потомками 30 быков – производителей </w:t>
      </w:r>
      <w:r w:rsidRPr="00370A24">
        <w:rPr>
          <w:rFonts w:ascii="Times New Roman" w:hAnsi="Times New Roman" w:cs="Times New Roman"/>
          <w:sz w:val="28"/>
          <w:szCs w:val="28"/>
        </w:rPr>
        <w:lastRenderedPageBreak/>
        <w:t xml:space="preserve">айрширской породы, принадлежащих 7 линиям. </w:t>
      </w:r>
      <w:r w:rsidR="0001002B" w:rsidRPr="00370A24">
        <w:rPr>
          <w:rFonts w:ascii="Times New Roman" w:hAnsi="Times New Roman" w:cs="Times New Roman"/>
          <w:sz w:val="28"/>
          <w:szCs w:val="28"/>
        </w:rPr>
        <w:t>Уровень заболеваемости маститом в хозяйстве</w:t>
      </w:r>
      <w:r w:rsidR="006C17A7" w:rsidRPr="00370A24">
        <w:rPr>
          <w:rFonts w:ascii="Times New Roman" w:hAnsi="Times New Roman" w:cs="Times New Roman"/>
          <w:sz w:val="28"/>
          <w:szCs w:val="28"/>
        </w:rPr>
        <w:t xml:space="preserve"> за период наблюдений находится в пределах 8 </w:t>
      </w:r>
      <w:r w:rsidR="005A345C" w:rsidRPr="00370A24">
        <w:rPr>
          <w:rFonts w:ascii="Times New Roman" w:hAnsi="Times New Roman" w:cs="Times New Roman"/>
          <w:sz w:val="28"/>
          <w:szCs w:val="28"/>
        </w:rPr>
        <w:t>–</w:t>
      </w:r>
      <w:r w:rsidR="006C17A7" w:rsidRPr="00370A24">
        <w:rPr>
          <w:rFonts w:ascii="Times New Roman" w:hAnsi="Times New Roman" w:cs="Times New Roman"/>
          <w:sz w:val="28"/>
          <w:szCs w:val="28"/>
        </w:rPr>
        <w:t xml:space="preserve"> 10</w:t>
      </w:r>
      <w:r w:rsidR="005A345C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01002B" w:rsidRPr="00370A24">
        <w:rPr>
          <w:rFonts w:ascii="Times New Roman" w:hAnsi="Times New Roman" w:cs="Times New Roman"/>
          <w:sz w:val="28"/>
          <w:szCs w:val="28"/>
        </w:rPr>
        <w:t>% от общего числа лактирующих животных</w:t>
      </w:r>
      <w:r w:rsidR="00FD68F0" w:rsidRPr="00370A24">
        <w:rPr>
          <w:rFonts w:ascii="Times New Roman" w:hAnsi="Times New Roman" w:cs="Times New Roman"/>
          <w:sz w:val="28"/>
          <w:szCs w:val="28"/>
        </w:rPr>
        <w:t>. Потомство этих</w:t>
      </w:r>
      <w:r w:rsidR="00496DED" w:rsidRPr="00370A24">
        <w:rPr>
          <w:rFonts w:ascii="Times New Roman" w:hAnsi="Times New Roman" w:cs="Times New Roman"/>
          <w:sz w:val="28"/>
          <w:szCs w:val="28"/>
        </w:rPr>
        <w:t xml:space="preserve"> быков насчитывает порядка 566 коров разного</w:t>
      </w:r>
      <w:r w:rsidR="00FD68F0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496DED" w:rsidRPr="00370A24">
        <w:rPr>
          <w:rFonts w:ascii="Times New Roman" w:hAnsi="Times New Roman" w:cs="Times New Roman"/>
          <w:sz w:val="28"/>
          <w:szCs w:val="28"/>
        </w:rPr>
        <w:t>возраста</w:t>
      </w:r>
      <w:r w:rsidR="00FD68F0" w:rsidRPr="00370A24">
        <w:rPr>
          <w:rFonts w:ascii="Times New Roman" w:hAnsi="Times New Roman" w:cs="Times New Roman"/>
          <w:sz w:val="28"/>
          <w:szCs w:val="28"/>
        </w:rPr>
        <w:t>, с различным уровнем продуктивности, отличающихся между собой по заболеваемости молочной железы. В потомстве каждого быка имеются дочери, которые перенесли мастит и не однократно, а также дочери</w:t>
      </w:r>
      <w:r w:rsidR="006C17A7" w:rsidRPr="00370A24">
        <w:rPr>
          <w:rFonts w:ascii="Times New Roman" w:hAnsi="Times New Roman" w:cs="Times New Roman"/>
          <w:sz w:val="28"/>
          <w:szCs w:val="28"/>
        </w:rPr>
        <w:t>,</w:t>
      </w:r>
      <w:r w:rsidR="00FD68F0" w:rsidRPr="00370A24">
        <w:rPr>
          <w:rFonts w:ascii="Times New Roman" w:hAnsi="Times New Roman" w:cs="Times New Roman"/>
          <w:sz w:val="28"/>
          <w:szCs w:val="28"/>
        </w:rPr>
        <w:t xml:space="preserve"> которые не болели маститом.</w:t>
      </w:r>
    </w:p>
    <w:p w:rsidR="005A345C" w:rsidRPr="00370A24" w:rsidRDefault="00E52C1E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 геноти</w:t>
      </w:r>
      <w:r w:rsidRPr="00370A24">
        <w:rPr>
          <w:rFonts w:ascii="Times New Roman" w:hAnsi="Times New Roman" w:cs="Times New Roman"/>
          <w:sz w:val="28"/>
          <w:szCs w:val="28"/>
        </w:rPr>
        <w:t>пирования можно считать проверкой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 качества ведения племенного учёта. Методы ДНК-анализа используются в генетической экспертизе племенного материала </w:t>
      </w:r>
      <w:r w:rsidR="00FE531B" w:rsidRPr="00370A24">
        <w:rPr>
          <w:rFonts w:ascii="Times New Roman" w:hAnsi="Times New Roman" w:cs="Times New Roman"/>
          <w:sz w:val="28"/>
          <w:szCs w:val="28"/>
        </w:rPr>
        <w:t xml:space="preserve">[6]. 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Как было отмечено выше, ген </w:t>
      </w:r>
      <w:r w:rsidR="00C65B73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3 может быть представлен в популяции достаточно большим количеством аллелей. Это дает возможность использовать генотипирование по </w:t>
      </w:r>
      <w:r w:rsidR="00C65B73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3 для определения происхождения животных. Генотип быка представлен двумя аллелями этого гена. В процессе образования гамет половина спермиев становится носителем одного аллеля, а </w:t>
      </w:r>
      <w:r w:rsidR="00930241" w:rsidRPr="00370A24">
        <w:rPr>
          <w:rFonts w:ascii="Times New Roman" w:hAnsi="Times New Roman" w:cs="Times New Roman"/>
          <w:sz w:val="28"/>
          <w:szCs w:val="28"/>
        </w:rPr>
        <w:t>половина – другого. К</w:t>
      </w:r>
      <w:r w:rsidR="00C65B73" w:rsidRPr="00370A24">
        <w:rPr>
          <w:rFonts w:ascii="Times New Roman" w:hAnsi="Times New Roman" w:cs="Times New Roman"/>
          <w:sz w:val="28"/>
          <w:szCs w:val="28"/>
        </w:rPr>
        <w:t>аждая из дочерей должна унаследовать один из аллелей изначального генот</w:t>
      </w:r>
      <w:r w:rsidR="00B364D3" w:rsidRPr="00370A24">
        <w:rPr>
          <w:rFonts w:ascii="Times New Roman" w:hAnsi="Times New Roman" w:cs="Times New Roman"/>
          <w:sz w:val="28"/>
          <w:szCs w:val="28"/>
        </w:rPr>
        <w:t>ипа родителя. В хозяйстве</w:t>
      </w:r>
      <w:r w:rsidR="00C65B73" w:rsidRPr="00370A24">
        <w:rPr>
          <w:rFonts w:ascii="Times New Roman" w:hAnsi="Times New Roman" w:cs="Times New Roman"/>
          <w:sz w:val="28"/>
          <w:szCs w:val="28"/>
        </w:rPr>
        <w:t xml:space="preserve"> установлено соответствие генотипов дочерей генотипам отцов.</w:t>
      </w:r>
      <w:r w:rsidR="00F95317" w:rsidRPr="00370A24">
        <w:rPr>
          <w:rFonts w:ascii="Times New Roman" w:hAnsi="Times New Roman" w:cs="Times New Roman"/>
          <w:sz w:val="28"/>
          <w:szCs w:val="28"/>
        </w:rPr>
        <w:t xml:space="preserve"> Так как от </w:t>
      </w:r>
      <w:r w:rsidR="00F95317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F95317" w:rsidRPr="00370A24">
        <w:rPr>
          <w:rFonts w:ascii="Times New Roman" w:hAnsi="Times New Roman" w:cs="Times New Roman"/>
          <w:sz w:val="28"/>
          <w:szCs w:val="28"/>
        </w:rPr>
        <w:t>3 генотипа зависит наследственная предрасположенност</w:t>
      </w:r>
      <w:r w:rsidR="00B364D3" w:rsidRPr="00370A24">
        <w:rPr>
          <w:rFonts w:ascii="Times New Roman" w:hAnsi="Times New Roman" w:cs="Times New Roman"/>
          <w:sz w:val="28"/>
          <w:szCs w:val="28"/>
        </w:rPr>
        <w:t xml:space="preserve">ь к развитию ряда заболеваний, </w:t>
      </w:r>
      <w:r w:rsidR="00F95317" w:rsidRPr="00370A24">
        <w:rPr>
          <w:rFonts w:ascii="Times New Roman" w:hAnsi="Times New Roman" w:cs="Times New Roman"/>
          <w:sz w:val="28"/>
          <w:szCs w:val="28"/>
        </w:rPr>
        <w:t xml:space="preserve">снижение генетического разнообразия по этому локусу может стать причиной </w:t>
      </w:r>
      <w:r w:rsidR="003E532B" w:rsidRPr="00370A24">
        <w:rPr>
          <w:rFonts w:ascii="Times New Roman" w:hAnsi="Times New Roman" w:cs="Times New Roman"/>
          <w:sz w:val="28"/>
          <w:szCs w:val="28"/>
        </w:rPr>
        <w:t xml:space="preserve">ограничений иммунного ответа у отдельных животных и стад в целом, что приводит к </w:t>
      </w:r>
      <w:r w:rsidR="00BB372B" w:rsidRPr="00370A24">
        <w:rPr>
          <w:rFonts w:ascii="Times New Roman" w:hAnsi="Times New Roman" w:cs="Times New Roman"/>
          <w:sz w:val="28"/>
          <w:szCs w:val="28"/>
        </w:rPr>
        <w:t xml:space="preserve">возникновению ряда заболеваний, </w:t>
      </w:r>
      <w:r w:rsidR="003E532B" w:rsidRPr="00370A24">
        <w:rPr>
          <w:rFonts w:ascii="Times New Roman" w:hAnsi="Times New Roman" w:cs="Times New Roman"/>
          <w:sz w:val="28"/>
          <w:szCs w:val="28"/>
        </w:rPr>
        <w:t>в том числе к маститу.</w:t>
      </w:r>
      <w:r w:rsidR="00455A5A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A345C" w:rsidRPr="00370A24">
        <w:rPr>
          <w:rFonts w:ascii="Times New Roman" w:hAnsi="Times New Roman" w:cs="Times New Roman"/>
          <w:sz w:val="28"/>
          <w:szCs w:val="28"/>
        </w:rPr>
        <w:t xml:space="preserve">Результаты генотипирования здоровых и больных животных показали равномерное распределение аллелей, что говорит о правильном подборе животных в группах. При этом в группе здоровых животных отмечено преобладание аллелей </w:t>
      </w:r>
      <w:r w:rsidR="005A345C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5A345C" w:rsidRPr="00370A24">
        <w:rPr>
          <w:rFonts w:ascii="Times New Roman" w:hAnsi="Times New Roman" w:cs="Times New Roman"/>
          <w:sz w:val="28"/>
          <w:szCs w:val="28"/>
        </w:rPr>
        <w:t xml:space="preserve">3 - 1; 3; 11; 20; 21; 22; 28. В группе переболевших маститом животных отмечено преобладание аллелей </w:t>
      </w:r>
      <w:r w:rsidR="005A345C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5A345C" w:rsidRPr="00370A24">
        <w:rPr>
          <w:rFonts w:ascii="Times New Roman" w:hAnsi="Times New Roman" w:cs="Times New Roman"/>
          <w:sz w:val="28"/>
          <w:szCs w:val="28"/>
        </w:rPr>
        <w:t>3 – 8; 16; 24; 27.</w:t>
      </w:r>
      <w:r w:rsidR="002969A5" w:rsidRPr="00370A24">
        <w:rPr>
          <w:rFonts w:ascii="Times New Roman" w:hAnsi="Times New Roman" w:cs="Times New Roman"/>
          <w:sz w:val="28"/>
          <w:szCs w:val="28"/>
        </w:rPr>
        <w:t xml:space="preserve"> Частота встречаемости устойчивых аллелей в </w:t>
      </w:r>
      <w:r w:rsidR="002969A5" w:rsidRPr="00370A24">
        <w:rPr>
          <w:rFonts w:ascii="Times New Roman" w:hAnsi="Times New Roman" w:cs="Times New Roman"/>
          <w:sz w:val="28"/>
          <w:szCs w:val="28"/>
        </w:rPr>
        <w:lastRenderedPageBreak/>
        <w:t>дан</w:t>
      </w:r>
      <w:r w:rsidR="00B364D3" w:rsidRPr="00370A24">
        <w:rPr>
          <w:rFonts w:ascii="Times New Roman" w:hAnsi="Times New Roman" w:cs="Times New Roman"/>
          <w:sz w:val="28"/>
          <w:szCs w:val="28"/>
        </w:rPr>
        <w:t>ном стаде у здоровых животных</w:t>
      </w:r>
      <w:r w:rsidR="002969A5" w:rsidRPr="00370A2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2969A5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2969A5" w:rsidRPr="00370A24">
        <w:rPr>
          <w:rFonts w:ascii="Times New Roman" w:hAnsi="Times New Roman" w:cs="Times New Roman"/>
          <w:sz w:val="28"/>
          <w:szCs w:val="28"/>
        </w:rPr>
        <w:t xml:space="preserve">3 -11 и 28 аллели составила 28,33 %, у переболевших маститом </w:t>
      </w:r>
      <w:r w:rsidR="00B364D3" w:rsidRPr="00370A24">
        <w:rPr>
          <w:rFonts w:ascii="Times New Roman" w:hAnsi="Times New Roman" w:cs="Times New Roman"/>
          <w:sz w:val="28"/>
          <w:szCs w:val="28"/>
        </w:rPr>
        <w:t xml:space="preserve">- </w:t>
      </w:r>
      <w:r w:rsidR="002969A5" w:rsidRPr="00370A24">
        <w:rPr>
          <w:rFonts w:ascii="Times New Roman" w:hAnsi="Times New Roman" w:cs="Times New Roman"/>
          <w:sz w:val="28"/>
          <w:szCs w:val="28"/>
        </w:rPr>
        <w:t xml:space="preserve">25,0 %. При этом, уровень чувствительных аллелей был несколько ниже, и составил у здоровых животных 26,67 %, и у переболевших </w:t>
      </w:r>
      <w:r w:rsidR="00B364D3" w:rsidRPr="00370A24">
        <w:rPr>
          <w:rFonts w:ascii="Times New Roman" w:hAnsi="Times New Roman" w:cs="Times New Roman"/>
          <w:sz w:val="28"/>
          <w:szCs w:val="28"/>
        </w:rPr>
        <w:t xml:space="preserve">- </w:t>
      </w:r>
      <w:r w:rsidR="002969A5" w:rsidRPr="00370A24">
        <w:rPr>
          <w:rFonts w:ascii="Times New Roman" w:hAnsi="Times New Roman" w:cs="Times New Roman"/>
          <w:sz w:val="28"/>
          <w:szCs w:val="28"/>
        </w:rPr>
        <w:t>23,23 %.</w:t>
      </w:r>
    </w:p>
    <w:p w:rsidR="009C34E0" w:rsidRPr="00370A24" w:rsidRDefault="009C34E0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По </w:t>
      </w:r>
      <w:r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B364D3" w:rsidRPr="00370A24">
        <w:rPr>
          <w:rFonts w:ascii="Times New Roman" w:hAnsi="Times New Roman" w:cs="Times New Roman"/>
          <w:sz w:val="28"/>
          <w:szCs w:val="28"/>
        </w:rPr>
        <w:t xml:space="preserve">3 - структуре стада </w:t>
      </w:r>
      <w:r w:rsidRPr="00370A24">
        <w:rPr>
          <w:rFonts w:ascii="Times New Roman" w:hAnsi="Times New Roman" w:cs="Times New Roman"/>
          <w:sz w:val="28"/>
          <w:szCs w:val="28"/>
        </w:rPr>
        <w:t>легко определить</w:t>
      </w:r>
      <w:r w:rsidR="00B364D3" w:rsidRPr="00370A24">
        <w:rPr>
          <w:rFonts w:ascii="Times New Roman" w:hAnsi="Times New Roman" w:cs="Times New Roman"/>
          <w:sz w:val="28"/>
          <w:szCs w:val="28"/>
        </w:rPr>
        <w:t>,</w:t>
      </w:r>
      <w:r w:rsidRPr="00370A24">
        <w:rPr>
          <w:rFonts w:ascii="Times New Roman" w:hAnsi="Times New Roman" w:cs="Times New Roman"/>
          <w:sz w:val="28"/>
          <w:szCs w:val="28"/>
        </w:rPr>
        <w:t xml:space="preserve"> с какими положительными и отрицательными явлениями можно столкнуться. </w:t>
      </w:r>
      <w:r w:rsidR="001A12DF" w:rsidRPr="00370A24">
        <w:rPr>
          <w:rFonts w:ascii="Times New Roman" w:hAnsi="Times New Roman" w:cs="Times New Roman"/>
          <w:bCs/>
          <w:spacing w:val="-7"/>
          <w:sz w:val="28"/>
          <w:szCs w:val="28"/>
        </w:rPr>
        <w:t>В таблице</w:t>
      </w:r>
      <w:r w:rsidRPr="00370A24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приведены данные по частотам встречаемости генотипов</w:t>
      </w:r>
      <w:r w:rsidRPr="00370A24">
        <w:rPr>
          <w:rFonts w:ascii="Times New Roman" w:hAnsi="Times New Roman" w:cs="Times New Roman"/>
          <w:sz w:val="28"/>
          <w:szCs w:val="28"/>
        </w:rPr>
        <w:t xml:space="preserve"> по локусу BoLADRB3</w:t>
      </w:r>
      <w:r w:rsidR="0008676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bCs/>
          <w:spacing w:val="-7"/>
          <w:sz w:val="28"/>
          <w:szCs w:val="28"/>
        </w:rPr>
        <w:t>у здоровых и больных маститом коров.</w:t>
      </w:r>
    </w:p>
    <w:p w:rsidR="00471ACD" w:rsidRPr="00370A24" w:rsidRDefault="009C34E0" w:rsidP="00A72E9C">
      <w:pPr>
        <w:pStyle w:val="BodyTextIndent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rPr>
          <w:szCs w:val="28"/>
        </w:rPr>
      </w:pPr>
      <w:r w:rsidRPr="00370A24">
        <w:rPr>
          <w:szCs w:val="28"/>
        </w:rPr>
        <w:t>Так, наличие большого числа животных с генотипом Ч\Ч, Н\Ч– явный признак высокого генетического потенциала продуктивности и низкой резистентности животных. Пр</w:t>
      </w:r>
      <w:r w:rsidR="0008676D" w:rsidRPr="00370A24">
        <w:rPr>
          <w:szCs w:val="28"/>
        </w:rPr>
        <w:t>еобладание в стаде Н\У генетики</w:t>
      </w:r>
      <w:r w:rsidRPr="00370A24">
        <w:rPr>
          <w:szCs w:val="28"/>
        </w:rPr>
        <w:t xml:space="preserve"> говорит о неплохом здоровье и о проблемах с количественными показателями продуктивности. В наших исследованиях  встречаемость генотипа  Н\У </w:t>
      </w:r>
      <w:r w:rsidR="009A12B3" w:rsidRPr="00370A24">
        <w:rPr>
          <w:szCs w:val="28"/>
        </w:rPr>
        <w:t xml:space="preserve">у здоровых животных достоверно было </w:t>
      </w:r>
      <w:r w:rsidRPr="00370A24">
        <w:rPr>
          <w:szCs w:val="28"/>
        </w:rPr>
        <w:t>выше, чем у больных</w:t>
      </w:r>
      <w:r w:rsidR="0008676D" w:rsidRPr="00370A24">
        <w:rPr>
          <w:szCs w:val="28"/>
        </w:rPr>
        <w:t xml:space="preserve"> маститом коров и составило 36</w:t>
      </w:r>
      <w:r w:rsidR="001A12DF" w:rsidRPr="00370A24">
        <w:rPr>
          <w:szCs w:val="28"/>
        </w:rPr>
        <w:t xml:space="preserve">,6 </w:t>
      </w:r>
      <w:r w:rsidRPr="00370A24">
        <w:rPr>
          <w:szCs w:val="28"/>
        </w:rPr>
        <w:t>%.</w:t>
      </w:r>
    </w:p>
    <w:p w:rsidR="00471ACD" w:rsidRPr="00A72E9C" w:rsidRDefault="001A12DF" w:rsidP="00A72E9C">
      <w:pPr>
        <w:widowControl w:val="0"/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72E9C">
        <w:rPr>
          <w:rFonts w:ascii="Times New Roman" w:hAnsi="Times New Roman" w:cs="Times New Roman"/>
          <w:b/>
          <w:sz w:val="24"/>
          <w:szCs w:val="24"/>
        </w:rPr>
        <w:t>Таблица</w:t>
      </w:r>
      <w:r w:rsidR="00A72E9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A72E9C">
        <w:rPr>
          <w:rFonts w:ascii="Times New Roman" w:hAnsi="Times New Roman" w:cs="Times New Roman"/>
          <w:sz w:val="24"/>
          <w:szCs w:val="24"/>
        </w:rPr>
        <w:t xml:space="preserve"> </w:t>
      </w:r>
      <w:r w:rsidR="00471ACD" w:rsidRPr="00A72E9C">
        <w:rPr>
          <w:rFonts w:ascii="Times New Roman" w:hAnsi="Times New Roman" w:cs="Times New Roman"/>
          <w:sz w:val="24"/>
          <w:szCs w:val="24"/>
        </w:rPr>
        <w:t xml:space="preserve"> - Результаты генотипирования больных маститом и здоровых айрширских </w:t>
      </w:r>
      <w:r w:rsidR="00A72E9C">
        <w:rPr>
          <w:rFonts w:ascii="Times New Roman" w:hAnsi="Times New Roman" w:cs="Times New Roman"/>
          <w:sz w:val="24"/>
          <w:szCs w:val="24"/>
        </w:rPr>
        <w:t>коров</w:t>
      </w: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559"/>
        <w:gridCol w:w="2552"/>
        <w:gridCol w:w="1701"/>
        <w:gridCol w:w="2308"/>
      </w:tblGrid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shd w:val="clear" w:color="auto" w:fill="auto"/>
            <w:noWrap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Больные маститом </w:t>
            </w: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(n=30)</w:t>
            </w:r>
          </w:p>
        </w:tc>
        <w:tc>
          <w:tcPr>
            <w:tcW w:w="4009" w:type="dxa"/>
            <w:gridSpan w:val="2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</w:t>
            </w: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(n=30)</w:t>
            </w:r>
          </w:p>
        </w:tc>
      </w:tr>
      <w:tr w:rsidR="00471ACD" w:rsidRPr="00A72E9C" w:rsidTr="002B1DE9">
        <w:trPr>
          <w:trHeight w:val="278"/>
        </w:trPr>
        <w:tc>
          <w:tcPr>
            <w:tcW w:w="1408" w:type="dxa"/>
            <w:shd w:val="clear" w:color="auto" w:fill="auto"/>
            <w:noWrap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Генотип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 встречаемости, %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животных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 встречаемости, %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(Н\Н)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33,33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13,33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(Н\Ч)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26,67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(Ч\Ч)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6,67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(У\У)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3,33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(Н\У)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16,67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36,67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(У\Ч)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13,33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Аллель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8" w:type="dxa"/>
            <w:tcBorders>
              <w:top w:val="nil"/>
            </w:tcBorders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51,67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23,33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26,67</w:t>
            </w:r>
          </w:p>
        </w:tc>
      </w:tr>
      <w:tr w:rsidR="00471ACD" w:rsidRPr="00A72E9C" w:rsidTr="002B1DE9">
        <w:trPr>
          <w:trHeight w:hRule="exact" w:val="284"/>
        </w:trPr>
        <w:tc>
          <w:tcPr>
            <w:tcW w:w="1408" w:type="dxa"/>
            <w:shd w:val="clear" w:color="auto" w:fill="auto"/>
            <w:noWrap/>
            <w:vAlign w:val="bottom"/>
            <w:hideMark/>
          </w:tcPr>
          <w:p w:rsidR="00471ACD" w:rsidRPr="00A72E9C" w:rsidRDefault="00471ACD" w:rsidP="00A72E9C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701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08" w:type="dxa"/>
            <w:vAlign w:val="center"/>
          </w:tcPr>
          <w:p w:rsidR="00471ACD" w:rsidRPr="00A72E9C" w:rsidRDefault="00471ACD" w:rsidP="00A72E9C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E9C">
              <w:rPr>
                <w:rFonts w:ascii="Times New Roman" w:eastAsia="Times New Roman" w:hAnsi="Times New Roman" w:cs="Times New Roman"/>
                <w:sz w:val="24"/>
                <w:szCs w:val="24"/>
              </w:rPr>
              <w:t>28,33</w:t>
            </w:r>
          </w:p>
        </w:tc>
      </w:tr>
    </w:tbl>
    <w:p w:rsidR="00370A24" w:rsidRDefault="00370A24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71ACD" w:rsidRPr="00370A24" w:rsidRDefault="00471ACD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Генотипирование по локусу  </w:t>
      </w:r>
      <w:r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Pr="00370A24">
        <w:rPr>
          <w:rFonts w:ascii="Times New Roman" w:hAnsi="Times New Roman" w:cs="Times New Roman"/>
          <w:sz w:val="28"/>
          <w:szCs w:val="28"/>
        </w:rPr>
        <w:t>3</w:t>
      </w:r>
      <w:r w:rsidR="00A72E9C" w:rsidRPr="00370A24">
        <w:rPr>
          <w:rFonts w:ascii="Times New Roman" w:hAnsi="Times New Roman" w:cs="Times New Roman"/>
          <w:sz w:val="28"/>
          <w:szCs w:val="28"/>
        </w:rPr>
        <w:t xml:space="preserve"> переболевших </w:t>
      </w:r>
      <w:r w:rsidRPr="00370A24">
        <w:rPr>
          <w:rFonts w:ascii="Times New Roman" w:hAnsi="Times New Roman" w:cs="Times New Roman"/>
          <w:sz w:val="28"/>
          <w:szCs w:val="28"/>
        </w:rPr>
        <w:t>маститом коров была установлена частота встречаемости генотипа Н\Н у 10 животных, что составило 33,33</w:t>
      </w:r>
      <w:r w:rsidR="001A12DF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генотип Н\Ч у 6 коров – 20,0</w:t>
      </w:r>
      <w:r w:rsidR="001A12DF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 xml:space="preserve">%, генотип </w:t>
      </w:r>
      <w:r w:rsidRPr="00370A24">
        <w:rPr>
          <w:rFonts w:ascii="Times New Roman" w:hAnsi="Times New Roman" w:cs="Times New Roman"/>
          <w:sz w:val="28"/>
          <w:szCs w:val="28"/>
        </w:rPr>
        <w:lastRenderedPageBreak/>
        <w:t>Ч\Ч у 1 коровы – 3,33 %, генотип У\У у 2 коров -6,67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генотип Н\У у 5 коров – 16,67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генотип У\Ч у 6 животных – 20,0 %. Среди здоровых животных частота встречаемости Н\Н генотипа составила 13,33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Н\Ч - 26,67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генотип Ч\Ч был у 2коров, что составило 6,67 %, генотип У\У - 3,33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Н\У –у 11 животных , что составило 36,67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генотип</w:t>
      </w:r>
      <w:r w:rsidR="002E28E3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У\Ч у 4 животных – 13,33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%. Таким образом, частота встречаемости нейтральных (Н) аллелей у больных маститом  животных составила 51,6</w:t>
      </w:r>
      <w:r w:rsidR="001A12DF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у здоровых 45,0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эти аллели как правило не ассоциируются ни с устойчивостью, ни с чувствительностью к заболеваниям. Чувствительные (Ч) аллели, напротив, оказались выше в выборке здоровых животных 26,6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против 23,3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 у больных маститом коров.</w:t>
      </w:r>
      <w:r w:rsidR="002E28E3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Частота встречаемости устойчивых аллелей (У) у здоровых животных составила 28,3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у больных 25,0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%. Наличие устойчивых аллелей в генотипе коров определяет устойчивость к развитию ряда заболеваний, в том числе к маститу.</w:t>
      </w:r>
    </w:p>
    <w:p w:rsidR="00471ACD" w:rsidRPr="00370A24" w:rsidRDefault="00471ACD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определена достоверная разница </w:t>
      </w:r>
      <w:r w:rsidRPr="00370A24">
        <w:rPr>
          <w:rFonts w:ascii="Times New Roman" w:hAnsi="Times New Roman" w:cs="Times New Roman"/>
          <w:sz w:val="28"/>
          <w:szCs w:val="28"/>
        </w:rPr>
        <w:t>по частоте встречаемости генотипов Н\Н и Н\У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 xml:space="preserve">у больных маститом 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и здоровых животных. У больных </w:t>
      </w:r>
      <w:r w:rsidRPr="00370A24">
        <w:rPr>
          <w:rFonts w:ascii="Times New Roman" w:hAnsi="Times New Roman" w:cs="Times New Roman"/>
          <w:sz w:val="28"/>
          <w:szCs w:val="28"/>
        </w:rPr>
        <w:t>маститом генотип Н\Н имели 10 животных -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33,3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%, а у здоровых </w:t>
      </w:r>
      <w:r w:rsidRPr="00370A24">
        <w:rPr>
          <w:rFonts w:ascii="Times New Roman" w:hAnsi="Times New Roman" w:cs="Times New Roman"/>
          <w:sz w:val="28"/>
          <w:szCs w:val="28"/>
        </w:rPr>
        <w:t>всего 4 коровы имели генотип Н\Н -13,3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%. Одновременно с этим  желательный генотип Н\У</w:t>
      </w:r>
      <w:r w:rsidR="002E28E3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был всего у 5 больных коров - 16,6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%, и у 11 здоровых животных – 36,6</w:t>
      </w:r>
      <w:r w:rsidR="003C1A24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Pr="00370A24">
        <w:rPr>
          <w:rFonts w:ascii="Times New Roman" w:hAnsi="Times New Roman" w:cs="Times New Roman"/>
          <w:sz w:val="28"/>
          <w:szCs w:val="28"/>
        </w:rPr>
        <w:t>%.</w:t>
      </w:r>
    </w:p>
    <w:p w:rsidR="00945F38" w:rsidRPr="00370A24" w:rsidRDefault="00945F38" w:rsidP="00A72E9C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C1B" w:rsidRPr="00370A24" w:rsidRDefault="00B92C1B" w:rsidP="00A72E9C">
      <w:pPr>
        <w:spacing w:after="0"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A24">
        <w:rPr>
          <w:rFonts w:ascii="Times New Roman" w:hAnsi="Times New Roman" w:cs="Times New Roman"/>
          <w:b/>
          <w:sz w:val="28"/>
          <w:szCs w:val="28"/>
        </w:rPr>
        <w:t>Выводы</w:t>
      </w:r>
    </w:p>
    <w:p w:rsidR="00865D5F" w:rsidRPr="00370A24" w:rsidRDefault="003C1A24" w:rsidP="00A72E9C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70A24">
        <w:rPr>
          <w:rFonts w:ascii="Times New Roman" w:hAnsi="Times New Roman" w:cs="Times New Roman"/>
          <w:sz w:val="28"/>
          <w:szCs w:val="28"/>
        </w:rPr>
        <w:t>В результате исследований</w:t>
      </w:r>
      <w:r w:rsidR="005F089F" w:rsidRPr="00370A24">
        <w:rPr>
          <w:rFonts w:ascii="Times New Roman" w:hAnsi="Times New Roman" w:cs="Times New Roman"/>
          <w:sz w:val="28"/>
          <w:szCs w:val="28"/>
        </w:rPr>
        <w:t xml:space="preserve"> получены новые данные по генетической структуре стада</w:t>
      </w:r>
      <w:r w:rsidR="00354129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>айрширских</w:t>
      </w:r>
      <w:r w:rsidR="00354129" w:rsidRPr="00370A24">
        <w:rPr>
          <w:rFonts w:ascii="Times New Roman" w:hAnsi="Times New Roman" w:cs="Times New Roman"/>
          <w:sz w:val="28"/>
          <w:szCs w:val="28"/>
        </w:rPr>
        <w:t xml:space="preserve"> коров </w:t>
      </w:r>
      <w:r w:rsidR="005F089F" w:rsidRPr="00370A24">
        <w:rPr>
          <w:rFonts w:ascii="Times New Roman" w:hAnsi="Times New Roman" w:cs="Times New Roman"/>
          <w:sz w:val="28"/>
          <w:szCs w:val="28"/>
        </w:rPr>
        <w:t xml:space="preserve"> по локусу </w:t>
      </w:r>
      <w:r w:rsidR="005F089F" w:rsidRPr="00370A24">
        <w:rPr>
          <w:rFonts w:ascii="Times New Roman" w:hAnsi="Times New Roman" w:cs="Times New Roman"/>
          <w:sz w:val="28"/>
          <w:szCs w:val="28"/>
          <w:lang w:val="en-US"/>
        </w:rPr>
        <w:t>BoLA</w:t>
      </w:r>
      <w:r w:rsidR="005F089F" w:rsidRPr="00370A24">
        <w:rPr>
          <w:rFonts w:ascii="Times New Roman" w:hAnsi="Times New Roman" w:cs="Times New Roman"/>
          <w:sz w:val="28"/>
          <w:szCs w:val="28"/>
        </w:rPr>
        <w:t>DRB3.</w:t>
      </w:r>
      <w:r w:rsidR="00004551" w:rsidRPr="00370A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>Частота встречаемости устойчивых аллелей в данном стад</w:t>
      </w:r>
      <w:r w:rsidR="00A72E9C" w:rsidRPr="00370A24">
        <w:rPr>
          <w:rFonts w:ascii="Times New Roman" w:hAnsi="Times New Roman" w:cs="Times New Roman"/>
          <w:sz w:val="28"/>
          <w:szCs w:val="28"/>
        </w:rPr>
        <w:t xml:space="preserve">е у здоровых животных </w:t>
      </w:r>
      <w:r w:rsidR="00004551" w:rsidRPr="00370A24">
        <w:rPr>
          <w:rFonts w:ascii="Times New Roman" w:hAnsi="Times New Roman" w:cs="Times New Roman"/>
          <w:sz w:val="28"/>
          <w:szCs w:val="28"/>
        </w:rPr>
        <w:t xml:space="preserve">составила 28,33 %, </w:t>
      </w:r>
      <w:r w:rsidR="005F089F" w:rsidRPr="00370A24">
        <w:rPr>
          <w:rFonts w:ascii="Times New Roman" w:hAnsi="Times New Roman" w:cs="Times New Roman"/>
          <w:sz w:val="28"/>
          <w:szCs w:val="28"/>
        </w:rPr>
        <w:t>у переболевших маститом 25,0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>%. При этом уровень чувствительных аллелей был несколько ниже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, </w:t>
      </w:r>
      <w:r w:rsidR="005F089F" w:rsidRPr="00370A24">
        <w:rPr>
          <w:rFonts w:ascii="Times New Roman" w:hAnsi="Times New Roman" w:cs="Times New Roman"/>
          <w:sz w:val="28"/>
          <w:szCs w:val="28"/>
        </w:rPr>
        <w:t>и составил у здоровых животных 26,67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 xml:space="preserve">% и у переболевших 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- </w:t>
      </w:r>
      <w:r w:rsidR="005F089F" w:rsidRPr="00370A24">
        <w:rPr>
          <w:rFonts w:ascii="Times New Roman" w:hAnsi="Times New Roman" w:cs="Times New Roman"/>
          <w:sz w:val="28"/>
          <w:szCs w:val="28"/>
        </w:rPr>
        <w:t>23,23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 xml:space="preserve">%. Установлено влияние </w:t>
      </w:r>
      <w:r w:rsidR="005F089F" w:rsidRPr="00370A24">
        <w:rPr>
          <w:rFonts w:ascii="Times New Roman" w:hAnsi="Times New Roman" w:cs="Times New Roman"/>
          <w:sz w:val="28"/>
          <w:szCs w:val="28"/>
          <w:lang w:val="en-US"/>
        </w:rPr>
        <w:t>BoLADRB</w:t>
      </w:r>
      <w:r w:rsidR="00266FCD" w:rsidRPr="00370A24">
        <w:rPr>
          <w:rFonts w:ascii="Times New Roman" w:hAnsi="Times New Roman" w:cs="Times New Roman"/>
          <w:sz w:val="28"/>
          <w:szCs w:val="28"/>
        </w:rPr>
        <w:t xml:space="preserve">3 </w:t>
      </w:r>
      <w:r w:rsidR="005F089F" w:rsidRPr="00370A24">
        <w:rPr>
          <w:rFonts w:ascii="Times New Roman" w:hAnsi="Times New Roman" w:cs="Times New Roman"/>
          <w:sz w:val="28"/>
          <w:szCs w:val="28"/>
        </w:rPr>
        <w:t>генотипа животного</w:t>
      </w:r>
      <w:r w:rsidR="00F029A6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>на</w:t>
      </w:r>
      <w:r w:rsidR="00004551" w:rsidRPr="00370A24">
        <w:rPr>
          <w:rFonts w:ascii="Times New Roman" w:hAnsi="Times New Roman" w:cs="Times New Roman"/>
          <w:sz w:val="28"/>
          <w:szCs w:val="28"/>
        </w:rPr>
        <w:t xml:space="preserve"> </w:t>
      </w:r>
      <w:r w:rsidR="005F089F" w:rsidRPr="00370A24">
        <w:rPr>
          <w:rFonts w:ascii="Times New Roman" w:hAnsi="Times New Roman" w:cs="Times New Roman"/>
          <w:sz w:val="28"/>
          <w:szCs w:val="28"/>
        </w:rPr>
        <w:t xml:space="preserve">предрасположенность к заболеванию </w:t>
      </w:r>
      <w:r w:rsidR="005F089F" w:rsidRPr="00370A24">
        <w:rPr>
          <w:rFonts w:ascii="Times New Roman" w:hAnsi="Times New Roman" w:cs="Times New Roman"/>
          <w:sz w:val="28"/>
          <w:szCs w:val="28"/>
        </w:rPr>
        <w:lastRenderedPageBreak/>
        <w:t>вымени. Определена достоверная разница  по частоте встречаемости генотипов Н\Н и Н\У у больных маститом и здоровых животных</w:t>
      </w:r>
      <w:r w:rsidR="00185B9A" w:rsidRPr="00370A24">
        <w:rPr>
          <w:rFonts w:ascii="Times New Roman" w:hAnsi="Times New Roman" w:cs="Times New Roman"/>
          <w:sz w:val="28"/>
          <w:szCs w:val="28"/>
        </w:rPr>
        <w:t>.</w:t>
      </w:r>
    </w:p>
    <w:p w:rsidR="00CE6DAF" w:rsidRPr="00370A24" w:rsidRDefault="00F029A6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0A24">
        <w:rPr>
          <w:rFonts w:ascii="Times New Roman" w:hAnsi="Times New Roman" w:cs="Times New Roman"/>
          <w:color w:val="000000"/>
          <w:sz w:val="28"/>
          <w:szCs w:val="28"/>
        </w:rPr>
        <w:t>Таким образом, увеличение доли животных с генотипом Н/У (путем подбора быков – производителей – носителей устойчивых аллелей), по всей видимости, будет способствовать снижению заболеваемости маститом в стаде.</w:t>
      </w:r>
    </w:p>
    <w:p w:rsidR="00CE6DAF" w:rsidRDefault="00CE6DAF" w:rsidP="00A72E9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D26F6" w:rsidRPr="009D407A" w:rsidRDefault="00B92C1B" w:rsidP="00370A2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Библиографический список </w:t>
      </w:r>
    </w:p>
    <w:p w:rsidR="00612AF5" w:rsidRDefault="00024EAC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D26F6">
        <w:rPr>
          <w:sz w:val="24"/>
          <w:szCs w:val="24"/>
        </w:rPr>
        <w:t xml:space="preserve"> </w:t>
      </w:r>
      <w:r w:rsidR="00612AF5" w:rsidRPr="00396342">
        <w:rPr>
          <w:sz w:val="24"/>
          <w:szCs w:val="24"/>
        </w:rPr>
        <w:t>Батраков, А. Комплексные мероприятия, направленные на профилактику мастита у коров / А. Батраков, А. Костяков, С. Ещенко // Ветеринария сельскохозяйственных животных. – 2010. - № 12. – С. 10 - 12.</w:t>
      </w:r>
    </w:p>
    <w:p w:rsidR="00FD26F6" w:rsidRDefault="00612AF5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D26F6" w:rsidRPr="004B2A87">
        <w:rPr>
          <w:sz w:val="24"/>
          <w:szCs w:val="24"/>
        </w:rPr>
        <w:t>Белкин</w:t>
      </w:r>
      <w:r w:rsidR="00FD26F6">
        <w:rPr>
          <w:sz w:val="24"/>
          <w:szCs w:val="24"/>
        </w:rPr>
        <w:t xml:space="preserve">, </w:t>
      </w:r>
      <w:r w:rsidR="00FD26F6" w:rsidRPr="004B2A87">
        <w:rPr>
          <w:sz w:val="24"/>
          <w:szCs w:val="24"/>
        </w:rPr>
        <w:t>Б.Л. Мастит коров: этиология, патогенез, диагностика, лечение и профилактика / Б.Л. Белкин, Л.А. Черепахина, В.М. Сотникова, Т.В. Попкова, Е</w:t>
      </w:r>
      <w:r w:rsidR="00266FCD">
        <w:rPr>
          <w:sz w:val="24"/>
          <w:szCs w:val="24"/>
        </w:rPr>
        <w:t>.Н. Скребнева.</w:t>
      </w:r>
      <w:r w:rsidR="007A73AF">
        <w:rPr>
          <w:sz w:val="24"/>
          <w:szCs w:val="24"/>
        </w:rPr>
        <w:t>//</w:t>
      </w:r>
      <w:r w:rsidR="00266FCD">
        <w:rPr>
          <w:sz w:val="24"/>
          <w:szCs w:val="24"/>
        </w:rPr>
        <w:t xml:space="preserve"> Орел: Орел ГАУ. - </w:t>
      </w:r>
      <w:r w:rsidR="00FD26F6" w:rsidRPr="004B2A87">
        <w:rPr>
          <w:sz w:val="24"/>
          <w:szCs w:val="24"/>
        </w:rPr>
        <w:t>2007. – С. 216.</w:t>
      </w:r>
    </w:p>
    <w:p w:rsidR="00612AF5" w:rsidRPr="00C757CC" w:rsidRDefault="00612AF5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B7986">
        <w:rPr>
          <w:sz w:val="24"/>
          <w:szCs w:val="24"/>
        </w:rPr>
        <w:t>Генджиева</w:t>
      </w:r>
      <w:r>
        <w:rPr>
          <w:sz w:val="24"/>
          <w:szCs w:val="24"/>
        </w:rPr>
        <w:t xml:space="preserve">, </w:t>
      </w:r>
      <w:r w:rsidR="00CE6DAF">
        <w:rPr>
          <w:sz w:val="24"/>
          <w:szCs w:val="24"/>
        </w:rPr>
        <w:t xml:space="preserve">О. Б. </w:t>
      </w:r>
      <w:r w:rsidR="00CE6DAF" w:rsidRPr="004B7986">
        <w:rPr>
          <w:sz w:val="24"/>
          <w:szCs w:val="24"/>
        </w:rPr>
        <w:t>Полиморфизм гена BoLA-DRB3 у крупного рогатого скота монгольской, калмыцкой и якутской поро</w:t>
      </w:r>
      <w:r w:rsidR="00CE6DAF">
        <w:rPr>
          <w:sz w:val="24"/>
          <w:szCs w:val="24"/>
        </w:rPr>
        <w:t>д /, О. Б.</w:t>
      </w:r>
      <w:r w:rsidR="00C757CC" w:rsidRPr="00C757CC">
        <w:rPr>
          <w:sz w:val="24"/>
          <w:szCs w:val="24"/>
        </w:rPr>
        <w:t xml:space="preserve"> </w:t>
      </w:r>
      <w:r w:rsidR="00C757CC" w:rsidRPr="004B7986">
        <w:rPr>
          <w:sz w:val="24"/>
          <w:szCs w:val="24"/>
        </w:rPr>
        <w:t>Генджиева</w:t>
      </w:r>
      <w:r w:rsidR="00C757CC">
        <w:rPr>
          <w:sz w:val="24"/>
          <w:szCs w:val="24"/>
        </w:rPr>
        <w:t>,</w:t>
      </w:r>
      <w:r w:rsidR="00C757CC" w:rsidRPr="00C757CC">
        <w:rPr>
          <w:sz w:val="24"/>
          <w:szCs w:val="24"/>
        </w:rPr>
        <w:t xml:space="preserve"> </w:t>
      </w:r>
      <w:r w:rsidR="00C757CC" w:rsidRPr="004B7986">
        <w:rPr>
          <w:sz w:val="24"/>
          <w:szCs w:val="24"/>
        </w:rPr>
        <w:t>Г. Е.</w:t>
      </w:r>
      <w:r w:rsidR="00C757CC" w:rsidRPr="00C757CC">
        <w:rPr>
          <w:sz w:val="24"/>
          <w:szCs w:val="24"/>
        </w:rPr>
        <w:t xml:space="preserve"> </w:t>
      </w:r>
      <w:r w:rsidR="00C757CC" w:rsidRPr="004B7986">
        <w:rPr>
          <w:sz w:val="24"/>
          <w:szCs w:val="24"/>
        </w:rPr>
        <w:t>Сулимова</w:t>
      </w:r>
      <w:r w:rsidRPr="00C757CC">
        <w:rPr>
          <w:sz w:val="24"/>
          <w:szCs w:val="24"/>
        </w:rPr>
        <w:t>// Генетика. - 2010. - Том 46 - №4. –С. 517 - 525.</w:t>
      </w:r>
    </w:p>
    <w:p w:rsidR="00D97E33" w:rsidRDefault="00612AF5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24EAC">
        <w:rPr>
          <w:sz w:val="24"/>
          <w:szCs w:val="24"/>
        </w:rPr>
        <w:t xml:space="preserve">. </w:t>
      </w:r>
      <w:r w:rsidR="00D97E33" w:rsidRPr="00EF7C61">
        <w:rPr>
          <w:sz w:val="24"/>
          <w:szCs w:val="24"/>
        </w:rPr>
        <w:t>Меркурьева, Е.К. Генетические основы селекц</w:t>
      </w:r>
      <w:r w:rsidR="00D97E33">
        <w:rPr>
          <w:sz w:val="24"/>
          <w:szCs w:val="24"/>
        </w:rPr>
        <w:t>ии в скотоводстве /</w:t>
      </w:r>
      <w:r w:rsidR="00D97E33" w:rsidRPr="00EF7C61">
        <w:rPr>
          <w:sz w:val="24"/>
          <w:szCs w:val="24"/>
        </w:rPr>
        <w:t>Е.К</w:t>
      </w:r>
      <w:r w:rsidR="00D97E33">
        <w:rPr>
          <w:sz w:val="24"/>
          <w:szCs w:val="24"/>
        </w:rPr>
        <w:t>. Меркурьева.//</w:t>
      </w:r>
      <w:r w:rsidR="00D97E33" w:rsidRPr="00EF7C61">
        <w:rPr>
          <w:sz w:val="24"/>
          <w:szCs w:val="24"/>
        </w:rPr>
        <w:t xml:space="preserve"> </w:t>
      </w:r>
      <w:r w:rsidR="00D97E33">
        <w:rPr>
          <w:sz w:val="24"/>
          <w:szCs w:val="24"/>
        </w:rPr>
        <w:t xml:space="preserve">- М.: Колос. - </w:t>
      </w:r>
      <w:r w:rsidR="00D97E33" w:rsidRPr="00EF7C61">
        <w:rPr>
          <w:sz w:val="24"/>
          <w:szCs w:val="24"/>
        </w:rPr>
        <w:t>1977. - С. 133 - 161.</w:t>
      </w:r>
    </w:p>
    <w:p w:rsidR="00FD26F6" w:rsidRDefault="00D97E33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FD26F6" w:rsidRPr="00ED1787">
        <w:rPr>
          <w:sz w:val="24"/>
          <w:szCs w:val="24"/>
        </w:rPr>
        <w:t>Муравья</w:t>
      </w:r>
      <w:r w:rsidR="00FD26F6">
        <w:rPr>
          <w:sz w:val="24"/>
          <w:szCs w:val="24"/>
        </w:rPr>
        <w:t xml:space="preserve">, </w:t>
      </w:r>
      <w:r w:rsidR="00FD26F6" w:rsidRPr="00ED1787">
        <w:rPr>
          <w:sz w:val="24"/>
          <w:szCs w:val="24"/>
        </w:rPr>
        <w:t>Л.Н. Влияние генотипа родителей на заболеваемость айрширских коров маститом /</w:t>
      </w:r>
      <w:r w:rsidR="0028628A">
        <w:rPr>
          <w:sz w:val="24"/>
          <w:szCs w:val="24"/>
        </w:rPr>
        <w:t xml:space="preserve"> Л.Н. Муравья // </w:t>
      </w:r>
      <w:r w:rsidR="00FD26F6" w:rsidRPr="00ED1787">
        <w:rPr>
          <w:sz w:val="24"/>
          <w:szCs w:val="24"/>
        </w:rPr>
        <w:t>Актуальные проблемы биологии и рациональное природо</w:t>
      </w:r>
      <w:r w:rsidR="00612AF5">
        <w:rPr>
          <w:sz w:val="24"/>
          <w:szCs w:val="24"/>
        </w:rPr>
        <w:t xml:space="preserve"> </w:t>
      </w:r>
      <w:r w:rsidR="0028628A">
        <w:rPr>
          <w:sz w:val="24"/>
          <w:szCs w:val="24"/>
        </w:rPr>
        <w:t xml:space="preserve">использование.- </w:t>
      </w:r>
      <w:r w:rsidR="00FD26F6" w:rsidRPr="00ED1787">
        <w:rPr>
          <w:sz w:val="24"/>
          <w:szCs w:val="24"/>
        </w:rPr>
        <w:t xml:space="preserve"> Тезисы докладов. – Пет</w:t>
      </w:r>
      <w:r w:rsidR="00266FCD">
        <w:rPr>
          <w:sz w:val="24"/>
          <w:szCs w:val="24"/>
        </w:rPr>
        <w:t>розаводск. -</w:t>
      </w:r>
      <w:r w:rsidR="00FD26F6" w:rsidRPr="00ED1787">
        <w:rPr>
          <w:sz w:val="24"/>
          <w:szCs w:val="24"/>
        </w:rPr>
        <w:t xml:space="preserve"> 1990. – С. 74 – 76.</w:t>
      </w:r>
    </w:p>
    <w:p w:rsidR="004709CA" w:rsidRPr="00CE6DAF" w:rsidRDefault="0028628A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6.</w:t>
      </w:r>
      <w:r w:rsidR="004709CA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4709CA" w:rsidRPr="00CE6DAF">
        <w:rPr>
          <w:color w:val="333333"/>
          <w:sz w:val="24"/>
          <w:szCs w:val="24"/>
          <w:shd w:val="clear" w:color="auto" w:fill="FFFFFF"/>
        </w:rPr>
        <w:t>Новиков, A.A. Генетическая экспертиза племенного материала / A.A. Новиков, H.H. Романенко // Зоотехния. 2001.-№7. - С. 14-17.</w:t>
      </w:r>
    </w:p>
    <w:p w:rsidR="00FD26F6" w:rsidRPr="0028628A" w:rsidRDefault="0028628A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8628A">
        <w:rPr>
          <w:sz w:val="24"/>
          <w:szCs w:val="24"/>
        </w:rPr>
        <w:t>7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Сацук, В.Ф. Способ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повышения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гетерогенности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по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локусу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  <w:lang w:val="en-US"/>
        </w:rPr>
        <w:t>BoLADRB</w:t>
      </w:r>
      <w:r w:rsidR="00FD26F6" w:rsidRPr="0028628A">
        <w:rPr>
          <w:sz w:val="24"/>
          <w:szCs w:val="24"/>
        </w:rPr>
        <w:t>3 в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стадах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крупного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рогатого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скота</w:t>
      </w:r>
      <w:r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/В.Ф. Сацук,</w:t>
      </w:r>
      <w:r w:rsidR="00024EAC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 xml:space="preserve">Н.В. Ковалюк, А.Е. Волченко// Проблемы биологии продуктивных животных.- </w:t>
      </w:r>
      <w:r w:rsidR="00062239" w:rsidRPr="0028628A">
        <w:rPr>
          <w:sz w:val="24"/>
          <w:szCs w:val="24"/>
        </w:rPr>
        <w:t xml:space="preserve">2011. - </w:t>
      </w:r>
      <w:r w:rsidR="00FD26F6" w:rsidRPr="0028628A">
        <w:rPr>
          <w:sz w:val="24"/>
          <w:szCs w:val="24"/>
        </w:rPr>
        <w:t>№4. - С. 126</w:t>
      </w:r>
      <w:r w:rsidR="0051159E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-</w:t>
      </w:r>
      <w:r w:rsidR="0051159E" w:rsidRPr="0028628A">
        <w:rPr>
          <w:sz w:val="24"/>
          <w:szCs w:val="24"/>
        </w:rPr>
        <w:t xml:space="preserve"> </w:t>
      </w:r>
      <w:r w:rsidR="00FD26F6" w:rsidRPr="0028628A">
        <w:rPr>
          <w:sz w:val="24"/>
          <w:szCs w:val="24"/>
        </w:rPr>
        <w:t>129.</w:t>
      </w:r>
    </w:p>
    <w:p w:rsidR="004709CA" w:rsidRPr="0028628A" w:rsidRDefault="0028628A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28628A">
        <w:rPr>
          <w:color w:val="333333"/>
          <w:sz w:val="24"/>
          <w:szCs w:val="24"/>
          <w:shd w:val="clear" w:color="auto" w:fill="FFFFFF"/>
        </w:rPr>
        <w:t xml:space="preserve">8. </w:t>
      </w:r>
      <w:r w:rsidR="004709CA" w:rsidRPr="0028628A">
        <w:rPr>
          <w:color w:val="333333"/>
          <w:sz w:val="24"/>
          <w:szCs w:val="24"/>
          <w:shd w:val="clear" w:color="auto" w:fill="FFFFFF"/>
        </w:rPr>
        <w:t>Сулимова, Г.Е. ДНК-полиморфизм гена BoLA-DRB 3 у крупного рогатого скота в связи с устойчивостью и восприимчивостью к лейкозу / Г.Е. Сулимова, И.Г. Удина, Г.О. Шайхаев, И.А. Захаров // Генетика. 1995. -№. 9.-С. 1294-1299</w:t>
      </w:r>
    </w:p>
    <w:p w:rsidR="00DC55DF" w:rsidRPr="00F029A6" w:rsidRDefault="0028628A" w:rsidP="00D8338B">
      <w:pPr>
        <w:pStyle w:val="ListParagraph"/>
        <w:tabs>
          <w:tab w:val="left" w:pos="851"/>
        </w:tabs>
        <w:ind w:left="0" w:firstLine="567"/>
        <w:jc w:val="both"/>
        <w:rPr>
          <w:sz w:val="24"/>
          <w:szCs w:val="24"/>
        </w:rPr>
      </w:pPr>
      <w:r>
        <w:rPr>
          <w:color w:val="333333"/>
          <w:sz w:val="21"/>
          <w:szCs w:val="21"/>
          <w:shd w:val="clear" w:color="auto" w:fill="FFFFFF"/>
        </w:rPr>
        <w:t>9</w:t>
      </w:r>
      <w:r w:rsidR="00DC55DF" w:rsidRPr="00DC55DF">
        <w:rPr>
          <w:color w:val="333333"/>
          <w:sz w:val="24"/>
          <w:szCs w:val="24"/>
          <w:shd w:val="clear" w:color="auto" w:fill="FFFFFF"/>
        </w:rPr>
        <w:t>. Херингтон, С. Молеку</w:t>
      </w:r>
      <w:r w:rsidR="00DC55DF">
        <w:rPr>
          <w:color w:val="333333"/>
          <w:sz w:val="24"/>
          <w:szCs w:val="24"/>
          <w:shd w:val="clear" w:color="auto" w:fill="FFFFFF"/>
        </w:rPr>
        <w:t>лярная клиническая диагностика / С. Херингтон</w:t>
      </w:r>
      <w:r>
        <w:rPr>
          <w:color w:val="333333"/>
          <w:sz w:val="24"/>
          <w:szCs w:val="24"/>
          <w:shd w:val="clear" w:color="auto" w:fill="FFFFFF"/>
        </w:rPr>
        <w:t>,</w:t>
      </w:r>
      <w:r w:rsidRPr="0028628A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28628A">
        <w:rPr>
          <w:color w:val="000000"/>
          <w:sz w:val="24"/>
          <w:szCs w:val="24"/>
          <w:shd w:val="clear" w:color="auto" w:fill="FFFFFF"/>
        </w:rPr>
        <w:t>Дж</w:t>
      </w:r>
      <w:r>
        <w:rPr>
          <w:color w:val="000000"/>
          <w:sz w:val="24"/>
          <w:szCs w:val="24"/>
          <w:shd w:val="clear" w:color="auto" w:fill="FFFFFF"/>
        </w:rPr>
        <w:t>.</w:t>
      </w:r>
      <w:r w:rsidRPr="0028628A">
        <w:rPr>
          <w:color w:val="000000"/>
          <w:sz w:val="24"/>
          <w:szCs w:val="24"/>
          <w:shd w:val="clear" w:color="auto" w:fill="FFFFFF"/>
        </w:rPr>
        <w:t xml:space="preserve"> Макги</w:t>
      </w:r>
      <w:r w:rsidRPr="0028628A">
        <w:rPr>
          <w:color w:val="333333"/>
          <w:sz w:val="24"/>
          <w:szCs w:val="24"/>
          <w:shd w:val="clear" w:color="auto" w:fill="FFFFFF"/>
        </w:rPr>
        <w:t xml:space="preserve">  </w:t>
      </w:r>
      <w:r w:rsidR="00DC55DF" w:rsidRPr="0028628A">
        <w:rPr>
          <w:color w:val="333333"/>
          <w:sz w:val="24"/>
          <w:szCs w:val="24"/>
          <w:shd w:val="clear" w:color="auto" w:fill="FFFFFF"/>
        </w:rPr>
        <w:t>// Методы. С. Херингтон и др.: М.: Мир -  1999. С</w:t>
      </w:r>
      <w:r w:rsidR="00DC55DF" w:rsidRPr="00F029A6">
        <w:rPr>
          <w:color w:val="333333"/>
          <w:sz w:val="24"/>
          <w:szCs w:val="24"/>
          <w:shd w:val="clear" w:color="auto" w:fill="FFFFFF"/>
        </w:rPr>
        <w:t>- 558.</w:t>
      </w:r>
    </w:p>
    <w:p w:rsidR="0028628A" w:rsidRPr="0028628A" w:rsidRDefault="0028628A" w:rsidP="00D833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</w:pPr>
      <w:r w:rsidRPr="00F0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Van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Eijk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J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Extensive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polymorphism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of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the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BoLA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DRB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3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gene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distinguished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PCR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RFLP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/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M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J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Van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Eijk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J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Stewart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Haynes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H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Lewin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//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Anim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Genet. 1992. V.-23. - P.483 – 496</w:t>
      </w:r>
    </w:p>
    <w:p w:rsidR="0028628A" w:rsidRPr="00F029A6" w:rsidRDefault="0028628A" w:rsidP="00D8338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8628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11. </w:t>
      </w:r>
      <w:r w:rsidRPr="002862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Zanotti, M. Association of BoLA class II haplotypes with subclinical progression of bovine leukaemia virus infection in Holstein Friesian cattle / M. Zanotti et al. // Anim. </w:t>
      </w:r>
      <w:r w:rsidRPr="00F029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Genet. -1996. - 27. - P.337 - 341</w:t>
      </w:r>
    </w:p>
    <w:p w:rsidR="0028628A" w:rsidRPr="0028628A" w:rsidRDefault="0028628A" w:rsidP="006356B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72E9C" w:rsidRPr="00E94DA3" w:rsidRDefault="00A72E9C" w:rsidP="006356BB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12AF5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D8338B">
        <w:rPr>
          <w:rFonts w:ascii="Times New Roman" w:hAnsi="Times New Roman" w:cs="Times New Roman"/>
          <w:sz w:val="24"/>
          <w:szCs w:val="24"/>
          <w:lang w:val="en-US"/>
        </w:rPr>
        <w:t>1. Batrakov, A. Kompleksnye meroprijatija, napravlennye na profilaktiku mastita u korov / A. Batrakov, A. Kostjakov, S. Eshhenko // Veterinarija sel'skohozjajstvennyh zhivotnyh. – 2010. - № 12. – S. 10 - 12.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lastRenderedPageBreak/>
        <w:t>2. Belkin, B.L. Mastit korov: jetiologija, patogenez, diagnostika, lechenie i profilaktika / B.L. Belkin, L.A. Cherepahina, V.M. Sotnikova, T.V. Popkova, E.N. Skrebneva.// Orel: Orel GAU. - 2007. – S. 216.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3. Gendzhieva, O. B. Polimorfizm gena BoLA-DRB3 u krupnogo rogatogo skota mongol'skoj, kalmyckoj i jakutskoj porod /, O. B. Gendzhieva, G. E. Sulimova// Genetika. - 2010. - Tom 46 - №4. –S. 517 - 525.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4. Merkur'eva, E.K. Geneticheskie osnovy selekcii v skotovodstve /E.K. Merkur'eva.// - M.: Kolos. - 1977. - S. 133 - 161.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5. Murav'ja, L.N. Vlijanie genotipa roditelej na zabolevaemost' ajrshirskih korov mastitom / L.N. Murav'ja // Aktual'nye problemy biologii i racional'noe prirodo ispol'zovanie.-  Tezisy dokladov. – Petrozavodsk. - 1990. – S. 74 – 76.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6. Novikov, A.A. Geneticheskaja jekspertiza plemennogo materiala / A.A. Novikov, H.H. Romanenko // Zootehnija. 2001.-№7. - S. 14-17.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7 Sacuk, V.F. Sposob povyshenija geterogennosti po lokusu BoLADRB3 v stadah krupnogo rogatogo skota /V.F. Sacuk, N.V. Kovaljuk, A.E. Volchenko// Problemy biologii produktivnyh zhivotnyh.- 2011. - №4. - S. 126 - 129.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8. Sulimova, G.E. DNK-polimorfizm gena BoLA-DRB 3 u krupnogo rogatogo skota v svjazi s ustojchivost'ju i vospriimchivost'ju k lejkozu / G.E. Sulimova, I.G. Udina, G.O. Shajhaev, I.A. Zaharov // Genetika. 1995. -№. 9.-S. 1294-1299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9. Herington, S. Molekuljarnaja klinicheskaja diagnostika / S. Herington, Dzh. Makgi  // Metody. S. Herington i dr.: M.: Mir -  1999. S- 558.</w:t>
      </w:r>
    </w:p>
    <w:p w:rsidR="00D8338B" w:rsidRPr="00D8338B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10. Van Eijk, M.J.T. Extensive polymorphism of the BoLA DRB 3 gene distinguished PCR-RFLP / M.J.T. Van Eijk, J.A. Stewart-Haynes, H.A. Lewin // Anim. Genet. 1992. V.-23. - P.483 – 496</w:t>
      </w:r>
    </w:p>
    <w:p w:rsidR="00FD7831" w:rsidRPr="00CE6DAF" w:rsidRDefault="00D8338B" w:rsidP="00D8338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D8338B">
        <w:rPr>
          <w:rFonts w:ascii="Times New Roman" w:hAnsi="Times New Roman" w:cs="Times New Roman"/>
          <w:sz w:val="24"/>
          <w:szCs w:val="24"/>
          <w:lang w:val="en-US"/>
        </w:rPr>
        <w:t>11. Zanotti, M. Association of BoLA class II haplotypes with subclinical progression of bovine leukaemia virus infection in Holstein Friesian cattle / M. Zanotti et al. // Anim. Genet. -1996. - 27. - P.337 - 341</w:t>
      </w:r>
      <w:bookmarkEnd w:id="0"/>
    </w:p>
    <w:sectPr w:rsidR="00FD7831" w:rsidRPr="00CE6DAF" w:rsidSect="00A72E9C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2B35" w:rsidRDefault="00942B35" w:rsidP="009A12B3">
      <w:pPr>
        <w:spacing w:after="0" w:line="240" w:lineRule="auto"/>
      </w:pPr>
      <w:r>
        <w:separator/>
      </w:r>
    </w:p>
  </w:endnote>
  <w:endnote w:type="continuationSeparator" w:id="0">
    <w:p w:rsidR="00942B35" w:rsidRDefault="00942B35" w:rsidP="009A1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51842" w:rsidRPr="00930CAB" w:rsidRDefault="00930CAB">
    <w:pPr>
      <w:pStyle w:val="Footer"/>
      <w:rPr>
        <w:lang w:val="en-US"/>
      </w:rPr>
    </w:pPr>
    <w:hyperlink r:id="rId1" w:history="1">
      <w:r w:rsidRPr="00076C90">
        <w:rPr>
          <w:rStyle w:val="Hyperlink"/>
          <w:rFonts w:ascii="Times New Roman" w:hAnsi="Times New Roman" w:cs="Times New Roman"/>
          <w:sz w:val="24"/>
          <w:szCs w:val="24"/>
        </w:rPr>
        <w:t>http://ej.kubagro.ru/2020/09/pdf/</w:t>
      </w:r>
      <w:r w:rsidRPr="00076C90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18</w:t>
      </w:r>
      <w:r w:rsidRPr="00076C90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2B35" w:rsidRDefault="00942B35" w:rsidP="009A12B3">
      <w:pPr>
        <w:spacing w:after="0" w:line="240" w:lineRule="auto"/>
      </w:pPr>
      <w:r>
        <w:separator/>
      </w:r>
    </w:p>
  </w:footnote>
  <w:footnote w:type="continuationSeparator" w:id="0">
    <w:p w:rsidR="00942B35" w:rsidRDefault="00942B35" w:rsidP="009A1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899172467"/>
      <w:docPartObj>
        <w:docPartGallery w:val="Page Numbers (Top of Page)"/>
        <w:docPartUnique/>
      </w:docPartObj>
    </w:sdtPr>
    <w:sdtContent>
      <w:p w:rsidR="00551842" w:rsidRDefault="00551842" w:rsidP="00076C9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51842" w:rsidRDefault="00551842" w:rsidP="00551842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460029830"/>
      <w:docPartObj>
        <w:docPartGallery w:val="Page Numbers (Top of Page)"/>
        <w:docPartUnique/>
      </w:docPartObj>
    </w:sdtPr>
    <w:sdtContent>
      <w:p w:rsidR="00551842" w:rsidRPr="00551842" w:rsidRDefault="00551842" w:rsidP="00076C9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55184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551842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55184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551842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551842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60468625"/>
      <w:docPartObj>
        <w:docPartGallery w:val="Page Numbers (Top of Page)"/>
        <w:docPartUnique/>
      </w:docPartObj>
    </w:sdtPr>
    <w:sdtEndPr/>
    <w:sdtContent>
      <w:sdt>
        <w:sdtPr>
          <w:id w:val="45206023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sz w:val="28"/>
            <w:szCs w:val="28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134769930"/>
              <w:docPartObj>
                <w:docPartGallery w:val="Page Numbers (Top of Page)"/>
                <w:docPartUnique/>
              </w:docPartObj>
            </w:sdtPr>
            <w:sdtContent>
              <w:p w:rsidR="009A12B3" w:rsidRPr="00551842" w:rsidRDefault="00551842" w:rsidP="00551842">
                <w:pPr>
                  <w:pStyle w:val="Header"/>
                  <w:ind w:right="360"/>
                  <w:rPr>
                    <w:rFonts w:ascii="Times New Roman" w:hAnsi="Times New Roman"/>
                    <w:sz w:val="28"/>
                    <w:szCs w:val="28"/>
                    <w:lang w:eastAsia="en-US"/>
                  </w:rPr>
                </w:pPr>
                <w:r w:rsidRPr="00587697">
                  <w:rPr>
                    <w:rFonts w:ascii="Times New Roman" w:hAnsi="Times New Roman"/>
                    <w:sz w:val="24"/>
                    <w:szCs w:val="24"/>
                  </w:rPr>
                  <w:t>Научный журнал КубГАУ, №16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3</w:t>
                </w:r>
                <w:r w:rsidRPr="00587697">
                  <w:rPr>
                    <w:rFonts w:ascii="Times New Roman" w:hAnsi="Times New Roman"/>
                    <w:sz w:val="24"/>
                    <w:szCs w:val="24"/>
                  </w:rPr>
                  <w:t>(0</w:t>
                </w:r>
                <w:r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9</w:t>
                </w:r>
                <w:r w:rsidRPr="00587697">
                  <w:rPr>
                    <w:rFonts w:ascii="Times New Roman" w:hAnsi="Times New Roman"/>
                    <w:sz w:val="24"/>
                    <w:szCs w:val="24"/>
                  </w:rPr>
                  <w:t>), 2020 год</w:t>
                </w:r>
              </w:p>
            </w:sdtContent>
          </w:sdt>
        </w:sdtContent>
      </w:sdt>
    </w:sdtContent>
  </w:sdt>
  <w:p w:rsidR="009A12B3" w:rsidRDefault="009A12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E628E0"/>
    <w:multiLevelType w:val="hybridMultilevel"/>
    <w:tmpl w:val="50E85888"/>
    <w:lvl w:ilvl="0" w:tplc="8CF4F9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17C0"/>
    <w:multiLevelType w:val="hybridMultilevel"/>
    <w:tmpl w:val="C8528DAC"/>
    <w:lvl w:ilvl="0" w:tplc="63E0E4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971C64"/>
    <w:multiLevelType w:val="hybridMultilevel"/>
    <w:tmpl w:val="B17EA13C"/>
    <w:lvl w:ilvl="0" w:tplc="C8AACA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5D5F"/>
    <w:rsid w:val="00004551"/>
    <w:rsid w:val="0001002B"/>
    <w:rsid w:val="00017C35"/>
    <w:rsid w:val="00017ECA"/>
    <w:rsid w:val="00024EAC"/>
    <w:rsid w:val="000307C1"/>
    <w:rsid w:val="000405C7"/>
    <w:rsid w:val="00062239"/>
    <w:rsid w:val="0008676D"/>
    <w:rsid w:val="00116D9B"/>
    <w:rsid w:val="001308B3"/>
    <w:rsid w:val="00150E78"/>
    <w:rsid w:val="001571AD"/>
    <w:rsid w:val="00185B9A"/>
    <w:rsid w:val="00192F02"/>
    <w:rsid w:val="001A12DF"/>
    <w:rsid w:val="001E7425"/>
    <w:rsid w:val="0020196F"/>
    <w:rsid w:val="00255EEF"/>
    <w:rsid w:val="00266FCD"/>
    <w:rsid w:val="00272FEE"/>
    <w:rsid w:val="0028628A"/>
    <w:rsid w:val="002969A5"/>
    <w:rsid w:val="002A5B38"/>
    <w:rsid w:val="002B011F"/>
    <w:rsid w:val="002E28E3"/>
    <w:rsid w:val="00326173"/>
    <w:rsid w:val="00353DA4"/>
    <w:rsid w:val="00354129"/>
    <w:rsid w:val="00370A24"/>
    <w:rsid w:val="00373130"/>
    <w:rsid w:val="003749FE"/>
    <w:rsid w:val="003776D3"/>
    <w:rsid w:val="003A0DC4"/>
    <w:rsid w:val="003B01F1"/>
    <w:rsid w:val="003C1A24"/>
    <w:rsid w:val="003E532B"/>
    <w:rsid w:val="003E5AD3"/>
    <w:rsid w:val="003F7016"/>
    <w:rsid w:val="00405E5E"/>
    <w:rsid w:val="00455A5A"/>
    <w:rsid w:val="00467422"/>
    <w:rsid w:val="004709CA"/>
    <w:rsid w:val="00471ACD"/>
    <w:rsid w:val="00472EA6"/>
    <w:rsid w:val="00473B73"/>
    <w:rsid w:val="0048717C"/>
    <w:rsid w:val="004963A6"/>
    <w:rsid w:val="00496DED"/>
    <w:rsid w:val="004F29F0"/>
    <w:rsid w:val="004F566A"/>
    <w:rsid w:val="0051159E"/>
    <w:rsid w:val="00530AC6"/>
    <w:rsid w:val="00551842"/>
    <w:rsid w:val="005A345C"/>
    <w:rsid w:val="005B23FB"/>
    <w:rsid w:val="005C5087"/>
    <w:rsid w:val="005F089F"/>
    <w:rsid w:val="00602897"/>
    <w:rsid w:val="00612AF5"/>
    <w:rsid w:val="0061758B"/>
    <w:rsid w:val="0062038C"/>
    <w:rsid w:val="006356BB"/>
    <w:rsid w:val="006753DB"/>
    <w:rsid w:val="006B46F4"/>
    <w:rsid w:val="006B6F8B"/>
    <w:rsid w:val="006C069B"/>
    <w:rsid w:val="006C17A7"/>
    <w:rsid w:val="006F2EBE"/>
    <w:rsid w:val="007A0C5F"/>
    <w:rsid w:val="007A73AF"/>
    <w:rsid w:val="007B61FC"/>
    <w:rsid w:val="007D4D4C"/>
    <w:rsid w:val="00865D5F"/>
    <w:rsid w:val="00912514"/>
    <w:rsid w:val="00915E7B"/>
    <w:rsid w:val="00917A59"/>
    <w:rsid w:val="00923C0D"/>
    <w:rsid w:val="00930241"/>
    <w:rsid w:val="00930CAB"/>
    <w:rsid w:val="00935174"/>
    <w:rsid w:val="00942B35"/>
    <w:rsid w:val="00945F38"/>
    <w:rsid w:val="00974C7F"/>
    <w:rsid w:val="0099150E"/>
    <w:rsid w:val="009978F6"/>
    <w:rsid w:val="009A12B3"/>
    <w:rsid w:val="009C34E0"/>
    <w:rsid w:val="009C6F08"/>
    <w:rsid w:val="009F2550"/>
    <w:rsid w:val="00A11AB8"/>
    <w:rsid w:val="00A162E5"/>
    <w:rsid w:val="00A17F93"/>
    <w:rsid w:val="00A72E9C"/>
    <w:rsid w:val="00A9063D"/>
    <w:rsid w:val="00AF1CD5"/>
    <w:rsid w:val="00B052B8"/>
    <w:rsid w:val="00B205B9"/>
    <w:rsid w:val="00B364D3"/>
    <w:rsid w:val="00B46C64"/>
    <w:rsid w:val="00B478FC"/>
    <w:rsid w:val="00B64642"/>
    <w:rsid w:val="00B92C1B"/>
    <w:rsid w:val="00BB372B"/>
    <w:rsid w:val="00BE1D40"/>
    <w:rsid w:val="00C113B6"/>
    <w:rsid w:val="00C16D30"/>
    <w:rsid w:val="00C270EB"/>
    <w:rsid w:val="00C65B73"/>
    <w:rsid w:val="00C757CC"/>
    <w:rsid w:val="00C97D54"/>
    <w:rsid w:val="00CE1987"/>
    <w:rsid w:val="00CE6DAF"/>
    <w:rsid w:val="00D05598"/>
    <w:rsid w:val="00D06722"/>
    <w:rsid w:val="00D07DE0"/>
    <w:rsid w:val="00D150E8"/>
    <w:rsid w:val="00D26210"/>
    <w:rsid w:val="00D70592"/>
    <w:rsid w:val="00D71E4E"/>
    <w:rsid w:val="00D814E4"/>
    <w:rsid w:val="00D8338B"/>
    <w:rsid w:val="00D9192F"/>
    <w:rsid w:val="00D97E33"/>
    <w:rsid w:val="00DC55DF"/>
    <w:rsid w:val="00DC5BA1"/>
    <w:rsid w:val="00DC62B1"/>
    <w:rsid w:val="00DC7BAE"/>
    <w:rsid w:val="00DE7866"/>
    <w:rsid w:val="00E22B9D"/>
    <w:rsid w:val="00E52C1E"/>
    <w:rsid w:val="00E65876"/>
    <w:rsid w:val="00E821DF"/>
    <w:rsid w:val="00E94DA3"/>
    <w:rsid w:val="00ED5F91"/>
    <w:rsid w:val="00EF4ECD"/>
    <w:rsid w:val="00F029A6"/>
    <w:rsid w:val="00F164B6"/>
    <w:rsid w:val="00F438D7"/>
    <w:rsid w:val="00F633C7"/>
    <w:rsid w:val="00F9283D"/>
    <w:rsid w:val="00F95317"/>
    <w:rsid w:val="00FD26F6"/>
    <w:rsid w:val="00FD68F0"/>
    <w:rsid w:val="00FD7831"/>
    <w:rsid w:val="00FE531B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29C7B8"/>
  <w15:docId w15:val="{2B83E058-BE85-0E4F-B98A-24F53D67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65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Normal"/>
    <w:rsid w:val="00DE7866"/>
    <w:pPr>
      <w:ind w:left="720"/>
    </w:pPr>
    <w:rPr>
      <w:rFonts w:ascii="Calibri" w:eastAsia="Times New Roman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rsid w:val="00471ACD"/>
    <w:pPr>
      <w:spacing w:after="0" w:line="36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71ACD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471AC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71AC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FD26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2gif">
    <w:name w:val="msonormalbullet2.gif"/>
    <w:basedOn w:val="Normal"/>
    <w:uiPriority w:val="99"/>
    <w:rsid w:val="00F164B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72EA6"/>
    <w:rPr>
      <w:color w:val="0000FF"/>
      <w:u w:val="single"/>
    </w:rPr>
  </w:style>
  <w:style w:type="table" w:styleId="TableGrid">
    <w:name w:val="Table Grid"/>
    <w:basedOn w:val="TableNormal"/>
    <w:uiPriority w:val="59"/>
    <w:rsid w:val="00472EA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4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6F4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9A12B3"/>
  </w:style>
  <w:style w:type="paragraph" w:styleId="Header">
    <w:name w:val="header"/>
    <w:basedOn w:val="Normal"/>
    <w:link w:val="HeaderChar"/>
    <w:uiPriority w:val="99"/>
    <w:unhideWhenUsed/>
    <w:rsid w:val="009A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12B3"/>
  </w:style>
  <w:style w:type="paragraph" w:styleId="Footer">
    <w:name w:val="footer"/>
    <w:basedOn w:val="Normal"/>
    <w:link w:val="FooterChar"/>
    <w:uiPriority w:val="99"/>
    <w:unhideWhenUsed/>
    <w:rsid w:val="009A1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12B3"/>
  </w:style>
  <w:style w:type="character" w:styleId="UnresolvedMention">
    <w:name w:val="Unresolved Mention"/>
    <w:basedOn w:val="DefaultParagraphFont"/>
    <w:uiPriority w:val="99"/>
    <w:semiHidden/>
    <w:unhideWhenUsed/>
    <w:rsid w:val="00935174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51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k1972@yandex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library.ru/author_info.asp?isold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vk1972@yande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dx.doi.org/10.21515/1990-4665-163-0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ibrary.ru/author_info.asp?isold=1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0/09/pdf/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010E8-A78C-FE4A-A832-FABE55522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2838</Words>
  <Characters>18142</Characters>
  <Application>Microsoft Office Word</Application>
  <DocSecurity>0</DocSecurity>
  <Lines>442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14</cp:revision>
  <cp:lastPrinted>2020-09-14T12:16:00Z</cp:lastPrinted>
  <dcterms:created xsi:type="dcterms:W3CDTF">2020-09-14T13:00:00Z</dcterms:created>
  <dcterms:modified xsi:type="dcterms:W3CDTF">2020-11-17T21:29:00Z</dcterms:modified>
</cp:coreProperties>
</file>