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503"/>
        <w:gridCol w:w="4557"/>
      </w:tblGrid>
      <w:tr w:rsidR="00F01D37" w:rsidRPr="00377817" w14:paraId="542895D0" w14:textId="77777777" w:rsidTr="00CC5C06">
        <w:tc>
          <w:tcPr>
            <w:tcW w:w="4503" w:type="dxa"/>
          </w:tcPr>
          <w:p w14:paraId="39A999B6" w14:textId="10167AD9" w:rsidR="00D366E5" w:rsidRDefault="00F01D37" w:rsidP="00BA593E">
            <w:pPr>
              <w:rPr>
                <w:bCs/>
                <w:color w:val="000000"/>
                <w:sz w:val="20"/>
                <w:szCs w:val="20"/>
              </w:rPr>
            </w:pPr>
            <w:r w:rsidRPr="00DE7B59">
              <w:rPr>
                <w:sz w:val="20"/>
                <w:szCs w:val="20"/>
              </w:rPr>
              <w:t>УДК</w:t>
            </w:r>
            <w:r w:rsidR="000B3A09">
              <w:rPr>
                <w:sz w:val="20"/>
                <w:szCs w:val="20"/>
              </w:rPr>
              <w:t xml:space="preserve"> </w:t>
            </w:r>
            <w:r w:rsidRPr="00E837AA">
              <w:rPr>
                <w:bCs/>
                <w:color w:val="000000"/>
                <w:sz w:val="20"/>
                <w:szCs w:val="20"/>
              </w:rPr>
              <w:t>633.15:</w:t>
            </w:r>
            <w:r w:rsidR="000B3A09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837AA">
              <w:rPr>
                <w:bCs/>
                <w:color w:val="000000"/>
                <w:sz w:val="20"/>
                <w:szCs w:val="20"/>
              </w:rPr>
              <w:t>631.671</w:t>
            </w:r>
          </w:p>
          <w:p w14:paraId="49739E03" w14:textId="77777777" w:rsidR="006C63F1" w:rsidRPr="000B3A09" w:rsidRDefault="006C63F1" w:rsidP="00BA593E">
            <w:pPr>
              <w:rPr>
                <w:bCs/>
                <w:color w:val="000000"/>
                <w:sz w:val="20"/>
                <w:szCs w:val="20"/>
              </w:rPr>
            </w:pPr>
          </w:p>
          <w:p w14:paraId="4C2A55DF" w14:textId="33BE1D3B" w:rsidR="00F01D37" w:rsidRPr="00DE7B59" w:rsidRDefault="00D366E5" w:rsidP="00BA593E">
            <w:pPr>
              <w:rPr>
                <w:b/>
                <w:sz w:val="20"/>
                <w:szCs w:val="20"/>
              </w:rPr>
            </w:pPr>
            <w:r w:rsidRPr="00D366E5">
              <w:rPr>
                <w:sz w:val="20"/>
                <w:szCs w:val="20"/>
              </w:rPr>
              <w:t>06.01.05</w:t>
            </w:r>
            <w:r w:rsidR="000B3A09">
              <w:rPr>
                <w:sz w:val="20"/>
                <w:szCs w:val="20"/>
              </w:rPr>
              <w:t xml:space="preserve"> </w:t>
            </w:r>
            <w:r w:rsidRPr="00D366E5">
              <w:rPr>
                <w:sz w:val="20"/>
                <w:szCs w:val="20"/>
              </w:rPr>
              <w:t>–</w:t>
            </w:r>
            <w:r w:rsidR="000B3A09">
              <w:rPr>
                <w:sz w:val="20"/>
                <w:szCs w:val="20"/>
              </w:rPr>
              <w:t xml:space="preserve"> </w:t>
            </w:r>
            <w:r w:rsidRPr="00D366E5">
              <w:rPr>
                <w:sz w:val="20"/>
                <w:szCs w:val="20"/>
              </w:rPr>
              <w:t>Селекция</w:t>
            </w:r>
            <w:r w:rsidR="000B3A09">
              <w:rPr>
                <w:sz w:val="20"/>
                <w:szCs w:val="20"/>
              </w:rPr>
              <w:t xml:space="preserve"> </w:t>
            </w:r>
            <w:r w:rsidRPr="00D366E5">
              <w:rPr>
                <w:sz w:val="20"/>
                <w:szCs w:val="20"/>
              </w:rPr>
              <w:t>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66E5">
              <w:rPr>
                <w:sz w:val="20"/>
                <w:szCs w:val="20"/>
              </w:rPr>
              <w:t>семеноводство</w:t>
            </w:r>
            <w:r w:rsidR="000B3A09">
              <w:rPr>
                <w:sz w:val="20"/>
                <w:szCs w:val="20"/>
              </w:rPr>
              <w:t xml:space="preserve"> </w:t>
            </w:r>
            <w:r w:rsidRPr="00D366E5">
              <w:rPr>
                <w:sz w:val="20"/>
                <w:szCs w:val="20"/>
              </w:rPr>
              <w:t>(сельскохозяйственные</w:t>
            </w:r>
            <w:r w:rsidR="000B3A09">
              <w:rPr>
                <w:sz w:val="20"/>
                <w:szCs w:val="20"/>
              </w:rPr>
              <w:t xml:space="preserve"> </w:t>
            </w:r>
            <w:r w:rsidRPr="00D366E5">
              <w:rPr>
                <w:sz w:val="20"/>
                <w:szCs w:val="20"/>
              </w:rPr>
              <w:t>науки)</w:t>
            </w:r>
            <w:r w:rsidR="000B3A09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57" w:type="dxa"/>
          </w:tcPr>
          <w:p w14:paraId="3C48024E" w14:textId="77777777" w:rsidR="00F01D37" w:rsidRDefault="00F01D37" w:rsidP="00BA593E">
            <w:pPr>
              <w:rPr>
                <w:bCs/>
                <w:color w:val="000000"/>
                <w:sz w:val="20"/>
                <w:szCs w:val="20"/>
              </w:rPr>
            </w:pPr>
            <w:r w:rsidRPr="00DE7B59">
              <w:rPr>
                <w:sz w:val="20"/>
                <w:szCs w:val="20"/>
                <w:lang w:val="en-US"/>
              </w:rPr>
              <w:t>UDC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color w:val="000000"/>
                <w:sz w:val="20"/>
                <w:szCs w:val="20"/>
              </w:rPr>
              <w:t>633.15:</w:t>
            </w:r>
            <w:r w:rsidR="000B3A09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837AA">
              <w:rPr>
                <w:bCs/>
                <w:color w:val="000000"/>
                <w:sz w:val="20"/>
                <w:szCs w:val="20"/>
              </w:rPr>
              <w:t>631.671</w:t>
            </w:r>
            <w:r w:rsidR="000B3A09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14:paraId="529FA4E3" w14:textId="77777777" w:rsidR="00377817" w:rsidRDefault="00377817" w:rsidP="00BA593E">
            <w:pPr>
              <w:rPr>
                <w:bCs/>
                <w:color w:val="000000"/>
                <w:sz w:val="20"/>
                <w:szCs w:val="20"/>
              </w:rPr>
            </w:pPr>
          </w:p>
          <w:p w14:paraId="0F2D33CA" w14:textId="79654685" w:rsidR="00377817" w:rsidRPr="00DE7B59" w:rsidRDefault="00377817" w:rsidP="00BA593E">
            <w:pPr>
              <w:rPr>
                <w:sz w:val="20"/>
                <w:szCs w:val="20"/>
                <w:lang w:val="en-US"/>
              </w:rPr>
            </w:pPr>
            <w:r w:rsidRPr="00377817">
              <w:rPr>
                <w:sz w:val="20"/>
                <w:szCs w:val="20"/>
                <w:lang w:val="en-US"/>
              </w:rPr>
              <w:t>06.01.05-Breeding and seed production (ag</w:t>
            </w:r>
            <w:r>
              <w:rPr>
                <w:sz w:val="20"/>
                <w:szCs w:val="20"/>
                <w:lang w:val="en-US"/>
              </w:rPr>
              <w:t>ricultural s</w:t>
            </w:r>
            <w:r w:rsidRPr="00377817">
              <w:rPr>
                <w:sz w:val="20"/>
                <w:szCs w:val="20"/>
                <w:lang w:val="en-US"/>
              </w:rPr>
              <w:t>ciences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F01D37" w:rsidRPr="00377817" w14:paraId="1787664F" w14:textId="77777777" w:rsidTr="00CC5C06">
        <w:tc>
          <w:tcPr>
            <w:tcW w:w="4503" w:type="dxa"/>
          </w:tcPr>
          <w:p w14:paraId="340826B4" w14:textId="77777777" w:rsidR="00F01D37" w:rsidRPr="00415597" w:rsidRDefault="00F01D37" w:rsidP="00BA593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14:paraId="37C18E93" w14:textId="77777777" w:rsidR="00F01D37" w:rsidRPr="00415597" w:rsidRDefault="00F01D37" w:rsidP="00BA593E">
            <w:pPr>
              <w:rPr>
                <w:sz w:val="20"/>
                <w:szCs w:val="20"/>
                <w:lang w:val="en-US"/>
              </w:rPr>
            </w:pPr>
          </w:p>
        </w:tc>
      </w:tr>
      <w:tr w:rsidR="00F01D37" w:rsidRPr="001D3CC6" w14:paraId="53A878EC" w14:textId="77777777" w:rsidTr="00CC5C06">
        <w:tc>
          <w:tcPr>
            <w:tcW w:w="4503" w:type="dxa"/>
          </w:tcPr>
          <w:p w14:paraId="18F99D93" w14:textId="2EAF47FE" w:rsidR="00D35B48" w:rsidRPr="00D35B48" w:rsidRDefault="00D35B48" w:rsidP="00BA593E">
            <w:pPr>
              <w:rPr>
                <w:b/>
                <w:bCs/>
                <w:sz w:val="20"/>
                <w:szCs w:val="20"/>
              </w:rPr>
            </w:pPr>
            <w:r w:rsidRPr="00D35B48">
              <w:rPr>
                <w:b/>
                <w:bCs/>
                <w:sz w:val="20"/>
                <w:szCs w:val="20"/>
              </w:rPr>
              <w:t>ОЦЕНКА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НОВОГО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ИСХОДНОГО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МАТЕРИАЛА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(ЛИНИЙ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КУКУРУЗЫ)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НА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ПРИНАДЛЕЖНОСТЬ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К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ГЕТЕРОЗИСНОЙ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ГРУППЕ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ЗАРОДЫШЕВОЙ</w:t>
            </w:r>
            <w:r w:rsidR="000B3A09">
              <w:rPr>
                <w:b/>
                <w:bCs/>
                <w:sz w:val="20"/>
                <w:szCs w:val="20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</w:rPr>
              <w:t>ПЛАЗМЫ</w:t>
            </w:r>
          </w:p>
          <w:p w14:paraId="25527744" w14:textId="77777777" w:rsidR="00F01D37" w:rsidRPr="00E837AA" w:rsidRDefault="00F01D37" w:rsidP="00BA593E">
            <w:pPr>
              <w:rPr>
                <w:b/>
                <w:sz w:val="16"/>
                <w:szCs w:val="16"/>
              </w:rPr>
            </w:pPr>
          </w:p>
        </w:tc>
        <w:tc>
          <w:tcPr>
            <w:tcW w:w="4557" w:type="dxa"/>
          </w:tcPr>
          <w:p w14:paraId="3BC5012A" w14:textId="11FCFABB" w:rsidR="00D35B48" w:rsidRPr="001E2C1D" w:rsidRDefault="00D35B48" w:rsidP="00BA593E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35B48">
              <w:rPr>
                <w:b/>
                <w:bCs/>
                <w:sz w:val="20"/>
                <w:szCs w:val="20"/>
                <w:lang w:val="en-US"/>
              </w:rPr>
              <w:t>EVALUATION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OF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NEW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STARTING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MATERIAL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(MAIZE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LINES)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FOR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BELONGING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TO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THE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HETEROTIC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b/>
                <w:bCs/>
                <w:sz w:val="20"/>
                <w:szCs w:val="20"/>
                <w:lang w:val="en-US"/>
              </w:rPr>
              <w:t>GERMPLASM</w:t>
            </w:r>
            <w:r w:rsidR="000B3A09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E2C1D">
              <w:rPr>
                <w:b/>
                <w:bCs/>
                <w:sz w:val="20"/>
                <w:szCs w:val="20"/>
                <w:lang w:val="en-US"/>
              </w:rPr>
              <w:t>GROUP</w:t>
            </w:r>
          </w:p>
          <w:p w14:paraId="67B631FC" w14:textId="479821BD" w:rsidR="00F01D37" w:rsidRPr="00D35B48" w:rsidRDefault="00F01D37" w:rsidP="00BA593E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F01D37" w:rsidRPr="00E837AA" w14:paraId="10FDC308" w14:textId="77777777" w:rsidTr="00CC5C06">
        <w:trPr>
          <w:trHeight w:val="56"/>
        </w:trPr>
        <w:tc>
          <w:tcPr>
            <w:tcW w:w="4503" w:type="dxa"/>
          </w:tcPr>
          <w:p w14:paraId="051016CB" w14:textId="2F8EF990" w:rsidR="000B3A09" w:rsidRPr="006C63F1" w:rsidRDefault="00F01D37" w:rsidP="00BA593E">
            <w:pPr>
              <w:rPr>
                <w:bCs/>
                <w:sz w:val="20"/>
                <w:szCs w:val="20"/>
              </w:rPr>
            </w:pPr>
            <w:r w:rsidRPr="00E837AA">
              <w:rPr>
                <w:bCs/>
                <w:sz w:val="20"/>
                <w:szCs w:val="20"/>
              </w:rPr>
              <w:t>Гульняшкин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Александр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Васильевич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</w:p>
          <w:p w14:paraId="0133D08D" w14:textId="33589EDD" w:rsidR="00F01D37" w:rsidRPr="000B3A09" w:rsidRDefault="00F01D37" w:rsidP="00BA593E">
            <w:pPr>
              <w:rPr>
                <w:bCs/>
                <w:sz w:val="20"/>
                <w:szCs w:val="20"/>
              </w:rPr>
            </w:pPr>
            <w:r w:rsidRPr="00E837AA">
              <w:rPr>
                <w:bCs/>
                <w:sz w:val="20"/>
                <w:szCs w:val="20"/>
              </w:rPr>
              <w:t>кандидат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с.-х.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наук</w:t>
            </w:r>
          </w:p>
          <w:p w14:paraId="2A07E15B" w14:textId="77777777" w:rsidR="000B3A09" w:rsidRPr="000B3A09" w:rsidRDefault="000B3A09" w:rsidP="00BA593E">
            <w:pPr>
              <w:rPr>
                <w:bCs/>
                <w:sz w:val="20"/>
                <w:szCs w:val="20"/>
              </w:rPr>
            </w:pPr>
          </w:p>
          <w:p w14:paraId="22251D4E" w14:textId="3D4A347F" w:rsidR="000B3A09" w:rsidRPr="006C63F1" w:rsidRDefault="00F01D37" w:rsidP="00BA593E">
            <w:pPr>
              <w:rPr>
                <w:bCs/>
                <w:sz w:val="20"/>
                <w:szCs w:val="20"/>
              </w:rPr>
            </w:pPr>
            <w:r w:rsidRPr="00E837AA">
              <w:rPr>
                <w:bCs/>
                <w:sz w:val="20"/>
                <w:szCs w:val="20"/>
              </w:rPr>
              <w:t>Лемешев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Николай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Александрович</w:t>
            </w:r>
          </w:p>
          <w:p w14:paraId="0B5D3794" w14:textId="053DEA78" w:rsidR="000B3A09" w:rsidRPr="000B3A09" w:rsidRDefault="00F01D37" w:rsidP="00BA593E">
            <w:pPr>
              <w:rPr>
                <w:sz w:val="20"/>
                <w:szCs w:val="20"/>
              </w:rPr>
            </w:pPr>
            <w:r w:rsidRPr="00E837AA">
              <w:rPr>
                <w:bCs/>
                <w:sz w:val="20"/>
                <w:szCs w:val="20"/>
              </w:rPr>
              <w:t>аспирант</w:t>
            </w:r>
          </w:p>
          <w:p w14:paraId="2D8975F8" w14:textId="77777777" w:rsidR="000B3A09" w:rsidRPr="006C63F1" w:rsidRDefault="000B3A09" w:rsidP="00BA593E">
            <w:pPr>
              <w:rPr>
                <w:bCs/>
                <w:sz w:val="20"/>
                <w:szCs w:val="20"/>
              </w:rPr>
            </w:pPr>
          </w:p>
          <w:p w14:paraId="49F6334F" w14:textId="66A5848A" w:rsidR="000B3A09" w:rsidRPr="006C63F1" w:rsidRDefault="00F01D37" w:rsidP="00BA593E">
            <w:pPr>
              <w:rPr>
                <w:bCs/>
                <w:sz w:val="20"/>
                <w:szCs w:val="20"/>
              </w:rPr>
            </w:pPr>
            <w:r w:rsidRPr="00E837AA">
              <w:rPr>
                <w:bCs/>
                <w:sz w:val="20"/>
                <w:szCs w:val="20"/>
              </w:rPr>
              <w:t>Земцев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Андрей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Александрович</w:t>
            </w:r>
          </w:p>
          <w:p w14:paraId="6BD8FDD9" w14:textId="0B31CFBB" w:rsidR="000B3A09" w:rsidRPr="000B3A09" w:rsidRDefault="00F01D37" w:rsidP="00BA593E">
            <w:pPr>
              <w:rPr>
                <w:bCs/>
                <w:sz w:val="20"/>
                <w:szCs w:val="20"/>
              </w:rPr>
            </w:pPr>
            <w:r w:rsidRPr="00E837AA">
              <w:rPr>
                <w:bCs/>
                <w:sz w:val="20"/>
                <w:szCs w:val="20"/>
              </w:rPr>
              <w:t>аспирант</w:t>
            </w:r>
          </w:p>
          <w:p w14:paraId="7021563C" w14:textId="77777777" w:rsidR="000B3A09" w:rsidRPr="006C63F1" w:rsidRDefault="000B3A09" w:rsidP="00BA593E">
            <w:pPr>
              <w:rPr>
                <w:bCs/>
                <w:sz w:val="20"/>
                <w:szCs w:val="20"/>
              </w:rPr>
            </w:pPr>
          </w:p>
          <w:p w14:paraId="3BD46A65" w14:textId="3A312A55" w:rsidR="00F01D37" w:rsidRDefault="00F01D37" w:rsidP="00BA593E">
            <w:pPr>
              <w:rPr>
                <w:bCs/>
                <w:sz w:val="20"/>
                <w:szCs w:val="20"/>
              </w:rPr>
            </w:pPr>
            <w:r w:rsidRPr="00E837AA">
              <w:rPr>
                <w:bCs/>
                <w:sz w:val="20"/>
                <w:szCs w:val="20"/>
              </w:rPr>
              <w:t>Люлюк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Илья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  <w:r w:rsidRPr="00E837AA">
              <w:rPr>
                <w:bCs/>
                <w:sz w:val="20"/>
                <w:szCs w:val="20"/>
              </w:rPr>
              <w:t>Романович</w:t>
            </w:r>
          </w:p>
          <w:p w14:paraId="5F026EDF" w14:textId="621F44E1" w:rsidR="00F01D37" w:rsidRDefault="00BA593E" w:rsidP="00BA593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</w:t>
            </w:r>
            <w:r w:rsidR="00F01D37" w:rsidRPr="00E837AA">
              <w:rPr>
                <w:bCs/>
                <w:sz w:val="20"/>
                <w:szCs w:val="20"/>
              </w:rPr>
              <w:t>спирант</w:t>
            </w:r>
          </w:p>
          <w:p w14:paraId="7B643F91" w14:textId="64A25DC7" w:rsidR="00F01D37" w:rsidRPr="00BA593E" w:rsidRDefault="00F01D37" w:rsidP="00BA593E">
            <w:pPr>
              <w:rPr>
                <w:bCs/>
                <w:i/>
                <w:iCs/>
                <w:sz w:val="20"/>
                <w:szCs w:val="20"/>
              </w:rPr>
            </w:pPr>
            <w:r w:rsidRPr="00BA593E">
              <w:rPr>
                <w:i/>
                <w:iCs/>
                <w:sz w:val="20"/>
                <w:szCs w:val="20"/>
              </w:rPr>
              <w:t>ФГБНУ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«Национальный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Центр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Зерна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09592B81" w14:textId="77777777" w:rsidR="00F01D37" w:rsidRDefault="00F01D37" w:rsidP="00BA593E">
            <w:pPr>
              <w:rPr>
                <w:bCs/>
                <w:sz w:val="20"/>
                <w:szCs w:val="20"/>
              </w:rPr>
            </w:pPr>
            <w:r w:rsidRPr="00BA593E">
              <w:rPr>
                <w:i/>
                <w:iCs/>
                <w:sz w:val="20"/>
                <w:szCs w:val="20"/>
              </w:rPr>
              <w:t>им.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П.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П.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Лукьяненко»</w:t>
            </w:r>
            <w:r w:rsidR="00BA593E" w:rsidRPr="00BA593E">
              <w:rPr>
                <w:i/>
                <w:iCs/>
                <w:sz w:val="20"/>
                <w:szCs w:val="20"/>
              </w:rPr>
              <w:t xml:space="preserve">, </w:t>
            </w:r>
            <w:r w:rsidRPr="00BA593E">
              <w:rPr>
                <w:i/>
                <w:iCs/>
                <w:sz w:val="20"/>
                <w:szCs w:val="20"/>
              </w:rPr>
              <w:t>г.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Краснодар,</w:t>
            </w:r>
            <w:r w:rsidR="000B3A09" w:rsidRPr="00BA593E">
              <w:rPr>
                <w:i/>
                <w:iCs/>
                <w:sz w:val="20"/>
                <w:szCs w:val="20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</w:rPr>
              <w:t>Россия</w:t>
            </w:r>
            <w:r w:rsidR="000B3A09">
              <w:rPr>
                <w:bCs/>
                <w:sz w:val="20"/>
                <w:szCs w:val="20"/>
              </w:rPr>
              <w:t xml:space="preserve"> </w:t>
            </w:r>
          </w:p>
          <w:p w14:paraId="04F3C33B" w14:textId="7C775733" w:rsidR="00BA593E" w:rsidRPr="00E837AA" w:rsidRDefault="00BA593E" w:rsidP="00BA593E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57" w:type="dxa"/>
          </w:tcPr>
          <w:p w14:paraId="16954E81" w14:textId="3D0E58FC" w:rsidR="00F01D37" w:rsidRPr="00F01D37" w:rsidRDefault="00F01D37" w:rsidP="00BA593E">
            <w:pPr>
              <w:rPr>
                <w:color w:val="212121"/>
                <w:sz w:val="20"/>
                <w:szCs w:val="20"/>
                <w:lang w:val="en-US"/>
              </w:rPr>
            </w:pPr>
            <w:r w:rsidRPr="00E837AA">
              <w:rPr>
                <w:sz w:val="20"/>
                <w:szCs w:val="20"/>
                <w:lang w:val="en-US"/>
              </w:rPr>
              <w:t>Gulnyashkin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sz w:val="20"/>
                <w:szCs w:val="20"/>
                <w:lang w:val="en-US"/>
              </w:rPr>
              <w:t>Aleksander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color w:val="212121"/>
                <w:sz w:val="20"/>
                <w:szCs w:val="20"/>
                <w:lang w:val="en"/>
              </w:rPr>
              <w:t>Vasillevich</w:t>
            </w:r>
          </w:p>
          <w:p w14:paraId="78F17ACF" w14:textId="1EEDA4CB" w:rsidR="00F01D37" w:rsidRDefault="00F01D37" w:rsidP="00BA593E">
            <w:pPr>
              <w:rPr>
                <w:bCs/>
                <w:sz w:val="20"/>
                <w:szCs w:val="20"/>
                <w:lang w:val="en-US"/>
              </w:rPr>
            </w:pPr>
            <w:r w:rsidRPr="00E837AA">
              <w:rPr>
                <w:bCs/>
                <w:sz w:val="20"/>
                <w:szCs w:val="20"/>
                <w:lang w:val="en-US"/>
              </w:rPr>
              <w:t>Candidate</w:t>
            </w:r>
            <w:r w:rsidR="000B3A09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sz w:val="20"/>
                <w:szCs w:val="20"/>
                <w:lang w:val="en-US"/>
              </w:rPr>
              <w:t>of</w:t>
            </w:r>
            <w:r w:rsidR="000B3A09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sz w:val="20"/>
                <w:szCs w:val="20"/>
                <w:lang w:val="en-US"/>
              </w:rPr>
              <w:t>Agricultural,</w:t>
            </w:r>
            <w:r w:rsidR="000B3A09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sz w:val="20"/>
                <w:szCs w:val="20"/>
                <w:lang w:val="en-US"/>
              </w:rPr>
              <w:t>Sciences</w:t>
            </w:r>
          </w:p>
          <w:p w14:paraId="4E2991E9" w14:textId="77777777" w:rsidR="000B3A09" w:rsidRDefault="000B3A09" w:rsidP="00BA593E">
            <w:pPr>
              <w:rPr>
                <w:bCs/>
                <w:sz w:val="20"/>
                <w:szCs w:val="20"/>
                <w:lang w:val="en-US"/>
              </w:rPr>
            </w:pPr>
          </w:p>
          <w:p w14:paraId="63015022" w14:textId="6A7898E8" w:rsidR="00F01D37" w:rsidRPr="00F01D37" w:rsidRDefault="00F01D37" w:rsidP="00BA593E">
            <w:pPr>
              <w:rPr>
                <w:sz w:val="20"/>
                <w:szCs w:val="20"/>
                <w:lang w:val="en-US"/>
              </w:rPr>
            </w:pPr>
            <w:r w:rsidRPr="00E837AA">
              <w:rPr>
                <w:sz w:val="20"/>
                <w:szCs w:val="20"/>
                <w:lang w:val="en-US"/>
              </w:rPr>
              <w:t>Lemeshev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sz w:val="20"/>
                <w:szCs w:val="20"/>
                <w:lang w:val="en-US"/>
              </w:rPr>
              <w:t>Nikolay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sz w:val="20"/>
                <w:szCs w:val="20"/>
                <w:lang w:val="en-US"/>
              </w:rPr>
              <w:t>Aleksandrovich</w:t>
            </w:r>
          </w:p>
          <w:p w14:paraId="446C08C9" w14:textId="77777777" w:rsidR="00F01D37" w:rsidRDefault="00F01D37" w:rsidP="00BA593E">
            <w:pPr>
              <w:rPr>
                <w:sz w:val="20"/>
                <w:szCs w:val="20"/>
                <w:lang w:val="en-US"/>
              </w:rPr>
            </w:pPr>
            <w:r w:rsidRPr="00E837AA">
              <w:rPr>
                <w:sz w:val="20"/>
                <w:szCs w:val="20"/>
                <w:lang w:val="en-US"/>
              </w:rPr>
              <w:t>Post</w:t>
            </w:r>
            <w:r w:rsidRPr="00F01D37">
              <w:rPr>
                <w:sz w:val="20"/>
                <w:szCs w:val="20"/>
                <w:lang w:val="en-US"/>
              </w:rPr>
              <w:t>-</w:t>
            </w:r>
            <w:r w:rsidRPr="00E837AA">
              <w:rPr>
                <w:sz w:val="20"/>
                <w:szCs w:val="20"/>
                <w:lang w:val="en-US"/>
              </w:rPr>
              <w:t>graduate</w:t>
            </w:r>
          </w:p>
          <w:p w14:paraId="2BCF8185" w14:textId="77777777" w:rsidR="000B3A09" w:rsidRDefault="000B3A09" w:rsidP="00BA593E">
            <w:pPr>
              <w:rPr>
                <w:sz w:val="20"/>
                <w:szCs w:val="20"/>
                <w:lang w:val="en-US"/>
              </w:rPr>
            </w:pPr>
          </w:p>
          <w:p w14:paraId="7F99D817" w14:textId="7638D716" w:rsidR="00F01D37" w:rsidRPr="00E837AA" w:rsidRDefault="00F01D37" w:rsidP="00BA593E">
            <w:pPr>
              <w:rPr>
                <w:bCs/>
                <w:sz w:val="20"/>
                <w:szCs w:val="20"/>
                <w:lang w:val="en-US"/>
              </w:rPr>
            </w:pPr>
            <w:r w:rsidRPr="00E837AA">
              <w:rPr>
                <w:bCs/>
                <w:sz w:val="20"/>
                <w:szCs w:val="20"/>
                <w:lang w:val="en-US"/>
              </w:rPr>
              <w:t>Zemtsev</w:t>
            </w:r>
            <w:r w:rsidR="000B3A09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sz w:val="20"/>
                <w:szCs w:val="20"/>
                <w:lang w:val="en-US"/>
              </w:rPr>
              <w:t>Andrey</w:t>
            </w:r>
            <w:r w:rsidR="000B3A09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sz w:val="20"/>
                <w:szCs w:val="20"/>
                <w:lang w:val="en-US"/>
              </w:rPr>
              <w:t>Alexandrovich</w:t>
            </w:r>
          </w:p>
          <w:p w14:paraId="4C03D8B9" w14:textId="77777777" w:rsidR="00F01D37" w:rsidRDefault="00F01D37" w:rsidP="00BA593E">
            <w:pPr>
              <w:rPr>
                <w:sz w:val="20"/>
                <w:szCs w:val="20"/>
                <w:lang w:val="en-US"/>
              </w:rPr>
            </w:pPr>
            <w:r w:rsidRPr="00E837AA">
              <w:rPr>
                <w:sz w:val="20"/>
                <w:szCs w:val="20"/>
                <w:lang w:val="en-US"/>
              </w:rPr>
              <w:t>Post-graduate</w:t>
            </w:r>
          </w:p>
          <w:p w14:paraId="52A8980B" w14:textId="77777777" w:rsidR="000B3A09" w:rsidRPr="00E837AA" w:rsidRDefault="000B3A09" w:rsidP="00BA593E">
            <w:pPr>
              <w:rPr>
                <w:bCs/>
                <w:sz w:val="20"/>
                <w:szCs w:val="20"/>
                <w:lang w:val="en-US"/>
              </w:rPr>
            </w:pPr>
          </w:p>
          <w:p w14:paraId="4A9E207A" w14:textId="7DA06565" w:rsidR="00F01D37" w:rsidRPr="00F01D37" w:rsidRDefault="00F01D37" w:rsidP="00BA593E">
            <w:pPr>
              <w:rPr>
                <w:bCs/>
                <w:sz w:val="20"/>
                <w:szCs w:val="20"/>
                <w:lang w:val="en-US"/>
              </w:rPr>
            </w:pPr>
            <w:r w:rsidRPr="00E837AA">
              <w:rPr>
                <w:bCs/>
                <w:sz w:val="20"/>
                <w:szCs w:val="20"/>
                <w:lang w:val="en-US"/>
              </w:rPr>
              <w:t>Lyulyuk</w:t>
            </w:r>
            <w:r w:rsidR="000B3A09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sz w:val="20"/>
                <w:szCs w:val="20"/>
                <w:lang w:val="en-US"/>
              </w:rPr>
              <w:t>Ilya</w:t>
            </w:r>
            <w:r w:rsidR="000B3A09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837AA">
              <w:rPr>
                <w:bCs/>
                <w:sz w:val="20"/>
                <w:szCs w:val="20"/>
                <w:lang w:val="en-US"/>
              </w:rPr>
              <w:t>Romanovich</w:t>
            </w:r>
          </w:p>
          <w:p w14:paraId="28DDB7D6" w14:textId="617FBCB5" w:rsidR="000B3A09" w:rsidRPr="00BA593E" w:rsidRDefault="00F01D37" w:rsidP="00BA593E">
            <w:pPr>
              <w:rPr>
                <w:sz w:val="20"/>
                <w:szCs w:val="20"/>
                <w:lang w:val="en-US"/>
              </w:rPr>
            </w:pPr>
            <w:r w:rsidRPr="00E837AA">
              <w:rPr>
                <w:sz w:val="20"/>
                <w:szCs w:val="20"/>
                <w:lang w:val="en-US"/>
              </w:rPr>
              <w:t>Post-graduate</w:t>
            </w:r>
          </w:p>
          <w:p w14:paraId="46B16206" w14:textId="716B9138" w:rsidR="00F01D37" w:rsidRPr="00BA593E" w:rsidRDefault="00F01D37" w:rsidP="00BA593E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BA593E">
              <w:rPr>
                <w:i/>
                <w:iCs/>
                <w:sz w:val="20"/>
                <w:szCs w:val="20"/>
                <w:lang w:val="en-US"/>
              </w:rPr>
              <w:t>FSBSI</w:t>
            </w:r>
            <w:r w:rsidR="000B3A09" w:rsidRPr="00BA593E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  <w:lang w:val="en-US"/>
              </w:rPr>
              <w:t>SCG</w:t>
            </w:r>
            <w:r w:rsidR="000B3A09" w:rsidRPr="00BA593E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  <w:lang w:val="en-US"/>
              </w:rPr>
              <w:t>P.P.</w:t>
            </w:r>
            <w:r w:rsidR="000B3A09" w:rsidRPr="00BA593E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  <w:lang w:val="en-US"/>
              </w:rPr>
              <w:t>Lukyanenko,</w:t>
            </w:r>
          </w:p>
          <w:p w14:paraId="1E0A6CD4" w14:textId="086E56BE" w:rsidR="00F01D37" w:rsidRPr="0067546C" w:rsidRDefault="00F01D37" w:rsidP="00BA593E">
            <w:pPr>
              <w:rPr>
                <w:sz w:val="20"/>
                <w:szCs w:val="20"/>
                <w:lang w:val="en-US"/>
              </w:rPr>
            </w:pPr>
            <w:r w:rsidRPr="00BA593E">
              <w:rPr>
                <w:i/>
                <w:iCs/>
                <w:sz w:val="20"/>
                <w:szCs w:val="20"/>
                <w:lang w:val="en"/>
              </w:rPr>
              <w:t>Krasnodar</w:t>
            </w:r>
            <w:r w:rsidR="000B3A09" w:rsidRPr="00BA593E">
              <w:rPr>
                <w:i/>
                <w:iCs/>
                <w:sz w:val="20"/>
                <w:szCs w:val="20"/>
                <w:lang w:val="en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  <w:lang w:val="en"/>
              </w:rPr>
              <w:t>city</w:t>
            </w:r>
            <w:r w:rsidRPr="00BA593E">
              <w:rPr>
                <w:i/>
                <w:iCs/>
                <w:sz w:val="20"/>
                <w:szCs w:val="20"/>
                <w:lang w:val="en-US"/>
              </w:rPr>
              <w:t>,</w:t>
            </w:r>
            <w:r w:rsidR="000B3A09" w:rsidRPr="00BA593E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A593E">
              <w:rPr>
                <w:i/>
                <w:iCs/>
                <w:sz w:val="20"/>
                <w:szCs w:val="20"/>
                <w:lang w:val="en-US"/>
              </w:rPr>
              <w:t>Russia</w:t>
            </w:r>
          </w:p>
        </w:tc>
      </w:tr>
      <w:tr w:rsidR="00F01D37" w:rsidRPr="001D3CC6" w14:paraId="080A1124" w14:textId="77777777" w:rsidTr="00CC5C06">
        <w:tc>
          <w:tcPr>
            <w:tcW w:w="4503" w:type="dxa"/>
          </w:tcPr>
          <w:p w14:paraId="1C0ADC4F" w14:textId="7B347214" w:rsidR="00D35B48" w:rsidRPr="00D35B48" w:rsidRDefault="00D35B48" w:rsidP="00BA593E">
            <w:pPr>
              <w:rPr>
                <w:sz w:val="20"/>
                <w:szCs w:val="20"/>
              </w:rPr>
            </w:pPr>
            <w:r w:rsidRPr="00D35B48">
              <w:rPr>
                <w:sz w:val="20"/>
                <w:szCs w:val="20"/>
              </w:rPr>
              <w:t>Статья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посвящена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использованию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кластерного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анализа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для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идентификации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нового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исходного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материала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–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самоопыленных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линий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кукурузы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на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принадлежность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к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гетерозисной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группе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плазм.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В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работе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были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использованы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24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новых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линий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с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закрытой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родословной.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Методом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кластерного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анализа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была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проанализирована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урожайность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зерна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тесткроссов,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полученных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от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тестирования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изучаемых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новых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линий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с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тестерами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анализаторами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с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известной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группой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зародышевой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плазмы.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Для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разбивки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материала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на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группы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были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использованы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различия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урожайности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зерна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гибридов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различных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групп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за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счет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разницы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гетерозиса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между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различными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плазмами.</w:t>
            </w:r>
            <w:r w:rsidR="000B3A09" w:rsidRP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Таким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образом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были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сформированы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четыре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кластера,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относящиеся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к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основным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гетерозисным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группам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зародышевой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плазмы</w:t>
            </w:r>
          </w:p>
          <w:p w14:paraId="6031B364" w14:textId="7706220B" w:rsidR="00F01D37" w:rsidRPr="00077E73" w:rsidRDefault="00F01D37" w:rsidP="00BA593E">
            <w:pPr>
              <w:pStyle w:val="10"/>
              <w:suppressAutoHyphens/>
            </w:pPr>
          </w:p>
        </w:tc>
        <w:tc>
          <w:tcPr>
            <w:tcW w:w="4557" w:type="dxa"/>
          </w:tcPr>
          <w:p w14:paraId="11795D6B" w14:textId="2AAEE719" w:rsidR="00D35B48" w:rsidRPr="00D35B48" w:rsidRDefault="00D35B48" w:rsidP="00BA593E">
            <w:pPr>
              <w:rPr>
                <w:sz w:val="20"/>
                <w:szCs w:val="20"/>
                <w:lang w:val="en-US"/>
              </w:rPr>
            </w:pP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article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is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devoted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to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use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cluster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analysis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for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identification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new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source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material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-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self-pollinated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maize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lines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for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belonging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to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heterotic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group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plasmas.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We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used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24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new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lines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with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closed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pedigree.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method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cluster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analysis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was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used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to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analyze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grain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yield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test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cross</w:t>
            </w:r>
            <w:bookmarkStart w:id="0" w:name="_GoBack"/>
            <w:bookmarkEnd w:id="0"/>
            <w:r w:rsidRPr="00D35B48">
              <w:rPr>
                <w:sz w:val="20"/>
                <w:szCs w:val="20"/>
                <w:lang w:val="en-US"/>
              </w:rPr>
              <w:t>es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obtained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from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testing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studied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new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lines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with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testers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analyzers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with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a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known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group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germplasm.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To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divide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material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into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groups,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differences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in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grain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yield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hybrids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different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groups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were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used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due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to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difference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in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heterosis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between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different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plasmas.</w:t>
            </w:r>
            <w:r w:rsidR="000B3A09">
              <w:rPr>
                <w:sz w:val="20"/>
                <w:szCs w:val="20"/>
                <w:lang w:val="en-US"/>
              </w:rPr>
              <w:t xml:space="preserve">  </w:t>
            </w:r>
            <w:r w:rsidRPr="00D35B48">
              <w:rPr>
                <w:sz w:val="20"/>
                <w:szCs w:val="20"/>
                <w:lang w:val="en-US"/>
              </w:rPr>
              <w:t>Thus,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four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clusters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were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formed,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belonging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to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the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main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heterotic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groups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of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Pr="00D35B48">
              <w:rPr>
                <w:sz w:val="20"/>
                <w:szCs w:val="20"/>
                <w:lang w:val="en-US"/>
              </w:rPr>
              <w:t>germplasm.</w:t>
            </w:r>
          </w:p>
          <w:p w14:paraId="1C7678EE" w14:textId="77777777" w:rsidR="00F01D37" w:rsidRPr="00D35B48" w:rsidRDefault="00F01D37" w:rsidP="00BA593E">
            <w:pPr>
              <w:rPr>
                <w:sz w:val="20"/>
                <w:szCs w:val="20"/>
                <w:lang w:val="en-US"/>
              </w:rPr>
            </w:pPr>
          </w:p>
        </w:tc>
      </w:tr>
      <w:tr w:rsidR="00F01D37" w:rsidRPr="001D3CC6" w14:paraId="688842E4" w14:textId="77777777" w:rsidTr="00CC5C06">
        <w:tc>
          <w:tcPr>
            <w:tcW w:w="4503" w:type="dxa"/>
          </w:tcPr>
          <w:p w14:paraId="2D4D0F57" w14:textId="13C485A6" w:rsidR="00D35B48" w:rsidRDefault="00F01D37" w:rsidP="00BA593E">
            <w:r w:rsidRPr="00DE7B59">
              <w:rPr>
                <w:sz w:val="20"/>
                <w:szCs w:val="20"/>
              </w:rPr>
              <w:t>Ключевые</w:t>
            </w:r>
            <w:r w:rsidR="000B3A09">
              <w:rPr>
                <w:sz w:val="20"/>
                <w:szCs w:val="20"/>
              </w:rPr>
              <w:t xml:space="preserve"> </w:t>
            </w:r>
            <w:r w:rsidRPr="00D35B48">
              <w:rPr>
                <w:sz w:val="20"/>
                <w:szCs w:val="20"/>
              </w:rPr>
              <w:t>слова:</w:t>
            </w:r>
            <w:r w:rsidR="000B3A09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ЛИНИЯ,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КЛАСТЕР,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ГЕТЕРОЗИСНАЯ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ГРУППА,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ЗАРОДЫШЕВАЯ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ПЛАЗМА,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УРОЖАЙНОСТЬ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ЗЕРНА,</w:t>
            </w:r>
            <w:r w:rsidR="00BA593E">
              <w:rPr>
                <w:sz w:val="20"/>
                <w:szCs w:val="20"/>
              </w:rPr>
              <w:t xml:space="preserve"> </w:t>
            </w:r>
            <w:r w:rsidR="00BA593E" w:rsidRPr="00D35B48">
              <w:rPr>
                <w:sz w:val="20"/>
                <w:szCs w:val="20"/>
              </w:rPr>
              <w:t>ДИАГРАММА</w:t>
            </w:r>
          </w:p>
          <w:p w14:paraId="28EAD965" w14:textId="77777777" w:rsidR="00F01D37" w:rsidRDefault="00F01D37" w:rsidP="00BA593E">
            <w:pPr>
              <w:rPr>
                <w:sz w:val="20"/>
                <w:szCs w:val="20"/>
              </w:rPr>
            </w:pPr>
          </w:p>
          <w:p w14:paraId="05403AEB" w14:textId="4F9FABD1" w:rsidR="00BA593E" w:rsidRPr="00BA593E" w:rsidRDefault="00BA593E" w:rsidP="00BA593E">
            <w:pPr>
              <w:rPr>
                <w:sz w:val="20"/>
                <w:szCs w:val="20"/>
                <w:lang w:val="en-US"/>
              </w:rPr>
            </w:pPr>
            <w:r w:rsidRPr="0048216A">
              <w:rPr>
                <w:sz w:val="20"/>
                <w:szCs w:val="20"/>
                <w:lang w:val="en-US"/>
              </w:rPr>
              <w:t xml:space="preserve">DOI: </w:t>
            </w:r>
            <w:hyperlink r:id="rId8" w:history="1">
              <w:r w:rsidRPr="00D1045D">
                <w:rPr>
                  <w:rStyle w:val="a9"/>
                  <w:sz w:val="20"/>
                  <w:szCs w:val="20"/>
                  <w:lang w:val="en-US"/>
                </w:rPr>
                <w:t>http://dx.doi.org/10.21515/1990-4665-162-01</w:t>
              </w:r>
              <w:r w:rsidRPr="00BA593E">
                <w:rPr>
                  <w:rStyle w:val="a9"/>
                  <w:sz w:val="20"/>
                  <w:szCs w:val="20"/>
                  <w:lang w:val="en-US"/>
                </w:rPr>
                <w:t>7</w:t>
              </w:r>
            </w:hyperlink>
            <w:r w:rsidRPr="00BA593E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57" w:type="dxa"/>
          </w:tcPr>
          <w:p w14:paraId="2455B5A7" w14:textId="53060948" w:rsidR="00D35B48" w:rsidRPr="00D35B48" w:rsidRDefault="00F01D37" w:rsidP="00BA593E">
            <w:pPr>
              <w:rPr>
                <w:sz w:val="20"/>
                <w:szCs w:val="20"/>
                <w:lang w:val="en-US"/>
              </w:rPr>
            </w:pPr>
            <w:r w:rsidRPr="00D35B48">
              <w:rPr>
                <w:sz w:val="20"/>
                <w:szCs w:val="20"/>
                <w:lang w:val="en-US"/>
              </w:rPr>
              <w:t>Keywords:</w:t>
            </w:r>
            <w:r w:rsidR="000B3A09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LINE,</w:t>
            </w:r>
            <w:r w:rsidR="00BA593E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CLUSTER,</w:t>
            </w:r>
            <w:r w:rsidR="00BA593E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HETEROSIS</w:t>
            </w:r>
            <w:r w:rsidR="00BA593E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GROUP,</w:t>
            </w:r>
            <w:r w:rsidR="00BA593E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GERMPLASM,</w:t>
            </w:r>
            <w:r w:rsidR="00BA593E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GRAIN</w:t>
            </w:r>
            <w:r w:rsidR="00BA593E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YIELD,</w:t>
            </w:r>
            <w:r w:rsidR="00BA593E">
              <w:rPr>
                <w:sz w:val="20"/>
                <w:szCs w:val="20"/>
                <w:lang w:val="en-US"/>
              </w:rPr>
              <w:t xml:space="preserve"> </w:t>
            </w:r>
            <w:r w:rsidR="00BA593E" w:rsidRPr="00D35B48">
              <w:rPr>
                <w:sz w:val="20"/>
                <w:szCs w:val="20"/>
                <w:lang w:val="en-US"/>
              </w:rPr>
              <w:t>DIAGRAM</w:t>
            </w:r>
          </w:p>
          <w:p w14:paraId="0C20FCA0" w14:textId="0726814B" w:rsidR="00F01D37" w:rsidRPr="00DE7B59" w:rsidRDefault="00F01D37" w:rsidP="00BA593E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62EDCEAE" w14:textId="77777777" w:rsidR="000B3A09" w:rsidRDefault="000B3A09" w:rsidP="00CD6385">
      <w:pPr>
        <w:spacing w:line="360" w:lineRule="auto"/>
        <w:ind w:firstLine="708"/>
        <w:rPr>
          <w:b/>
          <w:bCs/>
          <w:sz w:val="28"/>
          <w:szCs w:val="28"/>
          <w:lang w:val="en-US"/>
        </w:rPr>
      </w:pPr>
    </w:p>
    <w:p w14:paraId="03BE3298" w14:textId="77777777" w:rsidR="00D35B48" w:rsidRPr="00D35B48" w:rsidRDefault="00D35B48" w:rsidP="00CD6385">
      <w:pPr>
        <w:spacing w:line="360" w:lineRule="auto"/>
        <w:ind w:firstLine="708"/>
        <w:rPr>
          <w:b/>
          <w:bCs/>
          <w:sz w:val="28"/>
          <w:szCs w:val="28"/>
        </w:rPr>
      </w:pPr>
      <w:r w:rsidRPr="00D35B48">
        <w:rPr>
          <w:b/>
          <w:bCs/>
          <w:sz w:val="28"/>
          <w:szCs w:val="28"/>
        </w:rPr>
        <w:t>Введение</w:t>
      </w:r>
    </w:p>
    <w:p w14:paraId="32A7A6A5" w14:textId="77777777" w:rsidR="00D35B48" w:rsidRDefault="00D35B48" w:rsidP="00D35B4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9C0DB6">
        <w:rPr>
          <w:bCs/>
          <w:sz w:val="28"/>
          <w:szCs w:val="28"/>
        </w:rPr>
        <w:t xml:space="preserve">В настоящее время в селекции кукурузы широкое применение получили линии смешанной плазмы, т е относящиеся к двум гетерозисным группам. Очень часто исходный материал, полученный из других учреждений, также принадлежит к смешанной плазме, а зачастую и вовсе с </w:t>
      </w:r>
      <w:r w:rsidRPr="009C0DB6">
        <w:rPr>
          <w:bCs/>
          <w:sz w:val="28"/>
          <w:szCs w:val="28"/>
        </w:rPr>
        <w:lastRenderedPageBreak/>
        <w:t xml:space="preserve">закрытой родословной. В итоге при создании синтетических популяций для дальнейшей работы с исходным материалом, селекционер не застрахован от использования таких «сложных» линий. Следовательно, популяции, полученные для последующего самоопыления, не являются однородным материалом в отношении зародышевой плазмы. В итоге вновь созданные самоопыленные линии подлежат обязательной идентификации на принадлежность к той или </w:t>
      </w:r>
      <w:r>
        <w:rPr>
          <w:bCs/>
          <w:sz w:val="28"/>
          <w:szCs w:val="28"/>
        </w:rPr>
        <w:t xml:space="preserve">иной группе зародышевой плазмы </w:t>
      </w:r>
      <w:r w:rsidRPr="00D50038">
        <w:rPr>
          <w:bCs/>
          <w:sz w:val="28"/>
          <w:szCs w:val="28"/>
        </w:rPr>
        <w:t>[</w:t>
      </w:r>
      <w:r w:rsidRPr="00D50038">
        <w:rPr>
          <w:sz w:val="28"/>
          <w:szCs w:val="28"/>
        </w:rPr>
        <w:t>2,</w:t>
      </w:r>
      <w:r w:rsidRPr="00D5003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D50038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 w:rsidRPr="00D50038">
        <w:rPr>
          <w:sz w:val="28"/>
          <w:szCs w:val="28"/>
        </w:rPr>
        <w:t>].</w:t>
      </w:r>
      <w:r w:rsidRPr="009C0DB6">
        <w:rPr>
          <w:bCs/>
          <w:sz w:val="28"/>
          <w:szCs w:val="28"/>
        </w:rPr>
        <w:t xml:space="preserve">    </w:t>
      </w:r>
    </w:p>
    <w:p w14:paraId="64B0CEF9" w14:textId="77777777" w:rsidR="00D35B48" w:rsidRPr="00D35B48" w:rsidRDefault="00D35B48" w:rsidP="00D35B48">
      <w:pPr>
        <w:spacing w:line="360" w:lineRule="auto"/>
        <w:ind w:firstLine="708"/>
        <w:rPr>
          <w:b/>
          <w:sz w:val="28"/>
          <w:szCs w:val="28"/>
        </w:rPr>
      </w:pPr>
      <w:r w:rsidRPr="00D35B48">
        <w:rPr>
          <w:b/>
          <w:sz w:val="28"/>
          <w:szCs w:val="28"/>
        </w:rPr>
        <w:t>Материал и методика</w:t>
      </w:r>
    </w:p>
    <w:p w14:paraId="6E0107C9" w14:textId="567A4EE8" w:rsidR="00D35B48" w:rsidRPr="00BC16AB" w:rsidRDefault="00D35B48" w:rsidP="00D35B48">
      <w:pPr>
        <w:spacing w:line="360" w:lineRule="auto"/>
        <w:ind w:firstLine="708"/>
        <w:jc w:val="both"/>
        <w:rPr>
          <w:sz w:val="28"/>
          <w:szCs w:val="28"/>
        </w:rPr>
      </w:pPr>
      <w:r w:rsidRPr="009C0DB6">
        <w:rPr>
          <w:bCs/>
          <w:sz w:val="28"/>
          <w:szCs w:val="28"/>
        </w:rPr>
        <w:t xml:space="preserve">Существует несколько методов идентификации нового материала по отношению к гетерозисным группам. В отделе селекции и семеноводства кукурузы «НЦЗ им П.П.Лукьяненко», </w:t>
      </w:r>
      <w:r>
        <w:rPr>
          <w:bCs/>
          <w:sz w:val="28"/>
          <w:szCs w:val="28"/>
        </w:rPr>
        <w:t xml:space="preserve">для разбивки всего набора новых линий на соответствующие группы плазм нами был использован кластерный </w:t>
      </w:r>
      <w:r w:rsidR="001D3CC6">
        <w:rPr>
          <w:bCs/>
          <w:sz w:val="28"/>
          <w:szCs w:val="28"/>
        </w:rPr>
        <w:t xml:space="preserve">анализ </w:t>
      </w:r>
      <w:r w:rsidR="001D3CC6" w:rsidRPr="00527462">
        <w:rPr>
          <w:b/>
          <w:sz w:val="28"/>
          <w:szCs w:val="28"/>
        </w:rPr>
        <w:t>[</w:t>
      </w:r>
      <w:r>
        <w:rPr>
          <w:bCs/>
          <w:sz w:val="28"/>
          <w:szCs w:val="28"/>
        </w:rPr>
        <w:t>1</w:t>
      </w:r>
      <w:r w:rsidRPr="00BC16A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8,</w:t>
      </w:r>
      <w:r w:rsidRPr="00BC16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</w:t>
      </w:r>
      <w:r w:rsidRPr="00BC16A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10</w:t>
      </w:r>
      <w:r w:rsidRPr="00BC16AB">
        <w:rPr>
          <w:bCs/>
          <w:sz w:val="28"/>
          <w:szCs w:val="28"/>
          <w:shd w:val="clear" w:color="auto" w:fill="FFFFFF"/>
        </w:rPr>
        <w:t>,</w:t>
      </w:r>
      <w:r w:rsidRPr="00BC16AB">
        <w:rPr>
          <w:bCs/>
          <w:sz w:val="28"/>
          <w:szCs w:val="28"/>
        </w:rPr>
        <w:t>].</w:t>
      </w:r>
      <w:r w:rsidRPr="00BC16AB">
        <w:rPr>
          <w:sz w:val="28"/>
          <w:szCs w:val="28"/>
        </w:rPr>
        <w:t xml:space="preserve">    </w:t>
      </w:r>
    </w:p>
    <w:p w14:paraId="3894A859" w14:textId="77777777" w:rsidR="00D35B48" w:rsidRPr="00BC16AB" w:rsidRDefault="00D35B48" w:rsidP="00D35B48">
      <w:pPr>
        <w:spacing w:line="360" w:lineRule="auto"/>
        <w:ind w:firstLine="708"/>
        <w:jc w:val="both"/>
        <w:rPr>
          <w:sz w:val="28"/>
          <w:szCs w:val="28"/>
          <w:lang w:eastAsia="ar-SA"/>
        </w:rPr>
      </w:pPr>
      <w:r w:rsidRPr="009C0DB6">
        <w:rPr>
          <w:sz w:val="28"/>
          <w:szCs w:val="28"/>
        </w:rPr>
        <w:t xml:space="preserve">В нашей работе, все новые линии были получены путем самоопыления синтетических популяций с неоднородной зародышевой плазмой. Поэтому, для идентификации нового исходного материала были проведены тест скрещивания с линиями анализаторами, принадлежащими к основным гетерозисным группам зародышевой плазмы. В качестве тестеров анализаторов были использованы следующие линии: Кр740 – плазма </w:t>
      </w:r>
      <w:r w:rsidRPr="009C0DB6">
        <w:rPr>
          <w:sz w:val="28"/>
          <w:szCs w:val="28"/>
          <w:lang w:val="en-US"/>
        </w:rPr>
        <w:t>Iodent</w:t>
      </w:r>
      <w:r w:rsidRPr="009C0DB6">
        <w:rPr>
          <w:sz w:val="28"/>
          <w:szCs w:val="28"/>
        </w:rPr>
        <w:t xml:space="preserve">; Кр7685 – плазма </w:t>
      </w:r>
      <w:r w:rsidRPr="009C0DB6">
        <w:rPr>
          <w:sz w:val="28"/>
          <w:szCs w:val="28"/>
          <w:lang w:val="en-US"/>
        </w:rPr>
        <w:t>Lancaster</w:t>
      </w:r>
      <w:r w:rsidRPr="009C0DB6">
        <w:rPr>
          <w:sz w:val="28"/>
          <w:szCs w:val="28"/>
        </w:rPr>
        <w:t xml:space="preserve">; </w:t>
      </w:r>
      <w:r w:rsidRPr="009C0DB6">
        <w:rPr>
          <w:rFonts w:ascii="Arial CYR" w:hAnsi="Arial CYR" w:cs="Arial CYR"/>
        </w:rPr>
        <w:t xml:space="preserve">NS-73 – плазма </w:t>
      </w:r>
      <w:r w:rsidRPr="009C0DB6">
        <w:rPr>
          <w:sz w:val="28"/>
          <w:szCs w:val="28"/>
          <w:lang w:val="en-US"/>
        </w:rPr>
        <w:t>Stiff</w:t>
      </w:r>
      <w:r w:rsidRPr="009C0DB6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Stalk</w:t>
      </w:r>
      <w:r w:rsidRPr="009C0DB6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Synthetic</w:t>
      </w:r>
      <w:r w:rsidRPr="009C0DB6">
        <w:rPr>
          <w:sz w:val="28"/>
          <w:szCs w:val="28"/>
        </w:rPr>
        <w:t xml:space="preserve">; Кр0815 – плазма </w:t>
      </w:r>
      <w:r w:rsidRPr="009C0DB6">
        <w:rPr>
          <w:sz w:val="28"/>
          <w:szCs w:val="28"/>
          <w:lang w:val="en-US" w:eastAsia="ar-SA"/>
        </w:rPr>
        <w:t>Mindszenpuszta</w:t>
      </w:r>
      <w:r w:rsidRPr="009C0DB6">
        <w:rPr>
          <w:sz w:val="28"/>
          <w:szCs w:val="28"/>
          <w:lang w:eastAsia="ar-SA"/>
        </w:rPr>
        <w:t xml:space="preserve">. Всего анализирующее тестирование прошло 24 новых самоопыленных линий с </w:t>
      </w:r>
      <w:r w:rsidRPr="00BC16AB">
        <w:rPr>
          <w:sz w:val="28"/>
          <w:szCs w:val="28"/>
          <w:lang w:eastAsia="ar-SA"/>
        </w:rPr>
        <w:t xml:space="preserve">закрытой родословной. </w:t>
      </w:r>
      <w:r>
        <w:rPr>
          <w:sz w:val="28"/>
          <w:szCs w:val="28"/>
          <w:lang w:eastAsia="ar-SA"/>
        </w:rPr>
        <w:t>В р</w:t>
      </w:r>
      <w:r w:rsidRPr="00BC16AB">
        <w:rPr>
          <w:sz w:val="28"/>
          <w:szCs w:val="28"/>
          <w:lang w:eastAsia="ar-SA"/>
        </w:rPr>
        <w:t>езультат</w:t>
      </w:r>
      <w:r>
        <w:rPr>
          <w:sz w:val="28"/>
          <w:szCs w:val="28"/>
          <w:lang w:eastAsia="ar-SA"/>
        </w:rPr>
        <w:t xml:space="preserve">е </w:t>
      </w:r>
      <w:r w:rsidRPr="00BC16AB">
        <w:rPr>
          <w:sz w:val="28"/>
          <w:szCs w:val="28"/>
          <w:lang w:eastAsia="ar-SA"/>
        </w:rPr>
        <w:t xml:space="preserve">анализирующих скрещиваний </w:t>
      </w:r>
      <w:r>
        <w:rPr>
          <w:sz w:val="28"/>
          <w:szCs w:val="28"/>
          <w:lang w:eastAsia="ar-SA"/>
        </w:rPr>
        <w:t xml:space="preserve">было создано </w:t>
      </w:r>
      <w:r w:rsidRPr="00BC16AB">
        <w:rPr>
          <w:sz w:val="28"/>
          <w:szCs w:val="28"/>
          <w:lang w:eastAsia="ar-SA"/>
        </w:rPr>
        <w:t xml:space="preserve">96 гибридов, которые </w:t>
      </w:r>
      <w:r>
        <w:rPr>
          <w:sz w:val="28"/>
          <w:szCs w:val="28"/>
          <w:lang w:eastAsia="ar-SA"/>
        </w:rPr>
        <w:t xml:space="preserve">прошли </w:t>
      </w:r>
      <w:r w:rsidRPr="00BC16AB">
        <w:rPr>
          <w:sz w:val="28"/>
          <w:szCs w:val="28"/>
          <w:lang w:eastAsia="ar-SA"/>
        </w:rPr>
        <w:t>сортоиспытани</w:t>
      </w:r>
      <w:r>
        <w:rPr>
          <w:sz w:val="28"/>
          <w:szCs w:val="28"/>
          <w:lang w:eastAsia="ar-SA"/>
        </w:rPr>
        <w:t>е</w:t>
      </w:r>
      <w:r w:rsidRPr="00BC16AB">
        <w:rPr>
          <w:sz w:val="28"/>
          <w:szCs w:val="28"/>
          <w:lang w:eastAsia="ar-SA"/>
        </w:rPr>
        <w:t xml:space="preserve"> по урожайности зерна.</w:t>
      </w:r>
    </w:p>
    <w:p w14:paraId="3A0B41C3" w14:textId="77777777" w:rsidR="00D35B48" w:rsidRPr="006C63F1" w:rsidRDefault="00D35B48" w:rsidP="00D35B4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9C0DB6">
        <w:rPr>
          <w:sz w:val="28"/>
          <w:szCs w:val="28"/>
          <w:lang w:eastAsia="ar-SA"/>
        </w:rPr>
        <w:t>Идентификация нового исходного материала методом кластерного анализа по урожайности зерна гибридов, используя гетерозис, применяется многими с</w:t>
      </w:r>
      <w:r>
        <w:rPr>
          <w:sz w:val="28"/>
          <w:szCs w:val="28"/>
          <w:lang w:eastAsia="ar-SA"/>
        </w:rPr>
        <w:t>елекционерами различных культур</w:t>
      </w:r>
      <w:r w:rsidRPr="009C0DB6">
        <w:rPr>
          <w:sz w:val="28"/>
          <w:szCs w:val="28"/>
        </w:rPr>
        <w:t xml:space="preserve"> </w:t>
      </w:r>
      <w:r w:rsidRPr="00520E1F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4</w:t>
      </w:r>
      <w:r w:rsidRPr="00520E1F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Pr="00520E1F">
        <w:rPr>
          <w:sz w:val="28"/>
          <w:szCs w:val="28"/>
        </w:rPr>
        <w:t xml:space="preserve">, </w:t>
      </w:r>
      <w:r>
        <w:rPr>
          <w:sz w:val="28"/>
          <w:szCs w:val="28"/>
        </w:rPr>
        <w:t>7, 11</w:t>
      </w:r>
      <w:r w:rsidRPr="00520E1F">
        <w:rPr>
          <w:sz w:val="28"/>
          <w:szCs w:val="28"/>
        </w:rPr>
        <w:t>].</w:t>
      </w:r>
      <w:r w:rsidRPr="009C0DB6">
        <w:rPr>
          <w:bCs/>
          <w:sz w:val="28"/>
          <w:szCs w:val="28"/>
        </w:rPr>
        <w:t xml:space="preserve">   </w:t>
      </w:r>
    </w:p>
    <w:p w14:paraId="581EE42B" w14:textId="77777777" w:rsidR="000B3A09" w:rsidRPr="006C63F1" w:rsidRDefault="000B3A09" w:rsidP="00D35B48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3424223C" w14:textId="77777777" w:rsidR="000B3A09" w:rsidRPr="006C63F1" w:rsidRDefault="000B3A09" w:rsidP="00D35B48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5CE6B11A" w14:textId="77777777" w:rsidR="00D35B48" w:rsidRPr="00D35B48" w:rsidRDefault="00D35B48" w:rsidP="00D35B48">
      <w:pPr>
        <w:spacing w:line="360" w:lineRule="auto"/>
        <w:ind w:firstLine="708"/>
        <w:rPr>
          <w:b/>
          <w:sz w:val="28"/>
          <w:szCs w:val="28"/>
        </w:rPr>
      </w:pPr>
      <w:r w:rsidRPr="00D35B48">
        <w:rPr>
          <w:b/>
          <w:sz w:val="28"/>
          <w:szCs w:val="28"/>
        </w:rPr>
        <w:lastRenderedPageBreak/>
        <w:t>Результаты и обсуждение</w:t>
      </w:r>
    </w:p>
    <w:p w14:paraId="1925156E" w14:textId="395E84C8" w:rsidR="00D35B48" w:rsidRDefault="00D35B48" w:rsidP="00D35B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C0DB6">
        <w:rPr>
          <w:sz w:val="28"/>
          <w:szCs w:val="28"/>
        </w:rPr>
        <w:t xml:space="preserve">Результаты дисперсионного анализа урожайности зерна линий анализаторов в различных вариантах показали достоверность различий </w:t>
      </w:r>
      <w:r w:rsidRPr="00A0290C">
        <w:rPr>
          <w:sz w:val="28"/>
          <w:szCs w:val="28"/>
        </w:rPr>
        <w:t>(Таблица 4).</w:t>
      </w:r>
    </w:p>
    <w:p w14:paraId="20D4C6B8" w14:textId="77777777" w:rsidR="00D35B48" w:rsidRPr="009E0A0F" w:rsidRDefault="00D35B48" w:rsidP="00D35B48">
      <w:pPr>
        <w:spacing w:line="360" w:lineRule="auto"/>
        <w:ind w:right="-2" w:firstLine="708"/>
        <w:jc w:val="both"/>
        <w:rPr>
          <w:bCs/>
          <w:sz w:val="28"/>
          <w:szCs w:val="28"/>
          <w:lang w:eastAsia="ar-SA"/>
        </w:rPr>
      </w:pPr>
      <w:r w:rsidRPr="009E0A0F">
        <w:rPr>
          <w:bCs/>
          <w:sz w:val="28"/>
          <w:szCs w:val="28"/>
        </w:rPr>
        <w:t xml:space="preserve">Непосредственно кластерный анализ заключался в определении </w:t>
      </w:r>
      <w:r w:rsidRPr="009E0A0F">
        <w:rPr>
          <w:bCs/>
          <w:sz w:val="28"/>
          <w:szCs w:val="28"/>
          <w:lang w:eastAsia="ar-SA"/>
        </w:rPr>
        <w:t xml:space="preserve">генетических </w:t>
      </w:r>
      <w:r w:rsidRPr="009E0A0F">
        <w:rPr>
          <w:bCs/>
          <w:sz w:val="28"/>
          <w:szCs w:val="28"/>
        </w:rPr>
        <w:t xml:space="preserve">(Эвклидовых) </w:t>
      </w:r>
      <w:r w:rsidRPr="009E0A0F">
        <w:rPr>
          <w:bCs/>
          <w:sz w:val="28"/>
          <w:szCs w:val="28"/>
          <w:lang w:eastAsia="ar-SA"/>
        </w:rPr>
        <w:t xml:space="preserve">дистанций между различными новыми линиями и между группами, в которые эти линии вошли. В нашем опыте эти группы являются различными гетерозисными группами зародышевой плазмы.   </w:t>
      </w:r>
    </w:p>
    <w:p w14:paraId="3EB3CE6A" w14:textId="77777777" w:rsidR="00D35B48" w:rsidRPr="009C0DB6" w:rsidRDefault="00D35B48" w:rsidP="00D35B48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Таблица 4</w:t>
      </w:r>
      <w:r w:rsidRPr="009C0DB6">
        <w:rPr>
          <w:sz w:val="28"/>
          <w:szCs w:val="28"/>
        </w:rPr>
        <w:t xml:space="preserve"> - Матрица статистических значений результата дисперсионного анализа по признаку «урожайность зерна» (2018-2019гг.)</w:t>
      </w:r>
    </w:p>
    <w:tbl>
      <w:tblPr>
        <w:tblW w:w="9491" w:type="dxa"/>
        <w:tblInd w:w="-147" w:type="dxa"/>
        <w:tblLook w:val="04A0" w:firstRow="1" w:lastRow="0" w:firstColumn="1" w:lastColumn="0" w:noHBand="0" w:noVBand="1"/>
      </w:tblPr>
      <w:tblGrid>
        <w:gridCol w:w="2213"/>
        <w:gridCol w:w="1249"/>
        <w:gridCol w:w="1144"/>
        <w:gridCol w:w="1418"/>
        <w:gridCol w:w="1147"/>
        <w:gridCol w:w="1211"/>
        <w:gridCol w:w="1119"/>
      </w:tblGrid>
      <w:tr w:rsidR="00D35B48" w:rsidRPr="009C0DB6" w14:paraId="0A28DE24" w14:textId="77777777" w:rsidTr="00C30A76">
        <w:trPr>
          <w:trHeight w:val="294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8DDB" w14:textId="77777777" w:rsidR="00D35B48" w:rsidRPr="009C0DB6" w:rsidRDefault="00D35B48" w:rsidP="00C30A76">
            <w:pPr>
              <w:jc w:val="center"/>
            </w:pPr>
            <w:r w:rsidRPr="009C0DB6">
              <w:rPr>
                <w:color w:val="000000"/>
              </w:rPr>
              <w:t>Линии анализаторы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8B9C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Межгруп-повые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B585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Степень свободы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7D32C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Внутри-групповые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D1E37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Степень свободы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D1F0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F</w:t>
            </w:r>
            <w:r w:rsidRPr="009C0DB6">
              <w:rPr>
                <w:color w:val="000000"/>
                <w:vertAlign w:val="subscript"/>
              </w:rPr>
              <w:t>ф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B99D2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F</w:t>
            </w:r>
            <w:r w:rsidRPr="009C0DB6">
              <w:rPr>
                <w:color w:val="000000"/>
                <w:vertAlign w:val="subscript"/>
              </w:rPr>
              <w:t>05</w:t>
            </w:r>
          </w:p>
        </w:tc>
      </w:tr>
      <w:tr w:rsidR="00D35B48" w:rsidRPr="009C0DB6" w14:paraId="4516C61C" w14:textId="77777777" w:rsidTr="00C30A76">
        <w:trPr>
          <w:trHeight w:val="361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BE2E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Кр740</w:t>
            </w:r>
          </w:p>
          <w:p w14:paraId="6832BFE7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 xml:space="preserve"> </w:t>
            </w:r>
            <w:r w:rsidRPr="009C0DB6">
              <w:rPr>
                <w:lang w:val="en-US"/>
              </w:rPr>
              <w:t>Iodent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EEE9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1157,194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535C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CDD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1153,456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37CF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AD3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6,68827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90A4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0,002626</w:t>
            </w:r>
          </w:p>
        </w:tc>
      </w:tr>
      <w:tr w:rsidR="00D35B48" w:rsidRPr="009C0DB6" w14:paraId="6A754D43" w14:textId="77777777" w:rsidTr="00C30A76">
        <w:trPr>
          <w:trHeight w:val="409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F48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 xml:space="preserve">Кр7685 </w:t>
            </w:r>
            <w:r w:rsidRPr="009C0DB6">
              <w:rPr>
                <w:lang w:val="en-US"/>
              </w:rPr>
              <w:t>Lancaster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4034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2427,438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DE37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96DC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700,014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3636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899C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23,11799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174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0,000001</w:t>
            </w:r>
          </w:p>
        </w:tc>
      </w:tr>
      <w:tr w:rsidR="00D35B48" w:rsidRPr="009C0DB6" w14:paraId="2B90A2B4" w14:textId="77777777" w:rsidTr="00C30A76">
        <w:trPr>
          <w:trHeight w:val="4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112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 xml:space="preserve">Кр0815 </w:t>
            </w:r>
          </w:p>
          <w:p w14:paraId="008FE171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lang w:val="en-US" w:eastAsia="ar-SA"/>
              </w:rPr>
              <w:t>Mindszenpuszta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4D9F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252,920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8EA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881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954,046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CE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9A0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1,76735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F487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0,185781</w:t>
            </w:r>
          </w:p>
        </w:tc>
      </w:tr>
      <w:tr w:rsidR="00D35B48" w:rsidRPr="009C0DB6" w14:paraId="5F38FEC9" w14:textId="77777777" w:rsidTr="00C30A76">
        <w:trPr>
          <w:trHeight w:val="421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AE0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 xml:space="preserve">NS-73 </w:t>
            </w:r>
          </w:p>
          <w:p w14:paraId="3C2820AF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lang w:val="en-US"/>
              </w:rPr>
              <w:t>Stiff</w:t>
            </w:r>
            <w:r w:rsidRPr="009C0DB6">
              <w:t xml:space="preserve"> </w:t>
            </w:r>
            <w:r w:rsidRPr="009C0DB6">
              <w:rPr>
                <w:lang w:val="en-US"/>
              </w:rPr>
              <w:t>Stalk</w:t>
            </w:r>
            <w:r w:rsidRPr="009C0DB6">
              <w:t xml:space="preserve"> </w:t>
            </w:r>
            <w:r w:rsidRPr="009C0DB6">
              <w:rPr>
                <w:lang w:val="en-US"/>
              </w:rPr>
              <w:t>Synthetic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ABFE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2818,296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27F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B9E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779,583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88BF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E472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24,10087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DA2E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0,000001</w:t>
            </w:r>
          </w:p>
        </w:tc>
      </w:tr>
    </w:tbl>
    <w:p w14:paraId="28934A53" w14:textId="77777777" w:rsidR="00D35B48" w:rsidRPr="009C0DB6" w:rsidRDefault="00D35B48" w:rsidP="00D35B48">
      <w:pPr>
        <w:ind w:right="283"/>
        <w:jc w:val="center"/>
      </w:pPr>
    </w:p>
    <w:p w14:paraId="01129CE2" w14:textId="77777777" w:rsidR="00D35B48" w:rsidRPr="009E0A0F" w:rsidRDefault="00D35B48" w:rsidP="00D35B48">
      <w:pPr>
        <w:spacing w:line="360" w:lineRule="auto"/>
        <w:ind w:right="-2" w:firstLine="708"/>
        <w:jc w:val="both"/>
        <w:rPr>
          <w:bCs/>
          <w:sz w:val="28"/>
          <w:szCs w:val="28"/>
          <w:lang w:eastAsia="ar-SA"/>
        </w:rPr>
      </w:pPr>
      <w:r w:rsidRPr="009E0A0F">
        <w:rPr>
          <w:bCs/>
          <w:sz w:val="28"/>
          <w:szCs w:val="28"/>
        </w:rPr>
        <w:t xml:space="preserve">В результате проведенного анализа была составлена матрица </w:t>
      </w:r>
      <w:r w:rsidRPr="009E0A0F">
        <w:rPr>
          <w:bCs/>
          <w:sz w:val="28"/>
          <w:szCs w:val="28"/>
          <w:lang w:eastAsia="ar-SA"/>
        </w:rPr>
        <w:t xml:space="preserve">генетических дистанций для пар, исследуемых линий внутри групп, данные представлены в таблице 5.  </w:t>
      </w:r>
    </w:p>
    <w:p w14:paraId="421944EC" w14:textId="77777777" w:rsidR="00D35B48" w:rsidRPr="009C0DB6" w:rsidRDefault="00D35B48" w:rsidP="000B3A09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5</w:t>
      </w:r>
      <w:r w:rsidRPr="009C0DB6">
        <w:rPr>
          <w:sz w:val="28"/>
          <w:szCs w:val="28"/>
        </w:rPr>
        <w:t xml:space="preserve"> - Внутригрупповые генетические дистанции, основанные на гетерозисных эффектах ма</w:t>
      </w:r>
      <w:r>
        <w:rPr>
          <w:sz w:val="28"/>
          <w:szCs w:val="28"/>
        </w:rPr>
        <w:t xml:space="preserve">ркерных линиях (2018-2019 гг.) </w:t>
      </w:r>
    </w:p>
    <w:tbl>
      <w:tblPr>
        <w:tblW w:w="9352" w:type="dxa"/>
        <w:tblInd w:w="-5" w:type="dxa"/>
        <w:tblLook w:val="04A0" w:firstRow="1" w:lastRow="0" w:firstColumn="1" w:lastColumn="0" w:noHBand="0" w:noVBand="1"/>
      </w:tblPr>
      <w:tblGrid>
        <w:gridCol w:w="1045"/>
        <w:gridCol w:w="1293"/>
        <w:gridCol w:w="1045"/>
        <w:gridCol w:w="1293"/>
        <w:gridCol w:w="1045"/>
        <w:gridCol w:w="1293"/>
        <w:gridCol w:w="1045"/>
        <w:gridCol w:w="1293"/>
      </w:tblGrid>
      <w:tr w:rsidR="00D35B48" w:rsidRPr="009C0DB6" w14:paraId="364C32E0" w14:textId="77777777" w:rsidTr="00C30A76">
        <w:trPr>
          <w:trHeight w:val="309"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5DBC3" w14:textId="77777777" w:rsidR="00D35B48" w:rsidRPr="009C0DB6" w:rsidRDefault="00D35B48" w:rsidP="000B3A09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Кластер 1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CBED3" w14:textId="77777777" w:rsidR="00D35B48" w:rsidRPr="009C0DB6" w:rsidRDefault="00D35B48" w:rsidP="000B3A09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Кластер 2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8F93" w14:textId="77777777" w:rsidR="00D35B48" w:rsidRPr="009C0DB6" w:rsidRDefault="00D35B48" w:rsidP="000B3A09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Кластер 3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DDBF6" w14:textId="77777777" w:rsidR="00D35B48" w:rsidRPr="009C0DB6" w:rsidRDefault="00D35B48" w:rsidP="000B3A09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Кластер 4</w:t>
            </w:r>
          </w:p>
        </w:tc>
      </w:tr>
      <w:tr w:rsidR="00D35B48" w:rsidRPr="009C0DB6" w14:paraId="45133026" w14:textId="77777777" w:rsidTr="00C30A76">
        <w:trPr>
          <w:trHeight w:val="30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924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Лл0634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15B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6,04869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2E5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Лл008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E5C4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7,814066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7236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Лл0667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6294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7,831502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7CE4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Лл0608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0859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5,520889</w:t>
            </w:r>
          </w:p>
        </w:tc>
      </w:tr>
      <w:tr w:rsidR="00D35B48" w:rsidRPr="009C0DB6" w14:paraId="7D5893DE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F85A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Лл0668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404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10,41080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BF3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44E7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6,420654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1F2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Лл0677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98E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2,643602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A4B6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C41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6,668379</w:t>
            </w:r>
          </w:p>
        </w:tc>
      </w:tr>
      <w:tr w:rsidR="00D35B48" w:rsidRPr="009C0DB6" w14:paraId="5E8C0A7C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A7CE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Лл0679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62E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9,46330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F6D1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65C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5,535587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33F5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Лл0694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F73F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5,365595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2365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Лл0693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CF1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3,105340</w:t>
            </w:r>
          </w:p>
        </w:tc>
      </w:tr>
      <w:tr w:rsidR="00D35B48" w:rsidRPr="009C0DB6" w14:paraId="0F87D7C0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226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Лл0681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47E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7,22910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3085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377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3,794721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495E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Лл0706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734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3,510878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C28E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AD1C" w14:textId="77777777" w:rsidR="00D35B48" w:rsidRPr="009C0DB6" w:rsidRDefault="00D35B48" w:rsidP="00C30A76">
            <w:pPr>
              <w:jc w:val="center"/>
            </w:pPr>
          </w:p>
        </w:tc>
      </w:tr>
      <w:tr w:rsidR="00D35B48" w:rsidRPr="009C0DB6" w14:paraId="7A1D3DBB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ACA6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Лл0691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5C96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5,92157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98C4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92D6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5,510784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EA7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Лл0720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B9F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6,348919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280C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1181" w14:textId="77777777" w:rsidR="00D35B48" w:rsidRPr="009C0DB6" w:rsidRDefault="00D35B48" w:rsidP="00C30A76">
            <w:pPr>
              <w:jc w:val="center"/>
            </w:pPr>
          </w:p>
        </w:tc>
      </w:tr>
      <w:tr w:rsidR="00D35B48" w:rsidRPr="009C0DB6" w14:paraId="747940C3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24C9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Лл0726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194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3,80308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5020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Лл0627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BB75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6,133671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5D8F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F98F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CF25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A35F" w14:textId="77777777" w:rsidR="00D35B48" w:rsidRPr="009C0DB6" w:rsidRDefault="00D35B48" w:rsidP="00C30A76">
            <w:pPr>
              <w:jc w:val="center"/>
            </w:pPr>
          </w:p>
        </w:tc>
      </w:tr>
      <w:tr w:rsidR="00D35B48" w:rsidRPr="009C0DB6" w14:paraId="1252396A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5D17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3D0E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2C09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Лл0647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291D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5,371303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2131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1E9B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F6ED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BB09" w14:textId="77777777" w:rsidR="00D35B48" w:rsidRPr="009C0DB6" w:rsidRDefault="00D35B48" w:rsidP="00C30A76">
            <w:pPr>
              <w:jc w:val="center"/>
            </w:pPr>
          </w:p>
        </w:tc>
      </w:tr>
      <w:tr w:rsidR="00D35B48" w:rsidRPr="009C0DB6" w14:paraId="3CB3045A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559F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A4DB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3535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Лл0701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0F51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3,952084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60D4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08D04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B0C9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0329" w14:textId="77777777" w:rsidR="00D35B48" w:rsidRPr="009C0DB6" w:rsidRDefault="00D35B48" w:rsidP="00C30A76">
            <w:pPr>
              <w:jc w:val="center"/>
            </w:pPr>
          </w:p>
        </w:tc>
      </w:tr>
      <w:tr w:rsidR="00D35B48" w:rsidRPr="009C0DB6" w14:paraId="34394D7A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BCF9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72DA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D93B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Лл0713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8393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4,470973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81C1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C3EC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037D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8237" w14:textId="77777777" w:rsidR="00D35B48" w:rsidRPr="009C0DB6" w:rsidRDefault="00D35B48" w:rsidP="00C30A76">
            <w:pPr>
              <w:jc w:val="center"/>
            </w:pPr>
          </w:p>
        </w:tc>
      </w:tr>
      <w:tr w:rsidR="00D35B48" w:rsidRPr="009C0DB6" w14:paraId="3A69A4A4" w14:textId="77777777" w:rsidTr="00C30A76">
        <w:trPr>
          <w:trHeight w:val="309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FE77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D719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B8F1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Лл0718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CDBE" w14:textId="77777777" w:rsidR="00D35B48" w:rsidRPr="009C0DB6" w:rsidRDefault="00D35B48" w:rsidP="00C30A76">
            <w:pPr>
              <w:jc w:val="center"/>
              <w:rPr>
                <w:color w:val="000000"/>
              </w:rPr>
            </w:pPr>
            <w:r w:rsidRPr="009C0DB6">
              <w:rPr>
                <w:color w:val="000000"/>
              </w:rPr>
              <w:t>6,807886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C3D8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1CCB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8417" w14:textId="77777777" w:rsidR="00D35B48" w:rsidRPr="009C0DB6" w:rsidRDefault="00D35B48" w:rsidP="00C30A76">
            <w:pPr>
              <w:jc w:val="center"/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5938" w14:textId="77777777" w:rsidR="00D35B48" w:rsidRPr="009C0DB6" w:rsidRDefault="00D35B48" w:rsidP="00C30A76">
            <w:pPr>
              <w:jc w:val="center"/>
            </w:pPr>
          </w:p>
        </w:tc>
      </w:tr>
    </w:tbl>
    <w:p w14:paraId="3D8A304D" w14:textId="77777777" w:rsidR="00D35B48" w:rsidRDefault="00D35B48" w:rsidP="00D35B48">
      <w:pPr>
        <w:spacing w:line="360" w:lineRule="auto"/>
        <w:ind w:right="-2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Генетические</w:t>
      </w:r>
      <w:r w:rsidRPr="00A0290C">
        <w:rPr>
          <w:sz w:val="28"/>
          <w:szCs w:val="28"/>
          <w:lang w:eastAsia="ar-SA"/>
        </w:rPr>
        <w:t xml:space="preserve"> дистанций между группами</w:t>
      </w:r>
      <w:r>
        <w:rPr>
          <w:sz w:val="28"/>
          <w:szCs w:val="28"/>
          <w:lang w:eastAsia="ar-SA"/>
        </w:rPr>
        <w:t xml:space="preserve"> представлены в таблице 6.</w:t>
      </w:r>
      <w:r w:rsidRPr="00A0290C">
        <w:rPr>
          <w:sz w:val="28"/>
          <w:szCs w:val="28"/>
          <w:lang w:eastAsia="ar-SA"/>
        </w:rPr>
        <w:t xml:space="preserve"> </w:t>
      </w:r>
    </w:p>
    <w:p w14:paraId="796BD2C3" w14:textId="77777777" w:rsidR="00D35B48" w:rsidRPr="009C0DB6" w:rsidRDefault="00D35B48" w:rsidP="00D35B48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6</w:t>
      </w:r>
      <w:r w:rsidRPr="009C0DB6">
        <w:rPr>
          <w:sz w:val="28"/>
          <w:szCs w:val="28"/>
        </w:rPr>
        <w:t xml:space="preserve"> – Межгрупповые генетические (Эвклидовые) дистанции, основанные на гетерозисных эффектах маркерных линиях (2018-2019гг.)</w:t>
      </w:r>
    </w:p>
    <w:p w14:paraId="38817D0C" w14:textId="77777777" w:rsidR="00D35B48" w:rsidRPr="009C0DB6" w:rsidRDefault="00D35B48" w:rsidP="00D35B48">
      <w:pPr>
        <w:jc w:val="both"/>
        <w:rPr>
          <w:sz w:val="28"/>
          <w:szCs w:val="28"/>
        </w:rPr>
      </w:pPr>
    </w:p>
    <w:tbl>
      <w:tblPr>
        <w:tblW w:w="93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2213"/>
        <w:gridCol w:w="1693"/>
        <w:gridCol w:w="1303"/>
        <w:gridCol w:w="1334"/>
        <w:gridCol w:w="1357"/>
      </w:tblGrid>
      <w:tr w:rsidR="00D35B48" w:rsidRPr="009C0DB6" w14:paraId="42AF089D" w14:textId="77777777" w:rsidTr="00D35B48">
        <w:trPr>
          <w:trHeight w:val="565"/>
          <w:jc w:val="center"/>
        </w:trPr>
        <w:tc>
          <w:tcPr>
            <w:tcW w:w="773" w:type="pct"/>
            <w:shd w:val="clear" w:color="auto" w:fill="auto"/>
            <w:vAlign w:val="center"/>
          </w:tcPr>
          <w:p w14:paraId="5AA71916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Линии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577A5821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 xml:space="preserve">Гетерозисная группа 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0B93BC7D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Лл0634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3DB2BA5D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Лл008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CA4490C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Лл0667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592FADF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Лл0608</w:t>
            </w:r>
          </w:p>
        </w:tc>
      </w:tr>
      <w:tr w:rsidR="00D35B48" w:rsidRPr="009C0DB6" w14:paraId="02509C4F" w14:textId="77777777" w:rsidTr="00D35B48">
        <w:trPr>
          <w:trHeight w:val="491"/>
          <w:jc w:val="center"/>
        </w:trPr>
        <w:tc>
          <w:tcPr>
            <w:tcW w:w="773" w:type="pct"/>
            <w:shd w:val="clear" w:color="auto" w:fill="auto"/>
            <w:vAlign w:val="center"/>
          </w:tcPr>
          <w:p w14:paraId="4FEA5370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Лл0634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6B8FD8CF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 xml:space="preserve"> </w:t>
            </w:r>
            <w:r w:rsidRPr="009A5CF4">
              <w:rPr>
                <w:lang w:val="en-US"/>
              </w:rPr>
              <w:t>Iodent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087D7756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0,0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5057D4B7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47,1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4884C57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19,3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0BE599F9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21,2</w:t>
            </w:r>
          </w:p>
        </w:tc>
      </w:tr>
      <w:tr w:rsidR="00D35B48" w:rsidRPr="009C0DB6" w14:paraId="4CE225D5" w14:textId="77777777" w:rsidTr="00D35B48">
        <w:trPr>
          <w:trHeight w:val="569"/>
          <w:jc w:val="center"/>
        </w:trPr>
        <w:tc>
          <w:tcPr>
            <w:tcW w:w="773" w:type="pct"/>
            <w:shd w:val="clear" w:color="auto" w:fill="auto"/>
            <w:vAlign w:val="center"/>
          </w:tcPr>
          <w:p w14:paraId="698934AD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Лл008то же время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4FB6B09C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lang w:val="en-US"/>
              </w:rPr>
              <w:t>Lancaster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2EA22066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47,1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CC1A6B9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0,0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C25CD7D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43,6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61491CC9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26,2</w:t>
            </w:r>
          </w:p>
        </w:tc>
      </w:tr>
      <w:tr w:rsidR="00D35B48" w:rsidRPr="009C0DB6" w14:paraId="6BA8DF73" w14:textId="77777777" w:rsidTr="00C30A76">
        <w:trPr>
          <w:trHeight w:val="668"/>
          <w:jc w:val="center"/>
        </w:trPr>
        <w:tc>
          <w:tcPr>
            <w:tcW w:w="773" w:type="pct"/>
            <w:shd w:val="clear" w:color="auto" w:fill="auto"/>
            <w:vAlign w:val="center"/>
          </w:tcPr>
          <w:p w14:paraId="1AD23BEA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Лл0667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0E514A31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lang w:val="en-US" w:eastAsia="ar-SA"/>
              </w:rPr>
              <w:t>Mindszenpuszta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F97E688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19,3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6173DA1A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43,6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4830A76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223523BD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21,1</w:t>
            </w:r>
          </w:p>
        </w:tc>
      </w:tr>
      <w:tr w:rsidR="00D35B48" w:rsidRPr="009C0DB6" w14:paraId="37B0DD22" w14:textId="77777777" w:rsidTr="00D35B48">
        <w:trPr>
          <w:trHeight w:val="415"/>
          <w:jc w:val="center"/>
        </w:trPr>
        <w:tc>
          <w:tcPr>
            <w:tcW w:w="773" w:type="pct"/>
            <w:shd w:val="clear" w:color="auto" w:fill="auto"/>
            <w:vAlign w:val="center"/>
          </w:tcPr>
          <w:p w14:paraId="48913E28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Лл0608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070A5648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lang w:val="en-US"/>
              </w:rPr>
              <w:t>Stiff</w:t>
            </w:r>
            <w:r w:rsidRPr="009C0DB6">
              <w:t xml:space="preserve"> </w:t>
            </w:r>
            <w:r w:rsidRPr="009A5CF4">
              <w:rPr>
                <w:lang w:val="en-US"/>
              </w:rPr>
              <w:t>Stalk</w:t>
            </w:r>
            <w:r w:rsidRPr="009C0DB6">
              <w:t xml:space="preserve"> </w:t>
            </w:r>
            <w:r w:rsidRPr="009A5CF4">
              <w:rPr>
                <w:lang w:val="en-US"/>
              </w:rPr>
              <w:t>Synthetic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329CC227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21,2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42D11C46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26,2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B36758E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21,1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2348B768" w14:textId="77777777" w:rsidR="00D35B48" w:rsidRPr="009A5CF4" w:rsidRDefault="00D35B48" w:rsidP="00C30A76">
            <w:pPr>
              <w:jc w:val="center"/>
              <w:rPr>
                <w:color w:val="000000"/>
              </w:rPr>
            </w:pPr>
            <w:r w:rsidRPr="009A5CF4">
              <w:rPr>
                <w:color w:val="000000"/>
              </w:rPr>
              <w:t>0,0</w:t>
            </w:r>
          </w:p>
        </w:tc>
      </w:tr>
    </w:tbl>
    <w:p w14:paraId="17203EB7" w14:textId="77777777" w:rsidR="00D35B48" w:rsidRPr="009C0DB6" w:rsidRDefault="00D35B48" w:rsidP="00D35B48">
      <w:pPr>
        <w:spacing w:before="240" w:line="360" w:lineRule="auto"/>
        <w:ind w:right="-2" w:firstLine="708"/>
        <w:jc w:val="both"/>
        <w:rPr>
          <w:sz w:val="28"/>
          <w:szCs w:val="28"/>
          <w:lang w:eastAsia="ar-SA"/>
        </w:rPr>
      </w:pPr>
      <w:r w:rsidRPr="009C0DB6">
        <w:rPr>
          <w:sz w:val="28"/>
          <w:szCs w:val="28"/>
          <w:lang w:eastAsia="ar-SA"/>
        </w:rPr>
        <w:t>Эвклидовые дистанции удалось выявить за счет разницы в урожайности зерна исследуемых тесткроссов, основанной на гетерозисных эффектах линий анализаторов с известной зародышевой плазмой. Именно на основании таких различий были установлены размеры дивергенции внутри каждой группы, а также – между различными гетерозисными группами.</w:t>
      </w:r>
    </w:p>
    <w:p w14:paraId="4B12B265" w14:textId="77777777" w:rsidR="00D35B48" w:rsidRPr="009C0DB6" w:rsidRDefault="00D35B48" w:rsidP="00D35B48">
      <w:pPr>
        <w:spacing w:line="360" w:lineRule="auto"/>
        <w:ind w:right="283" w:firstLine="708"/>
        <w:jc w:val="both"/>
        <w:rPr>
          <w:sz w:val="28"/>
          <w:szCs w:val="28"/>
          <w:lang w:eastAsia="ar-SA"/>
        </w:rPr>
      </w:pPr>
      <w:r w:rsidRPr="009C0DB6">
        <w:rPr>
          <w:sz w:val="28"/>
          <w:szCs w:val="28"/>
          <w:lang w:eastAsia="ar-SA"/>
        </w:rPr>
        <w:t xml:space="preserve">В результате кластерного анализа было установлено, что различия эвклидовых дистанций внутри группы были значительно меньше, чем их расхождения между группами. Например, внутригрупповые генетические дистанции в первом кластере, относящемуся к гетерозисной группе плазмы </w:t>
      </w:r>
      <w:r w:rsidRPr="009C0DB6">
        <w:rPr>
          <w:sz w:val="28"/>
          <w:szCs w:val="28"/>
          <w:lang w:val="en-US"/>
        </w:rPr>
        <w:t>Iodent</w:t>
      </w:r>
      <w:r w:rsidRPr="009C0DB6">
        <w:rPr>
          <w:sz w:val="28"/>
          <w:szCs w:val="28"/>
        </w:rPr>
        <w:t>, варьировали от 3,8 до 10,4. Дивергенция генетических дистанций во втором кластере (</w:t>
      </w:r>
      <w:r w:rsidRPr="009C0DB6">
        <w:rPr>
          <w:sz w:val="28"/>
          <w:szCs w:val="28"/>
          <w:lang w:val="en-US"/>
        </w:rPr>
        <w:t>Lancaster</w:t>
      </w:r>
      <w:r w:rsidRPr="009C0DB6">
        <w:rPr>
          <w:sz w:val="28"/>
          <w:szCs w:val="28"/>
        </w:rPr>
        <w:t>) составляла от 3,8 до 7,8; третьего кластера (</w:t>
      </w:r>
      <w:bookmarkStart w:id="1" w:name="_Hlk49805244"/>
      <w:r w:rsidRPr="009C0DB6">
        <w:rPr>
          <w:sz w:val="28"/>
          <w:szCs w:val="28"/>
          <w:lang w:val="en-US" w:eastAsia="ar-SA"/>
        </w:rPr>
        <w:t>Mindszenpuszta</w:t>
      </w:r>
      <w:bookmarkEnd w:id="1"/>
      <w:r w:rsidRPr="009C0DB6">
        <w:rPr>
          <w:sz w:val="28"/>
          <w:szCs w:val="28"/>
          <w:lang w:eastAsia="ar-SA"/>
        </w:rPr>
        <w:t>) – от 2,6 до 7,8 и четвертого кластера (</w:t>
      </w:r>
      <w:r w:rsidRPr="009C0DB6">
        <w:rPr>
          <w:sz w:val="28"/>
          <w:szCs w:val="28"/>
          <w:lang w:val="en-US"/>
        </w:rPr>
        <w:t>Stiff</w:t>
      </w:r>
      <w:r w:rsidRPr="009C0DB6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Stalk</w:t>
      </w:r>
      <w:r w:rsidRPr="009C0DB6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Synthetic</w:t>
      </w:r>
      <w:r w:rsidRPr="009C0DB6">
        <w:rPr>
          <w:sz w:val="28"/>
          <w:szCs w:val="28"/>
        </w:rPr>
        <w:t>) – от 3,1 до 6,7. Таким образом внутригрупповые генетические дистанции во всех четырех группах были не значительными и не превышали – 10,4.</w:t>
      </w:r>
    </w:p>
    <w:p w14:paraId="2752A436" w14:textId="77777777" w:rsidR="00D35B48" w:rsidRPr="009C0DB6" w:rsidRDefault="00D35B48" w:rsidP="00D35B48">
      <w:pPr>
        <w:spacing w:line="360" w:lineRule="auto"/>
        <w:ind w:firstLine="708"/>
        <w:jc w:val="both"/>
        <w:rPr>
          <w:sz w:val="28"/>
          <w:szCs w:val="28"/>
        </w:rPr>
      </w:pPr>
      <w:r w:rsidRPr="009C0DB6">
        <w:rPr>
          <w:sz w:val="28"/>
          <w:szCs w:val="28"/>
        </w:rPr>
        <w:t xml:space="preserve">В то же время, межгрупповые генетические дистанции были на много выше, чем внутригрупповые. Так их варьирование по всем группам составило от 19,3 до 47,1. Значительное увеличение генетических </w:t>
      </w:r>
      <w:r w:rsidRPr="009C0DB6">
        <w:rPr>
          <w:sz w:val="28"/>
          <w:szCs w:val="28"/>
        </w:rPr>
        <w:lastRenderedPageBreak/>
        <w:t xml:space="preserve">дистанций между различными гетерозисными группами показало на то, что деление материала на кластеры было проведено правильно.  </w:t>
      </w:r>
    </w:p>
    <w:p w14:paraId="28726517" w14:textId="77777777" w:rsidR="00D35B48" w:rsidRDefault="00D35B48" w:rsidP="00D35B48">
      <w:pPr>
        <w:spacing w:line="360" w:lineRule="auto"/>
        <w:ind w:firstLine="708"/>
        <w:jc w:val="both"/>
        <w:rPr>
          <w:sz w:val="28"/>
          <w:szCs w:val="28"/>
        </w:rPr>
      </w:pPr>
      <w:r w:rsidRPr="009C0DB6">
        <w:rPr>
          <w:sz w:val="28"/>
          <w:szCs w:val="28"/>
        </w:rPr>
        <w:t xml:space="preserve">Более того, селекционерам известно, что максимальный гетерозис наблюдается между гетерозисными группами </w:t>
      </w:r>
      <w:r w:rsidRPr="009C0DB6">
        <w:rPr>
          <w:sz w:val="28"/>
          <w:szCs w:val="28"/>
          <w:lang w:val="en-US"/>
        </w:rPr>
        <w:t>Iodent</w:t>
      </w:r>
      <w:r w:rsidRPr="009C0DB6">
        <w:rPr>
          <w:sz w:val="28"/>
          <w:szCs w:val="28"/>
        </w:rPr>
        <w:t xml:space="preserve"> и </w:t>
      </w:r>
      <w:r w:rsidRPr="009C0DB6">
        <w:rPr>
          <w:sz w:val="28"/>
          <w:szCs w:val="28"/>
          <w:lang w:val="en-US"/>
        </w:rPr>
        <w:t>Lancaster</w:t>
      </w:r>
      <w:r w:rsidRPr="009C0DB6">
        <w:rPr>
          <w:sz w:val="28"/>
          <w:szCs w:val="28"/>
        </w:rPr>
        <w:t xml:space="preserve">, а минимальный между группами </w:t>
      </w:r>
      <w:r w:rsidRPr="009C0DB6">
        <w:rPr>
          <w:sz w:val="28"/>
          <w:szCs w:val="28"/>
          <w:lang w:val="en-US"/>
        </w:rPr>
        <w:t>Iodent</w:t>
      </w:r>
      <w:r w:rsidRPr="009C0DB6">
        <w:rPr>
          <w:sz w:val="28"/>
          <w:szCs w:val="28"/>
        </w:rPr>
        <w:t xml:space="preserve"> и </w:t>
      </w:r>
      <w:r w:rsidRPr="009C0DB6">
        <w:rPr>
          <w:sz w:val="28"/>
          <w:szCs w:val="28"/>
          <w:lang w:val="en-US" w:eastAsia="ar-SA"/>
        </w:rPr>
        <w:t>Mindszenpuszta</w:t>
      </w:r>
      <w:r w:rsidRPr="009C0DB6">
        <w:rPr>
          <w:sz w:val="28"/>
          <w:szCs w:val="28"/>
          <w:lang w:eastAsia="ar-SA"/>
        </w:rPr>
        <w:t>, что полностью подтверждается полученными данными (47,1 и 19,3 соответственно).</w:t>
      </w:r>
      <w:r w:rsidRPr="009C0DB6">
        <w:rPr>
          <w:sz w:val="28"/>
          <w:szCs w:val="28"/>
        </w:rPr>
        <w:t xml:space="preserve"> </w:t>
      </w:r>
    </w:p>
    <w:p w14:paraId="479CE30B" w14:textId="77777777" w:rsidR="00D35B48" w:rsidRPr="00A0290C" w:rsidRDefault="00D35B48" w:rsidP="00D35B48">
      <w:pPr>
        <w:spacing w:line="360" w:lineRule="auto"/>
        <w:ind w:firstLine="708"/>
        <w:jc w:val="both"/>
        <w:rPr>
          <w:sz w:val="28"/>
          <w:szCs w:val="28"/>
          <w:lang w:eastAsia="ar-SA"/>
        </w:rPr>
      </w:pPr>
      <w:r w:rsidRPr="009C0DB6">
        <w:rPr>
          <w:sz w:val="28"/>
          <w:szCs w:val="28"/>
        </w:rPr>
        <w:t xml:space="preserve">Таким образом, в результате кластерного анализа 24 новых самоопыленных линий было установлено, что в первый кластер вошло – 6 линий; во второй кластер – 10 линий; в третий кластер - 5 линий и в четвертый кластер – 3 линии.  </w:t>
      </w:r>
      <w:r w:rsidRPr="00A0290C">
        <w:rPr>
          <w:sz w:val="28"/>
          <w:szCs w:val="28"/>
        </w:rPr>
        <w:t>На рисунке 1</w:t>
      </w:r>
      <w:r w:rsidRPr="009C0DB6">
        <w:rPr>
          <w:sz w:val="28"/>
          <w:szCs w:val="28"/>
        </w:rPr>
        <w:t xml:space="preserve"> представлена дендрограмма распределения новых линий кукурузы в результате кластерного анализа на основе </w:t>
      </w:r>
      <w:r w:rsidRPr="009C0DB6">
        <w:rPr>
          <w:sz w:val="28"/>
          <w:szCs w:val="28"/>
          <w:lang w:eastAsia="ar-SA"/>
        </w:rPr>
        <w:t>генет</w:t>
      </w:r>
      <w:r>
        <w:rPr>
          <w:sz w:val="28"/>
          <w:szCs w:val="28"/>
          <w:lang w:eastAsia="ar-SA"/>
        </w:rPr>
        <w:t>ических (Эвклидовых) дистанций.</w:t>
      </w:r>
    </w:p>
    <w:p w14:paraId="68BF05F8" w14:textId="77777777" w:rsidR="00D35B48" w:rsidRPr="009C0DB6" w:rsidRDefault="00D35B48" w:rsidP="00D35B48">
      <w:pPr>
        <w:spacing w:line="360" w:lineRule="auto"/>
        <w:jc w:val="both"/>
        <w:rPr>
          <w:sz w:val="28"/>
          <w:szCs w:val="28"/>
          <w:lang w:eastAsia="ar-SA"/>
        </w:rPr>
      </w:pPr>
      <w:r w:rsidRPr="007E4928">
        <w:rPr>
          <w:noProof/>
          <w:sz w:val="28"/>
          <w:szCs w:val="28"/>
        </w:rPr>
        <w:drawing>
          <wp:inline distT="0" distB="0" distL="0" distR="0" wp14:anchorId="2DACA930" wp14:editId="53E356E0">
            <wp:extent cx="5695950" cy="42195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4E74B" w14:textId="77777777" w:rsidR="00D35B48" w:rsidRPr="009C0DB6" w:rsidRDefault="00D35B48" w:rsidP="00D35B48">
      <w:pPr>
        <w:spacing w:after="240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Pr="009C0DB6">
        <w:rPr>
          <w:sz w:val="28"/>
          <w:szCs w:val="28"/>
        </w:rPr>
        <w:t>1 – Дендрограмма распределения новых линий кукурузы по кластерам (2018-2019 гг.)</w:t>
      </w:r>
    </w:p>
    <w:p w14:paraId="6B39E6CF" w14:textId="4D3C8F02" w:rsidR="00D35B48" w:rsidRDefault="00D35B48" w:rsidP="00D35B48">
      <w:pPr>
        <w:spacing w:line="360" w:lineRule="auto"/>
        <w:ind w:firstLine="708"/>
        <w:jc w:val="both"/>
        <w:rPr>
          <w:sz w:val="28"/>
          <w:szCs w:val="28"/>
          <w:lang w:eastAsia="ar-SA"/>
        </w:rPr>
      </w:pPr>
      <w:r w:rsidRPr="009C0DB6">
        <w:rPr>
          <w:sz w:val="28"/>
          <w:szCs w:val="28"/>
          <w:lang w:eastAsia="ar-SA"/>
        </w:rPr>
        <w:lastRenderedPageBreak/>
        <w:t xml:space="preserve">Взаимодействие кластеров и маркерных линий с известной плазмой на основе гетерозиса по урожайности зерна приведено в графическом изображении </w:t>
      </w:r>
      <w:r w:rsidRPr="00A0290C">
        <w:rPr>
          <w:sz w:val="28"/>
          <w:szCs w:val="28"/>
          <w:lang w:eastAsia="ar-SA"/>
        </w:rPr>
        <w:t>(Рис. 2).</w:t>
      </w:r>
      <w:r w:rsidRPr="009C0DB6">
        <w:rPr>
          <w:sz w:val="28"/>
          <w:szCs w:val="28"/>
          <w:lang w:eastAsia="ar-SA"/>
        </w:rPr>
        <w:t xml:space="preserve"> </w:t>
      </w:r>
    </w:p>
    <w:p w14:paraId="6D92C282" w14:textId="77777777" w:rsidR="00D35B48" w:rsidRPr="009C0DB6" w:rsidRDefault="00D35B48" w:rsidP="00D35B48">
      <w:pPr>
        <w:spacing w:line="360" w:lineRule="auto"/>
        <w:ind w:firstLine="708"/>
        <w:jc w:val="both"/>
        <w:rPr>
          <w:sz w:val="28"/>
          <w:szCs w:val="28"/>
        </w:rPr>
      </w:pPr>
      <w:r w:rsidRPr="009C0DB6">
        <w:rPr>
          <w:sz w:val="28"/>
          <w:szCs w:val="28"/>
          <w:lang w:eastAsia="ar-SA"/>
        </w:rPr>
        <w:t>Взаимодействие кластеров с маркерными линиями рассмотрим на примере первого и четвертого кластеров. На графике видно, что первый кластер (</w:t>
      </w:r>
      <w:r w:rsidRPr="009C0DB6">
        <w:rPr>
          <w:sz w:val="28"/>
          <w:szCs w:val="28"/>
          <w:lang w:val="en-US"/>
        </w:rPr>
        <w:t>Iodent</w:t>
      </w:r>
      <w:r w:rsidRPr="009C0DB6">
        <w:rPr>
          <w:sz w:val="28"/>
          <w:szCs w:val="28"/>
        </w:rPr>
        <w:t>)</w:t>
      </w:r>
      <w:r w:rsidRPr="009C0DB6">
        <w:rPr>
          <w:sz w:val="28"/>
          <w:szCs w:val="28"/>
          <w:lang w:eastAsia="ar-SA"/>
        </w:rPr>
        <w:t xml:space="preserve"> показал максимальную урожайность зерна с линией Кр7685, относящейся к гетерозисной группе </w:t>
      </w:r>
      <w:r w:rsidRPr="009C0DB6">
        <w:rPr>
          <w:sz w:val="28"/>
          <w:szCs w:val="28"/>
        </w:rPr>
        <w:t>(</w:t>
      </w:r>
      <w:r w:rsidRPr="009C0DB6">
        <w:rPr>
          <w:sz w:val="28"/>
          <w:szCs w:val="28"/>
          <w:lang w:val="en-US"/>
        </w:rPr>
        <w:t>Lancaster</w:t>
      </w:r>
      <w:r w:rsidRPr="009C0DB6">
        <w:rPr>
          <w:sz w:val="28"/>
          <w:szCs w:val="28"/>
        </w:rPr>
        <w:t xml:space="preserve">) и минимальная урожайность была с линией Кр740 </w:t>
      </w:r>
      <w:r w:rsidRPr="009C0DB6">
        <w:rPr>
          <w:sz w:val="28"/>
          <w:szCs w:val="28"/>
          <w:lang w:eastAsia="ar-SA"/>
        </w:rPr>
        <w:t>(</w:t>
      </w:r>
      <w:r w:rsidRPr="009C0DB6">
        <w:rPr>
          <w:sz w:val="28"/>
          <w:szCs w:val="28"/>
          <w:lang w:val="en-US"/>
        </w:rPr>
        <w:t>Iodent</w:t>
      </w:r>
      <w:r w:rsidRPr="009C0DB6">
        <w:rPr>
          <w:sz w:val="28"/>
          <w:szCs w:val="28"/>
        </w:rPr>
        <w:t xml:space="preserve">), две оставшиеся группы занимали промежуточное значение.  Четвертый кластер показал максимальную урожайность зерна с маркерной линией Кр740 </w:t>
      </w:r>
      <w:r w:rsidRPr="009C0DB6">
        <w:rPr>
          <w:sz w:val="28"/>
          <w:szCs w:val="28"/>
          <w:lang w:eastAsia="ar-SA"/>
        </w:rPr>
        <w:t>(</w:t>
      </w:r>
      <w:r w:rsidRPr="009C0DB6">
        <w:rPr>
          <w:sz w:val="28"/>
          <w:szCs w:val="28"/>
          <w:lang w:val="en-US"/>
        </w:rPr>
        <w:t>Iodent</w:t>
      </w:r>
      <w:r w:rsidRPr="009C0DB6">
        <w:rPr>
          <w:sz w:val="28"/>
          <w:szCs w:val="28"/>
        </w:rPr>
        <w:t xml:space="preserve">), а минимальную урожайность с линией </w:t>
      </w:r>
      <w:r w:rsidRPr="009C0DB6">
        <w:rPr>
          <w:color w:val="000000"/>
          <w:sz w:val="28"/>
          <w:szCs w:val="28"/>
        </w:rPr>
        <w:t xml:space="preserve">NS-73, принадлежащей к гетерозисной группе </w:t>
      </w:r>
      <w:r w:rsidRPr="009C0DB6">
        <w:rPr>
          <w:sz w:val="28"/>
          <w:szCs w:val="28"/>
          <w:lang w:eastAsia="ar-SA"/>
        </w:rPr>
        <w:t>(</w:t>
      </w:r>
      <w:r w:rsidRPr="009C0DB6">
        <w:rPr>
          <w:sz w:val="28"/>
          <w:szCs w:val="28"/>
          <w:lang w:val="en-US"/>
        </w:rPr>
        <w:t>Stiff</w:t>
      </w:r>
      <w:r w:rsidRPr="009C0DB6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Stalk</w:t>
      </w:r>
      <w:r w:rsidRPr="009C0DB6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Synthetic</w:t>
      </w:r>
      <w:r w:rsidRPr="009C0DB6">
        <w:rPr>
          <w:sz w:val="28"/>
          <w:szCs w:val="28"/>
        </w:rPr>
        <w:t xml:space="preserve">).  </w:t>
      </w:r>
    </w:p>
    <w:p w14:paraId="274718E5" w14:textId="77777777" w:rsidR="00D35B48" w:rsidRPr="009C0DB6" w:rsidRDefault="00D35B48" w:rsidP="00D35B48">
      <w:pPr>
        <w:spacing w:line="360" w:lineRule="auto"/>
        <w:ind w:firstLine="708"/>
        <w:jc w:val="both"/>
        <w:rPr>
          <w:sz w:val="28"/>
          <w:szCs w:val="28"/>
          <w:lang w:eastAsia="ar-SA"/>
        </w:rPr>
      </w:pPr>
    </w:p>
    <w:p w14:paraId="275886BE" w14:textId="77777777" w:rsidR="00D35B48" w:rsidRPr="009C0DB6" w:rsidRDefault="00D35B48" w:rsidP="00D35B48">
      <w:pPr>
        <w:spacing w:line="360" w:lineRule="auto"/>
        <w:ind w:right="282"/>
        <w:jc w:val="both"/>
        <w:rPr>
          <w:sz w:val="28"/>
          <w:szCs w:val="28"/>
        </w:rPr>
      </w:pPr>
      <w:r w:rsidRPr="007E4928">
        <w:rPr>
          <w:noProof/>
          <w:sz w:val="20"/>
          <w:szCs w:val="20"/>
        </w:rPr>
        <w:drawing>
          <wp:inline distT="0" distB="0" distL="0" distR="0" wp14:anchorId="5388B14E" wp14:editId="3E06E6B0">
            <wp:extent cx="5940425" cy="435991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5F507" w14:textId="77777777" w:rsidR="00D35B48" w:rsidRPr="009C0DB6" w:rsidRDefault="00D35B48" w:rsidP="00D35B48">
      <w:pPr>
        <w:spacing w:after="240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Pr="009C0DB6">
        <w:rPr>
          <w:sz w:val="28"/>
          <w:szCs w:val="28"/>
        </w:rPr>
        <w:t>2 – Взаимосвязь кластеров и маркерных линий по урожайности зерна (2018-2019 гг.)</w:t>
      </w:r>
    </w:p>
    <w:p w14:paraId="14AB3AD2" w14:textId="323CF3B5" w:rsidR="00D35B48" w:rsidRDefault="00D35B48" w:rsidP="00D35B48">
      <w:pPr>
        <w:spacing w:line="360" w:lineRule="auto"/>
        <w:ind w:firstLine="708"/>
        <w:jc w:val="both"/>
        <w:rPr>
          <w:sz w:val="28"/>
          <w:szCs w:val="28"/>
        </w:rPr>
      </w:pPr>
      <w:r w:rsidRPr="009C0DB6">
        <w:rPr>
          <w:sz w:val="28"/>
          <w:szCs w:val="28"/>
        </w:rPr>
        <w:lastRenderedPageBreak/>
        <w:t xml:space="preserve">Данное распределение графика полностью соответствует уже известным проявлениям гетерозиса при взаимодействии различных гетерозисных групп. Это обстоятельство подтверждает правильность распределения исходного материала на гетерозисные группы зародышевой плазмы. </w:t>
      </w:r>
    </w:p>
    <w:p w14:paraId="5B9F01D2" w14:textId="77777777" w:rsidR="00D35B48" w:rsidRPr="00D35B48" w:rsidRDefault="00D35B48" w:rsidP="00D35B48">
      <w:pPr>
        <w:spacing w:line="360" w:lineRule="auto"/>
        <w:ind w:right="-1" w:firstLine="708"/>
        <w:rPr>
          <w:b/>
          <w:bCs/>
          <w:sz w:val="28"/>
          <w:szCs w:val="28"/>
        </w:rPr>
      </w:pPr>
      <w:r w:rsidRPr="00D35B48">
        <w:rPr>
          <w:b/>
          <w:bCs/>
          <w:sz w:val="28"/>
          <w:szCs w:val="28"/>
        </w:rPr>
        <w:t>Выводы</w:t>
      </w:r>
    </w:p>
    <w:p w14:paraId="7E15C262" w14:textId="77777777" w:rsidR="00D35B48" w:rsidRPr="00C02001" w:rsidRDefault="00D35B48" w:rsidP="00D35B48">
      <w:pPr>
        <w:spacing w:line="360" w:lineRule="auto"/>
        <w:ind w:right="-1" w:firstLine="708"/>
        <w:jc w:val="both"/>
        <w:rPr>
          <w:b/>
          <w:bCs/>
          <w:sz w:val="28"/>
          <w:szCs w:val="28"/>
        </w:rPr>
      </w:pPr>
      <w:r w:rsidRPr="009C0DB6">
        <w:rPr>
          <w:sz w:val="28"/>
          <w:szCs w:val="28"/>
        </w:rPr>
        <w:t>Анализируя результаты кластерного анализа нового исходного материала</w:t>
      </w:r>
      <w:r>
        <w:rPr>
          <w:sz w:val="28"/>
          <w:szCs w:val="28"/>
        </w:rPr>
        <w:t xml:space="preserve"> </w:t>
      </w:r>
      <w:r w:rsidRPr="009C0DB6">
        <w:rPr>
          <w:sz w:val="28"/>
          <w:szCs w:val="28"/>
        </w:rPr>
        <w:t>самоопыленных линий кукурузы по признаку урожайности зерна, можно констатировать, что при помощи данного метода удалось провести идентификацию новых линий по отношению к гетерозисной группе зародышевой плазмы.</w:t>
      </w:r>
      <w:r>
        <w:rPr>
          <w:sz w:val="28"/>
          <w:szCs w:val="28"/>
        </w:rPr>
        <w:t xml:space="preserve"> Весь набор новых линий был разбит на четыре группы (кластера) принадлежащие к основным гетерозисным группам зародышевой плазмы:</w:t>
      </w:r>
      <w:r w:rsidRPr="00C02001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Iodent</w:t>
      </w:r>
      <w:r w:rsidRPr="00C02001">
        <w:rPr>
          <w:sz w:val="28"/>
          <w:szCs w:val="28"/>
        </w:rPr>
        <w:t xml:space="preserve">, </w:t>
      </w:r>
      <w:r w:rsidRPr="009C0DB6">
        <w:rPr>
          <w:sz w:val="28"/>
          <w:szCs w:val="28"/>
          <w:lang w:val="en-US"/>
        </w:rPr>
        <w:t>Lancaster</w:t>
      </w:r>
      <w:r w:rsidRPr="00C02001">
        <w:rPr>
          <w:sz w:val="28"/>
          <w:szCs w:val="28"/>
        </w:rPr>
        <w:t xml:space="preserve">, </w:t>
      </w:r>
      <w:r w:rsidRPr="009C0DB6">
        <w:rPr>
          <w:sz w:val="28"/>
          <w:szCs w:val="28"/>
          <w:lang w:val="en-US" w:eastAsia="ar-SA"/>
        </w:rPr>
        <w:t>Mindszenpuszta</w:t>
      </w:r>
      <w:r w:rsidRPr="00C02001">
        <w:rPr>
          <w:sz w:val="28"/>
          <w:szCs w:val="28"/>
          <w:lang w:eastAsia="ar-SA"/>
        </w:rPr>
        <w:t>,</w:t>
      </w:r>
      <w:r w:rsidRPr="00C02001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Stiff</w:t>
      </w:r>
      <w:r w:rsidRPr="00C02001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Stalk</w:t>
      </w:r>
      <w:r w:rsidRPr="00C02001">
        <w:rPr>
          <w:sz w:val="28"/>
          <w:szCs w:val="28"/>
        </w:rPr>
        <w:t xml:space="preserve"> </w:t>
      </w:r>
      <w:r w:rsidRPr="009C0DB6">
        <w:rPr>
          <w:sz w:val="28"/>
          <w:szCs w:val="28"/>
          <w:lang w:val="en-US"/>
        </w:rPr>
        <w:t>Synthetic</w:t>
      </w:r>
    </w:p>
    <w:p w14:paraId="47249604" w14:textId="77777777" w:rsidR="00D35B48" w:rsidRDefault="00D35B48" w:rsidP="00D35B48">
      <w:pPr>
        <w:jc w:val="center"/>
        <w:rPr>
          <w:sz w:val="28"/>
          <w:szCs w:val="28"/>
        </w:rPr>
      </w:pPr>
    </w:p>
    <w:p w14:paraId="5A75B8C2" w14:textId="16EAC216" w:rsidR="00D35B48" w:rsidRPr="000B3A09" w:rsidRDefault="00D35B48" w:rsidP="000B3A09">
      <w:pPr>
        <w:jc w:val="center"/>
        <w:rPr>
          <w:b/>
        </w:rPr>
      </w:pPr>
      <w:r w:rsidRPr="000B3A09">
        <w:rPr>
          <w:b/>
        </w:rPr>
        <w:t>Литература</w:t>
      </w:r>
    </w:p>
    <w:p w14:paraId="6BDD2F5C" w14:textId="77777777" w:rsidR="00D35B48" w:rsidRPr="000B3A09" w:rsidRDefault="00D35B48" w:rsidP="000B3A09">
      <w:pPr>
        <w:numPr>
          <w:ilvl w:val="0"/>
          <w:numId w:val="1"/>
        </w:numPr>
        <w:spacing w:after="200"/>
        <w:ind w:left="-142" w:firstLine="284"/>
        <w:contextualSpacing/>
        <w:jc w:val="both"/>
      </w:pPr>
      <w:r w:rsidRPr="000B3A09">
        <w:rPr>
          <w:color w:val="222222"/>
          <w:shd w:val="clear" w:color="auto" w:fill="FFFFFF"/>
        </w:rPr>
        <w:t>Гарькавый В. В., Раева С. А. Применение кластерного анализа в оценке перспектив развития кукурузоводства в Ростовской области //Вопросы экономики и права. – 2012. – №. 47. – С. 51-54.</w:t>
      </w:r>
    </w:p>
    <w:p w14:paraId="1F6ECDCA" w14:textId="77777777" w:rsidR="00D35B48" w:rsidRPr="000B3A09" w:rsidRDefault="00D35B48" w:rsidP="000B3A09">
      <w:pPr>
        <w:numPr>
          <w:ilvl w:val="0"/>
          <w:numId w:val="1"/>
        </w:numPr>
        <w:spacing w:after="200"/>
        <w:ind w:left="-142" w:firstLine="284"/>
        <w:contextualSpacing/>
        <w:jc w:val="both"/>
      </w:pPr>
      <w:r w:rsidRPr="000B3A09">
        <w:t>Говор Е.М., Генетическая дивергенция самоопыленных линий кукурузы / Говор Е.М., Шиманский Л.П. / Земледелие и селекция в Беларуси. 2019. № 55. С. 290-295.</w:t>
      </w:r>
    </w:p>
    <w:p w14:paraId="78D9917A" w14:textId="77777777" w:rsidR="00D35B48" w:rsidRPr="000B3A09" w:rsidRDefault="00D35B48" w:rsidP="000B3A09">
      <w:pPr>
        <w:numPr>
          <w:ilvl w:val="0"/>
          <w:numId w:val="1"/>
        </w:numPr>
        <w:spacing w:after="200"/>
        <w:ind w:left="-142" w:firstLine="284"/>
        <w:contextualSpacing/>
        <w:jc w:val="both"/>
      </w:pPr>
      <w:r w:rsidRPr="000B3A09">
        <w:t>Гужва, Д. В. Разработка и использование генотипической классификации самоопыленных линий кукурузы в селекции на гетерозис: автореф. дис.канд. с.-х. наук: 06.01.05 / Д. В. Гужва. – Одесса, 1997. – С.18.</w:t>
      </w:r>
    </w:p>
    <w:p w14:paraId="4DAEE005" w14:textId="77777777" w:rsidR="00D35B48" w:rsidRPr="000B3A09" w:rsidRDefault="00D35B48" w:rsidP="000B3A09">
      <w:pPr>
        <w:numPr>
          <w:ilvl w:val="0"/>
          <w:numId w:val="1"/>
        </w:numPr>
        <w:ind w:left="-142" w:firstLine="284"/>
        <w:contextualSpacing/>
        <w:jc w:val="both"/>
      </w:pPr>
      <w:r w:rsidRPr="000B3A09">
        <w:t>Жужукин, В. И. Кластерный и факториальный анализ морфологических параметров кукурузы / В.И. Жужукин // Генетика. – 1994. –№ 30. –С.51-61.</w:t>
      </w:r>
    </w:p>
    <w:p w14:paraId="48D4EC78" w14:textId="77777777" w:rsidR="00D35B48" w:rsidRPr="000B3A09" w:rsidRDefault="00D35B48" w:rsidP="000B3A09">
      <w:pPr>
        <w:numPr>
          <w:ilvl w:val="0"/>
          <w:numId w:val="1"/>
        </w:numPr>
        <w:ind w:left="-142" w:firstLine="284"/>
        <w:contextualSpacing/>
        <w:jc w:val="both"/>
      </w:pPr>
      <w:r w:rsidRPr="000B3A09">
        <w:t xml:space="preserve">Капустян, М.В. Оценка новых самоопыленных линий кукурузы, созданных на основе различных генетических плазм, по продуктивности ее компонентов / М.В. Капустян // Генетические ресурсы растений. Харьков. 2015. Вып 16. С 64-75. </w:t>
      </w:r>
    </w:p>
    <w:p w14:paraId="2B808A77" w14:textId="77777777" w:rsidR="00D35B48" w:rsidRPr="000B3A09" w:rsidRDefault="00D35B48" w:rsidP="000B3A09">
      <w:pPr>
        <w:numPr>
          <w:ilvl w:val="0"/>
          <w:numId w:val="1"/>
        </w:numPr>
        <w:ind w:left="-142" w:firstLine="284"/>
        <w:jc w:val="both"/>
      </w:pPr>
      <w:r w:rsidRPr="000B3A09">
        <w:t xml:space="preserve">Мустяца С.И. Сравнительный анализ критериев определения отличимости у родственных линий кукурузы Мустяца С.И., Мистрец С.И., Брума С.Г. </w:t>
      </w:r>
      <w:hyperlink r:id="rId11" w:history="1">
        <w:r w:rsidRPr="000B3A09">
          <w:t>Кукуруза и сорго</w:t>
        </w:r>
      </w:hyperlink>
      <w:r w:rsidRPr="000B3A09">
        <w:t>. 2009. </w:t>
      </w:r>
      <w:hyperlink r:id="rId12" w:history="1">
        <w:r w:rsidRPr="000B3A09">
          <w:t>№ 6</w:t>
        </w:r>
      </w:hyperlink>
      <w:r w:rsidRPr="000B3A09">
        <w:t>. С. 18-24.</w:t>
      </w:r>
    </w:p>
    <w:p w14:paraId="7D4CCD05" w14:textId="77777777" w:rsidR="00D35B48" w:rsidRPr="000B3A09" w:rsidRDefault="00D35B48" w:rsidP="000B3A09">
      <w:pPr>
        <w:numPr>
          <w:ilvl w:val="0"/>
          <w:numId w:val="1"/>
        </w:numPr>
        <w:spacing w:after="200"/>
        <w:ind w:left="-142" w:firstLine="284"/>
        <w:contextualSpacing/>
        <w:jc w:val="both"/>
      </w:pPr>
      <w:r w:rsidRPr="000B3A09">
        <w:t xml:space="preserve">Мухина Ж.М. </w:t>
      </w:r>
      <w:hyperlink r:id="rId13" w:history="1">
        <w:r w:rsidRPr="000B3A09">
          <w:t>Эффективность методов молекулярного маркирования в селекции, семеноводстве сельскохозяйственных культур и для изучения биоразнообразия растительных ресурсов</w:t>
        </w:r>
      </w:hyperlink>
      <w:r w:rsidRPr="000B3A09">
        <w:t xml:space="preserve"> / Мухина Ж.М.</w:t>
      </w:r>
      <w:r w:rsidRPr="000B3A09">
        <w:br/>
        <w:t>автореферат диссертации на соискание ученой степени доктора биологических наук / Кубанский государственный аграрный университет. Краснодар, 2012</w:t>
      </w:r>
    </w:p>
    <w:p w14:paraId="06623833" w14:textId="77777777" w:rsidR="00D35B48" w:rsidRPr="000B3A09" w:rsidRDefault="00D35B48" w:rsidP="000B3A09">
      <w:pPr>
        <w:numPr>
          <w:ilvl w:val="0"/>
          <w:numId w:val="1"/>
        </w:numPr>
        <w:spacing w:after="200"/>
        <w:ind w:left="-142" w:firstLine="284"/>
        <w:contextualSpacing/>
        <w:jc w:val="both"/>
        <w:rPr>
          <w:b/>
          <w:bCs/>
        </w:rPr>
      </w:pPr>
      <w:r w:rsidRPr="000B3A09">
        <w:t xml:space="preserve">Петрова, Л.В. Кластерный анализ коллекционных сортообразцов овса посевного / Л.В. Петрова, И.Н.Константинова, Е.И.Вахрамеева, Е.А.Еремеева // Сибирский вестник сельскохозяйственной науки. - 2014. - №6. – С. 96. </w:t>
      </w:r>
    </w:p>
    <w:p w14:paraId="0112A7EA" w14:textId="77777777" w:rsidR="00D35B48" w:rsidRPr="000B3A09" w:rsidRDefault="00D35B48" w:rsidP="000B3A09">
      <w:pPr>
        <w:numPr>
          <w:ilvl w:val="0"/>
          <w:numId w:val="1"/>
        </w:numPr>
        <w:ind w:left="-142" w:firstLine="284"/>
        <w:contextualSpacing/>
        <w:jc w:val="both"/>
      </w:pPr>
      <w:r w:rsidRPr="000B3A09">
        <w:lastRenderedPageBreak/>
        <w:t>Семенютина, А.В. Эффективность использования кластерного метода при анализе декоративных достоинств озеленительных насаждений / А.В. Семенютина, И.Ю. Подковыров, С.С. Таран // Глобальный научный потенциал. – 2014. – № 7 (37). – С. 21-27.</w:t>
      </w:r>
    </w:p>
    <w:p w14:paraId="43C07601" w14:textId="77777777" w:rsidR="00D35B48" w:rsidRPr="000B3A09" w:rsidRDefault="00D35B48" w:rsidP="000B3A09">
      <w:pPr>
        <w:numPr>
          <w:ilvl w:val="0"/>
          <w:numId w:val="1"/>
        </w:numPr>
        <w:ind w:left="-142" w:firstLine="284"/>
        <w:contextualSpacing/>
        <w:jc w:val="both"/>
      </w:pPr>
      <w:r w:rsidRPr="000B3A09">
        <w:t xml:space="preserve">Тищенко В.Н. Использование кластерного анализа для идентификации и отбора высокопродуктивных генотипов озимой пшеницы на ранних этапах селекции / В.Н.Тищенко, Н.М. Чекалин, М.Е.Зюков // Фактори експериментальної  еволюції організмів: Зб. наук. пр., Т. 2. – Київ: Аграрна наука. – 2004.– C. 270-278. </w:t>
      </w:r>
    </w:p>
    <w:p w14:paraId="497BCE78" w14:textId="77777777" w:rsidR="00D35B48" w:rsidRPr="000B3A09" w:rsidRDefault="00D35B48" w:rsidP="000B3A09">
      <w:pPr>
        <w:numPr>
          <w:ilvl w:val="0"/>
          <w:numId w:val="1"/>
        </w:numPr>
        <w:spacing w:after="200"/>
        <w:ind w:left="-142" w:firstLine="284"/>
        <w:contextualSpacing/>
        <w:jc w:val="both"/>
        <w:rPr>
          <w:lang w:val="en-US"/>
        </w:rPr>
      </w:pPr>
      <w:r w:rsidRPr="000B3A09">
        <w:rPr>
          <w:color w:val="000000"/>
          <w:lang w:val="en-US"/>
        </w:rPr>
        <w:t>Livini C</w:t>
      </w:r>
      <w:r w:rsidRPr="000B3A09">
        <w:rPr>
          <w:b/>
          <w:bCs/>
          <w:color w:val="000000"/>
          <w:lang w:val="en-US"/>
        </w:rPr>
        <w:t>,</w:t>
      </w:r>
      <w:r w:rsidRPr="000B3A09">
        <w:rPr>
          <w:color w:val="000000"/>
          <w:lang w:val="en-US"/>
        </w:rPr>
        <w:t xml:space="preserve"> Ajmone-Marsan P., Melchinger A.E., Messmer M.M., Motto M. Genetic diversity of maize inbred lines with and among heterotic groups revealed by RFLPs. Theoretical and Applied Genetics, 1992, № 82, p.17-25.</w:t>
      </w:r>
    </w:p>
    <w:p w14:paraId="79EC25DD" w14:textId="72737AB3" w:rsidR="001C67DE" w:rsidRDefault="001C67DE" w:rsidP="00D35B48">
      <w:pPr>
        <w:spacing w:line="360" w:lineRule="auto"/>
        <w:ind w:right="283" w:firstLine="851"/>
        <w:jc w:val="both"/>
        <w:rPr>
          <w:lang w:val="en-US"/>
        </w:rPr>
      </w:pPr>
    </w:p>
    <w:p w14:paraId="58CFD1BF" w14:textId="7B858547" w:rsidR="000B3A09" w:rsidRPr="001D3CC6" w:rsidRDefault="001D3CC6" w:rsidP="000B3A09">
      <w:pPr>
        <w:ind w:right="283" w:firstLine="851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3C7A03DE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1.</w:t>
      </w:r>
      <w:r w:rsidRPr="000B3A09">
        <w:rPr>
          <w:lang w:val="en-US"/>
        </w:rPr>
        <w:tab/>
        <w:t>Gar`kavy`j V. V., Raeva S. A. Primenenie klasternogo analiza v ocenke perspektiv razvitiya kukuruzovodstva v Rostovskoj oblasti //Voprosy` e`konomiki i prava. – 2012. – №. 47. – S. 51-54.</w:t>
      </w:r>
    </w:p>
    <w:p w14:paraId="2FF32A79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2.</w:t>
      </w:r>
      <w:r w:rsidRPr="000B3A09">
        <w:rPr>
          <w:lang w:val="en-US"/>
        </w:rPr>
        <w:tab/>
        <w:t>Govor E.M., Geneticheskaya divergenciya samoopy`lenny`x linij kukuruzy` / Govor E.M., Shimanskij L.P. / Zemledelie i selekciya v Belarusi. 2019. № 55. S. 290-295.</w:t>
      </w:r>
    </w:p>
    <w:p w14:paraId="1EB14118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3.</w:t>
      </w:r>
      <w:r w:rsidRPr="000B3A09">
        <w:rPr>
          <w:lang w:val="en-US"/>
        </w:rPr>
        <w:tab/>
        <w:t>Guzhva, D. V. Razrabotka i ispol`zovanie genotipicheskoj klassifikacii samoopy`lenny`x linij kukuruzy` v selekcii na geterozis: avtoref. dis.kand. s.-x. nauk: 06.01.05 / D. V. Guzhva. – Odessa, 1997. – S.18.</w:t>
      </w:r>
    </w:p>
    <w:p w14:paraId="111B0718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4.</w:t>
      </w:r>
      <w:r w:rsidRPr="000B3A09">
        <w:rPr>
          <w:lang w:val="en-US"/>
        </w:rPr>
        <w:tab/>
        <w:t>Zhuzhukin, V. I. Klasterny`j i faktorial`ny`j analiz morfologicheskix parametrov kukuruzy` / V.I. Zhuzhukin // Genetika. – 1994. –№ 30. –S.51-61.</w:t>
      </w:r>
    </w:p>
    <w:p w14:paraId="54EBE13C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5.</w:t>
      </w:r>
      <w:r w:rsidRPr="000B3A09">
        <w:rPr>
          <w:lang w:val="en-US"/>
        </w:rPr>
        <w:tab/>
        <w:t xml:space="preserve">Kapustyan, M.V. Ocenka novy`x samoopy`lenny`x linij kukuruzy`, sozdanny`x na osnove razlichny`x geneticheskix plazm, po produktivnosti ee komponentov / M.V. Kapustyan // Geneticheskie resursy` rastenij. Xar`kov. 2015. Vy`p 16. S 64-75. </w:t>
      </w:r>
    </w:p>
    <w:p w14:paraId="782C9981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6.</w:t>
      </w:r>
      <w:r w:rsidRPr="000B3A09">
        <w:rPr>
          <w:lang w:val="en-US"/>
        </w:rPr>
        <w:tab/>
        <w:t>Mustyacza S.I. Sravnitel`ny`j analiz kriteriev opredeleniya otlichimosti u rodstvenny`x linij kukuruzy` Mustyacza S.I., Mistrecz S.I., Bruma S.G. Kukuruza i sorgo. 2009. № 6. S. 18-24.</w:t>
      </w:r>
    </w:p>
    <w:p w14:paraId="6209DA7B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7.</w:t>
      </w:r>
      <w:r w:rsidRPr="000B3A09">
        <w:rPr>
          <w:lang w:val="en-US"/>
        </w:rPr>
        <w:tab/>
        <w:t>Muxina Zh.M. E`ffektivnost` metodov molekulyarnogo markirovaniya v selekcii, semenovodstve sel`skoxozyajstvenny`x kul`tur i dlya izucheniya bioraznoobraziya rastitel`ny`x resursov / Muxina Zh.M.</w:t>
      </w:r>
    </w:p>
    <w:p w14:paraId="2F0F7AD3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avtoreferat dissertacii na soiskanie uchenoj stepeni doktora biologicheskix nauk / Kubanskij gosudarstvenny`j agrarny`j universitet. Krasnodar, 2012</w:t>
      </w:r>
    </w:p>
    <w:p w14:paraId="7FE7B7D5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8.</w:t>
      </w:r>
      <w:r w:rsidRPr="000B3A09">
        <w:rPr>
          <w:lang w:val="en-US"/>
        </w:rPr>
        <w:tab/>
        <w:t xml:space="preserve">Petrova, L.V. Klasterny`j analiz kollekcionny`x sortoobrazczov ovsa posevnogo / L.V. Petrova, I.N.Konstantinova, E.I.Vaxrameeva, E.A.Eremeeva // Sibirskij vestnik sel`skoxozyajstvennoj nauki. - 2014. - №6. – S. 96. </w:t>
      </w:r>
    </w:p>
    <w:p w14:paraId="778455A5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9.</w:t>
      </w:r>
      <w:r w:rsidRPr="000B3A09">
        <w:rPr>
          <w:lang w:val="en-US"/>
        </w:rPr>
        <w:tab/>
        <w:t>Semenyutina, A.V. E`ffektivnost` ispol`zovaniya klasternogo metoda pri analize dekorativny`x dostoinstv ozelenitel`ny`x nasazhdenij / A.V. Semenyutina, I.Yu. Podkovy`rov, S.S. Taran // Global`ny`j nauchny`j potencial. – 2014. – № 7 (37). – S. 21-27.</w:t>
      </w:r>
    </w:p>
    <w:p w14:paraId="2AD6911B" w14:textId="77777777" w:rsidR="000B3A09" w:rsidRPr="000B3A09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10.</w:t>
      </w:r>
      <w:r w:rsidRPr="000B3A09">
        <w:rPr>
          <w:lang w:val="en-US"/>
        </w:rPr>
        <w:tab/>
        <w:t xml:space="preserve">Tishhenko V.N. Ispol`zovanie klasternogo analiza dlya identifikacii i otbora vy`sokoproduktivny`x genotipov ozimoj pshenicy na rannix e`tapax selekcii / V.N.Tishhenko, N.M. Chekalin, M.E.Zyukov // Faktori eksperimental`noї  evolyuczії organіzmіv: Zb. nauk. pr., T. 2. – Kiїv: Agrarna nauka. – 2004.– C. 270-278. </w:t>
      </w:r>
    </w:p>
    <w:p w14:paraId="0EA3029D" w14:textId="04897D86" w:rsidR="000B3A09" w:rsidRPr="002D4406" w:rsidRDefault="000B3A09" w:rsidP="000B3A09">
      <w:pPr>
        <w:ind w:right="283" w:firstLine="851"/>
        <w:jc w:val="both"/>
        <w:rPr>
          <w:lang w:val="en-US"/>
        </w:rPr>
      </w:pPr>
      <w:r w:rsidRPr="000B3A09">
        <w:rPr>
          <w:lang w:val="en-US"/>
        </w:rPr>
        <w:t>11.</w:t>
      </w:r>
      <w:r w:rsidRPr="000B3A09">
        <w:rPr>
          <w:lang w:val="en-US"/>
        </w:rPr>
        <w:tab/>
        <w:t>Livini C, Ajmone-Marsan P., Melchinger A.E., Messmer M.M., Motto M. Genetic diversity of maize inbred lines with and among heterotic groups revealed by RFLPs. Theoretical and Applied Genetics, 1992, № 82, p.17-25.</w:t>
      </w:r>
    </w:p>
    <w:sectPr w:rsidR="000B3A09" w:rsidRPr="002D4406" w:rsidSect="007327E7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418" w:bottom="1418" w:left="1418" w:header="567" w:footer="6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403B4" w14:textId="77777777" w:rsidR="00917109" w:rsidRDefault="00917109">
      <w:r>
        <w:separator/>
      </w:r>
    </w:p>
  </w:endnote>
  <w:endnote w:type="continuationSeparator" w:id="0">
    <w:p w14:paraId="7D5EFE0A" w14:textId="77777777" w:rsidR="00917109" w:rsidRDefault="0091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D6456" w14:textId="264454F4" w:rsidR="007327E7" w:rsidRPr="007327E7" w:rsidRDefault="00917109">
    <w:pPr>
      <w:pStyle w:val="a3"/>
      <w:rPr>
        <w:lang w:val="en-US"/>
      </w:rPr>
    </w:pPr>
    <w:hyperlink r:id="rId1" w:history="1">
      <w:r w:rsidR="007327E7" w:rsidRPr="002D1675">
        <w:rPr>
          <w:rStyle w:val="a9"/>
        </w:rPr>
        <w:t>http://ej.kubagro.ru/2020/08/pdf/</w:t>
      </w:r>
      <w:r w:rsidR="007327E7" w:rsidRPr="002D1675">
        <w:rPr>
          <w:rStyle w:val="a9"/>
          <w:lang w:val="en-US"/>
        </w:rPr>
        <w:t>17</w:t>
      </w:r>
      <w:r w:rsidR="007327E7" w:rsidRPr="002D1675">
        <w:rPr>
          <w:rStyle w:val="a9"/>
        </w:rPr>
        <w:t>.pdf</w:t>
      </w:r>
    </w:hyperlink>
    <w:r w:rsidR="007327E7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CAFA9" w14:textId="77777777" w:rsidR="00917109" w:rsidRDefault="00917109">
      <w:r>
        <w:separator/>
      </w:r>
    </w:p>
  </w:footnote>
  <w:footnote w:type="continuationSeparator" w:id="0">
    <w:p w14:paraId="73E61F81" w14:textId="77777777" w:rsidR="00917109" w:rsidRDefault="0091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d"/>
      </w:rPr>
      <w:id w:val="846517321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29965937" w14:textId="1C3ADCED" w:rsidR="00AE76B7" w:rsidRDefault="00AE76B7" w:rsidP="002D1675">
        <w:pPr>
          <w:pStyle w:val="ab"/>
          <w:framePr w:wrap="none" w:vAnchor="text" w:hAnchor="margin" w:xAlign="right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5C326F18" w14:textId="77777777" w:rsidR="00AE76B7" w:rsidRDefault="00AE76B7" w:rsidP="00AE76B7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d"/>
        <w:sz w:val="28"/>
        <w:szCs w:val="28"/>
      </w:rPr>
      <w:id w:val="-31402575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32E91852" w14:textId="61B0BB64" w:rsidR="00AE76B7" w:rsidRPr="00AE76B7" w:rsidRDefault="00AE76B7" w:rsidP="002D1675">
        <w:pPr>
          <w:pStyle w:val="ab"/>
          <w:framePr w:wrap="none" w:vAnchor="text" w:hAnchor="margin" w:xAlign="right" w:y="1"/>
          <w:rPr>
            <w:rStyle w:val="ad"/>
            <w:sz w:val="28"/>
            <w:szCs w:val="28"/>
          </w:rPr>
        </w:pPr>
        <w:r w:rsidRPr="00AE76B7">
          <w:rPr>
            <w:rStyle w:val="ad"/>
            <w:sz w:val="28"/>
            <w:szCs w:val="28"/>
          </w:rPr>
          <w:fldChar w:fldCharType="begin"/>
        </w:r>
        <w:r w:rsidRPr="00AE76B7">
          <w:rPr>
            <w:rStyle w:val="ad"/>
            <w:sz w:val="28"/>
            <w:szCs w:val="28"/>
          </w:rPr>
          <w:instrText xml:space="preserve"> PAGE </w:instrText>
        </w:r>
        <w:r w:rsidRPr="00AE76B7">
          <w:rPr>
            <w:rStyle w:val="ad"/>
            <w:sz w:val="28"/>
            <w:szCs w:val="28"/>
          </w:rPr>
          <w:fldChar w:fldCharType="separate"/>
        </w:r>
        <w:r w:rsidR="00377817">
          <w:rPr>
            <w:rStyle w:val="ad"/>
            <w:noProof/>
            <w:sz w:val="28"/>
            <w:szCs w:val="28"/>
          </w:rPr>
          <w:t>2</w:t>
        </w:r>
        <w:r w:rsidRPr="00AE76B7">
          <w:rPr>
            <w:rStyle w:val="ad"/>
            <w:sz w:val="28"/>
            <w:szCs w:val="28"/>
          </w:rPr>
          <w:fldChar w:fldCharType="end"/>
        </w:r>
      </w:p>
    </w:sdtContent>
  </w:sdt>
  <w:sdt>
    <w:sdtPr>
      <w:id w:val="1534003686"/>
      <w:docPartObj>
        <w:docPartGallery w:val="Page Numbers (Top of Page)"/>
        <w:docPartUnique/>
      </w:docPartObj>
    </w:sdtPr>
    <w:sdtEndPr/>
    <w:sdtContent>
      <w:sdt>
        <w:sdtPr>
          <w:id w:val="1167292053"/>
          <w:docPartObj>
            <w:docPartGallery w:val="Page Numbers (Top of Page)"/>
            <w:docPartUnique/>
          </w:docPartObj>
        </w:sdtPr>
        <w:sdtEndPr/>
        <w:sdtContent>
          <w:p w14:paraId="73D256B1" w14:textId="295BB92D" w:rsidR="000B3A09" w:rsidRDefault="00AE76B7" w:rsidP="00AE76B7">
            <w:pPr>
              <w:pStyle w:val="ab"/>
              <w:ind w:right="360"/>
            </w:pPr>
            <w:r w:rsidRPr="00587697">
              <w:t>Научный журнал КубГАУ, №162(08), 2020 год</w:t>
            </w:r>
          </w:p>
        </w:sdtContent>
      </w:sdt>
    </w:sdtContent>
  </w:sdt>
  <w:p w14:paraId="02792BB5" w14:textId="77777777" w:rsidR="000B3A09" w:rsidRDefault="000B3A0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d"/>
      </w:rPr>
      <w:id w:val="-1310703710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74B844C2" w14:textId="1A5E0C2D" w:rsidR="00AE76B7" w:rsidRDefault="00AE76B7" w:rsidP="002D1675">
        <w:pPr>
          <w:pStyle w:val="ab"/>
          <w:framePr w:wrap="none" w:vAnchor="text" w:hAnchor="margin" w:xAlign="right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  <w:noProof/>
          </w:rPr>
          <w:t>1</w:t>
        </w:r>
        <w:r>
          <w:rPr>
            <w:rStyle w:val="ad"/>
          </w:rPr>
          <w:fldChar w:fldCharType="end"/>
        </w:r>
      </w:p>
    </w:sdtContent>
  </w:sdt>
  <w:sdt>
    <w:sdtPr>
      <w:id w:val="-1943592281"/>
      <w:docPartObj>
        <w:docPartGallery w:val="Page Numbers (Top of Page)"/>
        <w:docPartUnique/>
      </w:docPartObj>
    </w:sdtPr>
    <w:sdtEndPr/>
    <w:sdtContent>
      <w:sdt>
        <w:sdtPr>
          <w:id w:val="134769930"/>
          <w:docPartObj>
            <w:docPartGallery w:val="Page Numbers (Top of Page)"/>
            <w:docPartUnique/>
          </w:docPartObj>
        </w:sdtPr>
        <w:sdtEndPr/>
        <w:sdtContent>
          <w:p w14:paraId="227964BD" w14:textId="54FB81CF" w:rsidR="000B3A09" w:rsidRDefault="00AE76B7" w:rsidP="00AE76B7">
            <w:pPr>
              <w:pStyle w:val="ab"/>
              <w:ind w:right="360"/>
            </w:pPr>
            <w:r w:rsidRPr="00587697">
              <w:t>Научный журнал КубГАУ, №162(08), 2020 год</w:t>
            </w:r>
          </w:p>
        </w:sdtContent>
      </w:sdt>
    </w:sdtContent>
  </w:sdt>
  <w:p w14:paraId="13F47648" w14:textId="77777777" w:rsidR="000B3A09" w:rsidRDefault="000B3A0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93CB5"/>
    <w:multiLevelType w:val="hybridMultilevel"/>
    <w:tmpl w:val="A84024E6"/>
    <w:lvl w:ilvl="0" w:tplc="7B40BE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362E53"/>
    <w:multiLevelType w:val="hybridMultilevel"/>
    <w:tmpl w:val="8596402A"/>
    <w:lvl w:ilvl="0" w:tplc="1C265D3C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9E0"/>
    <w:rsid w:val="000608E3"/>
    <w:rsid w:val="000B3A09"/>
    <w:rsid w:val="000F05A5"/>
    <w:rsid w:val="001335A2"/>
    <w:rsid w:val="00186622"/>
    <w:rsid w:val="001C50C7"/>
    <w:rsid w:val="001C67DE"/>
    <w:rsid w:val="001D3CC6"/>
    <w:rsid w:val="001E2C1D"/>
    <w:rsid w:val="0021794F"/>
    <w:rsid w:val="0024018C"/>
    <w:rsid w:val="002479B4"/>
    <w:rsid w:val="002D4406"/>
    <w:rsid w:val="002D49D1"/>
    <w:rsid w:val="002F39DA"/>
    <w:rsid w:val="003046DC"/>
    <w:rsid w:val="00312B9F"/>
    <w:rsid w:val="00320BE8"/>
    <w:rsid w:val="003235B2"/>
    <w:rsid w:val="0036634C"/>
    <w:rsid w:val="00377817"/>
    <w:rsid w:val="00431255"/>
    <w:rsid w:val="004519E0"/>
    <w:rsid w:val="004641B9"/>
    <w:rsid w:val="004E3BBC"/>
    <w:rsid w:val="00514C84"/>
    <w:rsid w:val="00584B6A"/>
    <w:rsid w:val="00593D1C"/>
    <w:rsid w:val="005B5576"/>
    <w:rsid w:val="005B79BD"/>
    <w:rsid w:val="005C69CF"/>
    <w:rsid w:val="005D10CA"/>
    <w:rsid w:val="0067436B"/>
    <w:rsid w:val="006C63F1"/>
    <w:rsid w:val="006D3610"/>
    <w:rsid w:val="006D7394"/>
    <w:rsid w:val="007327E7"/>
    <w:rsid w:val="00760961"/>
    <w:rsid w:val="007D2F8A"/>
    <w:rsid w:val="00815204"/>
    <w:rsid w:val="008A7787"/>
    <w:rsid w:val="008F1ED9"/>
    <w:rsid w:val="009018F7"/>
    <w:rsid w:val="00905436"/>
    <w:rsid w:val="00917109"/>
    <w:rsid w:val="009D0D03"/>
    <w:rsid w:val="00A62CEF"/>
    <w:rsid w:val="00A637DF"/>
    <w:rsid w:val="00AC3604"/>
    <w:rsid w:val="00AE76B7"/>
    <w:rsid w:val="00B00504"/>
    <w:rsid w:val="00B64D18"/>
    <w:rsid w:val="00BA3C80"/>
    <w:rsid w:val="00BA593E"/>
    <w:rsid w:val="00BB41C0"/>
    <w:rsid w:val="00C50AF4"/>
    <w:rsid w:val="00CB2AA7"/>
    <w:rsid w:val="00CC5C06"/>
    <w:rsid w:val="00CD6385"/>
    <w:rsid w:val="00CF20BB"/>
    <w:rsid w:val="00D35B48"/>
    <w:rsid w:val="00D366E5"/>
    <w:rsid w:val="00DB467D"/>
    <w:rsid w:val="00E917C2"/>
    <w:rsid w:val="00E939C2"/>
    <w:rsid w:val="00EF7BDA"/>
    <w:rsid w:val="00F01D37"/>
    <w:rsid w:val="00F11086"/>
    <w:rsid w:val="00F13E92"/>
    <w:rsid w:val="00F67E63"/>
    <w:rsid w:val="00FA05A2"/>
    <w:rsid w:val="00FB65E7"/>
    <w:rsid w:val="00FC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AB11"/>
  <w15:docId w15:val="{63779BA9-CFE9-1843-A7D9-B8631CD8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6634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3663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6D7394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2D49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49D1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rsid w:val="00312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312B9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12B9F"/>
    <w:rPr>
      <w:color w:val="605E5C"/>
      <w:shd w:val="clear" w:color="auto" w:fill="E1DFDD"/>
    </w:rPr>
  </w:style>
  <w:style w:type="paragraph" w:customStyle="1" w:styleId="10">
    <w:name w:val="Обычный1"/>
    <w:rsid w:val="001C67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01D37"/>
    <w:pPr>
      <w:spacing w:before="100" w:beforeAutospacing="1" w:after="100" w:afterAutospacing="1"/>
    </w:pPr>
    <w:rPr>
      <w:rFonts w:eastAsia="Calibri"/>
    </w:rPr>
  </w:style>
  <w:style w:type="paragraph" w:styleId="ab">
    <w:name w:val="header"/>
    <w:basedOn w:val="a"/>
    <w:link w:val="ac"/>
    <w:uiPriority w:val="99"/>
    <w:unhideWhenUsed/>
    <w:rsid w:val="005D10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0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A593E"/>
    <w:rPr>
      <w:color w:val="605E5C"/>
      <w:shd w:val="clear" w:color="auto" w:fill="E1DFDD"/>
    </w:rPr>
  </w:style>
  <w:style w:type="character" w:styleId="ad">
    <w:name w:val="page number"/>
    <w:basedOn w:val="a0"/>
    <w:uiPriority w:val="99"/>
    <w:semiHidden/>
    <w:unhideWhenUsed/>
    <w:rsid w:val="00AE7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62-017" TargetMode="External"/><Relationship Id="rId13" Type="http://schemas.openxmlformats.org/officeDocument/2006/relationships/hyperlink" Target="https://www.elibrary.ru/item.asp?id=193779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library.ru/contents.asp?id=33658846&amp;selid=16222524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ibrary.ru/contents.asp?id=336588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8/pdf/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1A9B7-994C-4136-B5BC-E19CA077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8</Pages>
  <Words>2265</Words>
  <Characters>12916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SEVERUS</cp:lastModifiedBy>
  <cp:revision>15</cp:revision>
  <cp:lastPrinted>2020-08-27T08:13:00Z</cp:lastPrinted>
  <dcterms:created xsi:type="dcterms:W3CDTF">2020-09-06T20:18:00Z</dcterms:created>
  <dcterms:modified xsi:type="dcterms:W3CDTF">2020-11-07T09:17:00Z</dcterms:modified>
</cp:coreProperties>
</file>