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drawings/drawing1.xml" ContentType="application/vnd.openxmlformats-officedocument.drawingml.chartshapes+xml"/>
  <Override PartName="/word/charts/chart2.xml" ContentType="application/vnd.openxmlformats-officedocument.drawingml.chart+xml"/>
  <Override PartName="/word/drawings/drawing2.xml" ContentType="application/vnd.openxmlformats-officedocument.drawingml.chartshap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3"/>
      </w:tblGrid>
      <w:tr w:rsidR="00034C00" w:rsidRPr="003D7382" w:rsidTr="004C33C2">
        <w:tc>
          <w:tcPr>
            <w:tcW w:w="4643" w:type="dxa"/>
          </w:tcPr>
          <w:p w:rsidR="00034C00" w:rsidRDefault="00034C00" w:rsidP="00034C00">
            <w:pPr>
              <w:rPr>
                <w:rFonts w:ascii="Times New Roman" w:hAnsi="Times New Roman" w:cs="Times New Roman"/>
                <w:sz w:val="20"/>
                <w:szCs w:val="20"/>
              </w:rPr>
            </w:pPr>
            <w:r w:rsidRPr="004C33C2">
              <w:rPr>
                <w:rFonts w:ascii="Times New Roman" w:hAnsi="Times New Roman" w:cs="Times New Roman"/>
                <w:sz w:val="20"/>
                <w:szCs w:val="20"/>
              </w:rPr>
              <w:t>УДК 636.6;620.953;662.761</w:t>
            </w:r>
          </w:p>
          <w:p w:rsidR="00792C70" w:rsidRPr="004C33C2" w:rsidRDefault="00792C70" w:rsidP="00034C00">
            <w:pPr>
              <w:rPr>
                <w:rFonts w:ascii="Times New Roman" w:hAnsi="Times New Roman" w:cs="Times New Roman"/>
                <w:sz w:val="20"/>
                <w:szCs w:val="20"/>
              </w:rPr>
            </w:pPr>
          </w:p>
          <w:p w:rsidR="004D1AD2" w:rsidRPr="004C33C2" w:rsidRDefault="00034C00" w:rsidP="004D1AD2">
            <w:pPr>
              <w:rPr>
                <w:rFonts w:ascii="Times New Roman" w:hAnsi="Times New Roman" w:cs="Times New Roman"/>
                <w:b/>
                <w:sz w:val="20"/>
                <w:szCs w:val="20"/>
              </w:rPr>
            </w:pPr>
            <w:r w:rsidRPr="004C33C2">
              <w:rPr>
                <w:rFonts w:ascii="Times New Roman" w:hAnsi="Times New Roman" w:cs="Times New Roman"/>
                <w:sz w:val="20"/>
                <w:szCs w:val="20"/>
              </w:rPr>
              <w:t xml:space="preserve">05.20.01 </w:t>
            </w:r>
            <w:r w:rsidRPr="004C33C2">
              <w:rPr>
                <w:rFonts w:ascii="Times New Roman" w:hAnsi="Times New Roman" w:cs="Times New Roman"/>
                <w:color w:val="000000"/>
                <w:sz w:val="20"/>
                <w:szCs w:val="20"/>
                <w:shd w:val="clear" w:color="auto" w:fill="FFFFFF"/>
              </w:rPr>
              <w:t>– Технологии и средства механизации сельского хозяйства (технические науки)</w:t>
            </w:r>
            <w:r w:rsidR="004D1AD2" w:rsidRPr="004C33C2">
              <w:rPr>
                <w:rFonts w:ascii="Times New Roman" w:hAnsi="Times New Roman" w:cs="Times New Roman"/>
                <w:b/>
                <w:sz w:val="20"/>
                <w:szCs w:val="20"/>
              </w:rPr>
              <w:t xml:space="preserve"> </w:t>
            </w:r>
          </w:p>
          <w:p w:rsidR="004D1AD2" w:rsidRPr="004C33C2" w:rsidRDefault="004D1AD2" w:rsidP="004D1AD2">
            <w:pPr>
              <w:rPr>
                <w:rFonts w:ascii="Times New Roman" w:hAnsi="Times New Roman" w:cs="Times New Roman"/>
                <w:b/>
                <w:sz w:val="20"/>
                <w:szCs w:val="20"/>
              </w:rPr>
            </w:pPr>
          </w:p>
          <w:p w:rsidR="004D1AD2" w:rsidRPr="004C33C2" w:rsidRDefault="00792C70" w:rsidP="004D1AD2">
            <w:pPr>
              <w:rPr>
                <w:rFonts w:ascii="Times New Roman" w:hAnsi="Times New Roman" w:cs="Times New Roman"/>
                <w:sz w:val="20"/>
                <w:szCs w:val="20"/>
              </w:rPr>
            </w:pPr>
            <w:r w:rsidRPr="004C33C2">
              <w:rPr>
                <w:rFonts w:ascii="Times New Roman" w:hAnsi="Times New Roman" w:cs="Times New Roman"/>
                <w:b/>
                <w:sz w:val="20"/>
                <w:szCs w:val="20"/>
              </w:rPr>
              <w:t xml:space="preserve">ИССЛЕДОВАНИЕ ПРОЦЕССА ТЕРМИЧЕСКОГО РАЗЛОЖЕНИЯ ПОМЕТА ПТИЦЫ МЕТОДОМ ПАРОВОЙ ГАЗИФИКАЦИИ </w:t>
            </w:r>
          </w:p>
          <w:p w:rsidR="00034C00" w:rsidRPr="004C33C2" w:rsidRDefault="00034C00" w:rsidP="00034C00">
            <w:pPr>
              <w:rPr>
                <w:rFonts w:ascii="Times New Roman" w:hAnsi="Times New Roman" w:cs="Times New Roman"/>
                <w:color w:val="000000"/>
                <w:sz w:val="20"/>
                <w:szCs w:val="20"/>
                <w:shd w:val="clear" w:color="auto" w:fill="FFFFFF"/>
              </w:rPr>
            </w:pPr>
          </w:p>
          <w:p w:rsidR="009E1574" w:rsidRPr="004C33C2" w:rsidRDefault="009E1574" w:rsidP="00034C00">
            <w:pPr>
              <w:rPr>
                <w:rFonts w:ascii="Times New Roman" w:hAnsi="Times New Roman" w:cs="Times New Roman"/>
                <w:sz w:val="20"/>
                <w:szCs w:val="20"/>
              </w:rPr>
            </w:pPr>
            <w:r w:rsidRPr="004C33C2">
              <w:rPr>
                <w:rFonts w:ascii="Times New Roman" w:hAnsi="Times New Roman" w:cs="Times New Roman"/>
                <w:sz w:val="20"/>
                <w:szCs w:val="20"/>
              </w:rPr>
              <w:t>Дыганова Роза Яхиевна</w:t>
            </w:r>
          </w:p>
          <w:p w:rsidR="004A759D" w:rsidRPr="004C33C2" w:rsidRDefault="00034C00" w:rsidP="00034C00">
            <w:pPr>
              <w:rPr>
                <w:rFonts w:ascii="Times New Roman" w:hAnsi="Times New Roman" w:cs="Times New Roman"/>
                <w:sz w:val="20"/>
                <w:szCs w:val="20"/>
              </w:rPr>
            </w:pPr>
            <w:r w:rsidRPr="004C33C2">
              <w:rPr>
                <w:rFonts w:ascii="Times New Roman" w:hAnsi="Times New Roman" w:cs="Times New Roman"/>
                <w:sz w:val="20"/>
                <w:szCs w:val="20"/>
              </w:rPr>
              <w:t>д.б.н., профессор, зав</w:t>
            </w:r>
            <w:r w:rsidR="009E1574" w:rsidRPr="004C33C2">
              <w:rPr>
                <w:rFonts w:ascii="Times New Roman" w:hAnsi="Times New Roman" w:cs="Times New Roman"/>
                <w:sz w:val="20"/>
                <w:szCs w:val="20"/>
              </w:rPr>
              <w:t>едующий</w:t>
            </w:r>
            <w:r w:rsidRPr="004C33C2">
              <w:rPr>
                <w:rFonts w:ascii="Times New Roman" w:hAnsi="Times New Roman" w:cs="Times New Roman"/>
                <w:sz w:val="20"/>
                <w:szCs w:val="20"/>
              </w:rPr>
              <w:t xml:space="preserve"> каф</w:t>
            </w:r>
            <w:r w:rsidR="009E1574" w:rsidRPr="004C33C2">
              <w:rPr>
                <w:rFonts w:ascii="Times New Roman" w:hAnsi="Times New Roman" w:cs="Times New Roman"/>
                <w:sz w:val="20"/>
                <w:szCs w:val="20"/>
              </w:rPr>
              <w:t xml:space="preserve">едрой, </w:t>
            </w:r>
            <w:r w:rsidRPr="004C33C2">
              <w:rPr>
                <w:rFonts w:ascii="Times New Roman" w:hAnsi="Times New Roman" w:cs="Times New Roman"/>
                <w:sz w:val="20"/>
                <w:szCs w:val="20"/>
              </w:rPr>
              <w:t xml:space="preserve">Почетный работник высшего профессионального образования РФ, Почетный работник </w:t>
            </w:r>
            <w:r w:rsidR="00532A44" w:rsidRPr="004C33C2">
              <w:rPr>
                <w:rFonts w:ascii="Times New Roman" w:hAnsi="Times New Roman" w:cs="Times New Roman"/>
                <w:sz w:val="20"/>
                <w:szCs w:val="20"/>
              </w:rPr>
              <w:t>науки и техники РФ</w:t>
            </w:r>
            <w:r w:rsidR="0030170D" w:rsidRPr="004C33C2">
              <w:rPr>
                <w:rFonts w:ascii="Times New Roman" w:hAnsi="Times New Roman" w:cs="Times New Roman"/>
                <w:sz w:val="20"/>
                <w:szCs w:val="20"/>
              </w:rPr>
              <w:t xml:space="preserve"> </w:t>
            </w:r>
          </w:p>
          <w:p w:rsidR="00034C00" w:rsidRPr="004C33C2" w:rsidRDefault="00E23C24" w:rsidP="00034C00">
            <w:pPr>
              <w:rPr>
                <w:rFonts w:ascii="Times New Roman" w:hAnsi="Times New Roman" w:cs="Times New Roman"/>
                <w:sz w:val="20"/>
                <w:szCs w:val="20"/>
              </w:rPr>
            </w:pPr>
            <w:hyperlink r:id="rId7" w:history="1">
              <w:r w:rsidR="004A759D" w:rsidRPr="004C33C2">
                <w:rPr>
                  <w:rStyle w:val="a8"/>
                  <w:rFonts w:ascii="Times New Roman" w:hAnsi="Times New Roman" w:cs="Times New Roman"/>
                  <w:sz w:val="20"/>
                  <w:szCs w:val="20"/>
                  <w:lang w:val="en-US"/>
                </w:rPr>
                <w:t>dyganova</w:t>
              </w:r>
              <w:r w:rsidR="004A759D" w:rsidRPr="004C33C2">
                <w:rPr>
                  <w:rStyle w:val="a8"/>
                  <w:rFonts w:ascii="Times New Roman" w:hAnsi="Times New Roman" w:cs="Times New Roman"/>
                  <w:sz w:val="20"/>
                  <w:szCs w:val="20"/>
                </w:rPr>
                <w:t>.</w:t>
              </w:r>
              <w:r w:rsidR="004A759D" w:rsidRPr="004C33C2">
                <w:rPr>
                  <w:rStyle w:val="a8"/>
                  <w:rFonts w:ascii="Times New Roman" w:hAnsi="Times New Roman" w:cs="Times New Roman"/>
                  <w:sz w:val="20"/>
                  <w:szCs w:val="20"/>
                  <w:lang w:val="en-US"/>
                </w:rPr>
                <w:t>roza</w:t>
              </w:r>
              <w:r w:rsidR="004A759D" w:rsidRPr="004C33C2">
                <w:rPr>
                  <w:rStyle w:val="a8"/>
                  <w:rFonts w:ascii="Times New Roman" w:hAnsi="Times New Roman" w:cs="Times New Roman"/>
                  <w:sz w:val="20"/>
                  <w:szCs w:val="20"/>
                </w:rPr>
                <w:t>@</w:t>
              </w:r>
              <w:r w:rsidR="004A759D" w:rsidRPr="004C33C2">
                <w:rPr>
                  <w:rStyle w:val="a8"/>
                  <w:rFonts w:ascii="Times New Roman" w:hAnsi="Times New Roman" w:cs="Times New Roman"/>
                  <w:sz w:val="20"/>
                  <w:szCs w:val="20"/>
                  <w:lang w:val="en-US"/>
                </w:rPr>
                <w:t>yandex</w:t>
              </w:r>
              <w:r w:rsidR="004A759D" w:rsidRPr="004C33C2">
                <w:rPr>
                  <w:rStyle w:val="a8"/>
                  <w:rFonts w:ascii="Times New Roman" w:hAnsi="Times New Roman" w:cs="Times New Roman"/>
                  <w:sz w:val="20"/>
                  <w:szCs w:val="20"/>
                </w:rPr>
                <w:t>.</w:t>
              </w:r>
              <w:r w:rsidR="004A759D" w:rsidRPr="004C33C2">
                <w:rPr>
                  <w:rStyle w:val="a8"/>
                  <w:rFonts w:ascii="Times New Roman" w:hAnsi="Times New Roman" w:cs="Times New Roman"/>
                  <w:sz w:val="20"/>
                  <w:szCs w:val="20"/>
                  <w:lang w:val="en-US"/>
                </w:rPr>
                <w:t>ru</w:t>
              </w:r>
            </w:hyperlink>
          </w:p>
          <w:p w:rsidR="004A759D" w:rsidRPr="004C33C2" w:rsidRDefault="004A759D" w:rsidP="009E1574">
            <w:pPr>
              <w:rPr>
                <w:rFonts w:ascii="Times New Roman" w:hAnsi="Times New Roman" w:cs="Times New Roman"/>
                <w:sz w:val="20"/>
                <w:szCs w:val="20"/>
              </w:rPr>
            </w:pPr>
          </w:p>
          <w:p w:rsidR="00792C70" w:rsidRDefault="00792C70" w:rsidP="009E1574">
            <w:pPr>
              <w:rPr>
                <w:rFonts w:ascii="Times New Roman" w:hAnsi="Times New Roman" w:cs="Times New Roman"/>
                <w:sz w:val="20"/>
                <w:szCs w:val="20"/>
              </w:rPr>
            </w:pPr>
          </w:p>
          <w:p w:rsidR="004A759D" w:rsidRPr="004C33C2" w:rsidRDefault="00034C00" w:rsidP="009E1574">
            <w:pPr>
              <w:rPr>
                <w:rFonts w:ascii="Times New Roman" w:hAnsi="Times New Roman" w:cs="Times New Roman"/>
                <w:sz w:val="20"/>
                <w:szCs w:val="20"/>
              </w:rPr>
            </w:pPr>
            <w:r w:rsidRPr="004C33C2">
              <w:rPr>
                <w:rFonts w:ascii="Times New Roman" w:hAnsi="Times New Roman" w:cs="Times New Roman"/>
                <w:sz w:val="20"/>
                <w:szCs w:val="20"/>
              </w:rPr>
              <w:t>Фахреев Наиль Насихович</w:t>
            </w:r>
          </w:p>
          <w:p w:rsidR="004A759D" w:rsidRPr="004C33C2" w:rsidRDefault="004A759D" w:rsidP="009E1574">
            <w:pPr>
              <w:rPr>
                <w:rFonts w:ascii="Times New Roman" w:hAnsi="Times New Roman" w:cs="Times New Roman"/>
                <w:sz w:val="20"/>
                <w:szCs w:val="20"/>
              </w:rPr>
            </w:pPr>
            <w:r w:rsidRPr="004C33C2">
              <w:rPr>
                <w:rFonts w:ascii="Times New Roman" w:hAnsi="Times New Roman" w:cs="Times New Roman"/>
                <w:sz w:val="20"/>
                <w:szCs w:val="20"/>
              </w:rPr>
              <w:t>ст. преподаватель</w:t>
            </w:r>
          </w:p>
          <w:p w:rsidR="004A759D" w:rsidRPr="004C33C2" w:rsidRDefault="004A759D" w:rsidP="009E1574">
            <w:pPr>
              <w:rPr>
                <w:rFonts w:ascii="Times New Roman" w:hAnsi="Times New Roman" w:cs="Times New Roman"/>
                <w:sz w:val="20"/>
                <w:szCs w:val="20"/>
              </w:rPr>
            </w:pPr>
            <w:r w:rsidRPr="004C33C2">
              <w:rPr>
                <w:rFonts w:ascii="Times New Roman" w:hAnsi="Times New Roman" w:cs="Times New Roman"/>
                <w:sz w:val="20"/>
                <w:szCs w:val="20"/>
              </w:rPr>
              <w:t xml:space="preserve">РИНЦ </w:t>
            </w:r>
            <w:r w:rsidR="00532A44" w:rsidRPr="004C33C2">
              <w:rPr>
                <w:rFonts w:ascii="Times New Roman" w:hAnsi="Times New Roman" w:cs="Times New Roman"/>
                <w:sz w:val="20"/>
                <w:szCs w:val="20"/>
                <w:lang w:val="en-US"/>
              </w:rPr>
              <w:t>SPIN</w:t>
            </w:r>
            <w:r w:rsidR="00532A44" w:rsidRPr="004C33C2">
              <w:rPr>
                <w:rFonts w:ascii="Times New Roman" w:hAnsi="Times New Roman" w:cs="Times New Roman"/>
                <w:sz w:val="20"/>
                <w:szCs w:val="20"/>
              </w:rPr>
              <w:t>-код=</w:t>
            </w:r>
            <w:r w:rsidRPr="004C33C2">
              <w:rPr>
                <w:rFonts w:ascii="Times New Roman" w:hAnsi="Times New Roman" w:cs="Times New Roman"/>
                <w:sz w:val="20"/>
                <w:szCs w:val="20"/>
              </w:rPr>
              <w:t xml:space="preserve"> </w:t>
            </w:r>
            <w:r w:rsidR="00532A44" w:rsidRPr="004C33C2">
              <w:rPr>
                <w:rFonts w:ascii="Times New Roman" w:hAnsi="Times New Roman" w:cs="Times New Roman"/>
                <w:sz w:val="20"/>
                <w:szCs w:val="20"/>
              </w:rPr>
              <w:t xml:space="preserve">8081-2833, </w:t>
            </w:r>
            <w:r w:rsidR="00532A44" w:rsidRPr="004C33C2">
              <w:rPr>
                <w:rFonts w:ascii="Times New Roman" w:hAnsi="Times New Roman" w:cs="Times New Roman"/>
                <w:sz w:val="20"/>
                <w:szCs w:val="20"/>
                <w:lang w:val="en-US"/>
              </w:rPr>
              <w:t>Scopus</w:t>
            </w:r>
            <w:r w:rsidR="00532A44" w:rsidRPr="004C33C2">
              <w:rPr>
                <w:rFonts w:ascii="Times New Roman" w:hAnsi="Times New Roman" w:cs="Times New Roman"/>
                <w:sz w:val="20"/>
                <w:szCs w:val="20"/>
              </w:rPr>
              <w:t xml:space="preserve"> </w:t>
            </w:r>
            <w:r w:rsidR="00532A44" w:rsidRPr="004C33C2">
              <w:rPr>
                <w:rFonts w:ascii="Times New Roman" w:hAnsi="Times New Roman" w:cs="Times New Roman"/>
                <w:sz w:val="20"/>
                <w:szCs w:val="20"/>
                <w:lang w:val="en-US"/>
              </w:rPr>
              <w:t>Author</w:t>
            </w:r>
            <w:r w:rsidR="00532A44" w:rsidRPr="004C33C2">
              <w:rPr>
                <w:rFonts w:ascii="Times New Roman" w:hAnsi="Times New Roman" w:cs="Times New Roman"/>
                <w:sz w:val="20"/>
                <w:szCs w:val="20"/>
              </w:rPr>
              <w:t xml:space="preserve"> </w:t>
            </w:r>
            <w:r w:rsidR="00532A44" w:rsidRPr="004C33C2">
              <w:rPr>
                <w:rFonts w:ascii="Times New Roman" w:hAnsi="Times New Roman" w:cs="Times New Roman"/>
                <w:sz w:val="20"/>
                <w:szCs w:val="20"/>
                <w:lang w:val="en-US"/>
              </w:rPr>
              <w:t>ID</w:t>
            </w:r>
            <w:r w:rsidR="00532A44" w:rsidRPr="004C33C2">
              <w:rPr>
                <w:rFonts w:ascii="Times New Roman" w:hAnsi="Times New Roman" w:cs="Times New Roman"/>
                <w:sz w:val="20"/>
                <w:szCs w:val="20"/>
              </w:rPr>
              <w:t>= 57202993583</w:t>
            </w:r>
            <w:r w:rsidR="004D1AD2" w:rsidRPr="004C33C2">
              <w:rPr>
                <w:rFonts w:ascii="Times New Roman" w:hAnsi="Times New Roman" w:cs="Times New Roman"/>
                <w:sz w:val="20"/>
                <w:szCs w:val="20"/>
              </w:rPr>
              <w:t xml:space="preserve">, </w:t>
            </w:r>
            <w:r w:rsidR="004D1AD2" w:rsidRPr="004C33C2">
              <w:rPr>
                <w:rFonts w:ascii="Times New Roman" w:hAnsi="Times New Roman" w:cs="Times New Roman"/>
                <w:sz w:val="20"/>
                <w:szCs w:val="20"/>
                <w:lang w:val="en-US"/>
              </w:rPr>
              <w:t>orcid</w:t>
            </w:r>
            <w:r w:rsidR="004D1AD2" w:rsidRPr="004C33C2">
              <w:rPr>
                <w:rFonts w:ascii="Times New Roman" w:hAnsi="Times New Roman" w:cs="Times New Roman"/>
                <w:sz w:val="20"/>
                <w:szCs w:val="20"/>
              </w:rPr>
              <w:t xml:space="preserve"> </w:t>
            </w:r>
            <w:r w:rsidR="004D1AD2" w:rsidRPr="004C33C2">
              <w:rPr>
                <w:rFonts w:ascii="Times New Roman" w:hAnsi="Times New Roman" w:cs="Times New Roman"/>
                <w:sz w:val="20"/>
                <w:szCs w:val="20"/>
                <w:lang w:val="en-US"/>
              </w:rPr>
              <w:t>id</w:t>
            </w:r>
            <w:r w:rsidR="004D1AD2" w:rsidRPr="004C33C2">
              <w:rPr>
                <w:rFonts w:ascii="Times New Roman" w:hAnsi="Times New Roman" w:cs="Times New Roman"/>
                <w:sz w:val="20"/>
                <w:szCs w:val="20"/>
              </w:rPr>
              <w:t>= 0000-0002-0975-1682</w:t>
            </w:r>
            <w:r w:rsidR="009E1574" w:rsidRPr="004C33C2">
              <w:rPr>
                <w:rFonts w:ascii="Times New Roman" w:hAnsi="Times New Roman" w:cs="Times New Roman"/>
                <w:sz w:val="20"/>
                <w:szCs w:val="20"/>
              </w:rPr>
              <w:t xml:space="preserve"> </w:t>
            </w:r>
            <w:hyperlink r:id="rId8" w:history="1">
              <w:r w:rsidRPr="004C33C2">
                <w:rPr>
                  <w:rStyle w:val="a8"/>
                  <w:rFonts w:ascii="Times New Roman" w:hAnsi="Times New Roman" w:cs="Times New Roman"/>
                  <w:sz w:val="20"/>
                  <w:szCs w:val="20"/>
                  <w:lang w:val="en-US"/>
                </w:rPr>
                <w:t>fakhreevnn</w:t>
              </w:r>
              <w:r w:rsidRPr="004C33C2">
                <w:rPr>
                  <w:rStyle w:val="a8"/>
                  <w:rFonts w:ascii="Times New Roman" w:hAnsi="Times New Roman" w:cs="Times New Roman"/>
                  <w:sz w:val="20"/>
                  <w:szCs w:val="20"/>
                </w:rPr>
                <w:t>@</w:t>
              </w:r>
              <w:r w:rsidRPr="004C33C2">
                <w:rPr>
                  <w:rStyle w:val="a8"/>
                  <w:rFonts w:ascii="Times New Roman" w:hAnsi="Times New Roman" w:cs="Times New Roman"/>
                  <w:sz w:val="20"/>
                  <w:szCs w:val="20"/>
                  <w:lang w:val="en-US"/>
                </w:rPr>
                <w:t>mail</w:t>
              </w:r>
              <w:r w:rsidRPr="004C33C2">
                <w:rPr>
                  <w:rStyle w:val="a8"/>
                  <w:rFonts w:ascii="Times New Roman" w:hAnsi="Times New Roman" w:cs="Times New Roman"/>
                  <w:sz w:val="20"/>
                  <w:szCs w:val="20"/>
                </w:rPr>
                <w:t>.</w:t>
              </w:r>
              <w:r w:rsidRPr="004C33C2">
                <w:rPr>
                  <w:rStyle w:val="a8"/>
                  <w:rFonts w:ascii="Times New Roman" w:hAnsi="Times New Roman" w:cs="Times New Roman"/>
                  <w:sz w:val="20"/>
                  <w:szCs w:val="20"/>
                  <w:lang w:val="en-US"/>
                </w:rPr>
                <w:t>ru</w:t>
              </w:r>
            </w:hyperlink>
          </w:p>
          <w:p w:rsidR="009E1574" w:rsidRPr="00792C70" w:rsidRDefault="004A759D" w:rsidP="009E1574">
            <w:pPr>
              <w:rPr>
                <w:rFonts w:ascii="Times New Roman" w:hAnsi="Times New Roman" w:cs="Times New Roman"/>
                <w:i/>
                <w:iCs/>
                <w:sz w:val="20"/>
                <w:szCs w:val="20"/>
              </w:rPr>
            </w:pPr>
            <w:r w:rsidRPr="00792C70">
              <w:rPr>
                <w:rFonts w:ascii="Times New Roman" w:hAnsi="Times New Roman" w:cs="Times New Roman"/>
                <w:i/>
                <w:iCs/>
                <w:sz w:val="20"/>
                <w:szCs w:val="20"/>
              </w:rPr>
              <w:t xml:space="preserve">Казанский государственный энергетический университет, </w:t>
            </w:r>
            <w:r w:rsidR="009E1574" w:rsidRPr="00792C70">
              <w:rPr>
                <w:rFonts w:ascii="Times New Roman" w:hAnsi="Times New Roman" w:cs="Times New Roman"/>
                <w:i/>
                <w:iCs/>
                <w:sz w:val="20"/>
                <w:szCs w:val="20"/>
              </w:rPr>
              <w:t>Казань, Россия, 420066, ул. Красносельская д.51</w:t>
            </w:r>
          </w:p>
          <w:p w:rsidR="004A759D" w:rsidRPr="004C33C2" w:rsidRDefault="004A759D" w:rsidP="009E1574">
            <w:pPr>
              <w:rPr>
                <w:rFonts w:ascii="Times New Roman" w:hAnsi="Times New Roman" w:cs="Times New Roman"/>
                <w:sz w:val="20"/>
                <w:szCs w:val="20"/>
              </w:rPr>
            </w:pPr>
          </w:p>
          <w:p w:rsidR="00034C00" w:rsidRPr="004C33C2" w:rsidRDefault="00133C4A" w:rsidP="00034C00">
            <w:pPr>
              <w:rPr>
                <w:rFonts w:ascii="Times New Roman" w:hAnsi="Times New Roman" w:cs="Times New Roman"/>
                <w:sz w:val="20"/>
                <w:szCs w:val="20"/>
              </w:rPr>
            </w:pPr>
            <w:r w:rsidRPr="004C33C2">
              <w:rPr>
                <w:rFonts w:ascii="Times New Roman" w:hAnsi="Times New Roman" w:cs="Times New Roman"/>
                <w:sz w:val="20"/>
                <w:szCs w:val="20"/>
              </w:rPr>
              <w:t>В статье рассмотрена законодательная база по внедрению наилучших технологических решений для птицеводства по утилизации многотонажных отходов. Предложена установка для получения из отходов птицеводства энергетических ресурсов, обосновано применение паровой газификации при заданных контролируемых параметр</w:t>
            </w:r>
            <w:r w:rsidR="00792C70">
              <w:rPr>
                <w:rFonts w:ascii="Times New Roman" w:hAnsi="Times New Roman" w:cs="Times New Roman"/>
                <w:sz w:val="20"/>
                <w:szCs w:val="20"/>
              </w:rPr>
              <w:t>ах</w:t>
            </w:r>
          </w:p>
          <w:p w:rsidR="004A759D" w:rsidRPr="004C33C2" w:rsidRDefault="004A759D" w:rsidP="00034C00">
            <w:pPr>
              <w:rPr>
                <w:rFonts w:ascii="Times New Roman" w:hAnsi="Times New Roman" w:cs="Times New Roman"/>
                <w:sz w:val="20"/>
                <w:szCs w:val="20"/>
              </w:rPr>
            </w:pPr>
          </w:p>
          <w:p w:rsidR="00034C00" w:rsidRDefault="00034C00" w:rsidP="00133C4A">
            <w:pPr>
              <w:rPr>
                <w:rFonts w:ascii="Times New Roman" w:hAnsi="Times New Roman" w:cs="Times New Roman"/>
                <w:sz w:val="20"/>
                <w:szCs w:val="20"/>
              </w:rPr>
            </w:pPr>
            <w:r w:rsidRPr="004C33C2">
              <w:rPr>
                <w:rFonts w:ascii="Times New Roman" w:hAnsi="Times New Roman" w:cs="Times New Roman"/>
                <w:sz w:val="20"/>
                <w:szCs w:val="20"/>
              </w:rPr>
              <w:t>Ключевые слова</w:t>
            </w:r>
            <w:r w:rsidR="009E1574" w:rsidRPr="004C33C2">
              <w:rPr>
                <w:rFonts w:ascii="Times New Roman" w:hAnsi="Times New Roman" w:cs="Times New Roman"/>
                <w:sz w:val="20"/>
                <w:szCs w:val="20"/>
              </w:rPr>
              <w:t xml:space="preserve">: </w:t>
            </w:r>
            <w:r w:rsidR="00792C70" w:rsidRPr="004C33C2">
              <w:rPr>
                <w:rFonts w:ascii="Times New Roman" w:hAnsi="Times New Roman" w:cs="Times New Roman"/>
                <w:sz w:val="20"/>
                <w:szCs w:val="20"/>
              </w:rPr>
              <w:t>ПОМЕТ, ГАЗИФИКАЦИЯ, УСТАНОВКА, ЭКСПЕРИМЕНТЫ, ЭНЕРГОЭФФЕКТИВНОСТЬ</w:t>
            </w:r>
          </w:p>
          <w:p w:rsidR="00486F54" w:rsidRDefault="00486F54" w:rsidP="00133C4A">
            <w:pPr>
              <w:rPr>
                <w:rFonts w:ascii="Times New Roman" w:hAnsi="Times New Roman" w:cs="Times New Roman"/>
                <w:sz w:val="20"/>
                <w:szCs w:val="20"/>
              </w:rPr>
            </w:pPr>
          </w:p>
          <w:p w:rsidR="00486F54" w:rsidRDefault="00287831" w:rsidP="00133C4A">
            <w:pPr>
              <w:rPr>
                <w:rFonts w:ascii="Times New Roman" w:hAnsi="Times New Roman" w:cs="Times New Roman"/>
                <w:sz w:val="20"/>
                <w:szCs w:val="20"/>
                <w:lang w:val="en-US"/>
              </w:rPr>
            </w:pPr>
            <w:r w:rsidRPr="00287831">
              <w:rPr>
                <w:rFonts w:ascii="Times New Roman" w:hAnsi="Times New Roman" w:cs="Times New Roman"/>
                <w:sz w:val="20"/>
                <w:szCs w:val="20"/>
                <w:lang w:val="en-US"/>
              </w:rPr>
              <w:t xml:space="preserve">DOI: </w:t>
            </w:r>
            <w:hyperlink r:id="rId9" w:history="1">
              <w:r w:rsidRPr="002D1675">
                <w:rPr>
                  <w:rStyle w:val="a8"/>
                  <w:rFonts w:ascii="Times New Roman" w:hAnsi="Times New Roman" w:cs="Times New Roman"/>
                  <w:sz w:val="20"/>
                  <w:szCs w:val="20"/>
                  <w:lang w:val="en-US"/>
                </w:rPr>
                <w:t>http://dx.doi.org/10.21515/1990-4665-162-011</w:t>
              </w:r>
            </w:hyperlink>
            <w:r>
              <w:rPr>
                <w:rFonts w:ascii="Times New Roman" w:hAnsi="Times New Roman" w:cs="Times New Roman"/>
                <w:sz w:val="20"/>
                <w:szCs w:val="20"/>
                <w:lang w:val="en-US"/>
              </w:rPr>
              <w:t xml:space="preserve"> </w:t>
            </w:r>
          </w:p>
          <w:p w:rsidR="00287831" w:rsidRPr="00287831" w:rsidRDefault="00287831" w:rsidP="00133C4A">
            <w:pPr>
              <w:rPr>
                <w:rFonts w:ascii="Times New Roman" w:hAnsi="Times New Roman" w:cs="Times New Roman"/>
                <w:sz w:val="20"/>
                <w:szCs w:val="20"/>
                <w:lang w:val="en-US"/>
              </w:rPr>
            </w:pPr>
          </w:p>
          <w:p w:rsidR="00486F54" w:rsidRPr="00287831" w:rsidRDefault="00486F54" w:rsidP="00133C4A">
            <w:pPr>
              <w:rPr>
                <w:rFonts w:ascii="Times New Roman" w:hAnsi="Times New Roman" w:cs="Times New Roman"/>
                <w:sz w:val="20"/>
                <w:szCs w:val="20"/>
                <w:lang w:val="en-US"/>
              </w:rPr>
            </w:pPr>
          </w:p>
        </w:tc>
        <w:tc>
          <w:tcPr>
            <w:tcW w:w="4643" w:type="dxa"/>
          </w:tcPr>
          <w:p w:rsidR="00A61A02" w:rsidRDefault="00A61A02" w:rsidP="00A61A02">
            <w:pPr>
              <w:rPr>
                <w:rFonts w:ascii="Times New Roman" w:hAnsi="Times New Roman" w:cs="Times New Roman"/>
                <w:sz w:val="20"/>
                <w:szCs w:val="20"/>
                <w:lang w:val="en-US"/>
              </w:rPr>
            </w:pPr>
            <w:r w:rsidRPr="004C33C2">
              <w:rPr>
                <w:rFonts w:ascii="Times New Roman" w:hAnsi="Times New Roman" w:cs="Times New Roman"/>
                <w:sz w:val="20"/>
                <w:szCs w:val="20"/>
                <w:lang w:val="en-US"/>
              </w:rPr>
              <w:t>UDC 636.6;620.953;662.761</w:t>
            </w:r>
          </w:p>
          <w:p w:rsidR="00792C70" w:rsidRPr="004C33C2" w:rsidRDefault="00792C70" w:rsidP="00A61A02">
            <w:pPr>
              <w:rPr>
                <w:rFonts w:ascii="Times New Roman" w:hAnsi="Times New Roman" w:cs="Times New Roman"/>
                <w:sz w:val="20"/>
                <w:szCs w:val="20"/>
                <w:lang w:val="en-US"/>
              </w:rPr>
            </w:pPr>
          </w:p>
          <w:p w:rsidR="00615328" w:rsidRPr="004C33C2" w:rsidRDefault="00615328" w:rsidP="00034C00">
            <w:pPr>
              <w:rPr>
                <w:rFonts w:ascii="Times New Roman" w:hAnsi="Times New Roman" w:cs="Times New Roman"/>
                <w:sz w:val="20"/>
                <w:szCs w:val="20"/>
                <w:lang w:val="en-US"/>
              </w:rPr>
            </w:pPr>
            <w:r w:rsidRPr="004C33C2">
              <w:rPr>
                <w:rFonts w:ascii="Times New Roman" w:hAnsi="Times New Roman" w:cs="Times New Roman"/>
                <w:sz w:val="20"/>
                <w:szCs w:val="20"/>
                <w:lang w:val="en-US"/>
              </w:rPr>
              <w:t>05.20.01 - Technologies and means of agricultural mechanization (technical sciences)</w:t>
            </w:r>
          </w:p>
          <w:p w:rsidR="00034C00" w:rsidRPr="004C33C2" w:rsidRDefault="00034C00" w:rsidP="00615328">
            <w:pPr>
              <w:rPr>
                <w:rFonts w:ascii="Times New Roman" w:hAnsi="Times New Roman" w:cs="Times New Roman"/>
                <w:sz w:val="20"/>
                <w:szCs w:val="20"/>
                <w:lang w:val="en-US"/>
              </w:rPr>
            </w:pPr>
          </w:p>
          <w:p w:rsidR="00615328" w:rsidRPr="004C33C2" w:rsidRDefault="00792C70" w:rsidP="00615328">
            <w:pPr>
              <w:rPr>
                <w:rFonts w:ascii="Times New Roman" w:hAnsi="Times New Roman" w:cs="Times New Roman"/>
                <w:b/>
                <w:sz w:val="20"/>
                <w:szCs w:val="20"/>
                <w:lang w:val="en-US"/>
              </w:rPr>
            </w:pPr>
            <w:r w:rsidRPr="004C33C2">
              <w:rPr>
                <w:rFonts w:ascii="Times New Roman" w:hAnsi="Times New Roman" w:cs="Times New Roman"/>
                <w:b/>
                <w:sz w:val="20"/>
                <w:szCs w:val="20"/>
                <w:lang w:val="en-US"/>
              </w:rPr>
              <w:t xml:space="preserve">INVESTIGATION OF THE PROCESS OF THERMAL DECOMPOSITION OF POULTRY DROPPINGS </w:t>
            </w:r>
            <w:r>
              <w:rPr>
                <w:rFonts w:ascii="Times New Roman" w:hAnsi="Times New Roman" w:cs="Times New Roman"/>
                <w:b/>
                <w:sz w:val="20"/>
                <w:szCs w:val="20"/>
                <w:lang w:val="en-US"/>
              </w:rPr>
              <w:t>USING</w:t>
            </w:r>
            <w:r w:rsidRPr="004C33C2">
              <w:rPr>
                <w:rFonts w:ascii="Times New Roman" w:hAnsi="Times New Roman" w:cs="Times New Roman"/>
                <w:b/>
                <w:sz w:val="20"/>
                <w:szCs w:val="20"/>
                <w:lang w:val="en-US"/>
              </w:rPr>
              <w:t xml:space="preserve"> THE METHOD OF STEAM GASIFICATION</w:t>
            </w:r>
          </w:p>
          <w:p w:rsidR="00615328" w:rsidRPr="004C33C2" w:rsidRDefault="00615328" w:rsidP="00615328">
            <w:pPr>
              <w:rPr>
                <w:rFonts w:ascii="Times New Roman" w:hAnsi="Times New Roman" w:cs="Times New Roman"/>
                <w:b/>
                <w:sz w:val="20"/>
                <w:szCs w:val="20"/>
                <w:lang w:val="en-US"/>
              </w:rPr>
            </w:pPr>
          </w:p>
          <w:p w:rsidR="00615328" w:rsidRPr="004C33C2" w:rsidRDefault="00615328" w:rsidP="00615328">
            <w:pPr>
              <w:rPr>
                <w:rFonts w:ascii="Times New Roman" w:hAnsi="Times New Roman" w:cs="Times New Roman"/>
                <w:sz w:val="20"/>
                <w:szCs w:val="20"/>
                <w:lang w:val="en-US"/>
              </w:rPr>
            </w:pPr>
            <w:r w:rsidRPr="004C33C2">
              <w:rPr>
                <w:rFonts w:ascii="Times New Roman" w:hAnsi="Times New Roman" w:cs="Times New Roman"/>
                <w:sz w:val="20"/>
                <w:szCs w:val="20"/>
                <w:lang w:val="en-US"/>
              </w:rPr>
              <w:t>Dyganova Roza Yakhievna</w:t>
            </w:r>
          </w:p>
          <w:p w:rsidR="00615328" w:rsidRPr="004C33C2" w:rsidRDefault="00615328" w:rsidP="00615328">
            <w:pPr>
              <w:rPr>
                <w:rFonts w:ascii="Times New Roman" w:hAnsi="Times New Roman" w:cs="Times New Roman"/>
                <w:sz w:val="20"/>
                <w:szCs w:val="20"/>
                <w:lang w:val="en-US"/>
              </w:rPr>
            </w:pPr>
            <w:r w:rsidRPr="004C33C2">
              <w:rPr>
                <w:rFonts w:ascii="Times New Roman" w:hAnsi="Times New Roman" w:cs="Times New Roman"/>
                <w:sz w:val="20"/>
                <w:szCs w:val="20"/>
                <w:lang w:val="en-US"/>
              </w:rPr>
              <w:t>Doctor of Biological Sciences, Professor, Head of the Department, Honorary Worker of Higher Professional Education of the Russian Federation, Honorary Worker of Science and Technology of the Russian Federation</w:t>
            </w:r>
          </w:p>
          <w:p w:rsidR="00615328" w:rsidRPr="004C33C2" w:rsidRDefault="00E23C24" w:rsidP="00615328">
            <w:pPr>
              <w:rPr>
                <w:rFonts w:ascii="Times New Roman" w:hAnsi="Times New Roman" w:cs="Times New Roman"/>
                <w:sz w:val="20"/>
                <w:szCs w:val="20"/>
                <w:lang w:val="en-US"/>
              </w:rPr>
            </w:pPr>
            <w:hyperlink r:id="rId10" w:history="1">
              <w:r w:rsidR="00615328" w:rsidRPr="004C33C2">
                <w:rPr>
                  <w:rStyle w:val="a8"/>
                  <w:rFonts w:ascii="Times New Roman" w:hAnsi="Times New Roman" w:cs="Times New Roman"/>
                  <w:sz w:val="20"/>
                  <w:szCs w:val="20"/>
                  <w:lang w:val="en-US"/>
                </w:rPr>
                <w:t>dyganova.roza@yandex.ru</w:t>
              </w:r>
            </w:hyperlink>
          </w:p>
          <w:p w:rsidR="00615328" w:rsidRPr="004C33C2" w:rsidRDefault="00615328" w:rsidP="00615328">
            <w:pPr>
              <w:rPr>
                <w:rFonts w:ascii="Times New Roman" w:hAnsi="Times New Roman" w:cs="Times New Roman"/>
                <w:sz w:val="20"/>
                <w:szCs w:val="20"/>
                <w:lang w:val="en-US"/>
              </w:rPr>
            </w:pPr>
          </w:p>
          <w:p w:rsidR="00615328" w:rsidRPr="004C33C2" w:rsidRDefault="00615328" w:rsidP="00615328">
            <w:pPr>
              <w:rPr>
                <w:rFonts w:ascii="Times New Roman" w:hAnsi="Times New Roman" w:cs="Times New Roman"/>
                <w:sz w:val="20"/>
                <w:szCs w:val="20"/>
                <w:lang w:val="en-US"/>
              </w:rPr>
            </w:pPr>
            <w:r w:rsidRPr="004C33C2">
              <w:rPr>
                <w:rFonts w:ascii="Times New Roman" w:hAnsi="Times New Roman" w:cs="Times New Roman"/>
                <w:sz w:val="20"/>
                <w:szCs w:val="20"/>
                <w:lang w:val="en-US"/>
              </w:rPr>
              <w:t>Fakhreev Nail Nasikhovich</w:t>
            </w:r>
          </w:p>
          <w:p w:rsidR="00615328" w:rsidRPr="004C33C2" w:rsidRDefault="00792C70" w:rsidP="00615328">
            <w:pPr>
              <w:rPr>
                <w:rFonts w:ascii="Times New Roman" w:hAnsi="Times New Roman" w:cs="Times New Roman"/>
                <w:sz w:val="20"/>
                <w:szCs w:val="20"/>
                <w:lang w:val="en-US"/>
              </w:rPr>
            </w:pPr>
            <w:r>
              <w:rPr>
                <w:rFonts w:ascii="Times New Roman" w:hAnsi="Times New Roman" w:cs="Times New Roman"/>
                <w:sz w:val="20"/>
                <w:szCs w:val="20"/>
                <w:lang w:val="en-US"/>
              </w:rPr>
              <w:t>senior lecturer</w:t>
            </w:r>
          </w:p>
          <w:p w:rsidR="00615328" w:rsidRPr="004C33C2" w:rsidRDefault="00615328" w:rsidP="00615328">
            <w:pPr>
              <w:rPr>
                <w:rFonts w:ascii="Times New Roman" w:hAnsi="Times New Roman" w:cs="Times New Roman"/>
                <w:sz w:val="20"/>
                <w:szCs w:val="20"/>
                <w:lang w:val="en-US"/>
              </w:rPr>
            </w:pPr>
            <w:r w:rsidRPr="004C33C2">
              <w:rPr>
                <w:rFonts w:ascii="Times New Roman" w:hAnsi="Times New Roman" w:cs="Times New Roman"/>
                <w:sz w:val="20"/>
                <w:szCs w:val="20"/>
                <w:lang w:val="en-US"/>
              </w:rPr>
              <w:t>RSCI SPIN code = 8081-2833, Scopus Author ID = 57202993583, orcid id = 0000-0002-0975-1682 fakhreevnn@mail.ru</w:t>
            </w:r>
          </w:p>
          <w:p w:rsidR="00615328" w:rsidRPr="00792C70" w:rsidRDefault="00615328" w:rsidP="00615328">
            <w:pPr>
              <w:rPr>
                <w:rFonts w:ascii="Times New Roman" w:hAnsi="Times New Roman" w:cs="Times New Roman"/>
                <w:i/>
                <w:iCs/>
                <w:sz w:val="20"/>
                <w:szCs w:val="20"/>
                <w:lang w:val="en-US"/>
              </w:rPr>
            </w:pPr>
            <w:r w:rsidRPr="00792C70">
              <w:rPr>
                <w:rFonts w:ascii="Times New Roman" w:hAnsi="Times New Roman" w:cs="Times New Roman"/>
                <w:i/>
                <w:iCs/>
                <w:sz w:val="20"/>
                <w:szCs w:val="20"/>
                <w:lang w:val="en-US"/>
              </w:rPr>
              <w:t>Kazan State Power Engineering Univers</w:t>
            </w:r>
            <w:r w:rsidR="003D7382">
              <w:rPr>
                <w:rFonts w:ascii="Times New Roman" w:hAnsi="Times New Roman" w:cs="Times New Roman"/>
                <w:i/>
                <w:iCs/>
                <w:sz w:val="20"/>
                <w:szCs w:val="20"/>
                <w:lang w:val="en-US"/>
              </w:rPr>
              <w:t xml:space="preserve">ity, Kazan, Russia, 420066, </w:t>
            </w:r>
            <w:r w:rsidRPr="00792C70">
              <w:rPr>
                <w:rFonts w:ascii="Times New Roman" w:hAnsi="Times New Roman" w:cs="Times New Roman"/>
                <w:i/>
                <w:iCs/>
                <w:sz w:val="20"/>
                <w:szCs w:val="20"/>
                <w:lang w:val="en-US"/>
              </w:rPr>
              <w:t>Krasnoselskaya, 51</w:t>
            </w:r>
          </w:p>
          <w:p w:rsidR="00615328" w:rsidRDefault="00615328" w:rsidP="00615328">
            <w:pPr>
              <w:rPr>
                <w:rFonts w:ascii="Times New Roman" w:hAnsi="Times New Roman" w:cs="Times New Roman"/>
                <w:sz w:val="20"/>
                <w:szCs w:val="20"/>
                <w:lang w:val="en-US"/>
              </w:rPr>
            </w:pPr>
          </w:p>
          <w:p w:rsidR="00792C70" w:rsidRPr="004C33C2" w:rsidRDefault="00792C70" w:rsidP="00615328">
            <w:pPr>
              <w:rPr>
                <w:rFonts w:ascii="Times New Roman" w:hAnsi="Times New Roman" w:cs="Times New Roman"/>
                <w:sz w:val="20"/>
                <w:szCs w:val="20"/>
                <w:lang w:val="en-US"/>
              </w:rPr>
            </w:pPr>
          </w:p>
          <w:p w:rsidR="00615328" w:rsidRPr="004C33C2" w:rsidRDefault="00133C4A" w:rsidP="00615328">
            <w:pPr>
              <w:rPr>
                <w:rFonts w:ascii="Times New Roman" w:hAnsi="Times New Roman" w:cs="Times New Roman"/>
                <w:sz w:val="20"/>
                <w:szCs w:val="20"/>
                <w:lang w:val="en-US"/>
              </w:rPr>
            </w:pPr>
            <w:r w:rsidRPr="004C33C2">
              <w:rPr>
                <w:rFonts w:ascii="Times New Roman" w:hAnsi="Times New Roman" w:cs="Times New Roman"/>
                <w:sz w:val="20"/>
                <w:szCs w:val="20"/>
                <w:lang w:val="en-US"/>
              </w:rPr>
              <w:t xml:space="preserve">The article discusses the legal framework for the implementation of the best technological solutions for poultry farming for the disposal of multi-tonnage waste. </w:t>
            </w:r>
            <w:r w:rsidR="00792C70">
              <w:rPr>
                <w:rFonts w:ascii="Times New Roman" w:hAnsi="Times New Roman" w:cs="Times New Roman"/>
                <w:sz w:val="20"/>
                <w:szCs w:val="20"/>
                <w:lang w:val="en-US"/>
              </w:rPr>
              <w:t>We have proposed a</w:t>
            </w:r>
            <w:r w:rsidRPr="004C33C2">
              <w:rPr>
                <w:rFonts w:ascii="Times New Roman" w:hAnsi="Times New Roman" w:cs="Times New Roman"/>
                <w:sz w:val="20"/>
                <w:szCs w:val="20"/>
                <w:lang w:val="en-US"/>
              </w:rPr>
              <w:t>n installation for obtaining energy resources from poultry waste</w:t>
            </w:r>
            <w:r w:rsidR="00792C70">
              <w:rPr>
                <w:rFonts w:ascii="Times New Roman" w:hAnsi="Times New Roman" w:cs="Times New Roman"/>
                <w:sz w:val="20"/>
                <w:szCs w:val="20"/>
                <w:lang w:val="en-US"/>
              </w:rPr>
              <w:t>;</w:t>
            </w:r>
            <w:r w:rsidRPr="004C33C2">
              <w:rPr>
                <w:rFonts w:ascii="Times New Roman" w:hAnsi="Times New Roman" w:cs="Times New Roman"/>
                <w:sz w:val="20"/>
                <w:szCs w:val="20"/>
                <w:lang w:val="en-US"/>
              </w:rPr>
              <w:t xml:space="preserve"> the use of steam gasification has been substantiated with given controlled parameters</w:t>
            </w:r>
          </w:p>
          <w:p w:rsidR="00615328" w:rsidRPr="004C33C2" w:rsidRDefault="00615328" w:rsidP="00615328">
            <w:pPr>
              <w:rPr>
                <w:rFonts w:ascii="Times New Roman" w:hAnsi="Times New Roman" w:cs="Times New Roman"/>
                <w:sz w:val="20"/>
                <w:szCs w:val="20"/>
                <w:lang w:val="en-US"/>
              </w:rPr>
            </w:pPr>
          </w:p>
          <w:p w:rsidR="00615328" w:rsidRPr="004C33C2" w:rsidRDefault="00615328" w:rsidP="00615328">
            <w:pPr>
              <w:rPr>
                <w:rFonts w:ascii="Times New Roman" w:hAnsi="Times New Roman" w:cs="Times New Roman"/>
                <w:b/>
                <w:sz w:val="20"/>
                <w:szCs w:val="20"/>
                <w:lang w:val="en-US"/>
              </w:rPr>
            </w:pPr>
            <w:r w:rsidRPr="004C33C2">
              <w:rPr>
                <w:rFonts w:ascii="Times New Roman" w:hAnsi="Times New Roman" w:cs="Times New Roman"/>
                <w:sz w:val="20"/>
                <w:szCs w:val="20"/>
                <w:lang w:val="en-US"/>
              </w:rPr>
              <w:t xml:space="preserve">Keywords: </w:t>
            </w:r>
            <w:r w:rsidR="00792C70" w:rsidRPr="004C33C2">
              <w:rPr>
                <w:rFonts w:ascii="Times New Roman" w:hAnsi="Times New Roman" w:cs="Times New Roman"/>
                <w:sz w:val="20"/>
                <w:szCs w:val="20"/>
                <w:lang w:val="en-US"/>
              </w:rPr>
              <w:t>LITTER, GASIFICATION, INSTALLATION, EXPERIMENTS, ENERGY EFFICIENCY</w:t>
            </w:r>
          </w:p>
        </w:tc>
      </w:tr>
    </w:tbl>
    <w:p w:rsidR="001B689D" w:rsidRPr="0023562F" w:rsidRDefault="008A3D03" w:rsidP="0023562F">
      <w:pPr>
        <w:spacing w:after="0" w:line="360" w:lineRule="auto"/>
        <w:ind w:firstLine="708"/>
        <w:jc w:val="both"/>
        <w:rPr>
          <w:rFonts w:ascii="Times New Roman" w:hAnsi="Times New Roman" w:cs="Times New Roman"/>
          <w:sz w:val="28"/>
          <w:szCs w:val="28"/>
        </w:rPr>
      </w:pPr>
      <w:r w:rsidRPr="0023562F">
        <w:rPr>
          <w:rFonts w:ascii="Times New Roman" w:hAnsi="Times New Roman" w:cs="Times New Roman"/>
          <w:bCs/>
          <w:sz w:val="28"/>
          <w:szCs w:val="28"/>
          <w:shd w:val="clear" w:color="auto" w:fill="FFFFFF"/>
        </w:rPr>
        <w:t xml:space="preserve">В настоящее время помет птицы </w:t>
      </w:r>
      <w:r w:rsidR="00AB125B" w:rsidRPr="0023562F">
        <w:rPr>
          <w:rFonts w:ascii="Times New Roman" w:hAnsi="Times New Roman" w:cs="Times New Roman"/>
          <w:bCs/>
          <w:sz w:val="28"/>
          <w:szCs w:val="28"/>
          <w:shd w:val="clear" w:color="auto" w:fill="FFFFFF"/>
        </w:rPr>
        <w:t xml:space="preserve">при предварительной подготовке </w:t>
      </w:r>
      <w:r w:rsidRPr="0023562F">
        <w:rPr>
          <w:rFonts w:ascii="Times New Roman" w:hAnsi="Times New Roman" w:cs="Times New Roman"/>
          <w:bCs/>
          <w:sz w:val="28"/>
          <w:szCs w:val="28"/>
          <w:shd w:val="clear" w:color="auto" w:fill="FFFFFF"/>
        </w:rPr>
        <w:t xml:space="preserve">допускается использовать на сельскохозяйственных </w:t>
      </w:r>
      <w:r w:rsidR="00C114E0" w:rsidRPr="0023562F">
        <w:rPr>
          <w:rFonts w:ascii="Times New Roman" w:hAnsi="Times New Roman" w:cs="Times New Roman"/>
          <w:bCs/>
          <w:sz w:val="28"/>
          <w:szCs w:val="28"/>
          <w:shd w:val="clear" w:color="auto" w:fill="FFFFFF"/>
        </w:rPr>
        <w:t>угодьях</w:t>
      </w:r>
      <w:r w:rsidRPr="0023562F">
        <w:rPr>
          <w:rFonts w:ascii="Times New Roman" w:hAnsi="Times New Roman" w:cs="Times New Roman"/>
          <w:bCs/>
          <w:sz w:val="28"/>
          <w:szCs w:val="28"/>
          <w:shd w:val="clear" w:color="auto" w:fill="FFFFFF"/>
        </w:rPr>
        <w:t xml:space="preserve"> в качестве органо-минерального удобрения</w:t>
      </w:r>
      <w:r w:rsidR="00AB125B" w:rsidRPr="0023562F">
        <w:rPr>
          <w:rFonts w:ascii="Times New Roman" w:hAnsi="Times New Roman" w:cs="Times New Roman"/>
          <w:bCs/>
          <w:sz w:val="28"/>
          <w:szCs w:val="28"/>
          <w:shd w:val="clear" w:color="auto" w:fill="FFFFFF"/>
        </w:rPr>
        <w:t xml:space="preserve">, </w:t>
      </w:r>
      <w:r w:rsidR="00382A7C" w:rsidRPr="0023562F">
        <w:rPr>
          <w:rFonts w:ascii="Times New Roman" w:hAnsi="Times New Roman" w:cs="Times New Roman"/>
          <w:sz w:val="28"/>
          <w:szCs w:val="28"/>
        </w:rPr>
        <w:t>Вместе с тем отходы птицеводства являются источником вторичных ресурсов для дальнейшей утилизации в целях получения энергии [1].</w:t>
      </w:r>
    </w:p>
    <w:p w:rsidR="00382A7C" w:rsidRPr="0023562F" w:rsidRDefault="0023562F" w:rsidP="0023562F">
      <w:pPr>
        <w:spacing w:after="0" w:line="360" w:lineRule="auto"/>
        <w:ind w:firstLine="708"/>
        <w:jc w:val="both"/>
        <w:rPr>
          <w:rFonts w:ascii="Times New Roman" w:hAnsi="Times New Roman" w:cs="Times New Roman"/>
          <w:bCs/>
          <w:sz w:val="28"/>
          <w:szCs w:val="28"/>
          <w:shd w:val="clear" w:color="auto" w:fill="FFFFFF"/>
        </w:rPr>
      </w:pPr>
      <w:r w:rsidRPr="0023562F">
        <w:rPr>
          <w:rFonts w:ascii="Times New Roman" w:hAnsi="Times New Roman" w:cs="Times New Roman"/>
          <w:bCs/>
          <w:sz w:val="28"/>
          <w:szCs w:val="28"/>
          <w:shd w:val="clear" w:color="auto" w:fill="FFFFFF"/>
        </w:rPr>
        <w:t xml:space="preserve">Отходы птицеводческой отрасли </w:t>
      </w:r>
      <w:r>
        <w:rPr>
          <w:rFonts w:ascii="Times New Roman" w:hAnsi="Times New Roman" w:cs="Times New Roman"/>
          <w:bCs/>
          <w:sz w:val="28"/>
          <w:szCs w:val="28"/>
          <w:shd w:val="clear" w:color="auto" w:fill="FFFFFF"/>
        </w:rPr>
        <w:t>Федеральн</w:t>
      </w:r>
      <w:r w:rsidR="001D3F50">
        <w:rPr>
          <w:rFonts w:ascii="Times New Roman" w:hAnsi="Times New Roman" w:cs="Times New Roman"/>
          <w:bCs/>
          <w:sz w:val="28"/>
          <w:szCs w:val="28"/>
          <w:shd w:val="clear" w:color="auto" w:fill="FFFFFF"/>
        </w:rPr>
        <w:t>ым</w:t>
      </w:r>
      <w:r>
        <w:rPr>
          <w:rFonts w:ascii="Times New Roman" w:hAnsi="Times New Roman" w:cs="Times New Roman"/>
          <w:bCs/>
          <w:sz w:val="28"/>
          <w:szCs w:val="28"/>
          <w:shd w:val="clear" w:color="auto" w:fill="FFFFFF"/>
        </w:rPr>
        <w:t xml:space="preserve"> классификационн</w:t>
      </w:r>
      <w:r w:rsidR="001D3F50">
        <w:rPr>
          <w:rFonts w:ascii="Times New Roman" w:hAnsi="Times New Roman" w:cs="Times New Roman"/>
          <w:bCs/>
          <w:sz w:val="28"/>
          <w:szCs w:val="28"/>
          <w:shd w:val="clear" w:color="auto" w:fill="FFFFFF"/>
        </w:rPr>
        <w:t xml:space="preserve">ым </w:t>
      </w:r>
      <w:r>
        <w:rPr>
          <w:rFonts w:ascii="Times New Roman" w:hAnsi="Times New Roman" w:cs="Times New Roman"/>
          <w:bCs/>
          <w:sz w:val="28"/>
          <w:szCs w:val="28"/>
          <w:shd w:val="clear" w:color="auto" w:fill="FFFFFF"/>
        </w:rPr>
        <w:t>каталог</w:t>
      </w:r>
      <w:r w:rsidR="001D3F50">
        <w:rPr>
          <w:rFonts w:ascii="Times New Roman" w:hAnsi="Times New Roman" w:cs="Times New Roman"/>
          <w:bCs/>
          <w:sz w:val="28"/>
          <w:szCs w:val="28"/>
          <w:shd w:val="clear" w:color="auto" w:fill="FFFFFF"/>
        </w:rPr>
        <w:t>ом</w:t>
      </w:r>
      <w:r>
        <w:rPr>
          <w:rFonts w:ascii="Times New Roman" w:hAnsi="Times New Roman" w:cs="Times New Roman"/>
          <w:bCs/>
          <w:sz w:val="28"/>
          <w:szCs w:val="28"/>
          <w:shd w:val="clear" w:color="auto" w:fill="FFFFFF"/>
        </w:rPr>
        <w:t xml:space="preserve"> отходов</w:t>
      </w:r>
      <w:r w:rsidRPr="0023562F">
        <w:rPr>
          <w:rFonts w:ascii="Times New Roman" w:hAnsi="Times New Roman" w:cs="Times New Roman"/>
          <w:bCs/>
          <w:sz w:val="28"/>
          <w:szCs w:val="28"/>
          <w:shd w:val="clear" w:color="auto" w:fill="FFFFFF"/>
        </w:rPr>
        <w:t xml:space="preserve"> относят к 3 и 4 классу опасности, а птицеводческие предприятия исходя от производительности</w:t>
      </w:r>
      <w:r w:rsidR="000B2CF9">
        <w:rPr>
          <w:rFonts w:ascii="Times New Roman" w:hAnsi="Times New Roman" w:cs="Times New Roman"/>
          <w:bCs/>
          <w:sz w:val="28"/>
          <w:szCs w:val="28"/>
          <w:shd w:val="clear" w:color="auto" w:fill="FFFFFF"/>
        </w:rPr>
        <w:t>,</w:t>
      </w:r>
      <w:r w:rsidRPr="0023562F">
        <w:rPr>
          <w:rFonts w:ascii="Times New Roman" w:hAnsi="Times New Roman" w:cs="Times New Roman"/>
          <w:bCs/>
          <w:sz w:val="28"/>
          <w:szCs w:val="28"/>
          <w:shd w:val="clear" w:color="auto" w:fill="FFFFFF"/>
        </w:rPr>
        <w:t xml:space="preserve"> относятся к 1 и 2 категории </w:t>
      </w:r>
      <w:r w:rsidR="003D7382" w:rsidRPr="0023562F">
        <w:rPr>
          <w:rFonts w:ascii="Times New Roman" w:hAnsi="Times New Roman" w:cs="Times New Roman"/>
          <w:bCs/>
          <w:sz w:val="28"/>
          <w:szCs w:val="28"/>
          <w:shd w:val="clear" w:color="auto" w:fill="FFFFFF"/>
        </w:rPr>
        <w:t>объектов,</w:t>
      </w:r>
      <w:r w:rsidRPr="0023562F">
        <w:rPr>
          <w:rFonts w:ascii="Times New Roman" w:hAnsi="Times New Roman" w:cs="Times New Roman"/>
          <w:bCs/>
          <w:sz w:val="28"/>
          <w:szCs w:val="28"/>
          <w:shd w:val="clear" w:color="auto" w:fill="FFFFFF"/>
        </w:rPr>
        <w:t xml:space="preserve"> оказывающих негативное воздействие на окружающую среду и, </w:t>
      </w:r>
      <w:r w:rsidRPr="0023562F">
        <w:rPr>
          <w:rFonts w:ascii="Times New Roman" w:hAnsi="Times New Roman" w:cs="Times New Roman"/>
          <w:bCs/>
          <w:sz w:val="28"/>
          <w:szCs w:val="28"/>
          <w:shd w:val="clear" w:color="auto" w:fill="FFFFFF"/>
        </w:rPr>
        <w:lastRenderedPageBreak/>
        <w:t>следовательно, относятся к областям применения наилучших доступных технологий</w:t>
      </w:r>
      <w:r>
        <w:rPr>
          <w:rFonts w:ascii="Times New Roman" w:hAnsi="Times New Roman" w:cs="Times New Roman"/>
          <w:bCs/>
          <w:sz w:val="28"/>
          <w:szCs w:val="28"/>
          <w:shd w:val="clear" w:color="auto" w:fill="FFFFFF"/>
        </w:rPr>
        <w:t xml:space="preserve"> </w:t>
      </w:r>
      <w:r w:rsidRPr="0023562F">
        <w:rPr>
          <w:rFonts w:ascii="Times New Roman" w:hAnsi="Times New Roman" w:cs="Times New Roman"/>
          <w:bCs/>
          <w:sz w:val="28"/>
          <w:szCs w:val="28"/>
          <w:shd w:val="clear" w:color="auto" w:fill="FFFFFF"/>
        </w:rPr>
        <w:t>[</w:t>
      </w:r>
      <w:r>
        <w:rPr>
          <w:rFonts w:ascii="Times New Roman" w:hAnsi="Times New Roman" w:cs="Times New Roman"/>
          <w:bCs/>
          <w:sz w:val="28"/>
          <w:szCs w:val="28"/>
          <w:shd w:val="clear" w:color="auto" w:fill="FFFFFF"/>
        </w:rPr>
        <w:t>2</w:t>
      </w:r>
      <w:r w:rsidRPr="0023562F">
        <w:rPr>
          <w:rFonts w:ascii="Times New Roman" w:hAnsi="Times New Roman" w:cs="Times New Roman"/>
          <w:bCs/>
          <w:sz w:val="28"/>
          <w:szCs w:val="28"/>
          <w:shd w:val="clear" w:color="auto" w:fill="FFFFFF"/>
        </w:rPr>
        <w:t>].</w:t>
      </w:r>
    </w:p>
    <w:p w:rsidR="00C96610" w:rsidRDefault="0023562F" w:rsidP="001D3F50">
      <w:pPr>
        <w:spacing w:after="0" w:line="360" w:lineRule="auto"/>
        <w:ind w:firstLine="708"/>
        <w:jc w:val="both"/>
        <w:rPr>
          <w:rFonts w:ascii="Times New Roman" w:hAnsi="Times New Roman" w:cs="Times New Roman"/>
          <w:sz w:val="28"/>
          <w:szCs w:val="28"/>
        </w:rPr>
      </w:pPr>
      <w:r w:rsidRPr="0023562F">
        <w:rPr>
          <w:rFonts w:ascii="Times New Roman" w:hAnsi="Times New Roman" w:cs="Times New Roman"/>
          <w:sz w:val="28"/>
          <w:szCs w:val="28"/>
        </w:rPr>
        <w:t>Согласно Информационно-технического справочника наилучших доступных технологий ИТС-42-2017 "Интенсивное разведение сельскохозяйственной птицы" данные актуальные проблемы должны решаться одновременно как задачи повышения энергетической эффективности и экологической безопасности при развед</w:t>
      </w:r>
      <w:r w:rsidR="001D3F50">
        <w:rPr>
          <w:rFonts w:ascii="Times New Roman" w:hAnsi="Times New Roman" w:cs="Times New Roman"/>
          <w:sz w:val="28"/>
          <w:szCs w:val="28"/>
        </w:rPr>
        <w:t>ении сельскохозяйственной птицы</w:t>
      </w:r>
      <w:r w:rsidR="00C96610">
        <w:rPr>
          <w:rFonts w:ascii="Times New Roman" w:hAnsi="Times New Roman" w:cs="Times New Roman"/>
          <w:sz w:val="28"/>
          <w:szCs w:val="28"/>
        </w:rPr>
        <w:t>.</w:t>
      </w:r>
    </w:p>
    <w:p w:rsidR="0023562F" w:rsidRDefault="00C96610" w:rsidP="001D3F50">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Н</w:t>
      </w:r>
      <w:r w:rsidR="001D3F50">
        <w:rPr>
          <w:rFonts w:ascii="Times New Roman" w:hAnsi="Times New Roman" w:cs="Times New Roman"/>
          <w:sz w:val="28"/>
          <w:szCs w:val="28"/>
        </w:rPr>
        <w:t xml:space="preserve">а </w:t>
      </w:r>
      <w:r w:rsidR="0023562F" w:rsidRPr="0023562F">
        <w:rPr>
          <w:rFonts w:ascii="Times New Roman" w:hAnsi="Times New Roman" w:cs="Times New Roman"/>
          <w:sz w:val="28"/>
          <w:szCs w:val="28"/>
        </w:rPr>
        <w:t>современном этапе развития науки и техники для достижения поставленных задач информационно-техническ</w:t>
      </w:r>
      <w:r w:rsidR="000B2CF9">
        <w:rPr>
          <w:rFonts w:ascii="Times New Roman" w:hAnsi="Times New Roman" w:cs="Times New Roman"/>
          <w:sz w:val="28"/>
          <w:szCs w:val="28"/>
        </w:rPr>
        <w:t xml:space="preserve">им </w:t>
      </w:r>
      <w:r w:rsidR="0023562F" w:rsidRPr="0023562F">
        <w:rPr>
          <w:rFonts w:ascii="Times New Roman" w:hAnsi="Times New Roman" w:cs="Times New Roman"/>
          <w:sz w:val="28"/>
          <w:szCs w:val="28"/>
        </w:rPr>
        <w:t>справочник</w:t>
      </w:r>
      <w:r w:rsidR="000B2CF9">
        <w:rPr>
          <w:rFonts w:ascii="Times New Roman" w:hAnsi="Times New Roman" w:cs="Times New Roman"/>
          <w:sz w:val="28"/>
          <w:szCs w:val="28"/>
        </w:rPr>
        <w:t>ом</w:t>
      </w:r>
      <w:r w:rsidR="0023562F" w:rsidRPr="0023562F">
        <w:rPr>
          <w:rFonts w:ascii="Times New Roman" w:hAnsi="Times New Roman" w:cs="Times New Roman"/>
          <w:sz w:val="28"/>
          <w:szCs w:val="28"/>
        </w:rPr>
        <w:t xml:space="preserve"> наилучших доступных технологий ИТС-9-15 «Обезвреживание отходов термическим способом (сжигание отходов)» является технология газификации.</w:t>
      </w:r>
    </w:p>
    <w:p w:rsidR="00B859E7" w:rsidRDefault="00B859E7" w:rsidP="001D3F50">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Метод</w:t>
      </w:r>
      <w:r w:rsidR="00C7383C">
        <w:rPr>
          <w:rFonts w:ascii="Times New Roman" w:hAnsi="Times New Roman" w:cs="Times New Roman"/>
          <w:sz w:val="28"/>
          <w:szCs w:val="28"/>
        </w:rPr>
        <w:t xml:space="preserve"> газификации</w:t>
      </w:r>
      <w:r>
        <w:rPr>
          <w:rFonts w:ascii="Times New Roman" w:hAnsi="Times New Roman" w:cs="Times New Roman"/>
          <w:sz w:val="28"/>
          <w:szCs w:val="28"/>
        </w:rPr>
        <w:t xml:space="preserve"> на сегодняшний день изучен достаточно хорошо как отечественными, так и зарубежными исследователями </w:t>
      </w:r>
      <w:r w:rsidRPr="00C7383C">
        <w:rPr>
          <w:rFonts w:ascii="Times New Roman" w:hAnsi="Times New Roman" w:cs="Times New Roman"/>
          <w:sz w:val="28"/>
          <w:szCs w:val="28"/>
        </w:rPr>
        <w:t>[</w:t>
      </w:r>
      <w:r>
        <w:rPr>
          <w:rFonts w:ascii="Times New Roman" w:hAnsi="Times New Roman" w:cs="Times New Roman"/>
          <w:sz w:val="28"/>
          <w:szCs w:val="28"/>
        </w:rPr>
        <w:t>3,4</w:t>
      </w:r>
      <w:r w:rsidRPr="00C7383C">
        <w:rPr>
          <w:rFonts w:ascii="Times New Roman" w:hAnsi="Times New Roman" w:cs="Times New Roman"/>
          <w:sz w:val="28"/>
          <w:szCs w:val="28"/>
        </w:rPr>
        <w:t>]</w:t>
      </w:r>
      <w:r>
        <w:rPr>
          <w:rFonts w:ascii="Times New Roman" w:hAnsi="Times New Roman" w:cs="Times New Roman"/>
          <w:sz w:val="28"/>
          <w:szCs w:val="28"/>
        </w:rPr>
        <w:t xml:space="preserve">. </w:t>
      </w:r>
    </w:p>
    <w:p w:rsidR="00C96610" w:rsidRDefault="00AA148A" w:rsidP="001D3F50">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П</w:t>
      </w:r>
      <w:r w:rsidR="00D71A99">
        <w:rPr>
          <w:rFonts w:ascii="Times New Roman" w:hAnsi="Times New Roman" w:cs="Times New Roman"/>
          <w:sz w:val="28"/>
          <w:szCs w:val="28"/>
        </w:rPr>
        <w:t xml:space="preserve">ри наращивании </w:t>
      </w:r>
      <w:r w:rsidR="003D7382">
        <w:rPr>
          <w:rFonts w:ascii="Times New Roman" w:hAnsi="Times New Roman" w:cs="Times New Roman"/>
          <w:sz w:val="28"/>
          <w:szCs w:val="28"/>
        </w:rPr>
        <w:t>производственных мощностей,</w:t>
      </w:r>
      <w:r w:rsidR="00D71A99">
        <w:rPr>
          <w:rFonts w:ascii="Times New Roman" w:hAnsi="Times New Roman" w:cs="Times New Roman"/>
          <w:sz w:val="28"/>
          <w:szCs w:val="28"/>
        </w:rPr>
        <w:t xml:space="preserve"> связанных с сокращением реализуемого многотоннажн</w:t>
      </w:r>
      <w:r w:rsidR="00B859E7">
        <w:rPr>
          <w:rFonts w:ascii="Times New Roman" w:hAnsi="Times New Roman" w:cs="Times New Roman"/>
          <w:sz w:val="28"/>
          <w:szCs w:val="28"/>
        </w:rPr>
        <w:t>ого</w:t>
      </w:r>
      <w:r w:rsidR="00D71A99">
        <w:rPr>
          <w:rFonts w:ascii="Times New Roman" w:hAnsi="Times New Roman" w:cs="Times New Roman"/>
          <w:sz w:val="28"/>
          <w:szCs w:val="28"/>
        </w:rPr>
        <w:t xml:space="preserve"> отход</w:t>
      </w:r>
      <w:r w:rsidR="00B859E7">
        <w:rPr>
          <w:rFonts w:ascii="Times New Roman" w:hAnsi="Times New Roman" w:cs="Times New Roman"/>
          <w:sz w:val="28"/>
          <w:szCs w:val="28"/>
        </w:rPr>
        <w:t>а</w:t>
      </w:r>
      <w:r w:rsidR="00D71A99">
        <w:rPr>
          <w:rFonts w:ascii="Times New Roman" w:hAnsi="Times New Roman" w:cs="Times New Roman"/>
          <w:sz w:val="28"/>
          <w:szCs w:val="28"/>
        </w:rPr>
        <w:t xml:space="preserve"> особую актуальность пр</w:t>
      </w:r>
      <w:r w:rsidR="00B859E7">
        <w:rPr>
          <w:rFonts w:ascii="Times New Roman" w:hAnsi="Times New Roman" w:cs="Times New Roman"/>
          <w:sz w:val="28"/>
          <w:szCs w:val="28"/>
        </w:rPr>
        <w:t>и</w:t>
      </w:r>
      <w:r w:rsidR="00D71A99">
        <w:rPr>
          <w:rFonts w:ascii="Times New Roman" w:hAnsi="Times New Roman" w:cs="Times New Roman"/>
          <w:sz w:val="28"/>
          <w:szCs w:val="28"/>
        </w:rPr>
        <w:t>обрета</w:t>
      </w:r>
      <w:r w:rsidR="00B859E7">
        <w:rPr>
          <w:rFonts w:ascii="Times New Roman" w:hAnsi="Times New Roman" w:cs="Times New Roman"/>
          <w:sz w:val="28"/>
          <w:szCs w:val="28"/>
        </w:rPr>
        <w:t>е</w:t>
      </w:r>
      <w:r w:rsidR="00D71A99">
        <w:rPr>
          <w:rFonts w:ascii="Times New Roman" w:hAnsi="Times New Roman" w:cs="Times New Roman"/>
          <w:sz w:val="28"/>
          <w:szCs w:val="28"/>
        </w:rPr>
        <w:t>т использование альтернативных способов утилизации, в том числе газификаци</w:t>
      </w:r>
      <w:r w:rsidR="00B859E7">
        <w:rPr>
          <w:rFonts w:ascii="Times New Roman" w:hAnsi="Times New Roman" w:cs="Times New Roman"/>
          <w:sz w:val="28"/>
          <w:szCs w:val="28"/>
        </w:rPr>
        <w:t>и</w:t>
      </w:r>
      <w:r w:rsidR="00D71A99">
        <w:rPr>
          <w:rFonts w:ascii="Times New Roman" w:hAnsi="Times New Roman" w:cs="Times New Roman"/>
          <w:sz w:val="28"/>
          <w:szCs w:val="28"/>
        </w:rPr>
        <w:t xml:space="preserve">, так как полученный синтез-газ возможно использовать в качестве топлива для производства тепловой и электрической энергии. </w:t>
      </w:r>
    </w:p>
    <w:p w:rsidR="00D71A99" w:rsidRDefault="00D71A99" w:rsidP="001D3F50">
      <w:pPr>
        <w:spacing w:after="0" w:line="360" w:lineRule="auto"/>
        <w:ind w:firstLine="708"/>
        <w:jc w:val="both"/>
        <w:rPr>
          <w:rFonts w:ascii="Times" w:eastAsia="Times New Roman" w:hAnsi="Times" w:cs="Times"/>
          <w:color w:val="000000"/>
          <w:sz w:val="28"/>
          <w:szCs w:val="28"/>
        </w:rPr>
      </w:pPr>
      <w:r>
        <w:rPr>
          <w:rFonts w:ascii="Times New Roman" w:hAnsi="Times New Roman" w:cs="Times New Roman"/>
          <w:sz w:val="28"/>
          <w:szCs w:val="28"/>
        </w:rPr>
        <w:t xml:space="preserve">Обоснование применения </w:t>
      </w:r>
      <w:r w:rsidR="003C0152">
        <w:rPr>
          <w:rFonts w:ascii="Times New Roman" w:hAnsi="Times New Roman" w:cs="Times New Roman"/>
          <w:sz w:val="28"/>
          <w:szCs w:val="28"/>
        </w:rPr>
        <w:t xml:space="preserve">технически </w:t>
      </w:r>
      <w:r>
        <w:rPr>
          <w:rFonts w:ascii="Times New Roman" w:hAnsi="Times New Roman" w:cs="Times New Roman"/>
          <w:sz w:val="28"/>
          <w:szCs w:val="28"/>
        </w:rPr>
        <w:t>более сложно</w:t>
      </w:r>
      <w:r w:rsidR="003C0152">
        <w:rPr>
          <w:rFonts w:ascii="Times New Roman" w:hAnsi="Times New Roman" w:cs="Times New Roman"/>
          <w:sz w:val="28"/>
          <w:szCs w:val="28"/>
        </w:rPr>
        <w:t xml:space="preserve"> реализуемой</w:t>
      </w:r>
      <w:r>
        <w:rPr>
          <w:rFonts w:ascii="Times New Roman" w:hAnsi="Times New Roman" w:cs="Times New Roman"/>
          <w:sz w:val="28"/>
          <w:szCs w:val="28"/>
        </w:rPr>
        <w:t xml:space="preserve"> газификации в сравнении с прямым сжиганием является показатель тепло</w:t>
      </w:r>
      <w:r w:rsidR="00B859E7">
        <w:rPr>
          <w:rFonts w:ascii="Times New Roman" w:hAnsi="Times New Roman" w:cs="Times New Roman"/>
          <w:sz w:val="28"/>
          <w:szCs w:val="28"/>
        </w:rPr>
        <w:t>творной способности, так при пр</w:t>
      </w:r>
      <w:r>
        <w:rPr>
          <w:rFonts w:ascii="Times New Roman" w:hAnsi="Times New Roman" w:cs="Times New Roman"/>
          <w:sz w:val="28"/>
          <w:szCs w:val="28"/>
        </w:rPr>
        <w:t>ямом сжигании</w:t>
      </w:r>
      <w:r w:rsidR="00B859E7">
        <w:rPr>
          <w:rFonts w:ascii="Times New Roman" w:hAnsi="Times New Roman" w:cs="Times New Roman"/>
          <w:sz w:val="28"/>
          <w:szCs w:val="28"/>
        </w:rPr>
        <w:t xml:space="preserve"> помета возможно получить </w:t>
      </w:r>
      <w:r w:rsidR="003C0152">
        <w:rPr>
          <w:rFonts w:ascii="Times New Roman" w:hAnsi="Times New Roman" w:cs="Times New Roman"/>
          <w:sz w:val="28"/>
          <w:szCs w:val="28"/>
        </w:rPr>
        <w:t xml:space="preserve">до 10718 кДж тепловой энергии </w:t>
      </w:r>
      <w:r w:rsidR="003C0152" w:rsidRPr="003C0152">
        <w:rPr>
          <w:rFonts w:ascii="Times New Roman" w:hAnsi="Times New Roman" w:cs="Times New Roman"/>
          <w:sz w:val="28"/>
          <w:szCs w:val="28"/>
        </w:rPr>
        <w:t>[5]</w:t>
      </w:r>
      <w:r w:rsidR="003C0152">
        <w:rPr>
          <w:rFonts w:ascii="Times New Roman" w:hAnsi="Times New Roman" w:cs="Times New Roman"/>
          <w:sz w:val="28"/>
          <w:szCs w:val="28"/>
        </w:rPr>
        <w:t xml:space="preserve">, а при газификации полученный синтез-газа имеет теплотворную способность </w:t>
      </w:r>
      <w:r w:rsidR="003C0152">
        <w:rPr>
          <w:rFonts w:ascii="Times" w:eastAsia="Times New Roman" w:hAnsi="Times" w:cs="Times"/>
          <w:color w:val="000000"/>
          <w:sz w:val="28"/>
          <w:szCs w:val="28"/>
        </w:rPr>
        <w:t>14</w:t>
      </w:r>
      <w:r w:rsidR="003C0152" w:rsidRPr="004703DC">
        <w:rPr>
          <w:rFonts w:ascii="Times" w:eastAsia="Times New Roman" w:hAnsi="Times" w:cs="Times"/>
          <w:color w:val="000000"/>
          <w:sz w:val="28"/>
          <w:szCs w:val="28"/>
        </w:rPr>
        <w:t>447 кДж / кг</w:t>
      </w:r>
      <w:r w:rsidR="003C0152">
        <w:rPr>
          <w:rFonts w:ascii="Times" w:eastAsia="Times New Roman" w:hAnsi="Times" w:cs="Times"/>
          <w:color w:val="000000"/>
          <w:sz w:val="28"/>
          <w:szCs w:val="28"/>
        </w:rPr>
        <w:t xml:space="preserve"> </w:t>
      </w:r>
      <w:r w:rsidR="003C0152" w:rsidRPr="003C0152">
        <w:rPr>
          <w:rFonts w:ascii="Times" w:eastAsia="Times New Roman" w:hAnsi="Times" w:cs="Times"/>
          <w:color w:val="000000"/>
          <w:sz w:val="28"/>
          <w:szCs w:val="28"/>
        </w:rPr>
        <w:t>[6]</w:t>
      </w:r>
      <w:r w:rsidR="003C0152">
        <w:rPr>
          <w:rFonts w:ascii="Times" w:eastAsia="Times New Roman" w:hAnsi="Times" w:cs="Times"/>
          <w:color w:val="000000"/>
          <w:sz w:val="28"/>
          <w:szCs w:val="28"/>
        </w:rPr>
        <w:t xml:space="preserve"> который </w:t>
      </w:r>
      <w:r w:rsidR="00AA148A">
        <w:rPr>
          <w:rFonts w:ascii="Times" w:eastAsia="Times New Roman" w:hAnsi="Times" w:cs="Times"/>
          <w:color w:val="000000"/>
          <w:sz w:val="28"/>
          <w:szCs w:val="28"/>
        </w:rPr>
        <w:t xml:space="preserve">кроме </w:t>
      </w:r>
      <w:r w:rsidR="003C0152">
        <w:rPr>
          <w:rFonts w:ascii="Times" w:eastAsia="Times New Roman" w:hAnsi="Times" w:cs="Times"/>
          <w:color w:val="000000"/>
          <w:sz w:val="28"/>
          <w:szCs w:val="28"/>
        </w:rPr>
        <w:t>использова</w:t>
      </w:r>
      <w:r w:rsidR="00AA148A">
        <w:rPr>
          <w:rFonts w:ascii="Times" w:eastAsia="Times New Roman" w:hAnsi="Times" w:cs="Times"/>
          <w:color w:val="000000"/>
          <w:sz w:val="28"/>
          <w:szCs w:val="28"/>
        </w:rPr>
        <w:t>ния</w:t>
      </w:r>
      <w:r w:rsidR="003C0152">
        <w:rPr>
          <w:rFonts w:ascii="Times" w:eastAsia="Times New Roman" w:hAnsi="Times" w:cs="Times"/>
          <w:color w:val="000000"/>
          <w:sz w:val="28"/>
          <w:szCs w:val="28"/>
        </w:rPr>
        <w:t xml:space="preserve"> </w:t>
      </w:r>
      <w:r w:rsidR="00AA148A">
        <w:rPr>
          <w:rFonts w:ascii="Times" w:eastAsia="Times New Roman" w:hAnsi="Times" w:cs="Times"/>
          <w:color w:val="000000"/>
          <w:sz w:val="28"/>
          <w:szCs w:val="28"/>
        </w:rPr>
        <w:t xml:space="preserve">в качестве </w:t>
      </w:r>
      <w:r w:rsidR="003C0152">
        <w:rPr>
          <w:rFonts w:ascii="Times" w:eastAsia="Times New Roman" w:hAnsi="Times" w:cs="Times"/>
          <w:color w:val="000000"/>
          <w:sz w:val="28"/>
          <w:szCs w:val="28"/>
        </w:rPr>
        <w:t xml:space="preserve">котельного топлива </w:t>
      </w:r>
      <w:r w:rsidR="00AA148A">
        <w:rPr>
          <w:rFonts w:ascii="Times" w:eastAsia="Times New Roman" w:hAnsi="Times" w:cs="Times"/>
          <w:color w:val="000000"/>
          <w:sz w:val="28"/>
          <w:szCs w:val="28"/>
        </w:rPr>
        <w:t>можно использовать</w:t>
      </w:r>
      <w:r w:rsidR="003C0152">
        <w:rPr>
          <w:rFonts w:ascii="Times" w:eastAsia="Times New Roman" w:hAnsi="Times" w:cs="Times"/>
          <w:color w:val="000000"/>
          <w:sz w:val="28"/>
          <w:szCs w:val="28"/>
        </w:rPr>
        <w:t xml:space="preserve"> в двигателях внутреннего сгорания для выработки электрической энергии.</w:t>
      </w:r>
    </w:p>
    <w:p w:rsidR="00AA148A" w:rsidRDefault="00AA148A" w:rsidP="00AA148A">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lastRenderedPageBreak/>
        <w:t>Очевидно, что метод и технология газификации является перспективной для утилизации многотонажных отходов птицеводства.</w:t>
      </w:r>
    </w:p>
    <w:p w:rsidR="00156498" w:rsidRDefault="00156498" w:rsidP="00AA148A">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Целью исследования являлось повышение эффективности процесса газификации на основе математического моделирования и экспериментального подтверждения использования альтернативного газифицирующего аг</w:t>
      </w:r>
      <w:r w:rsidR="00ED720C">
        <w:rPr>
          <w:rFonts w:ascii="Times New Roman" w:hAnsi="Times New Roman" w:cs="Times New Roman"/>
          <w:sz w:val="28"/>
          <w:szCs w:val="28"/>
        </w:rPr>
        <w:t>ента (пар)- паровая газификация с внешней подачей тепловой энергии.</w:t>
      </w:r>
    </w:p>
    <w:p w:rsidR="00D35B3A" w:rsidRPr="00D35B3A" w:rsidRDefault="00156498" w:rsidP="00D35B3A">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Для определения эффективности использования паровой газификации на 1 этапе был</w:t>
      </w:r>
      <w:r w:rsidR="00D35B3A">
        <w:rPr>
          <w:rFonts w:ascii="Times New Roman" w:hAnsi="Times New Roman" w:cs="Times New Roman"/>
          <w:sz w:val="28"/>
          <w:szCs w:val="28"/>
        </w:rPr>
        <w:t>и проведены математические расчеты учитывающая</w:t>
      </w:r>
      <w:r w:rsidR="00D35B3A" w:rsidRPr="00A172F1">
        <w:rPr>
          <w:rFonts w:ascii="Times New Roman" w:hAnsi="Times New Roman" w:cs="Times New Roman"/>
          <w:sz w:val="28"/>
          <w:szCs w:val="28"/>
        </w:rPr>
        <w:t xml:space="preserve"> </w:t>
      </w:r>
      <w:r w:rsidR="00D35B3A" w:rsidRPr="00A172F1">
        <w:rPr>
          <w:rFonts w:ascii="Times New Roman" w:eastAsia="Times New Roman" w:hAnsi="Times New Roman" w:cs="Times New Roman"/>
          <w:color w:val="000000"/>
          <w:sz w:val="28"/>
          <w:szCs w:val="28"/>
        </w:rPr>
        <w:t>многокомпонентн</w:t>
      </w:r>
      <w:r w:rsidR="00D35B3A">
        <w:rPr>
          <w:rFonts w:ascii="Times New Roman" w:eastAsia="Times New Roman" w:hAnsi="Times New Roman" w:cs="Times New Roman"/>
          <w:color w:val="000000"/>
          <w:sz w:val="28"/>
          <w:szCs w:val="28"/>
        </w:rPr>
        <w:t>ую</w:t>
      </w:r>
      <w:r w:rsidR="00D35B3A" w:rsidRPr="00A172F1">
        <w:rPr>
          <w:rFonts w:ascii="Times New Roman" w:eastAsia="Times New Roman" w:hAnsi="Times New Roman" w:cs="Times New Roman"/>
          <w:color w:val="000000"/>
          <w:sz w:val="28"/>
          <w:szCs w:val="28"/>
        </w:rPr>
        <w:t xml:space="preserve"> реагирующ</w:t>
      </w:r>
      <w:r w:rsidR="00D35B3A">
        <w:rPr>
          <w:rFonts w:ascii="Times New Roman" w:eastAsia="Times New Roman" w:hAnsi="Times New Roman" w:cs="Times New Roman"/>
          <w:color w:val="000000"/>
          <w:sz w:val="28"/>
          <w:szCs w:val="28"/>
        </w:rPr>
        <w:t xml:space="preserve">ую </w:t>
      </w:r>
      <w:r w:rsidR="00D35B3A" w:rsidRPr="00A172F1">
        <w:rPr>
          <w:rFonts w:ascii="Times New Roman" w:eastAsia="Times New Roman" w:hAnsi="Times New Roman" w:cs="Times New Roman"/>
          <w:color w:val="000000"/>
          <w:sz w:val="28"/>
          <w:szCs w:val="28"/>
        </w:rPr>
        <w:t>систем</w:t>
      </w:r>
      <w:r w:rsidR="00D35B3A">
        <w:rPr>
          <w:rFonts w:ascii="Times New Roman" w:eastAsia="Times New Roman" w:hAnsi="Times New Roman" w:cs="Times New Roman"/>
          <w:color w:val="000000"/>
          <w:sz w:val="28"/>
          <w:szCs w:val="28"/>
        </w:rPr>
        <w:t>у</w:t>
      </w:r>
      <w:r w:rsidR="00D35B3A" w:rsidRPr="00A172F1">
        <w:rPr>
          <w:rFonts w:ascii="Times New Roman" w:eastAsia="Times New Roman" w:hAnsi="Times New Roman" w:cs="Times New Roman"/>
          <w:color w:val="000000"/>
          <w:sz w:val="28"/>
          <w:szCs w:val="28"/>
        </w:rPr>
        <w:t xml:space="preserve"> в состоянии термодинамического и химического равновесия</w:t>
      </w:r>
      <w:r w:rsidR="00D35B3A" w:rsidRPr="00A172F1">
        <w:rPr>
          <w:rFonts w:ascii="Times New Roman" w:hAnsi="Times New Roman" w:cs="Times New Roman"/>
          <w:b/>
          <w:sz w:val="28"/>
          <w:szCs w:val="28"/>
        </w:rPr>
        <w:t xml:space="preserve">  </w:t>
      </w:r>
      <w:r w:rsidR="00D35B3A" w:rsidRPr="00EE2013">
        <w:rPr>
          <w:rFonts w:ascii="Times New Roman" w:hAnsi="Times New Roman" w:cs="Times New Roman"/>
          <w:sz w:val="28"/>
          <w:szCs w:val="28"/>
        </w:rPr>
        <w:t xml:space="preserve">включающая 45 веществ: </w:t>
      </w:r>
      <w:r w:rsidR="00D35B3A" w:rsidRPr="00A172F1">
        <w:rPr>
          <w:rFonts w:ascii="Times New Roman" w:hAnsi="Times New Roman" w:cs="Times New Roman"/>
          <w:sz w:val="28"/>
          <w:szCs w:val="28"/>
        </w:rPr>
        <w:t>Ar, O, H, N, C, S, HO2, OH, H2, O2, H2O, CO, CO2, CH4, C2H2, C2H4, C2H6, CH3, CH2, CH, C2H, C2H3, C2H5, H2CO, HCO, HC2O, N2H2, N2H, NH3, NH2, NH, HNO, HCN, CN, NCO, NO, NO2, N2O, N2, H2S, HS, S2, SO, SO2, C* и п</w:t>
      </w:r>
      <w:r w:rsidR="00D35B3A">
        <w:rPr>
          <w:rFonts w:ascii="Times New Roman" w:eastAsia="Times New Roman" w:hAnsi="Times New Roman" w:cs="Times New Roman"/>
          <w:color w:val="000000"/>
          <w:sz w:val="28"/>
          <w:szCs w:val="28"/>
        </w:rPr>
        <w:t>ри постоян</w:t>
      </w:r>
      <w:r w:rsidR="00D35B3A" w:rsidRPr="00A172F1">
        <w:rPr>
          <w:rFonts w:ascii="Times New Roman" w:eastAsia="Times New Roman" w:hAnsi="Times New Roman" w:cs="Times New Roman"/>
          <w:color w:val="000000"/>
          <w:sz w:val="28"/>
          <w:szCs w:val="28"/>
        </w:rPr>
        <w:t xml:space="preserve">ном значении давления и температуры, состояние равновесия соответствовало минимальному значению изобарно-изотермического потенциала </w:t>
      </w:r>
      <w:r w:rsidR="00D35B3A" w:rsidRPr="00A172F1">
        <w:rPr>
          <w:rFonts w:ascii="Times New Roman" w:eastAsia="Times New Roman" w:hAnsi="Times New Roman" w:cs="Times New Roman"/>
          <w:iCs/>
          <w:color w:val="000000"/>
          <w:sz w:val="28"/>
          <w:szCs w:val="28"/>
        </w:rPr>
        <w:t>G</w:t>
      </w:r>
      <w:r w:rsidR="00D35B3A" w:rsidRPr="00A172F1">
        <w:rPr>
          <w:rFonts w:ascii="Times New Roman" w:eastAsia="Times New Roman" w:hAnsi="Times New Roman" w:cs="Times New Roman"/>
          <w:color w:val="000000"/>
          <w:sz w:val="28"/>
          <w:szCs w:val="28"/>
        </w:rPr>
        <w:t xml:space="preserve"> (энергия Гиббса)</w:t>
      </w:r>
      <w:r w:rsidR="00D35B3A">
        <w:rPr>
          <w:rFonts w:ascii="Times New Roman" w:eastAsia="Times New Roman" w:hAnsi="Times New Roman" w:cs="Times New Roman"/>
          <w:color w:val="000000"/>
          <w:sz w:val="28"/>
          <w:szCs w:val="28"/>
        </w:rPr>
        <w:t xml:space="preserve"> </w:t>
      </w:r>
      <w:r w:rsidR="00D35B3A" w:rsidRPr="00D35B3A">
        <w:rPr>
          <w:rFonts w:ascii="Times New Roman" w:eastAsia="Times New Roman" w:hAnsi="Times New Roman" w:cs="Times New Roman"/>
          <w:color w:val="000000"/>
          <w:sz w:val="28"/>
          <w:szCs w:val="28"/>
        </w:rPr>
        <w:t>[7]</w:t>
      </w:r>
      <w:r w:rsidR="00D35B3A">
        <w:rPr>
          <w:rFonts w:ascii="Times New Roman" w:eastAsia="Times New Roman" w:hAnsi="Times New Roman" w:cs="Times New Roman"/>
          <w:color w:val="000000"/>
          <w:sz w:val="28"/>
          <w:szCs w:val="28"/>
        </w:rPr>
        <w:t>.</w:t>
      </w:r>
    </w:p>
    <w:p w:rsidR="00D35B3A" w:rsidRDefault="00D35B3A" w:rsidP="00D35B3A">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При паровой газификации протекают следующие реакции </w:t>
      </w:r>
      <w:r w:rsidRPr="00D35B3A">
        <w:rPr>
          <w:rFonts w:ascii="Times New Roman" w:hAnsi="Times New Roman" w:cs="Times New Roman"/>
          <w:sz w:val="28"/>
          <w:szCs w:val="28"/>
        </w:rPr>
        <w:t>[</w:t>
      </w:r>
      <w:r>
        <w:rPr>
          <w:rFonts w:ascii="Times New Roman" w:hAnsi="Times New Roman" w:cs="Times New Roman"/>
          <w:sz w:val="28"/>
          <w:szCs w:val="28"/>
          <w:lang w:val="tt-RU"/>
        </w:rPr>
        <w:t>4</w:t>
      </w:r>
      <w:r w:rsidRPr="00D35B3A">
        <w:rPr>
          <w:rFonts w:ascii="Times New Roman" w:hAnsi="Times New Roman" w:cs="Times New Roman"/>
          <w:sz w:val="28"/>
          <w:szCs w:val="28"/>
        </w:rPr>
        <w:t>]</w:t>
      </w:r>
      <w:r>
        <w:rPr>
          <w:rFonts w:ascii="Times New Roman" w:hAnsi="Times New Roman" w:cs="Times New Roman"/>
          <w:sz w:val="28"/>
          <w:szCs w:val="28"/>
        </w:rPr>
        <w:t>:</w:t>
      </w:r>
    </w:p>
    <w:p w:rsidR="00C96610" w:rsidRDefault="000403CD" w:rsidP="00D35B3A">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1. </w:t>
      </w:r>
      <w:r w:rsidR="00C96610" w:rsidRPr="00411703">
        <w:rPr>
          <w:rFonts w:ascii="Times New Roman" w:hAnsi="Times New Roman" w:cs="Times New Roman"/>
          <w:sz w:val="28"/>
          <w:szCs w:val="28"/>
        </w:rPr>
        <w:t>2C + O 2</w:t>
      </w:r>
      <w:r w:rsidR="00C7383C">
        <w:rPr>
          <w:rFonts w:ascii="Times New Roman" w:hAnsi="Times New Roman" w:cs="Times New Roman"/>
          <w:sz w:val="28"/>
          <w:szCs w:val="28"/>
        </w:rPr>
        <w:t xml:space="preserve"> </w:t>
      </w:r>
      <w:r w:rsidR="00C96610" w:rsidRPr="00411703">
        <w:rPr>
          <w:rFonts w:ascii="Times New Roman" w:hAnsi="Times New Roman" w:cs="Times New Roman"/>
          <w:sz w:val="28"/>
          <w:szCs w:val="28"/>
        </w:rPr>
        <w:t>= 2CO (реакция частичного окисления)</w:t>
      </w:r>
    </w:p>
    <w:p w:rsidR="00C96610" w:rsidRPr="00C30D22" w:rsidRDefault="000403CD" w:rsidP="00D35B3A">
      <w:pPr>
        <w:pStyle w:val="ae"/>
        <w:spacing w:line="360" w:lineRule="auto"/>
        <w:rPr>
          <w:rFonts w:ascii="Times New Roman" w:hAnsi="Times New Roman" w:cs="Times New Roman"/>
          <w:sz w:val="28"/>
          <w:szCs w:val="28"/>
        </w:rPr>
      </w:pPr>
      <w:r>
        <w:rPr>
          <w:rFonts w:ascii="Times New Roman" w:eastAsia="Times New Roman" w:hAnsi="Times New Roman" w:cs="Times New Roman"/>
          <w:color w:val="000000"/>
          <w:sz w:val="28"/>
          <w:szCs w:val="28"/>
        </w:rPr>
        <w:t xml:space="preserve">2. </w:t>
      </w:r>
      <w:r w:rsidR="00C96610" w:rsidRPr="00C30D22">
        <w:rPr>
          <w:rFonts w:ascii="Times New Roman" w:eastAsia="Times New Roman" w:hAnsi="Times New Roman" w:cs="Times New Roman"/>
          <w:color w:val="000000"/>
          <w:sz w:val="28"/>
          <w:szCs w:val="28"/>
        </w:rPr>
        <w:t>C + O 2 = CO 2 (полная реакция окисления)</w:t>
      </w:r>
    </w:p>
    <w:p w:rsidR="00C96610" w:rsidRPr="00C30D22" w:rsidRDefault="000403CD" w:rsidP="00D35B3A">
      <w:pPr>
        <w:pStyle w:val="ae"/>
        <w:spacing w:line="360" w:lineRule="auto"/>
        <w:rPr>
          <w:rFonts w:ascii="Times New Roman" w:hAnsi="Times New Roman" w:cs="Times New Roman"/>
          <w:sz w:val="28"/>
          <w:szCs w:val="28"/>
        </w:rPr>
      </w:pPr>
      <w:r>
        <w:rPr>
          <w:rFonts w:ascii="Times New Roman" w:eastAsia="Times New Roman" w:hAnsi="Times New Roman" w:cs="Times New Roman"/>
          <w:color w:val="000000"/>
          <w:sz w:val="28"/>
          <w:szCs w:val="28"/>
        </w:rPr>
        <w:t xml:space="preserve">3. </w:t>
      </w:r>
      <w:r w:rsidR="00C96610" w:rsidRPr="00C30D22">
        <w:rPr>
          <w:rFonts w:ascii="Times New Roman" w:eastAsia="Times New Roman" w:hAnsi="Times New Roman" w:cs="Times New Roman"/>
          <w:color w:val="000000"/>
          <w:sz w:val="28"/>
          <w:szCs w:val="28"/>
        </w:rPr>
        <w:t>C + 2H 2 = CH 4 (реакция гидрогазификации)</w:t>
      </w:r>
    </w:p>
    <w:p w:rsidR="00C96610" w:rsidRPr="00C30D22" w:rsidRDefault="000403CD" w:rsidP="00D35B3A">
      <w:pPr>
        <w:pStyle w:val="ae"/>
        <w:spacing w:line="360" w:lineRule="auto"/>
        <w:rPr>
          <w:rFonts w:ascii="Times New Roman" w:hAnsi="Times New Roman" w:cs="Times New Roman"/>
          <w:sz w:val="28"/>
          <w:szCs w:val="28"/>
        </w:rPr>
      </w:pPr>
      <w:r>
        <w:rPr>
          <w:rFonts w:ascii="Times New Roman" w:eastAsia="Times New Roman" w:hAnsi="Times New Roman" w:cs="Times New Roman"/>
          <w:color w:val="000000"/>
          <w:sz w:val="28"/>
          <w:szCs w:val="28"/>
        </w:rPr>
        <w:t xml:space="preserve">4. </w:t>
      </w:r>
      <w:r w:rsidR="00C96610" w:rsidRPr="00C30D22">
        <w:rPr>
          <w:rFonts w:ascii="Times New Roman" w:eastAsia="Times New Roman" w:hAnsi="Times New Roman" w:cs="Times New Roman"/>
          <w:color w:val="000000"/>
          <w:sz w:val="28"/>
          <w:szCs w:val="28"/>
        </w:rPr>
        <w:t>CO + H 2 O = CO 2 + H 2 (реакция конверсии водяного газа)</w:t>
      </w:r>
    </w:p>
    <w:p w:rsidR="00C96610" w:rsidRPr="00C30D22" w:rsidRDefault="000403CD" w:rsidP="00D35B3A">
      <w:pPr>
        <w:pStyle w:val="ae"/>
        <w:spacing w:line="360" w:lineRule="auto"/>
        <w:rPr>
          <w:rFonts w:ascii="Times New Roman" w:hAnsi="Times New Roman" w:cs="Times New Roman"/>
          <w:sz w:val="28"/>
          <w:szCs w:val="28"/>
        </w:rPr>
      </w:pPr>
      <w:r>
        <w:rPr>
          <w:rFonts w:ascii="Times New Roman" w:eastAsia="Times New Roman" w:hAnsi="Times New Roman" w:cs="Times New Roman"/>
          <w:color w:val="000000"/>
          <w:sz w:val="28"/>
          <w:szCs w:val="28"/>
        </w:rPr>
        <w:t xml:space="preserve">5. </w:t>
      </w:r>
      <w:r w:rsidR="00C96610" w:rsidRPr="00C30D22">
        <w:rPr>
          <w:rFonts w:ascii="Times New Roman" w:eastAsia="Times New Roman" w:hAnsi="Times New Roman" w:cs="Times New Roman"/>
          <w:color w:val="000000"/>
          <w:sz w:val="28"/>
          <w:szCs w:val="28"/>
        </w:rPr>
        <w:t>CH 4 + H 2 O = CO + 3H 2 (реакция парового</w:t>
      </w:r>
      <w:r w:rsidR="00C96610">
        <w:rPr>
          <w:rFonts w:ascii="Times New Roman" w:eastAsia="Times New Roman" w:hAnsi="Times New Roman" w:cs="Times New Roman"/>
          <w:color w:val="000000"/>
          <w:sz w:val="28"/>
          <w:szCs w:val="28"/>
        </w:rPr>
        <w:t xml:space="preserve"> </w:t>
      </w:r>
      <w:r w:rsidR="00C96610" w:rsidRPr="00C30D22">
        <w:rPr>
          <w:rFonts w:ascii="Times New Roman" w:eastAsia="Times New Roman" w:hAnsi="Times New Roman" w:cs="Times New Roman"/>
          <w:color w:val="000000"/>
          <w:sz w:val="28"/>
          <w:szCs w:val="28"/>
        </w:rPr>
        <w:t>риформинга)</w:t>
      </w:r>
    </w:p>
    <w:p w:rsidR="00C96610" w:rsidRPr="00C30D22" w:rsidRDefault="000403CD" w:rsidP="00D35B3A">
      <w:pPr>
        <w:pStyle w:val="ae"/>
        <w:spacing w:line="360" w:lineRule="auto"/>
        <w:rPr>
          <w:rFonts w:ascii="Times New Roman" w:hAnsi="Times New Roman" w:cs="Times New Roman"/>
          <w:sz w:val="28"/>
          <w:szCs w:val="28"/>
        </w:rPr>
      </w:pPr>
      <w:r>
        <w:rPr>
          <w:rFonts w:ascii="Times New Roman" w:eastAsia="Times New Roman" w:hAnsi="Times New Roman" w:cs="Times New Roman"/>
          <w:color w:val="000000"/>
          <w:sz w:val="28"/>
          <w:szCs w:val="28"/>
        </w:rPr>
        <w:t xml:space="preserve">6. </w:t>
      </w:r>
      <w:r w:rsidR="00C96610" w:rsidRPr="00C30D22">
        <w:rPr>
          <w:rFonts w:ascii="Times New Roman" w:eastAsia="Times New Roman" w:hAnsi="Times New Roman" w:cs="Times New Roman"/>
          <w:color w:val="000000"/>
          <w:sz w:val="28"/>
          <w:szCs w:val="28"/>
        </w:rPr>
        <w:t>C + H 2 O = CO + H 2 (реакция водяного газа)</w:t>
      </w:r>
    </w:p>
    <w:p w:rsidR="00C96610" w:rsidRPr="00411703" w:rsidRDefault="000403CD" w:rsidP="00D35B3A">
      <w:pPr>
        <w:pStyle w:val="Default"/>
        <w:spacing w:line="360" w:lineRule="auto"/>
        <w:rPr>
          <w:sz w:val="28"/>
          <w:szCs w:val="28"/>
          <w:lang w:val="en-US"/>
        </w:rPr>
      </w:pPr>
      <w:r w:rsidRPr="000403CD">
        <w:rPr>
          <w:sz w:val="28"/>
          <w:szCs w:val="28"/>
          <w:lang w:val="en-US"/>
        </w:rPr>
        <w:t xml:space="preserve">7. </w:t>
      </w:r>
      <w:r w:rsidR="00C96610" w:rsidRPr="00411703">
        <w:rPr>
          <w:sz w:val="28"/>
          <w:szCs w:val="28"/>
          <w:lang w:val="en-US"/>
        </w:rPr>
        <w:t>C + CO 2 = 2CO (</w:t>
      </w:r>
      <w:r w:rsidR="00C96610" w:rsidRPr="00411703">
        <w:rPr>
          <w:sz w:val="28"/>
          <w:szCs w:val="28"/>
        </w:rPr>
        <w:t>реакция</w:t>
      </w:r>
      <w:r w:rsidR="00C96610" w:rsidRPr="0063749A">
        <w:rPr>
          <w:sz w:val="28"/>
          <w:szCs w:val="28"/>
          <w:lang w:val="en-US"/>
        </w:rPr>
        <w:t xml:space="preserve"> </w:t>
      </w:r>
      <w:r w:rsidR="00C96610" w:rsidRPr="00411703">
        <w:rPr>
          <w:color w:val="222222"/>
          <w:sz w:val="28"/>
          <w:szCs w:val="28"/>
          <w:shd w:val="clear" w:color="auto" w:fill="FFFFFF"/>
          <w:lang w:val="en-US"/>
        </w:rPr>
        <w:t>Boudourd</w:t>
      </w:r>
      <w:r w:rsidR="00C96610" w:rsidRPr="00411703">
        <w:rPr>
          <w:sz w:val="28"/>
          <w:szCs w:val="28"/>
          <w:lang w:val="en-US"/>
        </w:rPr>
        <w:t>)</w:t>
      </w:r>
    </w:p>
    <w:p w:rsidR="00C114E0" w:rsidRDefault="00D35B3A" w:rsidP="00643282">
      <w:pPr>
        <w:spacing w:after="0" w:line="360" w:lineRule="auto"/>
        <w:ind w:firstLine="708"/>
        <w:jc w:val="both"/>
        <w:rPr>
          <w:rFonts w:ascii="Times New Roman" w:eastAsia="Times New Roman" w:hAnsi="Times New Roman" w:cs="Times New Roman"/>
          <w:color w:val="000000"/>
          <w:sz w:val="28"/>
          <w:szCs w:val="28"/>
        </w:rPr>
      </w:pPr>
      <w:r w:rsidRPr="009A27F9">
        <w:rPr>
          <w:rFonts w:ascii="Times New Roman" w:eastAsia="Times New Roman" w:hAnsi="Times New Roman" w:cs="Times New Roman"/>
          <w:color w:val="000000"/>
          <w:sz w:val="28"/>
          <w:szCs w:val="28"/>
        </w:rPr>
        <w:t xml:space="preserve">Расчетные значения теплотворной способности синтез-газа полученные из горящей части биомассы были значительно ниже, чем </w:t>
      </w:r>
      <w:r w:rsidR="003D7382" w:rsidRPr="009A27F9">
        <w:rPr>
          <w:rFonts w:ascii="Times New Roman" w:eastAsia="Times New Roman" w:hAnsi="Times New Roman" w:cs="Times New Roman"/>
          <w:color w:val="000000"/>
          <w:sz w:val="28"/>
          <w:szCs w:val="28"/>
        </w:rPr>
        <w:t>теплотворная способность синтез-газа,</w:t>
      </w:r>
      <w:r w:rsidRPr="009A27F9">
        <w:rPr>
          <w:rFonts w:ascii="Times New Roman" w:eastAsia="Times New Roman" w:hAnsi="Times New Roman" w:cs="Times New Roman"/>
          <w:color w:val="000000"/>
          <w:sz w:val="28"/>
          <w:szCs w:val="28"/>
        </w:rPr>
        <w:t xml:space="preserve"> получаемая с внешней подачей тепловой энергии. Это в первую очередь из-за наличия негорючих </w:t>
      </w:r>
      <w:r w:rsidRPr="009A27F9">
        <w:rPr>
          <w:rFonts w:ascii="Times New Roman" w:eastAsia="Times New Roman" w:hAnsi="Times New Roman" w:cs="Times New Roman"/>
          <w:color w:val="000000"/>
          <w:sz w:val="28"/>
          <w:szCs w:val="28"/>
        </w:rPr>
        <w:lastRenderedPageBreak/>
        <w:t>веществ, в основном N</w:t>
      </w:r>
      <w:r w:rsidRPr="006B6407">
        <w:rPr>
          <w:rFonts w:ascii="Times New Roman" w:eastAsia="Times New Roman" w:hAnsi="Times New Roman" w:cs="Times New Roman"/>
          <w:color w:val="000000"/>
          <w:sz w:val="28"/>
          <w:szCs w:val="28"/>
          <w:vertAlign w:val="subscript"/>
        </w:rPr>
        <w:t>2</w:t>
      </w:r>
      <w:r w:rsidRPr="009A27F9">
        <w:rPr>
          <w:rFonts w:ascii="Times New Roman" w:eastAsia="Times New Roman" w:hAnsi="Times New Roman" w:cs="Times New Roman"/>
          <w:color w:val="000000"/>
          <w:sz w:val="28"/>
          <w:szCs w:val="28"/>
        </w:rPr>
        <w:t> и в мень</w:t>
      </w:r>
      <w:r w:rsidR="000403CD">
        <w:rPr>
          <w:rFonts w:ascii="Times New Roman" w:eastAsia="Times New Roman" w:hAnsi="Times New Roman" w:cs="Times New Roman"/>
          <w:color w:val="000000"/>
          <w:sz w:val="28"/>
          <w:szCs w:val="28"/>
        </w:rPr>
        <w:t>шей степени H</w:t>
      </w:r>
      <w:r w:rsidR="000403CD" w:rsidRPr="006B6407">
        <w:rPr>
          <w:rFonts w:ascii="Times New Roman" w:eastAsia="Times New Roman" w:hAnsi="Times New Roman" w:cs="Times New Roman"/>
          <w:color w:val="000000"/>
          <w:sz w:val="28"/>
          <w:szCs w:val="28"/>
          <w:vertAlign w:val="subscript"/>
        </w:rPr>
        <w:t>2</w:t>
      </w:r>
      <w:r w:rsidR="006B6407">
        <w:rPr>
          <w:rFonts w:ascii="Times New Roman" w:eastAsia="Times New Roman" w:hAnsi="Times New Roman" w:cs="Times New Roman"/>
          <w:color w:val="000000"/>
          <w:sz w:val="28"/>
          <w:szCs w:val="28"/>
        </w:rPr>
        <w:t>O и CO</w:t>
      </w:r>
      <w:r w:rsidR="000403CD" w:rsidRPr="006B6407">
        <w:rPr>
          <w:rFonts w:ascii="Times New Roman" w:eastAsia="Times New Roman" w:hAnsi="Times New Roman" w:cs="Times New Roman"/>
          <w:color w:val="000000"/>
          <w:sz w:val="28"/>
          <w:szCs w:val="28"/>
          <w:vertAlign w:val="subscript"/>
        </w:rPr>
        <w:t>2</w:t>
      </w:r>
      <w:r w:rsidR="000403CD">
        <w:rPr>
          <w:rFonts w:ascii="Times New Roman" w:eastAsia="Times New Roman" w:hAnsi="Times New Roman" w:cs="Times New Roman"/>
          <w:color w:val="000000"/>
          <w:sz w:val="28"/>
          <w:szCs w:val="28"/>
        </w:rPr>
        <w:t xml:space="preserve">. Результаты расчета приведены в таблице </w:t>
      </w:r>
      <w:r w:rsidR="008C1ED9">
        <w:rPr>
          <w:rFonts w:ascii="Times New Roman" w:eastAsia="Times New Roman" w:hAnsi="Times New Roman" w:cs="Times New Roman"/>
          <w:color w:val="000000"/>
          <w:sz w:val="28"/>
          <w:szCs w:val="28"/>
          <w:lang w:val="tt-RU"/>
        </w:rPr>
        <w:t>(табл.1)</w:t>
      </w:r>
      <w:r w:rsidR="000403CD">
        <w:rPr>
          <w:rFonts w:ascii="Times New Roman" w:eastAsia="Times New Roman" w:hAnsi="Times New Roman" w:cs="Times New Roman"/>
          <w:color w:val="000000"/>
          <w:sz w:val="28"/>
          <w:szCs w:val="28"/>
        </w:rPr>
        <w:t>.</w:t>
      </w:r>
    </w:p>
    <w:p w:rsidR="000403CD" w:rsidRPr="009A27F9" w:rsidRDefault="006916F9" w:rsidP="008C1ED9">
      <w:pPr>
        <w:spacing w:after="0" w:line="360"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bCs/>
          <w:color w:val="000000"/>
          <w:sz w:val="28"/>
          <w:szCs w:val="28"/>
        </w:rPr>
        <w:t>Таблица 1</w:t>
      </w:r>
      <w:r w:rsidR="000403CD">
        <w:rPr>
          <w:rFonts w:ascii="Times New Roman" w:eastAsia="Times New Roman" w:hAnsi="Times New Roman" w:cs="Times New Roman"/>
          <w:color w:val="000000"/>
          <w:sz w:val="28"/>
          <w:szCs w:val="28"/>
        </w:rPr>
        <w:t xml:space="preserve"> </w:t>
      </w:r>
      <w:r w:rsidR="006B6407">
        <w:rPr>
          <w:rFonts w:ascii="Times New Roman" w:eastAsia="Times New Roman" w:hAnsi="Times New Roman" w:cs="Times New Roman"/>
          <w:color w:val="000000"/>
          <w:sz w:val="28"/>
          <w:szCs w:val="28"/>
        </w:rPr>
        <w:t>−</w:t>
      </w:r>
      <w:r w:rsidR="008C1ED9">
        <w:rPr>
          <w:rFonts w:ascii="Times New Roman" w:eastAsia="Times New Roman" w:hAnsi="Times New Roman" w:cs="Times New Roman"/>
          <w:color w:val="000000"/>
          <w:sz w:val="28"/>
          <w:szCs w:val="28"/>
          <w:lang w:val="tt-RU"/>
        </w:rPr>
        <w:t xml:space="preserve"> </w:t>
      </w:r>
      <w:r w:rsidR="000403CD" w:rsidRPr="009A27F9">
        <w:rPr>
          <w:rFonts w:ascii="Times New Roman" w:eastAsia="Times New Roman" w:hAnsi="Times New Roman" w:cs="Times New Roman"/>
          <w:color w:val="000000"/>
          <w:sz w:val="28"/>
          <w:szCs w:val="28"/>
        </w:rPr>
        <w:t>Параметры синтез-газа при газификации птичьего помета</w:t>
      </w:r>
    </w:p>
    <w:tbl>
      <w:tblPr>
        <w:tblStyle w:val="a3"/>
        <w:tblW w:w="0" w:type="auto"/>
        <w:tblLook w:val="04A0" w:firstRow="1" w:lastRow="0" w:firstColumn="1" w:lastColumn="0" w:noHBand="0" w:noVBand="1"/>
      </w:tblPr>
      <w:tblGrid>
        <w:gridCol w:w="2317"/>
        <w:gridCol w:w="1751"/>
        <w:gridCol w:w="1739"/>
        <w:gridCol w:w="1739"/>
        <w:gridCol w:w="1740"/>
      </w:tblGrid>
      <w:tr w:rsidR="000403CD" w:rsidRPr="009A27F9" w:rsidTr="008C1ED9">
        <w:tc>
          <w:tcPr>
            <w:tcW w:w="1914" w:type="dxa"/>
          </w:tcPr>
          <w:p w:rsidR="000403CD" w:rsidRPr="009A27F9" w:rsidRDefault="000403CD" w:rsidP="008C1ED9">
            <w:pPr>
              <w:spacing w:line="360" w:lineRule="auto"/>
              <w:jc w:val="both"/>
              <w:rPr>
                <w:rFonts w:ascii="Times New Roman" w:eastAsia="Times New Roman" w:hAnsi="Times New Roman" w:cs="Times New Roman"/>
                <w:color w:val="000000"/>
                <w:sz w:val="28"/>
                <w:szCs w:val="28"/>
              </w:rPr>
            </w:pPr>
            <w:r w:rsidRPr="009A27F9">
              <w:rPr>
                <w:rFonts w:ascii="Times New Roman" w:eastAsia="Times New Roman" w:hAnsi="Times New Roman" w:cs="Times New Roman"/>
                <w:color w:val="000000"/>
                <w:sz w:val="28"/>
                <w:szCs w:val="28"/>
              </w:rPr>
              <w:t>параметр</w:t>
            </w:r>
          </w:p>
        </w:tc>
        <w:tc>
          <w:tcPr>
            <w:tcW w:w="7657" w:type="dxa"/>
            <w:gridSpan w:val="4"/>
          </w:tcPr>
          <w:p w:rsidR="000403CD" w:rsidRPr="009A27F9" w:rsidRDefault="000403CD" w:rsidP="008C1ED9">
            <w:pPr>
              <w:spacing w:line="360" w:lineRule="auto"/>
              <w:jc w:val="both"/>
              <w:rPr>
                <w:rFonts w:ascii="Times New Roman" w:eastAsia="Times New Roman" w:hAnsi="Times New Roman" w:cs="Times New Roman"/>
                <w:color w:val="000000"/>
                <w:sz w:val="28"/>
                <w:szCs w:val="28"/>
              </w:rPr>
            </w:pPr>
            <w:r w:rsidRPr="009A27F9">
              <w:rPr>
                <w:rFonts w:ascii="Times New Roman" w:eastAsia="Times New Roman" w:hAnsi="Times New Roman" w:cs="Times New Roman"/>
                <w:color w:val="000000"/>
                <w:sz w:val="28"/>
                <w:szCs w:val="28"/>
              </w:rPr>
              <w:t>значение</w:t>
            </w:r>
          </w:p>
        </w:tc>
      </w:tr>
      <w:tr w:rsidR="000403CD" w:rsidRPr="009A27F9" w:rsidTr="008C1ED9">
        <w:tc>
          <w:tcPr>
            <w:tcW w:w="1914" w:type="dxa"/>
          </w:tcPr>
          <w:p w:rsidR="000403CD" w:rsidRPr="009A27F9" w:rsidRDefault="000403CD" w:rsidP="008C1ED9">
            <w:pPr>
              <w:spacing w:line="360" w:lineRule="auto"/>
              <w:jc w:val="both"/>
              <w:rPr>
                <w:rFonts w:ascii="Times New Roman" w:eastAsia="Times New Roman" w:hAnsi="Times New Roman" w:cs="Times New Roman"/>
                <w:color w:val="000000"/>
                <w:sz w:val="28"/>
                <w:szCs w:val="28"/>
              </w:rPr>
            </w:pPr>
            <w:r w:rsidRPr="009A27F9">
              <w:rPr>
                <w:rFonts w:ascii="Times New Roman" w:eastAsia="Times New Roman" w:hAnsi="Times New Roman" w:cs="Times New Roman"/>
                <w:color w:val="000000"/>
                <w:sz w:val="28"/>
                <w:szCs w:val="28"/>
              </w:rPr>
              <w:t>Коэф.изб.воздуха</w:t>
            </w:r>
          </w:p>
        </w:tc>
        <w:tc>
          <w:tcPr>
            <w:tcW w:w="1914" w:type="dxa"/>
          </w:tcPr>
          <w:p w:rsidR="000403CD" w:rsidRPr="009A27F9" w:rsidRDefault="000403CD" w:rsidP="008C1ED9">
            <w:pPr>
              <w:spacing w:line="360" w:lineRule="auto"/>
              <w:jc w:val="both"/>
              <w:rPr>
                <w:rFonts w:ascii="Times New Roman" w:eastAsia="Times New Roman" w:hAnsi="Times New Roman" w:cs="Times New Roman"/>
                <w:color w:val="000000"/>
                <w:sz w:val="28"/>
                <w:szCs w:val="28"/>
              </w:rPr>
            </w:pPr>
            <w:r w:rsidRPr="009A27F9">
              <w:rPr>
                <w:rFonts w:ascii="Times New Roman" w:eastAsia="Times New Roman" w:hAnsi="Times New Roman" w:cs="Times New Roman"/>
                <w:color w:val="000000"/>
                <w:sz w:val="28"/>
                <w:szCs w:val="28"/>
              </w:rPr>
              <w:t>0,0</w:t>
            </w:r>
          </w:p>
        </w:tc>
        <w:tc>
          <w:tcPr>
            <w:tcW w:w="1914" w:type="dxa"/>
          </w:tcPr>
          <w:p w:rsidR="000403CD" w:rsidRPr="009A27F9" w:rsidRDefault="000403CD" w:rsidP="008C1ED9">
            <w:pPr>
              <w:spacing w:line="360" w:lineRule="auto"/>
              <w:jc w:val="both"/>
              <w:rPr>
                <w:rFonts w:ascii="Times New Roman" w:eastAsia="Times New Roman" w:hAnsi="Times New Roman" w:cs="Times New Roman"/>
                <w:color w:val="000000"/>
                <w:sz w:val="28"/>
                <w:szCs w:val="28"/>
              </w:rPr>
            </w:pPr>
            <w:r w:rsidRPr="009A27F9">
              <w:rPr>
                <w:rFonts w:ascii="Times New Roman" w:eastAsia="Times New Roman" w:hAnsi="Times New Roman" w:cs="Times New Roman"/>
                <w:color w:val="000000"/>
                <w:sz w:val="28"/>
                <w:szCs w:val="28"/>
              </w:rPr>
              <w:t>0,1</w:t>
            </w:r>
          </w:p>
        </w:tc>
        <w:tc>
          <w:tcPr>
            <w:tcW w:w="1914" w:type="dxa"/>
          </w:tcPr>
          <w:p w:rsidR="000403CD" w:rsidRPr="009A27F9" w:rsidRDefault="000403CD" w:rsidP="008C1ED9">
            <w:pPr>
              <w:spacing w:line="360" w:lineRule="auto"/>
              <w:jc w:val="both"/>
              <w:rPr>
                <w:rFonts w:ascii="Times New Roman" w:eastAsia="Times New Roman" w:hAnsi="Times New Roman" w:cs="Times New Roman"/>
                <w:color w:val="000000"/>
                <w:sz w:val="28"/>
                <w:szCs w:val="28"/>
              </w:rPr>
            </w:pPr>
            <w:r w:rsidRPr="009A27F9">
              <w:rPr>
                <w:rFonts w:ascii="Times New Roman" w:eastAsia="Times New Roman" w:hAnsi="Times New Roman" w:cs="Times New Roman"/>
                <w:color w:val="000000"/>
                <w:sz w:val="28"/>
                <w:szCs w:val="28"/>
              </w:rPr>
              <w:t>0,2</w:t>
            </w:r>
          </w:p>
        </w:tc>
        <w:tc>
          <w:tcPr>
            <w:tcW w:w="1915" w:type="dxa"/>
          </w:tcPr>
          <w:p w:rsidR="000403CD" w:rsidRPr="009A27F9" w:rsidRDefault="000403CD" w:rsidP="008C1ED9">
            <w:pPr>
              <w:spacing w:line="360" w:lineRule="auto"/>
              <w:jc w:val="both"/>
              <w:rPr>
                <w:rFonts w:ascii="Times New Roman" w:eastAsia="Times New Roman" w:hAnsi="Times New Roman" w:cs="Times New Roman"/>
                <w:color w:val="000000"/>
                <w:sz w:val="28"/>
                <w:szCs w:val="28"/>
              </w:rPr>
            </w:pPr>
            <w:r w:rsidRPr="009A27F9">
              <w:rPr>
                <w:rFonts w:ascii="Times New Roman" w:eastAsia="Times New Roman" w:hAnsi="Times New Roman" w:cs="Times New Roman"/>
                <w:color w:val="000000"/>
                <w:sz w:val="28"/>
                <w:szCs w:val="28"/>
              </w:rPr>
              <w:t>0,3</w:t>
            </w:r>
          </w:p>
        </w:tc>
      </w:tr>
      <w:tr w:rsidR="000403CD" w:rsidRPr="009A27F9" w:rsidTr="008C1ED9">
        <w:tc>
          <w:tcPr>
            <w:tcW w:w="1914" w:type="dxa"/>
          </w:tcPr>
          <w:p w:rsidR="000403CD" w:rsidRPr="009A27F9" w:rsidRDefault="000403CD" w:rsidP="008C1ED9">
            <w:pPr>
              <w:spacing w:line="360" w:lineRule="auto"/>
              <w:jc w:val="both"/>
              <w:rPr>
                <w:rFonts w:ascii="Times New Roman" w:eastAsia="Times New Roman" w:hAnsi="Times New Roman" w:cs="Times New Roman"/>
                <w:color w:val="000000"/>
                <w:sz w:val="28"/>
                <w:szCs w:val="28"/>
              </w:rPr>
            </w:pPr>
            <w:r w:rsidRPr="009A27F9">
              <w:rPr>
                <w:rFonts w:ascii="Times New Roman" w:eastAsia="Times New Roman" w:hAnsi="Times New Roman" w:cs="Times New Roman"/>
                <w:color w:val="000000"/>
                <w:sz w:val="28"/>
                <w:szCs w:val="28"/>
                <w:lang w:val="en-US"/>
              </w:rPr>
              <w:t>H</w:t>
            </w:r>
            <w:r w:rsidRPr="009A27F9">
              <w:rPr>
                <w:rFonts w:ascii="Times New Roman" w:eastAsia="Times New Roman" w:hAnsi="Times New Roman" w:cs="Times New Roman"/>
                <w:color w:val="000000"/>
                <w:sz w:val="28"/>
                <w:szCs w:val="28"/>
                <w:vertAlign w:val="subscript"/>
                <w:lang w:val="en-US"/>
              </w:rPr>
              <w:t>2</w:t>
            </w:r>
            <w:r w:rsidRPr="009A27F9">
              <w:rPr>
                <w:rFonts w:ascii="Times New Roman" w:eastAsia="Times New Roman" w:hAnsi="Times New Roman" w:cs="Times New Roman"/>
                <w:color w:val="000000"/>
                <w:sz w:val="28"/>
                <w:szCs w:val="28"/>
              </w:rPr>
              <w:t>, %об.</w:t>
            </w:r>
          </w:p>
        </w:tc>
        <w:tc>
          <w:tcPr>
            <w:tcW w:w="1914" w:type="dxa"/>
          </w:tcPr>
          <w:p w:rsidR="000403CD" w:rsidRPr="009A27F9" w:rsidRDefault="000403CD" w:rsidP="008C1ED9">
            <w:pPr>
              <w:spacing w:line="360" w:lineRule="auto"/>
              <w:jc w:val="both"/>
              <w:rPr>
                <w:rFonts w:ascii="Times New Roman" w:eastAsia="Times New Roman" w:hAnsi="Times New Roman" w:cs="Times New Roman"/>
                <w:color w:val="000000"/>
                <w:sz w:val="28"/>
                <w:szCs w:val="28"/>
              </w:rPr>
            </w:pPr>
            <w:r w:rsidRPr="009A27F9">
              <w:rPr>
                <w:rFonts w:ascii="Times New Roman" w:eastAsia="Times New Roman" w:hAnsi="Times New Roman" w:cs="Times New Roman"/>
                <w:color w:val="000000"/>
                <w:sz w:val="28"/>
                <w:szCs w:val="28"/>
              </w:rPr>
              <w:t>52,50</w:t>
            </w:r>
          </w:p>
        </w:tc>
        <w:tc>
          <w:tcPr>
            <w:tcW w:w="1914" w:type="dxa"/>
          </w:tcPr>
          <w:p w:rsidR="000403CD" w:rsidRPr="009A27F9" w:rsidRDefault="000403CD" w:rsidP="008C1ED9">
            <w:pPr>
              <w:spacing w:line="360" w:lineRule="auto"/>
              <w:jc w:val="both"/>
              <w:rPr>
                <w:rFonts w:ascii="Times New Roman" w:eastAsia="Times New Roman" w:hAnsi="Times New Roman" w:cs="Times New Roman"/>
                <w:color w:val="000000"/>
                <w:sz w:val="28"/>
                <w:szCs w:val="28"/>
              </w:rPr>
            </w:pPr>
            <w:r w:rsidRPr="009A27F9">
              <w:rPr>
                <w:rFonts w:ascii="Times New Roman" w:eastAsia="Times New Roman" w:hAnsi="Times New Roman" w:cs="Times New Roman"/>
                <w:color w:val="000000"/>
                <w:sz w:val="28"/>
                <w:szCs w:val="28"/>
              </w:rPr>
              <w:t>39,38</w:t>
            </w:r>
          </w:p>
        </w:tc>
        <w:tc>
          <w:tcPr>
            <w:tcW w:w="1914" w:type="dxa"/>
          </w:tcPr>
          <w:p w:rsidR="000403CD" w:rsidRPr="009A27F9" w:rsidRDefault="000403CD" w:rsidP="008C1ED9">
            <w:pPr>
              <w:spacing w:line="360" w:lineRule="auto"/>
              <w:jc w:val="both"/>
              <w:rPr>
                <w:rFonts w:ascii="Times New Roman" w:eastAsia="Times New Roman" w:hAnsi="Times New Roman" w:cs="Times New Roman"/>
                <w:color w:val="000000"/>
                <w:sz w:val="28"/>
                <w:szCs w:val="28"/>
              </w:rPr>
            </w:pPr>
            <w:r w:rsidRPr="009A27F9">
              <w:rPr>
                <w:rFonts w:ascii="Times New Roman" w:eastAsia="Times New Roman" w:hAnsi="Times New Roman" w:cs="Times New Roman"/>
                <w:color w:val="000000"/>
                <w:sz w:val="28"/>
                <w:szCs w:val="28"/>
              </w:rPr>
              <w:t>29,36</w:t>
            </w:r>
          </w:p>
        </w:tc>
        <w:tc>
          <w:tcPr>
            <w:tcW w:w="1915" w:type="dxa"/>
          </w:tcPr>
          <w:p w:rsidR="000403CD" w:rsidRPr="009A27F9" w:rsidRDefault="000403CD" w:rsidP="008C1ED9">
            <w:pPr>
              <w:spacing w:line="360" w:lineRule="auto"/>
              <w:jc w:val="both"/>
              <w:rPr>
                <w:rFonts w:ascii="Times New Roman" w:eastAsia="Times New Roman" w:hAnsi="Times New Roman" w:cs="Times New Roman"/>
                <w:color w:val="000000"/>
                <w:sz w:val="28"/>
                <w:szCs w:val="28"/>
              </w:rPr>
            </w:pPr>
            <w:r w:rsidRPr="009A27F9">
              <w:rPr>
                <w:rFonts w:ascii="Times New Roman" w:eastAsia="Times New Roman" w:hAnsi="Times New Roman" w:cs="Times New Roman"/>
                <w:color w:val="000000"/>
                <w:sz w:val="28"/>
                <w:szCs w:val="28"/>
              </w:rPr>
              <w:t>21,94</w:t>
            </w:r>
          </w:p>
        </w:tc>
      </w:tr>
      <w:tr w:rsidR="000403CD" w:rsidRPr="009A27F9" w:rsidTr="008C1ED9">
        <w:tc>
          <w:tcPr>
            <w:tcW w:w="1914" w:type="dxa"/>
          </w:tcPr>
          <w:p w:rsidR="000403CD" w:rsidRPr="009A27F9" w:rsidRDefault="000403CD" w:rsidP="008C1ED9">
            <w:pPr>
              <w:spacing w:line="360" w:lineRule="auto"/>
              <w:jc w:val="both"/>
              <w:rPr>
                <w:rFonts w:ascii="Times New Roman" w:eastAsia="Times New Roman" w:hAnsi="Times New Roman" w:cs="Times New Roman"/>
                <w:color w:val="000000"/>
                <w:sz w:val="28"/>
                <w:szCs w:val="28"/>
                <w:lang w:val="en-US"/>
              </w:rPr>
            </w:pPr>
            <w:r w:rsidRPr="009A27F9">
              <w:rPr>
                <w:rFonts w:ascii="Times New Roman" w:eastAsia="Times New Roman" w:hAnsi="Times New Roman" w:cs="Times New Roman"/>
                <w:color w:val="000000"/>
                <w:sz w:val="28"/>
                <w:szCs w:val="28"/>
                <w:lang w:val="en-US"/>
              </w:rPr>
              <w:t>CO</w:t>
            </w:r>
            <w:r w:rsidRPr="009A27F9">
              <w:rPr>
                <w:rFonts w:ascii="Times New Roman" w:eastAsia="Times New Roman" w:hAnsi="Times New Roman" w:cs="Times New Roman"/>
                <w:color w:val="000000"/>
                <w:sz w:val="28"/>
                <w:szCs w:val="28"/>
              </w:rPr>
              <w:t>, %об.</w:t>
            </w:r>
          </w:p>
        </w:tc>
        <w:tc>
          <w:tcPr>
            <w:tcW w:w="1914" w:type="dxa"/>
          </w:tcPr>
          <w:p w:rsidR="000403CD" w:rsidRPr="009A27F9" w:rsidRDefault="000403CD" w:rsidP="008C1ED9">
            <w:pPr>
              <w:spacing w:line="360" w:lineRule="auto"/>
              <w:jc w:val="both"/>
              <w:rPr>
                <w:rFonts w:ascii="Times New Roman" w:eastAsia="Times New Roman" w:hAnsi="Times New Roman" w:cs="Times New Roman"/>
                <w:color w:val="000000"/>
                <w:sz w:val="28"/>
                <w:szCs w:val="28"/>
              </w:rPr>
            </w:pPr>
            <w:r w:rsidRPr="009A27F9">
              <w:rPr>
                <w:rFonts w:ascii="Times New Roman" w:eastAsia="Times New Roman" w:hAnsi="Times New Roman" w:cs="Times New Roman"/>
                <w:color w:val="000000"/>
                <w:sz w:val="28"/>
                <w:szCs w:val="28"/>
              </w:rPr>
              <w:t>43,9</w:t>
            </w:r>
          </w:p>
        </w:tc>
        <w:tc>
          <w:tcPr>
            <w:tcW w:w="1914" w:type="dxa"/>
          </w:tcPr>
          <w:p w:rsidR="000403CD" w:rsidRPr="009A27F9" w:rsidRDefault="000403CD" w:rsidP="008C1ED9">
            <w:pPr>
              <w:spacing w:line="360" w:lineRule="auto"/>
              <w:jc w:val="both"/>
              <w:rPr>
                <w:rFonts w:ascii="Times New Roman" w:eastAsia="Times New Roman" w:hAnsi="Times New Roman" w:cs="Times New Roman"/>
                <w:color w:val="000000"/>
                <w:sz w:val="28"/>
                <w:szCs w:val="28"/>
              </w:rPr>
            </w:pPr>
            <w:r w:rsidRPr="009A27F9">
              <w:rPr>
                <w:rFonts w:ascii="Times New Roman" w:eastAsia="Times New Roman" w:hAnsi="Times New Roman" w:cs="Times New Roman"/>
                <w:color w:val="000000"/>
                <w:sz w:val="28"/>
                <w:szCs w:val="28"/>
              </w:rPr>
              <w:t>37,59</w:t>
            </w:r>
          </w:p>
        </w:tc>
        <w:tc>
          <w:tcPr>
            <w:tcW w:w="1914" w:type="dxa"/>
          </w:tcPr>
          <w:p w:rsidR="000403CD" w:rsidRPr="009A27F9" w:rsidRDefault="000403CD" w:rsidP="008C1ED9">
            <w:pPr>
              <w:spacing w:line="360" w:lineRule="auto"/>
              <w:jc w:val="both"/>
              <w:rPr>
                <w:rFonts w:ascii="Times New Roman" w:eastAsia="Times New Roman" w:hAnsi="Times New Roman" w:cs="Times New Roman"/>
                <w:color w:val="000000"/>
                <w:sz w:val="28"/>
                <w:szCs w:val="28"/>
              </w:rPr>
            </w:pPr>
            <w:r w:rsidRPr="009A27F9">
              <w:rPr>
                <w:rFonts w:ascii="Times New Roman" w:eastAsia="Times New Roman" w:hAnsi="Times New Roman" w:cs="Times New Roman"/>
                <w:color w:val="000000"/>
                <w:sz w:val="28"/>
                <w:szCs w:val="28"/>
              </w:rPr>
              <w:t>29,49</w:t>
            </w:r>
          </w:p>
        </w:tc>
        <w:tc>
          <w:tcPr>
            <w:tcW w:w="1915" w:type="dxa"/>
          </w:tcPr>
          <w:p w:rsidR="000403CD" w:rsidRPr="009A27F9" w:rsidRDefault="000403CD" w:rsidP="008C1ED9">
            <w:pPr>
              <w:spacing w:line="360" w:lineRule="auto"/>
              <w:jc w:val="both"/>
              <w:rPr>
                <w:rFonts w:ascii="Times New Roman" w:eastAsia="Times New Roman" w:hAnsi="Times New Roman" w:cs="Times New Roman"/>
                <w:color w:val="000000"/>
                <w:sz w:val="28"/>
                <w:szCs w:val="28"/>
              </w:rPr>
            </w:pPr>
            <w:r w:rsidRPr="009A27F9">
              <w:rPr>
                <w:rFonts w:ascii="Times New Roman" w:eastAsia="Times New Roman" w:hAnsi="Times New Roman" w:cs="Times New Roman"/>
                <w:color w:val="000000"/>
                <w:sz w:val="28"/>
                <w:szCs w:val="28"/>
              </w:rPr>
              <w:t>23,19</w:t>
            </w:r>
          </w:p>
        </w:tc>
      </w:tr>
      <w:tr w:rsidR="000403CD" w:rsidRPr="009A27F9" w:rsidTr="008C1ED9">
        <w:tc>
          <w:tcPr>
            <w:tcW w:w="1914" w:type="dxa"/>
          </w:tcPr>
          <w:p w:rsidR="000403CD" w:rsidRPr="009A27F9" w:rsidRDefault="000403CD" w:rsidP="008C1ED9">
            <w:pPr>
              <w:spacing w:line="360" w:lineRule="auto"/>
              <w:jc w:val="both"/>
              <w:rPr>
                <w:rFonts w:ascii="Times New Roman" w:eastAsia="Times New Roman" w:hAnsi="Times New Roman" w:cs="Times New Roman"/>
                <w:color w:val="000000"/>
                <w:sz w:val="28"/>
                <w:szCs w:val="28"/>
                <w:lang w:val="en-US"/>
              </w:rPr>
            </w:pPr>
            <w:r w:rsidRPr="009A27F9">
              <w:rPr>
                <w:rFonts w:ascii="Times New Roman" w:eastAsia="Times New Roman" w:hAnsi="Times New Roman" w:cs="Times New Roman"/>
                <w:color w:val="000000"/>
                <w:sz w:val="28"/>
                <w:szCs w:val="28"/>
                <w:lang w:val="en-US"/>
              </w:rPr>
              <w:t>N</w:t>
            </w:r>
            <w:r w:rsidRPr="009A27F9">
              <w:rPr>
                <w:rFonts w:ascii="Times New Roman" w:eastAsia="Times New Roman" w:hAnsi="Times New Roman" w:cs="Times New Roman"/>
                <w:color w:val="000000"/>
                <w:sz w:val="28"/>
                <w:szCs w:val="28"/>
                <w:vertAlign w:val="subscript"/>
                <w:lang w:val="en-US"/>
              </w:rPr>
              <w:t>2</w:t>
            </w:r>
            <w:r w:rsidRPr="009A27F9">
              <w:rPr>
                <w:rFonts w:ascii="Times New Roman" w:eastAsia="Times New Roman" w:hAnsi="Times New Roman" w:cs="Times New Roman"/>
                <w:color w:val="000000"/>
                <w:sz w:val="28"/>
                <w:szCs w:val="28"/>
              </w:rPr>
              <w:t>, %об.</w:t>
            </w:r>
          </w:p>
        </w:tc>
        <w:tc>
          <w:tcPr>
            <w:tcW w:w="1914" w:type="dxa"/>
          </w:tcPr>
          <w:p w:rsidR="000403CD" w:rsidRPr="009A27F9" w:rsidRDefault="000403CD" w:rsidP="008C1ED9">
            <w:pPr>
              <w:spacing w:line="360" w:lineRule="auto"/>
              <w:jc w:val="both"/>
              <w:rPr>
                <w:rFonts w:ascii="Times New Roman" w:eastAsia="Times New Roman" w:hAnsi="Times New Roman" w:cs="Times New Roman"/>
                <w:color w:val="000000"/>
                <w:sz w:val="28"/>
                <w:szCs w:val="28"/>
              </w:rPr>
            </w:pPr>
            <w:r w:rsidRPr="009A27F9">
              <w:rPr>
                <w:rFonts w:ascii="Times New Roman" w:eastAsia="Times New Roman" w:hAnsi="Times New Roman" w:cs="Times New Roman"/>
                <w:color w:val="000000"/>
                <w:sz w:val="28"/>
                <w:szCs w:val="28"/>
              </w:rPr>
              <w:t>2,61</w:t>
            </w:r>
          </w:p>
        </w:tc>
        <w:tc>
          <w:tcPr>
            <w:tcW w:w="1914" w:type="dxa"/>
          </w:tcPr>
          <w:p w:rsidR="000403CD" w:rsidRPr="009A27F9" w:rsidRDefault="000403CD" w:rsidP="008C1ED9">
            <w:pPr>
              <w:spacing w:line="360" w:lineRule="auto"/>
              <w:jc w:val="both"/>
              <w:rPr>
                <w:rFonts w:ascii="Times New Roman" w:eastAsia="Times New Roman" w:hAnsi="Times New Roman" w:cs="Times New Roman"/>
                <w:color w:val="000000"/>
                <w:sz w:val="28"/>
                <w:szCs w:val="28"/>
              </w:rPr>
            </w:pPr>
            <w:r w:rsidRPr="009A27F9">
              <w:rPr>
                <w:rFonts w:ascii="Times New Roman" w:eastAsia="Times New Roman" w:hAnsi="Times New Roman" w:cs="Times New Roman"/>
                <w:color w:val="000000"/>
                <w:sz w:val="28"/>
                <w:szCs w:val="28"/>
              </w:rPr>
              <w:t>18,13</w:t>
            </w:r>
          </w:p>
        </w:tc>
        <w:tc>
          <w:tcPr>
            <w:tcW w:w="1914" w:type="dxa"/>
          </w:tcPr>
          <w:p w:rsidR="000403CD" w:rsidRPr="009A27F9" w:rsidRDefault="000403CD" w:rsidP="008C1ED9">
            <w:pPr>
              <w:spacing w:line="360" w:lineRule="auto"/>
              <w:jc w:val="both"/>
              <w:rPr>
                <w:rFonts w:ascii="Times New Roman" w:eastAsia="Times New Roman" w:hAnsi="Times New Roman" w:cs="Times New Roman"/>
                <w:color w:val="000000"/>
                <w:sz w:val="28"/>
                <w:szCs w:val="28"/>
              </w:rPr>
            </w:pPr>
            <w:r w:rsidRPr="009A27F9">
              <w:rPr>
                <w:rFonts w:ascii="Times New Roman" w:eastAsia="Times New Roman" w:hAnsi="Times New Roman" w:cs="Times New Roman"/>
                <w:color w:val="000000"/>
                <w:sz w:val="28"/>
                <w:szCs w:val="28"/>
              </w:rPr>
              <w:t>29,42</w:t>
            </w:r>
          </w:p>
        </w:tc>
        <w:tc>
          <w:tcPr>
            <w:tcW w:w="1915" w:type="dxa"/>
          </w:tcPr>
          <w:p w:rsidR="000403CD" w:rsidRPr="009A27F9" w:rsidRDefault="000403CD" w:rsidP="008C1ED9">
            <w:pPr>
              <w:spacing w:line="360" w:lineRule="auto"/>
              <w:jc w:val="both"/>
              <w:rPr>
                <w:rFonts w:ascii="Times New Roman" w:eastAsia="Times New Roman" w:hAnsi="Times New Roman" w:cs="Times New Roman"/>
                <w:color w:val="000000"/>
                <w:sz w:val="28"/>
                <w:szCs w:val="28"/>
              </w:rPr>
            </w:pPr>
            <w:r w:rsidRPr="009A27F9">
              <w:rPr>
                <w:rFonts w:ascii="Times New Roman" w:eastAsia="Times New Roman" w:hAnsi="Times New Roman" w:cs="Times New Roman"/>
                <w:color w:val="000000"/>
                <w:sz w:val="28"/>
                <w:szCs w:val="28"/>
              </w:rPr>
              <w:t>37,95</w:t>
            </w:r>
          </w:p>
        </w:tc>
      </w:tr>
      <w:tr w:rsidR="000403CD" w:rsidRPr="009A27F9" w:rsidTr="008C1ED9">
        <w:tc>
          <w:tcPr>
            <w:tcW w:w="1914" w:type="dxa"/>
          </w:tcPr>
          <w:p w:rsidR="000403CD" w:rsidRPr="009A27F9" w:rsidRDefault="000403CD" w:rsidP="008C1ED9">
            <w:pPr>
              <w:spacing w:line="360" w:lineRule="auto"/>
              <w:jc w:val="both"/>
              <w:rPr>
                <w:rFonts w:ascii="Times New Roman" w:eastAsia="Times New Roman" w:hAnsi="Times New Roman" w:cs="Times New Roman"/>
                <w:color w:val="000000"/>
                <w:sz w:val="28"/>
                <w:szCs w:val="28"/>
              </w:rPr>
            </w:pPr>
            <w:r w:rsidRPr="009A27F9">
              <w:rPr>
                <w:rFonts w:ascii="Times New Roman" w:eastAsia="Times New Roman" w:hAnsi="Times New Roman" w:cs="Times New Roman"/>
                <w:color w:val="000000"/>
                <w:sz w:val="28"/>
                <w:szCs w:val="28"/>
                <w:lang w:val="en-US"/>
              </w:rPr>
              <w:t>H</w:t>
            </w:r>
            <w:r w:rsidRPr="009A27F9">
              <w:rPr>
                <w:rFonts w:ascii="Times New Roman" w:eastAsia="Times New Roman" w:hAnsi="Times New Roman" w:cs="Times New Roman"/>
                <w:color w:val="000000"/>
                <w:sz w:val="28"/>
                <w:szCs w:val="28"/>
                <w:vertAlign w:val="subscript"/>
                <w:lang w:val="en-US"/>
              </w:rPr>
              <w:t>u</w:t>
            </w:r>
            <w:r w:rsidRPr="009A27F9">
              <w:rPr>
                <w:rFonts w:ascii="Times New Roman" w:eastAsia="Times New Roman" w:hAnsi="Times New Roman" w:cs="Times New Roman"/>
                <w:color w:val="000000"/>
                <w:sz w:val="28"/>
                <w:szCs w:val="28"/>
                <w:vertAlign w:val="subscript"/>
              </w:rPr>
              <w:t xml:space="preserve"> </w:t>
            </w:r>
            <w:r w:rsidRPr="009A27F9">
              <w:rPr>
                <w:rFonts w:ascii="Times New Roman" w:eastAsia="Times New Roman" w:hAnsi="Times New Roman" w:cs="Times New Roman"/>
                <w:color w:val="000000"/>
                <w:sz w:val="28"/>
                <w:szCs w:val="28"/>
              </w:rPr>
              <w:t>, кДж/кг</w:t>
            </w:r>
          </w:p>
        </w:tc>
        <w:tc>
          <w:tcPr>
            <w:tcW w:w="1914" w:type="dxa"/>
          </w:tcPr>
          <w:p w:rsidR="000403CD" w:rsidRPr="009A27F9" w:rsidRDefault="000403CD" w:rsidP="008C1ED9">
            <w:pPr>
              <w:spacing w:line="360" w:lineRule="auto"/>
              <w:jc w:val="both"/>
              <w:rPr>
                <w:rFonts w:ascii="Times New Roman" w:eastAsia="Times New Roman" w:hAnsi="Times New Roman" w:cs="Times New Roman"/>
                <w:color w:val="000000"/>
                <w:sz w:val="28"/>
                <w:szCs w:val="28"/>
              </w:rPr>
            </w:pPr>
            <w:r w:rsidRPr="009A27F9">
              <w:rPr>
                <w:rFonts w:ascii="Times New Roman" w:eastAsia="Times New Roman" w:hAnsi="Times New Roman" w:cs="Times New Roman"/>
                <w:color w:val="000000"/>
                <w:sz w:val="28"/>
                <w:szCs w:val="28"/>
              </w:rPr>
              <w:t>11201</w:t>
            </w:r>
          </w:p>
        </w:tc>
        <w:tc>
          <w:tcPr>
            <w:tcW w:w="1914" w:type="dxa"/>
          </w:tcPr>
          <w:p w:rsidR="000403CD" w:rsidRPr="009A27F9" w:rsidRDefault="000403CD" w:rsidP="008C1ED9">
            <w:pPr>
              <w:spacing w:line="360" w:lineRule="auto"/>
              <w:jc w:val="both"/>
              <w:rPr>
                <w:rFonts w:ascii="Times New Roman" w:eastAsia="Times New Roman" w:hAnsi="Times New Roman" w:cs="Times New Roman"/>
                <w:color w:val="000000"/>
                <w:sz w:val="28"/>
                <w:szCs w:val="28"/>
              </w:rPr>
            </w:pPr>
            <w:r w:rsidRPr="009A27F9">
              <w:rPr>
                <w:rFonts w:ascii="Times New Roman" w:eastAsia="Times New Roman" w:hAnsi="Times New Roman" w:cs="Times New Roman"/>
                <w:color w:val="000000"/>
                <w:sz w:val="28"/>
                <w:szCs w:val="28"/>
              </w:rPr>
              <w:t>8990</w:t>
            </w:r>
          </w:p>
        </w:tc>
        <w:tc>
          <w:tcPr>
            <w:tcW w:w="1914" w:type="dxa"/>
          </w:tcPr>
          <w:p w:rsidR="000403CD" w:rsidRPr="009A27F9" w:rsidRDefault="000403CD" w:rsidP="008C1ED9">
            <w:pPr>
              <w:spacing w:line="360" w:lineRule="auto"/>
              <w:jc w:val="both"/>
              <w:rPr>
                <w:rFonts w:ascii="Times New Roman" w:eastAsia="Times New Roman" w:hAnsi="Times New Roman" w:cs="Times New Roman"/>
                <w:color w:val="000000"/>
                <w:sz w:val="28"/>
                <w:szCs w:val="28"/>
              </w:rPr>
            </w:pPr>
            <w:r w:rsidRPr="009A27F9">
              <w:rPr>
                <w:rFonts w:ascii="Times New Roman" w:eastAsia="Times New Roman" w:hAnsi="Times New Roman" w:cs="Times New Roman"/>
                <w:color w:val="000000"/>
                <w:sz w:val="28"/>
                <w:szCs w:val="28"/>
              </w:rPr>
              <w:t>6887</w:t>
            </w:r>
          </w:p>
        </w:tc>
        <w:tc>
          <w:tcPr>
            <w:tcW w:w="1915" w:type="dxa"/>
          </w:tcPr>
          <w:p w:rsidR="000403CD" w:rsidRPr="009A27F9" w:rsidRDefault="000403CD" w:rsidP="008C1ED9">
            <w:pPr>
              <w:spacing w:line="360" w:lineRule="auto"/>
              <w:jc w:val="both"/>
              <w:rPr>
                <w:rFonts w:ascii="Times New Roman" w:eastAsia="Times New Roman" w:hAnsi="Times New Roman" w:cs="Times New Roman"/>
                <w:color w:val="000000"/>
                <w:sz w:val="28"/>
                <w:szCs w:val="28"/>
              </w:rPr>
            </w:pPr>
            <w:r w:rsidRPr="009A27F9">
              <w:rPr>
                <w:rFonts w:ascii="Times New Roman" w:eastAsia="Times New Roman" w:hAnsi="Times New Roman" w:cs="Times New Roman"/>
                <w:color w:val="000000"/>
                <w:sz w:val="28"/>
                <w:szCs w:val="28"/>
              </w:rPr>
              <w:t>5292</w:t>
            </w:r>
          </w:p>
        </w:tc>
      </w:tr>
      <w:tr w:rsidR="000403CD" w:rsidRPr="009A27F9" w:rsidTr="008C1ED9">
        <w:tc>
          <w:tcPr>
            <w:tcW w:w="1914" w:type="dxa"/>
          </w:tcPr>
          <w:p w:rsidR="000403CD" w:rsidRPr="009A27F9" w:rsidRDefault="000403CD" w:rsidP="008C1ED9">
            <w:pPr>
              <w:spacing w:line="360" w:lineRule="auto"/>
              <w:jc w:val="both"/>
              <w:rPr>
                <w:rFonts w:ascii="Times New Roman" w:eastAsia="Times New Roman" w:hAnsi="Times New Roman" w:cs="Times New Roman"/>
                <w:color w:val="000000"/>
                <w:sz w:val="28"/>
                <w:szCs w:val="28"/>
                <w:vertAlign w:val="superscript"/>
                <w:lang w:val="en-US"/>
              </w:rPr>
            </w:pPr>
            <w:r w:rsidRPr="009A27F9">
              <w:rPr>
                <w:rFonts w:ascii="Times New Roman" w:eastAsia="Times New Roman" w:hAnsi="Times New Roman" w:cs="Times New Roman"/>
                <w:color w:val="000000"/>
                <w:sz w:val="28"/>
                <w:szCs w:val="28"/>
                <w:lang w:val="en-US"/>
              </w:rPr>
              <w:t>H</w:t>
            </w:r>
            <w:r w:rsidRPr="009A27F9">
              <w:rPr>
                <w:rFonts w:ascii="Times New Roman" w:eastAsia="Times New Roman" w:hAnsi="Times New Roman" w:cs="Times New Roman"/>
                <w:color w:val="000000"/>
                <w:sz w:val="28"/>
                <w:szCs w:val="28"/>
                <w:vertAlign w:val="subscript"/>
                <w:lang w:val="en-US"/>
              </w:rPr>
              <w:t>u</w:t>
            </w:r>
            <w:r w:rsidRPr="009A27F9">
              <w:rPr>
                <w:rFonts w:ascii="Times New Roman" w:eastAsia="Times New Roman" w:hAnsi="Times New Roman" w:cs="Times New Roman"/>
                <w:color w:val="000000"/>
                <w:sz w:val="28"/>
                <w:szCs w:val="28"/>
                <w:vertAlign w:val="superscript"/>
                <w:lang w:val="en-US"/>
              </w:rPr>
              <w:t>d,b</w:t>
            </w:r>
            <w:r w:rsidRPr="009A27F9">
              <w:rPr>
                <w:rFonts w:ascii="Times New Roman" w:eastAsia="Times New Roman" w:hAnsi="Times New Roman" w:cs="Times New Roman"/>
                <w:color w:val="000000"/>
                <w:sz w:val="28"/>
                <w:szCs w:val="28"/>
              </w:rPr>
              <w:t>, кДж/кг</w:t>
            </w:r>
          </w:p>
        </w:tc>
        <w:tc>
          <w:tcPr>
            <w:tcW w:w="1914" w:type="dxa"/>
          </w:tcPr>
          <w:p w:rsidR="000403CD" w:rsidRPr="009A27F9" w:rsidRDefault="000403CD" w:rsidP="008C1ED9">
            <w:pPr>
              <w:spacing w:line="360" w:lineRule="auto"/>
              <w:jc w:val="both"/>
              <w:rPr>
                <w:rFonts w:ascii="Times New Roman" w:eastAsia="Times New Roman" w:hAnsi="Times New Roman" w:cs="Times New Roman"/>
                <w:color w:val="000000"/>
                <w:sz w:val="28"/>
                <w:szCs w:val="28"/>
              </w:rPr>
            </w:pPr>
            <w:r w:rsidRPr="009A27F9">
              <w:rPr>
                <w:rFonts w:ascii="Times New Roman" w:eastAsia="Times New Roman" w:hAnsi="Times New Roman" w:cs="Times New Roman"/>
                <w:color w:val="000000"/>
                <w:sz w:val="28"/>
                <w:szCs w:val="28"/>
              </w:rPr>
              <w:t>11233</w:t>
            </w:r>
          </w:p>
        </w:tc>
        <w:tc>
          <w:tcPr>
            <w:tcW w:w="1914" w:type="dxa"/>
          </w:tcPr>
          <w:p w:rsidR="000403CD" w:rsidRPr="009A27F9" w:rsidRDefault="000403CD" w:rsidP="008C1ED9">
            <w:pPr>
              <w:spacing w:line="360" w:lineRule="auto"/>
              <w:jc w:val="both"/>
              <w:rPr>
                <w:rFonts w:ascii="Times New Roman" w:eastAsia="Times New Roman" w:hAnsi="Times New Roman" w:cs="Times New Roman"/>
                <w:color w:val="000000"/>
                <w:sz w:val="28"/>
                <w:szCs w:val="28"/>
              </w:rPr>
            </w:pPr>
            <w:r w:rsidRPr="009A27F9">
              <w:rPr>
                <w:rFonts w:ascii="Times New Roman" w:eastAsia="Times New Roman" w:hAnsi="Times New Roman" w:cs="Times New Roman"/>
                <w:color w:val="000000"/>
                <w:sz w:val="28"/>
                <w:szCs w:val="28"/>
              </w:rPr>
              <w:t>9259</w:t>
            </w:r>
          </w:p>
        </w:tc>
        <w:tc>
          <w:tcPr>
            <w:tcW w:w="1914" w:type="dxa"/>
          </w:tcPr>
          <w:p w:rsidR="000403CD" w:rsidRPr="009A27F9" w:rsidRDefault="000403CD" w:rsidP="008C1ED9">
            <w:pPr>
              <w:spacing w:line="360" w:lineRule="auto"/>
              <w:jc w:val="both"/>
              <w:rPr>
                <w:rFonts w:ascii="Times New Roman" w:eastAsia="Times New Roman" w:hAnsi="Times New Roman" w:cs="Times New Roman"/>
                <w:color w:val="000000"/>
                <w:sz w:val="28"/>
                <w:szCs w:val="28"/>
              </w:rPr>
            </w:pPr>
            <w:r w:rsidRPr="009A27F9">
              <w:rPr>
                <w:rFonts w:ascii="Times New Roman" w:eastAsia="Times New Roman" w:hAnsi="Times New Roman" w:cs="Times New Roman"/>
                <w:color w:val="000000"/>
                <w:sz w:val="28"/>
                <w:szCs w:val="28"/>
              </w:rPr>
              <w:t>7410</w:t>
            </w:r>
          </w:p>
        </w:tc>
        <w:tc>
          <w:tcPr>
            <w:tcW w:w="1915" w:type="dxa"/>
          </w:tcPr>
          <w:p w:rsidR="000403CD" w:rsidRPr="009A27F9" w:rsidRDefault="000403CD" w:rsidP="008C1ED9">
            <w:pPr>
              <w:spacing w:line="360" w:lineRule="auto"/>
              <w:jc w:val="both"/>
              <w:rPr>
                <w:rFonts w:ascii="Times New Roman" w:eastAsia="Times New Roman" w:hAnsi="Times New Roman" w:cs="Times New Roman"/>
                <w:color w:val="000000"/>
                <w:sz w:val="28"/>
                <w:szCs w:val="28"/>
              </w:rPr>
            </w:pPr>
            <w:r w:rsidRPr="009A27F9">
              <w:rPr>
                <w:rFonts w:ascii="Times New Roman" w:eastAsia="Times New Roman" w:hAnsi="Times New Roman" w:cs="Times New Roman"/>
                <w:color w:val="000000"/>
                <w:sz w:val="28"/>
                <w:szCs w:val="28"/>
              </w:rPr>
              <w:t>5882</w:t>
            </w:r>
          </w:p>
        </w:tc>
      </w:tr>
    </w:tbl>
    <w:p w:rsidR="000403CD" w:rsidRDefault="000403CD" w:rsidP="00643282">
      <w:pPr>
        <w:spacing w:after="0" w:line="360" w:lineRule="auto"/>
        <w:ind w:firstLine="708"/>
        <w:jc w:val="both"/>
        <w:rPr>
          <w:rFonts w:ascii="Times New Roman" w:hAnsi="Times New Roman" w:cs="Times New Roman"/>
          <w:color w:val="000000"/>
          <w:sz w:val="28"/>
          <w:szCs w:val="28"/>
        </w:rPr>
      </w:pPr>
      <w:r>
        <w:rPr>
          <w:rFonts w:ascii="Times New Roman" w:hAnsi="Times New Roman" w:cs="Times New Roman"/>
          <w:color w:val="000000"/>
          <w:sz w:val="28"/>
          <w:szCs w:val="28"/>
        </w:rPr>
        <w:t>Так же были проведены расчеты по моделированию выхода горючих компонентов входящих в синтез-газ Н</w:t>
      </w:r>
      <w:r w:rsidRPr="000403CD">
        <w:rPr>
          <w:rFonts w:ascii="Times New Roman" w:hAnsi="Times New Roman" w:cs="Times New Roman"/>
          <w:color w:val="000000"/>
          <w:sz w:val="28"/>
          <w:szCs w:val="28"/>
          <w:vertAlign w:val="subscript"/>
        </w:rPr>
        <w:t>2</w:t>
      </w:r>
      <w:r w:rsidRPr="006B6407">
        <w:rPr>
          <w:rFonts w:ascii="Times New Roman" w:hAnsi="Times New Roman" w:cs="Times New Roman"/>
          <w:color w:val="000000"/>
          <w:sz w:val="28"/>
          <w:szCs w:val="28"/>
        </w:rPr>
        <w:t>,</w:t>
      </w:r>
      <w:r>
        <w:rPr>
          <w:rFonts w:ascii="Times New Roman" w:hAnsi="Times New Roman" w:cs="Times New Roman"/>
          <w:color w:val="000000"/>
          <w:sz w:val="28"/>
          <w:szCs w:val="28"/>
        </w:rPr>
        <w:t xml:space="preserve"> СО и СН</w:t>
      </w:r>
      <w:r w:rsidRPr="000403CD">
        <w:rPr>
          <w:rFonts w:ascii="Times New Roman" w:hAnsi="Times New Roman" w:cs="Times New Roman"/>
          <w:color w:val="000000"/>
          <w:sz w:val="28"/>
          <w:szCs w:val="28"/>
          <w:vertAlign w:val="subscript"/>
        </w:rPr>
        <w:t>4</w:t>
      </w:r>
      <w:r>
        <w:rPr>
          <w:rFonts w:ascii="Times New Roman" w:hAnsi="Times New Roman" w:cs="Times New Roman"/>
          <w:color w:val="000000"/>
          <w:sz w:val="28"/>
          <w:szCs w:val="28"/>
        </w:rPr>
        <w:t xml:space="preserve">, так при достижении температуры 700°С метан во взаимодействии с парами воды (см. раекцию </w:t>
      </w:r>
      <w:r w:rsidR="006B6407">
        <w:rPr>
          <w:rFonts w:ascii="Times New Roman" w:hAnsi="Times New Roman" w:cs="Times New Roman"/>
          <w:color w:val="000000"/>
          <w:sz w:val="28"/>
          <w:szCs w:val="28"/>
        </w:rPr>
        <w:t>5</w:t>
      </w:r>
      <w:r>
        <w:rPr>
          <w:rFonts w:ascii="Times New Roman" w:hAnsi="Times New Roman" w:cs="Times New Roman"/>
          <w:color w:val="000000"/>
          <w:sz w:val="28"/>
          <w:szCs w:val="28"/>
        </w:rPr>
        <w:t>) разлагается на не менее теплотворный водород и углерода оксид.</w:t>
      </w:r>
    </w:p>
    <w:p w:rsidR="000403CD" w:rsidRPr="000403CD" w:rsidRDefault="000403CD" w:rsidP="000403CD">
      <w:pPr>
        <w:spacing w:after="0" w:line="360" w:lineRule="auto"/>
        <w:ind w:firstLine="708"/>
        <w:jc w:val="both"/>
        <w:rPr>
          <w:rFonts w:ascii="Times New Roman" w:hAnsi="Times New Roman" w:cs="Times New Roman"/>
          <w:color w:val="000000"/>
          <w:sz w:val="28"/>
          <w:szCs w:val="28"/>
          <w:lang w:val="tt-RU"/>
        </w:rPr>
      </w:pPr>
      <w:r>
        <w:rPr>
          <w:rFonts w:ascii="Times New Roman" w:hAnsi="Times New Roman" w:cs="Times New Roman"/>
          <w:color w:val="000000"/>
          <w:sz w:val="28"/>
          <w:szCs w:val="28"/>
        </w:rPr>
        <w:t xml:space="preserve">На 2 этапе исследований авторами разработана экспериментальная установка по конструкции аналогичная </w:t>
      </w:r>
      <w:r w:rsidRPr="000403CD">
        <w:rPr>
          <w:rFonts w:ascii="Times New Roman" w:hAnsi="Times New Roman" w:cs="Times New Roman"/>
          <w:color w:val="000000"/>
          <w:sz w:val="28"/>
          <w:szCs w:val="28"/>
        </w:rPr>
        <w:t>[</w:t>
      </w:r>
      <w:r>
        <w:rPr>
          <w:rFonts w:ascii="Times New Roman" w:hAnsi="Times New Roman" w:cs="Times New Roman"/>
          <w:color w:val="000000"/>
          <w:sz w:val="28"/>
          <w:szCs w:val="28"/>
        </w:rPr>
        <w:t>8</w:t>
      </w:r>
      <w:r w:rsidRPr="000403CD">
        <w:rPr>
          <w:rFonts w:ascii="Times New Roman" w:hAnsi="Times New Roman" w:cs="Times New Roman"/>
          <w:color w:val="000000"/>
          <w:sz w:val="28"/>
          <w:szCs w:val="28"/>
        </w:rPr>
        <w:t>]</w:t>
      </w:r>
      <w:r>
        <w:rPr>
          <w:rFonts w:ascii="Times New Roman" w:hAnsi="Times New Roman" w:cs="Times New Roman"/>
          <w:color w:val="000000"/>
          <w:sz w:val="28"/>
          <w:szCs w:val="28"/>
        </w:rPr>
        <w:t xml:space="preserve">, но в качестве газифицирующего агента использован альтернативный газифицирующий агент (пар) </w:t>
      </w:r>
      <w:r>
        <w:rPr>
          <w:rFonts w:ascii="Times New Roman" w:hAnsi="Times New Roman" w:cs="Times New Roman"/>
          <w:color w:val="000000"/>
          <w:sz w:val="28"/>
          <w:szCs w:val="28"/>
          <w:lang w:val="tt-RU"/>
        </w:rPr>
        <w:t>(рис. 2).</w:t>
      </w:r>
    </w:p>
    <w:p w:rsidR="004C1197" w:rsidRDefault="00E23C24" w:rsidP="004C1197">
      <w:pPr>
        <w:spacing w:after="0" w:line="360" w:lineRule="auto"/>
        <w:ind w:firstLine="708"/>
        <w:jc w:val="center"/>
        <w:rPr>
          <w:rFonts w:ascii="Times New Roman" w:hAnsi="Times New Roman" w:cs="Times New Roman"/>
          <w:sz w:val="28"/>
          <w:szCs w:val="28"/>
        </w:rPr>
      </w:pPr>
      <w:r>
        <w:rPr>
          <w:rFonts w:ascii="Times New Roman" w:hAnsi="Times New Roman" w:cs="Times New Roman"/>
          <w:noProof/>
          <w:sz w:val="28"/>
          <w:szCs w:val="28"/>
        </w:rPr>
      </w:r>
      <w:r>
        <w:rPr>
          <w:rFonts w:ascii="Times New Roman" w:hAnsi="Times New Roman" w:cs="Times New Roman"/>
          <w:noProof/>
          <w:sz w:val="28"/>
          <w:szCs w:val="28"/>
        </w:rPr>
        <w:pict>
          <v:group id="_x0000_s1026" editas="canvas" alt="" style="width:369.7pt;height:215.85pt;mso-position-horizontal-relative:char;mso-position-vertical-relative:line" coordorigin="2642,1418" coordsize="7394,4317">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alt="" style="position:absolute;left:2642;top:1418;width:7394;height:4317" o:preferrelative="f">
              <v:fill o:detectmouseclick="t"/>
              <v:path o:extrusionok="t" o:connecttype="none"/>
              <o:lock v:ext="edit" text="t"/>
            </v:shape>
            <v:shape id="_x0000_s1028" type="#_x0000_t75" alt="" style="position:absolute;left:2642;top:1418;width:3801;height:4317">
              <v:imagedata r:id="rId11" o:title="" cropbottom="395f" cropright="-1920f"/>
            </v:shape>
            <v:shapetype id="_x0000_t202" coordsize="21600,21600" o:spt="202" path="m,l,21600r21600,l21600,xe">
              <v:stroke joinstyle="miter"/>
              <v:path gradientshapeok="t" o:connecttype="rect"/>
            </v:shapetype>
            <v:shape id="_x0000_s1029" type="#_x0000_t202" alt="" style="position:absolute;left:3300;top:1507;width:434;height:460;mso-wrap-style:square;v-text-anchor:top" filled="f" stroked="f">
              <v:textbox style="mso-next-textbox:#_x0000_s1029">
                <w:txbxContent>
                  <w:p w:rsidR="008C1ED9" w:rsidRPr="00BC2FEA" w:rsidRDefault="008C1ED9" w:rsidP="004C1197">
                    <w:pPr>
                      <w:rPr>
                        <w:rFonts w:ascii="Times New Roman" w:hAnsi="Times New Roman" w:cs="Times New Roman"/>
                        <w:sz w:val="24"/>
                        <w:szCs w:val="24"/>
                      </w:rPr>
                    </w:pPr>
                    <w:r w:rsidRPr="00BC2FEA">
                      <w:rPr>
                        <w:rFonts w:ascii="Times New Roman" w:hAnsi="Times New Roman" w:cs="Times New Roman"/>
                        <w:sz w:val="24"/>
                        <w:szCs w:val="24"/>
                      </w:rPr>
                      <w:t>9</w:t>
                    </w:r>
                  </w:p>
                </w:txbxContent>
              </v:textbox>
            </v:shape>
            <v:shape id="_x0000_s1030" type="#_x0000_t75" alt="" style="position:absolute;left:6440;top:1418;width:3596;height:4317">
              <v:imagedata r:id="rId12" o:title=""/>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31" type="#_x0000_t67" alt="" style="position:absolute;left:5504;top:1569;width:82;height:492;rotation:-2980827fd" adj="12911,6096">
              <v:textbox style="layout-flow:vertical-ideographic"/>
            </v:shape>
            <v:shape id="_x0000_s1032" type="#_x0000_t67" alt="" style="position:absolute;left:5566;top:3307;width:82;height:492;rotation:-2980827fd;flip:x" adj="12911,6096">
              <v:textbox style="layout-flow:vertical-ideographic"/>
            </v:shape>
            <v:shape id="_x0000_s1033" type="#_x0000_t67" alt="" style="position:absolute;left:8653;top:2385;width:109;height:492;rotation:-2980827fd" adj="12911,6096">
              <v:textbox style="layout-flow:vertical-ideographic"/>
            </v:shape>
            <v:shape id="_x0000_s1034" type="#_x0000_t202" alt="" style="position:absolute;left:4476;top:1480;width:570;height:458;mso-wrap-style:square;v-text-anchor:top" filled="f" stroked="f">
              <v:textbox style="mso-next-textbox:#_x0000_s1034">
                <w:txbxContent>
                  <w:p w:rsidR="008C1ED9" w:rsidRPr="00BC2FEA" w:rsidRDefault="008C1ED9" w:rsidP="004C1197">
                    <w:pPr>
                      <w:ind w:right="-147"/>
                      <w:rPr>
                        <w:rFonts w:ascii="Times New Roman" w:hAnsi="Times New Roman" w:cs="Times New Roman"/>
                        <w:sz w:val="24"/>
                        <w:szCs w:val="28"/>
                      </w:rPr>
                    </w:pPr>
                    <w:r w:rsidRPr="00BC2FEA">
                      <w:rPr>
                        <w:rFonts w:ascii="Times New Roman" w:hAnsi="Times New Roman" w:cs="Times New Roman"/>
                        <w:sz w:val="24"/>
                        <w:szCs w:val="28"/>
                      </w:rPr>
                      <w:t>10</w:t>
                    </w:r>
                  </w:p>
                </w:txbxContent>
              </v:textbox>
            </v:shape>
            <v:shape id="_x0000_s1035" type="#_x0000_t202" alt="" style="position:absolute;left:4529;top:2242;width:539;height:457;mso-wrap-style:square;v-text-anchor:top" filled="f" stroked="f">
              <v:textbox style="mso-next-textbox:#_x0000_s1035">
                <w:txbxContent>
                  <w:p w:rsidR="008C1ED9" w:rsidRPr="00BC2FEA" w:rsidRDefault="008C1ED9" w:rsidP="004C1197">
                    <w:pPr>
                      <w:ind w:right="-189"/>
                      <w:rPr>
                        <w:rFonts w:ascii="Times New Roman" w:hAnsi="Times New Roman" w:cs="Times New Roman"/>
                        <w:sz w:val="24"/>
                        <w:szCs w:val="28"/>
                      </w:rPr>
                    </w:pPr>
                    <w:r w:rsidRPr="00BC2FEA">
                      <w:rPr>
                        <w:rFonts w:ascii="Times New Roman" w:hAnsi="Times New Roman" w:cs="Times New Roman"/>
                        <w:sz w:val="24"/>
                        <w:szCs w:val="28"/>
                      </w:rPr>
                      <w:t>11</w:t>
                    </w:r>
                  </w:p>
                </w:txbxContent>
              </v:textbox>
            </v:shape>
            <v:shape id="_x0000_s1036" type="#_x0000_t202" alt="" style="position:absolute;left:5068;top:1432;width:434;height:458;mso-wrap-style:square;v-text-anchor:top" filled="f" stroked="f">
              <v:textbox style="mso-next-textbox:#_x0000_s1036">
                <w:txbxContent>
                  <w:p w:rsidR="008C1ED9" w:rsidRPr="00BC2FEA" w:rsidRDefault="008C1ED9" w:rsidP="004C1197">
                    <w:pPr>
                      <w:rPr>
                        <w:rFonts w:ascii="Times New Roman" w:hAnsi="Times New Roman" w:cs="Times New Roman"/>
                        <w:sz w:val="24"/>
                        <w:szCs w:val="28"/>
                      </w:rPr>
                    </w:pPr>
                    <w:r w:rsidRPr="00BC2FEA">
                      <w:rPr>
                        <w:rFonts w:ascii="Times New Roman" w:hAnsi="Times New Roman" w:cs="Times New Roman"/>
                        <w:sz w:val="24"/>
                        <w:szCs w:val="28"/>
                      </w:rPr>
                      <w:t>5</w:t>
                    </w:r>
                  </w:p>
                </w:txbxContent>
              </v:textbox>
            </v:shape>
            <v:shape id="_x0000_s1037" type="#_x0000_t202" alt="" style="position:absolute;left:5660;top:3136;width:435;height:458;mso-wrap-style:square;v-text-anchor:top" filled="f" stroked="f">
              <v:textbox style="mso-next-textbox:#_x0000_s1037">
                <w:txbxContent>
                  <w:p w:rsidR="008C1ED9" w:rsidRPr="00BC2FEA" w:rsidRDefault="008C1ED9" w:rsidP="004C1197">
                    <w:pPr>
                      <w:rPr>
                        <w:rFonts w:ascii="Times New Roman" w:hAnsi="Times New Roman" w:cs="Times New Roman"/>
                        <w:sz w:val="24"/>
                        <w:szCs w:val="28"/>
                      </w:rPr>
                    </w:pPr>
                    <w:r w:rsidRPr="00BC2FEA">
                      <w:rPr>
                        <w:rFonts w:ascii="Times New Roman" w:hAnsi="Times New Roman" w:cs="Times New Roman"/>
                        <w:sz w:val="24"/>
                        <w:szCs w:val="28"/>
                      </w:rPr>
                      <w:t>4</w:t>
                    </w:r>
                  </w:p>
                </w:txbxContent>
              </v:textbox>
            </v:shape>
            <v:shape id="_x0000_s1038" type="#_x0000_t202" alt="" style="position:absolute;left:4777;top:4289;width:434;height:457;mso-wrap-style:square;v-text-anchor:top" filled="f" stroked="f">
              <v:textbox style="mso-next-textbox:#_x0000_s1038">
                <w:txbxContent>
                  <w:p w:rsidR="008C1ED9" w:rsidRPr="00BC2FEA" w:rsidRDefault="008C1ED9" w:rsidP="004C1197">
                    <w:pPr>
                      <w:rPr>
                        <w:rFonts w:ascii="Times New Roman" w:hAnsi="Times New Roman" w:cs="Times New Roman"/>
                        <w:sz w:val="24"/>
                        <w:szCs w:val="28"/>
                      </w:rPr>
                    </w:pPr>
                    <w:r w:rsidRPr="00BC2FEA">
                      <w:rPr>
                        <w:rFonts w:ascii="Times New Roman" w:hAnsi="Times New Roman" w:cs="Times New Roman"/>
                        <w:sz w:val="24"/>
                        <w:szCs w:val="28"/>
                      </w:rPr>
                      <w:t>2</w:t>
                    </w:r>
                  </w:p>
                </w:txbxContent>
              </v:textbox>
            </v:shape>
            <v:shape id="_x0000_s1039" type="#_x0000_t202" alt="" style="position:absolute;left:4566;top:3078;width:434;height:458;mso-wrap-style:square;v-text-anchor:top" filled="f" stroked="f">
              <v:textbox style="mso-next-textbox:#_x0000_s1039">
                <w:txbxContent>
                  <w:p w:rsidR="008C1ED9" w:rsidRPr="00BC2FEA" w:rsidRDefault="008C1ED9" w:rsidP="004C1197">
                    <w:pPr>
                      <w:rPr>
                        <w:rFonts w:ascii="Times New Roman" w:hAnsi="Times New Roman" w:cs="Times New Roman"/>
                        <w:sz w:val="24"/>
                        <w:szCs w:val="28"/>
                      </w:rPr>
                    </w:pPr>
                    <w:r w:rsidRPr="00BC2FEA">
                      <w:rPr>
                        <w:rFonts w:ascii="Times New Roman" w:hAnsi="Times New Roman" w:cs="Times New Roman"/>
                        <w:sz w:val="24"/>
                        <w:szCs w:val="28"/>
                      </w:rPr>
                      <w:t>1</w:t>
                    </w:r>
                  </w:p>
                </w:txbxContent>
              </v:textbox>
            </v:shape>
            <v:shape id="_x0000_s1040" type="#_x0000_t202" alt="" style="position:absolute;left:3257;top:3052;width:435;height:460;mso-wrap-style:square;v-text-anchor:top" filled="f" stroked="f">
              <v:textbox style="mso-next-textbox:#_x0000_s1040">
                <w:txbxContent>
                  <w:p w:rsidR="008C1ED9" w:rsidRPr="00BC2FEA" w:rsidRDefault="008C1ED9" w:rsidP="004C1197">
                    <w:pPr>
                      <w:rPr>
                        <w:rFonts w:ascii="Times New Roman" w:hAnsi="Times New Roman" w:cs="Times New Roman"/>
                        <w:sz w:val="24"/>
                        <w:szCs w:val="28"/>
                      </w:rPr>
                    </w:pPr>
                    <w:r w:rsidRPr="00BC2FEA">
                      <w:rPr>
                        <w:rFonts w:ascii="Times New Roman" w:hAnsi="Times New Roman" w:cs="Times New Roman"/>
                        <w:sz w:val="24"/>
                        <w:szCs w:val="28"/>
                      </w:rPr>
                      <w:t>7</w:t>
                    </w:r>
                  </w:p>
                </w:txbxContent>
              </v:textbox>
            </v:shape>
            <v:shape id="_x0000_s1041" type="#_x0000_t202" alt="" style="position:absolute;left:3587;top:1564;width:334;height:360;mso-wrap-style:square;v-text-anchor:top" filled="f" stroked="f">
              <v:textbox style="mso-next-textbox:#_x0000_s1041">
                <w:txbxContent>
                  <w:p w:rsidR="008C1ED9" w:rsidRPr="00BC2FEA" w:rsidRDefault="008C1ED9" w:rsidP="004C1197">
                    <w:pPr>
                      <w:rPr>
                        <w:rFonts w:ascii="Times New Roman" w:hAnsi="Times New Roman" w:cs="Times New Roman"/>
                        <w:sz w:val="24"/>
                        <w:szCs w:val="28"/>
                      </w:rPr>
                    </w:pPr>
                    <w:r w:rsidRPr="00BC2FEA">
                      <w:rPr>
                        <w:rFonts w:ascii="Times New Roman" w:hAnsi="Times New Roman" w:cs="Times New Roman"/>
                        <w:sz w:val="24"/>
                        <w:szCs w:val="28"/>
                      </w:rPr>
                      <w:t>3</w:t>
                    </w:r>
                  </w:p>
                </w:txbxContent>
              </v:textbox>
            </v:shape>
            <v:shape id="_x0000_s1042" type="#_x0000_t202" alt="" style="position:absolute;left:2882;top:1522;width:434;height:458;mso-wrap-style:square;v-text-anchor:top" filled="f" stroked="f">
              <v:textbox style="mso-next-textbox:#_x0000_s1042">
                <w:txbxContent>
                  <w:p w:rsidR="008C1ED9" w:rsidRPr="00BC2FEA" w:rsidRDefault="008C1ED9" w:rsidP="004C1197">
                    <w:r w:rsidRPr="00BC2FEA">
                      <w:rPr>
                        <w:sz w:val="24"/>
                      </w:rPr>
                      <w:t>8</w:t>
                    </w:r>
                  </w:p>
                </w:txbxContent>
              </v:textbox>
            </v:shape>
            <v:shape id="_x0000_s1043" type="#_x0000_t202" alt="" style="position:absolute;left:2867;top:4197;width:433;height:457;mso-wrap-style:square;v-text-anchor:top" filled="f" stroked="f">
              <v:textbox style="mso-next-textbox:#_x0000_s1043">
                <w:txbxContent>
                  <w:p w:rsidR="008C1ED9" w:rsidRPr="00BC2FEA" w:rsidRDefault="008C1ED9" w:rsidP="004C1197">
                    <w:pPr>
                      <w:rPr>
                        <w:rFonts w:ascii="Times New Roman" w:hAnsi="Times New Roman" w:cs="Times New Roman"/>
                        <w:sz w:val="24"/>
                        <w:szCs w:val="28"/>
                      </w:rPr>
                    </w:pPr>
                    <w:r w:rsidRPr="00BC2FEA">
                      <w:rPr>
                        <w:rFonts w:ascii="Times New Roman" w:hAnsi="Times New Roman" w:cs="Times New Roman"/>
                        <w:sz w:val="24"/>
                        <w:szCs w:val="28"/>
                      </w:rPr>
                      <w:t>6</w:t>
                    </w:r>
                  </w:p>
                </w:txbxContent>
              </v:textbox>
            </v:shape>
            <v:shape id="_x0000_s1044" type="#_x0000_t202" alt="" style="position:absolute;left:8145;top:2106;width:570;height:458;mso-wrap-style:square;v-text-anchor:top" filled="f" stroked="f">
              <v:textbox style="mso-next-textbox:#_x0000_s1044">
                <w:txbxContent>
                  <w:p w:rsidR="008C1ED9" w:rsidRPr="00BC2FEA" w:rsidRDefault="008C1ED9" w:rsidP="004C1197">
                    <w:pPr>
                      <w:ind w:right="-147"/>
                      <w:rPr>
                        <w:rFonts w:ascii="Times New Roman" w:hAnsi="Times New Roman" w:cs="Times New Roman"/>
                        <w:sz w:val="24"/>
                        <w:szCs w:val="28"/>
                      </w:rPr>
                    </w:pPr>
                    <w:r w:rsidRPr="00BC2FEA">
                      <w:rPr>
                        <w:rFonts w:ascii="Times New Roman" w:hAnsi="Times New Roman" w:cs="Times New Roman"/>
                        <w:sz w:val="24"/>
                        <w:szCs w:val="28"/>
                      </w:rPr>
                      <w:t>12</w:t>
                    </w:r>
                  </w:p>
                </w:txbxContent>
              </v:textbox>
            </v:shape>
            <v:shape id="_x0000_s1045" type="#_x0000_t202" alt="" style="position:absolute;left:2838;top:4759;width:656;height:458;mso-wrap-style:square;v-text-anchor:top" filled="f" stroked="f">
              <v:textbox style="mso-next-textbox:#_x0000_s1045">
                <w:txbxContent>
                  <w:p w:rsidR="008C1ED9" w:rsidRPr="00BC2FEA" w:rsidRDefault="008C1ED9" w:rsidP="004C1197">
                    <w:pPr>
                      <w:jc w:val="center"/>
                      <w:rPr>
                        <w:rFonts w:ascii="Times New Roman" w:hAnsi="Times New Roman" w:cs="Times New Roman"/>
                        <w:sz w:val="24"/>
                        <w:szCs w:val="28"/>
                      </w:rPr>
                    </w:pPr>
                    <w:r>
                      <w:rPr>
                        <w:rFonts w:ascii="Times New Roman" w:hAnsi="Times New Roman" w:cs="Times New Roman"/>
                        <w:sz w:val="24"/>
                        <w:szCs w:val="28"/>
                      </w:rPr>
                      <w:t>а)</w:t>
                    </w:r>
                  </w:p>
                </w:txbxContent>
              </v:textbox>
            </v:shape>
            <v:shape id="_x0000_s1046" type="#_x0000_t202" alt="" style="position:absolute;left:6702;top:4746;width:745;height:471;mso-wrap-style:square;v-text-anchor:top" filled="f" stroked="f">
              <v:textbox style="mso-next-textbox:#_x0000_s1046">
                <w:txbxContent>
                  <w:p w:rsidR="008C1ED9" w:rsidRPr="00BC2FEA" w:rsidRDefault="008C1ED9" w:rsidP="004C1197">
                    <w:pPr>
                      <w:jc w:val="center"/>
                      <w:rPr>
                        <w:rFonts w:ascii="Times New Roman" w:hAnsi="Times New Roman" w:cs="Times New Roman"/>
                        <w:sz w:val="24"/>
                        <w:szCs w:val="28"/>
                      </w:rPr>
                    </w:pPr>
                    <w:r>
                      <w:rPr>
                        <w:rFonts w:ascii="Times New Roman" w:hAnsi="Times New Roman" w:cs="Times New Roman"/>
                        <w:sz w:val="24"/>
                        <w:szCs w:val="28"/>
                      </w:rPr>
                      <w:t>б)</w:t>
                    </w:r>
                  </w:p>
                </w:txbxContent>
              </v:textbox>
            </v:shape>
            <v:shape id="_x0000_s1047" type="#_x0000_t67" alt="" style="position:absolute;left:4460;top:1719;width:82;height:492;rotation:-2980827fd;flip:x" adj="12911,6096">
              <v:textbox style="layout-flow:vertical-ideographic"/>
            </v:shape>
            <v:shape id="_x0000_s1048" type="#_x0000_t67" alt="" style="position:absolute;left:3991;top:1835;width:82;height:492;rotation:-2980827fd" adj="12911,6096">
              <v:textbox style="layout-flow:vertical-ideographic"/>
            </v:shape>
            <v:shape id="_x0000_s1049" type="#_x0000_t67" alt="" style="position:absolute;left:3677;top:1739;width:82;height:492;rotation:-2980827fd" adj="12911,6096">
              <v:textbox style="layout-flow:vertical-ideographic"/>
            </v:shape>
            <v:shape id="_x0000_s1050" type="#_x0000_t67" alt="" style="position:absolute;left:3300;top:1721;width:82;height:492;rotation:-2980827fd" adj="12911,6096">
              <v:textbox style="layout-flow:vertical-ideographic"/>
            </v:shape>
            <v:shape id="_x0000_s1051" type="#_x0000_t67" alt="" style="position:absolute;left:3634;top:3225;width:82;height:492;rotation:-2980827fd" adj="12911,6096">
              <v:textbox style="layout-flow:vertical-ideographic"/>
            </v:shape>
            <v:shape id="_x0000_s1052" type="#_x0000_t67" alt="" style="position:absolute;left:4460;top:2370;width:82;height:492;rotation:-2980827fd;flip:x" adj="12911,6096">
              <v:textbox style="layout-flow:vertical-ideographic"/>
            </v:shape>
            <v:shape id="_x0000_s1053" type="#_x0000_t67" alt="" style="position:absolute;left:3300;top:4390;width:82;height:492;rotation:-2980827fd" adj="12911,6096">
              <v:textbox style="layout-flow:vertical-ideographic"/>
            </v:shape>
            <v:shape id="_x0000_s1054" type="#_x0000_t67" alt="" style="position:absolute;left:4681;top:4500;width:82;height:492;rotation:-2980827fd;flip:x" adj="12911,6096">
              <v:textbox style="layout-flow:vertical-ideographic"/>
            </v:shape>
            <v:shape id="_x0000_s1055" type="#_x0000_t67" alt="" style="position:absolute;left:4490;top:3225;width:82;height:492;rotation:-2980827fd;flip:x" adj="12911,6096">
              <v:textbox style="layout-flow:vertical-ideographic"/>
            </v:shape>
            <w10:wrap type="none"/>
            <w10:anchorlock/>
          </v:group>
        </w:pict>
      </w:r>
    </w:p>
    <w:p w:rsidR="004C1197" w:rsidRPr="004C33C2" w:rsidRDefault="004C1197" w:rsidP="004C33C2">
      <w:pPr>
        <w:pStyle w:val="a9"/>
        <w:spacing w:after="0" w:line="240" w:lineRule="auto"/>
        <w:ind w:left="0"/>
        <w:jc w:val="center"/>
        <w:rPr>
          <w:rFonts w:ascii="Times New Roman" w:hAnsi="Times New Roman" w:cs="Times New Roman"/>
          <w:noProof/>
          <w:sz w:val="24"/>
          <w:szCs w:val="24"/>
        </w:rPr>
      </w:pPr>
      <w:r w:rsidRPr="004C33C2">
        <w:rPr>
          <w:rFonts w:ascii="Times New Roman" w:hAnsi="Times New Roman" w:cs="Times New Roman"/>
          <w:noProof/>
          <w:sz w:val="24"/>
          <w:szCs w:val="24"/>
        </w:rPr>
        <w:t>Рис</w:t>
      </w:r>
      <w:r w:rsidR="008C1ED9" w:rsidRPr="004C33C2">
        <w:rPr>
          <w:rFonts w:ascii="Times New Roman" w:hAnsi="Times New Roman" w:cs="Times New Roman"/>
          <w:noProof/>
          <w:sz w:val="24"/>
          <w:szCs w:val="24"/>
          <w:lang w:val="tt-RU"/>
        </w:rPr>
        <w:t xml:space="preserve">унок </w:t>
      </w:r>
      <w:r w:rsidR="000403CD" w:rsidRPr="004C33C2">
        <w:rPr>
          <w:rFonts w:ascii="Times New Roman" w:hAnsi="Times New Roman" w:cs="Times New Roman"/>
          <w:noProof/>
          <w:sz w:val="24"/>
          <w:szCs w:val="24"/>
          <w:lang w:val="tt-RU"/>
        </w:rPr>
        <w:t>2</w:t>
      </w:r>
      <w:r w:rsidR="008C1ED9" w:rsidRPr="004C33C2">
        <w:rPr>
          <w:rFonts w:ascii="Times New Roman" w:hAnsi="Times New Roman" w:cs="Times New Roman"/>
          <w:noProof/>
          <w:sz w:val="24"/>
          <w:szCs w:val="24"/>
          <w:lang w:val="tt-RU"/>
        </w:rPr>
        <w:t xml:space="preserve"> </w:t>
      </w:r>
      <w:r w:rsidR="006B6407" w:rsidRPr="004C33C2">
        <w:rPr>
          <w:rFonts w:ascii="Times New Roman" w:hAnsi="Times New Roman" w:cs="Times New Roman"/>
          <w:noProof/>
          <w:sz w:val="24"/>
          <w:szCs w:val="24"/>
          <w:lang w:val="tt-RU"/>
        </w:rPr>
        <w:t>−</w:t>
      </w:r>
      <w:r w:rsidR="008C1ED9" w:rsidRPr="004C33C2">
        <w:rPr>
          <w:rFonts w:ascii="Times New Roman" w:hAnsi="Times New Roman" w:cs="Times New Roman"/>
          <w:noProof/>
          <w:sz w:val="24"/>
          <w:szCs w:val="24"/>
          <w:lang w:val="tt-RU"/>
        </w:rPr>
        <w:t xml:space="preserve"> </w:t>
      </w:r>
      <w:r w:rsidRPr="004C33C2">
        <w:rPr>
          <w:rFonts w:ascii="Times New Roman" w:hAnsi="Times New Roman" w:cs="Times New Roman"/>
          <w:noProof/>
          <w:sz w:val="24"/>
          <w:szCs w:val="24"/>
        </w:rPr>
        <w:t xml:space="preserve">Экспериментальная газификационная установка с альтернативным газифицирующим агентом (пар) (а) и воспламение синтез-газа (б): </w:t>
      </w:r>
    </w:p>
    <w:p w:rsidR="004C1197" w:rsidRPr="004C33C2" w:rsidRDefault="004C1197" w:rsidP="004C33C2">
      <w:pPr>
        <w:pStyle w:val="a9"/>
        <w:spacing w:after="0" w:line="240" w:lineRule="auto"/>
        <w:ind w:left="0"/>
        <w:jc w:val="center"/>
        <w:rPr>
          <w:rFonts w:ascii="Times New Roman" w:hAnsi="Times New Roman" w:cs="Times New Roman"/>
          <w:noProof/>
          <w:sz w:val="24"/>
          <w:szCs w:val="24"/>
        </w:rPr>
      </w:pPr>
      <w:r w:rsidRPr="004C33C2">
        <w:rPr>
          <w:rFonts w:ascii="Times New Roman" w:hAnsi="Times New Roman" w:cs="Times New Roman"/>
          <w:noProof/>
          <w:sz w:val="24"/>
          <w:szCs w:val="24"/>
        </w:rPr>
        <w:lastRenderedPageBreak/>
        <w:t>1-корпус газогенератора; 2-парогенератор; 3- выходной штуцер; 4- конденсатор; 5-факел; 6-манометр; 7-регулятор; 8- термопара; 9- мультиметр; 10- пробоотборное отверстие; 11- загрузочный люк.</w:t>
      </w:r>
    </w:p>
    <w:p w:rsidR="009E1574" w:rsidRPr="004C33C2" w:rsidRDefault="009E1574" w:rsidP="009E1574">
      <w:pPr>
        <w:spacing w:after="0" w:line="360" w:lineRule="auto"/>
        <w:jc w:val="center"/>
        <w:rPr>
          <w:rFonts w:ascii="Times New Roman" w:hAnsi="Times New Roman" w:cs="Times New Roman"/>
          <w:b/>
          <w:sz w:val="10"/>
          <w:szCs w:val="10"/>
        </w:rPr>
      </w:pPr>
    </w:p>
    <w:p w:rsidR="008C1ED9" w:rsidRDefault="008C1ED9" w:rsidP="008C1ED9">
      <w:pPr>
        <w:autoSpaceDE w:val="0"/>
        <w:autoSpaceDN w:val="0"/>
        <w:adjustRightInd w:val="0"/>
        <w:spacing w:after="0" w:line="360" w:lineRule="auto"/>
        <w:ind w:firstLine="708"/>
        <w:jc w:val="both"/>
        <w:rPr>
          <w:rFonts w:ascii="Times New Roman" w:hAnsi="Times New Roman" w:cs="Times New Roman"/>
          <w:sz w:val="28"/>
          <w:szCs w:val="28"/>
          <w:lang w:val="tt-RU"/>
        </w:rPr>
      </w:pPr>
      <w:r>
        <w:rPr>
          <w:rFonts w:ascii="Times New Roman" w:hAnsi="Times New Roman" w:cs="Times New Roman"/>
          <w:sz w:val="28"/>
          <w:szCs w:val="28"/>
        </w:rPr>
        <w:t>С</w:t>
      </w:r>
      <w:r w:rsidRPr="00A172F1">
        <w:rPr>
          <w:rFonts w:ascii="Times New Roman" w:hAnsi="Times New Roman" w:cs="Times New Roman"/>
          <w:sz w:val="28"/>
          <w:szCs w:val="28"/>
        </w:rPr>
        <w:t>ери</w:t>
      </w:r>
      <w:r>
        <w:rPr>
          <w:rFonts w:ascii="Times New Roman" w:hAnsi="Times New Roman" w:cs="Times New Roman"/>
          <w:sz w:val="28"/>
          <w:szCs w:val="28"/>
        </w:rPr>
        <w:t>ей</w:t>
      </w:r>
      <w:r w:rsidRPr="00A172F1">
        <w:rPr>
          <w:rFonts w:ascii="Times New Roman" w:hAnsi="Times New Roman" w:cs="Times New Roman"/>
          <w:sz w:val="28"/>
          <w:szCs w:val="28"/>
        </w:rPr>
        <w:t xml:space="preserve"> экспериментов </w:t>
      </w:r>
      <w:r>
        <w:rPr>
          <w:rFonts w:ascii="Times New Roman" w:hAnsi="Times New Roman" w:cs="Times New Roman"/>
          <w:sz w:val="28"/>
          <w:szCs w:val="28"/>
          <w:lang w:val="tt-RU"/>
        </w:rPr>
        <w:t>по</w:t>
      </w:r>
      <w:r w:rsidRPr="00A172F1">
        <w:rPr>
          <w:rFonts w:ascii="Times New Roman" w:hAnsi="Times New Roman" w:cs="Times New Roman"/>
          <w:sz w:val="28"/>
          <w:szCs w:val="28"/>
        </w:rPr>
        <w:t xml:space="preserve"> </w:t>
      </w:r>
      <w:r w:rsidR="006B6407">
        <w:rPr>
          <w:rFonts w:ascii="Times New Roman" w:hAnsi="Times New Roman" w:cs="Times New Roman"/>
          <w:sz w:val="28"/>
          <w:szCs w:val="28"/>
        </w:rPr>
        <w:t>изучен</w:t>
      </w:r>
      <w:bookmarkStart w:id="0" w:name="_GoBack"/>
      <w:bookmarkEnd w:id="0"/>
      <w:r w:rsidR="006B6407">
        <w:rPr>
          <w:rFonts w:ascii="Times New Roman" w:hAnsi="Times New Roman" w:cs="Times New Roman"/>
          <w:sz w:val="28"/>
          <w:szCs w:val="28"/>
        </w:rPr>
        <w:t>и</w:t>
      </w:r>
      <w:r>
        <w:rPr>
          <w:rFonts w:ascii="Times New Roman" w:hAnsi="Times New Roman" w:cs="Times New Roman"/>
          <w:sz w:val="28"/>
          <w:szCs w:val="28"/>
          <w:lang w:val="tt-RU"/>
        </w:rPr>
        <w:t xml:space="preserve">ю </w:t>
      </w:r>
      <w:r w:rsidRPr="00A172F1">
        <w:rPr>
          <w:rFonts w:ascii="Times New Roman" w:hAnsi="Times New Roman" w:cs="Times New Roman"/>
          <w:sz w:val="28"/>
          <w:szCs w:val="28"/>
        </w:rPr>
        <w:t xml:space="preserve">влияния пара и </w:t>
      </w:r>
      <w:r>
        <w:rPr>
          <w:rFonts w:ascii="Times New Roman" w:hAnsi="Times New Roman" w:cs="Times New Roman"/>
          <w:sz w:val="28"/>
          <w:szCs w:val="28"/>
          <w:lang w:val="tt-RU"/>
        </w:rPr>
        <w:t>температуры</w:t>
      </w:r>
      <w:r>
        <w:rPr>
          <w:rFonts w:ascii="Times New Roman" w:hAnsi="Times New Roman" w:cs="Times New Roman"/>
          <w:sz w:val="28"/>
          <w:szCs w:val="28"/>
        </w:rPr>
        <w:t xml:space="preserve"> </w:t>
      </w:r>
      <w:r w:rsidRPr="00A172F1">
        <w:rPr>
          <w:rFonts w:ascii="Times New Roman" w:hAnsi="Times New Roman" w:cs="Times New Roman"/>
          <w:sz w:val="28"/>
          <w:szCs w:val="28"/>
        </w:rPr>
        <w:t xml:space="preserve">нагрева </w:t>
      </w:r>
      <w:r>
        <w:rPr>
          <w:rFonts w:ascii="Times New Roman" w:hAnsi="Times New Roman" w:cs="Times New Roman"/>
          <w:sz w:val="28"/>
          <w:szCs w:val="28"/>
        </w:rPr>
        <w:t>проводились</w:t>
      </w:r>
      <w:r w:rsidRPr="00A172F1">
        <w:rPr>
          <w:rFonts w:ascii="Times New Roman" w:hAnsi="Times New Roman" w:cs="Times New Roman"/>
          <w:sz w:val="28"/>
          <w:szCs w:val="28"/>
        </w:rPr>
        <w:t xml:space="preserve"> с использованием свежего и высушенного </w:t>
      </w:r>
      <w:r w:rsidR="006B6407">
        <w:rPr>
          <w:rFonts w:ascii="Times New Roman" w:hAnsi="Times New Roman" w:cs="Times New Roman"/>
          <w:sz w:val="28"/>
          <w:szCs w:val="28"/>
        </w:rPr>
        <w:t>подстилочного помета</w:t>
      </w:r>
      <w:r>
        <w:rPr>
          <w:rFonts w:ascii="Times New Roman" w:hAnsi="Times New Roman" w:cs="Times New Roman"/>
          <w:sz w:val="28"/>
          <w:szCs w:val="28"/>
        </w:rPr>
        <w:t xml:space="preserve"> и определял</w:t>
      </w:r>
      <w:r w:rsidR="006B6407">
        <w:rPr>
          <w:rFonts w:ascii="Times New Roman" w:hAnsi="Times New Roman" w:cs="Times New Roman"/>
          <w:sz w:val="28"/>
          <w:szCs w:val="28"/>
        </w:rPr>
        <w:t>ись</w:t>
      </w:r>
      <w:r>
        <w:rPr>
          <w:rFonts w:ascii="Times New Roman" w:hAnsi="Times New Roman" w:cs="Times New Roman"/>
          <w:sz w:val="28"/>
          <w:szCs w:val="28"/>
        </w:rPr>
        <w:t xml:space="preserve">: </w:t>
      </w:r>
    </w:p>
    <w:p w:rsidR="008C1ED9" w:rsidRDefault="008C1ED9" w:rsidP="008C1ED9">
      <w:pPr>
        <w:autoSpaceDE w:val="0"/>
        <w:autoSpaceDN w:val="0"/>
        <w:adjustRightInd w:val="0"/>
        <w:spacing w:after="0" w:line="360" w:lineRule="auto"/>
        <w:ind w:firstLine="708"/>
        <w:jc w:val="both"/>
        <w:rPr>
          <w:rFonts w:ascii="Times New Roman" w:hAnsi="Times New Roman" w:cs="Times New Roman"/>
          <w:sz w:val="28"/>
          <w:szCs w:val="28"/>
          <w:lang w:val="tt-RU"/>
        </w:rPr>
      </w:pPr>
      <w:r>
        <w:rPr>
          <w:rFonts w:ascii="Times New Roman" w:hAnsi="Times New Roman" w:cs="Times New Roman"/>
          <w:sz w:val="28"/>
          <w:szCs w:val="28"/>
        </w:rPr>
        <w:t>1.</w:t>
      </w:r>
      <w:r w:rsidRPr="00A172F1">
        <w:rPr>
          <w:rFonts w:ascii="Times New Roman" w:hAnsi="Times New Roman" w:cs="Times New Roman"/>
          <w:sz w:val="28"/>
          <w:szCs w:val="28"/>
        </w:rPr>
        <w:t xml:space="preserve"> </w:t>
      </w:r>
      <w:r>
        <w:rPr>
          <w:rFonts w:ascii="Times New Roman" w:hAnsi="Times New Roman" w:cs="Times New Roman"/>
          <w:sz w:val="28"/>
          <w:szCs w:val="28"/>
        </w:rPr>
        <w:t>У</w:t>
      </w:r>
      <w:r w:rsidRPr="00A172F1">
        <w:rPr>
          <w:rFonts w:ascii="Times New Roman" w:hAnsi="Times New Roman" w:cs="Times New Roman"/>
          <w:sz w:val="28"/>
          <w:szCs w:val="28"/>
        </w:rPr>
        <w:t>дельн</w:t>
      </w:r>
      <w:r>
        <w:rPr>
          <w:rFonts w:ascii="Times New Roman" w:hAnsi="Times New Roman" w:cs="Times New Roman"/>
          <w:sz w:val="28"/>
          <w:szCs w:val="28"/>
        </w:rPr>
        <w:t xml:space="preserve">ый выход </w:t>
      </w:r>
      <w:r>
        <w:rPr>
          <w:rFonts w:ascii="Times New Roman" w:hAnsi="Times New Roman" w:cs="Times New Roman"/>
          <w:sz w:val="28"/>
          <w:szCs w:val="28"/>
          <w:lang w:val="tt-RU"/>
        </w:rPr>
        <w:t>синтез-газа при этом к</w:t>
      </w:r>
      <w:r>
        <w:rPr>
          <w:rFonts w:ascii="Times New Roman" w:hAnsi="Times New Roman" w:cs="Times New Roman"/>
          <w:sz w:val="28"/>
          <w:szCs w:val="28"/>
        </w:rPr>
        <w:t>онтролируемы</w:t>
      </w:r>
      <w:r>
        <w:rPr>
          <w:rFonts w:ascii="Times New Roman" w:hAnsi="Times New Roman" w:cs="Times New Roman"/>
          <w:sz w:val="28"/>
          <w:szCs w:val="28"/>
          <w:lang w:val="tt-RU"/>
        </w:rPr>
        <w:t>ми</w:t>
      </w:r>
      <w:r>
        <w:rPr>
          <w:rFonts w:ascii="Times New Roman" w:hAnsi="Times New Roman" w:cs="Times New Roman"/>
          <w:sz w:val="28"/>
          <w:szCs w:val="28"/>
        </w:rPr>
        <w:t xml:space="preserve"> параметр</w:t>
      </w:r>
      <w:r>
        <w:rPr>
          <w:rFonts w:ascii="Times New Roman" w:hAnsi="Times New Roman" w:cs="Times New Roman"/>
          <w:sz w:val="28"/>
          <w:szCs w:val="28"/>
          <w:lang w:val="tt-RU"/>
        </w:rPr>
        <w:t>ами</w:t>
      </w:r>
      <w:r>
        <w:rPr>
          <w:rFonts w:ascii="Times New Roman" w:hAnsi="Times New Roman" w:cs="Times New Roman"/>
          <w:sz w:val="28"/>
          <w:szCs w:val="28"/>
        </w:rPr>
        <w:t xml:space="preserve"> </w:t>
      </w:r>
      <w:r>
        <w:rPr>
          <w:rFonts w:ascii="Times New Roman" w:hAnsi="Times New Roman" w:cs="Times New Roman"/>
          <w:sz w:val="28"/>
          <w:szCs w:val="28"/>
          <w:lang w:val="tt-RU"/>
        </w:rPr>
        <w:t>являлся</w:t>
      </w:r>
      <w:r>
        <w:rPr>
          <w:rFonts w:ascii="Times New Roman" w:hAnsi="Times New Roman" w:cs="Times New Roman"/>
          <w:sz w:val="28"/>
          <w:szCs w:val="28"/>
        </w:rPr>
        <w:t xml:space="preserve"> - п</w:t>
      </w:r>
      <w:r w:rsidRPr="00A172F1">
        <w:rPr>
          <w:rFonts w:ascii="Times New Roman" w:hAnsi="Times New Roman" w:cs="Times New Roman"/>
          <w:sz w:val="28"/>
          <w:szCs w:val="28"/>
        </w:rPr>
        <w:t>ар в диапазоне 0,220</w:t>
      </w:r>
      <w:r w:rsidR="006B6407">
        <w:rPr>
          <w:rFonts w:ascii="Times New Roman" w:hAnsi="Times New Roman" w:cs="Times New Roman"/>
          <w:sz w:val="28"/>
          <w:szCs w:val="28"/>
        </w:rPr>
        <w:t xml:space="preserve"> </w:t>
      </w:r>
      <w:r w:rsidRPr="00A172F1">
        <w:rPr>
          <w:rFonts w:ascii="Times New Roman" w:hAnsi="Times New Roman" w:cs="Times New Roman"/>
          <w:sz w:val="28"/>
          <w:szCs w:val="28"/>
        </w:rPr>
        <w:t>- 0,273 кг/кг [</w:t>
      </w:r>
      <w:r>
        <w:rPr>
          <w:rFonts w:ascii="Times New Roman" w:hAnsi="Times New Roman" w:cs="Times New Roman"/>
          <w:sz w:val="28"/>
          <w:szCs w:val="28"/>
          <w:lang w:val="tt-RU"/>
        </w:rPr>
        <w:t>7</w:t>
      </w:r>
      <w:r w:rsidRPr="00A172F1">
        <w:rPr>
          <w:rFonts w:ascii="Times New Roman" w:hAnsi="Times New Roman" w:cs="Times New Roman"/>
          <w:sz w:val="28"/>
          <w:szCs w:val="28"/>
        </w:rPr>
        <w:t>]</w:t>
      </w:r>
      <w:r>
        <w:rPr>
          <w:rFonts w:ascii="Times New Roman" w:hAnsi="Times New Roman" w:cs="Times New Roman"/>
          <w:sz w:val="28"/>
          <w:szCs w:val="28"/>
        </w:rPr>
        <w:t xml:space="preserve">; </w:t>
      </w:r>
    </w:p>
    <w:p w:rsidR="008C1ED9" w:rsidRDefault="008C1ED9" w:rsidP="008C1ED9">
      <w:pPr>
        <w:autoSpaceDE w:val="0"/>
        <w:autoSpaceDN w:val="0"/>
        <w:adjustRightInd w:val="0"/>
        <w:spacing w:after="0" w:line="360" w:lineRule="auto"/>
        <w:ind w:firstLine="708"/>
        <w:jc w:val="both"/>
        <w:rPr>
          <w:rFonts w:ascii="Times New Roman" w:hAnsi="Times New Roman" w:cs="Times New Roman"/>
          <w:sz w:val="28"/>
          <w:szCs w:val="28"/>
          <w:lang w:val="tt-RU"/>
        </w:rPr>
      </w:pPr>
      <w:r>
        <w:rPr>
          <w:rFonts w:ascii="Times New Roman" w:hAnsi="Times New Roman" w:cs="Times New Roman"/>
          <w:sz w:val="28"/>
          <w:szCs w:val="28"/>
        </w:rPr>
        <w:t>2.</w:t>
      </w:r>
      <w:r w:rsidRPr="00A172F1">
        <w:rPr>
          <w:rFonts w:ascii="Times New Roman" w:hAnsi="Times New Roman" w:cs="Times New Roman"/>
          <w:sz w:val="28"/>
          <w:szCs w:val="28"/>
        </w:rPr>
        <w:t xml:space="preserve"> </w:t>
      </w:r>
      <w:r>
        <w:rPr>
          <w:rFonts w:ascii="Times New Roman" w:hAnsi="Times New Roman" w:cs="Times New Roman"/>
          <w:sz w:val="28"/>
          <w:szCs w:val="28"/>
        </w:rPr>
        <w:t xml:space="preserve">Выход </w:t>
      </w:r>
      <w:r>
        <w:rPr>
          <w:rFonts w:ascii="Times New Roman" w:hAnsi="Times New Roman" w:cs="Times New Roman"/>
          <w:sz w:val="28"/>
          <w:szCs w:val="28"/>
          <w:lang w:val="tt-RU"/>
        </w:rPr>
        <w:t>синтез-газа</w:t>
      </w:r>
      <w:r>
        <w:rPr>
          <w:rFonts w:ascii="Times New Roman" w:hAnsi="Times New Roman" w:cs="Times New Roman"/>
          <w:sz w:val="28"/>
          <w:szCs w:val="28"/>
        </w:rPr>
        <w:t xml:space="preserve"> и его влажность. </w:t>
      </w:r>
      <w:r>
        <w:rPr>
          <w:rFonts w:ascii="Times New Roman" w:hAnsi="Times New Roman" w:cs="Times New Roman"/>
          <w:sz w:val="28"/>
          <w:szCs w:val="28"/>
          <w:lang w:val="tt-RU"/>
        </w:rPr>
        <w:t>К</w:t>
      </w:r>
      <w:r>
        <w:rPr>
          <w:rFonts w:ascii="Times New Roman" w:hAnsi="Times New Roman" w:cs="Times New Roman"/>
          <w:sz w:val="28"/>
          <w:szCs w:val="28"/>
        </w:rPr>
        <w:t>онтролируемы</w:t>
      </w:r>
      <w:r>
        <w:rPr>
          <w:rFonts w:ascii="Times New Roman" w:hAnsi="Times New Roman" w:cs="Times New Roman"/>
          <w:sz w:val="28"/>
          <w:szCs w:val="28"/>
          <w:lang w:val="tt-RU"/>
        </w:rPr>
        <w:t xml:space="preserve">е </w:t>
      </w:r>
      <w:r>
        <w:rPr>
          <w:rFonts w:ascii="Times New Roman" w:hAnsi="Times New Roman" w:cs="Times New Roman"/>
          <w:sz w:val="28"/>
          <w:szCs w:val="28"/>
        </w:rPr>
        <w:t>параметр</w:t>
      </w:r>
      <w:r>
        <w:rPr>
          <w:rFonts w:ascii="Times New Roman" w:hAnsi="Times New Roman" w:cs="Times New Roman"/>
          <w:sz w:val="28"/>
          <w:szCs w:val="28"/>
          <w:lang w:val="tt-RU"/>
        </w:rPr>
        <w:t>ы</w:t>
      </w:r>
      <w:r>
        <w:rPr>
          <w:rFonts w:ascii="Times New Roman" w:hAnsi="Times New Roman" w:cs="Times New Roman"/>
          <w:sz w:val="28"/>
          <w:szCs w:val="28"/>
        </w:rPr>
        <w:t xml:space="preserve">- </w:t>
      </w:r>
      <w:r>
        <w:rPr>
          <w:rFonts w:ascii="Times New Roman" w:hAnsi="Times New Roman" w:cs="Times New Roman"/>
          <w:sz w:val="28"/>
          <w:szCs w:val="28"/>
          <w:lang w:val="tt-RU"/>
        </w:rPr>
        <w:t>температура</w:t>
      </w:r>
      <w:r w:rsidRPr="00A172F1">
        <w:rPr>
          <w:rFonts w:ascii="Times New Roman" w:hAnsi="Times New Roman" w:cs="Times New Roman"/>
          <w:sz w:val="28"/>
          <w:szCs w:val="28"/>
        </w:rPr>
        <w:t xml:space="preserve"> в зоне газификации</w:t>
      </w:r>
      <w:r>
        <w:rPr>
          <w:rFonts w:ascii="Times New Roman" w:hAnsi="Times New Roman" w:cs="Times New Roman"/>
          <w:sz w:val="28"/>
          <w:szCs w:val="28"/>
        </w:rPr>
        <w:t xml:space="preserve">. </w:t>
      </w:r>
    </w:p>
    <w:p w:rsidR="008C1ED9" w:rsidRDefault="006B6407" w:rsidP="008C1ED9">
      <w:pPr>
        <w:autoSpaceDE w:val="0"/>
        <w:autoSpaceDN w:val="0"/>
        <w:adjustRightInd w:val="0"/>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С</w:t>
      </w:r>
      <w:r w:rsidR="008C1ED9">
        <w:rPr>
          <w:rFonts w:ascii="Times New Roman" w:hAnsi="Times New Roman" w:cs="Times New Roman"/>
          <w:sz w:val="28"/>
          <w:szCs w:val="28"/>
        </w:rPr>
        <w:t xml:space="preserve">оответствующее измерительное сопровождение эксперимента </w:t>
      </w:r>
      <w:r w:rsidR="008C1ED9" w:rsidRPr="00A172F1">
        <w:rPr>
          <w:rFonts w:ascii="Times New Roman" w:hAnsi="Times New Roman" w:cs="Times New Roman"/>
          <w:sz w:val="28"/>
          <w:szCs w:val="28"/>
        </w:rPr>
        <w:t>проводились</w:t>
      </w:r>
      <w:r w:rsidR="008C1ED9">
        <w:rPr>
          <w:rFonts w:ascii="Times New Roman" w:hAnsi="Times New Roman" w:cs="Times New Roman"/>
          <w:sz w:val="28"/>
          <w:szCs w:val="28"/>
          <w:lang w:val="tt-RU"/>
        </w:rPr>
        <w:t xml:space="preserve"> при поддрежке аккредитованной в порядке предусмотренной законодательством Россиийско</w:t>
      </w:r>
      <w:r>
        <w:rPr>
          <w:rFonts w:ascii="Times New Roman" w:hAnsi="Times New Roman" w:cs="Times New Roman"/>
          <w:sz w:val="28"/>
          <w:szCs w:val="28"/>
          <w:lang w:val="tt-RU"/>
        </w:rPr>
        <w:t>й</w:t>
      </w:r>
      <w:r w:rsidR="008C1ED9">
        <w:rPr>
          <w:rFonts w:ascii="Times New Roman" w:hAnsi="Times New Roman" w:cs="Times New Roman"/>
          <w:sz w:val="28"/>
          <w:szCs w:val="28"/>
          <w:lang w:val="tt-RU"/>
        </w:rPr>
        <w:t xml:space="preserve"> Федерации Эколого-химической лаборатории </w:t>
      </w:r>
      <w:r>
        <w:rPr>
          <w:rFonts w:ascii="Times New Roman" w:hAnsi="Times New Roman" w:cs="Times New Roman"/>
          <w:sz w:val="28"/>
          <w:szCs w:val="28"/>
          <w:lang w:val="tt-RU"/>
        </w:rPr>
        <w:t>Инжинирингового центра</w:t>
      </w:r>
      <w:r w:rsidR="008C1ED9">
        <w:rPr>
          <w:rFonts w:ascii="Times New Roman" w:hAnsi="Times New Roman" w:cs="Times New Roman"/>
          <w:sz w:val="28"/>
          <w:szCs w:val="28"/>
          <w:lang w:val="tt-RU"/>
        </w:rPr>
        <w:t xml:space="preserve"> КГЭУ</w:t>
      </w:r>
      <w:r w:rsidR="008C1ED9">
        <w:rPr>
          <w:rFonts w:ascii="Times New Roman" w:hAnsi="Times New Roman" w:cs="Times New Roman"/>
          <w:sz w:val="28"/>
          <w:szCs w:val="28"/>
        </w:rPr>
        <w:t xml:space="preserve">. Так же в соответствии с требованиями к достоверности результатов, эксперименты проводились </w:t>
      </w:r>
      <w:r w:rsidR="008C1ED9" w:rsidRPr="00A172F1">
        <w:rPr>
          <w:rFonts w:ascii="Times New Roman" w:hAnsi="Times New Roman" w:cs="Times New Roman"/>
          <w:sz w:val="28"/>
          <w:szCs w:val="28"/>
        </w:rPr>
        <w:t>в 3 повторах.</w:t>
      </w:r>
    </w:p>
    <w:p w:rsidR="008C1ED9" w:rsidRPr="00A172F1" w:rsidRDefault="008C1ED9" w:rsidP="008C1ED9">
      <w:pPr>
        <w:autoSpaceDE w:val="0"/>
        <w:autoSpaceDN w:val="0"/>
        <w:adjustRightInd w:val="0"/>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Г</w:t>
      </w:r>
      <w:r w:rsidRPr="00A172F1">
        <w:rPr>
          <w:rFonts w:ascii="Times New Roman" w:hAnsi="Times New Roman" w:cs="Times New Roman"/>
          <w:sz w:val="28"/>
          <w:szCs w:val="28"/>
        </w:rPr>
        <w:t>азификаци</w:t>
      </w:r>
      <w:r>
        <w:rPr>
          <w:rFonts w:ascii="Times New Roman" w:hAnsi="Times New Roman" w:cs="Times New Roman"/>
          <w:sz w:val="28"/>
          <w:szCs w:val="28"/>
        </w:rPr>
        <w:t>я</w:t>
      </w:r>
      <w:r w:rsidRPr="00A172F1">
        <w:rPr>
          <w:rFonts w:ascii="Times New Roman" w:hAnsi="Times New Roman" w:cs="Times New Roman"/>
          <w:sz w:val="28"/>
          <w:szCs w:val="28"/>
        </w:rPr>
        <w:t xml:space="preserve"> считал</w:t>
      </w:r>
      <w:r>
        <w:rPr>
          <w:rFonts w:ascii="Times New Roman" w:hAnsi="Times New Roman" w:cs="Times New Roman"/>
          <w:sz w:val="28"/>
          <w:szCs w:val="28"/>
        </w:rPr>
        <w:t>а</w:t>
      </w:r>
      <w:r w:rsidRPr="00A172F1">
        <w:rPr>
          <w:rFonts w:ascii="Times New Roman" w:hAnsi="Times New Roman" w:cs="Times New Roman"/>
          <w:sz w:val="28"/>
          <w:szCs w:val="28"/>
        </w:rPr>
        <w:t>с</w:t>
      </w:r>
      <w:r>
        <w:rPr>
          <w:rFonts w:ascii="Times New Roman" w:hAnsi="Times New Roman" w:cs="Times New Roman"/>
          <w:sz w:val="28"/>
          <w:szCs w:val="28"/>
        </w:rPr>
        <w:t>ь</w:t>
      </w:r>
      <w:r w:rsidRPr="00A172F1">
        <w:rPr>
          <w:rFonts w:ascii="Times New Roman" w:hAnsi="Times New Roman" w:cs="Times New Roman"/>
          <w:sz w:val="28"/>
          <w:szCs w:val="28"/>
        </w:rPr>
        <w:t xml:space="preserve"> завершенным, когда на газоанализаторе </w:t>
      </w:r>
      <w:r>
        <w:rPr>
          <w:rFonts w:ascii="Times New Roman" w:hAnsi="Times New Roman" w:cs="Times New Roman"/>
          <w:sz w:val="28"/>
          <w:szCs w:val="28"/>
        </w:rPr>
        <w:t>показывало значение «0».</w:t>
      </w:r>
    </w:p>
    <w:p w:rsidR="008C1ED9" w:rsidRPr="008C1ED9" w:rsidRDefault="008C1ED9" w:rsidP="008C1ED9">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На 3 этапе исследований проводилось</w:t>
      </w:r>
      <w:r w:rsidR="006916F9">
        <w:rPr>
          <w:rFonts w:ascii="Times New Roman" w:hAnsi="Times New Roman" w:cs="Times New Roman"/>
          <w:sz w:val="28"/>
          <w:szCs w:val="28"/>
        </w:rPr>
        <w:t xml:space="preserve"> сопос</w:t>
      </w:r>
      <w:r>
        <w:rPr>
          <w:rFonts w:ascii="Times New Roman" w:hAnsi="Times New Roman" w:cs="Times New Roman"/>
          <w:sz w:val="28"/>
          <w:szCs w:val="28"/>
        </w:rPr>
        <w:t xml:space="preserve">тавление результатов математического моделирования </w:t>
      </w:r>
      <w:r w:rsidRPr="008C1ED9">
        <w:rPr>
          <w:rFonts w:ascii="Times New Roman" w:hAnsi="Times New Roman" w:cs="Times New Roman"/>
          <w:sz w:val="28"/>
          <w:szCs w:val="28"/>
        </w:rPr>
        <w:t>[</w:t>
      </w:r>
      <w:r>
        <w:rPr>
          <w:rFonts w:ascii="Times New Roman" w:hAnsi="Times New Roman" w:cs="Times New Roman"/>
          <w:sz w:val="28"/>
          <w:szCs w:val="28"/>
        </w:rPr>
        <w:t>7</w:t>
      </w:r>
      <w:r w:rsidRPr="008C1ED9">
        <w:rPr>
          <w:rFonts w:ascii="Times New Roman" w:hAnsi="Times New Roman" w:cs="Times New Roman"/>
          <w:sz w:val="28"/>
          <w:szCs w:val="28"/>
        </w:rPr>
        <w:t>]</w:t>
      </w:r>
      <w:r>
        <w:rPr>
          <w:rFonts w:ascii="Times New Roman" w:hAnsi="Times New Roman" w:cs="Times New Roman"/>
          <w:sz w:val="28"/>
          <w:szCs w:val="28"/>
        </w:rPr>
        <w:t xml:space="preserve"> и экспериментальных данных</w:t>
      </w:r>
      <w:r w:rsidR="006916F9">
        <w:rPr>
          <w:rFonts w:ascii="Times New Roman" w:hAnsi="Times New Roman" w:cs="Times New Roman"/>
          <w:sz w:val="28"/>
          <w:szCs w:val="28"/>
        </w:rPr>
        <w:t xml:space="preserve"> (рис.3).</w:t>
      </w:r>
    </w:p>
    <w:p w:rsidR="008C1ED9" w:rsidRPr="00A172F1" w:rsidRDefault="008C1ED9" w:rsidP="008C1ED9">
      <w:pPr>
        <w:spacing w:after="0" w:line="360" w:lineRule="auto"/>
        <w:ind w:right="-2"/>
        <w:jc w:val="center"/>
        <w:rPr>
          <w:rFonts w:ascii="Times New Roman" w:hAnsi="Times New Roman" w:cs="Times New Roman"/>
          <w:sz w:val="28"/>
          <w:szCs w:val="28"/>
        </w:rPr>
      </w:pPr>
      <w:r w:rsidRPr="00A172F1">
        <w:rPr>
          <w:rFonts w:ascii="Times New Roman" w:hAnsi="Times New Roman" w:cs="Times New Roman"/>
          <w:noProof/>
          <w:sz w:val="28"/>
          <w:szCs w:val="28"/>
        </w:rPr>
        <w:drawing>
          <wp:inline distT="0" distB="0" distL="0" distR="0">
            <wp:extent cx="2697158" cy="1443487"/>
            <wp:effectExtent l="19050" t="0" r="46042" b="4313"/>
            <wp:docPr id="3"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r w:rsidRPr="00A172F1">
        <w:rPr>
          <w:rFonts w:ascii="Times New Roman" w:hAnsi="Times New Roman" w:cs="Times New Roman"/>
          <w:noProof/>
          <w:sz w:val="28"/>
          <w:szCs w:val="28"/>
        </w:rPr>
        <w:drawing>
          <wp:inline distT="0" distB="0" distL="0" distR="0">
            <wp:extent cx="2464843" cy="1446662"/>
            <wp:effectExtent l="19050" t="0" r="11657" b="1138"/>
            <wp:docPr id="1"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6916F9" w:rsidRPr="00A172F1" w:rsidRDefault="006916F9" w:rsidP="006916F9">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3 </w:t>
      </w:r>
      <w:r w:rsidR="00881F3D">
        <w:rPr>
          <w:rFonts w:ascii="Times New Roman" w:hAnsi="Times New Roman" w:cs="Times New Roman"/>
          <w:sz w:val="28"/>
          <w:szCs w:val="28"/>
        </w:rPr>
        <w:t>−</w:t>
      </w:r>
      <w:r>
        <w:rPr>
          <w:rFonts w:ascii="Times New Roman" w:hAnsi="Times New Roman" w:cs="Times New Roman"/>
          <w:sz w:val="28"/>
          <w:szCs w:val="28"/>
        </w:rPr>
        <w:t xml:space="preserve"> </w:t>
      </w:r>
      <w:r w:rsidRPr="00A172F1">
        <w:rPr>
          <w:rFonts w:ascii="Times New Roman" w:hAnsi="Times New Roman" w:cs="Times New Roman"/>
          <w:sz w:val="28"/>
          <w:szCs w:val="28"/>
        </w:rPr>
        <w:t>График сопоставления расчетных и экспериментальных данных для СО (а) и Н</w:t>
      </w:r>
      <w:r w:rsidRPr="00A172F1">
        <w:rPr>
          <w:rFonts w:ascii="Times New Roman" w:hAnsi="Times New Roman" w:cs="Times New Roman"/>
          <w:sz w:val="28"/>
          <w:szCs w:val="28"/>
          <w:vertAlign w:val="subscript"/>
        </w:rPr>
        <w:t>2</w:t>
      </w:r>
      <w:r w:rsidRPr="00A172F1">
        <w:rPr>
          <w:rFonts w:ascii="Times New Roman" w:hAnsi="Times New Roman" w:cs="Times New Roman"/>
          <w:sz w:val="28"/>
          <w:szCs w:val="28"/>
        </w:rPr>
        <w:t xml:space="preserve"> (б)</w:t>
      </w:r>
    </w:p>
    <w:p w:rsidR="008C1ED9" w:rsidRPr="00A172F1" w:rsidRDefault="008C1ED9" w:rsidP="008C1ED9">
      <w:pPr>
        <w:spacing w:after="0" w:line="360" w:lineRule="auto"/>
        <w:jc w:val="both"/>
        <w:rPr>
          <w:rFonts w:ascii="Times New Roman" w:hAnsi="Times New Roman" w:cs="Times New Roman"/>
          <w:sz w:val="28"/>
          <w:szCs w:val="28"/>
        </w:rPr>
      </w:pPr>
    </w:p>
    <w:p w:rsidR="008C1ED9" w:rsidRDefault="008C1ED9" w:rsidP="00615328">
      <w:pPr>
        <w:spacing w:after="0" w:line="360" w:lineRule="auto"/>
        <w:ind w:firstLine="709"/>
        <w:jc w:val="both"/>
        <w:rPr>
          <w:rFonts w:ascii="Times New Roman" w:hAnsi="Times New Roman" w:cs="Times New Roman"/>
          <w:sz w:val="28"/>
          <w:szCs w:val="28"/>
        </w:rPr>
      </w:pPr>
      <w:r w:rsidRPr="00A172F1">
        <w:rPr>
          <w:rFonts w:ascii="Times New Roman" w:hAnsi="Times New Roman" w:cs="Times New Roman"/>
          <w:sz w:val="28"/>
          <w:szCs w:val="28"/>
        </w:rPr>
        <w:t xml:space="preserve">После серии экспериментов с применением пара в качестве альтернативного газифицирующего агента результаты показывают </w:t>
      </w:r>
      <w:r w:rsidRPr="00A172F1">
        <w:rPr>
          <w:rFonts w:ascii="Times New Roman" w:hAnsi="Times New Roman" w:cs="Times New Roman"/>
          <w:sz w:val="28"/>
          <w:szCs w:val="28"/>
        </w:rPr>
        <w:lastRenderedPageBreak/>
        <w:t>высокую согласованность с теоретическими</w:t>
      </w:r>
      <w:r w:rsidR="00881F3D">
        <w:rPr>
          <w:rFonts w:ascii="Times New Roman" w:hAnsi="Times New Roman" w:cs="Times New Roman"/>
          <w:sz w:val="28"/>
          <w:szCs w:val="28"/>
        </w:rPr>
        <w:t xml:space="preserve"> и</w:t>
      </w:r>
      <w:r w:rsidRPr="00A172F1">
        <w:rPr>
          <w:rFonts w:ascii="Times New Roman" w:hAnsi="Times New Roman" w:cs="Times New Roman"/>
          <w:sz w:val="28"/>
          <w:szCs w:val="28"/>
        </w:rPr>
        <w:t xml:space="preserve"> математическими расчетами.</w:t>
      </w:r>
    </w:p>
    <w:p w:rsidR="009E1574" w:rsidRPr="004C33C2" w:rsidRDefault="009E1574" w:rsidP="009E1574">
      <w:pPr>
        <w:spacing w:after="0" w:line="360" w:lineRule="auto"/>
        <w:jc w:val="center"/>
        <w:rPr>
          <w:rFonts w:ascii="Times New Roman" w:hAnsi="Times New Roman" w:cs="Times New Roman"/>
          <w:b/>
          <w:sz w:val="24"/>
          <w:szCs w:val="24"/>
        </w:rPr>
      </w:pPr>
      <w:r w:rsidRPr="004C33C2">
        <w:rPr>
          <w:rFonts w:ascii="Times New Roman" w:hAnsi="Times New Roman" w:cs="Times New Roman"/>
          <w:b/>
          <w:sz w:val="24"/>
          <w:szCs w:val="24"/>
        </w:rPr>
        <w:t>Список литературы</w:t>
      </w:r>
    </w:p>
    <w:p w:rsidR="00382A7C" w:rsidRPr="006916F9" w:rsidRDefault="007C1356" w:rsidP="00881F3D">
      <w:pPr>
        <w:spacing w:after="0" w:line="240" w:lineRule="auto"/>
        <w:ind w:firstLine="708"/>
        <w:jc w:val="both"/>
        <w:rPr>
          <w:rFonts w:ascii="Times New Roman" w:hAnsi="Times New Roman" w:cs="Times New Roman"/>
          <w:sz w:val="24"/>
          <w:szCs w:val="24"/>
        </w:rPr>
      </w:pPr>
      <w:r w:rsidRPr="00A61A02">
        <w:rPr>
          <w:rFonts w:ascii="Times New Roman" w:hAnsi="Times New Roman" w:cs="Times New Roman"/>
          <w:sz w:val="24"/>
          <w:szCs w:val="24"/>
        </w:rPr>
        <w:t xml:space="preserve">1. </w:t>
      </w:r>
      <w:r w:rsidR="00A61A02">
        <w:rPr>
          <w:rFonts w:ascii="Times New Roman" w:hAnsi="Times New Roman" w:cs="Times New Roman"/>
          <w:sz w:val="24"/>
          <w:szCs w:val="24"/>
        </w:rPr>
        <w:t>Постановление</w:t>
      </w:r>
      <w:r w:rsidR="00A61A02" w:rsidRPr="00A61A02">
        <w:rPr>
          <w:rFonts w:ascii="Times New Roman" w:hAnsi="Times New Roman" w:cs="Times New Roman"/>
          <w:sz w:val="24"/>
          <w:szCs w:val="24"/>
        </w:rPr>
        <w:t xml:space="preserve"> </w:t>
      </w:r>
      <w:r w:rsidR="00A61A02">
        <w:rPr>
          <w:rFonts w:ascii="Times New Roman" w:hAnsi="Times New Roman" w:cs="Times New Roman"/>
          <w:sz w:val="24"/>
          <w:szCs w:val="24"/>
        </w:rPr>
        <w:t>п</w:t>
      </w:r>
      <w:r w:rsidR="006916F9" w:rsidRPr="006916F9">
        <w:rPr>
          <w:rFonts w:ascii="Times New Roman" w:hAnsi="Times New Roman" w:cs="Times New Roman"/>
          <w:sz w:val="24"/>
          <w:szCs w:val="24"/>
        </w:rPr>
        <w:t>равительства Российской Федерации от 25 января 2018 г. № 84-</w:t>
      </w:r>
      <w:r w:rsidR="006916F9">
        <w:rPr>
          <w:rFonts w:ascii="Times New Roman" w:hAnsi="Times New Roman" w:cs="Times New Roman"/>
          <w:sz w:val="24"/>
          <w:szCs w:val="24"/>
        </w:rPr>
        <w:t>«</w:t>
      </w:r>
      <w:r w:rsidR="00382A7C" w:rsidRPr="00A61A02">
        <w:rPr>
          <w:rFonts w:ascii="Times New Roman" w:hAnsi="Times New Roman" w:cs="Times New Roman"/>
          <w:sz w:val="24"/>
          <w:szCs w:val="24"/>
        </w:rPr>
        <w:t>Стратегия развития промышленности по обработке, утилизации и обезвреживанию отходов производства и потребления на период до 2030 года</w:t>
      </w:r>
      <w:r w:rsidR="006916F9" w:rsidRPr="00A61A02">
        <w:rPr>
          <w:rFonts w:ascii="Times New Roman" w:hAnsi="Times New Roman" w:cs="Times New Roman"/>
          <w:sz w:val="24"/>
          <w:szCs w:val="24"/>
        </w:rPr>
        <w:t>» // http://www.consultant.ru</w:t>
      </w:r>
    </w:p>
    <w:p w:rsidR="0023562F" w:rsidRPr="00A61A02" w:rsidRDefault="007C1356" w:rsidP="00881F3D">
      <w:pPr>
        <w:spacing w:after="0" w:line="240" w:lineRule="auto"/>
        <w:ind w:firstLine="708"/>
        <w:jc w:val="both"/>
        <w:rPr>
          <w:rFonts w:ascii="Times New Roman" w:hAnsi="Times New Roman" w:cs="Times New Roman"/>
          <w:sz w:val="24"/>
          <w:szCs w:val="24"/>
        </w:rPr>
      </w:pPr>
      <w:r w:rsidRPr="00A61A02">
        <w:rPr>
          <w:rFonts w:ascii="Times New Roman" w:hAnsi="Times New Roman" w:cs="Times New Roman"/>
          <w:sz w:val="24"/>
          <w:szCs w:val="24"/>
        </w:rPr>
        <w:t xml:space="preserve">2. </w:t>
      </w:r>
      <w:r w:rsidR="0023562F" w:rsidRPr="00A61A02">
        <w:rPr>
          <w:rFonts w:ascii="Times New Roman" w:hAnsi="Times New Roman" w:cs="Times New Roman"/>
          <w:sz w:val="24"/>
          <w:szCs w:val="24"/>
        </w:rPr>
        <w:t>Постановление Правительства РФ от 28 сентября 2015г. N 1029 "Об утверждении критериев отнесения объектов, оказывающих негативное воздействие на окружающую среду, к объектам I, II, III и IV категорий"</w:t>
      </w:r>
      <w:r w:rsidR="006916F9" w:rsidRPr="00A61A02">
        <w:rPr>
          <w:rFonts w:ascii="Times New Roman" w:hAnsi="Times New Roman" w:cs="Times New Roman"/>
          <w:sz w:val="24"/>
          <w:szCs w:val="24"/>
        </w:rPr>
        <w:t xml:space="preserve"> // http://www.consultant.ru</w:t>
      </w:r>
    </w:p>
    <w:p w:rsidR="00C96610" w:rsidRPr="006B6407" w:rsidRDefault="007C1356" w:rsidP="00881F3D">
      <w:pPr>
        <w:autoSpaceDE w:val="0"/>
        <w:autoSpaceDN w:val="0"/>
        <w:adjustRightInd w:val="0"/>
        <w:spacing w:after="0" w:line="240" w:lineRule="auto"/>
        <w:ind w:firstLine="708"/>
        <w:jc w:val="both"/>
        <w:rPr>
          <w:rFonts w:ascii="Times New Roman" w:hAnsi="Times New Roman" w:cs="Times New Roman"/>
          <w:sz w:val="24"/>
          <w:szCs w:val="24"/>
          <w:lang w:val="en-US"/>
        </w:rPr>
      </w:pPr>
      <w:r w:rsidRPr="006916F9">
        <w:rPr>
          <w:rFonts w:ascii="Times New Roman" w:hAnsi="Times New Roman" w:cs="Times New Roman"/>
          <w:sz w:val="24"/>
          <w:szCs w:val="24"/>
        </w:rPr>
        <w:t>3</w:t>
      </w:r>
      <w:r w:rsidR="00C96610" w:rsidRPr="006916F9">
        <w:rPr>
          <w:rFonts w:ascii="Times New Roman" w:hAnsi="Times New Roman" w:cs="Times New Roman"/>
          <w:sz w:val="24"/>
          <w:szCs w:val="24"/>
        </w:rPr>
        <w:t xml:space="preserve">. </w:t>
      </w:r>
      <w:r w:rsidR="00AD1283">
        <w:rPr>
          <w:rFonts w:ascii="Times New Roman" w:hAnsi="Times New Roman" w:cs="Times New Roman"/>
          <w:sz w:val="24"/>
          <w:szCs w:val="24"/>
        </w:rPr>
        <w:t xml:space="preserve">Попов, В.Н. </w:t>
      </w:r>
      <w:r w:rsidR="006916F9">
        <w:rPr>
          <w:rFonts w:ascii="Times New Roman" w:hAnsi="Times New Roman" w:cs="Times New Roman"/>
          <w:sz w:val="24"/>
          <w:szCs w:val="24"/>
        </w:rPr>
        <w:t>И</w:t>
      </w:r>
      <w:r w:rsidR="006916F9" w:rsidRPr="006916F9">
        <w:rPr>
          <w:rFonts w:ascii="Times New Roman" w:hAnsi="Times New Roman" w:cs="Times New Roman"/>
          <w:sz w:val="24"/>
          <w:szCs w:val="24"/>
        </w:rPr>
        <w:t>нновационные способы переработки биоотходов птицеводства</w:t>
      </w:r>
      <w:r w:rsidR="006916F9">
        <w:rPr>
          <w:rFonts w:ascii="Times New Roman" w:hAnsi="Times New Roman" w:cs="Times New Roman"/>
          <w:sz w:val="24"/>
          <w:szCs w:val="24"/>
        </w:rPr>
        <w:t xml:space="preserve"> </w:t>
      </w:r>
      <w:r w:rsidR="006916F9" w:rsidRPr="006916F9">
        <w:rPr>
          <w:rFonts w:ascii="Times New Roman" w:hAnsi="Times New Roman" w:cs="Times New Roman"/>
          <w:sz w:val="24"/>
          <w:szCs w:val="24"/>
        </w:rPr>
        <w:t>[</w:t>
      </w:r>
      <w:r w:rsidR="006916F9">
        <w:rPr>
          <w:rFonts w:ascii="Times New Roman" w:hAnsi="Times New Roman" w:cs="Times New Roman"/>
          <w:sz w:val="24"/>
          <w:szCs w:val="24"/>
        </w:rPr>
        <w:t>Текст</w:t>
      </w:r>
      <w:r w:rsidR="006916F9" w:rsidRPr="006916F9">
        <w:rPr>
          <w:rFonts w:ascii="Times New Roman" w:hAnsi="Times New Roman" w:cs="Times New Roman"/>
          <w:sz w:val="24"/>
          <w:szCs w:val="24"/>
        </w:rPr>
        <w:t>]</w:t>
      </w:r>
      <w:r w:rsidR="00C7383C" w:rsidRPr="006916F9">
        <w:rPr>
          <w:rFonts w:ascii="Times New Roman" w:hAnsi="Times New Roman" w:cs="Times New Roman"/>
          <w:sz w:val="24"/>
          <w:szCs w:val="24"/>
        </w:rPr>
        <w:t xml:space="preserve"> </w:t>
      </w:r>
      <w:r w:rsidR="00AD1283">
        <w:rPr>
          <w:rFonts w:ascii="Times New Roman" w:hAnsi="Times New Roman" w:cs="Times New Roman"/>
          <w:sz w:val="24"/>
          <w:szCs w:val="24"/>
        </w:rPr>
        <w:t xml:space="preserve">/ </w:t>
      </w:r>
      <w:r w:rsidR="00AD1283" w:rsidRPr="006916F9">
        <w:rPr>
          <w:rFonts w:ascii="Times New Roman" w:hAnsi="Times New Roman" w:cs="Times New Roman"/>
          <w:sz w:val="24"/>
          <w:szCs w:val="24"/>
        </w:rPr>
        <w:t xml:space="preserve">В.Н.Попов, О.С.Корнеева, О.Ю.Искусных, А.Ю.Искусных </w:t>
      </w:r>
      <w:r w:rsidR="00C7383C" w:rsidRPr="006916F9">
        <w:rPr>
          <w:rFonts w:ascii="Times New Roman" w:hAnsi="Times New Roman" w:cs="Times New Roman"/>
          <w:sz w:val="24"/>
          <w:szCs w:val="24"/>
        </w:rPr>
        <w:t>//</w:t>
      </w:r>
      <w:r w:rsidR="00AD1283">
        <w:rPr>
          <w:rFonts w:ascii="Times New Roman" w:hAnsi="Times New Roman" w:cs="Times New Roman"/>
          <w:sz w:val="24"/>
          <w:szCs w:val="24"/>
        </w:rPr>
        <w:t xml:space="preserve"> </w:t>
      </w:r>
      <w:r w:rsidR="00C7383C" w:rsidRPr="006916F9">
        <w:rPr>
          <w:rFonts w:ascii="Times New Roman" w:hAnsi="Times New Roman" w:cs="Times New Roman"/>
          <w:sz w:val="24"/>
          <w:szCs w:val="24"/>
        </w:rPr>
        <w:t>Вестник Воронежского государственного университета инженерных технологий.</w:t>
      </w:r>
      <w:r w:rsidR="00AD1283">
        <w:rPr>
          <w:rFonts w:ascii="Times New Roman" w:hAnsi="Times New Roman" w:cs="Times New Roman"/>
          <w:sz w:val="24"/>
          <w:szCs w:val="24"/>
        </w:rPr>
        <w:t xml:space="preserve"> -</w:t>
      </w:r>
      <w:r w:rsidR="00C7383C" w:rsidRPr="006916F9">
        <w:rPr>
          <w:rFonts w:ascii="Times New Roman" w:hAnsi="Times New Roman" w:cs="Times New Roman"/>
          <w:sz w:val="24"/>
          <w:szCs w:val="24"/>
        </w:rPr>
        <w:t xml:space="preserve"> </w:t>
      </w:r>
      <w:r w:rsidR="00C7383C" w:rsidRPr="00AD1283">
        <w:rPr>
          <w:rFonts w:ascii="Times New Roman" w:hAnsi="Times New Roman" w:cs="Times New Roman"/>
          <w:sz w:val="24"/>
          <w:szCs w:val="24"/>
        </w:rPr>
        <w:t>2020.</w:t>
      </w:r>
      <w:r w:rsidR="00AD1283">
        <w:rPr>
          <w:rFonts w:ascii="Times New Roman" w:hAnsi="Times New Roman" w:cs="Times New Roman"/>
          <w:sz w:val="24"/>
          <w:szCs w:val="24"/>
        </w:rPr>
        <w:t xml:space="preserve"> -</w:t>
      </w:r>
      <w:r w:rsidR="00C7383C" w:rsidRPr="00AD1283">
        <w:rPr>
          <w:rFonts w:ascii="Times New Roman" w:hAnsi="Times New Roman" w:cs="Times New Roman"/>
          <w:sz w:val="24"/>
          <w:szCs w:val="24"/>
        </w:rPr>
        <w:t xml:space="preserve"> Т. 82.</w:t>
      </w:r>
      <w:r w:rsidR="00C7383C" w:rsidRPr="006916F9">
        <w:rPr>
          <w:rFonts w:ascii="Times New Roman" w:hAnsi="Times New Roman" w:cs="Times New Roman"/>
          <w:sz w:val="24"/>
          <w:szCs w:val="24"/>
        </w:rPr>
        <w:t xml:space="preserve"> </w:t>
      </w:r>
      <w:r w:rsidR="00C7383C" w:rsidRPr="006B6407">
        <w:rPr>
          <w:rFonts w:ascii="Times New Roman" w:hAnsi="Times New Roman" w:cs="Times New Roman"/>
          <w:sz w:val="24"/>
          <w:szCs w:val="24"/>
          <w:lang w:val="en-US"/>
        </w:rPr>
        <w:t xml:space="preserve">№1(83). </w:t>
      </w:r>
      <w:r w:rsidR="00AD1283" w:rsidRPr="006B6407">
        <w:rPr>
          <w:rFonts w:ascii="Times New Roman" w:hAnsi="Times New Roman" w:cs="Times New Roman"/>
          <w:sz w:val="24"/>
          <w:szCs w:val="24"/>
          <w:lang w:val="en-US"/>
        </w:rPr>
        <w:t xml:space="preserve">- </w:t>
      </w:r>
      <w:r w:rsidR="00C7383C" w:rsidRPr="00AD1283">
        <w:rPr>
          <w:rFonts w:ascii="Times New Roman" w:hAnsi="Times New Roman" w:cs="Times New Roman"/>
          <w:sz w:val="24"/>
          <w:szCs w:val="24"/>
        </w:rPr>
        <w:t>С</w:t>
      </w:r>
      <w:r w:rsidR="00C7383C" w:rsidRPr="006B6407">
        <w:rPr>
          <w:rFonts w:ascii="Times New Roman" w:hAnsi="Times New Roman" w:cs="Times New Roman"/>
          <w:sz w:val="24"/>
          <w:szCs w:val="24"/>
          <w:lang w:val="en-US"/>
        </w:rPr>
        <w:t>. 194-200.</w:t>
      </w:r>
    </w:p>
    <w:p w:rsidR="00C96610" w:rsidRPr="00AD1283" w:rsidRDefault="007C1356" w:rsidP="00881F3D">
      <w:pPr>
        <w:autoSpaceDE w:val="0"/>
        <w:autoSpaceDN w:val="0"/>
        <w:adjustRightInd w:val="0"/>
        <w:spacing w:after="0" w:line="240" w:lineRule="auto"/>
        <w:ind w:firstLine="708"/>
        <w:jc w:val="both"/>
        <w:rPr>
          <w:rFonts w:ascii="Times New Roman" w:hAnsi="Times New Roman" w:cs="Times New Roman"/>
          <w:sz w:val="24"/>
          <w:szCs w:val="24"/>
          <w:lang w:val="en-US"/>
        </w:rPr>
      </w:pPr>
      <w:r w:rsidRPr="006916F9">
        <w:rPr>
          <w:rFonts w:ascii="Times New Roman" w:hAnsi="Times New Roman" w:cs="Times New Roman"/>
          <w:sz w:val="24"/>
          <w:szCs w:val="24"/>
          <w:lang w:val="en-US"/>
        </w:rPr>
        <w:t xml:space="preserve">4. </w:t>
      </w:r>
      <w:r w:rsidR="00AD1283" w:rsidRPr="006916F9">
        <w:rPr>
          <w:rFonts w:ascii="Times New Roman" w:hAnsi="Times New Roman" w:cs="Times New Roman"/>
          <w:sz w:val="24"/>
          <w:szCs w:val="24"/>
          <w:lang w:val="en-US"/>
        </w:rPr>
        <w:t>Kumar</w:t>
      </w:r>
      <w:r w:rsidR="00AD1283" w:rsidRPr="00AD1283">
        <w:rPr>
          <w:rFonts w:ascii="Times New Roman" w:hAnsi="Times New Roman" w:cs="Times New Roman"/>
          <w:sz w:val="24"/>
          <w:szCs w:val="24"/>
          <w:lang w:val="en-US"/>
        </w:rPr>
        <w:t>,</w:t>
      </w:r>
      <w:r w:rsidR="00AD1283" w:rsidRPr="006916F9">
        <w:rPr>
          <w:rFonts w:ascii="Times New Roman" w:hAnsi="Times New Roman" w:cs="Times New Roman"/>
          <w:sz w:val="24"/>
          <w:szCs w:val="24"/>
          <w:lang w:val="en-US"/>
        </w:rPr>
        <w:t xml:space="preserve"> </w:t>
      </w:r>
      <w:r w:rsidR="00AD1283">
        <w:rPr>
          <w:rFonts w:ascii="Times New Roman" w:hAnsi="Times New Roman" w:cs="Times New Roman"/>
          <w:sz w:val="24"/>
          <w:szCs w:val="24"/>
          <w:lang w:val="en-US"/>
        </w:rPr>
        <w:t>A</w:t>
      </w:r>
      <w:r w:rsidR="00AD1283" w:rsidRPr="00AD1283">
        <w:rPr>
          <w:rFonts w:ascii="Times New Roman" w:hAnsi="Times New Roman" w:cs="Times New Roman"/>
          <w:sz w:val="24"/>
          <w:szCs w:val="24"/>
          <w:lang w:val="en-US"/>
        </w:rPr>
        <w:t>.</w:t>
      </w:r>
      <w:r w:rsidR="00C96610" w:rsidRPr="006916F9">
        <w:rPr>
          <w:rFonts w:ascii="Times New Roman" w:hAnsi="Times New Roman" w:cs="Times New Roman"/>
          <w:sz w:val="24"/>
          <w:szCs w:val="24"/>
          <w:lang w:val="en-US"/>
        </w:rPr>
        <w:t xml:space="preserve"> Thermochemical Biomass Gasification: A Review of the Current Status of the Technology</w:t>
      </w:r>
      <w:r w:rsidR="00AD1283" w:rsidRPr="00AD1283">
        <w:rPr>
          <w:rFonts w:ascii="Times New Roman" w:hAnsi="Times New Roman" w:cs="Times New Roman"/>
          <w:sz w:val="24"/>
          <w:szCs w:val="24"/>
          <w:lang w:val="en-US"/>
        </w:rPr>
        <w:t xml:space="preserve"> / </w:t>
      </w:r>
      <w:r w:rsidR="00AD1283" w:rsidRPr="006916F9">
        <w:rPr>
          <w:rFonts w:ascii="Times New Roman" w:hAnsi="Times New Roman" w:cs="Times New Roman"/>
          <w:sz w:val="24"/>
          <w:szCs w:val="24"/>
          <w:lang w:val="en-US"/>
        </w:rPr>
        <w:t xml:space="preserve">Ajay Kumar, David D. Jones, Milford A. Hanna </w:t>
      </w:r>
      <w:r w:rsidR="00AD1283">
        <w:rPr>
          <w:rFonts w:ascii="Times New Roman" w:hAnsi="Times New Roman" w:cs="Times New Roman"/>
          <w:sz w:val="24"/>
          <w:szCs w:val="24"/>
          <w:lang w:val="en-US"/>
        </w:rPr>
        <w:t>[T</w:t>
      </w:r>
      <w:r w:rsidR="00AD1283" w:rsidRPr="00AD1283">
        <w:rPr>
          <w:rFonts w:ascii="Times New Roman" w:hAnsi="Times New Roman" w:cs="Times New Roman"/>
          <w:sz w:val="24"/>
          <w:szCs w:val="24"/>
          <w:lang w:val="en-US"/>
        </w:rPr>
        <w:t>ext</w:t>
      </w:r>
      <w:r w:rsidR="00AD1283">
        <w:rPr>
          <w:rFonts w:ascii="Times New Roman" w:hAnsi="Times New Roman" w:cs="Times New Roman"/>
          <w:sz w:val="24"/>
          <w:szCs w:val="24"/>
          <w:lang w:val="en-US"/>
        </w:rPr>
        <w:t>]</w:t>
      </w:r>
      <w:r w:rsidR="00AD1283" w:rsidRPr="006916F9">
        <w:rPr>
          <w:rFonts w:ascii="Times New Roman" w:hAnsi="Times New Roman" w:cs="Times New Roman"/>
          <w:sz w:val="24"/>
          <w:szCs w:val="24"/>
          <w:lang w:val="en-US"/>
        </w:rPr>
        <w:t xml:space="preserve"> </w:t>
      </w:r>
      <w:r w:rsidR="00C96610" w:rsidRPr="006916F9">
        <w:rPr>
          <w:rFonts w:ascii="Times New Roman" w:hAnsi="Times New Roman" w:cs="Times New Roman"/>
          <w:sz w:val="24"/>
          <w:szCs w:val="24"/>
          <w:lang w:val="en-US"/>
        </w:rPr>
        <w:t>//  Energies</w:t>
      </w:r>
      <w:r w:rsidR="00AD1283" w:rsidRPr="00AD1283">
        <w:rPr>
          <w:rFonts w:ascii="Times New Roman" w:hAnsi="Times New Roman" w:cs="Times New Roman"/>
          <w:sz w:val="24"/>
          <w:szCs w:val="24"/>
          <w:lang w:val="en-US"/>
        </w:rPr>
        <w:t xml:space="preserve">. - </w:t>
      </w:r>
      <w:r w:rsidR="00C96610" w:rsidRPr="006916F9">
        <w:rPr>
          <w:rFonts w:ascii="Times New Roman" w:hAnsi="Times New Roman" w:cs="Times New Roman"/>
          <w:sz w:val="24"/>
          <w:szCs w:val="24"/>
          <w:lang w:val="en-US"/>
        </w:rPr>
        <w:t xml:space="preserve"> 2009</w:t>
      </w:r>
      <w:r w:rsidR="00AD1283" w:rsidRPr="00AD1283">
        <w:rPr>
          <w:rFonts w:ascii="Times New Roman" w:hAnsi="Times New Roman" w:cs="Times New Roman"/>
          <w:sz w:val="24"/>
          <w:szCs w:val="24"/>
          <w:lang w:val="en-US"/>
        </w:rPr>
        <w:t xml:space="preserve">. </w:t>
      </w:r>
      <w:r w:rsidR="00AD1283">
        <w:rPr>
          <w:rFonts w:ascii="Times New Roman" w:hAnsi="Times New Roman" w:cs="Times New Roman"/>
          <w:sz w:val="24"/>
          <w:szCs w:val="24"/>
          <w:lang w:val="en-US"/>
        </w:rPr>
        <w:t>–</w:t>
      </w:r>
      <w:r w:rsidR="00C96610" w:rsidRPr="006916F9">
        <w:rPr>
          <w:rFonts w:ascii="Times New Roman" w:hAnsi="Times New Roman" w:cs="Times New Roman"/>
          <w:sz w:val="24"/>
          <w:szCs w:val="24"/>
          <w:lang w:val="en-US"/>
        </w:rPr>
        <w:t xml:space="preserve"> 2</w:t>
      </w:r>
      <w:r w:rsidR="00AD1283" w:rsidRPr="00AD1283">
        <w:rPr>
          <w:rFonts w:ascii="Times New Roman" w:hAnsi="Times New Roman" w:cs="Times New Roman"/>
          <w:sz w:val="24"/>
          <w:szCs w:val="24"/>
          <w:lang w:val="en-US"/>
        </w:rPr>
        <w:t xml:space="preserve">. - </w:t>
      </w:r>
      <w:r w:rsidR="00AD1283">
        <w:rPr>
          <w:rFonts w:ascii="Times New Roman" w:hAnsi="Times New Roman" w:cs="Times New Roman"/>
          <w:sz w:val="24"/>
          <w:szCs w:val="24"/>
        </w:rPr>
        <w:t>Р</w:t>
      </w:r>
      <w:r w:rsidR="00AD1283" w:rsidRPr="00AD1283">
        <w:rPr>
          <w:rFonts w:ascii="Times New Roman" w:hAnsi="Times New Roman" w:cs="Times New Roman"/>
          <w:sz w:val="24"/>
          <w:szCs w:val="24"/>
          <w:lang w:val="en-US"/>
        </w:rPr>
        <w:t>.</w:t>
      </w:r>
      <w:r w:rsidR="00C96610" w:rsidRPr="006916F9">
        <w:rPr>
          <w:rFonts w:ascii="Times New Roman" w:hAnsi="Times New Roman" w:cs="Times New Roman"/>
          <w:sz w:val="24"/>
          <w:szCs w:val="24"/>
          <w:lang w:val="en-US"/>
        </w:rPr>
        <w:t>556-581</w:t>
      </w:r>
      <w:r w:rsidR="00AD1283" w:rsidRPr="00AD1283">
        <w:rPr>
          <w:rFonts w:ascii="Times New Roman" w:hAnsi="Times New Roman" w:cs="Times New Roman"/>
          <w:sz w:val="24"/>
          <w:szCs w:val="24"/>
          <w:lang w:val="en-US"/>
        </w:rPr>
        <w:t>.</w:t>
      </w:r>
    </w:p>
    <w:p w:rsidR="003C0152" w:rsidRPr="006916F9" w:rsidRDefault="003C0152" w:rsidP="00881F3D">
      <w:pPr>
        <w:spacing w:after="0" w:line="240" w:lineRule="auto"/>
        <w:ind w:firstLine="708"/>
        <w:jc w:val="both"/>
        <w:rPr>
          <w:rFonts w:ascii="Times New Roman" w:hAnsi="Times New Roman" w:cs="Times New Roman"/>
          <w:sz w:val="24"/>
          <w:szCs w:val="24"/>
          <w:lang w:val="en-US"/>
        </w:rPr>
      </w:pPr>
      <w:r w:rsidRPr="006916F9">
        <w:rPr>
          <w:rFonts w:ascii="Times New Roman" w:hAnsi="Times New Roman" w:cs="Times New Roman"/>
          <w:sz w:val="24"/>
          <w:szCs w:val="24"/>
        </w:rPr>
        <w:t>5. Гусев</w:t>
      </w:r>
      <w:r w:rsidR="00AD1283">
        <w:rPr>
          <w:rFonts w:ascii="Times New Roman" w:hAnsi="Times New Roman" w:cs="Times New Roman"/>
          <w:sz w:val="24"/>
          <w:szCs w:val="24"/>
        </w:rPr>
        <w:t>, В. А.</w:t>
      </w:r>
      <w:r w:rsidRPr="006916F9">
        <w:rPr>
          <w:rFonts w:ascii="Times New Roman" w:hAnsi="Times New Roman" w:cs="Times New Roman"/>
          <w:sz w:val="24"/>
          <w:szCs w:val="24"/>
        </w:rPr>
        <w:t xml:space="preserve"> Перспективы использования подстилочного помета для получения тепла и удобрения</w:t>
      </w:r>
      <w:r w:rsidR="00AD1283">
        <w:rPr>
          <w:rFonts w:ascii="Times New Roman" w:hAnsi="Times New Roman" w:cs="Times New Roman"/>
          <w:sz w:val="24"/>
          <w:szCs w:val="24"/>
        </w:rPr>
        <w:t xml:space="preserve"> (Текст)</w:t>
      </w:r>
      <w:r w:rsidRPr="006916F9">
        <w:rPr>
          <w:rFonts w:ascii="Times New Roman" w:hAnsi="Times New Roman" w:cs="Times New Roman"/>
          <w:sz w:val="24"/>
          <w:szCs w:val="24"/>
        </w:rPr>
        <w:t xml:space="preserve"> / Гусев В. А., Салеева И.П.. // Энергообеспечение и энергосбережение в сельском хозяйстве. Труды 5-й Международной конференции (16-17 мая 2006 года, г. Москва, ГНУ ВИЭСХ). В 5-ти частях. Часть 3. Энергосберегающие технологии в животноводстве и стационарной энергетике. - М.: ГНУ ВИЭСХ, 2006.- </w:t>
      </w:r>
      <w:r w:rsidRPr="006916F9">
        <w:rPr>
          <w:rFonts w:ascii="Times New Roman" w:hAnsi="Times New Roman" w:cs="Times New Roman"/>
          <w:sz w:val="24"/>
          <w:szCs w:val="24"/>
          <w:lang w:val="en-US"/>
        </w:rPr>
        <w:t xml:space="preserve">420 </w:t>
      </w:r>
      <w:r w:rsidRPr="006916F9">
        <w:rPr>
          <w:rFonts w:ascii="Times New Roman" w:hAnsi="Times New Roman" w:cs="Times New Roman"/>
          <w:sz w:val="24"/>
          <w:szCs w:val="24"/>
        </w:rPr>
        <w:t>с</w:t>
      </w:r>
      <w:r w:rsidRPr="006916F9">
        <w:rPr>
          <w:rFonts w:ascii="Times New Roman" w:hAnsi="Times New Roman" w:cs="Times New Roman"/>
          <w:sz w:val="24"/>
          <w:szCs w:val="24"/>
          <w:lang w:val="en-US"/>
        </w:rPr>
        <w:t xml:space="preserve">. </w:t>
      </w:r>
    </w:p>
    <w:p w:rsidR="003C0152" w:rsidRPr="00AD1283" w:rsidRDefault="003C0152" w:rsidP="00881F3D">
      <w:pPr>
        <w:autoSpaceDE w:val="0"/>
        <w:autoSpaceDN w:val="0"/>
        <w:adjustRightInd w:val="0"/>
        <w:spacing w:after="0" w:line="240" w:lineRule="auto"/>
        <w:ind w:firstLine="708"/>
        <w:jc w:val="both"/>
        <w:rPr>
          <w:rFonts w:ascii="Times New Roman" w:hAnsi="Times New Roman" w:cs="Times New Roman"/>
          <w:sz w:val="24"/>
          <w:szCs w:val="24"/>
          <w:lang w:val="en-US"/>
        </w:rPr>
      </w:pPr>
      <w:r w:rsidRPr="006916F9">
        <w:rPr>
          <w:rFonts w:ascii="Times New Roman" w:hAnsi="Times New Roman" w:cs="Times New Roman"/>
          <w:color w:val="000000"/>
          <w:sz w:val="24"/>
          <w:szCs w:val="24"/>
          <w:lang w:val="en-US"/>
        </w:rPr>
        <w:t>6. Burra K.G.</w:t>
      </w:r>
      <w:r w:rsidR="00AD1283" w:rsidRPr="00AD1283">
        <w:rPr>
          <w:rFonts w:ascii="Times New Roman" w:hAnsi="Times New Roman" w:cs="Times New Roman"/>
          <w:color w:val="000000"/>
          <w:sz w:val="24"/>
          <w:szCs w:val="24"/>
          <w:lang w:val="en-US"/>
        </w:rPr>
        <w:t xml:space="preserve"> </w:t>
      </w:r>
      <w:r w:rsidRPr="006916F9">
        <w:rPr>
          <w:rFonts w:ascii="Times New Roman" w:hAnsi="Times New Roman" w:cs="Times New Roman"/>
          <w:sz w:val="24"/>
          <w:szCs w:val="24"/>
          <w:lang w:val="en-US"/>
        </w:rPr>
        <w:t>Syngas evolutionary behavior during chicken manure pyrolysis and air gasification</w:t>
      </w:r>
      <w:r w:rsidR="00AD1283" w:rsidRPr="00AD1283">
        <w:rPr>
          <w:rFonts w:ascii="Times New Roman" w:hAnsi="Times New Roman" w:cs="Times New Roman"/>
          <w:sz w:val="24"/>
          <w:szCs w:val="24"/>
          <w:lang w:val="en-US"/>
        </w:rPr>
        <w:t xml:space="preserve"> (</w:t>
      </w:r>
      <w:r w:rsidR="00AD1283">
        <w:rPr>
          <w:rFonts w:ascii="Times New Roman" w:hAnsi="Times New Roman" w:cs="Times New Roman"/>
          <w:sz w:val="24"/>
          <w:szCs w:val="24"/>
          <w:lang w:val="en-US"/>
        </w:rPr>
        <w:t>Te</w:t>
      </w:r>
      <w:r w:rsidR="00AD1283">
        <w:rPr>
          <w:rFonts w:ascii="Times New Roman" w:hAnsi="Times New Roman" w:cs="Times New Roman"/>
          <w:sz w:val="24"/>
          <w:szCs w:val="24"/>
        </w:rPr>
        <w:t>х</w:t>
      </w:r>
      <w:r w:rsidR="00AD1283">
        <w:rPr>
          <w:rFonts w:ascii="Times New Roman" w:hAnsi="Times New Roman" w:cs="Times New Roman"/>
          <w:sz w:val="24"/>
          <w:szCs w:val="24"/>
          <w:lang w:val="en-US"/>
        </w:rPr>
        <w:t>t</w:t>
      </w:r>
      <w:r w:rsidR="00AD1283" w:rsidRPr="00AD1283">
        <w:rPr>
          <w:rFonts w:ascii="Times New Roman" w:hAnsi="Times New Roman" w:cs="Times New Roman"/>
          <w:sz w:val="24"/>
          <w:szCs w:val="24"/>
          <w:lang w:val="en-US"/>
        </w:rPr>
        <w:t xml:space="preserve">) / </w:t>
      </w:r>
      <w:r w:rsidR="00AD1283" w:rsidRPr="006916F9">
        <w:rPr>
          <w:rFonts w:ascii="Times New Roman" w:hAnsi="Times New Roman" w:cs="Times New Roman"/>
          <w:color w:val="000000"/>
          <w:sz w:val="24"/>
          <w:szCs w:val="24"/>
          <w:lang w:val="en-US"/>
        </w:rPr>
        <w:t xml:space="preserve">K.G.Burra, M.S Hussein., R.S.Amano, A.K. Gupta </w:t>
      </w:r>
      <w:r w:rsidRPr="006916F9">
        <w:rPr>
          <w:rFonts w:ascii="Times New Roman" w:hAnsi="Times New Roman" w:cs="Times New Roman"/>
          <w:sz w:val="24"/>
          <w:szCs w:val="24"/>
          <w:lang w:val="en-US"/>
        </w:rPr>
        <w:t>//</w:t>
      </w:r>
      <w:r w:rsidR="00AD1283" w:rsidRPr="00AD1283">
        <w:rPr>
          <w:rFonts w:ascii="Times New Roman" w:hAnsi="Times New Roman" w:cs="Times New Roman"/>
          <w:sz w:val="24"/>
          <w:szCs w:val="24"/>
          <w:lang w:val="en-US"/>
        </w:rPr>
        <w:t xml:space="preserve"> </w:t>
      </w:r>
      <w:r w:rsidRPr="006916F9">
        <w:rPr>
          <w:rFonts w:ascii="Times New Roman" w:hAnsi="Times New Roman" w:cs="Times New Roman"/>
          <w:sz w:val="24"/>
          <w:szCs w:val="24"/>
          <w:lang w:val="en-US"/>
        </w:rPr>
        <w:t>Applied Energy</w:t>
      </w:r>
      <w:r w:rsidR="00AD1283" w:rsidRPr="00AD1283">
        <w:rPr>
          <w:rFonts w:ascii="Times New Roman" w:hAnsi="Times New Roman" w:cs="Times New Roman"/>
          <w:sz w:val="24"/>
          <w:szCs w:val="24"/>
          <w:lang w:val="en-US"/>
        </w:rPr>
        <w:t>. – 2016.-</w:t>
      </w:r>
      <w:r w:rsidR="00AD1283">
        <w:rPr>
          <w:rFonts w:ascii="Times New Roman" w:hAnsi="Times New Roman" w:cs="Times New Roman"/>
          <w:sz w:val="24"/>
          <w:szCs w:val="24"/>
          <w:lang w:val="en-US"/>
        </w:rPr>
        <w:t xml:space="preserve"> 181</w:t>
      </w:r>
      <w:r w:rsidR="00AD1283" w:rsidRPr="00AD1283">
        <w:rPr>
          <w:rFonts w:ascii="Times New Roman" w:hAnsi="Times New Roman" w:cs="Times New Roman"/>
          <w:sz w:val="24"/>
          <w:szCs w:val="24"/>
          <w:lang w:val="en-US"/>
        </w:rPr>
        <w:t xml:space="preserve">.- </w:t>
      </w:r>
      <w:r w:rsidR="00AD1283">
        <w:rPr>
          <w:rFonts w:ascii="Times New Roman" w:hAnsi="Times New Roman" w:cs="Times New Roman"/>
          <w:sz w:val="24"/>
          <w:szCs w:val="24"/>
        </w:rPr>
        <w:t>Р</w:t>
      </w:r>
      <w:r w:rsidR="00AD1283" w:rsidRPr="00AD1283">
        <w:rPr>
          <w:rFonts w:ascii="Times New Roman" w:hAnsi="Times New Roman" w:cs="Times New Roman"/>
          <w:sz w:val="24"/>
          <w:szCs w:val="24"/>
          <w:lang w:val="en-US"/>
        </w:rPr>
        <w:t>.</w:t>
      </w:r>
      <w:r w:rsidRPr="006916F9">
        <w:rPr>
          <w:rFonts w:ascii="Times New Roman" w:hAnsi="Times New Roman" w:cs="Times New Roman"/>
          <w:sz w:val="24"/>
          <w:szCs w:val="24"/>
          <w:lang w:val="en-US"/>
        </w:rPr>
        <w:t xml:space="preserve"> 408–415</w:t>
      </w:r>
      <w:r w:rsidR="00AD1283" w:rsidRPr="00AD1283">
        <w:rPr>
          <w:rFonts w:ascii="Times New Roman" w:hAnsi="Times New Roman" w:cs="Times New Roman"/>
          <w:sz w:val="24"/>
          <w:szCs w:val="24"/>
          <w:lang w:val="en-US"/>
        </w:rPr>
        <w:t>.</w:t>
      </w:r>
    </w:p>
    <w:p w:rsidR="00D35B3A" w:rsidRPr="00792C70" w:rsidRDefault="00D35B3A" w:rsidP="00881F3D">
      <w:pPr>
        <w:autoSpaceDE w:val="0"/>
        <w:autoSpaceDN w:val="0"/>
        <w:adjustRightInd w:val="0"/>
        <w:spacing w:after="0" w:line="240" w:lineRule="auto"/>
        <w:ind w:firstLine="708"/>
        <w:jc w:val="both"/>
        <w:rPr>
          <w:rFonts w:ascii="Times New Roman" w:eastAsia="Times New Roman" w:hAnsi="Times New Roman" w:cs="Times New Roman"/>
          <w:color w:val="FF0000"/>
          <w:sz w:val="24"/>
          <w:szCs w:val="24"/>
          <w:shd w:val="clear" w:color="000000" w:fill="FFFFFF"/>
        </w:rPr>
      </w:pPr>
      <w:r w:rsidRPr="006916F9">
        <w:rPr>
          <w:rFonts w:ascii="Times New Roman" w:hAnsi="Times New Roman" w:cs="Times New Roman"/>
          <w:sz w:val="24"/>
          <w:szCs w:val="24"/>
          <w:lang w:val="en-US"/>
        </w:rPr>
        <w:t xml:space="preserve">7. Demin </w:t>
      </w:r>
      <w:r w:rsidR="00AD1283" w:rsidRPr="006916F9">
        <w:rPr>
          <w:rFonts w:ascii="Times New Roman" w:hAnsi="Times New Roman" w:cs="Times New Roman"/>
          <w:sz w:val="24"/>
          <w:szCs w:val="24"/>
          <w:lang w:val="en-US"/>
        </w:rPr>
        <w:t>A.V</w:t>
      </w:r>
      <w:r w:rsidR="00AD1283">
        <w:rPr>
          <w:rFonts w:ascii="Times New Roman" w:hAnsi="Times New Roman" w:cs="Times New Roman"/>
          <w:sz w:val="24"/>
          <w:szCs w:val="24"/>
          <w:lang w:val="en-US"/>
        </w:rPr>
        <w:t>.</w:t>
      </w:r>
      <w:r w:rsidR="00AD1283" w:rsidRPr="00AD1283">
        <w:rPr>
          <w:rFonts w:ascii="Times New Roman" w:hAnsi="Times New Roman" w:cs="Times New Roman"/>
          <w:sz w:val="24"/>
          <w:szCs w:val="24"/>
          <w:lang w:val="en-US"/>
        </w:rPr>
        <w:t xml:space="preserve"> </w:t>
      </w:r>
      <w:r w:rsidRPr="006916F9">
        <w:rPr>
          <w:rFonts w:ascii="Times New Roman" w:hAnsi="Times New Roman" w:cs="Times New Roman"/>
          <w:sz w:val="24"/>
          <w:szCs w:val="24"/>
          <w:lang w:val="en-US"/>
        </w:rPr>
        <w:t xml:space="preserve">Thermo-chemical equilibrium modeling and simulation of biomass gasification </w:t>
      </w:r>
      <w:r w:rsidR="00AD1283" w:rsidRPr="00AD1283">
        <w:rPr>
          <w:rFonts w:ascii="Times New Roman" w:hAnsi="Times New Roman" w:cs="Times New Roman"/>
          <w:sz w:val="24"/>
          <w:szCs w:val="24"/>
          <w:lang w:val="en-US"/>
        </w:rPr>
        <w:t>(</w:t>
      </w:r>
      <w:r w:rsidR="00AD1283">
        <w:rPr>
          <w:rFonts w:ascii="Times New Roman" w:hAnsi="Times New Roman" w:cs="Times New Roman"/>
          <w:sz w:val="24"/>
          <w:szCs w:val="24"/>
          <w:lang w:val="en-US"/>
        </w:rPr>
        <w:t>Te</w:t>
      </w:r>
      <w:r w:rsidR="00AD1283">
        <w:rPr>
          <w:rFonts w:ascii="Times New Roman" w:hAnsi="Times New Roman" w:cs="Times New Roman"/>
          <w:sz w:val="24"/>
          <w:szCs w:val="24"/>
        </w:rPr>
        <w:t>х</w:t>
      </w:r>
      <w:r w:rsidR="00AD1283">
        <w:rPr>
          <w:rFonts w:ascii="Times New Roman" w:hAnsi="Times New Roman" w:cs="Times New Roman"/>
          <w:sz w:val="24"/>
          <w:szCs w:val="24"/>
          <w:lang w:val="en-US"/>
        </w:rPr>
        <w:t>t</w:t>
      </w:r>
      <w:r w:rsidR="00AD1283" w:rsidRPr="00AD1283">
        <w:rPr>
          <w:rFonts w:ascii="Times New Roman" w:hAnsi="Times New Roman" w:cs="Times New Roman"/>
          <w:sz w:val="24"/>
          <w:szCs w:val="24"/>
          <w:lang w:val="en-US"/>
        </w:rPr>
        <w:t xml:space="preserve">)/ </w:t>
      </w:r>
      <w:r w:rsidR="00AD1283" w:rsidRPr="006916F9">
        <w:rPr>
          <w:rFonts w:ascii="Times New Roman" w:hAnsi="Times New Roman" w:cs="Times New Roman"/>
          <w:sz w:val="24"/>
          <w:szCs w:val="24"/>
          <w:lang w:val="en-US"/>
        </w:rPr>
        <w:t xml:space="preserve">A.V.Demin, R.Ya.Dyganova, N.N. Fakhreev </w:t>
      </w:r>
      <w:r w:rsidRPr="006916F9">
        <w:rPr>
          <w:rFonts w:ascii="Times New Roman" w:hAnsi="Times New Roman" w:cs="Times New Roman"/>
          <w:sz w:val="24"/>
          <w:szCs w:val="24"/>
          <w:lang w:val="en-US"/>
        </w:rPr>
        <w:t>// International Conference on duction and Processing (ICEPP-2020), E3S Web of Conferences</w:t>
      </w:r>
      <w:r w:rsidR="00AD1283" w:rsidRPr="00AD1283">
        <w:rPr>
          <w:rFonts w:ascii="Times New Roman" w:hAnsi="Times New Roman" w:cs="Times New Roman"/>
          <w:sz w:val="24"/>
          <w:szCs w:val="24"/>
          <w:lang w:val="en-US"/>
        </w:rPr>
        <w:t>.-2020.-</w:t>
      </w:r>
      <w:r w:rsidR="00AD1283">
        <w:rPr>
          <w:rFonts w:ascii="Times New Roman" w:hAnsi="Times New Roman" w:cs="Times New Roman"/>
          <w:sz w:val="24"/>
          <w:szCs w:val="24"/>
          <w:lang w:val="en-US"/>
        </w:rPr>
        <w:t xml:space="preserve"> </w:t>
      </w:r>
      <w:r w:rsidR="00AD1283" w:rsidRPr="00792C70">
        <w:rPr>
          <w:rFonts w:ascii="Times New Roman" w:hAnsi="Times New Roman" w:cs="Times New Roman"/>
          <w:sz w:val="24"/>
          <w:szCs w:val="24"/>
        </w:rPr>
        <w:t xml:space="preserve">161, 01081.- </w:t>
      </w:r>
      <w:r w:rsidRPr="006916F9">
        <w:rPr>
          <w:rFonts w:ascii="Times New Roman" w:hAnsi="Times New Roman" w:cs="Times New Roman"/>
          <w:sz w:val="24"/>
          <w:szCs w:val="24"/>
          <w:lang w:val="en-US"/>
        </w:rPr>
        <w:t>P</w:t>
      </w:r>
      <w:r w:rsidRPr="00792C70">
        <w:rPr>
          <w:rFonts w:ascii="Times New Roman" w:hAnsi="Times New Roman" w:cs="Times New Roman"/>
          <w:sz w:val="24"/>
          <w:szCs w:val="24"/>
        </w:rPr>
        <w:t>. 1-3.</w:t>
      </w:r>
    </w:p>
    <w:p w:rsidR="000403CD" w:rsidRPr="006916F9" w:rsidRDefault="000403CD" w:rsidP="00881F3D">
      <w:pPr>
        <w:spacing w:after="0" w:line="240" w:lineRule="auto"/>
        <w:ind w:firstLine="708"/>
        <w:jc w:val="both"/>
        <w:rPr>
          <w:rFonts w:ascii="Times New Roman" w:hAnsi="Times New Roman" w:cs="Times New Roman"/>
          <w:color w:val="FF0000"/>
          <w:sz w:val="24"/>
          <w:szCs w:val="24"/>
        </w:rPr>
      </w:pPr>
      <w:r w:rsidRPr="006916F9">
        <w:rPr>
          <w:rFonts w:ascii="Times New Roman" w:hAnsi="Times New Roman" w:cs="Times New Roman"/>
          <w:sz w:val="24"/>
          <w:szCs w:val="24"/>
        </w:rPr>
        <w:t xml:space="preserve">8. Способ термической переработки бытовых и промышленных отходов [Текст] : пат. 2283987 Рос. Федерация : МПК F23G 5/027 / Кокарев В.А., Кокарев В.В. ; заявитель и патентообладатель Кокарев В.А., Кокарев В.В. - № 2004108243/03 ; заявл. 24.03.04; опубл. 20.09.06, Бюл. № 26. </w:t>
      </w:r>
    </w:p>
    <w:p w:rsidR="00D35B3A" w:rsidRDefault="00D35B3A" w:rsidP="00382A7C">
      <w:pPr>
        <w:autoSpaceDE w:val="0"/>
        <w:autoSpaceDN w:val="0"/>
        <w:adjustRightInd w:val="0"/>
        <w:spacing w:after="0" w:line="240" w:lineRule="auto"/>
        <w:rPr>
          <w:rFonts w:ascii="Times New Roman" w:hAnsi="Times New Roman" w:cs="Times New Roman"/>
          <w:sz w:val="24"/>
          <w:szCs w:val="24"/>
        </w:rPr>
      </w:pPr>
    </w:p>
    <w:p w:rsidR="00A61A02" w:rsidRPr="004C33C2" w:rsidRDefault="00615328" w:rsidP="00A61A02">
      <w:pPr>
        <w:autoSpaceDE w:val="0"/>
        <w:autoSpaceDN w:val="0"/>
        <w:adjustRightInd w:val="0"/>
        <w:spacing w:after="0" w:line="240" w:lineRule="auto"/>
        <w:jc w:val="center"/>
        <w:rPr>
          <w:rFonts w:ascii="Times New Roman" w:hAnsi="Times New Roman" w:cs="Times New Roman"/>
          <w:b/>
          <w:sz w:val="24"/>
          <w:szCs w:val="24"/>
        </w:rPr>
      </w:pPr>
      <w:r w:rsidRPr="004C33C2">
        <w:rPr>
          <w:rFonts w:ascii="Times New Roman" w:hAnsi="Times New Roman" w:cs="Times New Roman"/>
          <w:b/>
          <w:sz w:val="24"/>
          <w:szCs w:val="24"/>
        </w:rPr>
        <w:t>References</w:t>
      </w:r>
    </w:p>
    <w:p w:rsidR="00A61A02" w:rsidRPr="00A61A02" w:rsidRDefault="00A61A02" w:rsidP="00881F3D">
      <w:pPr>
        <w:autoSpaceDE w:val="0"/>
        <w:autoSpaceDN w:val="0"/>
        <w:adjustRightInd w:val="0"/>
        <w:spacing w:after="0" w:line="240" w:lineRule="auto"/>
        <w:ind w:firstLine="708"/>
        <w:jc w:val="both"/>
        <w:rPr>
          <w:rFonts w:ascii="Times New Roman" w:hAnsi="Times New Roman" w:cs="Times New Roman"/>
          <w:sz w:val="24"/>
          <w:szCs w:val="24"/>
        </w:rPr>
      </w:pPr>
      <w:r w:rsidRPr="00A61A02">
        <w:rPr>
          <w:rFonts w:ascii="Times New Roman" w:hAnsi="Times New Roman" w:cs="Times New Roman"/>
          <w:sz w:val="24"/>
          <w:szCs w:val="24"/>
        </w:rPr>
        <w:t>1. Postanovlenie pravitel'stva Rossijskoj Federacii ot 25 janvarja 2018 g. № 84-«Strategija razvitija promyshlennosti po obrabotke, utilizacii i obezvrezhivaniju othodov proizvodstva i potreblenija na period do 2030 goda» // http://www.consultant.ru</w:t>
      </w:r>
    </w:p>
    <w:p w:rsidR="00A61A02" w:rsidRPr="00A61A02" w:rsidRDefault="00A61A02" w:rsidP="00881F3D">
      <w:pPr>
        <w:autoSpaceDE w:val="0"/>
        <w:autoSpaceDN w:val="0"/>
        <w:adjustRightInd w:val="0"/>
        <w:spacing w:after="0" w:line="240" w:lineRule="auto"/>
        <w:ind w:firstLine="708"/>
        <w:jc w:val="both"/>
        <w:rPr>
          <w:rFonts w:ascii="Times New Roman" w:hAnsi="Times New Roman" w:cs="Times New Roman"/>
          <w:sz w:val="24"/>
          <w:szCs w:val="24"/>
          <w:lang w:val="en-US"/>
        </w:rPr>
      </w:pPr>
      <w:r w:rsidRPr="00A61A02">
        <w:rPr>
          <w:rFonts w:ascii="Times New Roman" w:hAnsi="Times New Roman" w:cs="Times New Roman"/>
          <w:sz w:val="24"/>
          <w:szCs w:val="24"/>
          <w:lang w:val="en-US"/>
        </w:rPr>
        <w:t>2. Postanovlenie Pravitel'stva RF ot 28 sentjabrja 2015g. N 1029 "Ob utverzhdenii kriteriev otnesenija ob#ektov, okazyvajushhih negativnoe vozdejstvie na okruzhajushhuju sredu, k ob#ektam I, II, III i IV kategorij" // http://www.consultant.ru</w:t>
      </w:r>
    </w:p>
    <w:p w:rsidR="00A61A02" w:rsidRPr="00A61A02" w:rsidRDefault="00A61A02" w:rsidP="00881F3D">
      <w:pPr>
        <w:autoSpaceDE w:val="0"/>
        <w:autoSpaceDN w:val="0"/>
        <w:adjustRightInd w:val="0"/>
        <w:spacing w:after="0" w:line="240" w:lineRule="auto"/>
        <w:ind w:firstLine="708"/>
        <w:jc w:val="both"/>
        <w:rPr>
          <w:rFonts w:ascii="Times New Roman" w:hAnsi="Times New Roman" w:cs="Times New Roman"/>
          <w:sz w:val="24"/>
          <w:szCs w:val="24"/>
          <w:lang w:val="en-US"/>
        </w:rPr>
      </w:pPr>
      <w:r w:rsidRPr="00A61A02">
        <w:rPr>
          <w:rFonts w:ascii="Times New Roman" w:hAnsi="Times New Roman" w:cs="Times New Roman"/>
          <w:sz w:val="24"/>
          <w:szCs w:val="24"/>
          <w:lang w:val="en-US"/>
        </w:rPr>
        <w:t>3. Popov, V.N. Innovacionnye sposoby pererabotki bioothodov pticevodstva [Tekst] / V.N.Popov, O.S.Korneeva, O.Ju.Iskusnyh, A.Ju.Iskusnyh // Vestnik Voronezhskogo gosudarstvennogo universiteta inzhenernyh tehnologij. - 2020. - T. 82. №1(83). - S. 194-200.</w:t>
      </w:r>
    </w:p>
    <w:p w:rsidR="00A61A02" w:rsidRPr="00A61A02" w:rsidRDefault="00A61A02" w:rsidP="00881F3D">
      <w:pPr>
        <w:autoSpaceDE w:val="0"/>
        <w:autoSpaceDN w:val="0"/>
        <w:adjustRightInd w:val="0"/>
        <w:spacing w:after="0" w:line="240" w:lineRule="auto"/>
        <w:ind w:firstLine="708"/>
        <w:jc w:val="both"/>
        <w:rPr>
          <w:rFonts w:ascii="Times New Roman" w:hAnsi="Times New Roman" w:cs="Times New Roman"/>
          <w:sz w:val="24"/>
          <w:szCs w:val="24"/>
          <w:lang w:val="en-US"/>
        </w:rPr>
      </w:pPr>
      <w:r w:rsidRPr="00A61A02">
        <w:rPr>
          <w:rFonts w:ascii="Times New Roman" w:hAnsi="Times New Roman" w:cs="Times New Roman"/>
          <w:sz w:val="24"/>
          <w:szCs w:val="24"/>
          <w:lang w:val="en-US"/>
        </w:rPr>
        <w:t>4. Kumar, A. Thermochemical Biomass Gasification: A Review of the Current Status of the Technology / Ajay Kumar, David D. Jones, Milford A. Hanna [Text] //  Energies. -  2009. – 2. - R.556-581.</w:t>
      </w:r>
    </w:p>
    <w:p w:rsidR="00A61A02" w:rsidRPr="00A61A02" w:rsidRDefault="00A61A02" w:rsidP="00881F3D">
      <w:pPr>
        <w:autoSpaceDE w:val="0"/>
        <w:autoSpaceDN w:val="0"/>
        <w:adjustRightInd w:val="0"/>
        <w:spacing w:after="0" w:line="240" w:lineRule="auto"/>
        <w:ind w:firstLine="708"/>
        <w:jc w:val="both"/>
        <w:rPr>
          <w:rFonts w:ascii="Times New Roman" w:hAnsi="Times New Roman" w:cs="Times New Roman"/>
          <w:sz w:val="24"/>
          <w:szCs w:val="24"/>
          <w:lang w:val="en-US"/>
        </w:rPr>
      </w:pPr>
      <w:r w:rsidRPr="00A61A02">
        <w:rPr>
          <w:rFonts w:ascii="Times New Roman" w:hAnsi="Times New Roman" w:cs="Times New Roman"/>
          <w:sz w:val="24"/>
          <w:szCs w:val="24"/>
          <w:lang w:val="en-US"/>
        </w:rPr>
        <w:lastRenderedPageBreak/>
        <w:t xml:space="preserve">5. Gusev, V. A. Perspektivy ispol'zovanija podstilochnogo pometa dlja poluchenija tepla i udobrenija (Tekst) / Gusev V. A., Saleeva I.P.. // Jenergoobespechenie i jenergosberezhenie v sel'skom hozjajstve. Trudy 5-j Mezhdunarodnoj konferencii (16-17 maja 2006 goda, g. Moskva, GNU VIJeSH). V 5-ti chastjah. Chast' 3. Jenergosberegajushhie tehnologii v zhivotnovodstve i stacionarnoj jenergetike. - M.: GNU VIJeSH, 2006.- 420 s. </w:t>
      </w:r>
    </w:p>
    <w:p w:rsidR="00A61A02" w:rsidRPr="00A61A02" w:rsidRDefault="00A61A02" w:rsidP="00881F3D">
      <w:pPr>
        <w:autoSpaceDE w:val="0"/>
        <w:autoSpaceDN w:val="0"/>
        <w:adjustRightInd w:val="0"/>
        <w:spacing w:after="0" w:line="240" w:lineRule="auto"/>
        <w:ind w:firstLine="708"/>
        <w:jc w:val="both"/>
        <w:rPr>
          <w:rFonts w:ascii="Times New Roman" w:hAnsi="Times New Roman" w:cs="Times New Roman"/>
          <w:sz w:val="24"/>
          <w:szCs w:val="24"/>
          <w:lang w:val="en-US"/>
        </w:rPr>
      </w:pPr>
      <w:r w:rsidRPr="00A61A02">
        <w:rPr>
          <w:rFonts w:ascii="Times New Roman" w:hAnsi="Times New Roman" w:cs="Times New Roman"/>
          <w:sz w:val="24"/>
          <w:szCs w:val="24"/>
          <w:lang w:val="en-US"/>
        </w:rPr>
        <w:t>6. Burra K.G. Syngas evolutionary behavior during chicken manure pyrolysis and air gasification (Teht) / K.G.Burra, M.S Hussein., R.S.Amano, A.K. Gupta // Applied Energy. – 2016.- 181.- R. 408–415.</w:t>
      </w:r>
    </w:p>
    <w:p w:rsidR="00A61A02" w:rsidRPr="00881F3D" w:rsidRDefault="00A61A02" w:rsidP="00881F3D">
      <w:pPr>
        <w:autoSpaceDE w:val="0"/>
        <w:autoSpaceDN w:val="0"/>
        <w:adjustRightInd w:val="0"/>
        <w:spacing w:after="0" w:line="240" w:lineRule="auto"/>
        <w:ind w:firstLine="708"/>
        <w:jc w:val="both"/>
        <w:rPr>
          <w:rFonts w:ascii="Times New Roman" w:hAnsi="Times New Roman" w:cs="Times New Roman"/>
          <w:sz w:val="24"/>
          <w:szCs w:val="24"/>
          <w:lang w:val="en-US"/>
        </w:rPr>
      </w:pPr>
      <w:r w:rsidRPr="00A61A02">
        <w:rPr>
          <w:rFonts w:ascii="Times New Roman" w:hAnsi="Times New Roman" w:cs="Times New Roman"/>
          <w:sz w:val="24"/>
          <w:szCs w:val="24"/>
          <w:lang w:val="en-US"/>
        </w:rPr>
        <w:t xml:space="preserve">7. Demin A.V. Thermo-chemical equilibrium modeling and simulation of biomass gasification (Teht)/ A.V.Demin, R.Ya.Dyganova, N.N. Fakhreev // International Conference on duction and Processing (ICEPP-2020), E3S Web of Conferences.-2020.- </w:t>
      </w:r>
      <w:r w:rsidRPr="00881F3D">
        <w:rPr>
          <w:rFonts w:ascii="Times New Roman" w:hAnsi="Times New Roman" w:cs="Times New Roman"/>
          <w:sz w:val="24"/>
          <w:szCs w:val="24"/>
          <w:lang w:val="en-US"/>
        </w:rPr>
        <w:t>161, 01081.- P. 1-3.</w:t>
      </w:r>
    </w:p>
    <w:p w:rsidR="00A61A02" w:rsidRPr="00A61A02" w:rsidRDefault="00A61A02" w:rsidP="00881F3D">
      <w:pPr>
        <w:autoSpaceDE w:val="0"/>
        <w:autoSpaceDN w:val="0"/>
        <w:adjustRightInd w:val="0"/>
        <w:spacing w:after="0" w:line="240" w:lineRule="auto"/>
        <w:ind w:firstLine="708"/>
        <w:jc w:val="both"/>
        <w:rPr>
          <w:rFonts w:ascii="Times New Roman" w:hAnsi="Times New Roman" w:cs="Times New Roman"/>
          <w:sz w:val="24"/>
          <w:szCs w:val="24"/>
        </w:rPr>
      </w:pPr>
      <w:r w:rsidRPr="00A61A02">
        <w:rPr>
          <w:rFonts w:ascii="Times New Roman" w:hAnsi="Times New Roman" w:cs="Times New Roman"/>
          <w:sz w:val="24"/>
          <w:szCs w:val="24"/>
          <w:lang w:val="en-US"/>
        </w:rPr>
        <w:t xml:space="preserve">8. Sposob termicheskoj pererabotki bytovyh i promyshlennyh othodov [Tekst] : pat. 2283987 Ros. Federacija : MPK F23G 5/027 / Kokarev V.A., Kokarev V.V. ; zajavitel' i patentoobladatel' Kokarev V.A., Kokarev V.V. - № 2004108243/03 ; zajavl. </w:t>
      </w:r>
      <w:r w:rsidRPr="00A61A02">
        <w:rPr>
          <w:rFonts w:ascii="Times New Roman" w:hAnsi="Times New Roman" w:cs="Times New Roman"/>
          <w:sz w:val="24"/>
          <w:szCs w:val="24"/>
        </w:rPr>
        <w:t>24.03.04; opubl. 20.09.06, Bjul. № 26.</w:t>
      </w:r>
    </w:p>
    <w:sectPr w:rsidR="00A61A02" w:rsidRPr="00A61A02" w:rsidSect="00034C00">
      <w:headerReference w:type="even" r:id="rId15"/>
      <w:headerReference w:type="default" r:id="rId16"/>
      <w:footerReference w:type="default" r:id="rId17"/>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23C24" w:rsidRDefault="00E23C24" w:rsidP="0030170D">
      <w:pPr>
        <w:spacing w:after="0" w:line="240" w:lineRule="auto"/>
      </w:pPr>
      <w:r>
        <w:separator/>
      </w:r>
    </w:p>
  </w:endnote>
  <w:endnote w:type="continuationSeparator" w:id="0">
    <w:p w:rsidR="00E23C24" w:rsidRDefault="00E23C24" w:rsidP="0030170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altName w:val="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w:panose1 w:val="02020603050405020304"/>
    <w:charset w:val="00"/>
    <w:family w:val="auto"/>
    <w:pitch w:val="variable"/>
    <w:sig w:usb0="E00002FF" w:usb1="5000205A" w:usb2="00000000"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B44FC" w:rsidRPr="00AF2F39" w:rsidRDefault="00E23C24">
    <w:pPr>
      <w:pStyle w:val="a6"/>
      <w:rPr>
        <w:lang w:val="en-US"/>
      </w:rPr>
    </w:pPr>
    <w:hyperlink r:id="rId1" w:history="1">
      <w:r w:rsidR="00AF2F39" w:rsidRPr="002D1675">
        <w:rPr>
          <w:rStyle w:val="a8"/>
          <w:rFonts w:ascii="Times New Roman" w:hAnsi="Times New Roman" w:cs="Times New Roman"/>
          <w:sz w:val="24"/>
          <w:szCs w:val="24"/>
        </w:rPr>
        <w:t>http://ej.kubagro.ru/2020/08/pdf/</w:t>
      </w:r>
      <w:r w:rsidR="00AF2F39" w:rsidRPr="002D1675">
        <w:rPr>
          <w:rStyle w:val="a8"/>
          <w:rFonts w:ascii="Times New Roman" w:hAnsi="Times New Roman" w:cs="Times New Roman"/>
          <w:sz w:val="24"/>
          <w:szCs w:val="24"/>
          <w:lang w:val="en-US"/>
        </w:rPr>
        <w:t>11</w:t>
      </w:r>
      <w:r w:rsidR="00AF2F39" w:rsidRPr="002D1675">
        <w:rPr>
          <w:rStyle w:val="a8"/>
          <w:rFonts w:ascii="Times New Roman" w:hAnsi="Times New Roman" w:cs="Times New Roman"/>
          <w:sz w:val="24"/>
          <w:szCs w:val="24"/>
        </w:rPr>
        <w:t>.pdf</w:t>
      </w:r>
    </w:hyperlink>
    <w:r w:rsidR="00AF2F39">
      <w:rPr>
        <w:rFonts w:ascii="Times New Roman" w:hAnsi="Times New Roman" w:cs="Times New Roman"/>
        <w:sz w:val="24"/>
        <w:szCs w:val="24"/>
        <w:lang w:val="en-US"/>
      </w:rPr>
      <w:t xml:space="preserve"> </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23C24" w:rsidRDefault="00E23C24" w:rsidP="0030170D">
      <w:pPr>
        <w:spacing w:after="0" w:line="240" w:lineRule="auto"/>
      </w:pPr>
      <w:r>
        <w:separator/>
      </w:r>
    </w:p>
  </w:footnote>
  <w:footnote w:type="continuationSeparator" w:id="0">
    <w:p w:rsidR="00E23C24" w:rsidRDefault="00E23C24" w:rsidP="0030170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af"/>
      </w:rPr>
      <w:id w:val="276536298"/>
      <w:docPartObj>
        <w:docPartGallery w:val="Page Numbers (Top of Page)"/>
        <w:docPartUnique/>
      </w:docPartObj>
    </w:sdtPr>
    <w:sdtEndPr>
      <w:rPr>
        <w:rStyle w:val="af"/>
      </w:rPr>
    </w:sdtEndPr>
    <w:sdtContent>
      <w:p w:rsidR="002B44FC" w:rsidRDefault="002B44FC" w:rsidP="002D1675">
        <w:pPr>
          <w:pStyle w:val="a4"/>
          <w:framePr w:wrap="none" w:vAnchor="text" w:hAnchor="margin" w:xAlign="right" w:y="1"/>
          <w:rPr>
            <w:rStyle w:val="af"/>
          </w:rPr>
        </w:pPr>
        <w:r>
          <w:rPr>
            <w:rStyle w:val="af"/>
          </w:rPr>
          <w:fldChar w:fldCharType="begin"/>
        </w:r>
        <w:r>
          <w:rPr>
            <w:rStyle w:val="af"/>
          </w:rPr>
          <w:instrText xml:space="preserve"> PAGE </w:instrText>
        </w:r>
        <w:r>
          <w:rPr>
            <w:rStyle w:val="af"/>
          </w:rPr>
          <w:fldChar w:fldCharType="end"/>
        </w:r>
      </w:p>
    </w:sdtContent>
  </w:sdt>
  <w:p w:rsidR="002B44FC" w:rsidRDefault="002B44FC" w:rsidP="002B44FC">
    <w:pPr>
      <w:pStyle w:val="a4"/>
      <w:ind w:right="360"/>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af"/>
        <w:rFonts w:ascii="Times New Roman" w:hAnsi="Times New Roman" w:cs="Times New Roman"/>
        <w:sz w:val="28"/>
        <w:szCs w:val="28"/>
      </w:rPr>
      <w:id w:val="-1324895019"/>
      <w:docPartObj>
        <w:docPartGallery w:val="Page Numbers (Top of Page)"/>
        <w:docPartUnique/>
      </w:docPartObj>
    </w:sdtPr>
    <w:sdtEndPr>
      <w:rPr>
        <w:rStyle w:val="af"/>
      </w:rPr>
    </w:sdtEndPr>
    <w:sdtContent>
      <w:p w:rsidR="002B44FC" w:rsidRPr="002B44FC" w:rsidRDefault="002B44FC" w:rsidP="002D1675">
        <w:pPr>
          <w:pStyle w:val="a4"/>
          <w:framePr w:wrap="none" w:vAnchor="text" w:hAnchor="margin" w:xAlign="right" w:y="1"/>
          <w:rPr>
            <w:rStyle w:val="af"/>
            <w:rFonts w:ascii="Times New Roman" w:hAnsi="Times New Roman" w:cs="Times New Roman"/>
            <w:sz w:val="28"/>
            <w:szCs w:val="28"/>
          </w:rPr>
        </w:pPr>
        <w:r w:rsidRPr="002B44FC">
          <w:rPr>
            <w:rStyle w:val="af"/>
            <w:rFonts w:ascii="Times New Roman" w:hAnsi="Times New Roman" w:cs="Times New Roman"/>
            <w:sz w:val="28"/>
            <w:szCs w:val="28"/>
          </w:rPr>
          <w:fldChar w:fldCharType="begin"/>
        </w:r>
        <w:r w:rsidRPr="002B44FC">
          <w:rPr>
            <w:rStyle w:val="af"/>
            <w:rFonts w:ascii="Times New Roman" w:hAnsi="Times New Roman" w:cs="Times New Roman"/>
            <w:sz w:val="28"/>
            <w:szCs w:val="28"/>
          </w:rPr>
          <w:instrText xml:space="preserve"> PAGE </w:instrText>
        </w:r>
        <w:r w:rsidRPr="002B44FC">
          <w:rPr>
            <w:rStyle w:val="af"/>
            <w:rFonts w:ascii="Times New Roman" w:hAnsi="Times New Roman" w:cs="Times New Roman"/>
            <w:sz w:val="28"/>
            <w:szCs w:val="28"/>
          </w:rPr>
          <w:fldChar w:fldCharType="separate"/>
        </w:r>
        <w:r w:rsidR="003D7382">
          <w:rPr>
            <w:rStyle w:val="af"/>
            <w:rFonts w:ascii="Times New Roman" w:hAnsi="Times New Roman" w:cs="Times New Roman"/>
            <w:noProof/>
            <w:sz w:val="28"/>
            <w:szCs w:val="28"/>
          </w:rPr>
          <w:t>5</w:t>
        </w:r>
        <w:r w:rsidRPr="002B44FC">
          <w:rPr>
            <w:rStyle w:val="af"/>
            <w:rFonts w:ascii="Times New Roman" w:hAnsi="Times New Roman" w:cs="Times New Roman"/>
            <w:sz w:val="28"/>
            <w:szCs w:val="28"/>
          </w:rPr>
          <w:fldChar w:fldCharType="end"/>
        </w:r>
      </w:p>
    </w:sdtContent>
  </w:sdt>
  <w:sdt>
    <w:sdtPr>
      <w:id w:val="53065516"/>
      <w:docPartObj>
        <w:docPartGallery w:val="Page Numbers (Top of Page)"/>
        <w:docPartUnique/>
      </w:docPartObj>
    </w:sdtPr>
    <w:sdtEndPr/>
    <w:sdtContent>
      <w:sdt>
        <w:sdtPr>
          <w:rPr>
            <w:rFonts w:ascii="Times New Roman" w:hAnsi="Times New Roman" w:cs="Times New Roman"/>
            <w:sz w:val="24"/>
            <w:szCs w:val="24"/>
          </w:rPr>
          <w:id w:val="134769930"/>
          <w:docPartObj>
            <w:docPartGallery w:val="Page Numbers (Top of Page)"/>
            <w:docPartUnique/>
          </w:docPartObj>
        </w:sdtPr>
        <w:sdtEndPr/>
        <w:sdtContent>
          <w:p w:rsidR="008C1ED9" w:rsidRPr="002B44FC" w:rsidRDefault="002B44FC" w:rsidP="002B44FC">
            <w:pPr>
              <w:pStyle w:val="a4"/>
              <w:ind w:right="360"/>
              <w:rPr>
                <w:szCs w:val="24"/>
              </w:rPr>
            </w:pPr>
            <w:r w:rsidRPr="00587697">
              <w:rPr>
                <w:rFonts w:ascii="Times New Roman" w:hAnsi="Times New Roman" w:cs="Times New Roman"/>
                <w:sz w:val="24"/>
                <w:szCs w:val="24"/>
              </w:rPr>
              <w:t>Научный журнал КубГАУ, №162(08), 2020 год</w:t>
            </w:r>
          </w:p>
        </w:sdtContent>
      </w:sdt>
    </w:sdtContent>
  </w:sdt>
  <w:p w:rsidR="008C1ED9" w:rsidRDefault="008C1ED9">
    <w:pPr>
      <w:pStyle w:val="a4"/>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51A91569"/>
    <w:multiLevelType w:val="multilevel"/>
    <w:tmpl w:val="B7887D72"/>
    <w:lvl w:ilvl="0">
      <w:start w:val="1"/>
      <w:numFmt w:val="decimal"/>
      <w:lvlText w:val="%1."/>
      <w:lvlJc w:val="left"/>
      <w:pPr>
        <w:ind w:left="420" w:hanging="360"/>
      </w:pPr>
      <w:rPr>
        <w:rFonts w:hint="default"/>
      </w:rPr>
    </w:lvl>
    <w:lvl w:ilvl="1">
      <w:start w:val="1"/>
      <w:numFmt w:val="decimal"/>
      <w:isLgl/>
      <w:lvlText w:val="%1.%2."/>
      <w:lvlJc w:val="left"/>
      <w:pPr>
        <w:ind w:left="780" w:hanging="360"/>
      </w:pPr>
      <w:rPr>
        <w:rFonts w:ascii="Times New Roman" w:eastAsiaTheme="minorEastAsia" w:hAnsi="Times New Roman" w:cs="Times New Roman" w:hint="default"/>
        <w:color w:val="auto"/>
        <w:sz w:val="22"/>
      </w:rPr>
    </w:lvl>
    <w:lvl w:ilvl="2">
      <w:start w:val="1"/>
      <w:numFmt w:val="decimal"/>
      <w:isLgl/>
      <w:lvlText w:val="%1.%2.%3."/>
      <w:lvlJc w:val="left"/>
      <w:pPr>
        <w:ind w:left="1500" w:hanging="720"/>
      </w:pPr>
      <w:rPr>
        <w:rFonts w:ascii="Times New Roman" w:eastAsiaTheme="minorEastAsia" w:hAnsi="Times New Roman" w:cs="Times New Roman" w:hint="default"/>
        <w:color w:val="auto"/>
        <w:sz w:val="22"/>
      </w:rPr>
    </w:lvl>
    <w:lvl w:ilvl="3">
      <w:start w:val="1"/>
      <w:numFmt w:val="decimal"/>
      <w:isLgl/>
      <w:lvlText w:val="%1.%2.%3.%4."/>
      <w:lvlJc w:val="left"/>
      <w:pPr>
        <w:ind w:left="1860" w:hanging="720"/>
      </w:pPr>
      <w:rPr>
        <w:rFonts w:ascii="Times New Roman" w:eastAsiaTheme="minorEastAsia" w:hAnsi="Times New Roman" w:cs="Times New Roman" w:hint="default"/>
        <w:color w:val="auto"/>
        <w:sz w:val="22"/>
      </w:rPr>
    </w:lvl>
    <w:lvl w:ilvl="4">
      <w:start w:val="1"/>
      <w:numFmt w:val="decimal"/>
      <w:isLgl/>
      <w:lvlText w:val="%1.%2.%3.%4.%5."/>
      <w:lvlJc w:val="left"/>
      <w:pPr>
        <w:ind w:left="2580" w:hanging="1080"/>
      </w:pPr>
      <w:rPr>
        <w:rFonts w:ascii="Times New Roman" w:eastAsiaTheme="minorEastAsia" w:hAnsi="Times New Roman" w:cs="Times New Roman" w:hint="default"/>
        <w:color w:val="auto"/>
        <w:sz w:val="22"/>
      </w:rPr>
    </w:lvl>
    <w:lvl w:ilvl="5">
      <w:start w:val="1"/>
      <w:numFmt w:val="decimal"/>
      <w:isLgl/>
      <w:lvlText w:val="%1.%2.%3.%4.%5.%6."/>
      <w:lvlJc w:val="left"/>
      <w:pPr>
        <w:ind w:left="2940" w:hanging="1080"/>
      </w:pPr>
      <w:rPr>
        <w:rFonts w:ascii="Times New Roman" w:eastAsiaTheme="minorEastAsia" w:hAnsi="Times New Roman" w:cs="Times New Roman" w:hint="default"/>
        <w:color w:val="auto"/>
        <w:sz w:val="22"/>
      </w:rPr>
    </w:lvl>
    <w:lvl w:ilvl="6">
      <w:start w:val="1"/>
      <w:numFmt w:val="decimal"/>
      <w:isLgl/>
      <w:lvlText w:val="%1.%2.%3.%4.%5.%6.%7."/>
      <w:lvlJc w:val="left"/>
      <w:pPr>
        <w:ind w:left="3660" w:hanging="1440"/>
      </w:pPr>
      <w:rPr>
        <w:rFonts w:ascii="Times New Roman" w:eastAsiaTheme="minorEastAsia" w:hAnsi="Times New Roman" w:cs="Times New Roman" w:hint="default"/>
        <w:color w:val="auto"/>
        <w:sz w:val="22"/>
      </w:rPr>
    </w:lvl>
    <w:lvl w:ilvl="7">
      <w:start w:val="1"/>
      <w:numFmt w:val="decimal"/>
      <w:isLgl/>
      <w:lvlText w:val="%1.%2.%3.%4.%5.%6.%7.%8."/>
      <w:lvlJc w:val="left"/>
      <w:pPr>
        <w:ind w:left="4020" w:hanging="1440"/>
      </w:pPr>
      <w:rPr>
        <w:rFonts w:ascii="Times New Roman" w:eastAsiaTheme="minorEastAsia" w:hAnsi="Times New Roman" w:cs="Times New Roman" w:hint="default"/>
        <w:color w:val="auto"/>
        <w:sz w:val="22"/>
      </w:rPr>
    </w:lvl>
    <w:lvl w:ilvl="8">
      <w:start w:val="1"/>
      <w:numFmt w:val="decimal"/>
      <w:isLgl/>
      <w:lvlText w:val="%1.%2.%3.%4.%5.%6.%7.%8.%9."/>
      <w:lvlJc w:val="left"/>
      <w:pPr>
        <w:ind w:left="4380" w:hanging="1440"/>
      </w:pPr>
      <w:rPr>
        <w:rFonts w:ascii="Times New Roman" w:eastAsiaTheme="minorEastAsia" w:hAnsi="Times New Roman" w:cs="Times New Roman" w:hint="default"/>
        <w:color w:val="auto"/>
        <w:sz w:val="22"/>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034C00"/>
    <w:rsid w:val="00034C00"/>
    <w:rsid w:val="000403CD"/>
    <w:rsid w:val="000B2CF9"/>
    <w:rsid w:val="00133C4A"/>
    <w:rsid w:val="00156498"/>
    <w:rsid w:val="001B689D"/>
    <w:rsid w:val="001D3F50"/>
    <w:rsid w:val="0023562F"/>
    <w:rsid w:val="00287831"/>
    <w:rsid w:val="002B44FC"/>
    <w:rsid w:val="0030170D"/>
    <w:rsid w:val="003339BB"/>
    <w:rsid w:val="00382A7C"/>
    <w:rsid w:val="0038735F"/>
    <w:rsid w:val="003C0152"/>
    <w:rsid w:val="003D7382"/>
    <w:rsid w:val="00410584"/>
    <w:rsid w:val="00453984"/>
    <w:rsid w:val="0048695A"/>
    <w:rsid w:val="00486F54"/>
    <w:rsid w:val="004A759D"/>
    <w:rsid w:val="004C1197"/>
    <w:rsid w:val="004C33C2"/>
    <w:rsid w:val="004D1AD2"/>
    <w:rsid w:val="0050724B"/>
    <w:rsid w:val="00532A44"/>
    <w:rsid w:val="005D1BD3"/>
    <w:rsid w:val="00615328"/>
    <w:rsid w:val="00643282"/>
    <w:rsid w:val="006916F9"/>
    <w:rsid w:val="006B6407"/>
    <w:rsid w:val="00792C70"/>
    <w:rsid w:val="007C1356"/>
    <w:rsid w:val="00881F3D"/>
    <w:rsid w:val="008A3D03"/>
    <w:rsid w:val="008B51CE"/>
    <w:rsid w:val="008C1ED9"/>
    <w:rsid w:val="009E1574"/>
    <w:rsid w:val="00A61A02"/>
    <w:rsid w:val="00AA148A"/>
    <w:rsid w:val="00AB125B"/>
    <w:rsid w:val="00AB7FD5"/>
    <w:rsid w:val="00AD1283"/>
    <w:rsid w:val="00AF2F39"/>
    <w:rsid w:val="00B859E7"/>
    <w:rsid w:val="00C114E0"/>
    <w:rsid w:val="00C7383C"/>
    <w:rsid w:val="00C96610"/>
    <w:rsid w:val="00D35B3A"/>
    <w:rsid w:val="00D71A99"/>
    <w:rsid w:val="00DA1ECF"/>
    <w:rsid w:val="00E23C24"/>
    <w:rsid w:val="00ED720C"/>
    <w:rsid w:val="00F86C7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56"/>
    <o:shapelayout v:ext="edit">
      <o:idmap v:ext="edit" data="1"/>
    </o:shapelayout>
  </w:shapeDefaults>
  <w:decimalSymbol w:val=","/>
  <w:listSeparator w:val=";"/>
  <w14:docId w14:val="164AE2C9"/>
  <w15:docId w15:val="{63779BA9-CFE9-1843-A7D9-B8631CD8E7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86C74"/>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034C00"/>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4">
    <w:name w:val="header"/>
    <w:basedOn w:val="a"/>
    <w:link w:val="a5"/>
    <w:uiPriority w:val="99"/>
    <w:unhideWhenUsed/>
    <w:rsid w:val="0030170D"/>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30170D"/>
  </w:style>
  <w:style w:type="paragraph" w:styleId="a6">
    <w:name w:val="footer"/>
    <w:basedOn w:val="a"/>
    <w:link w:val="a7"/>
    <w:uiPriority w:val="99"/>
    <w:unhideWhenUsed/>
    <w:rsid w:val="0030170D"/>
    <w:pPr>
      <w:tabs>
        <w:tab w:val="center" w:pos="4677"/>
        <w:tab w:val="right" w:pos="9355"/>
      </w:tabs>
      <w:spacing w:after="0" w:line="240" w:lineRule="auto"/>
    </w:pPr>
  </w:style>
  <w:style w:type="character" w:customStyle="1" w:styleId="a7">
    <w:name w:val="Нижний колонтитул Знак"/>
    <w:basedOn w:val="a0"/>
    <w:link w:val="a6"/>
    <w:uiPriority w:val="99"/>
    <w:rsid w:val="0030170D"/>
  </w:style>
  <w:style w:type="character" w:styleId="a8">
    <w:name w:val="Hyperlink"/>
    <w:basedOn w:val="a0"/>
    <w:uiPriority w:val="99"/>
    <w:unhideWhenUsed/>
    <w:rsid w:val="0030170D"/>
    <w:rPr>
      <w:color w:val="0000FF"/>
      <w:u w:val="single"/>
    </w:rPr>
  </w:style>
  <w:style w:type="paragraph" w:styleId="a9">
    <w:name w:val="List Paragraph"/>
    <w:basedOn w:val="a"/>
    <w:uiPriority w:val="34"/>
    <w:qFormat/>
    <w:rsid w:val="004C1197"/>
    <w:pPr>
      <w:ind w:left="720"/>
      <w:contextualSpacing/>
    </w:pPr>
  </w:style>
  <w:style w:type="paragraph" w:styleId="aa">
    <w:name w:val="Balloon Text"/>
    <w:basedOn w:val="a"/>
    <w:link w:val="ab"/>
    <w:uiPriority w:val="99"/>
    <w:semiHidden/>
    <w:unhideWhenUsed/>
    <w:rsid w:val="003339BB"/>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3339BB"/>
    <w:rPr>
      <w:rFonts w:ascii="Tahoma" w:hAnsi="Tahoma" w:cs="Tahoma"/>
      <w:sz w:val="16"/>
      <w:szCs w:val="16"/>
    </w:rPr>
  </w:style>
  <w:style w:type="paragraph" w:styleId="ac">
    <w:name w:val="Normal (Web)"/>
    <w:basedOn w:val="a"/>
    <w:uiPriority w:val="99"/>
    <w:unhideWhenUsed/>
    <w:rsid w:val="00643282"/>
    <w:pPr>
      <w:spacing w:before="100" w:beforeAutospacing="1" w:after="100" w:afterAutospacing="1" w:line="240" w:lineRule="auto"/>
    </w:pPr>
    <w:rPr>
      <w:rFonts w:ascii="Times New Roman" w:eastAsia="Times New Roman" w:hAnsi="Times New Roman" w:cs="Times New Roman"/>
      <w:sz w:val="24"/>
      <w:szCs w:val="24"/>
    </w:rPr>
  </w:style>
  <w:style w:type="character" w:styleId="ad">
    <w:name w:val="FollowedHyperlink"/>
    <w:basedOn w:val="a0"/>
    <w:uiPriority w:val="99"/>
    <w:semiHidden/>
    <w:unhideWhenUsed/>
    <w:rsid w:val="0023562F"/>
    <w:rPr>
      <w:color w:val="800080" w:themeColor="followedHyperlink"/>
      <w:u w:val="single"/>
    </w:rPr>
  </w:style>
  <w:style w:type="paragraph" w:styleId="ae">
    <w:name w:val="No Spacing"/>
    <w:uiPriority w:val="1"/>
    <w:qFormat/>
    <w:rsid w:val="00C96610"/>
    <w:pPr>
      <w:spacing w:after="0" w:line="240" w:lineRule="auto"/>
    </w:pPr>
    <w:rPr>
      <w:rFonts w:eastAsiaTheme="minorHAnsi"/>
      <w:lang w:eastAsia="en-US"/>
    </w:rPr>
  </w:style>
  <w:style w:type="paragraph" w:customStyle="1" w:styleId="Default">
    <w:name w:val="Default"/>
    <w:rsid w:val="00C96610"/>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UnresolvedMention">
    <w:name w:val="Unresolved Mention"/>
    <w:basedOn w:val="a0"/>
    <w:uiPriority w:val="99"/>
    <w:semiHidden/>
    <w:unhideWhenUsed/>
    <w:rsid w:val="00287831"/>
    <w:rPr>
      <w:color w:val="605E5C"/>
      <w:shd w:val="clear" w:color="auto" w:fill="E1DFDD"/>
    </w:rPr>
  </w:style>
  <w:style w:type="character" w:styleId="af">
    <w:name w:val="page number"/>
    <w:basedOn w:val="a0"/>
    <w:uiPriority w:val="99"/>
    <w:semiHidden/>
    <w:unhideWhenUsed/>
    <w:rsid w:val="002B44F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fakhreevnn@mail.ru" TargetMode="External"/><Relationship Id="rId13" Type="http://schemas.openxmlformats.org/officeDocument/2006/relationships/chart" Target="charts/chart1.xm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dyganova.roza@yandex.ru" TargetMode="Externa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pn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hyperlink" Target="mailto:dyganova.roza@yandex.ru"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dx.doi.org/10.21515/1990-4665-162-011" TargetMode="External"/><Relationship Id="rId14" Type="http://schemas.openxmlformats.org/officeDocument/2006/relationships/chart" Target="charts/chart2.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0/08/pdf/11.pdf" TargetMode="Externa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1040;&#1076;&#1084;&#1080;&#1085;\Desktop\&#1053;&#1086;&#1074;&#1072;&#1103;%20&#1087;&#1072;&#1087;&#1082;&#1072;\&#1076;&#1083;&#1103;%20&#1075;&#1088;&#1072;&#1092;&#1080;&#1082;&#1072;.xlsx" TargetMode="Externa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C:\Users\&#1040;&#1076;&#1084;&#1080;&#1085;\Desktop\&#1053;&#1086;&#1074;&#1072;&#1103;%20&#1087;&#1072;&#1087;&#1082;&#1072;\&#1076;&#1083;&#1103;%20&#1075;&#1088;&#1072;&#1092;&#1080;&#1082;&#107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4488407699037621E-2"/>
          <c:y val="5.1400554097404488E-2"/>
          <c:w val="0.87068525809274699"/>
          <c:h val="0.66332445286444786"/>
        </c:manualLayout>
      </c:layout>
      <c:scatterChart>
        <c:scatterStyle val="smoothMarker"/>
        <c:varyColors val="0"/>
        <c:ser>
          <c:idx val="0"/>
          <c:order val="0"/>
          <c:tx>
            <c:strRef>
              <c:f>Лист2!$E$7</c:f>
              <c:strCache>
                <c:ptCount val="1"/>
                <c:pt idx="0">
                  <c:v>СО</c:v>
                </c:pt>
              </c:strCache>
            </c:strRef>
          </c:tx>
          <c:marker>
            <c:symbol val="none"/>
          </c:marker>
          <c:xVal>
            <c:numRef>
              <c:f>Лист2!$C$10:$C$12</c:f>
              <c:numCache>
                <c:formatCode>General</c:formatCode>
                <c:ptCount val="3"/>
                <c:pt idx="0">
                  <c:v>700</c:v>
                </c:pt>
                <c:pt idx="1">
                  <c:v>900</c:v>
                </c:pt>
                <c:pt idx="2">
                  <c:v>1000</c:v>
                </c:pt>
              </c:numCache>
            </c:numRef>
          </c:xVal>
          <c:yVal>
            <c:numRef>
              <c:f>Лист2!$D$10:$D$12</c:f>
              <c:numCache>
                <c:formatCode>General</c:formatCode>
                <c:ptCount val="3"/>
                <c:pt idx="0">
                  <c:v>43</c:v>
                </c:pt>
                <c:pt idx="1">
                  <c:v>45</c:v>
                </c:pt>
                <c:pt idx="2">
                  <c:v>47</c:v>
                </c:pt>
              </c:numCache>
            </c:numRef>
          </c:yVal>
          <c:smooth val="1"/>
          <c:extLst>
            <c:ext xmlns:c16="http://schemas.microsoft.com/office/drawing/2014/chart" uri="{C3380CC4-5D6E-409C-BE32-E72D297353CC}">
              <c16:uniqueId val="{00000000-11B1-934A-BAC2-960096320AD3}"/>
            </c:ext>
          </c:extLst>
        </c:ser>
        <c:ser>
          <c:idx val="1"/>
          <c:order val="1"/>
          <c:tx>
            <c:strRef>
              <c:f>Лист2!$I$7</c:f>
              <c:strCache>
                <c:ptCount val="1"/>
                <c:pt idx="0">
                  <c:v>СО расчеты</c:v>
                </c:pt>
              </c:strCache>
            </c:strRef>
          </c:tx>
          <c:marker>
            <c:symbol val="none"/>
          </c:marker>
          <c:errBars>
            <c:errDir val="y"/>
            <c:errBarType val="both"/>
            <c:errValType val="percentage"/>
            <c:noEndCap val="0"/>
            <c:val val="5"/>
          </c:errBars>
          <c:xVal>
            <c:numRef>
              <c:f>Лист2!$C$10:$C$12</c:f>
              <c:numCache>
                <c:formatCode>General</c:formatCode>
                <c:ptCount val="3"/>
                <c:pt idx="0">
                  <c:v>700</c:v>
                </c:pt>
                <c:pt idx="1">
                  <c:v>900</c:v>
                </c:pt>
                <c:pt idx="2">
                  <c:v>1000</c:v>
                </c:pt>
              </c:numCache>
            </c:numRef>
          </c:xVal>
          <c:yVal>
            <c:numRef>
              <c:f>Лист2!$H$10:$H$12</c:f>
              <c:numCache>
                <c:formatCode>General</c:formatCode>
                <c:ptCount val="3"/>
                <c:pt idx="0">
                  <c:v>45</c:v>
                </c:pt>
                <c:pt idx="1">
                  <c:v>47</c:v>
                </c:pt>
                <c:pt idx="2">
                  <c:v>49</c:v>
                </c:pt>
              </c:numCache>
            </c:numRef>
          </c:yVal>
          <c:smooth val="1"/>
          <c:extLst>
            <c:ext xmlns:c16="http://schemas.microsoft.com/office/drawing/2014/chart" uri="{C3380CC4-5D6E-409C-BE32-E72D297353CC}">
              <c16:uniqueId val="{00000001-11B1-934A-BAC2-960096320AD3}"/>
            </c:ext>
          </c:extLst>
        </c:ser>
        <c:dLbls>
          <c:showLegendKey val="0"/>
          <c:showVal val="0"/>
          <c:showCatName val="0"/>
          <c:showSerName val="0"/>
          <c:showPercent val="0"/>
          <c:showBubbleSize val="0"/>
        </c:dLbls>
        <c:axId val="75629312"/>
        <c:axId val="75630848"/>
      </c:scatterChart>
      <c:valAx>
        <c:axId val="75629312"/>
        <c:scaling>
          <c:orientation val="minMax"/>
          <c:min val="690"/>
        </c:scaling>
        <c:delete val="0"/>
        <c:axPos val="b"/>
        <c:numFmt formatCode="General" sourceLinked="1"/>
        <c:majorTickMark val="out"/>
        <c:minorTickMark val="none"/>
        <c:tickLblPos val="nextTo"/>
        <c:crossAx val="75630848"/>
        <c:crosses val="autoZero"/>
        <c:crossBetween val="midCat"/>
      </c:valAx>
      <c:valAx>
        <c:axId val="75630848"/>
        <c:scaling>
          <c:orientation val="minMax"/>
          <c:max val="52"/>
          <c:min val="42"/>
        </c:scaling>
        <c:delete val="0"/>
        <c:axPos val="l"/>
        <c:majorGridlines/>
        <c:minorGridlines/>
        <c:numFmt formatCode="General" sourceLinked="1"/>
        <c:majorTickMark val="out"/>
        <c:minorTickMark val="none"/>
        <c:tickLblPos val="nextTo"/>
        <c:crossAx val="75629312"/>
        <c:crosses val="autoZero"/>
        <c:crossBetween val="midCat"/>
      </c:valAx>
    </c:plotArea>
    <c:legend>
      <c:legendPos val="r"/>
      <c:layout>
        <c:manualLayout>
          <c:xMode val="edge"/>
          <c:yMode val="edge"/>
          <c:x val="0.73969149819339486"/>
          <c:y val="0.51277515310586175"/>
          <c:w val="0.21855555555555559"/>
          <c:h val="0.16743438320210347"/>
        </c:manualLayout>
      </c:layout>
      <c:overlay val="0"/>
    </c:legend>
    <c:plotVisOnly val="1"/>
    <c:dispBlanksAs val="gap"/>
    <c:showDLblsOverMax val="0"/>
  </c:chart>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6286033394761832E-2"/>
          <c:y val="5.1400554097404488E-2"/>
          <c:w val="0.83947997989612999"/>
          <c:h val="0.79822506561679785"/>
        </c:manualLayout>
      </c:layout>
      <c:scatterChart>
        <c:scatterStyle val="smoothMarker"/>
        <c:varyColors val="0"/>
        <c:ser>
          <c:idx val="0"/>
          <c:order val="0"/>
          <c:tx>
            <c:strRef>
              <c:f>Лист2!$D$7</c:f>
              <c:strCache>
                <c:ptCount val="1"/>
                <c:pt idx="0">
                  <c:v>Н2</c:v>
                </c:pt>
              </c:strCache>
            </c:strRef>
          </c:tx>
          <c:marker>
            <c:symbol val="none"/>
          </c:marker>
          <c:xVal>
            <c:numRef>
              <c:f>Лист2!$C$10:$C$12</c:f>
              <c:numCache>
                <c:formatCode>General</c:formatCode>
                <c:ptCount val="3"/>
                <c:pt idx="0">
                  <c:v>700</c:v>
                </c:pt>
                <c:pt idx="1">
                  <c:v>900</c:v>
                </c:pt>
                <c:pt idx="2">
                  <c:v>1000</c:v>
                </c:pt>
              </c:numCache>
            </c:numRef>
          </c:xVal>
          <c:yVal>
            <c:numRef>
              <c:f>Лист2!$E$10:$E$12</c:f>
              <c:numCache>
                <c:formatCode>General</c:formatCode>
                <c:ptCount val="3"/>
                <c:pt idx="0">
                  <c:v>34</c:v>
                </c:pt>
                <c:pt idx="1">
                  <c:v>40</c:v>
                </c:pt>
                <c:pt idx="2">
                  <c:v>45</c:v>
                </c:pt>
              </c:numCache>
            </c:numRef>
          </c:yVal>
          <c:smooth val="1"/>
          <c:extLst>
            <c:ext xmlns:c16="http://schemas.microsoft.com/office/drawing/2014/chart" uri="{C3380CC4-5D6E-409C-BE32-E72D297353CC}">
              <c16:uniqueId val="{00000000-89A2-A34F-9C49-147193707446}"/>
            </c:ext>
          </c:extLst>
        </c:ser>
        <c:ser>
          <c:idx val="1"/>
          <c:order val="1"/>
          <c:tx>
            <c:strRef>
              <c:f>Лист2!$H$7</c:f>
              <c:strCache>
                <c:ptCount val="1"/>
                <c:pt idx="0">
                  <c:v>Н2 расчеты</c:v>
                </c:pt>
              </c:strCache>
            </c:strRef>
          </c:tx>
          <c:marker>
            <c:symbol val="none"/>
          </c:marker>
          <c:errBars>
            <c:errDir val="y"/>
            <c:errBarType val="both"/>
            <c:errValType val="percentage"/>
            <c:noEndCap val="0"/>
            <c:val val="5"/>
          </c:errBars>
          <c:xVal>
            <c:numRef>
              <c:f>Лист2!$C$10:$C$12</c:f>
              <c:numCache>
                <c:formatCode>General</c:formatCode>
                <c:ptCount val="3"/>
                <c:pt idx="0">
                  <c:v>700</c:v>
                </c:pt>
                <c:pt idx="1">
                  <c:v>900</c:v>
                </c:pt>
                <c:pt idx="2">
                  <c:v>1000</c:v>
                </c:pt>
              </c:numCache>
            </c:numRef>
          </c:xVal>
          <c:yVal>
            <c:numRef>
              <c:f>Лист2!$I$10:$I$12</c:f>
              <c:numCache>
                <c:formatCode>General</c:formatCode>
                <c:ptCount val="3"/>
                <c:pt idx="0">
                  <c:v>36</c:v>
                </c:pt>
                <c:pt idx="1">
                  <c:v>41</c:v>
                </c:pt>
                <c:pt idx="2">
                  <c:v>44</c:v>
                </c:pt>
              </c:numCache>
            </c:numRef>
          </c:yVal>
          <c:smooth val="1"/>
          <c:extLst>
            <c:ext xmlns:c16="http://schemas.microsoft.com/office/drawing/2014/chart" uri="{C3380CC4-5D6E-409C-BE32-E72D297353CC}">
              <c16:uniqueId val="{00000001-89A2-A34F-9C49-147193707446}"/>
            </c:ext>
          </c:extLst>
        </c:ser>
        <c:dLbls>
          <c:showLegendKey val="0"/>
          <c:showVal val="0"/>
          <c:showCatName val="0"/>
          <c:showSerName val="0"/>
          <c:showPercent val="0"/>
          <c:showBubbleSize val="0"/>
        </c:dLbls>
        <c:axId val="110017920"/>
        <c:axId val="111069056"/>
      </c:scatterChart>
      <c:valAx>
        <c:axId val="110017920"/>
        <c:scaling>
          <c:orientation val="minMax"/>
          <c:min val="690"/>
        </c:scaling>
        <c:delete val="0"/>
        <c:axPos val="b"/>
        <c:numFmt formatCode="General" sourceLinked="1"/>
        <c:majorTickMark val="out"/>
        <c:minorTickMark val="none"/>
        <c:tickLblPos val="nextTo"/>
        <c:crossAx val="111069056"/>
        <c:crosses val="autoZero"/>
        <c:crossBetween val="midCat"/>
      </c:valAx>
      <c:valAx>
        <c:axId val="111069056"/>
        <c:scaling>
          <c:orientation val="minMax"/>
          <c:min val="32"/>
        </c:scaling>
        <c:delete val="0"/>
        <c:axPos val="l"/>
        <c:majorGridlines/>
        <c:minorGridlines/>
        <c:numFmt formatCode="General" sourceLinked="1"/>
        <c:majorTickMark val="out"/>
        <c:minorTickMark val="none"/>
        <c:tickLblPos val="nextTo"/>
        <c:crossAx val="110017920"/>
        <c:crosses val="autoZero"/>
        <c:crossBetween val="midCat"/>
      </c:valAx>
    </c:plotArea>
    <c:legend>
      <c:legendPos val="r"/>
      <c:layout>
        <c:manualLayout>
          <c:xMode val="edge"/>
          <c:yMode val="edge"/>
          <c:x val="0.66030311867582414"/>
          <c:y val="0.45801574803149603"/>
          <c:w val="0.22136170212765957"/>
          <c:h val="0.16743438320210338"/>
        </c:manualLayout>
      </c:layout>
      <c:overlay val="0"/>
    </c:legend>
    <c:plotVisOnly val="1"/>
    <c:dispBlanksAs val="gap"/>
    <c:showDLblsOverMax val="0"/>
  </c:chart>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0.91797</cdr:x>
      <cdr:y>0</cdr:y>
    </cdr:from>
    <cdr:to>
      <cdr:x>1</cdr:x>
      <cdr:y>0.26667</cdr:y>
    </cdr:to>
    <cdr:sp macro="" textlink="">
      <cdr:nvSpPr>
        <cdr:cNvPr id="2" name="TextBox 1"/>
        <cdr:cNvSpPr txBox="1"/>
      </cdr:nvSpPr>
      <cdr:spPr>
        <a:xfrm xmlns:a="http://schemas.openxmlformats.org/drawingml/2006/main">
          <a:off x="2767330" y="-57150"/>
          <a:ext cx="242570" cy="3048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ru-RU" sz="1100"/>
            <a:t>а)</a:t>
          </a:r>
        </a:p>
      </cdr:txBody>
    </cdr:sp>
  </cdr:relSizeAnchor>
</c:userShapes>
</file>

<file path=word/drawings/drawing2.xml><?xml version="1.0" encoding="utf-8"?>
<c:userShapes xmlns:c="http://schemas.openxmlformats.org/drawingml/2006/chart">
  <cdr:relSizeAnchor xmlns:cdr="http://schemas.openxmlformats.org/drawingml/2006/chartDrawing">
    <cdr:from>
      <cdr:x>0.85185</cdr:x>
      <cdr:y>0</cdr:y>
    </cdr:from>
    <cdr:to>
      <cdr:x>1</cdr:x>
      <cdr:y>0.21667</cdr:y>
    </cdr:to>
    <cdr:sp macro="" textlink="">
      <cdr:nvSpPr>
        <cdr:cNvPr id="3" name="TextBox 2"/>
        <cdr:cNvSpPr txBox="1"/>
      </cdr:nvSpPr>
      <cdr:spPr>
        <a:xfrm xmlns:a="http://schemas.openxmlformats.org/drawingml/2006/main">
          <a:off x="2409826" y="0"/>
          <a:ext cx="419099" cy="24765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pPr algn="r"/>
          <a:r>
            <a:rPr lang="ru-RU" sz="1100"/>
            <a:t>б)</a:t>
          </a: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390</TotalTime>
  <Pages>7</Pages>
  <Words>1914</Words>
  <Characters>10913</Characters>
  <Application>Microsoft Office Word</Application>
  <DocSecurity>0</DocSecurity>
  <Lines>90</Lines>
  <Paragraphs>25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12802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SEVERUS</cp:lastModifiedBy>
  <cp:revision>15</cp:revision>
  <dcterms:created xsi:type="dcterms:W3CDTF">2020-09-08T19:28:00Z</dcterms:created>
  <dcterms:modified xsi:type="dcterms:W3CDTF">2020-11-03T17:49:00Z</dcterms:modified>
</cp:coreProperties>
</file>