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521"/>
      </w:tblGrid>
      <w:tr w:rsidR="00681101" w:rsidRPr="007B1717" w:rsidTr="00E97E5E">
        <w:tc>
          <w:tcPr>
            <w:tcW w:w="4539" w:type="dxa"/>
          </w:tcPr>
          <w:p w:rsidR="004A1760" w:rsidRDefault="004A1760" w:rsidP="00E97E5E">
            <w:pPr>
              <w:rPr>
                <w:rFonts w:ascii="Times New Roman" w:eastAsia="Times New Roman" w:hAnsi="Times New Roman" w:cs="Times New Roman"/>
                <w:sz w:val="20"/>
                <w:szCs w:val="20"/>
                <w:lang w:eastAsia="ru-RU"/>
              </w:rPr>
            </w:pPr>
            <w:r w:rsidRPr="00681101">
              <w:rPr>
                <w:rFonts w:ascii="Times New Roman" w:eastAsia="Times New Roman" w:hAnsi="Times New Roman" w:cs="Times New Roman"/>
                <w:sz w:val="20"/>
                <w:szCs w:val="20"/>
                <w:lang w:eastAsia="ru-RU"/>
              </w:rPr>
              <w:t>УДК 338</w:t>
            </w:r>
          </w:p>
          <w:p w:rsidR="002277CB" w:rsidRPr="00681101" w:rsidRDefault="002277CB" w:rsidP="00E97E5E">
            <w:pPr>
              <w:rPr>
                <w:rFonts w:ascii="Times New Roman" w:eastAsia="Times New Roman" w:hAnsi="Times New Roman" w:cs="Times New Roman"/>
                <w:sz w:val="20"/>
                <w:szCs w:val="20"/>
                <w:lang w:eastAsia="ru-RU"/>
              </w:rPr>
            </w:pPr>
          </w:p>
          <w:p w:rsidR="00E97E5E" w:rsidRPr="00681101" w:rsidRDefault="00F1782D" w:rsidP="00E97E5E">
            <w:pPr>
              <w:rPr>
                <w:rFonts w:ascii="Times New Roman" w:hAnsi="Times New Roman" w:cs="Times New Roman"/>
                <w:sz w:val="20"/>
                <w:szCs w:val="20"/>
                <w:shd w:val="clear" w:color="auto" w:fill="FFFFFF"/>
              </w:rPr>
            </w:pPr>
            <w:r w:rsidRPr="00681101">
              <w:rPr>
                <w:rFonts w:ascii="Times New Roman" w:hAnsi="Times New Roman" w:cs="Times New Roman"/>
                <w:sz w:val="20"/>
                <w:szCs w:val="20"/>
                <w:shd w:val="clear" w:color="auto" w:fill="FFFFFF"/>
              </w:rPr>
              <w:t>08.00.13 - Математические и инструментальные методы экономики (экономические науки)</w:t>
            </w:r>
          </w:p>
          <w:p w:rsidR="00F1782D" w:rsidRPr="00681101" w:rsidRDefault="00F1782D" w:rsidP="00E97E5E">
            <w:pPr>
              <w:rPr>
                <w:rFonts w:ascii="Times New Roman" w:eastAsia="Times New Roman" w:hAnsi="Times New Roman" w:cs="Times New Roman"/>
                <w:sz w:val="20"/>
                <w:szCs w:val="20"/>
                <w:lang w:eastAsia="ru-RU"/>
              </w:rPr>
            </w:pPr>
          </w:p>
          <w:p w:rsidR="004A1760" w:rsidRPr="000001F4" w:rsidRDefault="002277CB" w:rsidP="00E97E5E">
            <w:pPr>
              <w:rPr>
                <w:rFonts w:ascii="Times New Roman" w:eastAsia="Times New Roman" w:hAnsi="Times New Roman" w:cs="Times New Roman"/>
                <w:b/>
                <w:sz w:val="20"/>
                <w:szCs w:val="20"/>
                <w:lang w:eastAsia="ru-RU"/>
              </w:rPr>
            </w:pPr>
            <w:r w:rsidRPr="00681101">
              <w:rPr>
                <w:rFonts w:ascii="Times New Roman" w:eastAsia="Times New Roman" w:hAnsi="Times New Roman" w:cs="Times New Roman"/>
                <w:b/>
                <w:sz w:val="20"/>
                <w:szCs w:val="20"/>
                <w:lang w:eastAsia="ru-RU"/>
              </w:rPr>
              <w:t>МЕТОДОЛОГИЯ ПРОЕКТНОГО АНАЛИЗА В КОНЦЕПЦИИ УСТОЙЧИВОГО РАЗВИТИЯ</w:t>
            </w:r>
          </w:p>
          <w:p w:rsidR="00E97E5E" w:rsidRPr="000001F4" w:rsidRDefault="00E97E5E" w:rsidP="00E97E5E">
            <w:pPr>
              <w:rPr>
                <w:rFonts w:ascii="Times New Roman" w:eastAsia="Times New Roman" w:hAnsi="Times New Roman" w:cs="Times New Roman"/>
                <w:b/>
                <w:sz w:val="20"/>
                <w:szCs w:val="20"/>
                <w:lang w:eastAsia="ru-RU"/>
              </w:rPr>
            </w:pPr>
          </w:p>
          <w:p w:rsidR="004A1760" w:rsidRPr="00681101" w:rsidRDefault="004A1760" w:rsidP="00E97E5E">
            <w:pPr>
              <w:rPr>
                <w:rFonts w:ascii="Times New Roman" w:eastAsia="Times New Roman" w:hAnsi="Times New Roman" w:cs="Times New Roman"/>
                <w:sz w:val="20"/>
                <w:szCs w:val="20"/>
                <w:lang w:eastAsia="ru-RU"/>
              </w:rPr>
            </w:pPr>
            <w:r w:rsidRPr="00681101">
              <w:rPr>
                <w:rFonts w:ascii="Times New Roman" w:eastAsia="Times New Roman" w:hAnsi="Times New Roman" w:cs="Times New Roman"/>
                <w:sz w:val="20"/>
                <w:szCs w:val="20"/>
                <w:lang w:eastAsia="ru-RU"/>
              </w:rPr>
              <w:t>Мазунина Мария Владимировна</w:t>
            </w:r>
          </w:p>
          <w:p w:rsidR="002277CB" w:rsidRPr="002277CB" w:rsidRDefault="004A1760" w:rsidP="00E97E5E">
            <w:pPr>
              <w:rPr>
                <w:rFonts w:ascii="Times New Roman" w:eastAsia="Times New Roman" w:hAnsi="Times New Roman" w:cs="Times New Roman"/>
                <w:sz w:val="20"/>
                <w:szCs w:val="20"/>
                <w:lang w:eastAsia="ru-RU"/>
              </w:rPr>
            </w:pPr>
            <w:r w:rsidRPr="002277CB">
              <w:rPr>
                <w:rFonts w:ascii="Times New Roman" w:eastAsia="Times New Roman" w:hAnsi="Times New Roman" w:cs="Times New Roman"/>
                <w:sz w:val="20"/>
                <w:szCs w:val="20"/>
                <w:lang w:eastAsia="ru-RU"/>
              </w:rPr>
              <w:t>к.э.н.</w:t>
            </w:r>
          </w:p>
          <w:p w:rsidR="004A1760" w:rsidRPr="002277CB" w:rsidRDefault="004A1760" w:rsidP="00E97E5E">
            <w:pPr>
              <w:rPr>
                <w:rFonts w:ascii="Times New Roman" w:eastAsia="Times New Roman" w:hAnsi="Times New Roman" w:cs="Times New Roman"/>
                <w:i/>
                <w:iCs/>
                <w:sz w:val="20"/>
                <w:szCs w:val="20"/>
                <w:lang w:eastAsia="ru-RU"/>
              </w:rPr>
            </w:pPr>
            <w:r w:rsidRPr="002277CB">
              <w:rPr>
                <w:rFonts w:ascii="Times New Roman" w:eastAsia="Times New Roman" w:hAnsi="Times New Roman" w:cs="Times New Roman"/>
                <w:i/>
                <w:iCs/>
                <w:sz w:val="20"/>
                <w:szCs w:val="20"/>
                <w:lang w:eastAsia="ru-RU"/>
              </w:rPr>
              <w:t>Краснодарский филиал Финансового университета при Правительстве РФ, Краснодар, Россия</w:t>
            </w:r>
          </w:p>
          <w:p w:rsidR="00E97E5E" w:rsidRPr="002277CB" w:rsidRDefault="00E97E5E" w:rsidP="00E97E5E">
            <w:pPr>
              <w:rPr>
                <w:rFonts w:ascii="Times New Roman" w:eastAsia="Times New Roman" w:hAnsi="Times New Roman" w:cs="Times New Roman"/>
                <w:sz w:val="20"/>
                <w:szCs w:val="20"/>
                <w:lang w:eastAsia="ru-RU"/>
              </w:rPr>
            </w:pPr>
          </w:p>
          <w:p w:rsidR="004A1760" w:rsidRPr="00681101" w:rsidRDefault="004A1760" w:rsidP="00E97E5E">
            <w:pPr>
              <w:rPr>
                <w:rFonts w:ascii="Times New Roman" w:eastAsia="Times New Roman" w:hAnsi="Times New Roman" w:cs="Times New Roman"/>
                <w:sz w:val="20"/>
                <w:szCs w:val="20"/>
                <w:lang w:eastAsia="ru-RU"/>
              </w:rPr>
            </w:pPr>
            <w:r w:rsidRPr="00681101">
              <w:rPr>
                <w:rFonts w:ascii="Times New Roman" w:eastAsia="Times New Roman" w:hAnsi="Times New Roman" w:cs="Times New Roman"/>
                <w:sz w:val="20"/>
                <w:szCs w:val="20"/>
                <w:lang w:eastAsia="ru-RU"/>
              </w:rPr>
              <w:t>Сорокожердьев Василий Васильевич</w:t>
            </w:r>
          </w:p>
          <w:p w:rsidR="002277CB" w:rsidRDefault="004A1760" w:rsidP="00E97E5E">
            <w:pPr>
              <w:rPr>
                <w:rFonts w:ascii="Times New Roman" w:eastAsia="Times New Roman" w:hAnsi="Times New Roman" w:cs="Times New Roman"/>
                <w:sz w:val="20"/>
                <w:szCs w:val="20"/>
                <w:lang w:eastAsia="ru-RU"/>
              </w:rPr>
            </w:pPr>
            <w:r w:rsidRPr="00681101">
              <w:rPr>
                <w:rFonts w:ascii="Times New Roman" w:eastAsia="Times New Roman" w:hAnsi="Times New Roman" w:cs="Times New Roman"/>
                <w:sz w:val="20"/>
                <w:szCs w:val="20"/>
                <w:lang w:eastAsia="ru-RU"/>
              </w:rPr>
              <w:t xml:space="preserve">к.э.н., доцент, президент </w:t>
            </w:r>
          </w:p>
          <w:p w:rsidR="004A1760" w:rsidRPr="002277CB" w:rsidRDefault="004A1760" w:rsidP="00E97E5E">
            <w:pPr>
              <w:rPr>
                <w:rFonts w:ascii="Times New Roman" w:eastAsia="Times New Roman" w:hAnsi="Times New Roman" w:cs="Times New Roman"/>
                <w:i/>
                <w:iCs/>
                <w:sz w:val="20"/>
                <w:szCs w:val="20"/>
                <w:lang w:eastAsia="ru-RU"/>
              </w:rPr>
            </w:pPr>
            <w:r w:rsidRPr="002277CB">
              <w:rPr>
                <w:rFonts w:ascii="Times New Roman" w:eastAsia="Times New Roman" w:hAnsi="Times New Roman" w:cs="Times New Roman"/>
                <w:i/>
                <w:iCs/>
                <w:sz w:val="20"/>
                <w:szCs w:val="20"/>
                <w:lang w:eastAsia="ru-RU"/>
              </w:rPr>
              <w:t>КРОБФ «Научно-образовательные инициативы Кубани»</w:t>
            </w:r>
            <w:r w:rsidR="00E97E5E" w:rsidRPr="002277CB">
              <w:rPr>
                <w:rFonts w:ascii="Times New Roman" w:eastAsia="Times New Roman" w:hAnsi="Times New Roman" w:cs="Times New Roman"/>
                <w:i/>
                <w:iCs/>
                <w:sz w:val="20"/>
                <w:szCs w:val="20"/>
                <w:lang w:eastAsia="ru-RU"/>
              </w:rPr>
              <w:t xml:space="preserve">, </w:t>
            </w:r>
            <w:r w:rsidRPr="002277CB">
              <w:rPr>
                <w:rFonts w:ascii="Times New Roman" w:eastAsia="Times New Roman" w:hAnsi="Times New Roman" w:cs="Times New Roman"/>
                <w:i/>
                <w:iCs/>
                <w:sz w:val="20"/>
                <w:szCs w:val="20"/>
                <w:lang w:eastAsia="ru-RU"/>
              </w:rPr>
              <w:t>Краснодарский филиал Финансового университета при Правительстве РФ, Краснодар, Россия</w:t>
            </w:r>
          </w:p>
          <w:p w:rsidR="00E97E5E" w:rsidRPr="00681101" w:rsidRDefault="00E97E5E" w:rsidP="00E97E5E">
            <w:pPr>
              <w:rPr>
                <w:rFonts w:ascii="Times New Roman" w:eastAsia="Times New Roman" w:hAnsi="Times New Roman" w:cs="Times New Roman"/>
                <w:sz w:val="20"/>
                <w:szCs w:val="20"/>
                <w:lang w:eastAsia="ru-RU"/>
              </w:rPr>
            </w:pPr>
          </w:p>
          <w:p w:rsidR="00802B32" w:rsidRPr="00681101" w:rsidRDefault="000D0130" w:rsidP="00E97E5E">
            <w:pPr>
              <w:shd w:val="clear" w:color="auto" w:fill="FFFFFF"/>
              <w:rPr>
                <w:rFonts w:ascii="Times New Roman" w:eastAsia="Times New Roman" w:hAnsi="Times New Roman" w:cs="Times New Roman"/>
                <w:sz w:val="20"/>
                <w:szCs w:val="20"/>
                <w:lang w:eastAsia="ru-RU"/>
              </w:rPr>
            </w:pPr>
            <w:r w:rsidRPr="00681101">
              <w:rPr>
                <w:rFonts w:ascii="Times New Roman" w:eastAsia="Times New Roman" w:hAnsi="Times New Roman" w:cs="Times New Roman"/>
                <w:sz w:val="20"/>
                <w:szCs w:val="20"/>
                <w:lang w:eastAsia="ru-RU"/>
              </w:rPr>
              <w:t xml:space="preserve">Механизм проектного финансирования становится важнейшим инструментом устойчивого развития многих </w:t>
            </w:r>
            <w:r w:rsidR="00670726" w:rsidRPr="00681101">
              <w:rPr>
                <w:rFonts w:ascii="Times New Roman" w:eastAsia="Times New Roman" w:hAnsi="Times New Roman" w:cs="Times New Roman"/>
                <w:sz w:val="20"/>
                <w:szCs w:val="20"/>
                <w:lang w:eastAsia="ru-RU"/>
              </w:rPr>
              <w:t>успешных экономик</w:t>
            </w:r>
            <w:r w:rsidRPr="00681101">
              <w:rPr>
                <w:rFonts w:ascii="Times New Roman" w:eastAsia="Times New Roman" w:hAnsi="Times New Roman" w:cs="Times New Roman"/>
                <w:sz w:val="20"/>
                <w:szCs w:val="20"/>
                <w:lang w:eastAsia="ru-RU"/>
              </w:rPr>
              <w:t xml:space="preserve">. В статье изложена современная зарубежная методология проектного анализа с учетом принципов ответственного финансирования. </w:t>
            </w:r>
            <w:r w:rsidR="00802B32" w:rsidRPr="00681101">
              <w:rPr>
                <w:rFonts w:ascii="Times New Roman" w:eastAsia="Times New Roman" w:hAnsi="Times New Roman" w:cs="Times New Roman"/>
                <w:sz w:val="20"/>
                <w:szCs w:val="20"/>
                <w:lang w:eastAsia="ru-RU"/>
              </w:rPr>
              <w:t>Рассмотрены основные правила проектного анализа – многокритериальность и комплексность. Многокритериальность и комплексность реализуются через различные виды проектного анализа – финансово-экономический анализ, экологический анализ, социальный анализ. Выявлены недостатки методики проектного анализа, используемой финансовыми организациями в России. Показано особое значение проектного анализа для обеспечения устойчивого развития экономики</w:t>
            </w:r>
          </w:p>
          <w:p w:rsidR="00E97E5E" w:rsidRPr="00681101" w:rsidRDefault="00E97E5E" w:rsidP="00E97E5E">
            <w:pPr>
              <w:shd w:val="clear" w:color="auto" w:fill="FFFFFF"/>
              <w:rPr>
                <w:rFonts w:ascii="Times New Roman" w:eastAsia="Times New Roman" w:hAnsi="Times New Roman" w:cs="Times New Roman"/>
                <w:sz w:val="20"/>
                <w:szCs w:val="20"/>
                <w:lang w:eastAsia="ru-RU"/>
              </w:rPr>
            </w:pPr>
          </w:p>
          <w:p w:rsidR="006541E2" w:rsidRDefault="006541E2" w:rsidP="00E97E5E">
            <w:pPr>
              <w:shd w:val="clear" w:color="auto" w:fill="FFFFFF"/>
              <w:rPr>
                <w:rFonts w:ascii="Times New Roman" w:eastAsia="Times New Roman" w:hAnsi="Times New Roman" w:cs="Times New Roman"/>
                <w:sz w:val="20"/>
                <w:szCs w:val="20"/>
                <w:lang w:eastAsia="ru-RU"/>
              </w:rPr>
            </w:pPr>
            <w:r w:rsidRPr="00681101">
              <w:rPr>
                <w:rFonts w:ascii="Times New Roman" w:eastAsia="Times New Roman" w:hAnsi="Times New Roman" w:cs="Times New Roman"/>
                <w:sz w:val="20"/>
                <w:szCs w:val="20"/>
                <w:lang w:eastAsia="ru-RU"/>
              </w:rPr>
              <w:t>Ключевые слова</w:t>
            </w:r>
            <w:r w:rsidR="00DE2A95" w:rsidRPr="00681101">
              <w:rPr>
                <w:rFonts w:ascii="Times New Roman" w:eastAsia="Times New Roman" w:hAnsi="Times New Roman" w:cs="Times New Roman"/>
                <w:sz w:val="20"/>
                <w:szCs w:val="20"/>
                <w:lang w:eastAsia="ru-RU"/>
              </w:rPr>
              <w:t>:</w:t>
            </w:r>
            <w:r w:rsidRPr="00681101">
              <w:rPr>
                <w:rFonts w:ascii="Times New Roman" w:eastAsia="Times New Roman" w:hAnsi="Times New Roman" w:cs="Times New Roman"/>
                <w:sz w:val="20"/>
                <w:szCs w:val="20"/>
                <w:lang w:eastAsia="ru-RU"/>
              </w:rPr>
              <w:t xml:space="preserve"> </w:t>
            </w:r>
            <w:r w:rsidR="002277CB" w:rsidRPr="00681101">
              <w:rPr>
                <w:rFonts w:ascii="Times New Roman" w:eastAsia="Times New Roman" w:hAnsi="Times New Roman" w:cs="Times New Roman"/>
                <w:sz w:val="20"/>
                <w:szCs w:val="20"/>
                <w:lang w:eastAsia="ru-RU"/>
              </w:rPr>
              <w:t>УСТОЙЧИВОЕ РАЗВИТИЕ, ПРОЕКТНЫЙ АНАЛИЗ, ФИНАНСОВЫЙ АНАЛИЗ ПРОЕКТА, ЭКОНОМИЧЕСКИЙ АНАЛИЗ ПРОЕКТА, МЕТОДИКА ЭКОЛОГИЧЕСКОГО АНАЛИЗА ПРОЕКТА, СОЦИАЛЬНЫЙ ПРОЕКТНЫЙ АНАЛИЗ, ЭФФЕКТИВНОСТЬ ИНВЕСТИЦИОННОГО ПРОЕКТА</w:t>
            </w:r>
          </w:p>
          <w:p w:rsidR="002277CB" w:rsidRDefault="002277CB" w:rsidP="00E97E5E">
            <w:pPr>
              <w:shd w:val="clear" w:color="auto" w:fill="FFFFFF"/>
              <w:rPr>
                <w:rFonts w:ascii="Times New Roman" w:eastAsia="Times New Roman" w:hAnsi="Times New Roman" w:cs="Times New Roman"/>
                <w:sz w:val="20"/>
                <w:szCs w:val="20"/>
                <w:lang w:eastAsia="ru-RU"/>
              </w:rPr>
            </w:pPr>
          </w:p>
          <w:p w:rsidR="002277CB" w:rsidRPr="002277CB" w:rsidRDefault="002277CB" w:rsidP="00E97E5E">
            <w:pPr>
              <w:shd w:val="clear" w:color="auto" w:fill="FFFFFF"/>
              <w:rPr>
                <w:rFonts w:ascii="Times New Roman" w:eastAsia="Times New Roman" w:hAnsi="Times New Roman" w:cs="Times New Roman"/>
                <w:sz w:val="20"/>
                <w:szCs w:val="20"/>
                <w:lang w:val="en-US" w:eastAsia="ru-RU"/>
              </w:rPr>
            </w:pPr>
            <w:r w:rsidRPr="002277CB">
              <w:rPr>
                <w:rFonts w:ascii="Times New Roman" w:eastAsia="Times New Roman" w:hAnsi="Times New Roman" w:cs="Times New Roman"/>
                <w:sz w:val="20"/>
                <w:szCs w:val="20"/>
                <w:lang w:val="en-US" w:eastAsia="ru-RU"/>
              </w:rPr>
              <w:t xml:space="preserve">DOI: </w:t>
            </w:r>
            <w:hyperlink r:id="rId7" w:history="1">
              <w:r w:rsidRPr="00AD41A1">
                <w:rPr>
                  <w:rStyle w:val="a4"/>
                  <w:rFonts w:ascii="Times New Roman" w:eastAsia="Times New Roman" w:hAnsi="Times New Roman" w:cs="Times New Roman"/>
                  <w:sz w:val="20"/>
                  <w:szCs w:val="20"/>
                  <w:lang w:val="en-US" w:eastAsia="ru-RU"/>
                </w:rPr>
                <w:t>http://dx.doi.org/10.21515/1990-4665-161-012</w:t>
              </w:r>
            </w:hyperlink>
            <w:r>
              <w:rPr>
                <w:rFonts w:ascii="Times New Roman" w:eastAsia="Times New Roman" w:hAnsi="Times New Roman" w:cs="Times New Roman"/>
                <w:sz w:val="20"/>
                <w:szCs w:val="20"/>
                <w:lang w:val="en-US" w:eastAsia="ru-RU"/>
              </w:rPr>
              <w:t xml:space="preserve"> </w:t>
            </w:r>
          </w:p>
          <w:p w:rsidR="004A1760" w:rsidRPr="002277CB" w:rsidRDefault="004A1760" w:rsidP="00E97E5E">
            <w:pPr>
              <w:rPr>
                <w:rFonts w:ascii="Times New Roman" w:eastAsia="Times New Roman" w:hAnsi="Times New Roman" w:cs="Times New Roman"/>
                <w:sz w:val="20"/>
                <w:szCs w:val="20"/>
                <w:lang w:val="en-US" w:eastAsia="ru-RU"/>
              </w:rPr>
            </w:pPr>
          </w:p>
        </w:tc>
        <w:tc>
          <w:tcPr>
            <w:tcW w:w="4521" w:type="dxa"/>
          </w:tcPr>
          <w:p w:rsidR="004A1760" w:rsidRDefault="00331BDE" w:rsidP="00E97E5E">
            <w:pPr>
              <w:rPr>
                <w:rFonts w:ascii="Times New Roman" w:eastAsia="Times New Roman" w:hAnsi="Times New Roman" w:cs="Times New Roman"/>
                <w:sz w:val="20"/>
                <w:szCs w:val="20"/>
                <w:lang w:val="en-US" w:eastAsia="ru-RU"/>
              </w:rPr>
            </w:pPr>
            <w:r w:rsidRPr="00681101">
              <w:rPr>
                <w:rFonts w:ascii="Times New Roman" w:eastAsia="Times New Roman" w:hAnsi="Times New Roman" w:cs="Times New Roman"/>
                <w:sz w:val="20"/>
                <w:szCs w:val="20"/>
                <w:lang w:val="en-US" w:eastAsia="ru-RU"/>
              </w:rPr>
              <w:t>UDC 338</w:t>
            </w:r>
          </w:p>
          <w:p w:rsidR="002277CB" w:rsidRPr="00681101" w:rsidRDefault="002277CB" w:rsidP="00E97E5E">
            <w:pPr>
              <w:rPr>
                <w:rFonts w:ascii="Times New Roman" w:eastAsia="Times New Roman" w:hAnsi="Times New Roman" w:cs="Times New Roman"/>
                <w:sz w:val="20"/>
                <w:szCs w:val="20"/>
                <w:lang w:val="en-US" w:eastAsia="ru-RU"/>
              </w:rPr>
            </w:pPr>
          </w:p>
          <w:p w:rsidR="00E97E5E" w:rsidRPr="002277CB" w:rsidRDefault="002277CB" w:rsidP="00E97E5E">
            <w:pPr>
              <w:rPr>
                <w:rFonts w:ascii="Times New Roman" w:eastAsia="Times New Roman" w:hAnsi="Times New Roman" w:cs="Times New Roman"/>
                <w:sz w:val="20"/>
                <w:szCs w:val="20"/>
                <w:lang w:val="en-US" w:eastAsia="ru-RU"/>
              </w:rPr>
            </w:pPr>
            <w:r w:rsidRPr="002277CB">
              <w:rPr>
                <w:rFonts w:ascii="Times New Roman" w:eastAsia="Times New Roman" w:hAnsi="Times New Roman" w:cs="Times New Roman"/>
                <w:sz w:val="20"/>
                <w:szCs w:val="20"/>
                <w:lang w:val="en-US" w:eastAsia="ru-RU"/>
              </w:rPr>
              <w:t>08.00.13</w:t>
            </w:r>
            <w:r>
              <w:rPr>
                <w:rFonts w:ascii="Times New Roman" w:eastAsia="Times New Roman" w:hAnsi="Times New Roman" w:cs="Times New Roman"/>
                <w:sz w:val="20"/>
                <w:szCs w:val="20"/>
                <w:lang w:val="en-US" w:eastAsia="ru-RU"/>
              </w:rPr>
              <w:t xml:space="preserve"> </w:t>
            </w:r>
            <w:r w:rsidRPr="002277CB">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val="en-US" w:eastAsia="ru-RU"/>
              </w:rPr>
              <w:t xml:space="preserve"> </w:t>
            </w:r>
            <w:r w:rsidRPr="002277CB">
              <w:rPr>
                <w:rFonts w:ascii="Times New Roman" w:eastAsia="Times New Roman" w:hAnsi="Times New Roman" w:cs="Times New Roman"/>
                <w:sz w:val="20"/>
                <w:szCs w:val="20"/>
                <w:lang w:val="en-US" w:eastAsia="ru-RU"/>
              </w:rPr>
              <w:t xml:space="preserve">Mathematical and instrumental methods of Economics (economic </w:t>
            </w:r>
            <w:r>
              <w:rPr>
                <w:rFonts w:ascii="Times New Roman" w:eastAsia="Times New Roman" w:hAnsi="Times New Roman" w:cs="Times New Roman"/>
                <w:sz w:val="20"/>
                <w:szCs w:val="20"/>
                <w:lang w:val="en-US" w:eastAsia="ru-RU"/>
              </w:rPr>
              <w:t>s</w:t>
            </w:r>
            <w:r w:rsidRPr="002277CB">
              <w:rPr>
                <w:rFonts w:ascii="Times New Roman" w:eastAsia="Times New Roman" w:hAnsi="Times New Roman" w:cs="Times New Roman"/>
                <w:sz w:val="20"/>
                <w:szCs w:val="20"/>
                <w:lang w:val="en-US" w:eastAsia="ru-RU"/>
              </w:rPr>
              <w:t>ciences)</w:t>
            </w:r>
          </w:p>
          <w:p w:rsidR="00F1782D" w:rsidRPr="002277CB" w:rsidRDefault="00F1782D" w:rsidP="00E97E5E">
            <w:pPr>
              <w:rPr>
                <w:rFonts w:ascii="Times New Roman" w:eastAsia="Times New Roman" w:hAnsi="Times New Roman" w:cs="Times New Roman"/>
                <w:sz w:val="20"/>
                <w:szCs w:val="20"/>
                <w:lang w:val="en-US" w:eastAsia="ru-RU"/>
              </w:rPr>
            </w:pPr>
          </w:p>
          <w:p w:rsidR="00331BDE" w:rsidRPr="00681101" w:rsidRDefault="00331BDE" w:rsidP="00E97E5E">
            <w:pPr>
              <w:rPr>
                <w:rFonts w:ascii="Times New Roman" w:eastAsia="Times New Roman" w:hAnsi="Times New Roman" w:cs="Times New Roman"/>
                <w:b/>
                <w:sz w:val="20"/>
                <w:szCs w:val="20"/>
                <w:lang w:val="en-US" w:eastAsia="ru-RU"/>
              </w:rPr>
            </w:pPr>
            <w:r w:rsidRPr="00681101">
              <w:rPr>
                <w:rFonts w:ascii="Times New Roman" w:eastAsia="Times New Roman" w:hAnsi="Times New Roman" w:cs="Times New Roman"/>
                <w:b/>
                <w:sz w:val="20"/>
                <w:szCs w:val="20"/>
                <w:lang w:val="en-US" w:eastAsia="ru-RU"/>
              </w:rPr>
              <w:t>METHODOLOGY OF PROJECT ANALYSIS IN THE CONCEPT OF SUSTAINABLE DEVELOPMEN</w:t>
            </w:r>
          </w:p>
          <w:p w:rsidR="00E97E5E" w:rsidRPr="00681101" w:rsidRDefault="00E97E5E" w:rsidP="00E97E5E">
            <w:pPr>
              <w:rPr>
                <w:rFonts w:ascii="Times New Roman" w:eastAsia="Times New Roman" w:hAnsi="Times New Roman" w:cs="Times New Roman"/>
                <w:b/>
                <w:sz w:val="20"/>
                <w:szCs w:val="20"/>
                <w:lang w:val="en-US" w:eastAsia="ru-RU"/>
              </w:rPr>
            </w:pPr>
          </w:p>
          <w:p w:rsidR="00331BDE" w:rsidRPr="00681101" w:rsidRDefault="00331BDE" w:rsidP="00E97E5E">
            <w:pPr>
              <w:rPr>
                <w:rFonts w:ascii="Times New Roman" w:eastAsia="Times New Roman" w:hAnsi="Times New Roman" w:cs="Times New Roman"/>
                <w:sz w:val="20"/>
                <w:szCs w:val="20"/>
                <w:lang w:val="en-US" w:eastAsia="ru-RU"/>
              </w:rPr>
            </w:pPr>
            <w:r w:rsidRPr="00681101">
              <w:rPr>
                <w:rFonts w:ascii="Times New Roman" w:eastAsia="Times New Roman" w:hAnsi="Times New Roman" w:cs="Times New Roman"/>
                <w:sz w:val="20"/>
                <w:szCs w:val="20"/>
                <w:lang w:val="en-US" w:eastAsia="ru-RU"/>
              </w:rPr>
              <w:t>Mazunina Maria Vladimirovna</w:t>
            </w:r>
          </w:p>
          <w:p w:rsidR="002277CB" w:rsidRDefault="00331BDE" w:rsidP="00E97E5E">
            <w:pPr>
              <w:rPr>
                <w:rFonts w:ascii="Times New Roman" w:eastAsia="Times New Roman" w:hAnsi="Times New Roman" w:cs="Times New Roman"/>
                <w:sz w:val="20"/>
                <w:szCs w:val="20"/>
                <w:lang w:val="en-US" w:eastAsia="ru-RU"/>
              </w:rPr>
            </w:pPr>
            <w:r w:rsidRPr="00681101">
              <w:rPr>
                <w:rFonts w:ascii="Times New Roman" w:eastAsia="Times New Roman" w:hAnsi="Times New Roman" w:cs="Times New Roman"/>
                <w:sz w:val="20"/>
                <w:szCs w:val="20"/>
                <w:lang w:val="en-US" w:eastAsia="ru-RU"/>
              </w:rPr>
              <w:t>Cand.Econ.Sci.</w:t>
            </w:r>
          </w:p>
          <w:p w:rsidR="00331BDE" w:rsidRPr="002277CB" w:rsidRDefault="00331BDE" w:rsidP="00E97E5E">
            <w:pPr>
              <w:rPr>
                <w:rFonts w:ascii="Times New Roman" w:eastAsia="Times New Roman" w:hAnsi="Times New Roman" w:cs="Times New Roman"/>
                <w:i/>
                <w:iCs/>
                <w:sz w:val="20"/>
                <w:szCs w:val="20"/>
                <w:lang w:val="en-US" w:eastAsia="ru-RU"/>
              </w:rPr>
            </w:pPr>
            <w:r w:rsidRPr="002277CB">
              <w:rPr>
                <w:rFonts w:ascii="Times New Roman" w:eastAsia="Times New Roman" w:hAnsi="Times New Roman" w:cs="Times New Roman"/>
                <w:i/>
                <w:iCs/>
                <w:sz w:val="20"/>
                <w:szCs w:val="20"/>
                <w:lang w:val="en-US" w:eastAsia="ru-RU"/>
              </w:rPr>
              <w:t>Krasnodar branch of the Financial University under the Government of the Russian Federation, Krasnodar, Russia</w:t>
            </w:r>
          </w:p>
          <w:p w:rsidR="00E97E5E" w:rsidRPr="00681101" w:rsidRDefault="00E97E5E" w:rsidP="00E97E5E">
            <w:pPr>
              <w:rPr>
                <w:rFonts w:ascii="Times New Roman" w:eastAsia="Times New Roman" w:hAnsi="Times New Roman" w:cs="Times New Roman"/>
                <w:sz w:val="20"/>
                <w:szCs w:val="20"/>
                <w:lang w:val="en-US" w:eastAsia="ru-RU"/>
              </w:rPr>
            </w:pPr>
          </w:p>
          <w:p w:rsidR="00331BDE" w:rsidRPr="00681101" w:rsidRDefault="00331BDE" w:rsidP="00E97E5E">
            <w:pPr>
              <w:rPr>
                <w:rFonts w:ascii="Times New Roman" w:eastAsia="Times New Roman" w:hAnsi="Times New Roman" w:cs="Times New Roman"/>
                <w:sz w:val="20"/>
                <w:szCs w:val="20"/>
                <w:lang w:val="en-US" w:eastAsia="ru-RU"/>
              </w:rPr>
            </w:pPr>
            <w:r w:rsidRPr="00681101">
              <w:rPr>
                <w:rFonts w:ascii="Times New Roman" w:eastAsia="Times New Roman" w:hAnsi="Times New Roman" w:cs="Times New Roman"/>
                <w:sz w:val="20"/>
                <w:szCs w:val="20"/>
                <w:lang w:val="en-US" w:eastAsia="ru-RU"/>
              </w:rPr>
              <w:t>Sorokozher</w:t>
            </w:r>
            <w:r w:rsidR="00D74E87" w:rsidRPr="00681101">
              <w:rPr>
                <w:rFonts w:ascii="Times New Roman" w:eastAsia="Times New Roman" w:hAnsi="Times New Roman" w:cs="Times New Roman"/>
                <w:sz w:val="20"/>
                <w:szCs w:val="20"/>
                <w:lang w:val="en-US" w:eastAsia="ru-RU"/>
              </w:rPr>
              <w:t>d</w:t>
            </w:r>
            <w:r w:rsidRPr="00681101">
              <w:rPr>
                <w:rFonts w:ascii="Times New Roman" w:eastAsia="Times New Roman" w:hAnsi="Times New Roman" w:cs="Times New Roman"/>
                <w:sz w:val="20"/>
                <w:szCs w:val="20"/>
                <w:lang w:val="en-US" w:eastAsia="ru-RU"/>
              </w:rPr>
              <w:t xml:space="preserve">yev Vasily Vasilievich </w:t>
            </w:r>
          </w:p>
          <w:p w:rsidR="002277CB" w:rsidRDefault="00331BDE" w:rsidP="00E97E5E">
            <w:pPr>
              <w:rPr>
                <w:rFonts w:ascii="Times New Roman" w:eastAsia="Times New Roman" w:hAnsi="Times New Roman" w:cs="Times New Roman"/>
                <w:sz w:val="20"/>
                <w:szCs w:val="20"/>
                <w:lang w:val="en-US" w:eastAsia="ru-RU"/>
              </w:rPr>
            </w:pPr>
            <w:r w:rsidRPr="00681101">
              <w:rPr>
                <w:rFonts w:ascii="Times New Roman" w:eastAsia="Times New Roman" w:hAnsi="Times New Roman" w:cs="Times New Roman"/>
                <w:sz w:val="20"/>
                <w:szCs w:val="20"/>
                <w:lang w:val="en-US" w:eastAsia="ru-RU"/>
              </w:rPr>
              <w:t>Cand.Econ.Sci., associate professor, President</w:t>
            </w:r>
          </w:p>
          <w:p w:rsidR="00331BDE" w:rsidRPr="002277CB" w:rsidRDefault="00331BDE" w:rsidP="00E97E5E">
            <w:pPr>
              <w:rPr>
                <w:rFonts w:ascii="Times New Roman" w:eastAsia="Times New Roman" w:hAnsi="Times New Roman" w:cs="Times New Roman"/>
                <w:i/>
                <w:iCs/>
                <w:sz w:val="20"/>
                <w:szCs w:val="20"/>
                <w:lang w:val="en-US" w:eastAsia="ru-RU"/>
              </w:rPr>
            </w:pPr>
            <w:r w:rsidRPr="002277CB">
              <w:rPr>
                <w:rFonts w:ascii="Times New Roman" w:eastAsia="Times New Roman" w:hAnsi="Times New Roman" w:cs="Times New Roman"/>
                <w:i/>
                <w:iCs/>
                <w:sz w:val="20"/>
                <w:szCs w:val="20"/>
                <w:lang w:val="en-US" w:eastAsia="ru-RU"/>
              </w:rPr>
              <w:t>"Scientific and educational initiatives of Kuban" Krasnodar branch of the Financial University under the Government of the Russian Federation, Krasnodar, Russia</w:t>
            </w:r>
          </w:p>
          <w:p w:rsidR="00E97E5E" w:rsidRPr="00681101" w:rsidRDefault="00E97E5E" w:rsidP="00E97E5E">
            <w:pPr>
              <w:rPr>
                <w:rFonts w:ascii="Times New Roman" w:eastAsia="Times New Roman" w:hAnsi="Times New Roman" w:cs="Times New Roman"/>
                <w:sz w:val="20"/>
                <w:szCs w:val="20"/>
                <w:lang w:val="en-US" w:eastAsia="ru-RU"/>
              </w:rPr>
            </w:pPr>
          </w:p>
          <w:p w:rsidR="00331BDE" w:rsidRPr="00681101" w:rsidRDefault="00DE2A95" w:rsidP="00E97E5E">
            <w:pPr>
              <w:rPr>
                <w:rFonts w:ascii="Times New Roman" w:eastAsia="Times New Roman" w:hAnsi="Times New Roman" w:cs="Times New Roman"/>
                <w:sz w:val="20"/>
                <w:szCs w:val="20"/>
                <w:lang w:val="en-US" w:eastAsia="ru-RU"/>
              </w:rPr>
            </w:pPr>
            <w:r w:rsidRPr="00681101">
              <w:rPr>
                <w:rFonts w:ascii="Times New Roman" w:eastAsia="Times New Roman" w:hAnsi="Times New Roman" w:cs="Times New Roman"/>
                <w:sz w:val="20"/>
                <w:szCs w:val="20"/>
                <w:lang w:val="en-US" w:eastAsia="ru-RU"/>
              </w:rPr>
              <w:t xml:space="preserve">The project </w:t>
            </w:r>
            <w:r w:rsidR="002277CB">
              <w:rPr>
                <w:rFonts w:ascii="Times New Roman" w:eastAsia="Times New Roman" w:hAnsi="Times New Roman" w:cs="Times New Roman"/>
                <w:sz w:val="20"/>
                <w:szCs w:val="20"/>
                <w:lang w:val="en-US" w:eastAsia="ru-RU"/>
              </w:rPr>
              <w:t>f</w:t>
            </w:r>
            <w:r w:rsidRPr="00681101">
              <w:rPr>
                <w:rFonts w:ascii="Times New Roman" w:eastAsia="Times New Roman" w:hAnsi="Times New Roman" w:cs="Times New Roman"/>
                <w:sz w:val="20"/>
                <w:szCs w:val="20"/>
                <w:lang w:val="en-US" w:eastAsia="ru-RU"/>
              </w:rPr>
              <w:t xml:space="preserve">inance mechanism is becoming an essential tool for the sustainable development of many successful economies. The article describes the modern foreign methodology of project analysis, taking into account the principles of responsible financing. The main rules of project analysis </w:t>
            </w:r>
            <w:r w:rsidR="002277CB">
              <w:rPr>
                <w:rFonts w:ascii="Times New Roman" w:eastAsia="Times New Roman" w:hAnsi="Times New Roman" w:cs="Times New Roman"/>
                <w:sz w:val="20"/>
                <w:szCs w:val="20"/>
                <w:lang w:val="en-US" w:eastAsia="ru-RU"/>
              </w:rPr>
              <w:t>are</w:t>
            </w:r>
            <w:r w:rsidRPr="00681101">
              <w:rPr>
                <w:rFonts w:ascii="Times New Roman" w:eastAsia="Times New Roman" w:hAnsi="Times New Roman" w:cs="Times New Roman"/>
                <w:sz w:val="20"/>
                <w:szCs w:val="20"/>
                <w:lang w:val="en-US" w:eastAsia="ru-RU"/>
              </w:rPr>
              <w:t xml:space="preserve"> multi-criteria and complexity. Multi-criteria and complexity are implemented through various types of project analysis – financial and economic analysis, environmental analysis, and social analysis. Shortcomings of the project analysis methodology used by financial organizations in Russia have been identified. The </w:t>
            </w:r>
            <w:r w:rsidR="002277CB">
              <w:rPr>
                <w:rFonts w:ascii="Times New Roman" w:eastAsia="Times New Roman" w:hAnsi="Times New Roman" w:cs="Times New Roman"/>
                <w:sz w:val="20"/>
                <w:szCs w:val="20"/>
                <w:lang w:val="en-US" w:eastAsia="ru-RU"/>
              </w:rPr>
              <w:t xml:space="preserve">article shows </w:t>
            </w:r>
            <w:r w:rsidRPr="00681101">
              <w:rPr>
                <w:rFonts w:ascii="Times New Roman" w:eastAsia="Times New Roman" w:hAnsi="Times New Roman" w:cs="Times New Roman"/>
                <w:sz w:val="20"/>
                <w:szCs w:val="20"/>
                <w:lang w:val="en-US" w:eastAsia="ru-RU"/>
              </w:rPr>
              <w:t>special significance of project analysis for ensuring sustainable economic development</w:t>
            </w:r>
          </w:p>
          <w:p w:rsidR="00DE2A95" w:rsidRPr="002277CB" w:rsidRDefault="00DE2A95" w:rsidP="00E97E5E">
            <w:pPr>
              <w:rPr>
                <w:rFonts w:ascii="Times New Roman" w:eastAsia="Times New Roman" w:hAnsi="Times New Roman" w:cs="Times New Roman"/>
                <w:sz w:val="20"/>
                <w:szCs w:val="20"/>
                <w:lang w:val="en-US" w:eastAsia="ru-RU"/>
              </w:rPr>
            </w:pPr>
          </w:p>
          <w:p w:rsidR="00E97E5E" w:rsidRPr="002277CB" w:rsidRDefault="00E97E5E" w:rsidP="00E97E5E">
            <w:pPr>
              <w:rPr>
                <w:rFonts w:ascii="Times New Roman" w:eastAsia="Times New Roman" w:hAnsi="Times New Roman" w:cs="Times New Roman"/>
                <w:sz w:val="20"/>
                <w:szCs w:val="20"/>
                <w:lang w:val="en-US" w:eastAsia="ru-RU"/>
              </w:rPr>
            </w:pPr>
          </w:p>
          <w:p w:rsidR="00E97E5E" w:rsidRPr="002277CB" w:rsidRDefault="00E97E5E" w:rsidP="00E97E5E">
            <w:pPr>
              <w:rPr>
                <w:rFonts w:ascii="Times New Roman" w:eastAsia="Times New Roman" w:hAnsi="Times New Roman" w:cs="Times New Roman"/>
                <w:sz w:val="20"/>
                <w:szCs w:val="20"/>
                <w:lang w:val="en-US" w:eastAsia="ru-RU"/>
              </w:rPr>
            </w:pPr>
          </w:p>
          <w:p w:rsidR="00331BDE" w:rsidRPr="00681101" w:rsidRDefault="00DE2A95" w:rsidP="00E97E5E">
            <w:pPr>
              <w:rPr>
                <w:rFonts w:ascii="Times New Roman" w:eastAsia="Times New Roman" w:hAnsi="Times New Roman" w:cs="Times New Roman"/>
                <w:sz w:val="20"/>
                <w:szCs w:val="20"/>
                <w:lang w:val="en-US" w:eastAsia="ru-RU"/>
              </w:rPr>
            </w:pPr>
            <w:r w:rsidRPr="00681101">
              <w:rPr>
                <w:rFonts w:ascii="Times New Roman" w:eastAsia="Times New Roman" w:hAnsi="Times New Roman" w:cs="Times New Roman"/>
                <w:sz w:val="20"/>
                <w:szCs w:val="20"/>
                <w:lang w:val="en-US" w:eastAsia="ru-RU"/>
              </w:rPr>
              <w:t xml:space="preserve">Keywords: </w:t>
            </w:r>
            <w:r w:rsidR="002277CB" w:rsidRPr="00681101">
              <w:rPr>
                <w:rFonts w:ascii="Times New Roman" w:eastAsia="Times New Roman" w:hAnsi="Times New Roman" w:cs="Times New Roman"/>
                <w:sz w:val="20"/>
                <w:szCs w:val="20"/>
                <w:lang w:val="en-US" w:eastAsia="ru-RU"/>
              </w:rPr>
              <w:t>SUSTAINABLE DEVELOPMENT, PROJECT ANALYSIS, FINANCIAL ANALYSIS PROJECT ECONOMIC ANALYSIS PROJECT, METHODS OF ENVIRONMENTAL ANALYSIS OF THE PROJECT, SOCIAL PROJECT ANALYSIS, INVESTMENT PROJECT EFFICIENCY</w:t>
            </w:r>
          </w:p>
        </w:tc>
      </w:tr>
    </w:tbl>
    <w:p w:rsidR="00DA37A1" w:rsidRPr="00681101" w:rsidRDefault="00DA37A1"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Экономическое развитие любой страны основывается на инвестиционной политике, которая</w:t>
      </w:r>
      <w:r w:rsidR="00696E51" w:rsidRPr="00681101">
        <w:rPr>
          <w:rFonts w:ascii="Times New Roman" w:eastAsia="Times New Roman" w:hAnsi="Times New Roman" w:cs="Times New Roman"/>
          <w:sz w:val="28"/>
          <w:szCs w:val="28"/>
          <w:lang w:eastAsia="ru-RU"/>
        </w:rPr>
        <w:t>,</w:t>
      </w:r>
      <w:r w:rsidRPr="00681101">
        <w:rPr>
          <w:rFonts w:ascii="Times New Roman" w:eastAsia="Times New Roman" w:hAnsi="Times New Roman" w:cs="Times New Roman"/>
          <w:sz w:val="28"/>
          <w:szCs w:val="28"/>
          <w:lang w:eastAsia="ru-RU"/>
        </w:rPr>
        <w:t xml:space="preserve"> в свою очередь</w:t>
      </w:r>
      <w:r w:rsidR="00696E51" w:rsidRPr="00681101">
        <w:rPr>
          <w:rFonts w:ascii="Times New Roman" w:eastAsia="Times New Roman" w:hAnsi="Times New Roman" w:cs="Times New Roman"/>
          <w:sz w:val="28"/>
          <w:szCs w:val="28"/>
          <w:lang w:eastAsia="ru-RU"/>
        </w:rPr>
        <w:t>,</w:t>
      </w:r>
      <w:r w:rsidRPr="00681101">
        <w:rPr>
          <w:rFonts w:ascii="Times New Roman" w:eastAsia="Times New Roman" w:hAnsi="Times New Roman" w:cs="Times New Roman"/>
          <w:sz w:val="28"/>
          <w:szCs w:val="28"/>
          <w:lang w:eastAsia="ru-RU"/>
        </w:rPr>
        <w:t xml:space="preserve"> предполагает реализацию эффективных инвестиционных пр</w:t>
      </w:r>
      <w:r w:rsidR="00665F4A" w:rsidRPr="00681101">
        <w:rPr>
          <w:rFonts w:ascii="Times New Roman" w:eastAsia="Times New Roman" w:hAnsi="Times New Roman" w:cs="Times New Roman"/>
          <w:sz w:val="28"/>
          <w:szCs w:val="28"/>
          <w:lang w:eastAsia="ru-RU"/>
        </w:rPr>
        <w:t>о</w:t>
      </w:r>
      <w:r w:rsidRPr="00681101">
        <w:rPr>
          <w:rFonts w:ascii="Times New Roman" w:eastAsia="Times New Roman" w:hAnsi="Times New Roman" w:cs="Times New Roman"/>
          <w:sz w:val="28"/>
          <w:szCs w:val="28"/>
          <w:lang w:eastAsia="ru-RU"/>
        </w:rPr>
        <w:t xml:space="preserve">ектов. Именно они </w:t>
      </w:r>
      <w:r w:rsidRPr="00681101">
        <w:rPr>
          <w:rFonts w:ascii="Times New Roman" w:eastAsia="Times New Roman" w:hAnsi="Times New Roman" w:cs="Times New Roman"/>
          <w:sz w:val="28"/>
          <w:szCs w:val="28"/>
          <w:lang w:eastAsia="ru-RU"/>
        </w:rPr>
        <w:lastRenderedPageBreak/>
        <w:t xml:space="preserve">формируют в экономике реальный денежный </w:t>
      </w:r>
      <w:r w:rsidR="00665F4A" w:rsidRPr="00681101">
        <w:rPr>
          <w:rFonts w:ascii="Times New Roman" w:eastAsia="Times New Roman" w:hAnsi="Times New Roman" w:cs="Times New Roman"/>
          <w:sz w:val="28"/>
          <w:szCs w:val="28"/>
          <w:lang w:eastAsia="ru-RU"/>
        </w:rPr>
        <w:t>поток, создают добавленную стоимость</w:t>
      </w:r>
      <w:r w:rsidR="00CD3B9A" w:rsidRPr="00681101">
        <w:rPr>
          <w:rFonts w:ascii="Times New Roman" w:eastAsia="Times New Roman" w:hAnsi="Times New Roman" w:cs="Times New Roman"/>
          <w:sz w:val="28"/>
          <w:szCs w:val="28"/>
          <w:lang w:eastAsia="ru-RU"/>
        </w:rPr>
        <w:t>, позволяют решать сложные социально-экономические задачи.</w:t>
      </w:r>
    </w:p>
    <w:p w:rsidR="002E1BF5" w:rsidRPr="00681101" w:rsidRDefault="002E1BF5"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xml:space="preserve">Проектная деятельность характеризуется своей нацеленностью на результат, который необходимо достичь </w:t>
      </w:r>
      <w:r w:rsidR="00F05160" w:rsidRPr="00681101">
        <w:rPr>
          <w:rFonts w:ascii="Times New Roman" w:eastAsia="Times New Roman" w:hAnsi="Times New Roman" w:cs="Times New Roman"/>
          <w:sz w:val="28"/>
          <w:szCs w:val="28"/>
          <w:lang w:eastAsia="ru-RU"/>
        </w:rPr>
        <w:t xml:space="preserve">в условиях ограниченных временных и денежных ресурсов. </w:t>
      </w:r>
      <w:r w:rsidR="00297DD3" w:rsidRPr="00681101">
        <w:rPr>
          <w:rFonts w:ascii="Times New Roman" w:eastAsia="Times New Roman" w:hAnsi="Times New Roman" w:cs="Times New Roman"/>
          <w:sz w:val="28"/>
          <w:szCs w:val="28"/>
          <w:lang w:eastAsia="ru-RU"/>
        </w:rPr>
        <w:t xml:space="preserve">Кроме того, проектная деятельность характеризуется своей уникальностью и новизной, в силу чего </w:t>
      </w:r>
      <w:r w:rsidR="00C57FFB" w:rsidRPr="00681101">
        <w:rPr>
          <w:rFonts w:ascii="Times New Roman" w:eastAsia="Times New Roman" w:hAnsi="Times New Roman" w:cs="Times New Roman"/>
          <w:sz w:val="28"/>
          <w:szCs w:val="28"/>
          <w:lang w:eastAsia="ru-RU"/>
        </w:rPr>
        <w:t xml:space="preserve">считается наиболее прогрессивной и </w:t>
      </w:r>
      <w:r w:rsidR="00297DD3" w:rsidRPr="00681101">
        <w:rPr>
          <w:rFonts w:ascii="Times New Roman" w:eastAsia="Times New Roman" w:hAnsi="Times New Roman" w:cs="Times New Roman"/>
          <w:sz w:val="28"/>
          <w:szCs w:val="28"/>
          <w:lang w:eastAsia="ru-RU"/>
        </w:rPr>
        <w:t>преобладает</w:t>
      </w:r>
      <w:r w:rsidR="00C57FFB" w:rsidRPr="00681101">
        <w:rPr>
          <w:rFonts w:ascii="Times New Roman" w:eastAsia="Times New Roman" w:hAnsi="Times New Roman" w:cs="Times New Roman"/>
          <w:sz w:val="28"/>
          <w:szCs w:val="28"/>
          <w:lang w:eastAsia="ru-RU"/>
        </w:rPr>
        <w:t xml:space="preserve"> во многих видах бизнеса.</w:t>
      </w:r>
    </w:p>
    <w:p w:rsidR="002E1BF5" w:rsidRPr="00681101" w:rsidRDefault="00C57FFB"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Для успешной реализации инвестиционных проектов и в целом проектной деятельности в мировой практике применяется механизм проектного финансирования</w:t>
      </w:r>
      <w:r w:rsidR="00CC6394" w:rsidRPr="00681101">
        <w:rPr>
          <w:rFonts w:ascii="Times New Roman" w:eastAsia="Times New Roman" w:hAnsi="Times New Roman" w:cs="Times New Roman"/>
          <w:sz w:val="28"/>
          <w:szCs w:val="28"/>
          <w:lang w:eastAsia="ru-RU"/>
        </w:rPr>
        <w:t>, позволяющий объединить ресурсы, знания и профессионализм всех заинтересованных сторон проекта. Проектное финансирование также позволяет повысить прозрачность бюджета проекта и контроль над ним.</w:t>
      </w:r>
      <w:r w:rsidR="004E43E7" w:rsidRPr="00681101">
        <w:rPr>
          <w:rFonts w:ascii="Times New Roman" w:eastAsia="Times New Roman" w:hAnsi="Times New Roman" w:cs="Times New Roman"/>
          <w:sz w:val="28"/>
          <w:szCs w:val="28"/>
          <w:lang w:eastAsia="ru-RU"/>
        </w:rPr>
        <w:t xml:space="preserve"> Кроме того, опираясь на уже имеющийся опыт, можно с уверенностью утверждать, что именно данный механизм позволяет наиболее оптимально распределить риски между участниками и заинтересованными сторонами проекта.</w:t>
      </w:r>
    </w:p>
    <w:p w:rsidR="002E1BF5" w:rsidRPr="00681101" w:rsidRDefault="004E43E7"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Механизм проектного финансирования стал одним из важных инструментов экономического развития многих западных стран</w:t>
      </w:r>
      <w:r w:rsidR="00696E51" w:rsidRPr="00681101">
        <w:rPr>
          <w:rFonts w:ascii="Times New Roman" w:eastAsia="Times New Roman" w:hAnsi="Times New Roman" w:cs="Times New Roman"/>
          <w:sz w:val="28"/>
          <w:szCs w:val="28"/>
          <w:lang w:eastAsia="ru-RU"/>
        </w:rPr>
        <w:t>;</w:t>
      </w:r>
      <w:r w:rsidR="002277A9" w:rsidRPr="00681101">
        <w:rPr>
          <w:rFonts w:ascii="Times New Roman" w:eastAsia="Times New Roman" w:hAnsi="Times New Roman" w:cs="Times New Roman"/>
          <w:sz w:val="28"/>
          <w:szCs w:val="28"/>
          <w:lang w:eastAsia="ru-RU"/>
        </w:rPr>
        <w:t xml:space="preserve"> на о</w:t>
      </w:r>
      <w:r w:rsidR="000766EB" w:rsidRPr="00681101">
        <w:rPr>
          <w:rFonts w:ascii="Times New Roman" w:eastAsia="Times New Roman" w:hAnsi="Times New Roman" w:cs="Times New Roman"/>
          <w:sz w:val="28"/>
          <w:szCs w:val="28"/>
          <w:lang w:eastAsia="ru-RU"/>
        </w:rPr>
        <w:t>с</w:t>
      </w:r>
      <w:r w:rsidR="002277A9" w:rsidRPr="00681101">
        <w:rPr>
          <w:rFonts w:ascii="Times New Roman" w:eastAsia="Times New Roman" w:hAnsi="Times New Roman" w:cs="Times New Roman"/>
          <w:sz w:val="28"/>
          <w:szCs w:val="28"/>
          <w:lang w:eastAsia="ru-RU"/>
        </w:rPr>
        <w:t>нове проектного финансирования реализуется множество проектов</w:t>
      </w:r>
      <w:r w:rsidRPr="00681101">
        <w:rPr>
          <w:rFonts w:ascii="Times New Roman" w:eastAsia="Times New Roman" w:hAnsi="Times New Roman" w:cs="Times New Roman"/>
          <w:sz w:val="28"/>
          <w:szCs w:val="28"/>
          <w:lang w:eastAsia="ru-RU"/>
        </w:rPr>
        <w:t xml:space="preserve">. В России </w:t>
      </w:r>
      <w:r w:rsidR="002277A9" w:rsidRPr="00681101">
        <w:rPr>
          <w:rFonts w:ascii="Times New Roman" w:eastAsia="Times New Roman" w:hAnsi="Times New Roman" w:cs="Times New Roman"/>
          <w:sz w:val="28"/>
          <w:szCs w:val="28"/>
          <w:lang w:eastAsia="ru-RU"/>
        </w:rPr>
        <w:t xml:space="preserve">в настоящее время </w:t>
      </w:r>
      <w:r w:rsidR="000766EB" w:rsidRPr="00681101">
        <w:rPr>
          <w:rFonts w:ascii="Times New Roman" w:eastAsia="Times New Roman" w:hAnsi="Times New Roman" w:cs="Times New Roman"/>
          <w:sz w:val="28"/>
          <w:szCs w:val="28"/>
          <w:lang w:eastAsia="ru-RU"/>
        </w:rPr>
        <w:t>механизм проектного финансирования также</w:t>
      </w:r>
      <w:r w:rsidRPr="00681101">
        <w:rPr>
          <w:rFonts w:ascii="Times New Roman" w:eastAsia="Times New Roman" w:hAnsi="Times New Roman" w:cs="Times New Roman"/>
          <w:sz w:val="28"/>
          <w:szCs w:val="28"/>
          <w:lang w:eastAsia="ru-RU"/>
        </w:rPr>
        <w:t xml:space="preserve"> получает широкое </w:t>
      </w:r>
      <w:r w:rsidR="00A24B83" w:rsidRPr="00681101">
        <w:rPr>
          <w:rFonts w:ascii="Times New Roman" w:eastAsia="Times New Roman" w:hAnsi="Times New Roman" w:cs="Times New Roman"/>
          <w:sz w:val="28"/>
          <w:szCs w:val="28"/>
          <w:lang w:eastAsia="ru-RU"/>
        </w:rPr>
        <w:t>распространение, особенно в сфере строительства</w:t>
      </w:r>
      <w:r w:rsidRPr="00681101">
        <w:rPr>
          <w:rFonts w:ascii="Times New Roman" w:eastAsia="Times New Roman" w:hAnsi="Times New Roman" w:cs="Times New Roman"/>
          <w:sz w:val="28"/>
          <w:szCs w:val="28"/>
          <w:lang w:eastAsia="ru-RU"/>
        </w:rPr>
        <w:t xml:space="preserve">. </w:t>
      </w:r>
      <w:r w:rsidR="002277A9" w:rsidRPr="00681101">
        <w:rPr>
          <w:rFonts w:ascii="Times New Roman" w:eastAsia="Times New Roman" w:hAnsi="Times New Roman" w:cs="Times New Roman"/>
          <w:sz w:val="28"/>
          <w:szCs w:val="28"/>
          <w:lang w:eastAsia="ru-RU"/>
        </w:rPr>
        <w:t>На основании плана первоочередных мер по обеспечению устойчивого развития российской экономики</w:t>
      </w:r>
      <w:r w:rsidRPr="00681101">
        <w:rPr>
          <w:rFonts w:ascii="Times New Roman" w:eastAsia="Times New Roman" w:hAnsi="Times New Roman" w:cs="Times New Roman"/>
          <w:sz w:val="28"/>
          <w:szCs w:val="28"/>
          <w:lang w:eastAsia="ru-RU"/>
        </w:rPr>
        <w:t xml:space="preserve"> </w:t>
      </w:r>
      <w:r w:rsidR="002277A9" w:rsidRPr="00681101">
        <w:rPr>
          <w:rFonts w:ascii="Times New Roman" w:eastAsia="Times New Roman" w:hAnsi="Times New Roman" w:cs="Times New Roman"/>
          <w:sz w:val="28"/>
          <w:szCs w:val="28"/>
          <w:lang w:eastAsia="ru-RU"/>
        </w:rPr>
        <w:t>и социальной сферы</w:t>
      </w:r>
      <w:r w:rsidR="00696E51" w:rsidRPr="00681101">
        <w:rPr>
          <w:rFonts w:ascii="Times New Roman" w:eastAsia="Times New Roman" w:hAnsi="Times New Roman" w:cs="Times New Roman"/>
          <w:sz w:val="28"/>
          <w:szCs w:val="28"/>
          <w:lang w:eastAsia="ru-RU"/>
        </w:rPr>
        <w:t>,</w:t>
      </w:r>
      <w:r w:rsidR="002277A9" w:rsidRPr="00681101">
        <w:rPr>
          <w:rFonts w:ascii="Times New Roman" w:eastAsia="Times New Roman" w:hAnsi="Times New Roman" w:cs="Times New Roman"/>
          <w:sz w:val="28"/>
          <w:szCs w:val="28"/>
          <w:lang w:eastAsia="ru-RU"/>
        </w:rPr>
        <w:t xml:space="preserve"> проектное финансирование должно стать главным инструментом реализации инвестиционных проектов. </w:t>
      </w:r>
    </w:p>
    <w:p w:rsidR="004E43E7" w:rsidRPr="00681101" w:rsidRDefault="000766EB"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Глобальная нестабильность, высокая волатильность макроэкономическ</w:t>
      </w:r>
      <w:r w:rsidR="00696E51" w:rsidRPr="00681101">
        <w:rPr>
          <w:rFonts w:ascii="Times New Roman" w:eastAsia="Times New Roman" w:hAnsi="Times New Roman" w:cs="Times New Roman"/>
          <w:sz w:val="28"/>
          <w:szCs w:val="28"/>
          <w:lang w:eastAsia="ru-RU"/>
        </w:rPr>
        <w:t>ой</w:t>
      </w:r>
      <w:r w:rsidRPr="00681101">
        <w:rPr>
          <w:rFonts w:ascii="Times New Roman" w:eastAsia="Times New Roman" w:hAnsi="Times New Roman" w:cs="Times New Roman"/>
          <w:sz w:val="28"/>
          <w:szCs w:val="28"/>
          <w:lang w:eastAsia="ru-RU"/>
        </w:rPr>
        <w:t xml:space="preserve"> </w:t>
      </w:r>
      <w:r w:rsidR="00696E51" w:rsidRPr="00681101">
        <w:rPr>
          <w:rFonts w:ascii="Times New Roman" w:eastAsia="Times New Roman" w:hAnsi="Times New Roman" w:cs="Times New Roman"/>
          <w:sz w:val="28"/>
          <w:szCs w:val="28"/>
          <w:lang w:eastAsia="ru-RU"/>
        </w:rPr>
        <w:t>конъюнктуры</w:t>
      </w:r>
      <w:r w:rsidRPr="00681101">
        <w:rPr>
          <w:rFonts w:ascii="Times New Roman" w:eastAsia="Times New Roman" w:hAnsi="Times New Roman" w:cs="Times New Roman"/>
          <w:sz w:val="28"/>
          <w:szCs w:val="28"/>
          <w:lang w:eastAsia="ru-RU"/>
        </w:rPr>
        <w:t>, пандемия, ограниченные возможности привлечения российского и иностранного капитала</w:t>
      </w:r>
      <w:r w:rsidR="004F234B" w:rsidRPr="00681101">
        <w:rPr>
          <w:rFonts w:ascii="Times New Roman" w:eastAsia="Times New Roman" w:hAnsi="Times New Roman" w:cs="Times New Roman"/>
          <w:sz w:val="28"/>
          <w:szCs w:val="28"/>
          <w:lang w:eastAsia="ru-RU"/>
        </w:rPr>
        <w:t xml:space="preserve"> – эти условия создают </w:t>
      </w:r>
      <w:r w:rsidR="009B1964" w:rsidRPr="00681101">
        <w:rPr>
          <w:rFonts w:ascii="Times New Roman" w:eastAsia="Times New Roman" w:hAnsi="Times New Roman" w:cs="Times New Roman"/>
          <w:sz w:val="28"/>
          <w:szCs w:val="28"/>
          <w:lang w:eastAsia="ru-RU"/>
        </w:rPr>
        <w:lastRenderedPageBreak/>
        <w:t xml:space="preserve">повышенные требования к качеству проектного анализа, </w:t>
      </w:r>
      <w:r w:rsidR="00696E51" w:rsidRPr="00681101">
        <w:rPr>
          <w:rFonts w:ascii="Times New Roman" w:eastAsia="Times New Roman" w:hAnsi="Times New Roman" w:cs="Times New Roman"/>
          <w:sz w:val="28"/>
          <w:szCs w:val="28"/>
          <w:lang w:eastAsia="ru-RU"/>
        </w:rPr>
        <w:t>определению</w:t>
      </w:r>
      <w:r w:rsidR="009B1964" w:rsidRPr="00681101">
        <w:rPr>
          <w:rFonts w:ascii="Times New Roman" w:eastAsia="Times New Roman" w:hAnsi="Times New Roman" w:cs="Times New Roman"/>
          <w:sz w:val="28"/>
          <w:szCs w:val="28"/>
          <w:lang w:eastAsia="ru-RU"/>
        </w:rPr>
        <w:t xml:space="preserve"> технико-экономических, социальных, экологических показателей проекта</w:t>
      </w:r>
      <w:r w:rsidR="00696E51" w:rsidRPr="00681101">
        <w:rPr>
          <w:rFonts w:ascii="Times New Roman" w:eastAsia="Times New Roman" w:hAnsi="Times New Roman" w:cs="Times New Roman"/>
          <w:sz w:val="28"/>
          <w:szCs w:val="28"/>
          <w:lang w:eastAsia="ru-RU"/>
        </w:rPr>
        <w:t>. При адекватной реализации данных требований</w:t>
      </w:r>
      <w:r w:rsidR="009B1964" w:rsidRPr="00681101">
        <w:rPr>
          <w:rFonts w:ascii="Times New Roman" w:eastAsia="Times New Roman" w:hAnsi="Times New Roman" w:cs="Times New Roman"/>
          <w:sz w:val="28"/>
          <w:szCs w:val="28"/>
          <w:lang w:eastAsia="ru-RU"/>
        </w:rPr>
        <w:t xml:space="preserve">, </w:t>
      </w:r>
      <w:r w:rsidR="00696E51" w:rsidRPr="00681101">
        <w:rPr>
          <w:rFonts w:ascii="Times New Roman" w:eastAsia="Times New Roman" w:hAnsi="Times New Roman" w:cs="Times New Roman"/>
          <w:sz w:val="28"/>
          <w:szCs w:val="28"/>
          <w:lang w:eastAsia="ru-RU"/>
        </w:rPr>
        <w:t>приходят</w:t>
      </w:r>
      <w:r w:rsidR="009B1964" w:rsidRPr="00681101">
        <w:rPr>
          <w:rFonts w:ascii="Times New Roman" w:eastAsia="Times New Roman" w:hAnsi="Times New Roman" w:cs="Times New Roman"/>
          <w:sz w:val="28"/>
          <w:szCs w:val="28"/>
          <w:lang w:eastAsia="ru-RU"/>
        </w:rPr>
        <w:t xml:space="preserve">, в конечном итоге, </w:t>
      </w:r>
      <w:r w:rsidR="00696E51" w:rsidRPr="00681101">
        <w:rPr>
          <w:rFonts w:ascii="Times New Roman" w:eastAsia="Times New Roman" w:hAnsi="Times New Roman" w:cs="Times New Roman"/>
          <w:sz w:val="28"/>
          <w:szCs w:val="28"/>
          <w:lang w:eastAsia="ru-RU"/>
        </w:rPr>
        <w:t xml:space="preserve">к выбору </w:t>
      </w:r>
      <w:r w:rsidR="009B1964" w:rsidRPr="00681101">
        <w:rPr>
          <w:rFonts w:ascii="Times New Roman" w:eastAsia="Times New Roman" w:hAnsi="Times New Roman" w:cs="Times New Roman"/>
          <w:sz w:val="28"/>
          <w:szCs w:val="28"/>
          <w:lang w:eastAsia="ru-RU"/>
        </w:rPr>
        <w:t>наиболее эффективн</w:t>
      </w:r>
      <w:r w:rsidR="00696E51" w:rsidRPr="00681101">
        <w:rPr>
          <w:rFonts w:ascii="Times New Roman" w:eastAsia="Times New Roman" w:hAnsi="Times New Roman" w:cs="Times New Roman"/>
          <w:sz w:val="28"/>
          <w:szCs w:val="28"/>
          <w:lang w:eastAsia="ru-RU"/>
        </w:rPr>
        <w:t>ых</w:t>
      </w:r>
      <w:r w:rsidR="009B1964" w:rsidRPr="00681101">
        <w:rPr>
          <w:rFonts w:ascii="Times New Roman" w:eastAsia="Times New Roman" w:hAnsi="Times New Roman" w:cs="Times New Roman"/>
          <w:sz w:val="28"/>
          <w:szCs w:val="28"/>
          <w:lang w:eastAsia="ru-RU"/>
        </w:rPr>
        <w:t xml:space="preserve"> проект</w:t>
      </w:r>
      <w:r w:rsidR="00696E51" w:rsidRPr="00681101">
        <w:rPr>
          <w:rFonts w:ascii="Times New Roman" w:eastAsia="Times New Roman" w:hAnsi="Times New Roman" w:cs="Times New Roman"/>
          <w:sz w:val="28"/>
          <w:szCs w:val="28"/>
          <w:lang w:eastAsia="ru-RU"/>
        </w:rPr>
        <w:t>ов</w:t>
      </w:r>
      <w:r w:rsidR="009B1964" w:rsidRPr="00681101">
        <w:rPr>
          <w:rFonts w:ascii="Times New Roman" w:eastAsia="Times New Roman" w:hAnsi="Times New Roman" w:cs="Times New Roman"/>
          <w:sz w:val="28"/>
          <w:szCs w:val="28"/>
          <w:lang w:eastAsia="ru-RU"/>
        </w:rPr>
        <w:t xml:space="preserve"> для финансирования.</w:t>
      </w:r>
    </w:p>
    <w:p w:rsidR="009B1964" w:rsidRPr="00681101" w:rsidRDefault="009B1964"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Объектом исследования в статье являются инвестиционные проекты, к которым применяется механизм проектного финансирования.</w:t>
      </w:r>
    </w:p>
    <w:p w:rsidR="000766EB" w:rsidRPr="00681101" w:rsidRDefault="009B1964"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xml:space="preserve">В качестве предмета исследования мы рассмотрим методологию проектного анализа, позволяющую </w:t>
      </w:r>
      <w:r w:rsidR="00696E51" w:rsidRPr="00681101">
        <w:rPr>
          <w:rFonts w:ascii="Times New Roman" w:eastAsia="Times New Roman" w:hAnsi="Times New Roman" w:cs="Times New Roman"/>
          <w:sz w:val="28"/>
          <w:szCs w:val="28"/>
          <w:lang w:eastAsia="ru-RU"/>
        </w:rPr>
        <w:t xml:space="preserve">всесторонне </w:t>
      </w:r>
      <w:r w:rsidRPr="00681101">
        <w:rPr>
          <w:rFonts w:ascii="Times New Roman" w:eastAsia="Times New Roman" w:hAnsi="Times New Roman" w:cs="Times New Roman"/>
          <w:sz w:val="28"/>
          <w:szCs w:val="28"/>
          <w:lang w:eastAsia="ru-RU"/>
        </w:rPr>
        <w:t xml:space="preserve">учесть требования к качеству проекта, а также </w:t>
      </w:r>
      <w:r w:rsidR="00696E51" w:rsidRPr="00681101">
        <w:rPr>
          <w:rFonts w:ascii="Times New Roman" w:eastAsia="Times New Roman" w:hAnsi="Times New Roman" w:cs="Times New Roman"/>
          <w:sz w:val="28"/>
          <w:szCs w:val="28"/>
          <w:lang w:eastAsia="ru-RU"/>
        </w:rPr>
        <w:t>способствующую</w:t>
      </w:r>
      <w:r w:rsidRPr="00681101">
        <w:rPr>
          <w:rFonts w:ascii="Times New Roman" w:eastAsia="Times New Roman" w:hAnsi="Times New Roman" w:cs="Times New Roman"/>
          <w:sz w:val="28"/>
          <w:szCs w:val="28"/>
          <w:lang w:eastAsia="ru-RU"/>
        </w:rPr>
        <w:t xml:space="preserve"> определ</w:t>
      </w:r>
      <w:r w:rsidR="00696E51" w:rsidRPr="00681101">
        <w:rPr>
          <w:rFonts w:ascii="Times New Roman" w:eastAsia="Times New Roman" w:hAnsi="Times New Roman" w:cs="Times New Roman"/>
          <w:sz w:val="28"/>
          <w:szCs w:val="28"/>
          <w:lang w:eastAsia="ru-RU"/>
        </w:rPr>
        <w:t>ению</w:t>
      </w:r>
      <w:r w:rsidRPr="00681101">
        <w:rPr>
          <w:rFonts w:ascii="Times New Roman" w:eastAsia="Times New Roman" w:hAnsi="Times New Roman" w:cs="Times New Roman"/>
          <w:sz w:val="28"/>
          <w:szCs w:val="28"/>
          <w:lang w:eastAsia="ru-RU"/>
        </w:rPr>
        <w:t xml:space="preserve"> наиболее оптимальны</w:t>
      </w:r>
      <w:r w:rsidR="00696E51" w:rsidRPr="00681101">
        <w:rPr>
          <w:rFonts w:ascii="Times New Roman" w:eastAsia="Times New Roman" w:hAnsi="Times New Roman" w:cs="Times New Roman"/>
          <w:sz w:val="28"/>
          <w:szCs w:val="28"/>
          <w:lang w:eastAsia="ru-RU"/>
        </w:rPr>
        <w:t>х</w:t>
      </w:r>
      <w:r w:rsidRPr="00681101">
        <w:rPr>
          <w:rFonts w:ascii="Times New Roman" w:eastAsia="Times New Roman" w:hAnsi="Times New Roman" w:cs="Times New Roman"/>
          <w:sz w:val="28"/>
          <w:szCs w:val="28"/>
          <w:lang w:eastAsia="ru-RU"/>
        </w:rPr>
        <w:t xml:space="preserve"> для финансирования инвестиционны</w:t>
      </w:r>
      <w:r w:rsidR="00696E51" w:rsidRPr="00681101">
        <w:rPr>
          <w:rFonts w:ascii="Times New Roman" w:eastAsia="Times New Roman" w:hAnsi="Times New Roman" w:cs="Times New Roman"/>
          <w:sz w:val="28"/>
          <w:szCs w:val="28"/>
          <w:lang w:eastAsia="ru-RU"/>
        </w:rPr>
        <w:t>х</w:t>
      </w:r>
      <w:r w:rsidRPr="00681101">
        <w:rPr>
          <w:rFonts w:ascii="Times New Roman" w:eastAsia="Times New Roman" w:hAnsi="Times New Roman" w:cs="Times New Roman"/>
          <w:sz w:val="28"/>
          <w:szCs w:val="28"/>
          <w:lang w:eastAsia="ru-RU"/>
        </w:rPr>
        <w:t xml:space="preserve"> проект</w:t>
      </w:r>
      <w:r w:rsidR="00696E51" w:rsidRPr="00681101">
        <w:rPr>
          <w:rFonts w:ascii="Times New Roman" w:eastAsia="Times New Roman" w:hAnsi="Times New Roman" w:cs="Times New Roman"/>
          <w:sz w:val="28"/>
          <w:szCs w:val="28"/>
          <w:lang w:eastAsia="ru-RU"/>
        </w:rPr>
        <w:t>ов</w:t>
      </w:r>
      <w:r w:rsidRPr="00681101">
        <w:rPr>
          <w:rFonts w:ascii="Times New Roman" w:eastAsia="Times New Roman" w:hAnsi="Times New Roman" w:cs="Times New Roman"/>
          <w:sz w:val="28"/>
          <w:szCs w:val="28"/>
          <w:lang w:eastAsia="ru-RU"/>
        </w:rPr>
        <w:t>.</w:t>
      </w:r>
    </w:p>
    <w:p w:rsidR="00663D7A" w:rsidRPr="00681101" w:rsidRDefault="00663D7A"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Целью данной работы является выявление наиболее прогрессивных методик проектного анализа, позволяющих дать объективную и всестороннюю оценку инвестиционного проекта с учетом требований устойчивого развития экономики.</w:t>
      </w:r>
    </w:p>
    <w:p w:rsidR="003A2714" w:rsidRPr="00681101" w:rsidRDefault="003A2714" w:rsidP="00663D7A">
      <w:pPr>
        <w:shd w:val="clear" w:color="auto" w:fill="FFFFFF"/>
        <w:spacing w:before="150" w:after="150" w:line="360" w:lineRule="auto"/>
        <w:ind w:firstLine="567"/>
        <w:jc w:val="both"/>
        <w:rPr>
          <w:rFonts w:ascii="Times New Roman" w:hAnsi="Times New Roman" w:cs="Times New Roman"/>
          <w:sz w:val="28"/>
          <w:szCs w:val="28"/>
          <w:shd w:val="clear" w:color="auto" w:fill="FFFFFF"/>
        </w:rPr>
      </w:pPr>
      <w:r w:rsidRPr="00681101">
        <w:rPr>
          <w:rFonts w:ascii="Times New Roman" w:hAnsi="Times New Roman" w:cs="Times New Roman"/>
          <w:sz w:val="28"/>
          <w:szCs w:val="28"/>
          <w:shd w:val="clear" w:color="auto" w:fill="FFFFFF"/>
        </w:rPr>
        <w:t>Концепция устойчивого социально-экономического развития предполагает, что глобальный экономический рост ограничивается имеющимися ресурсами – природными, человеческими, экономическими и т.д. Мировая экономика в целом и экономики отдельных государств объективно переходят от стратегии экономического роста к стратегии экономического развития.</w:t>
      </w:r>
    </w:p>
    <w:p w:rsidR="003A2714" w:rsidRPr="00681101" w:rsidRDefault="003A2714" w:rsidP="00663D7A">
      <w:pPr>
        <w:shd w:val="clear" w:color="auto" w:fill="FFFFFF"/>
        <w:spacing w:before="150" w:after="150" w:line="360" w:lineRule="auto"/>
        <w:ind w:firstLine="567"/>
        <w:jc w:val="both"/>
        <w:rPr>
          <w:rFonts w:ascii="Times New Roman" w:hAnsi="Times New Roman" w:cs="Times New Roman"/>
          <w:sz w:val="28"/>
          <w:szCs w:val="28"/>
          <w:shd w:val="clear" w:color="auto" w:fill="FFFFFF"/>
        </w:rPr>
      </w:pPr>
      <w:r w:rsidRPr="00681101">
        <w:rPr>
          <w:rFonts w:ascii="Times New Roman" w:hAnsi="Times New Roman" w:cs="Times New Roman"/>
          <w:sz w:val="28"/>
          <w:szCs w:val="28"/>
          <w:shd w:val="clear" w:color="auto" w:fill="FFFFFF"/>
        </w:rPr>
        <w:t>Для реализации концепции устойчивого развития необходимо, чтобы ее цели и задачи нашли свое отражение в проектном управлении, и в проектном финансировании.</w:t>
      </w:r>
      <w:r w:rsidR="00770721" w:rsidRPr="00681101">
        <w:rPr>
          <w:rFonts w:ascii="Times New Roman" w:hAnsi="Times New Roman" w:cs="Times New Roman"/>
          <w:sz w:val="28"/>
          <w:szCs w:val="28"/>
          <w:shd w:val="clear" w:color="auto" w:fill="FFFFFF"/>
        </w:rPr>
        <w:t xml:space="preserve"> Необходимо разработать и принять такую методологию проектного анализа, которая позволила бы отбирать для финансирования инвестиционные проекты, наиболее соответствующие принципам устойчивого развития.</w:t>
      </w:r>
    </w:p>
    <w:p w:rsidR="00FF3BFA" w:rsidRPr="00681101" w:rsidRDefault="00583ABE" w:rsidP="00663D7A">
      <w:pPr>
        <w:shd w:val="clear" w:color="auto" w:fill="FFFFFF"/>
        <w:spacing w:before="150" w:after="150" w:line="360" w:lineRule="auto"/>
        <w:ind w:firstLine="567"/>
        <w:jc w:val="both"/>
        <w:rPr>
          <w:rFonts w:ascii="Times New Roman" w:hAnsi="Times New Roman" w:cs="Times New Roman"/>
          <w:sz w:val="28"/>
          <w:szCs w:val="28"/>
          <w:shd w:val="clear" w:color="auto" w:fill="FFFFFF"/>
        </w:rPr>
      </w:pPr>
      <w:r w:rsidRPr="00681101">
        <w:rPr>
          <w:rFonts w:ascii="Times New Roman" w:hAnsi="Times New Roman" w:cs="Times New Roman"/>
          <w:sz w:val="28"/>
          <w:szCs w:val="28"/>
          <w:shd w:val="clear" w:color="auto" w:fill="FFFFFF"/>
        </w:rPr>
        <w:lastRenderedPageBreak/>
        <w:t>Традиционно основной методикой оценки инвестиционного проекта остается ф</w:t>
      </w:r>
      <w:r w:rsidR="00FF3BFA" w:rsidRPr="00681101">
        <w:rPr>
          <w:rFonts w:ascii="Times New Roman" w:hAnsi="Times New Roman" w:cs="Times New Roman"/>
          <w:sz w:val="28"/>
          <w:szCs w:val="28"/>
          <w:shd w:val="clear" w:color="auto" w:fill="FFFFFF"/>
        </w:rPr>
        <w:t>инансово-экономический анализ</w:t>
      </w:r>
      <w:r w:rsidRPr="00681101">
        <w:rPr>
          <w:rFonts w:ascii="Times New Roman" w:hAnsi="Times New Roman" w:cs="Times New Roman"/>
          <w:sz w:val="28"/>
          <w:szCs w:val="28"/>
          <w:shd w:val="clear" w:color="auto" w:fill="FFFFFF"/>
        </w:rPr>
        <w:t>. О</w:t>
      </w:r>
      <w:r w:rsidR="00FF3BFA" w:rsidRPr="00681101">
        <w:rPr>
          <w:rFonts w:ascii="Times New Roman" w:hAnsi="Times New Roman" w:cs="Times New Roman"/>
          <w:sz w:val="28"/>
          <w:szCs w:val="28"/>
          <w:shd w:val="clear" w:color="auto" w:fill="FFFFFF"/>
        </w:rPr>
        <w:t xml:space="preserve">ценка эффективности проекта </w:t>
      </w:r>
      <w:r w:rsidRPr="00681101">
        <w:rPr>
          <w:rFonts w:ascii="Times New Roman" w:hAnsi="Times New Roman" w:cs="Times New Roman"/>
          <w:sz w:val="28"/>
          <w:szCs w:val="28"/>
          <w:shd w:val="clear" w:color="auto" w:fill="FFFFFF"/>
        </w:rPr>
        <w:t>на основе финансово-экономического анализа является в настоящий момент наиболее важным видом проектного анализа</w:t>
      </w:r>
      <w:r w:rsidR="00FF3BFA" w:rsidRPr="00681101">
        <w:rPr>
          <w:rFonts w:ascii="Times New Roman" w:hAnsi="Times New Roman" w:cs="Times New Roman"/>
          <w:sz w:val="28"/>
          <w:szCs w:val="28"/>
          <w:shd w:val="clear" w:color="auto" w:fill="FFFFFF"/>
        </w:rPr>
        <w:t>.</w:t>
      </w:r>
    </w:p>
    <w:p w:rsidR="00583ABE" w:rsidRPr="00681101" w:rsidRDefault="00583ABE" w:rsidP="00663D7A">
      <w:pPr>
        <w:shd w:val="clear" w:color="auto" w:fill="FFFFFF"/>
        <w:spacing w:before="150" w:after="150" w:line="360" w:lineRule="auto"/>
        <w:ind w:firstLine="567"/>
        <w:jc w:val="both"/>
        <w:rPr>
          <w:rFonts w:ascii="Times New Roman" w:hAnsi="Times New Roman" w:cs="Times New Roman"/>
          <w:sz w:val="28"/>
          <w:szCs w:val="28"/>
          <w:shd w:val="clear" w:color="auto" w:fill="FFFFFF"/>
        </w:rPr>
      </w:pPr>
      <w:r w:rsidRPr="00681101">
        <w:rPr>
          <w:rFonts w:ascii="Times New Roman" w:hAnsi="Times New Roman" w:cs="Times New Roman"/>
          <w:sz w:val="28"/>
          <w:szCs w:val="28"/>
          <w:shd w:val="clear" w:color="auto" w:fill="FFFFFF"/>
        </w:rPr>
        <w:t xml:space="preserve">К сожалению, </w:t>
      </w:r>
      <w:r w:rsidR="00E44763" w:rsidRPr="00681101">
        <w:rPr>
          <w:rFonts w:ascii="Times New Roman" w:hAnsi="Times New Roman" w:cs="Times New Roman"/>
          <w:sz w:val="28"/>
          <w:szCs w:val="28"/>
          <w:shd w:val="clear" w:color="auto" w:fill="FFFFFF"/>
        </w:rPr>
        <w:t xml:space="preserve">многие исследователи в этой области отмечают отставание российской методологии проектного анализа от существующей в международной практике. Это связано, в первую очередь, со становлением механизма проектного финансирования в России. </w:t>
      </w:r>
    </w:p>
    <w:p w:rsidR="000C6D53" w:rsidRPr="00681101" w:rsidRDefault="000C6D53"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xml:space="preserve">В зарубежной практике в зависимости от поставленных целей и задач проекта принято использовать различные наборы критериев при оценке его финансово-экономической эффективности. Например, если стоит задача выбора проекта для инвестирования из числа альтернативных с различными целями и результатами, то наиболее эффективным будет признан проект с максимальным значением </w:t>
      </w:r>
      <w:r w:rsidRPr="00681101">
        <w:rPr>
          <w:rFonts w:ascii="Times New Roman" w:eastAsia="Times New Roman" w:hAnsi="Times New Roman" w:cs="Times New Roman"/>
          <w:sz w:val="28"/>
          <w:szCs w:val="28"/>
          <w:lang w:val="en-US" w:eastAsia="ru-RU"/>
        </w:rPr>
        <w:t>NPV</w:t>
      </w:r>
      <w:r w:rsidRPr="00681101">
        <w:rPr>
          <w:rFonts w:ascii="Times New Roman" w:eastAsia="Times New Roman" w:hAnsi="Times New Roman" w:cs="Times New Roman"/>
          <w:sz w:val="28"/>
          <w:szCs w:val="28"/>
          <w:lang w:eastAsia="ru-RU"/>
        </w:rPr>
        <w:t>, при положительных результатах других видов проектного анализа.</w:t>
      </w:r>
      <w:r w:rsidR="004F6696" w:rsidRPr="00681101">
        <w:rPr>
          <w:rFonts w:ascii="Times New Roman" w:eastAsia="Times New Roman" w:hAnsi="Times New Roman" w:cs="Times New Roman"/>
          <w:sz w:val="28"/>
          <w:szCs w:val="28"/>
          <w:lang w:eastAsia="ru-RU"/>
        </w:rPr>
        <w:t xml:space="preserve"> Если стоит задача выбора проекта с одинаковыми целями и результатами, то </w:t>
      </w:r>
      <w:r w:rsidR="000341D8" w:rsidRPr="00681101">
        <w:rPr>
          <w:rFonts w:ascii="Times New Roman" w:eastAsia="Times New Roman" w:hAnsi="Times New Roman" w:cs="Times New Roman"/>
          <w:sz w:val="28"/>
          <w:szCs w:val="28"/>
          <w:lang w:eastAsia="ru-RU"/>
        </w:rPr>
        <w:t>могут использоваться в качестве критерия, например,</w:t>
      </w:r>
      <w:r w:rsidR="004F6696" w:rsidRPr="00681101">
        <w:rPr>
          <w:rFonts w:ascii="Times New Roman" w:eastAsia="Times New Roman" w:hAnsi="Times New Roman" w:cs="Times New Roman"/>
          <w:sz w:val="28"/>
          <w:szCs w:val="28"/>
          <w:lang w:eastAsia="ru-RU"/>
        </w:rPr>
        <w:t xml:space="preserve"> минимизаци</w:t>
      </w:r>
      <w:r w:rsidR="00696E51" w:rsidRPr="00681101">
        <w:rPr>
          <w:rFonts w:ascii="Times New Roman" w:eastAsia="Times New Roman" w:hAnsi="Times New Roman" w:cs="Times New Roman"/>
          <w:sz w:val="28"/>
          <w:szCs w:val="28"/>
          <w:lang w:eastAsia="ru-RU"/>
        </w:rPr>
        <w:t>ю</w:t>
      </w:r>
      <w:r w:rsidR="004F6696" w:rsidRPr="00681101">
        <w:rPr>
          <w:rFonts w:ascii="Times New Roman" w:eastAsia="Times New Roman" w:hAnsi="Times New Roman" w:cs="Times New Roman"/>
          <w:sz w:val="28"/>
          <w:szCs w:val="28"/>
          <w:lang w:eastAsia="ru-RU"/>
        </w:rPr>
        <w:t xml:space="preserve"> стоимости жизненного цикла проекта/продукта или стоимости владения.</w:t>
      </w:r>
      <w:r w:rsidRPr="00681101">
        <w:rPr>
          <w:rFonts w:ascii="Times New Roman" w:eastAsia="Times New Roman" w:hAnsi="Times New Roman" w:cs="Times New Roman"/>
          <w:sz w:val="28"/>
          <w:szCs w:val="28"/>
          <w:lang w:eastAsia="ru-RU"/>
        </w:rPr>
        <w:t xml:space="preserve"> </w:t>
      </w:r>
    </w:p>
    <w:p w:rsidR="000341D8" w:rsidRPr="00681101" w:rsidRDefault="000341D8"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xml:space="preserve">В целом зарубежная методика проектного анализа инвестиционных проектов и оценки их эффективности основывается на известном методе «затраты-выгоды» (cost-benefit analysis – </w:t>
      </w:r>
      <w:r w:rsidRPr="00681101">
        <w:rPr>
          <w:rFonts w:ascii="Times New Roman" w:eastAsia="Times New Roman" w:hAnsi="Times New Roman" w:cs="Times New Roman"/>
          <w:sz w:val="28"/>
          <w:szCs w:val="28"/>
          <w:lang w:val="en-US" w:eastAsia="ru-RU"/>
        </w:rPr>
        <w:t>CBA</w:t>
      </w:r>
      <w:r w:rsidRPr="00681101">
        <w:rPr>
          <w:rFonts w:ascii="Times New Roman" w:eastAsia="Times New Roman" w:hAnsi="Times New Roman" w:cs="Times New Roman"/>
          <w:sz w:val="28"/>
          <w:szCs w:val="28"/>
          <w:lang w:eastAsia="ru-RU"/>
        </w:rPr>
        <w:t xml:space="preserve">) с использованием традиционных методов дисконтирования денежных потоков и расчетов известных и давно применяемых на практике показателей NPV, IRR, PBP и др. В соответствии с методикой «затраты-выгоды» определяется также и чистый общественный эффект проекта </w:t>
      </w:r>
      <w:r w:rsidR="00D67193" w:rsidRPr="00681101">
        <w:rPr>
          <w:rFonts w:ascii="Times New Roman" w:eastAsia="Times New Roman" w:hAnsi="Times New Roman" w:cs="Times New Roman"/>
          <w:sz w:val="28"/>
          <w:szCs w:val="28"/>
          <w:lang w:eastAsia="ru-RU"/>
        </w:rPr>
        <w:t xml:space="preserve">- </w:t>
      </w:r>
      <w:r w:rsidRPr="00681101">
        <w:rPr>
          <w:rFonts w:ascii="Times New Roman" w:eastAsia="Times New Roman" w:hAnsi="Times New Roman" w:cs="Times New Roman"/>
          <w:sz w:val="28"/>
          <w:szCs w:val="28"/>
          <w:lang w:eastAsia="ru-RU"/>
        </w:rPr>
        <w:t xml:space="preserve">как разность между дисконтированными общественными выгодами и </w:t>
      </w:r>
      <w:r w:rsidR="00897B02" w:rsidRPr="00681101">
        <w:rPr>
          <w:rFonts w:ascii="Times New Roman" w:eastAsia="Times New Roman" w:hAnsi="Times New Roman" w:cs="Times New Roman"/>
          <w:sz w:val="28"/>
          <w:szCs w:val="28"/>
          <w:lang w:eastAsia="ru-RU"/>
        </w:rPr>
        <w:t xml:space="preserve">общественными затратами. Таким образом, критериями выбора инвестиционного проекта </w:t>
      </w:r>
      <w:r w:rsidR="00897B02" w:rsidRPr="00681101">
        <w:rPr>
          <w:rFonts w:ascii="Times New Roman" w:eastAsia="Times New Roman" w:hAnsi="Times New Roman" w:cs="Times New Roman"/>
          <w:sz w:val="28"/>
          <w:szCs w:val="28"/>
          <w:lang w:eastAsia="ru-RU"/>
        </w:rPr>
        <w:lastRenderedPageBreak/>
        <w:t>для финансирования становятся не только его финансово-экономические результаты, но и показатели социальной, экологической эффективности.</w:t>
      </w:r>
    </w:p>
    <w:p w:rsidR="00897B02" w:rsidRPr="00681101" w:rsidRDefault="00897B02"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xml:space="preserve">Такой подход получил название многокритериального подхода к оценке эффективности инвестиционного проекта. Многокритериальный подход </w:t>
      </w:r>
      <w:r w:rsidR="00751EA0" w:rsidRPr="00681101">
        <w:rPr>
          <w:rFonts w:ascii="Times New Roman" w:eastAsia="Times New Roman" w:hAnsi="Times New Roman" w:cs="Times New Roman"/>
          <w:sz w:val="28"/>
          <w:szCs w:val="28"/>
          <w:lang w:eastAsia="ru-RU"/>
        </w:rPr>
        <w:t xml:space="preserve">основывается на принципах устойчивого развития и </w:t>
      </w:r>
      <w:r w:rsidRPr="00681101">
        <w:rPr>
          <w:rFonts w:ascii="Times New Roman" w:eastAsia="Times New Roman" w:hAnsi="Times New Roman" w:cs="Times New Roman"/>
          <w:sz w:val="28"/>
          <w:szCs w:val="28"/>
          <w:lang w:eastAsia="ru-RU"/>
        </w:rPr>
        <w:t>предполагает проведение финансово-экономического, экологического, социального анализа проекта на всех стадиях его жизненного цикла</w:t>
      </w:r>
      <w:r w:rsidR="00751EA0" w:rsidRPr="00681101">
        <w:rPr>
          <w:rFonts w:ascii="Times New Roman" w:eastAsia="Times New Roman" w:hAnsi="Times New Roman" w:cs="Times New Roman"/>
          <w:sz w:val="28"/>
          <w:szCs w:val="28"/>
          <w:lang w:eastAsia="ru-RU"/>
        </w:rPr>
        <w:t xml:space="preserve">. </w:t>
      </w:r>
      <w:r w:rsidR="003F50E6" w:rsidRPr="00681101">
        <w:rPr>
          <w:rFonts w:ascii="Times New Roman" w:eastAsia="Times New Roman" w:hAnsi="Times New Roman" w:cs="Times New Roman"/>
          <w:sz w:val="28"/>
          <w:szCs w:val="28"/>
          <w:lang w:eastAsia="ru-RU"/>
        </w:rPr>
        <w:t>В условиях нестабильности глобальной экономической и политической ситуации реализация концепции устойчивого развития становится все более актуальной</w:t>
      </w:r>
      <w:r w:rsidR="00D67193" w:rsidRPr="00681101">
        <w:rPr>
          <w:rFonts w:ascii="Times New Roman" w:eastAsia="Times New Roman" w:hAnsi="Times New Roman" w:cs="Times New Roman"/>
          <w:sz w:val="28"/>
          <w:szCs w:val="28"/>
          <w:lang w:eastAsia="ru-RU"/>
        </w:rPr>
        <w:t>;</w:t>
      </w:r>
      <w:r w:rsidR="003F50E6" w:rsidRPr="00681101">
        <w:rPr>
          <w:rFonts w:ascii="Times New Roman" w:eastAsia="Times New Roman" w:hAnsi="Times New Roman" w:cs="Times New Roman"/>
          <w:sz w:val="28"/>
          <w:szCs w:val="28"/>
          <w:lang w:eastAsia="ru-RU"/>
        </w:rPr>
        <w:t xml:space="preserve"> можно сказать, что она становится основой жизнеобеспечения человечества. Поэтому так важно придерживаться многокритериального подхода при оценке эффективности любой деятельности и использовать показатели экономической, экологической и социальной эффективности (рисунок 1).</w:t>
      </w:r>
    </w:p>
    <w:p w:rsidR="00897B02" w:rsidRPr="00681101" w:rsidRDefault="003F50E6"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noProof/>
          <w:lang w:eastAsia="ru-RU"/>
        </w:rPr>
        <w:drawing>
          <wp:inline distT="0" distB="0" distL="0" distR="0" wp14:anchorId="46F0C0D9" wp14:editId="1D232FC2">
            <wp:extent cx="5187847" cy="3057525"/>
            <wp:effectExtent l="0" t="0" r="0" b="0"/>
            <wp:docPr id="1" name="Рисунок 1" descr="https://www.cfin.ru/finanalysis/nikonova_smirnov-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fin.ru/finanalysis/nikonova_smirnov-0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3396" cy="3072582"/>
                    </a:xfrm>
                    <a:prstGeom prst="rect">
                      <a:avLst/>
                    </a:prstGeom>
                    <a:noFill/>
                    <a:ln>
                      <a:noFill/>
                    </a:ln>
                  </pic:spPr>
                </pic:pic>
              </a:graphicData>
            </a:graphic>
          </wp:inline>
        </w:drawing>
      </w:r>
    </w:p>
    <w:p w:rsidR="003F50E6" w:rsidRPr="00681101" w:rsidRDefault="003F50E6"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xml:space="preserve">Рисунок 1 – </w:t>
      </w:r>
      <w:r w:rsidR="00D647E0" w:rsidRPr="00681101">
        <w:rPr>
          <w:rFonts w:ascii="Times New Roman" w:eastAsia="Times New Roman" w:hAnsi="Times New Roman" w:cs="Times New Roman"/>
          <w:sz w:val="28"/>
          <w:szCs w:val="28"/>
          <w:lang w:eastAsia="ru-RU"/>
        </w:rPr>
        <w:t>Показатели</w:t>
      </w:r>
      <w:r w:rsidRPr="00681101">
        <w:rPr>
          <w:rFonts w:ascii="Times New Roman" w:eastAsia="Times New Roman" w:hAnsi="Times New Roman" w:cs="Times New Roman"/>
          <w:sz w:val="28"/>
          <w:szCs w:val="28"/>
          <w:lang w:eastAsia="ru-RU"/>
        </w:rPr>
        <w:t xml:space="preserve"> эффективности </w:t>
      </w:r>
      <w:r w:rsidR="00D647E0" w:rsidRPr="00681101">
        <w:rPr>
          <w:rFonts w:ascii="Times New Roman" w:eastAsia="Times New Roman" w:hAnsi="Times New Roman" w:cs="Times New Roman"/>
          <w:sz w:val="28"/>
          <w:szCs w:val="28"/>
          <w:lang w:eastAsia="ru-RU"/>
        </w:rPr>
        <w:t xml:space="preserve">проекта </w:t>
      </w:r>
      <w:r w:rsidRPr="00681101">
        <w:rPr>
          <w:rFonts w:ascii="Times New Roman" w:eastAsia="Times New Roman" w:hAnsi="Times New Roman" w:cs="Times New Roman"/>
          <w:sz w:val="28"/>
          <w:szCs w:val="28"/>
          <w:lang w:eastAsia="ru-RU"/>
        </w:rPr>
        <w:t>в концепции устойчивого развития</w:t>
      </w:r>
    </w:p>
    <w:p w:rsidR="00DB50F1" w:rsidRPr="00681101" w:rsidRDefault="00DB50F1" w:rsidP="00663D7A">
      <w:pPr>
        <w:shd w:val="clear" w:color="auto" w:fill="FFFFFF"/>
        <w:spacing w:before="150" w:after="150" w:line="360" w:lineRule="auto"/>
        <w:ind w:firstLine="567"/>
        <w:jc w:val="both"/>
        <w:rPr>
          <w:rFonts w:ascii="Times New Roman" w:hAnsi="Times New Roman" w:cs="Times New Roman"/>
          <w:sz w:val="28"/>
          <w:szCs w:val="28"/>
          <w:shd w:val="clear" w:color="auto" w:fill="FFFFFF"/>
        </w:rPr>
      </w:pPr>
      <w:r w:rsidRPr="00681101">
        <w:rPr>
          <w:rFonts w:ascii="Times New Roman" w:hAnsi="Times New Roman" w:cs="Times New Roman"/>
          <w:sz w:val="28"/>
          <w:szCs w:val="28"/>
          <w:shd w:val="clear" w:color="auto" w:fill="FFFFFF"/>
        </w:rPr>
        <w:lastRenderedPageBreak/>
        <w:t xml:space="preserve">Эти </w:t>
      </w:r>
      <w:r w:rsidR="00D647E0" w:rsidRPr="00681101">
        <w:rPr>
          <w:rFonts w:ascii="Times New Roman" w:hAnsi="Times New Roman" w:cs="Times New Roman"/>
          <w:sz w:val="28"/>
          <w:szCs w:val="28"/>
          <w:shd w:val="clear" w:color="auto" w:fill="FFFFFF"/>
        </w:rPr>
        <w:t>критерии</w:t>
      </w:r>
      <w:r w:rsidRPr="00681101">
        <w:rPr>
          <w:rFonts w:ascii="Times New Roman" w:hAnsi="Times New Roman" w:cs="Times New Roman"/>
          <w:sz w:val="28"/>
          <w:szCs w:val="28"/>
          <w:shd w:val="clear" w:color="auto" w:fill="FFFFFF"/>
        </w:rPr>
        <w:t xml:space="preserve"> являются важнейшими </w:t>
      </w:r>
      <w:r w:rsidR="009D71FD" w:rsidRPr="00681101">
        <w:rPr>
          <w:rFonts w:ascii="Times New Roman" w:hAnsi="Times New Roman" w:cs="Times New Roman"/>
          <w:sz w:val="28"/>
          <w:szCs w:val="28"/>
          <w:shd w:val="clear" w:color="auto" w:fill="FFFFFF"/>
        </w:rPr>
        <w:t xml:space="preserve">на любой стадии жизненного цикла проекта, </w:t>
      </w:r>
      <w:r w:rsidRPr="00681101">
        <w:rPr>
          <w:rFonts w:ascii="Times New Roman" w:hAnsi="Times New Roman" w:cs="Times New Roman"/>
          <w:sz w:val="28"/>
          <w:szCs w:val="28"/>
          <w:shd w:val="clear" w:color="auto" w:fill="FFFFFF"/>
        </w:rPr>
        <w:t>не только на этапе выбора проекта</w:t>
      </w:r>
      <w:r w:rsidR="009D71FD" w:rsidRPr="00681101">
        <w:rPr>
          <w:rFonts w:ascii="Times New Roman" w:hAnsi="Times New Roman" w:cs="Times New Roman"/>
          <w:sz w:val="28"/>
          <w:szCs w:val="28"/>
          <w:shd w:val="clear" w:color="auto" w:fill="FFFFFF"/>
        </w:rPr>
        <w:t xml:space="preserve"> для финансирования</w:t>
      </w:r>
      <w:r w:rsidRPr="00681101">
        <w:rPr>
          <w:rFonts w:ascii="Times New Roman" w:hAnsi="Times New Roman" w:cs="Times New Roman"/>
          <w:sz w:val="28"/>
          <w:szCs w:val="28"/>
          <w:shd w:val="clear" w:color="auto" w:fill="FFFFFF"/>
        </w:rPr>
        <w:t>, но и в процессе мониторинга проекта при его реализации.</w:t>
      </w:r>
    </w:p>
    <w:p w:rsidR="00801DD9" w:rsidRPr="00681101" w:rsidRDefault="001864D3" w:rsidP="00663D7A">
      <w:pPr>
        <w:shd w:val="clear" w:color="auto" w:fill="FFFFFF"/>
        <w:spacing w:before="150" w:after="150" w:line="360" w:lineRule="auto"/>
        <w:ind w:firstLine="567"/>
        <w:jc w:val="both"/>
        <w:rPr>
          <w:rFonts w:ascii="Times New Roman" w:hAnsi="Times New Roman" w:cs="Times New Roman"/>
          <w:sz w:val="28"/>
          <w:szCs w:val="28"/>
          <w:shd w:val="clear" w:color="auto" w:fill="FFFFFF"/>
        </w:rPr>
      </w:pPr>
      <w:r w:rsidRPr="00681101">
        <w:rPr>
          <w:rFonts w:ascii="Times New Roman" w:hAnsi="Times New Roman" w:cs="Times New Roman"/>
          <w:sz w:val="28"/>
          <w:szCs w:val="28"/>
          <w:shd w:val="clear" w:color="auto" w:fill="FFFFFF"/>
        </w:rPr>
        <w:t>Рассмотрим виды проектного анализа, удовлетворяющие требованиям устойчивого развития. Основные показатели финансово-экономического анализа и мет</w:t>
      </w:r>
      <w:r w:rsidR="00801DD9" w:rsidRPr="00681101">
        <w:rPr>
          <w:rFonts w:ascii="Times New Roman" w:hAnsi="Times New Roman" w:cs="Times New Roman"/>
          <w:sz w:val="28"/>
          <w:szCs w:val="28"/>
          <w:shd w:val="clear" w:color="auto" w:fill="FFFFFF"/>
        </w:rPr>
        <w:t>одика их расчета представлены в таблице 1.</w:t>
      </w:r>
    </w:p>
    <w:p w:rsidR="001864D3" w:rsidRPr="00681101" w:rsidRDefault="00801DD9" w:rsidP="00663D7A">
      <w:pPr>
        <w:shd w:val="clear" w:color="auto" w:fill="FFFFFF"/>
        <w:spacing w:before="150" w:after="150" w:line="360" w:lineRule="auto"/>
        <w:ind w:firstLine="567"/>
        <w:jc w:val="both"/>
        <w:rPr>
          <w:rFonts w:ascii="Times New Roman" w:hAnsi="Times New Roman" w:cs="Times New Roman"/>
          <w:sz w:val="28"/>
          <w:szCs w:val="28"/>
          <w:shd w:val="clear" w:color="auto" w:fill="FFFFFF"/>
        </w:rPr>
      </w:pPr>
      <w:r w:rsidRPr="00681101">
        <w:rPr>
          <w:rFonts w:ascii="Times New Roman" w:hAnsi="Times New Roman" w:cs="Times New Roman"/>
          <w:sz w:val="28"/>
          <w:szCs w:val="28"/>
          <w:shd w:val="clear" w:color="auto" w:fill="FFFFFF"/>
        </w:rPr>
        <w:t>Таблица 1</w:t>
      </w:r>
      <w:r w:rsidR="001864D3" w:rsidRPr="00681101">
        <w:rPr>
          <w:rFonts w:ascii="Times New Roman" w:hAnsi="Times New Roman" w:cs="Times New Roman"/>
          <w:sz w:val="28"/>
          <w:szCs w:val="28"/>
          <w:shd w:val="clear" w:color="auto" w:fill="FFFFFF"/>
        </w:rPr>
        <w:t>.</w:t>
      </w:r>
      <w:r w:rsidRPr="00681101">
        <w:rPr>
          <w:rFonts w:ascii="Times New Roman" w:hAnsi="Times New Roman" w:cs="Times New Roman"/>
          <w:sz w:val="28"/>
          <w:szCs w:val="28"/>
          <w:shd w:val="clear" w:color="auto" w:fill="FFFFFF"/>
        </w:rPr>
        <w:t xml:space="preserve"> </w:t>
      </w:r>
      <w:r w:rsidRPr="00681101">
        <w:rPr>
          <w:rFonts w:ascii="Times New Roman" w:eastAsia="Times New Roman" w:hAnsi="Times New Roman" w:cs="Times New Roman"/>
          <w:sz w:val="28"/>
          <w:szCs w:val="28"/>
          <w:lang w:eastAsia="ru-RU"/>
        </w:rPr>
        <w:t>Основные показатели финансово-экономической эффективности проекта</w:t>
      </w:r>
    </w:p>
    <w:tbl>
      <w:tblPr>
        <w:tblW w:w="9492" w:type="dxa"/>
        <w:tblLook w:val="04A0" w:firstRow="1" w:lastRow="0" w:firstColumn="1" w:lastColumn="0" w:noHBand="0" w:noVBand="1"/>
      </w:tblPr>
      <w:tblGrid>
        <w:gridCol w:w="2034"/>
        <w:gridCol w:w="1505"/>
        <w:gridCol w:w="2965"/>
        <w:gridCol w:w="2988"/>
      </w:tblGrid>
      <w:tr w:rsidR="00681101" w:rsidRPr="00681101" w:rsidTr="007B1717">
        <w:trPr>
          <w:trHeight w:val="1200"/>
        </w:trPr>
        <w:tc>
          <w:tcPr>
            <w:tcW w:w="20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01DD9" w:rsidRPr="00681101" w:rsidRDefault="00801DD9" w:rsidP="007B1717">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Название критериального показателя</w:t>
            </w:r>
          </w:p>
        </w:tc>
        <w:tc>
          <w:tcPr>
            <w:tcW w:w="1505" w:type="dxa"/>
            <w:tcBorders>
              <w:top w:val="single" w:sz="4" w:space="0" w:color="auto"/>
              <w:left w:val="nil"/>
              <w:bottom w:val="single" w:sz="4" w:space="0" w:color="auto"/>
              <w:right w:val="single" w:sz="4" w:space="0" w:color="auto"/>
            </w:tcBorders>
            <w:shd w:val="clear" w:color="auto" w:fill="auto"/>
            <w:vAlign w:val="bottom"/>
            <w:hideMark/>
          </w:tcPr>
          <w:p w:rsidR="00801DD9" w:rsidRPr="00681101" w:rsidRDefault="00801DD9" w:rsidP="007B1717">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Английский аналог показателя</w:t>
            </w:r>
          </w:p>
        </w:tc>
        <w:tc>
          <w:tcPr>
            <w:tcW w:w="2965" w:type="dxa"/>
            <w:tcBorders>
              <w:top w:val="single" w:sz="4" w:space="0" w:color="auto"/>
              <w:left w:val="nil"/>
              <w:bottom w:val="single" w:sz="4" w:space="0" w:color="auto"/>
              <w:right w:val="single" w:sz="4" w:space="0" w:color="auto"/>
            </w:tcBorders>
            <w:shd w:val="clear" w:color="auto" w:fill="auto"/>
            <w:vAlign w:val="bottom"/>
            <w:hideMark/>
          </w:tcPr>
          <w:p w:rsidR="00801DD9" w:rsidRPr="00681101" w:rsidRDefault="00801DD9" w:rsidP="007B1717">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Алгоритм расчета в стационарной рыночной экономике</w:t>
            </w:r>
          </w:p>
        </w:tc>
        <w:tc>
          <w:tcPr>
            <w:tcW w:w="2988" w:type="dxa"/>
            <w:tcBorders>
              <w:top w:val="single" w:sz="4" w:space="0" w:color="auto"/>
              <w:left w:val="nil"/>
              <w:bottom w:val="single" w:sz="4" w:space="0" w:color="auto"/>
              <w:right w:val="single" w:sz="4" w:space="0" w:color="auto"/>
            </w:tcBorders>
            <w:shd w:val="clear" w:color="auto" w:fill="auto"/>
            <w:vAlign w:val="bottom"/>
            <w:hideMark/>
          </w:tcPr>
          <w:p w:rsidR="00801DD9" w:rsidRPr="00681101" w:rsidRDefault="00801DD9" w:rsidP="007B1717">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Алгоритм расчета в нестационарной рыночной экономике</w:t>
            </w:r>
          </w:p>
        </w:tc>
      </w:tr>
      <w:tr w:rsidR="00681101" w:rsidRPr="00681101" w:rsidTr="007B1717">
        <w:trPr>
          <w:trHeight w:val="9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Чистый дисконтированный доход (ЧДД)</w:t>
            </w: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tc>
        <w:tc>
          <w:tcPr>
            <w:tcW w:w="1505" w:type="dxa"/>
            <w:tcBorders>
              <w:top w:val="nil"/>
              <w:left w:val="nil"/>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lang w:val="en-US" w:eastAsia="ru-RU"/>
              </w:rPr>
            </w:pPr>
            <w:r w:rsidRPr="00681101">
              <w:rPr>
                <w:rFonts w:ascii="Times New Roman" w:eastAsia="Times New Roman" w:hAnsi="Times New Roman" w:cs="Times New Roman"/>
                <w:lang w:eastAsia="ru-RU"/>
              </w:rPr>
              <w:t> </w:t>
            </w:r>
            <w:r w:rsidRPr="00681101">
              <w:rPr>
                <w:rFonts w:ascii="Times New Roman" w:eastAsia="Times New Roman" w:hAnsi="Times New Roman" w:cs="Times New Roman"/>
                <w:lang w:val="en-US" w:eastAsia="ru-RU"/>
              </w:rPr>
              <w:t>Net Present Value (NPV)</w:t>
            </w: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tc>
        <w:tc>
          <w:tcPr>
            <w:tcW w:w="2965" w:type="dxa"/>
            <w:tcBorders>
              <w:top w:val="nil"/>
              <w:left w:val="nil"/>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sz w:val="20"/>
                <w:szCs w:val="20"/>
                <w:lang w:eastAsia="ru-RU"/>
              </w:rPr>
            </w:pPr>
            <w:r w:rsidRPr="00681101">
              <w:rPr>
                <w:rFonts w:ascii="Times New Roman" w:eastAsia="Times New Roman" w:hAnsi="Times New Roman" w:cs="Times New Roman"/>
                <w:lang w:eastAsia="ru-RU"/>
              </w:rPr>
              <w:t> </w:t>
            </w:r>
            <m:oMath>
              <m:r>
                <w:rPr>
                  <w:rFonts w:ascii="Cambria Math" w:eastAsia="Times New Roman" w:hAnsi="Cambria Math" w:cs="Times New Roman"/>
                  <w:sz w:val="20"/>
                  <w:szCs w:val="20"/>
                  <w:lang w:eastAsia="ru-RU"/>
                </w:rPr>
                <m:t>ЧДД= -К+</m:t>
              </m:r>
              <m:nary>
                <m:naryPr>
                  <m:chr m:val="∑"/>
                  <m:grow m:val="1"/>
                  <m:ctrlPr>
                    <w:rPr>
                      <w:rFonts w:ascii="Cambria Math" w:eastAsia="Times New Roman" w:hAnsi="Cambria Math" w:cs="Times New Roman"/>
                      <w:sz w:val="20"/>
                      <w:szCs w:val="20"/>
                      <w:lang w:eastAsia="ru-RU"/>
                    </w:rPr>
                  </m:ctrlPr>
                </m:naryPr>
                <m:sub>
                  <m:r>
                    <w:rPr>
                      <w:rFonts w:ascii="Cambria Math" w:eastAsia="Times New Roman" w:hAnsi="Cambria Math" w:cs="Times New Roman"/>
                      <w:sz w:val="20"/>
                      <w:szCs w:val="20"/>
                      <w:lang w:val="en-US" w:eastAsia="ru-RU"/>
                    </w:rPr>
                    <m:t>t=1</m:t>
                  </m:r>
                </m:sub>
                <m:sup>
                  <m:r>
                    <w:rPr>
                      <w:rFonts w:ascii="Cambria Math" w:eastAsia="Times New Roman" w:hAnsi="Cambria Math" w:cs="Times New Roman"/>
                      <w:sz w:val="20"/>
                      <w:szCs w:val="20"/>
                      <w:lang w:eastAsia="ru-RU"/>
                    </w:rPr>
                    <m:t>T</m:t>
                  </m:r>
                </m:sup>
                <m:e>
                  <m:f>
                    <m:fPr>
                      <m:ctrlPr>
                        <w:rPr>
                          <w:rFonts w:ascii="Cambria Math" w:eastAsia="Times New Roman" w:hAnsi="Cambria Math" w:cs="Times New Roman"/>
                          <w:i/>
                          <w:sz w:val="20"/>
                          <w:szCs w:val="20"/>
                          <w:lang w:eastAsia="ru-RU"/>
                        </w:rPr>
                      </m:ctrlPr>
                    </m:fPr>
                    <m:num>
                      <m:r>
                        <w:rPr>
                          <w:rFonts w:ascii="Cambria Math" w:eastAsia="Times New Roman" w:hAnsi="Cambria Math" w:cs="Times New Roman"/>
                          <w:sz w:val="20"/>
                          <w:szCs w:val="20"/>
                          <w:lang w:eastAsia="ru-RU"/>
                        </w:rPr>
                        <m:t>R</m:t>
                      </m:r>
                      <m:d>
                        <m:dPr>
                          <m:ctrlPr>
                            <w:rPr>
                              <w:rFonts w:ascii="Cambria Math" w:eastAsia="Times New Roman" w:hAnsi="Cambria Math" w:cs="Times New Roman"/>
                              <w:i/>
                              <w:sz w:val="20"/>
                              <w:szCs w:val="20"/>
                              <w:lang w:eastAsia="ru-RU"/>
                            </w:rPr>
                          </m:ctrlPr>
                        </m:dPr>
                        <m:e>
                          <m:r>
                            <w:rPr>
                              <w:rFonts w:ascii="Cambria Math" w:eastAsia="Times New Roman" w:hAnsi="Cambria Math" w:cs="Times New Roman"/>
                              <w:sz w:val="20"/>
                              <w:szCs w:val="20"/>
                              <w:lang w:eastAsia="ru-RU"/>
                            </w:rPr>
                            <m:t>t</m:t>
                          </m:r>
                        </m:e>
                      </m:d>
                      <m:r>
                        <w:rPr>
                          <w:rFonts w:ascii="Cambria Math" w:eastAsia="Times New Roman" w:hAnsi="Cambria Math" w:cs="Times New Roman"/>
                          <w:sz w:val="20"/>
                          <w:szCs w:val="20"/>
                          <w:lang w:eastAsia="ru-RU"/>
                        </w:rPr>
                        <m:t>-C(t)</m:t>
                      </m:r>
                    </m:num>
                    <m:den>
                      <m:r>
                        <w:rPr>
                          <w:rFonts w:ascii="Cambria Math" w:eastAsia="Times New Roman" w:hAnsi="Cambria Math" w:cs="Times New Roman"/>
                          <w:sz w:val="20"/>
                          <w:szCs w:val="20"/>
                          <w:lang w:eastAsia="ru-RU"/>
                        </w:rPr>
                        <m:t>(1+</m:t>
                      </m:r>
                      <m:sSup>
                        <m:sSupPr>
                          <m:ctrlPr>
                            <w:rPr>
                              <w:rFonts w:ascii="Cambria Math" w:eastAsia="Times New Roman" w:hAnsi="Cambria Math" w:cs="Times New Roman"/>
                              <w:i/>
                              <w:sz w:val="20"/>
                              <w:szCs w:val="20"/>
                              <w:lang w:eastAsia="ru-RU"/>
                            </w:rPr>
                          </m:ctrlPr>
                        </m:sSupPr>
                        <m:e>
                          <m:r>
                            <w:rPr>
                              <w:rFonts w:ascii="Cambria Math" w:eastAsia="Times New Roman" w:hAnsi="Cambria Math" w:cs="Times New Roman"/>
                              <w:sz w:val="20"/>
                              <w:szCs w:val="20"/>
                              <w:lang w:eastAsia="ru-RU"/>
                            </w:rPr>
                            <m:t>E)</m:t>
                          </m:r>
                        </m:e>
                        <m:sup>
                          <m:r>
                            <w:rPr>
                              <w:rFonts w:ascii="Cambria Math" w:eastAsia="Times New Roman" w:hAnsi="Cambria Math" w:cs="Times New Roman"/>
                              <w:sz w:val="20"/>
                              <w:szCs w:val="20"/>
                              <w:lang w:eastAsia="ru-RU"/>
                            </w:rPr>
                            <m:t>t</m:t>
                          </m:r>
                        </m:sup>
                      </m:sSup>
                    </m:den>
                  </m:f>
                </m:e>
              </m:nary>
            </m:oMath>
          </w:p>
          <w:p w:rsidR="00801DD9" w:rsidRPr="00681101" w:rsidRDefault="00801DD9" w:rsidP="002420C3">
            <w:pPr>
              <w:spacing w:after="0" w:line="240" w:lineRule="auto"/>
              <w:rPr>
                <w:rFonts w:ascii="Times New Roman" w:eastAsia="Times New Roman" w:hAnsi="Times New Roman" w:cs="Times New Roman"/>
                <w:sz w:val="20"/>
                <w:szCs w:val="20"/>
                <w:lang w:eastAsia="ru-RU"/>
              </w:rPr>
            </w:pPr>
            <w:r w:rsidRPr="00681101">
              <w:rPr>
                <w:rFonts w:ascii="Times New Roman" w:eastAsia="Times New Roman" w:hAnsi="Times New Roman" w:cs="Times New Roman"/>
                <w:sz w:val="20"/>
                <w:szCs w:val="20"/>
                <w:lang w:eastAsia="ru-RU"/>
              </w:rPr>
              <w:t>где К – первоначальные инвестиции;</w:t>
            </w:r>
          </w:p>
          <w:p w:rsidR="00801DD9" w:rsidRPr="00681101" w:rsidRDefault="00801DD9" w:rsidP="002420C3">
            <w:pPr>
              <w:spacing w:after="0" w:line="240" w:lineRule="auto"/>
              <w:rPr>
                <w:rFonts w:ascii="Times New Roman" w:eastAsia="Times New Roman" w:hAnsi="Times New Roman" w:cs="Times New Roman"/>
                <w:sz w:val="20"/>
                <w:szCs w:val="20"/>
                <w:lang w:eastAsia="ru-RU"/>
              </w:rPr>
            </w:pPr>
            <m:oMath>
              <m:r>
                <w:rPr>
                  <w:rFonts w:ascii="Cambria Math" w:eastAsia="Times New Roman" w:hAnsi="Cambria Math" w:cs="Times New Roman"/>
                  <w:sz w:val="20"/>
                  <w:szCs w:val="20"/>
                  <w:lang w:eastAsia="ru-RU"/>
                </w:rPr>
                <m:t>R</m:t>
              </m:r>
              <m:d>
                <m:dPr>
                  <m:ctrlPr>
                    <w:rPr>
                      <w:rFonts w:ascii="Cambria Math" w:eastAsia="Times New Roman" w:hAnsi="Cambria Math" w:cs="Times New Roman"/>
                      <w:i/>
                      <w:sz w:val="20"/>
                      <w:szCs w:val="20"/>
                      <w:lang w:eastAsia="ru-RU"/>
                    </w:rPr>
                  </m:ctrlPr>
                </m:dPr>
                <m:e>
                  <m:r>
                    <w:rPr>
                      <w:rFonts w:ascii="Cambria Math" w:eastAsia="Times New Roman" w:hAnsi="Cambria Math" w:cs="Times New Roman"/>
                      <w:sz w:val="20"/>
                      <w:szCs w:val="20"/>
                      <w:lang w:eastAsia="ru-RU"/>
                    </w:rPr>
                    <m:t>t</m:t>
                  </m:r>
                </m:e>
              </m:d>
            </m:oMath>
            <w:r w:rsidRPr="00681101">
              <w:rPr>
                <w:rFonts w:ascii="Times New Roman" w:eastAsia="Times New Roman" w:hAnsi="Times New Roman" w:cs="Times New Roman"/>
                <w:sz w:val="20"/>
                <w:szCs w:val="20"/>
                <w:lang w:eastAsia="ru-RU"/>
              </w:rPr>
              <w:t xml:space="preserve"> – приток денег в </w:t>
            </w:r>
            <w:r w:rsidRPr="00681101">
              <w:rPr>
                <w:rFonts w:ascii="Times New Roman" w:eastAsia="Times New Roman" w:hAnsi="Times New Roman" w:cs="Times New Roman"/>
                <w:sz w:val="20"/>
                <w:szCs w:val="20"/>
                <w:lang w:val="en-US" w:eastAsia="ru-RU"/>
              </w:rPr>
              <w:t>t</w:t>
            </w:r>
            <w:r w:rsidRPr="00681101">
              <w:rPr>
                <w:rFonts w:ascii="Times New Roman" w:eastAsia="Times New Roman" w:hAnsi="Times New Roman" w:cs="Times New Roman"/>
                <w:sz w:val="20"/>
                <w:szCs w:val="20"/>
                <w:lang w:eastAsia="ru-RU"/>
              </w:rPr>
              <w:t xml:space="preserve"> году;</w:t>
            </w:r>
          </w:p>
          <w:p w:rsidR="00801DD9" w:rsidRPr="00681101" w:rsidRDefault="00801DD9" w:rsidP="002420C3">
            <w:pPr>
              <w:spacing w:after="0" w:line="240" w:lineRule="auto"/>
              <w:rPr>
                <w:rFonts w:ascii="Times New Roman" w:eastAsia="Times New Roman" w:hAnsi="Times New Roman" w:cs="Times New Roman"/>
                <w:sz w:val="20"/>
                <w:szCs w:val="20"/>
                <w:lang w:eastAsia="ru-RU"/>
              </w:rPr>
            </w:pPr>
            <m:oMath>
              <m:r>
                <w:rPr>
                  <w:rFonts w:ascii="Cambria Math" w:eastAsia="Times New Roman" w:hAnsi="Cambria Math" w:cs="Times New Roman"/>
                  <w:sz w:val="20"/>
                  <w:szCs w:val="20"/>
                  <w:lang w:eastAsia="ru-RU"/>
                </w:rPr>
                <m:t>C(t)</m:t>
              </m:r>
            </m:oMath>
            <w:r w:rsidRPr="00681101">
              <w:rPr>
                <w:rFonts w:ascii="Times New Roman" w:eastAsia="Times New Roman" w:hAnsi="Times New Roman" w:cs="Times New Roman"/>
                <w:sz w:val="20"/>
                <w:szCs w:val="20"/>
                <w:lang w:eastAsia="ru-RU"/>
              </w:rPr>
              <w:t xml:space="preserve"> – отток денег в </w:t>
            </w:r>
            <w:r w:rsidRPr="00681101">
              <w:rPr>
                <w:rFonts w:ascii="Times New Roman" w:eastAsia="Times New Roman" w:hAnsi="Times New Roman" w:cs="Times New Roman"/>
                <w:sz w:val="20"/>
                <w:szCs w:val="20"/>
                <w:lang w:val="en-US" w:eastAsia="ru-RU"/>
              </w:rPr>
              <w:t>t</w:t>
            </w:r>
            <w:r w:rsidRPr="00681101">
              <w:rPr>
                <w:rFonts w:ascii="Times New Roman" w:eastAsia="Times New Roman" w:hAnsi="Times New Roman" w:cs="Times New Roman"/>
                <w:sz w:val="20"/>
                <w:szCs w:val="20"/>
                <w:lang w:eastAsia="ru-RU"/>
              </w:rPr>
              <w:t xml:space="preserve"> году;</w:t>
            </w:r>
          </w:p>
          <w:p w:rsidR="00801DD9" w:rsidRPr="00681101" w:rsidRDefault="00DA2E88" w:rsidP="002420C3">
            <w:pPr>
              <w:spacing w:after="0" w:line="240" w:lineRule="auto"/>
              <w:rPr>
                <w:rFonts w:ascii="Times New Roman" w:eastAsia="Times New Roman" w:hAnsi="Times New Roman" w:cs="Times New Roman"/>
                <w:sz w:val="20"/>
                <w:szCs w:val="20"/>
                <w:lang w:eastAsia="ru-RU"/>
              </w:rPr>
            </w:pPr>
            <w:r w:rsidRPr="00681101">
              <w:rPr>
                <w:rFonts w:ascii="Times New Roman" w:eastAsia="Times New Roman" w:hAnsi="Times New Roman" w:cs="Times New Roman"/>
                <w:sz w:val="20"/>
                <w:szCs w:val="20"/>
                <w:lang w:eastAsia="ru-RU"/>
              </w:rPr>
              <w:t>Т – продолжительность жизненного цикла;</w:t>
            </w:r>
          </w:p>
          <w:p w:rsidR="00DA2E88" w:rsidRPr="00681101" w:rsidRDefault="00DA2E88" w:rsidP="002420C3">
            <w:pPr>
              <w:spacing w:after="0" w:line="240" w:lineRule="auto"/>
              <w:rPr>
                <w:rFonts w:ascii="Times New Roman" w:eastAsia="Times New Roman" w:hAnsi="Times New Roman" w:cs="Times New Roman"/>
                <w:sz w:val="20"/>
                <w:szCs w:val="20"/>
                <w:lang w:eastAsia="ru-RU"/>
              </w:rPr>
            </w:pPr>
            <w:r w:rsidRPr="00681101">
              <w:rPr>
                <w:rFonts w:ascii="Times New Roman" w:eastAsia="Times New Roman" w:hAnsi="Times New Roman" w:cs="Times New Roman"/>
                <w:sz w:val="20"/>
                <w:szCs w:val="20"/>
                <w:lang w:eastAsia="ru-RU"/>
              </w:rPr>
              <w:t>Е – норма дисконта</w:t>
            </w:r>
          </w:p>
          <w:p w:rsidR="00801DD9" w:rsidRPr="00681101" w:rsidRDefault="00DA2E88" w:rsidP="00DA2E88">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sz w:val="20"/>
                <w:szCs w:val="20"/>
                <w:lang w:eastAsia="ru-RU"/>
              </w:rPr>
              <w:t>Условие эффективности: ЧДД</w:t>
            </w:r>
            <m:oMath>
              <m:r>
                <w:rPr>
                  <w:rFonts w:ascii="Cambria Math" w:eastAsia="Times New Roman" w:hAnsi="Cambria Math" w:cs="Times New Roman"/>
                  <w:sz w:val="20"/>
                  <w:szCs w:val="20"/>
                  <w:lang w:eastAsia="ru-RU"/>
                </w:rPr>
                <m:t>≥</m:t>
              </m:r>
            </m:oMath>
            <w:r w:rsidRPr="00681101">
              <w:rPr>
                <w:rFonts w:ascii="Times New Roman" w:eastAsia="Times New Roman" w:hAnsi="Times New Roman" w:cs="Times New Roman"/>
                <w:sz w:val="20"/>
                <w:szCs w:val="20"/>
                <w:lang w:val="en-US" w:eastAsia="ru-RU"/>
              </w:rPr>
              <w:t>0</w:t>
            </w:r>
          </w:p>
        </w:tc>
        <w:tc>
          <w:tcPr>
            <w:tcW w:w="2988" w:type="dxa"/>
            <w:tcBorders>
              <w:top w:val="nil"/>
              <w:left w:val="nil"/>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sz w:val="20"/>
                <w:szCs w:val="20"/>
                <w:lang w:eastAsia="ru-RU"/>
              </w:rPr>
            </w:pPr>
            <w:r w:rsidRPr="00681101">
              <w:rPr>
                <w:rFonts w:ascii="Times New Roman" w:eastAsia="Times New Roman" w:hAnsi="Times New Roman" w:cs="Times New Roman"/>
                <w:lang w:eastAsia="ru-RU"/>
              </w:rPr>
              <w:t> </w:t>
            </w:r>
            <m:oMath>
              <m:r>
                <w:rPr>
                  <w:rFonts w:ascii="Cambria Math" w:eastAsia="Times New Roman" w:hAnsi="Cambria Math" w:cs="Times New Roman"/>
                  <w:sz w:val="20"/>
                  <w:szCs w:val="20"/>
                  <w:lang w:eastAsia="ru-RU"/>
                </w:rPr>
                <m:t>ЧДД= -К+</m:t>
              </m:r>
              <m:nary>
                <m:naryPr>
                  <m:chr m:val="∑"/>
                  <m:grow m:val="1"/>
                  <m:ctrlPr>
                    <w:rPr>
                      <w:rFonts w:ascii="Cambria Math" w:eastAsia="Times New Roman" w:hAnsi="Cambria Math" w:cs="Times New Roman"/>
                      <w:sz w:val="20"/>
                      <w:szCs w:val="20"/>
                      <w:lang w:eastAsia="ru-RU"/>
                    </w:rPr>
                  </m:ctrlPr>
                </m:naryPr>
                <m:sub>
                  <m:r>
                    <w:rPr>
                      <w:rFonts w:ascii="Cambria Math" w:eastAsia="Times New Roman" w:hAnsi="Cambria Math" w:cs="Times New Roman"/>
                      <w:sz w:val="20"/>
                      <w:szCs w:val="20"/>
                      <w:lang w:val="en-US" w:eastAsia="ru-RU"/>
                    </w:rPr>
                    <m:t>t</m:t>
                  </m:r>
                  <m:r>
                    <w:rPr>
                      <w:rFonts w:ascii="Cambria Math" w:eastAsia="Times New Roman" w:hAnsi="Cambria Math" w:cs="Times New Roman"/>
                      <w:sz w:val="20"/>
                      <w:szCs w:val="20"/>
                      <w:lang w:eastAsia="ru-RU"/>
                    </w:rPr>
                    <m:t>=1</m:t>
                  </m:r>
                </m:sub>
                <m:sup>
                  <m:r>
                    <w:rPr>
                      <w:rFonts w:ascii="Cambria Math" w:eastAsia="Times New Roman" w:hAnsi="Cambria Math" w:cs="Times New Roman"/>
                      <w:sz w:val="20"/>
                      <w:szCs w:val="20"/>
                      <w:lang w:eastAsia="ru-RU"/>
                    </w:rPr>
                    <m:t>T</m:t>
                  </m:r>
                </m:sup>
                <m:e>
                  <m:f>
                    <m:fPr>
                      <m:ctrlPr>
                        <w:rPr>
                          <w:rFonts w:ascii="Cambria Math" w:eastAsia="Times New Roman" w:hAnsi="Cambria Math" w:cs="Times New Roman"/>
                          <w:i/>
                          <w:sz w:val="20"/>
                          <w:szCs w:val="20"/>
                          <w:lang w:eastAsia="ru-RU"/>
                        </w:rPr>
                      </m:ctrlPr>
                    </m:fPr>
                    <m:num>
                      <m:r>
                        <w:rPr>
                          <w:rFonts w:ascii="Cambria Math" w:eastAsia="Times New Roman" w:hAnsi="Cambria Math" w:cs="Times New Roman"/>
                          <w:sz w:val="20"/>
                          <w:szCs w:val="20"/>
                          <w:lang w:eastAsia="ru-RU"/>
                        </w:rPr>
                        <m:t>R</m:t>
                      </m:r>
                      <m:d>
                        <m:dPr>
                          <m:ctrlPr>
                            <w:rPr>
                              <w:rFonts w:ascii="Cambria Math" w:eastAsia="Times New Roman" w:hAnsi="Cambria Math" w:cs="Times New Roman"/>
                              <w:i/>
                              <w:sz w:val="20"/>
                              <w:szCs w:val="20"/>
                              <w:lang w:eastAsia="ru-RU"/>
                            </w:rPr>
                          </m:ctrlPr>
                        </m:dPr>
                        <m:e>
                          <m:r>
                            <w:rPr>
                              <w:rFonts w:ascii="Cambria Math" w:eastAsia="Times New Roman" w:hAnsi="Cambria Math" w:cs="Times New Roman"/>
                              <w:sz w:val="20"/>
                              <w:szCs w:val="20"/>
                              <w:lang w:eastAsia="ru-RU"/>
                            </w:rPr>
                            <m:t>t</m:t>
                          </m:r>
                        </m:e>
                      </m:d>
                      <m:r>
                        <w:rPr>
                          <w:rFonts w:ascii="Cambria Math" w:eastAsia="Times New Roman" w:hAnsi="Cambria Math" w:cs="Times New Roman"/>
                          <w:sz w:val="20"/>
                          <w:szCs w:val="20"/>
                          <w:lang w:eastAsia="ru-RU"/>
                        </w:rPr>
                        <m:t>-C(t)</m:t>
                      </m:r>
                    </m:num>
                    <m:den>
                      <m:nary>
                        <m:naryPr>
                          <m:chr m:val="∏"/>
                          <m:limLoc m:val="undOvr"/>
                          <m:ctrlPr>
                            <w:rPr>
                              <w:rFonts w:ascii="Cambria Math" w:eastAsia="Times New Roman" w:hAnsi="Cambria Math" w:cs="Times New Roman"/>
                              <w:i/>
                              <w:sz w:val="20"/>
                              <w:szCs w:val="20"/>
                              <w:lang w:eastAsia="ru-RU"/>
                            </w:rPr>
                          </m:ctrlPr>
                        </m:naryPr>
                        <m:sub>
                          <m:r>
                            <w:rPr>
                              <w:rFonts w:ascii="Cambria Math" w:eastAsia="Times New Roman" w:hAnsi="Cambria Math" w:cs="Times New Roman"/>
                              <w:sz w:val="20"/>
                              <w:szCs w:val="20"/>
                              <w:lang w:eastAsia="ru-RU"/>
                            </w:rPr>
                            <m:t>s=1</m:t>
                          </m:r>
                        </m:sub>
                        <m:sup>
                          <m:r>
                            <w:rPr>
                              <w:rFonts w:ascii="Cambria Math" w:eastAsia="Times New Roman" w:hAnsi="Cambria Math" w:cs="Times New Roman"/>
                              <w:sz w:val="20"/>
                              <w:szCs w:val="20"/>
                              <w:lang w:eastAsia="ru-RU"/>
                            </w:rPr>
                            <m:t>t</m:t>
                          </m:r>
                        </m:sup>
                        <m:e>
                          <m:r>
                            <w:rPr>
                              <w:rFonts w:ascii="Cambria Math" w:eastAsia="Times New Roman" w:hAnsi="Cambria Math" w:cs="Times New Roman"/>
                              <w:sz w:val="20"/>
                              <w:szCs w:val="20"/>
                              <w:lang w:eastAsia="ru-RU"/>
                            </w:rPr>
                            <m:t>(1+</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E</m:t>
                              </m:r>
                            </m:e>
                            <m:sub>
                              <m:r>
                                <w:rPr>
                                  <w:rFonts w:ascii="Cambria Math" w:eastAsia="Times New Roman" w:hAnsi="Cambria Math" w:cs="Times New Roman"/>
                                  <w:sz w:val="20"/>
                                  <w:szCs w:val="20"/>
                                  <w:lang w:eastAsia="ru-RU"/>
                                </w:rPr>
                                <m:t>s</m:t>
                              </m:r>
                            </m:sub>
                          </m:sSub>
                          <m:r>
                            <w:rPr>
                              <w:rFonts w:ascii="Cambria Math" w:eastAsia="Times New Roman" w:hAnsi="Cambria Math" w:cs="Times New Roman"/>
                              <w:sz w:val="20"/>
                              <w:szCs w:val="20"/>
                              <w:lang w:eastAsia="ru-RU"/>
                            </w:rPr>
                            <m:t>)</m:t>
                          </m:r>
                        </m:e>
                      </m:nary>
                    </m:den>
                  </m:f>
                </m:e>
              </m:nary>
            </m:oMath>
          </w:p>
          <w:p w:rsidR="00DA2E88" w:rsidRPr="00681101" w:rsidRDefault="00A3646C" w:rsidP="002420C3">
            <w:pPr>
              <w:spacing w:after="0" w:line="240" w:lineRule="auto"/>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E</m:t>
                  </m:r>
                </m:e>
                <m:sub>
                  <m:r>
                    <w:rPr>
                      <w:rFonts w:ascii="Cambria Math" w:eastAsia="Times New Roman" w:hAnsi="Cambria Math" w:cs="Times New Roman"/>
                      <w:sz w:val="20"/>
                      <w:szCs w:val="20"/>
                      <w:lang w:eastAsia="ru-RU"/>
                    </w:rPr>
                    <m:t>s</m:t>
                  </m:r>
                </m:sub>
              </m:sSub>
            </m:oMath>
            <w:r w:rsidR="00DA2E88" w:rsidRPr="00681101">
              <w:rPr>
                <w:rFonts w:ascii="Times New Roman" w:eastAsia="Times New Roman" w:hAnsi="Times New Roman" w:cs="Times New Roman"/>
                <w:sz w:val="20"/>
                <w:szCs w:val="20"/>
                <w:lang w:eastAsia="ru-RU"/>
              </w:rPr>
              <w:t xml:space="preserve"> – норма дисконта на </w:t>
            </w:r>
            <w:r w:rsidR="00DA2E88" w:rsidRPr="00681101">
              <w:rPr>
                <w:rFonts w:ascii="Times New Roman" w:eastAsia="Times New Roman" w:hAnsi="Times New Roman" w:cs="Times New Roman"/>
                <w:sz w:val="20"/>
                <w:szCs w:val="20"/>
                <w:lang w:val="en-US" w:eastAsia="ru-RU"/>
              </w:rPr>
              <w:t>s</w:t>
            </w:r>
            <w:r w:rsidR="00DA2E88" w:rsidRPr="00681101">
              <w:rPr>
                <w:rFonts w:ascii="Times New Roman" w:eastAsia="Times New Roman" w:hAnsi="Times New Roman" w:cs="Times New Roman"/>
                <w:sz w:val="20"/>
                <w:szCs w:val="20"/>
                <w:lang w:eastAsia="ru-RU"/>
              </w:rPr>
              <w:t>-шаге.</w:t>
            </w:r>
          </w:p>
          <w:p w:rsidR="00DA2E88" w:rsidRPr="00681101" w:rsidRDefault="00DA2E88" w:rsidP="002420C3">
            <w:pPr>
              <w:spacing w:after="0" w:line="240" w:lineRule="auto"/>
              <w:rPr>
                <w:rFonts w:ascii="Times New Roman" w:eastAsia="Times New Roman" w:hAnsi="Times New Roman" w:cs="Times New Roman"/>
                <w:sz w:val="20"/>
                <w:szCs w:val="20"/>
                <w:lang w:eastAsia="ru-RU"/>
              </w:rPr>
            </w:pPr>
            <w:r w:rsidRPr="00681101">
              <w:rPr>
                <w:rFonts w:ascii="Times New Roman" w:eastAsia="Times New Roman" w:hAnsi="Times New Roman" w:cs="Times New Roman"/>
                <w:sz w:val="20"/>
                <w:szCs w:val="20"/>
                <w:lang w:eastAsia="ru-RU"/>
              </w:rPr>
              <w:t>Условие эффективности: ЧДД</w:t>
            </w:r>
            <m:oMath>
              <m:r>
                <w:rPr>
                  <w:rFonts w:ascii="Cambria Math" w:eastAsia="Times New Roman" w:hAnsi="Cambria Math" w:cs="Times New Roman"/>
                  <w:sz w:val="20"/>
                  <w:szCs w:val="20"/>
                  <w:lang w:eastAsia="ru-RU"/>
                </w:rPr>
                <m:t>≥</m:t>
              </m:r>
            </m:oMath>
            <w:r w:rsidRPr="00681101">
              <w:rPr>
                <w:rFonts w:ascii="Times New Roman" w:eastAsia="Times New Roman" w:hAnsi="Times New Roman" w:cs="Times New Roman"/>
                <w:sz w:val="20"/>
                <w:szCs w:val="20"/>
                <w:lang w:eastAsia="ru-RU"/>
              </w:rPr>
              <w:t>0.</w:t>
            </w:r>
          </w:p>
          <w:p w:rsidR="00FE0B27" w:rsidRPr="00681101" w:rsidRDefault="00FE0B27" w:rsidP="002420C3">
            <w:pPr>
              <w:spacing w:after="0" w:line="240" w:lineRule="auto"/>
              <w:rPr>
                <w:rFonts w:ascii="Times New Roman" w:eastAsia="Times New Roman" w:hAnsi="Times New Roman" w:cs="Times New Roman"/>
                <w:sz w:val="20"/>
                <w:szCs w:val="20"/>
                <w:lang w:eastAsia="ru-RU"/>
              </w:rPr>
            </w:pPr>
          </w:p>
          <w:p w:rsidR="00FE0B27" w:rsidRPr="00681101" w:rsidRDefault="00FE0B27" w:rsidP="002420C3">
            <w:pPr>
              <w:spacing w:after="0" w:line="240" w:lineRule="auto"/>
              <w:rPr>
                <w:rFonts w:ascii="Times New Roman" w:eastAsia="Times New Roman" w:hAnsi="Times New Roman" w:cs="Times New Roman"/>
                <w:sz w:val="20"/>
                <w:szCs w:val="20"/>
                <w:lang w:eastAsia="ru-RU"/>
              </w:rPr>
            </w:pPr>
          </w:p>
          <w:p w:rsidR="00FE0B27" w:rsidRPr="00681101" w:rsidRDefault="00FE0B27" w:rsidP="002420C3">
            <w:pPr>
              <w:spacing w:after="0" w:line="240" w:lineRule="auto"/>
              <w:rPr>
                <w:rFonts w:ascii="Times New Roman" w:eastAsia="Times New Roman" w:hAnsi="Times New Roman" w:cs="Times New Roman"/>
                <w:sz w:val="20"/>
                <w:szCs w:val="20"/>
                <w:lang w:eastAsia="ru-RU"/>
              </w:rPr>
            </w:pPr>
          </w:p>
          <w:p w:rsidR="00DA2E88" w:rsidRPr="00681101" w:rsidRDefault="00DA2E88" w:rsidP="002420C3">
            <w:pPr>
              <w:spacing w:after="0" w:line="240" w:lineRule="auto"/>
              <w:rPr>
                <w:rFonts w:ascii="Times New Roman" w:eastAsia="Times New Roman" w:hAnsi="Times New Roman" w:cs="Times New Roman"/>
                <w:sz w:val="20"/>
                <w:szCs w:val="20"/>
                <w:lang w:eastAsia="ru-RU"/>
              </w:rPr>
            </w:pPr>
            <w:r w:rsidRPr="00681101">
              <w:rPr>
                <w:rFonts w:ascii="Times New Roman" w:eastAsia="Times New Roman" w:hAnsi="Times New Roman" w:cs="Times New Roman"/>
                <w:sz w:val="20"/>
                <w:szCs w:val="20"/>
                <w:lang w:eastAsia="ru-RU"/>
              </w:rPr>
              <w:t xml:space="preserve">Выбор оптимального проекта из альтернативных по </w:t>
            </w:r>
            <w:r w:rsidRPr="00681101">
              <w:rPr>
                <w:rFonts w:ascii="Times New Roman" w:eastAsia="Times New Roman" w:hAnsi="Times New Roman" w:cs="Times New Roman"/>
                <w:sz w:val="20"/>
                <w:szCs w:val="20"/>
                <w:lang w:val="en-US" w:eastAsia="ru-RU"/>
              </w:rPr>
              <w:t>max</w:t>
            </w:r>
            <w:r w:rsidRPr="00681101">
              <w:rPr>
                <w:rFonts w:ascii="Times New Roman" w:eastAsia="Times New Roman" w:hAnsi="Times New Roman" w:cs="Times New Roman"/>
                <w:sz w:val="20"/>
                <w:szCs w:val="20"/>
                <w:lang w:eastAsia="ru-RU"/>
              </w:rPr>
              <w:t xml:space="preserve"> ЧДД.</w:t>
            </w:r>
          </w:p>
          <w:p w:rsidR="00801DD9" w:rsidRPr="00681101" w:rsidRDefault="00801DD9" w:rsidP="002420C3">
            <w:pPr>
              <w:spacing w:after="0" w:line="240" w:lineRule="auto"/>
              <w:rPr>
                <w:rFonts w:ascii="Times New Roman" w:eastAsia="Times New Roman" w:hAnsi="Times New Roman" w:cs="Times New Roman"/>
                <w:sz w:val="20"/>
                <w:szCs w:val="20"/>
                <w:lang w:eastAsia="ru-RU"/>
              </w:rPr>
            </w:pPr>
          </w:p>
        </w:tc>
      </w:tr>
      <w:tr w:rsidR="00681101" w:rsidRPr="00681101" w:rsidTr="007B1717">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val="en-US" w:eastAsia="ru-RU"/>
              </w:rPr>
              <w:t> </w:t>
            </w:r>
            <w:r w:rsidRPr="00681101">
              <w:rPr>
                <w:rFonts w:ascii="Times New Roman" w:eastAsia="Times New Roman" w:hAnsi="Times New Roman" w:cs="Times New Roman"/>
                <w:lang w:eastAsia="ru-RU"/>
              </w:rPr>
              <w:t>Внутренняя норма доходности (ВНД)</w:t>
            </w: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tc>
        <w:tc>
          <w:tcPr>
            <w:tcW w:w="1505" w:type="dxa"/>
            <w:tcBorders>
              <w:top w:val="nil"/>
              <w:left w:val="nil"/>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lang w:val="en-US" w:eastAsia="ru-RU"/>
              </w:rPr>
            </w:pPr>
            <w:r w:rsidRPr="00681101">
              <w:rPr>
                <w:rFonts w:ascii="Times New Roman" w:eastAsia="Times New Roman" w:hAnsi="Times New Roman" w:cs="Times New Roman"/>
                <w:lang w:val="en-US" w:eastAsia="ru-RU"/>
              </w:rPr>
              <w:t> Internal Rate of Return (IRR)</w:t>
            </w: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tc>
        <w:tc>
          <w:tcPr>
            <w:tcW w:w="2965" w:type="dxa"/>
            <w:tcBorders>
              <w:top w:val="nil"/>
              <w:left w:val="nil"/>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val="en-US" w:eastAsia="ru-RU"/>
              </w:rPr>
              <w:t> </w:t>
            </w:r>
            <w:r w:rsidRPr="00681101">
              <w:rPr>
                <w:rFonts w:ascii="Times New Roman" w:eastAsia="Times New Roman" w:hAnsi="Times New Roman" w:cs="Times New Roman"/>
                <w:lang w:eastAsia="ru-RU"/>
              </w:rPr>
              <w:t>ВНД – единственный, если он существует, положительный корень уравнения:</w:t>
            </w:r>
          </w:p>
          <w:p w:rsidR="00801DD9" w:rsidRPr="00681101" w:rsidRDefault="00801DD9" w:rsidP="002420C3">
            <w:pPr>
              <w:spacing w:after="0" w:line="240" w:lineRule="auto"/>
              <w:rPr>
                <w:rFonts w:ascii="Times New Roman" w:eastAsia="Times New Roman" w:hAnsi="Times New Roman" w:cs="Times New Roman"/>
                <w:sz w:val="18"/>
                <w:szCs w:val="18"/>
                <w:lang w:eastAsia="ru-RU"/>
              </w:rPr>
            </w:pPr>
            <m:oMath>
              <m:r>
                <w:rPr>
                  <w:rFonts w:ascii="Cambria Math" w:eastAsia="Times New Roman" w:hAnsi="Cambria Math" w:cs="Times New Roman"/>
                  <w:sz w:val="18"/>
                  <w:szCs w:val="18"/>
                  <w:lang w:eastAsia="ru-RU"/>
                </w:rPr>
                <m:t>-К+</m:t>
              </m:r>
              <m:nary>
                <m:naryPr>
                  <m:chr m:val="∑"/>
                  <m:grow m:val="1"/>
                  <m:ctrlPr>
                    <w:rPr>
                      <w:rFonts w:ascii="Cambria Math" w:eastAsia="Times New Roman" w:hAnsi="Cambria Math" w:cs="Times New Roman"/>
                      <w:sz w:val="18"/>
                      <w:szCs w:val="18"/>
                      <w:lang w:eastAsia="ru-RU"/>
                    </w:rPr>
                  </m:ctrlPr>
                </m:naryPr>
                <m:sub>
                  <m:r>
                    <w:rPr>
                      <w:rFonts w:ascii="Cambria Math" w:eastAsia="Times New Roman" w:hAnsi="Cambria Math" w:cs="Times New Roman"/>
                      <w:sz w:val="18"/>
                      <w:szCs w:val="18"/>
                      <w:lang w:val="en-US" w:eastAsia="ru-RU"/>
                    </w:rPr>
                    <m:t>t</m:t>
                  </m:r>
                  <m:r>
                    <w:rPr>
                      <w:rFonts w:ascii="Cambria Math" w:eastAsia="Times New Roman" w:hAnsi="Cambria Math" w:cs="Times New Roman"/>
                      <w:sz w:val="18"/>
                      <w:szCs w:val="18"/>
                      <w:lang w:eastAsia="ru-RU"/>
                    </w:rPr>
                    <m:t>=1</m:t>
                  </m:r>
                </m:sub>
                <m:sup>
                  <m:r>
                    <w:rPr>
                      <w:rFonts w:ascii="Cambria Math" w:eastAsia="Times New Roman" w:hAnsi="Cambria Math" w:cs="Times New Roman"/>
                      <w:sz w:val="18"/>
                      <w:szCs w:val="18"/>
                      <w:lang w:eastAsia="ru-RU"/>
                    </w:rPr>
                    <m:t>T</m:t>
                  </m:r>
                </m:sup>
                <m:e>
                  <m:f>
                    <m:fPr>
                      <m:ctrlPr>
                        <w:rPr>
                          <w:rFonts w:ascii="Cambria Math" w:eastAsia="Times New Roman" w:hAnsi="Cambria Math" w:cs="Times New Roman"/>
                          <w:i/>
                          <w:sz w:val="18"/>
                          <w:szCs w:val="18"/>
                          <w:lang w:eastAsia="ru-RU"/>
                        </w:rPr>
                      </m:ctrlPr>
                    </m:fPr>
                    <m:num>
                      <m:r>
                        <w:rPr>
                          <w:rFonts w:ascii="Cambria Math" w:eastAsia="Times New Roman" w:hAnsi="Cambria Math" w:cs="Times New Roman"/>
                          <w:sz w:val="18"/>
                          <w:szCs w:val="18"/>
                          <w:lang w:eastAsia="ru-RU"/>
                        </w:rPr>
                        <m:t>R</m:t>
                      </m:r>
                      <m:d>
                        <m:dPr>
                          <m:ctrlPr>
                            <w:rPr>
                              <w:rFonts w:ascii="Cambria Math" w:eastAsia="Times New Roman" w:hAnsi="Cambria Math" w:cs="Times New Roman"/>
                              <w:i/>
                              <w:sz w:val="18"/>
                              <w:szCs w:val="18"/>
                              <w:lang w:eastAsia="ru-RU"/>
                            </w:rPr>
                          </m:ctrlPr>
                        </m:dPr>
                        <m:e>
                          <m:r>
                            <w:rPr>
                              <w:rFonts w:ascii="Cambria Math" w:eastAsia="Times New Roman" w:hAnsi="Cambria Math" w:cs="Times New Roman"/>
                              <w:sz w:val="18"/>
                              <w:szCs w:val="18"/>
                              <w:lang w:eastAsia="ru-RU"/>
                            </w:rPr>
                            <m:t>t</m:t>
                          </m:r>
                        </m:e>
                      </m:d>
                      <m:r>
                        <w:rPr>
                          <w:rFonts w:ascii="Cambria Math" w:eastAsia="Times New Roman" w:hAnsi="Cambria Math" w:cs="Times New Roman"/>
                          <w:sz w:val="18"/>
                          <w:szCs w:val="18"/>
                          <w:lang w:eastAsia="ru-RU"/>
                        </w:rPr>
                        <m:t>-C</m:t>
                      </m:r>
                      <m:d>
                        <m:dPr>
                          <m:ctrlPr>
                            <w:rPr>
                              <w:rFonts w:ascii="Cambria Math" w:eastAsia="Times New Roman" w:hAnsi="Cambria Math" w:cs="Times New Roman"/>
                              <w:i/>
                              <w:sz w:val="18"/>
                              <w:szCs w:val="18"/>
                              <w:lang w:eastAsia="ru-RU"/>
                            </w:rPr>
                          </m:ctrlPr>
                        </m:dPr>
                        <m:e>
                          <m:r>
                            <w:rPr>
                              <w:rFonts w:ascii="Cambria Math" w:eastAsia="Times New Roman" w:hAnsi="Cambria Math" w:cs="Times New Roman"/>
                              <w:sz w:val="18"/>
                              <w:szCs w:val="18"/>
                              <w:lang w:eastAsia="ru-RU"/>
                            </w:rPr>
                            <m:t>t</m:t>
                          </m:r>
                        </m:e>
                      </m:d>
                    </m:num>
                    <m:den>
                      <m:r>
                        <w:rPr>
                          <w:rFonts w:ascii="Cambria Math" w:eastAsia="Times New Roman" w:hAnsi="Cambria Math" w:cs="Times New Roman"/>
                          <w:sz w:val="18"/>
                          <w:szCs w:val="18"/>
                          <w:lang w:eastAsia="ru-RU"/>
                        </w:rPr>
                        <m:t>(1+</m:t>
                      </m:r>
                      <m:sSup>
                        <m:sSupPr>
                          <m:ctrlPr>
                            <w:rPr>
                              <w:rFonts w:ascii="Cambria Math" w:eastAsia="Times New Roman" w:hAnsi="Cambria Math" w:cs="Times New Roman"/>
                              <w:i/>
                              <w:sz w:val="18"/>
                              <w:szCs w:val="18"/>
                              <w:lang w:eastAsia="ru-RU"/>
                            </w:rPr>
                          </m:ctrlPr>
                        </m:sSupPr>
                        <m:e>
                          <m:r>
                            <w:rPr>
                              <w:rFonts w:ascii="Cambria Math" w:eastAsia="Times New Roman" w:hAnsi="Cambria Math" w:cs="Times New Roman"/>
                              <w:sz w:val="18"/>
                              <w:szCs w:val="18"/>
                              <w:lang w:eastAsia="ru-RU"/>
                            </w:rPr>
                            <m:t>ВНД)</m:t>
                          </m:r>
                        </m:e>
                        <m:sup>
                          <m:r>
                            <w:rPr>
                              <w:rFonts w:ascii="Cambria Math" w:eastAsia="Times New Roman" w:hAnsi="Cambria Math" w:cs="Times New Roman"/>
                              <w:sz w:val="18"/>
                              <w:szCs w:val="18"/>
                              <w:lang w:eastAsia="ru-RU"/>
                            </w:rPr>
                            <m:t>t</m:t>
                          </m:r>
                        </m:sup>
                      </m:sSup>
                    </m:den>
                  </m:f>
                </m:e>
              </m:nary>
              <m:r>
                <w:rPr>
                  <w:rFonts w:ascii="Cambria Math" w:eastAsia="Times New Roman" w:hAnsi="Cambria Math" w:cs="Times New Roman"/>
                  <w:sz w:val="18"/>
                  <w:szCs w:val="18"/>
                  <w:lang w:eastAsia="ru-RU"/>
                </w:rPr>
                <m:t>= 0</m:t>
              </m:r>
            </m:oMath>
            <w:r w:rsidR="00FE0B27" w:rsidRPr="00681101">
              <w:rPr>
                <w:rFonts w:ascii="Times New Roman" w:eastAsia="Times New Roman" w:hAnsi="Times New Roman" w:cs="Times New Roman"/>
                <w:sz w:val="18"/>
                <w:szCs w:val="18"/>
                <w:lang w:eastAsia="ru-RU"/>
              </w:rPr>
              <w:t>,</w:t>
            </w:r>
          </w:p>
          <w:p w:rsidR="00FE0B27" w:rsidRPr="00681101" w:rsidRDefault="00FE0B27" w:rsidP="002420C3">
            <w:pPr>
              <w:spacing w:after="0" w:line="240" w:lineRule="auto"/>
              <w:rPr>
                <w:rFonts w:ascii="Times New Roman" w:eastAsia="Times New Roman" w:hAnsi="Times New Roman" w:cs="Times New Roman"/>
                <w:sz w:val="18"/>
                <w:szCs w:val="18"/>
                <w:lang w:eastAsia="ru-RU"/>
              </w:rPr>
            </w:pPr>
            <w:r w:rsidRPr="00681101">
              <w:rPr>
                <w:rFonts w:ascii="Times New Roman" w:eastAsia="Times New Roman" w:hAnsi="Times New Roman" w:cs="Times New Roman"/>
                <w:sz w:val="18"/>
                <w:szCs w:val="18"/>
                <w:lang w:eastAsia="ru-RU"/>
              </w:rPr>
              <w:t>Причем для всех значений Е</w:t>
            </w:r>
          </w:p>
          <w:p w:rsidR="00FE0B27" w:rsidRPr="00681101" w:rsidRDefault="00FE0B27" w:rsidP="002420C3">
            <w:pPr>
              <w:spacing w:after="0" w:line="240" w:lineRule="auto"/>
              <w:rPr>
                <w:rFonts w:ascii="Times New Roman" w:eastAsia="Times New Roman" w:hAnsi="Times New Roman" w:cs="Times New Roman"/>
                <w:sz w:val="18"/>
                <w:szCs w:val="18"/>
                <w:lang w:eastAsia="ru-RU"/>
              </w:rPr>
            </w:pPr>
            <w:r w:rsidRPr="00681101">
              <w:rPr>
                <w:rFonts w:ascii="Times New Roman" w:eastAsia="Times New Roman" w:hAnsi="Times New Roman" w:cs="Times New Roman"/>
                <w:sz w:val="18"/>
                <w:szCs w:val="18"/>
                <w:lang w:eastAsia="ru-RU"/>
              </w:rPr>
              <w:t>ЧДД(Е&lt;ВНД)&gt;0, а ЧДД(Е&gt;ВНД)&lt;0</w:t>
            </w:r>
          </w:p>
          <w:p w:rsidR="00FE0B27" w:rsidRPr="00681101" w:rsidRDefault="00FE0B27" w:rsidP="002420C3">
            <w:pPr>
              <w:spacing w:after="0" w:line="240" w:lineRule="auto"/>
              <w:rPr>
                <w:rFonts w:ascii="Times New Roman" w:eastAsia="Times New Roman" w:hAnsi="Times New Roman" w:cs="Times New Roman"/>
                <w:sz w:val="18"/>
                <w:szCs w:val="18"/>
                <w:lang w:eastAsia="ru-RU"/>
              </w:rPr>
            </w:pPr>
          </w:p>
          <w:p w:rsidR="00FE0B27" w:rsidRPr="00681101" w:rsidRDefault="00FE0B27" w:rsidP="002420C3">
            <w:pPr>
              <w:spacing w:after="0" w:line="240" w:lineRule="auto"/>
              <w:rPr>
                <w:rFonts w:ascii="Times New Roman" w:eastAsia="Times New Roman" w:hAnsi="Times New Roman" w:cs="Times New Roman"/>
                <w:sz w:val="18"/>
                <w:szCs w:val="18"/>
                <w:lang w:eastAsia="ru-RU"/>
              </w:rPr>
            </w:pPr>
            <w:r w:rsidRPr="00681101">
              <w:rPr>
                <w:rFonts w:ascii="Times New Roman" w:eastAsia="Times New Roman" w:hAnsi="Times New Roman" w:cs="Times New Roman"/>
                <w:sz w:val="18"/>
                <w:szCs w:val="18"/>
                <w:lang w:eastAsia="ru-RU"/>
              </w:rPr>
              <w:t>Условие эффективности: ВНД</w:t>
            </w:r>
            <m:oMath>
              <m:r>
                <w:rPr>
                  <w:rFonts w:ascii="Cambria Math" w:eastAsia="Times New Roman" w:hAnsi="Cambria Math" w:cs="Times New Roman"/>
                  <w:sz w:val="20"/>
                  <w:szCs w:val="20"/>
                  <w:lang w:eastAsia="ru-RU"/>
                </w:rPr>
                <m:t>≥</m:t>
              </m:r>
            </m:oMath>
            <w:r w:rsidRPr="00681101">
              <w:rPr>
                <w:rFonts w:ascii="Times New Roman" w:eastAsia="Times New Roman" w:hAnsi="Times New Roman" w:cs="Times New Roman"/>
                <w:sz w:val="18"/>
                <w:szCs w:val="18"/>
                <w:lang w:eastAsia="ru-RU"/>
              </w:rPr>
              <w:t>Е</w:t>
            </w:r>
          </w:p>
          <w:p w:rsidR="00801DD9" w:rsidRPr="00681101" w:rsidRDefault="00801DD9" w:rsidP="002420C3">
            <w:pPr>
              <w:spacing w:after="0" w:line="240" w:lineRule="auto"/>
              <w:rPr>
                <w:rFonts w:ascii="Times New Roman" w:eastAsia="Times New Roman" w:hAnsi="Times New Roman" w:cs="Times New Roman"/>
                <w:lang w:eastAsia="ru-RU"/>
              </w:rPr>
            </w:pPr>
          </w:p>
        </w:tc>
        <w:tc>
          <w:tcPr>
            <w:tcW w:w="2988" w:type="dxa"/>
            <w:tcBorders>
              <w:top w:val="nil"/>
              <w:left w:val="nil"/>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 </w:t>
            </w:r>
          </w:p>
        </w:tc>
      </w:tr>
      <w:tr w:rsidR="00681101" w:rsidRPr="00681101" w:rsidTr="007B1717">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 Индекс доходности (ИД)</w:t>
            </w: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p w:rsidR="00FE0B27" w:rsidRPr="00681101" w:rsidRDefault="00FE0B27" w:rsidP="002420C3">
            <w:pPr>
              <w:spacing w:after="0" w:line="240" w:lineRule="auto"/>
              <w:rPr>
                <w:rFonts w:ascii="Times New Roman" w:eastAsia="Times New Roman" w:hAnsi="Times New Roman" w:cs="Times New Roman"/>
                <w:lang w:eastAsia="ru-RU"/>
              </w:rPr>
            </w:pPr>
          </w:p>
        </w:tc>
        <w:tc>
          <w:tcPr>
            <w:tcW w:w="1505" w:type="dxa"/>
            <w:tcBorders>
              <w:top w:val="nil"/>
              <w:left w:val="nil"/>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lang w:val="en-US" w:eastAsia="ru-RU"/>
              </w:rPr>
            </w:pPr>
            <w:r w:rsidRPr="00681101">
              <w:rPr>
                <w:rFonts w:ascii="Times New Roman" w:eastAsia="Times New Roman" w:hAnsi="Times New Roman" w:cs="Times New Roman"/>
                <w:lang w:eastAsia="ru-RU"/>
              </w:rPr>
              <w:t> </w:t>
            </w:r>
            <w:r w:rsidRPr="00681101">
              <w:rPr>
                <w:rFonts w:ascii="Times New Roman" w:eastAsia="Times New Roman" w:hAnsi="Times New Roman" w:cs="Times New Roman"/>
                <w:lang w:val="en-US" w:eastAsia="ru-RU"/>
              </w:rPr>
              <w:t>Profitability Index (PI)</w:t>
            </w: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p>
        </w:tc>
        <w:tc>
          <w:tcPr>
            <w:tcW w:w="2965" w:type="dxa"/>
            <w:tcBorders>
              <w:top w:val="nil"/>
              <w:left w:val="nil"/>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 ИД =</w:t>
            </w:r>
            <m:oMath>
              <m:f>
                <m:fPr>
                  <m:ctrlPr>
                    <w:rPr>
                      <w:rFonts w:ascii="Cambria Math" w:eastAsia="Times New Roman" w:hAnsi="Cambria Math" w:cs="Times New Roman"/>
                      <w:lang w:eastAsia="ru-RU"/>
                    </w:rPr>
                  </m:ctrlPr>
                </m:fPr>
                <m:num>
                  <m:nary>
                    <m:naryPr>
                      <m:chr m:val="∑"/>
                      <m:grow m:val="1"/>
                      <m:ctrlPr>
                        <w:rPr>
                          <w:rFonts w:ascii="Cambria Math" w:eastAsia="Times New Roman" w:hAnsi="Cambria Math" w:cs="Times New Roman"/>
                          <w:lang w:eastAsia="ru-RU"/>
                        </w:rPr>
                      </m:ctrlPr>
                    </m:naryPr>
                    <m:sub>
                      <m:r>
                        <w:rPr>
                          <w:rFonts w:ascii="Cambria Math" w:eastAsia="Times New Roman" w:hAnsi="Cambria Math" w:cs="Times New Roman"/>
                          <w:lang w:val="en-US" w:eastAsia="ru-RU"/>
                        </w:rPr>
                        <m:t>t</m:t>
                      </m:r>
                      <m:r>
                        <w:rPr>
                          <w:rFonts w:ascii="Cambria Math" w:eastAsia="Times New Roman" w:hAnsi="Cambria Math" w:cs="Times New Roman"/>
                          <w:lang w:eastAsia="ru-RU"/>
                        </w:rPr>
                        <m:t>=1</m:t>
                      </m:r>
                    </m:sub>
                    <m:sup>
                      <m:r>
                        <w:rPr>
                          <w:rFonts w:ascii="Cambria Math" w:eastAsia="Times New Roman" w:hAnsi="Cambria Math" w:cs="Times New Roman"/>
                          <w:lang w:eastAsia="ru-RU"/>
                        </w:rPr>
                        <m:t>T</m:t>
                      </m:r>
                    </m:sup>
                    <m:e>
                      <m:f>
                        <m:fPr>
                          <m:ctrlPr>
                            <w:rPr>
                              <w:rFonts w:ascii="Cambria Math" w:eastAsia="Times New Roman" w:hAnsi="Cambria Math" w:cs="Times New Roman"/>
                              <w:i/>
                              <w:lang w:eastAsia="ru-RU"/>
                            </w:rPr>
                          </m:ctrlPr>
                        </m:fPr>
                        <m:num>
                          <m:r>
                            <w:rPr>
                              <w:rFonts w:ascii="Cambria Math" w:eastAsia="Times New Roman" w:hAnsi="Cambria Math" w:cs="Times New Roman"/>
                              <w:lang w:eastAsia="ru-RU"/>
                            </w:rPr>
                            <m:t>R</m:t>
                          </m:r>
                          <m:d>
                            <m:dPr>
                              <m:ctrlPr>
                                <w:rPr>
                                  <w:rFonts w:ascii="Cambria Math" w:eastAsia="Times New Roman" w:hAnsi="Cambria Math" w:cs="Times New Roman"/>
                                  <w:i/>
                                  <w:lang w:eastAsia="ru-RU"/>
                                </w:rPr>
                              </m:ctrlPr>
                            </m:dPr>
                            <m:e>
                              <m:r>
                                <w:rPr>
                                  <w:rFonts w:ascii="Cambria Math" w:eastAsia="Times New Roman" w:hAnsi="Cambria Math" w:cs="Times New Roman"/>
                                  <w:lang w:eastAsia="ru-RU"/>
                                </w:rPr>
                                <m:t>t</m:t>
                              </m:r>
                            </m:e>
                          </m:d>
                          <m:r>
                            <w:rPr>
                              <w:rFonts w:ascii="Cambria Math" w:eastAsia="Times New Roman" w:hAnsi="Cambria Math" w:cs="Times New Roman"/>
                              <w:lang w:eastAsia="ru-RU"/>
                            </w:rPr>
                            <m:t>-C(t)</m:t>
                          </m:r>
                        </m:num>
                        <m:den>
                          <m:r>
                            <w:rPr>
                              <w:rFonts w:ascii="Cambria Math" w:eastAsia="Times New Roman" w:hAnsi="Cambria Math" w:cs="Times New Roman"/>
                              <w:lang w:eastAsia="ru-RU"/>
                            </w:rPr>
                            <m:t>(1+</m:t>
                          </m:r>
                          <m:sSup>
                            <m:sSupPr>
                              <m:ctrlPr>
                                <w:rPr>
                                  <w:rFonts w:ascii="Cambria Math" w:eastAsia="Times New Roman" w:hAnsi="Cambria Math" w:cs="Times New Roman"/>
                                  <w:i/>
                                  <w:lang w:eastAsia="ru-RU"/>
                                </w:rPr>
                              </m:ctrlPr>
                            </m:sSupPr>
                            <m:e>
                              <m:r>
                                <w:rPr>
                                  <w:rFonts w:ascii="Cambria Math" w:eastAsia="Times New Roman" w:hAnsi="Cambria Math" w:cs="Times New Roman"/>
                                  <w:lang w:eastAsia="ru-RU"/>
                                </w:rPr>
                                <m:t>E)</m:t>
                              </m:r>
                            </m:e>
                            <m:sup>
                              <m:r>
                                <w:rPr>
                                  <w:rFonts w:ascii="Cambria Math" w:eastAsia="Times New Roman" w:hAnsi="Cambria Math" w:cs="Times New Roman"/>
                                  <w:lang w:eastAsia="ru-RU"/>
                                </w:rPr>
                                <m:t>t</m:t>
                              </m:r>
                            </m:sup>
                          </m:sSup>
                        </m:den>
                      </m:f>
                    </m:e>
                  </m:nary>
                </m:num>
                <m:den>
                  <m:r>
                    <w:rPr>
                      <w:rFonts w:ascii="Cambria Math" w:eastAsia="Times New Roman" w:hAnsi="Cambria Math" w:cs="Times New Roman"/>
                      <w:lang w:eastAsia="ru-RU"/>
                    </w:rPr>
                    <m:t>К</m:t>
                  </m:r>
                </m:den>
              </m:f>
            </m:oMath>
          </w:p>
          <w:p w:rsidR="00FE0B27" w:rsidRPr="00681101" w:rsidRDefault="00FE0B27"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Условие эффективности: ИД</w:t>
            </w:r>
            <m:oMath>
              <m:r>
                <w:rPr>
                  <w:rFonts w:ascii="Cambria Math" w:eastAsia="Times New Roman" w:hAnsi="Cambria Math" w:cs="Times New Roman"/>
                  <w:sz w:val="20"/>
                  <w:szCs w:val="20"/>
                  <w:lang w:eastAsia="ru-RU"/>
                </w:rPr>
                <m:t>≥</m:t>
              </m:r>
            </m:oMath>
            <w:r w:rsidRPr="00681101">
              <w:rPr>
                <w:rFonts w:ascii="Times New Roman" w:eastAsia="Times New Roman" w:hAnsi="Times New Roman" w:cs="Times New Roman"/>
                <w:sz w:val="20"/>
                <w:szCs w:val="20"/>
                <w:lang w:eastAsia="ru-RU"/>
              </w:rPr>
              <w:t>1</w:t>
            </w:r>
          </w:p>
          <w:p w:rsidR="00801DD9" w:rsidRPr="00681101" w:rsidRDefault="00801DD9" w:rsidP="002420C3">
            <w:pPr>
              <w:spacing w:after="0" w:line="240" w:lineRule="auto"/>
              <w:rPr>
                <w:rFonts w:ascii="Times New Roman" w:eastAsia="Times New Roman" w:hAnsi="Times New Roman" w:cs="Times New Roman"/>
                <w:lang w:eastAsia="ru-RU"/>
              </w:rPr>
            </w:pPr>
          </w:p>
        </w:tc>
        <w:tc>
          <w:tcPr>
            <w:tcW w:w="2988" w:type="dxa"/>
            <w:tcBorders>
              <w:top w:val="nil"/>
              <w:left w:val="nil"/>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 ИД =</w:t>
            </w:r>
            <m:oMath>
              <m:f>
                <m:fPr>
                  <m:ctrlPr>
                    <w:rPr>
                      <w:rFonts w:ascii="Cambria Math" w:eastAsia="Times New Roman" w:hAnsi="Cambria Math" w:cs="Times New Roman"/>
                      <w:lang w:eastAsia="ru-RU"/>
                    </w:rPr>
                  </m:ctrlPr>
                </m:fPr>
                <m:num>
                  <m:nary>
                    <m:naryPr>
                      <m:chr m:val="∑"/>
                      <m:grow m:val="1"/>
                      <m:ctrlPr>
                        <w:rPr>
                          <w:rFonts w:ascii="Cambria Math" w:eastAsia="Times New Roman" w:hAnsi="Cambria Math" w:cs="Times New Roman"/>
                          <w:sz w:val="20"/>
                          <w:szCs w:val="20"/>
                          <w:lang w:eastAsia="ru-RU"/>
                        </w:rPr>
                      </m:ctrlPr>
                    </m:naryPr>
                    <m:sub>
                      <m:r>
                        <w:rPr>
                          <w:rFonts w:ascii="Cambria Math" w:eastAsia="Times New Roman" w:hAnsi="Cambria Math" w:cs="Times New Roman"/>
                          <w:sz w:val="20"/>
                          <w:szCs w:val="20"/>
                          <w:lang w:val="en-US" w:eastAsia="ru-RU"/>
                        </w:rPr>
                        <m:t>t</m:t>
                      </m:r>
                      <m:r>
                        <w:rPr>
                          <w:rFonts w:ascii="Cambria Math" w:eastAsia="Times New Roman" w:hAnsi="Cambria Math" w:cs="Times New Roman"/>
                          <w:sz w:val="20"/>
                          <w:szCs w:val="20"/>
                          <w:lang w:eastAsia="ru-RU"/>
                        </w:rPr>
                        <m:t>=1</m:t>
                      </m:r>
                    </m:sub>
                    <m:sup>
                      <m:r>
                        <w:rPr>
                          <w:rFonts w:ascii="Cambria Math" w:eastAsia="Times New Roman" w:hAnsi="Cambria Math" w:cs="Times New Roman"/>
                          <w:sz w:val="20"/>
                          <w:szCs w:val="20"/>
                          <w:lang w:eastAsia="ru-RU"/>
                        </w:rPr>
                        <m:t>T</m:t>
                      </m:r>
                    </m:sup>
                    <m:e>
                      <m:f>
                        <m:fPr>
                          <m:ctrlPr>
                            <w:rPr>
                              <w:rFonts w:ascii="Cambria Math" w:eastAsia="Times New Roman" w:hAnsi="Cambria Math" w:cs="Times New Roman"/>
                              <w:i/>
                              <w:sz w:val="20"/>
                              <w:szCs w:val="20"/>
                              <w:lang w:eastAsia="ru-RU"/>
                            </w:rPr>
                          </m:ctrlPr>
                        </m:fPr>
                        <m:num>
                          <m:r>
                            <w:rPr>
                              <w:rFonts w:ascii="Cambria Math" w:eastAsia="Times New Roman" w:hAnsi="Cambria Math" w:cs="Times New Roman"/>
                              <w:sz w:val="20"/>
                              <w:szCs w:val="20"/>
                              <w:lang w:eastAsia="ru-RU"/>
                            </w:rPr>
                            <m:t>R</m:t>
                          </m:r>
                          <m:d>
                            <m:dPr>
                              <m:ctrlPr>
                                <w:rPr>
                                  <w:rFonts w:ascii="Cambria Math" w:eastAsia="Times New Roman" w:hAnsi="Cambria Math" w:cs="Times New Roman"/>
                                  <w:i/>
                                  <w:sz w:val="20"/>
                                  <w:szCs w:val="20"/>
                                  <w:lang w:eastAsia="ru-RU"/>
                                </w:rPr>
                              </m:ctrlPr>
                            </m:dPr>
                            <m:e>
                              <m:r>
                                <w:rPr>
                                  <w:rFonts w:ascii="Cambria Math" w:eastAsia="Times New Roman" w:hAnsi="Cambria Math" w:cs="Times New Roman"/>
                                  <w:sz w:val="20"/>
                                  <w:szCs w:val="20"/>
                                  <w:lang w:eastAsia="ru-RU"/>
                                </w:rPr>
                                <m:t>t</m:t>
                              </m:r>
                            </m:e>
                          </m:d>
                          <m:r>
                            <w:rPr>
                              <w:rFonts w:ascii="Cambria Math" w:eastAsia="Times New Roman" w:hAnsi="Cambria Math" w:cs="Times New Roman"/>
                              <w:sz w:val="20"/>
                              <w:szCs w:val="20"/>
                              <w:lang w:eastAsia="ru-RU"/>
                            </w:rPr>
                            <m:t>-C(t)</m:t>
                          </m:r>
                        </m:num>
                        <m:den>
                          <m:nary>
                            <m:naryPr>
                              <m:chr m:val="∏"/>
                              <m:limLoc m:val="undOvr"/>
                              <m:ctrlPr>
                                <w:rPr>
                                  <w:rFonts w:ascii="Cambria Math" w:eastAsia="Times New Roman" w:hAnsi="Cambria Math" w:cs="Times New Roman"/>
                                  <w:i/>
                                  <w:sz w:val="20"/>
                                  <w:szCs w:val="20"/>
                                  <w:lang w:eastAsia="ru-RU"/>
                                </w:rPr>
                              </m:ctrlPr>
                            </m:naryPr>
                            <m:sub>
                              <m:r>
                                <w:rPr>
                                  <w:rFonts w:ascii="Cambria Math" w:eastAsia="Times New Roman" w:hAnsi="Cambria Math" w:cs="Times New Roman"/>
                                  <w:sz w:val="20"/>
                                  <w:szCs w:val="20"/>
                                  <w:lang w:eastAsia="ru-RU"/>
                                </w:rPr>
                                <m:t>s=1</m:t>
                              </m:r>
                            </m:sub>
                            <m:sup>
                              <m:r>
                                <w:rPr>
                                  <w:rFonts w:ascii="Cambria Math" w:eastAsia="Times New Roman" w:hAnsi="Cambria Math" w:cs="Times New Roman"/>
                                  <w:sz w:val="20"/>
                                  <w:szCs w:val="20"/>
                                  <w:lang w:eastAsia="ru-RU"/>
                                </w:rPr>
                                <m:t>t</m:t>
                              </m:r>
                            </m:sup>
                            <m:e>
                              <m:r>
                                <w:rPr>
                                  <w:rFonts w:ascii="Cambria Math" w:eastAsia="Times New Roman" w:hAnsi="Cambria Math" w:cs="Times New Roman"/>
                                  <w:sz w:val="20"/>
                                  <w:szCs w:val="20"/>
                                  <w:lang w:eastAsia="ru-RU"/>
                                </w:rPr>
                                <m:t>(1+</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E</m:t>
                                  </m:r>
                                </m:e>
                                <m:sub>
                                  <m:r>
                                    <w:rPr>
                                      <w:rFonts w:ascii="Cambria Math" w:eastAsia="Times New Roman" w:hAnsi="Cambria Math" w:cs="Times New Roman"/>
                                      <w:sz w:val="20"/>
                                      <w:szCs w:val="20"/>
                                      <w:lang w:eastAsia="ru-RU"/>
                                    </w:rPr>
                                    <m:t>s</m:t>
                                  </m:r>
                                </m:sub>
                              </m:sSub>
                              <m:r>
                                <w:rPr>
                                  <w:rFonts w:ascii="Cambria Math" w:eastAsia="Times New Roman" w:hAnsi="Cambria Math" w:cs="Times New Roman"/>
                                  <w:sz w:val="20"/>
                                  <w:szCs w:val="20"/>
                                  <w:lang w:eastAsia="ru-RU"/>
                                </w:rPr>
                                <m:t>)</m:t>
                              </m:r>
                            </m:e>
                          </m:nary>
                        </m:den>
                      </m:f>
                    </m:e>
                  </m:nary>
                </m:num>
                <m:den>
                  <m:r>
                    <w:rPr>
                      <w:rFonts w:ascii="Cambria Math" w:eastAsia="Times New Roman" w:hAnsi="Cambria Math" w:cs="Times New Roman"/>
                      <w:lang w:eastAsia="ru-RU"/>
                    </w:rPr>
                    <m:t>К</m:t>
                  </m:r>
                </m:den>
              </m:f>
            </m:oMath>
          </w:p>
          <w:p w:rsidR="00FE0B27" w:rsidRPr="00681101" w:rsidRDefault="00FE0B27"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Условие эффективности: ИД</w:t>
            </w:r>
            <m:oMath>
              <m:r>
                <w:rPr>
                  <w:rFonts w:ascii="Cambria Math" w:eastAsia="Times New Roman" w:hAnsi="Cambria Math" w:cs="Times New Roman"/>
                  <w:sz w:val="20"/>
                  <w:szCs w:val="20"/>
                  <w:lang w:eastAsia="ru-RU"/>
                </w:rPr>
                <m:t>≥</m:t>
              </m:r>
            </m:oMath>
            <w:r w:rsidRPr="00681101">
              <w:rPr>
                <w:rFonts w:ascii="Times New Roman" w:eastAsia="Times New Roman" w:hAnsi="Times New Roman" w:cs="Times New Roman"/>
                <w:sz w:val="20"/>
                <w:szCs w:val="20"/>
                <w:lang w:eastAsia="ru-RU"/>
              </w:rPr>
              <w:t>1</w:t>
            </w:r>
          </w:p>
          <w:p w:rsidR="00801DD9" w:rsidRPr="00681101" w:rsidRDefault="00801DD9" w:rsidP="002420C3">
            <w:pPr>
              <w:spacing w:after="0" w:line="240" w:lineRule="auto"/>
              <w:rPr>
                <w:rFonts w:ascii="Times New Roman" w:eastAsia="Times New Roman" w:hAnsi="Times New Roman" w:cs="Times New Roman"/>
                <w:lang w:eastAsia="ru-RU"/>
              </w:rPr>
            </w:pPr>
          </w:p>
        </w:tc>
      </w:tr>
      <w:tr w:rsidR="00681101" w:rsidRPr="00681101" w:rsidTr="007B1717">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Срок окупаемости:</w:t>
            </w:r>
          </w:p>
          <w:p w:rsidR="00801DD9" w:rsidRPr="00681101" w:rsidRDefault="00801DD9"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а) без учета дисконтирования (Ток);</w:t>
            </w:r>
          </w:p>
          <w:p w:rsidR="00801DD9" w:rsidRPr="00681101" w:rsidRDefault="00801DD9"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б) с учетом дисконтирования (</w:t>
            </w:r>
            <w:r w:rsidRPr="00681101">
              <w:rPr>
                <w:rFonts w:ascii="Times New Roman" w:eastAsia="Times New Roman" w:hAnsi="Times New Roman" w:cs="Times New Roman"/>
                <w:lang w:val="en-US" w:eastAsia="ru-RU"/>
              </w:rPr>
              <w:t>t</w:t>
            </w:r>
            <w:r w:rsidRPr="00681101">
              <w:rPr>
                <w:rFonts w:ascii="Times New Roman" w:eastAsia="Times New Roman" w:hAnsi="Times New Roman" w:cs="Times New Roman"/>
                <w:lang w:eastAsia="ru-RU"/>
              </w:rPr>
              <w:t>ок)</w:t>
            </w:r>
          </w:p>
        </w:tc>
        <w:tc>
          <w:tcPr>
            <w:tcW w:w="1505" w:type="dxa"/>
            <w:tcBorders>
              <w:top w:val="nil"/>
              <w:left w:val="nil"/>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lang w:val="en-US" w:eastAsia="ru-RU"/>
              </w:rPr>
            </w:pPr>
            <w:r w:rsidRPr="00681101">
              <w:rPr>
                <w:rFonts w:ascii="Times New Roman" w:eastAsia="Times New Roman" w:hAnsi="Times New Roman" w:cs="Times New Roman"/>
                <w:lang w:eastAsia="ru-RU"/>
              </w:rPr>
              <w:t> </w:t>
            </w:r>
            <w:r w:rsidRPr="00681101">
              <w:rPr>
                <w:rFonts w:ascii="Times New Roman" w:eastAsia="Times New Roman" w:hAnsi="Times New Roman" w:cs="Times New Roman"/>
                <w:lang w:val="en-US" w:eastAsia="ru-RU"/>
              </w:rPr>
              <w:t>Pay-back period (PP)</w:t>
            </w:r>
          </w:p>
          <w:p w:rsidR="00801DD9" w:rsidRPr="00681101" w:rsidRDefault="00801DD9" w:rsidP="002420C3">
            <w:pPr>
              <w:spacing w:after="0" w:line="240" w:lineRule="auto"/>
              <w:rPr>
                <w:rFonts w:ascii="Times New Roman" w:eastAsia="Times New Roman" w:hAnsi="Times New Roman" w:cs="Times New Roman"/>
                <w:lang w:val="en-US" w:eastAsia="ru-RU"/>
              </w:rPr>
            </w:pPr>
            <w:r w:rsidRPr="00681101">
              <w:rPr>
                <w:rFonts w:ascii="Times New Roman" w:eastAsia="Times New Roman" w:hAnsi="Times New Roman" w:cs="Times New Roman"/>
                <w:lang w:val="en-US" w:eastAsia="ru-RU"/>
              </w:rPr>
              <w:t>Discounted Pay-back period (DPP)</w:t>
            </w:r>
          </w:p>
          <w:p w:rsidR="00FE0B27" w:rsidRPr="00681101" w:rsidRDefault="00FE0B27" w:rsidP="002420C3">
            <w:pPr>
              <w:spacing w:after="0" w:line="240" w:lineRule="auto"/>
              <w:rPr>
                <w:rFonts w:ascii="Times New Roman" w:eastAsia="Times New Roman" w:hAnsi="Times New Roman" w:cs="Times New Roman"/>
                <w:lang w:val="en-US" w:eastAsia="ru-RU"/>
              </w:rPr>
            </w:pPr>
          </w:p>
          <w:p w:rsidR="00FE0B27" w:rsidRPr="00681101" w:rsidRDefault="00FE0B27" w:rsidP="002420C3">
            <w:pPr>
              <w:spacing w:after="0" w:line="240" w:lineRule="auto"/>
              <w:rPr>
                <w:rFonts w:ascii="Times New Roman" w:eastAsia="Times New Roman" w:hAnsi="Times New Roman" w:cs="Times New Roman"/>
                <w:lang w:val="en-US" w:eastAsia="ru-RU"/>
              </w:rPr>
            </w:pPr>
            <w:bookmarkStart w:id="0" w:name="_GoBack"/>
            <w:bookmarkEnd w:id="0"/>
          </w:p>
        </w:tc>
        <w:tc>
          <w:tcPr>
            <w:tcW w:w="2965" w:type="dxa"/>
            <w:tcBorders>
              <w:top w:val="nil"/>
              <w:left w:val="nil"/>
              <w:bottom w:val="single" w:sz="4" w:space="0" w:color="auto"/>
              <w:right w:val="single" w:sz="4" w:space="0" w:color="auto"/>
            </w:tcBorders>
            <w:shd w:val="clear" w:color="auto" w:fill="auto"/>
            <w:vAlign w:val="bottom"/>
            <w:hideMark/>
          </w:tcPr>
          <w:p w:rsidR="00801DD9" w:rsidRPr="00681101" w:rsidRDefault="00801DD9"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val="en-US" w:eastAsia="ru-RU"/>
              </w:rPr>
              <w:t> </w:t>
            </w:r>
            <w:r w:rsidR="00E24371" w:rsidRPr="00681101">
              <w:rPr>
                <w:rFonts w:ascii="Times New Roman" w:eastAsia="Times New Roman" w:hAnsi="Times New Roman" w:cs="Times New Roman"/>
                <w:lang w:eastAsia="ru-RU"/>
              </w:rPr>
              <w:t>Срок окупаемости – минимальный отрезок времени, по истечении которого ЧДД становится и остается неотрицательным.</w:t>
            </w:r>
          </w:p>
          <w:p w:rsidR="00E24371" w:rsidRPr="00681101" w:rsidRDefault="00E24371" w:rsidP="002420C3">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Условие эффективности:</w:t>
            </w:r>
          </w:p>
          <w:p w:rsidR="00E24371" w:rsidRPr="00681101" w:rsidRDefault="00E24371" w:rsidP="007B1717">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Т</w:t>
            </w:r>
            <m:oMath>
              <m:r>
                <w:rPr>
                  <w:rFonts w:ascii="Cambria Math" w:eastAsia="Times New Roman" w:hAnsi="Cambria Math" w:cs="Times New Roman"/>
                  <w:sz w:val="20"/>
                  <w:szCs w:val="20"/>
                  <w:lang w:eastAsia="ru-RU"/>
                </w:rPr>
                <m:t>≥</m:t>
              </m:r>
            </m:oMath>
            <w:r w:rsidRPr="00681101">
              <w:rPr>
                <w:rFonts w:ascii="Times New Roman" w:eastAsia="Times New Roman" w:hAnsi="Times New Roman" w:cs="Times New Roman"/>
                <w:lang w:val="en-US" w:eastAsia="ru-RU"/>
              </w:rPr>
              <w:t xml:space="preserve"> t</w:t>
            </w:r>
            <w:r w:rsidRPr="00681101">
              <w:rPr>
                <w:rFonts w:ascii="Times New Roman" w:eastAsia="Times New Roman" w:hAnsi="Times New Roman" w:cs="Times New Roman"/>
                <w:lang w:eastAsia="ru-RU"/>
              </w:rPr>
              <w:t>ок</w:t>
            </w:r>
          </w:p>
        </w:tc>
        <w:tc>
          <w:tcPr>
            <w:tcW w:w="2988" w:type="dxa"/>
            <w:tcBorders>
              <w:top w:val="nil"/>
              <w:left w:val="nil"/>
              <w:bottom w:val="single" w:sz="4" w:space="0" w:color="auto"/>
              <w:right w:val="single" w:sz="4" w:space="0" w:color="auto"/>
            </w:tcBorders>
            <w:shd w:val="clear" w:color="auto" w:fill="auto"/>
            <w:vAlign w:val="bottom"/>
            <w:hideMark/>
          </w:tcPr>
          <w:p w:rsidR="00E24371" w:rsidRPr="00681101" w:rsidRDefault="00801DD9" w:rsidP="00E24371">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val="en-US" w:eastAsia="ru-RU"/>
              </w:rPr>
              <w:t> </w:t>
            </w:r>
            <w:r w:rsidR="00E24371" w:rsidRPr="00681101">
              <w:rPr>
                <w:rFonts w:ascii="Times New Roman" w:eastAsia="Times New Roman" w:hAnsi="Times New Roman" w:cs="Times New Roman"/>
                <w:lang w:eastAsia="ru-RU"/>
              </w:rPr>
              <w:t>Срок окупаемости – минимальный отрезок времени, по истечении которого ЧДД становится и остается неотрицательным.</w:t>
            </w:r>
          </w:p>
          <w:p w:rsidR="00E24371" w:rsidRPr="00681101" w:rsidRDefault="00E24371" w:rsidP="00E24371">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Условие эффективности:</w:t>
            </w:r>
          </w:p>
          <w:p w:rsidR="00E24371" w:rsidRPr="00681101" w:rsidRDefault="00E24371" w:rsidP="007B1717">
            <w:pPr>
              <w:spacing w:after="0" w:line="240" w:lineRule="auto"/>
              <w:rPr>
                <w:rFonts w:ascii="Times New Roman" w:eastAsia="Times New Roman" w:hAnsi="Times New Roman" w:cs="Times New Roman"/>
                <w:lang w:eastAsia="ru-RU"/>
              </w:rPr>
            </w:pPr>
            <w:r w:rsidRPr="00681101">
              <w:rPr>
                <w:rFonts w:ascii="Times New Roman" w:eastAsia="Times New Roman" w:hAnsi="Times New Roman" w:cs="Times New Roman"/>
                <w:lang w:eastAsia="ru-RU"/>
              </w:rPr>
              <w:t>Т</w:t>
            </w:r>
            <m:oMath>
              <m:r>
                <w:rPr>
                  <w:rFonts w:ascii="Cambria Math" w:eastAsia="Times New Roman" w:hAnsi="Cambria Math" w:cs="Times New Roman"/>
                  <w:sz w:val="20"/>
                  <w:szCs w:val="20"/>
                  <w:lang w:eastAsia="ru-RU"/>
                </w:rPr>
                <m:t>≥</m:t>
              </m:r>
            </m:oMath>
            <w:r w:rsidRPr="00681101">
              <w:rPr>
                <w:rFonts w:ascii="Times New Roman" w:eastAsia="Times New Roman" w:hAnsi="Times New Roman" w:cs="Times New Roman"/>
                <w:lang w:val="en-US" w:eastAsia="ru-RU"/>
              </w:rPr>
              <w:t xml:space="preserve"> t</w:t>
            </w:r>
            <w:r w:rsidRPr="00681101">
              <w:rPr>
                <w:rFonts w:ascii="Times New Roman" w:eastAsia="Times New Roman" w:hAnsi="Times New Roman" w:cs="Times New Roman"/>
                <w:lang w:eastAsia="ru-RU"/>
              </w:rPr>
              <w:t>ок</w:t>
            </w:r>
          </w:p>
        </w:tc>
      </w:tr>
    </w:tbl>
    <w:p w:rsidR="00CD2732" w:rsidRPr="00681101" w:rsidRDefault="008817AF"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lastRenderedPageBreak/>
        <w:t>В российской практике проектного финансово-экономического анализа применяются те же показатели эффективности, что и в зарубежной методол</w:t>
      </w:r>
      <w:r w:rsidR="009D0A01" w:rsidRPr="00681101">
        <w:rPr>
          <w:rFonts w:ascii="Times New Roman" w:eastAsia="Times New Roman" w:hAnsi="Times New Roman" w:cs="Times New Roman"/>
          <w:sz w:val="28"/>
          <w:szCs w:val="28"/>
          <w:lang w:eastAsia="ru-RU"/>
        </w:rPr>
        <w:t>о</w:t>
      </w:r>
      <w:r w:rsidRPr="00681101">
        <w:rPr>
          <w:rFonts w:ascii="Times New Roman" w:eastAsia="Times New Roman" w:hAnsi="Times New Roman" w:cs="Times New Roman"/>
          <w:sz w:val="28"/>
          <w:szCs w:val="28"/>
          <w:lang w:eastAsia="ru-RU"/>
        </w:rPr>
        <w:t>гии.</w:t>
      </w:r>
      <w:r w:rsidR="00CD2732" w:rsidRPr="00681101">
        <w:rPr>
          <w:rFonts w:ascii="Times New Roman" w:eastAsia="Times New Roman" w:hAnsi="Times New Roman" w:cs="Times New Roman"/>
          <w:sz w:val="28"/>
          <w:szCs w:val="28"/>
          <w:lang w:eastAsia="ru-RU"/>
        </w:rPr>
        <w:t xml:space="preserve"> Однако в зарубежной методологии принято различать финансовый и экономический анализ.</w:t>
      </w:r>
    </w:p>
    <w:p w:rsidR="00CD2732" w:rsidRPr="00681101" w:rsidRDefault="00CD2732"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xml:space="preserve">В соответствии с рекомендациями, содержащимися в Руководстве ЕС по оценке проектов, в ходе финансового анализа рассчитываются традиционные показатели эффективности проекта – </w:t>
      </w:r>
      <w:r w:rsidRPr="00681101">
        <w:rPr>
          <w:rFonts w:ascii="Times New Roman" w:eastAsia="Times New Roman" w:hAnsi="Times New Roman" w:cs="Times New Roman"/>
          <w:sz w:val="28"/>
          <w:szCs w:val="28"/>
          <w:lang w:val="en-US" w:eastAsia="ru-RU"/>
        </w:rPr>
        <w:t>NPV</w:t>
      </w:r>
      <w:r w:rsidRPr="00681101">
        <w:rPr>
          <w:rFonts w:ascii="Times New Roman" w:eastAsia="Times New Roman" w:hAnsi="Times New Roman" w:cs="Times New Roman"/>
          <w:sz w:val="28"/>
          <w:szCs w:val="28"/>
          <w:lang w:eastAsia="ru-RU"/>
        </w:rPr>
        <w:t xml:space="preserve">, </w:t>
      </w:r>
      <w:r w:rsidRPr="00681101">
        <w:rPr>
          <w:rFonts w:ascii="Times New Roman" w:eastAsia="Times New Roman" w:hAnsi="Times New Roman" w:cs="Times New Roman"/>
          <w:sz w:val="28"/>
          <w:szCs w:val="28"/>
          <w:lang w:val="en-US" w:eastAsia="ru-RU"/>
        </w:rPr>
        <w:t>IRR</w:t>
      </w:r>
      <w:r w:rsidRPr="00681101">
        <w:rPr>
          <w:rFonts w:ascii="Times New Roman" w:eastAsia="Times New Roman" w:hAnsi="Times New Roman" w:cs="Times New Roman"/>
          <w:sz w:val="28"/>
          <w:szCs w:val="28"/>
          <w:lang w:eastAsia="ru-RU"/>
        </w:rPr>
        <w:t xml:space="preserve"> и прочие. При расчете данных показателей используются текущие рыночные цены и соответствующие им денежн</w:t>
      </w:r>
      <w:r w:rsidR="00784CEE" w:rsidRPr="00681101">
        <w:rPr>
          <w:rFonts w:ascii="Times New Roman" w:eastAsia="Times New Roman" w:hAnsi="Times New Roman" w:cs="Times New Roman"/>
          <w:sz w:val="28"/>
          <w:szCs w:val="28"/>
          <w:lang w:eastAsia="ru-RU"/>
        </w:rPr>
        <w:t>ые потоки. В ходе проведения экономического анализа используются расчетные цены, позволяющие скорректировать колебания рынка и его несовершенства. Кроме того, в ходе экономического анализа изучаются внешние эффекты инвестиционного проекта (экстерналии), которые не учитываются в финансовом анализе, но оказывают влияние на третьих лиц, приводят к общественным выгодам или издержкам.</w:t>
      </w:r>
    </w:p>
    <w:p w:rsidR="004B5934" w:rsidRPr="00681101" w:rsidRDefault="00344E97"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В соответствии с принятой методологией</w:t>
      </w:r>
      <w:r w:rsidR="00D67193" w:rsidRPr="00681101">
        <w:rPr>
          <w:rFonts w:ascii="Times New Roman" w:eastAsia="Times New Roman" w:hAnsi="Times New Roman" w:cs="Times New Roman"/>
          <w:sz w:val="28"/>
          <w:szCs w:val="28"/>
          <w:lang w:eastAsia="ru-RU"/>
        </w:rPr>
        <w:t>,</w:t>
      </w:r>
      <w:r w:rsidRPr="00681101">
        <w:rPr>
          <w:rFonts w:ascii="Times New Roman" w:eastAsia="Times New Roman" w:hAnsi="Times New Roman" w:cs="Times New Roman"/>
          <w:sz w:val="28"/>
          <w:szCs w:val="28"/>
          <w:lang w:eastAsia="ru-RU"/>
        </w:rPr>
        <w:t xml:space="preserve"> общими целями проекта должны стать долгосрочные общественные выгоды, выгоды для экономики или отдельных отраслей, в которых реализуется проект.</w:t>
      </w:r>
      <w:r w:rsidR="003102F4" w:rsidRPr="00681101">
        <w:rPr>
          <w:rFonts w:ascii="Times New Roman" w:eastAsia="Times New Roman" w:hAnsi="Times New Roman" w:cs="Times New Roman"/>
          <w:sz w:val="28"/>
          <w:szCs w:val="28"/>
          <w:lang w:eastAsia="ru-RU"/>
        </w:rPr>
        <w:t xml:space="preserve"> Все бенефициары проекта должны получить свои выгоды, менеджеры проекта следят за их реализацией.</w:t>
      </w:r>
    </w:p>
    <w:p w:rsidR="003102F4" w:rsidRPr="00681101" w:rsidRDefault="003102F4"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Финансово-экономический анализ</w:t>
      </w:r>
      <w:r w:rsidR="00D37D0C" w:rsidRPr="00681101">
        <w:rPr>
          <w:rFonts w:ascii="Times New Roman" w:eastAsia="Times New Roman" w:hAnsi="Times New Roman" w:cs="Times New Roman"/>
          <w:sz w:val="28"/>
          <w:szCs w:val="28"/>
          <w:lang w:eastAsia="ru-RU"/>
        </w:rPr>
        <w:t xml:space="preserve"> проекта и прогнозирование стоимостных параметров с помощью модели построения денежных потоков, практикуемый в российских банках, не позволя</w:t>
      </w:r>
      <w:r w:rsidR="00D67193" w:rsidRPr="00681101">
        <w:rPr>
          <w:rFonts w:ascii="Times New Roman" w:eastAsia="Times New Roman" w:hAnsi="Times New Roman" w:cs="Times New Roman"/>
          <w:sz w:val="28"/>
          <w:szCs w:val="28"/>
          <w:lang w:eastAsia="ru-RU"/>
        </w:rPr>
        <w:t>ю</w:t>
      </w:r>
      <w:r w:rsidR="00D37D0C" w:rsidRPr="00681101">
        <w:rPr>
          <w:rFonts w:ascii="Times New Roman" w:eastAsia="Times New Roman" w:hAnsi="Times New Roman" w:cs="Times New Roman"/>
          <w:sz w:val="28"/>
          <w:szCs w:val="28"/>
          <w:lang w:eastAsia="ru-RU"/>
        </w:rPr>
        <w:t>т учесть все последствия проекта</w:t>
      </w:r>
      <w:r w:rsidR="003845AF" w:rsidRPr="00681101">
        <w:rPr>
          <w:rFonts w:ascii="Times New Roman" w:eastAsia="Times New Roman" w:hAnsi="Times New Roman" w:cs="Times New Roman"/>
          <w:sz w:val="28"/>
          <w:szCs w:val="28"/>
          <w:lang w:eastAsia="ru-RU"/>
        </w:rPr>
        <w:t>, в том числе указанные в стратегии компании, реализующей проект. Таким образом, проведение только финансово-экономического анализа недостаточно для оценки эффективности реализации проекта, оценки его значимости для всех бенефициаров проекта.</w:t>
      </w:r>
    </w:p>
    <w:p w:rsidR="009D07D4" w:rsidRPr="00681101" w:rsidRDefault="009D07D4"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lastRenderedPageBreak/>
        <w:t>В современной методологии проектного анализа все большее значение получают социальный и экологический виды анализа. Социальные и экологические риски проекта, их учет и оценка становятся важным условием для определения общественной эффективности проекта, его соответствия принципам и нормам ответственного финансирования.</w:t>
      </w:r>
      <w:r w:rsidR="00360512" w:rsidRPr="00681101">
        <w:rPr>
          <w:rFonts w:ascii="Times New Roman" w:eastAsia="Times New Roman" w:hAnsi="Times New Roman" w:cs="Times New Roman"/>
          <w:sz w:val="28"/>
          <w:szCs w:val="28"/>
          <w:lang w:eastAsia="ru-RU"/>
        </w:rPr>
        <w:t xml:space="preserve"> Эти отличительные признаки современного проектного анализа закреплены в международных стандартах и рекомендациях финансовых институтов. </w:t>
      </w:r>
    </w:p>
    <w:p w:rsidR="008817AF" w:rsidRPr="00681101" w:rsidRDefault="009F2B4D"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Финансовые институты могут использовать различные механизмы и инструменты проектного анализа, но все они имеют общую цель – это ограничение финансовой поддержки и кредитования проектов с низкой общественной эффективностью, несущих в себе значительные социальные и экологические риски.</w:t>
      </w:r>
      <w:r w:rsidR="0063362D" w:rsidRPr="00681101">
        <w:rPr>
          <w:rFonts w:ascii="Times New Roman" w:eastAsia="Times New Roman" w:hAnsi="Times New Roman" w:cs="Times New Roman"/>
          <w:sz w:val="28"/>
          <w:szCs w:val="28"/>
          <w:lang w:eastAsia="ru-RU"/>
        </w:rPr>
        <w:t xml:space="preserve"> </w:t>
      </w:r>
    </w:p>
    <w:p w:rsidR="00360512" w:rsidRPr="00681101" w:rsidRDefault="000C6475"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Значение экологического анализа заключается в том, чтобы оценить влияние проекта на окружающую среду, выявить экологические риски проекта, определить потенциальный ущерб от реализации проекта, определить мероприятия по снижению экологических рисков и рассчитать их стоимость.</w:t>
      </w:r>
    </w:p>
    <w:p w:rsidR="00360512" w:rsidRPr="00681101" w:rsidRDefault="000C6475"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Экологический анализ проекта проводится на основе проверки наличия необходимых разрешительных документов проекта, выданных специализированными органами государственной экологической экспертизы. В ходе анализа рассчитываются следующие показатели:</w:t>
      </w:r>
    </w:p>
    <w:p w:rsidR="000C6475" w:rsidRPr="00681101" w:rsidRDefault="000C6475"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xml:space="preserve">- </w:t>
      </w:r>
      <w:r w:rsidR="004252DD" w:rsidRPr="00681101">
        <w:rPr>
          <w:rFonts w:ascii="Times New Roman" w:eastAsia="Times New Roman" w:hAnsi="Times New Roman" w:cs="Times New Roman"/>
          <w:sz w:val="28"/>
          <w:szCs w:val="28"/>
          <w:lang w:eastAsia="ru-RU"/>
        </w:rPr>
        <w:t>показатели снижения вредных выбросов в атмосферу, воду, почву;</w:t>
      </w:r>
    </w:p>
    <w:p w:rsidR="004252DD" w:rsidRPr="00681101" w:rsidRDefault="004252DD"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показатели снижения шума, вибрации;</w:t>
      </w:r>
    </w:p>
    <w:p w:rsidR="004252DD" w:rsidRPr="00681101" w:rsidRDefault="004252DD"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число несчастных случаев в ходе реализации проекта;</w:t>
      </w:r>
    </w:p>
    <w:p w:rsidR="004252DD" w:rsidRPr="00681101" w:rsidRDefault="004252DD"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число возможных штрафов и размер денежных компенсаций</w:t>
      </w:r>
      <w:r w:rsidR="004F263A" w:rsidRPr="00681101">
        <w:rPr>
          <w:rFonts w:ascii="Times New Roman" w:eastAsia="Times New Roman" w:hAnsi="Times New Roman" w:cs="Times New Roman"/>
          <w:sz w:val="28"/>
          <w:szCs w:val="28"/>
          <w:lang w:eastAsia="ru-RU"/>
        </w:rPr>
        <w:t xml:space="preserve"> органов экологической защиты.</w:t>
      </w:r>
    </w:p>
    <w:p w:rsidR="004F263A" w:rsidRPr="00681101" w:rsidRDefault="00382450"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lastRenderedPageBreak/>
        <w:t>Кроме того, документация проекта должна содержать программу защиты окружающей среды и предотвращения экологического ущерба. Экологическая экспертиза проекта проводится специально привлеченными независимыми экспертами с учетом требований международных экологических стандартов.</w:t>
      </w:r>
    </w:p>
    <w:p w:rsidR="00360512" w:rsidRPr="00681101" w:rsidRDefault="00382450"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Наряду с экологическим</w:t>
      </w:r>
      <w:r w:rsidR="00D67193" w:rsidRPr="00681101">
        <w:rPr>
          <w:rFonts w:ascii="Times New Roman" w:eastAsia="Times New Roman" w:hAnsi="Times New Roman" w:cs="Times New Roman"/>
          <w:sz w:val="28"/>
          <w:szCs w:val="28"/>
          <w:lang w:eastAsia="ru-RU"/>
        </w:rPr>
        <w:t>,</w:t>
      </w:r>
      <w:r w:rsidRPr="00681101">
        <w:rPr>
          <w:rFonts w:ascii="Times New Roman" w:eastAsia="Times New Roman" w:hAnsi="Times New Roman" w:cs="Times New Roman"/>
          <w:sz w:val="28"/>
          <w:szCs w:val="28"/>
          <w:lang w:eastAsia="ru-RU"/>
        </w:rPr>
        <w:t xml:space="preserve"> проводится также анализ социальных аспектов проекта. Социальный анализ призван установить влияние проекта на </w:t>
      </w:r>
      <w:r w:rsidR="008E4FC2" w:rsidRPr="00681101">
        <w:rPr>
          <w:rFonts w:ascii="Times New Roman" w:eastAsia="Times New Roman" w:hAnsi="Times New Roman" w:cs="Times New Roman"/>
          <w:sz w:val="28"/>
          <w:szCs w:val="28"/>
          <w:lang w:eastAsia="ru-RU"/>
        </w:rPr>
        <w:t>условия и качество жизни населения территории, где реализуется проект.</w:t>
      </w:r>
    </w:p>
    <w:p w:rsidR="00360512" w:rsidRPr="00681101" w:rsidRDefault="00E50096"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Социальный анализ проводится в четырех основных направлениях:</w:t>
      </w:r>
    </w:p>
    <w:p w:rsidR="00E50096" w:rsidRPr="00681101" w:rsidRDefault="00E50096"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соответствие проекта социокультурным и демографическим особенностям населения данной территории;</w:t>
      </w:r>
    </w:p>
    <w:p w:rsidR="00E50096" w:rsidRPr="00681101" w:rsidRDefault="00E50096"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воздействие проекта на занятость и доходы населения данной территории;</w:t>
      </w:r>
    </w:p>
    <w:p w:rsidR="00E50096" w:rsidRPr="00681101" w:rsidRDefault="00E50096"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w:t>
      </w:r>
      <w:r w:rsidR="002D4914" w:rsidRPr="00681101">
        <w:rPr>
          <w:rFonts w:ascii="Times New Roman" w:eastAsia="Times New Roman" w:hAnsi="Times New Roman" w:cs="Times New Roman"/>
          <w:sz w:val="28"/>
          <w:szCs w:val="28"/>
          <w:lang w:eastAsia="ru-RU"/>
        </w:rPr>
        <w:t xml:space="preserve"> выявление отношения различных групп населения к реализации проекта;</w:t>
      </w:r>
    </w:p>
    <w:p w:rsidR="002D4914" w:rsidRPr="00681101" w:rsidRDefault="002D4914"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возможность в рамках проекта развития социальной инфраструктуры данной территории.</w:t>
      </w:r>
    </w:p>
    <w:p w:rsidR="00C9600D" w:rsidRPr="00681101" w:rsidRDefault="002D4914"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В целом в ходе социального анализа проекта необходимо выявить изменение уровня и качества жизни населения соответствующей территории в ходе реализации проекта.</w:t>
      </w:r>
      <w:r w:rsidR="00C9600D" w:rsidRPr="00681101">
        <w:rPr>
          <w:rFonts w:ascii="Times New Roman" w:eastAsia="Times New Roman" w:hAnsi="Times New Roman" w:cs="Times New Roman"/>
          <w:sz w:val="28"/>
          <w:szCs w:val="28"/>
          <w:lang w:eastAsia="ru-RU"/>
        </w:rPr>
        <w:t xml:space="preserve"> Качество жизни населения – довольно сложное понятие, включающее множество критериев и жизненных аспектов. Для оценки качества жизни предлагается использовать </w:t>
      </w:r>
      <w:r w:rsidR="008F51E9" w:rsidRPr="00681101">
        <w:rPr>
          <w:rFonts w:ascii="Times New Roman" w:eastAsia="Times New Roman" w:hAnsi="Times New Roman" w:cs="Times New Roman"/>
          <w:sz w:val="28"/>
          <w:szCs w:val="28"/>
          <w:lang w:eastAsia="ru-RU"/>
        </w:rPr>
        <w:t>индекс развития человеческого потенциала (ИРЧП)</w:t>
      </w:r>
      <w:r w:rsidR="00C9600D" w:rsidRPr="00681101">
        <w:rPr>
          <w:rFonts w:ascii="Times New Roman" w:eastAsia="Times New Roman" w:hAnsi="Times New Roman" w:cs="Times New Roman"/>
          <w:sz w:val="28"/>
          <w:szCs w:val="28"/>
          <w:lang w:eastAsia="ru-RU"/>
        </w:rPr>
        <w:t>, для расчета которого используются значения продолжительности жизни населения данной территории, средний уровень образования населения и годовой объем ВРП на душу населения</w:t>
      </w:r>
      <w:r w:rsidR="008F51E9" w:rsidRPr="00681101">
        <w:rPr>
          <w:rFonts w:ascii="Times New Roman" w:eastAsia="Times New Roman" w:hAnsi="Times New Roman" w:cs="Times New Roman"/>
          <w:sz w:val="28"/>
          <w:szCs w:val="28"/>
          <w:lang w:eastAsia="ru-RU"/>
        </w:rPr>
        <w:t xml:space="preserve"> (</w:t>
      </w:r>
      <w:r w:rsidR="002A07A7" w:rsidRPr="00681101">
        <w:rPr>
          <w:rFonts w:ascii="Times New Roman" w:eastAsia="Times New Roman" w:hAnsi="Times New Roman" w:cs="Times New Roman"/>
          <w:sz w:val="28"/>
          <w:szCs w:val="28"/>
          <w:lang w:eastAsia="ru-RU"/>
        </w:rPr>
        <w:t>формула 1</w:t>
      </w:r>
      <w:r w:rsidR="008F51E9" w:rsidRPr="00681101">
        <w:rPr>
          <w:rFonts w:ascii="Times New Roman" w:eastAsia="Times New Roman" w:hAnsi="Times New Roman" w:cs="Times New Roman"/>
          <w:sz w:val="28"/>
          <w:szCs w:val="28"/>
          <w:lang w:eastAsia="ru-RU"/>
        </w:rPr>
        <w:t>)</w:t>
      </w:r>
      <w:r w:rsidR="00C9600D" w:rsidRPr="00681101">
        <w:rPr>
          <w:rFonts w:ascii="Times New Roman" w:eastAsia="Times New Roman" w:hAnsi="Times New Roman" w:cs="Times New Roman"/>
          <w:sz w:val="28"/>
          <w:szCs w:val="28"/>
          <w:lang w:eastAsia="ru-RU"/>
        </w:rPr>
        <w:t>.</w:t>
      </w:r>
    </w:p>
    <w:p w:rsidR="002A07A7" w:rsidRPr="00681101" w:rsidRDefault="002A07A7"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m:oMath>
        <m:r>
          <m:rPr>
            <m:sty m:val="p"/>
          </m:rPr>
          <w:rPr>
            <w:rFonts w:ascii="Cambria Math" w:eastAsia="Times New Roman" w:hAnsi="Cambria Math" w:cs="Cambria Math"/>
            <w:sz w:val="28"/>
            <w:szCs w:val="28"/>
            <w:lang w:eastAsia="ru-RU"/>
          </w:rPr>
          <w:lastRenderedPageBreak/>
          <m:t>ИРЧП=</m:t>
        </m:r>
        <m:f>
          <m:fPr>
            <m:ctrlPr>
              <w:rPr>
                <w:rFonts w:ascii="Cambria Math" w:eastAsia="Times New Roman" w:hAnsi="Cambria Math" w:cs="Times New Roman"/>
                <w:sz w:val="28"/>
                <w:szCs w:val="28"/>
                <w:lang w:eastAsia="ru-RU"/>
              </w:rPr>
            </m:ctrlPr>
          </m:fPr>
          <m:num>
            <m:sSub>
              <m:sSubPr>
                <m:ctrlPr>
                  <w:rPr>
                    <w:rFonts w:ascii="Cambria Math" w:eastAsia="Times New Roman" w:hAnsi="Cambria Math" w:cs="Cambria Math"/>
                    <w:sz w:val="28"/>
                    <w:szCs w:val="28"/>
                    <w:lang w:eastAsia="ru-RU"/>
                  </w:rPr>
                </m:ctrlPr>
              </m:sSubPr>
              <m:e>
                <m:r>
                  <w:rPr>
                    <w:rFonts w:ascii="Cambria Math" w:eastAsia="Times New Roman" w:hAnsi="Cambria Math" w:cs="Cambria Math"/>
                    <w:sz w:val="28"/>
                    <w:szCs w:val="28"/>
                    <w:lang w:val="en-US" w:eastAsia="ru-RU"/>
                  </w:rPr>
                  <m:t>I</m:t>
                </m:r>
              </m:e>
              <m:sub>
                <m:r>
                  <w:rPr>
                    <w:rFonts w:ascii="Cambria Math" w:eastAsia="Times New Roman" w:hAnsi="Cambria Math" w:cs="Cambria Math"/>
                    <w:sz w:val="28"/>
                    <w:szCs w:val="28"/>
                    <w:lang w:eastAsia="ru-RU"/>
                  </w:rPr>
                  <m:t>1</m:t>
                </m:r>
              </m:sub>
            </m:sSub>
            <m:r>
              <w:rPr>
                <w:rFonts w:ascii="Cambria Math" w:eastAsia="Times New Roman" w:hAnsi="Cambria Math" w:cs="Cambria Math"/>
                <w:sz w:val="28"/>
                <w:szCs w:val="28"/>
                <w:lang w:eastAsia="ru-RU"/>
              </w:rPr>
              <m:t>+</m:t>
            </m:r>
            <m:sSub>
              <m:sSubPr>
                <m:ctrlPr>
                  <w:rPr>
                    <w:rFonts w:ascii="Cambria Math" w:eastAsia="Times New Roman" w:hAnsi="Cambria Math" w:cs="Cambria Math"/>
                    <w:i/>
                    <w:sz w:val="28"/>
                    <w:szCs w:val="28"/>
                    <w:lang w:eastAsia="ru-RU"/>
                  </w:rPr>
                </m:ctrlPr>
              </m:sSubPr>
              <m:e>
                <m:r>
                  <w:rPr>
                    <w:rFonts w:ascii="Cambria Math" w:eastAsia="Times New Roman" w:hAnsi="Cambria Math" w:cs="Cambria Math"/>
                    <w:sz w:val="28"/>
                    <w:szCs w:val="28"/>
                    <w:lang w:eastAsia="ru-RU"/>
                  </w:rPr>
                  <m:t>I</m:t>
                </m:r>
              </m:e>
              <m:sub>
                <m:r>
                  <w:rPr>
                    <w:rFonts w:ascii="Cambria Math" w:eastAsia="Times New Roman" w:hAnsi="Cambria Math" w:cs="Cambria Math"/>
                    <w:sz w:val="28"/>
                    <w:szCs w:val="28"/>
                    <w:lang w:eastAsia="ru-RU"/>
                  </w:rPr>
                  <m:t>2</m:t>
                </m:r>
              </m:sub>
            </m:sSub>
            <m:r>
              <w:rPr>
                <w:rFonts w:ascii="Cambria Math" w:eastAsia="Times New Roman" w:hAnsi="Cambria Math" w:cs="Cambria Math"/>
                <w:sz w:val="28"/>
                <w:szCs w:val="28"/>
                <w:lang w:eastAsia="ru-RU"/>
              </w:rPr>
              <m:t>+</m:t>
            </m:r>
            <m:sSub>
              <m:sSubPr>
                <m:ctrlPr>
                  <w:rPr>
                    <w:rFonts w:ascii="Cambria Math" w:eastAsia="Times New Roman" w:hAnsi="Cambria Math" w:cs="Cambria Math"/>
                    <w:i/>
                    <w:sz w:val="28"/>
                    <w:szCs w:val="28"/>
                    <w:lang w:eastAsia="ru-RU"/>
                  </w:rPr>
                </m:ctrlPr>
              </m:sSubPr>
              <m:e>
                <m:r>
                  <w:rPr>
                    <w:rFonts w:ascii="Cambria Math" w:eastAsia="Times New Roman" w:hAnsi="Cambria Math" w:cs="Cambria Math"/>
                    <w:sz w:val="28"/>
                    <w:szCs w:val="28"/>
                    <w:lang w:eastAsia="ru-RU"/>
                  </w:rPr>
                  <m:t>I</m:t>
                </m:r>
              </m:e>
              <m:sub>
                <m:r>
                  <w:rPr>
                    <w:rFonts w:ascii="Cambria Math" w:eastAsia="Times New Roman" w:hAnsi="Cambria Math" w:cs="Cambria Math"/>
                    <w:sz w:val="28"/>
                    <w:szCs w:val="28"/>
                    <w:lang w:eastAsia="ru-RU"/>
                  </w:rPr>
                  <m:t>3</m:t>
                </m:r>
              </m:sub>
            </m:sSub>
          </m:num>
          <m:den>
            <m:r>
              <w:rPr>
                <w:rFonts w:ascii="Cambria Math" w:eastAsia="Times New Roman" w:hAnsi="Cambria Math" w:cs="Times New Roman"/>
                <w:sz w:val="28"/>
                <w:szCs w:val="28"/>
                <w:lang w:eastAsia="ru-RU"/>
              </w:rPr>
              <m:t>3</m:t>
            </m:r>
          </m:den>
        </m:f>
      </m:oMath>
      <w:r w:rsidRPr="00681101">
        <w:rPr>
          <w:rFonts w:ascii="Times New Roman" w:eastAsia="Times New Roman" w:hAnsi="Times New Roman" w:cs="Times New Roman"/>
          <w:sz w:val="28"/>
          <w:szCs w:val="28"/>
          <w:lang w:eastAsia="ru-RU"/>
        </w:rPr>
        <w:t xml:space="preserve">             (1)</w:t>
      </w:r>
      <w:r w:rsidR="002F2C17" w:rsidRPr="00681101">
        <w:rPr>
          <w:rFonts w:ascii="Times New Roman" w:eastAsia="Times New Roman" w:hAnsi="Times New Roman" w:cs="Times New Roman"/>
          <w:sz w:val="28"/>
          <w:szCs w:val="28"/>
          <w:lang w:eastAsia="ru-RU"/>
        </w:rPr>
        <w:t>,</w:t>
      </w:r>
    </w:p>
    <w:p w:rsidR="002A07A7" w:rsidRPr="00681101" w:rsidRDefault="002A07A7"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xml:space="preserve">где </w:t>
      </w:r>
      <m:oMath>
        <m:sSub>
          <m:sSubPr>
            <m:ctrlPr>
              <w:rPr>
                <w:rFonts w:ascii="Cambria Math" w:eastAsia="Times New Roman" w:hAnsi="Cambria Math" w:cs="Cambria Math"/>
                <w:sz w:val="28"/>
                <w:szCs w:val="28"/>
                <w:lang w:eastAsia="ru-RU"/>
              </w:rPr>
            </m:ctrlPr>
          </m:sSubPr>
          <m:e>
            <m:r>
              <w:rPr>
                <w:rFonts w:ascii="Cambria Math" w:eastAsia="Times New Roman" w:hAnsi="Cambria Math" w:cs="Cambria Math"/>
                <w:sz w:val="28"/>
                <w:szCs w:val="28"/>
                <w:lang w:val="en-US" w:eastAsia="ru-RU"/>
              </w:rPr>
              <m:t>I</m:t>
            </m:r>
          </m:e>
          <m:sub>
            <m:r>
              <w:rPr>
                <w:rFonts w:ascii="Cambria Math" w:eastAsia="Times New Roman" w:hAnsi="Cambria Math" w:cs="Cambria Math"/>
                <w:sz w:val="28"/>
                <w:szCs w:val="28"/>
                <w:lang w:eastAsia="ru-RU"/>
              </w:rPr>
              <m:t>1</m:t>
            </m:r>
          </m:sub>
        </m:sSub>
      </m:oMath>
      <w:r w:rsidRPr="00681101">
        <w:rPr>
          <w:rFonts w:ascii="Times New Roman" w:eastAsia="Times New Roman" w:hAnsi="Times New Roman" w:cs="Times New Roman"/>
          <w:sz w:val="28"/>
          <w:szCs w:val="28"/>
          <w:lang w:eastAsia="ru-RU"/>
        </w:rPr>
        <w:t xml:space="preserve"> – индекс ожидаемой продолжительности жизни при рождении;</w:t>
      </w:r>
    </w:p>
    <w:p w:rsidR="002A07A7" w:rsidRPr="00681101" w:rsidRDefault="00A3646C" w:rsidP="002A07A7">
      <w:pPr>
        <w:shd w:val="clear" w:color="auto" w:fill="FFFFFF"/>
        <w:spacing w:before="150" w:after="150" w:line="360" w:lineRule="auto"/>
        <w:ind w:left="567"/>
        <w:jc w:val="both"/>
        <w:rPr>
          <w:rFonts w:ascii="Times New Roman" w:eastAsia="Times New Roman" w:hAnsi="Times New Roman" w:cs="Times New Roman"/>
          <w:sz w:val="28"/>
          <w:szCs w:val="28"/>
          <w:lang w:eastAsia="ru-RU"/>
        </w:rPr>
      </w:pPr>
      <m:oMath>
        <m:sSub>
          <m:sSubPr>
            <m:ctrlPr>
              <w:rPr>
                <w:rFonts w:ascii="Cambria Math" w:eastAsia="Times New Roman" w:hAnsi="Cambria Math" w:cs="Cambria Math"/>
                <w:sz w:val="28"/>
                <w:szCs w:val="28"/>
                <w:lang w:eastAsia="ru-RU"/>
              </w:rPr>
            </m:ctrlPr>
          </m:sSubPr>
          <m:e>
            <m:r>
              <w:rPr>
                <w:rFonts w:ascii="Cambria Math" w:eastAsia="Times New Roman" w:hAnsi="Cambria Math" w:cs="Cambria Math"/>
                <w:sz w:val="28"/>
                <w:szCs w:val="28"/>
                <w:lang w:val="en-US" w:eastAsia="ru-RU"/>
              </w:rPr>
              <m:t>I</m:t>
            </m:r>
          </m:e>
          <m:sub>
            <m:r>
              <w:rPr>
                <w:rFonts w:ascii="Cambria Math" w:eastAsia="Times New Roman" w:hAnsi="Cambria Math" w:cs="Cambria Math"/>
                <w:sz w:val="28"/>
                <w:szCs w:val="28"/>
                <w:lang w:eastAsia="ru-RU"/>
              </w:rPr>
              <m:t>2</m:t>
            </m:r>
          </m:sub>
        </m:sSub>
      </m:oMath>
      <w:r w:rsidR="002A07A7" w:rsidRPr="00681101">
        <w:rPr>
          <w:rFonts w:ascii="Times New Roman" w:eastAsia="Times New Roman" w:hAnsi="Times New Roman" w:cs="Times New Roman"/>
          <w:sz w:val="28"/>
          <w:szCs w:val="28"/>
          <w:lang w:eastAsia="ru-RU"/>
        </w:rPr>
        <w:t xml:space="preserve"> – индекс достигнутого уровня образования;</w:t>
      </w:r>
      <w:r w:rsidR="00852F3B" w:rsidRPr="00681101">
        <w:rPr>
          <w:rFonts w:ascii="Times New Roman" w:eastAsia="Times New Roman" w:hAnsi="Times New Roman" w:cs="Times New Roman"/>
          <w:sz w:val="28"/>
          <w:szCs w:val="28"/>
          <w:lang w:eastAsia="ru-RU"/>
        </w:rPr>
        <w:t xml:space="preserve"> </w:t>
      </w:r>
    </w:p>
    <w:p w:rsidR="002A07A7" w:rsidRPr="00681101" w:rsidRDefault="00A3646C" w:rsidP="002A07A7">
      <w:pPr>
        <w:shd w:val="clear" w:color="auto" w:fill="FFFFFF"/>
        <w:spacing w:before="150" w:after="150" w:line="360" w:lineRule="auto"/>
        <w:ind w:left="567"/>
        <w:jc w:val="both"/>
        <w:rPr>
          <w:rFonts w:ascii="Times New Roman" w:eastAsia="Times New Roman" w:hAnsi="Times New Roman" w:cs="Times New Roman"/>
          <w:sz w:val="28"/>
          <w:szCs w:val="28"/>
          <w:lang w:eastAsia="ru-RU"/>
        </w:rPr>
      </w:pPr>
      <m:oMath>
        <m:sSub>
          <m:sSubPr>
            <m:ctrlPr>
              <w:rPr>
                <w:rFonts w:ascii="Cambria Math" w:eastAsia="Times New Roman" w:hAnsi="Cambria Math" w:cs="Cambria Math"/>
                <w:sz w:val="28"/>
                <w:szCs w:val="28"/>
                <w:lang w:eastAsia="ru-RU"/>
              </w:rPr>
            </m:ctrlPr>
          </m:sSubPr>
          <m:e>
            <m:r>
              <w:rPr>
                <w:rFonts w:ascii="Cambria Math" w:eastAsia="Times New Roman" w:hAnsi="Cambria Math" w:cs="Cambria Math"/>
                <w:sz w:val="28"/>
                <w:szCs w:val="28"/>
                <w:lang w:val="en-US" w:eastAsia="ru-RU"/>
              </w:rPr>
              <m:t>I</m:t>
            </m:r>
          </m:e>
          <m:sub>
            <m:r>
              <w:rPr>
                <w:rFonts w:ascii="Cambria Math" w:eastAsia="Times New Roman" w:hAnsi="Cambria Math" w:cs="Cambria Math"/>
                <w:sz w:val="28"/>
                <w:szCs w:val="28"/>
                <w:lang w:eastAsia="ru-RU"/>
              </w:rPr>
              <m:t>3</m:t>
            </m:r>
          </m:sub>
        </m:sSub>
      </m:oMath>
      <w:r w:rsidR="002A07A7" w:rsidRPr="00681101">
        <w:rPr>
          <w:rFonts w:ascii="Times New Roman" w:eastAsia="Times New Roman" w:hAnsi="Times New Roman" w:cs="Times New Roman"/>
          <w:sz w:val="28"/>
          <w:szCs w:val="28"/>
          <w:lang w:eastAsia="ru-RU"/>
        </w:rPr>
        <w:t xml:space="preserve"> – индекс реального ВВП на душу населения.</w:t>
      </w:r>
    </w:p>
    <w:p w:rsidR="008F51E9" w:rsidRPr="00681101" w:rsidRDefault="008F51E9"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Для расчета частных индексов используется следующая формула</w:t>
      </w:r>
      <w:r w:rsidR="002A07A7" w:rsidRPr="00681101">
        <w:rPr>
          <w:rFonts w:ascii="Times New Roman" w:eastAsia="Times New Roman" w:hAnsi="Times New Roman" w:cs="Times New Roman"/>
          <w:sz w:val="28"/>
          <w:szCs w:val="28"/>
          <w:lang w:eastAsia="ru-RU"/>
        </w:rPr>
        <w:t xml:space="preserve"> (2)</w:t>
      </w:r>
      <w:r w:rsidRPr="00681101">
        <w:rPr>
          <w:rFonts w:ascii="Times New Roman" w:eastAsia="Times New Roman" w:hAnsi="Times New Roman" w:cs="Times New Roman"/>
          <w:sz w:val="28"/>
          <w:szCs w:val="28"/>
          <w:lang w:eastAsia="ru-RU"/>
        </w:rPr>
        <w:t>.</w:t>
      </w:r>
    </w:p>
    <w:p w:rsidR="002A07A7" w:rsidRPr="00681101" w:rsidRDefault="00A3646C"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I</m:t>
            </m:r>
          </m:e>
          <m:sub>
            <m:r>
              <w:rPr>
                <w:rFonts w:ascii="Cambria Math" w:eastAsia="Times New Roman" w:hAnsi="Cambria Math" w:cs="Times New Roman"/>
                <w:sz w:val="28"/>
                <w:szCs w:val="28"/>
                <w:lang w:eastAsia="ru-RU"/>
              </w:rPr>
              <m:t>i</m:t>
            </m:r>
          </m:sub>
        </m:sSub>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eastAsia="ru-RU"/>
              </w:rPr>
            </m:ctrlPr>
          </m:fPr>
          <m:num>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x</m:t>
                </m:r>
              </m:e>
              <m:sub>
                <m:r>
                  <w:rPr>
                    <w:rFonts w:ascii="Cambria Math" w:eastAsia="Times New Roman" w:hAnsi="Cambria Math" w:cs="Times New Roman"/>
                    <w:sz w:val="28"/>
                    <w:szCs w:val="28"/>
                    <w:lang w:eastAsia="ru-RU"/>
                  </w:rPr>
                  <m:t>i</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x</m:t>
                </m:r>
              </m:e>
              <m:sub>
                <m:r>
                  <w:rPr>
                    <w:rFonts w:ascii="Cambria Math" w:eastAsia="Times New Roman" w:hAnsi="Cambria Math" w:cs="Times New Roman"/>
                    <w:sz w:val="28"/>
                    <w:szCs w:val="28"/>
                    <w:lang w:eastAsia="ru-RU"/>
                  </w:rPr>
                  <m:t>i min</m:t>
                </m:r>
              </m:sub>
            </m:sSub>
          </m:num>
          <m:den>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x</m:t>
                </m:r>
              </m:e>
              <m:sub>
                <m:r>
                  <w:rPr>
                    <w:rFonts w:ascii="Cambria Math" w:eastAsia="Times New Roman" w:hAnsi="Cambria Math" w:cs="Times New Roman"/>
                    <w:sz w:val="28"/>
                    <w:szCs w:val="28"/>
                    <w:lang w:eastAsia="ru-RU"/>
                  </w:rPr>
                  <m:t>i max</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x</m:t>
                </m:r>
              </m:e>
              <m:sub>
                <m:r>
                  <w:rPr>
                    <w:rFonts w:ascii="Cambria Math" w:eastAsia="Times New Roman" w:hAnsi="Cambria Math" w:cs="Times New Roman"/>
                    <w:sz w:val="28"/>
                    <w:szCs w:val="28"/>
                    <w:lang w:eastAsia="ru-RU"/>
                  </w:rPr>
                  <m:t>i min</m:t>
                </m:r>
              </m:sub>
            </m:sSub>
          </m:den>
        </m:f>
      </m:oMath>
      <w:r w:rsidR="002F2C17" w:rsidRPr="00681101">
        <w:rPr>
          <w:rFonts w:ascii="Times New Roman" w:eastAsia="Times New Roman" w:hAnsi="Times New Roman" w:cs="Times New Roman"/>
          <w:sz w:val="28"/>
          <w:szCs w:val="28"/>
          <w:lang w:eastAsia="ru-RU"/>
        </w:rPr>
        <w:t xml:space="preserve">                  (2),</w:t>
      </w:r>
    </w:p>
    <w:p w:rsidR="008F51E9" w:rsidRPr="00681101" w:rsidRDefault="002F2C17"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xml:space="preserve">где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x</m:t>
            </m:r>
          </m:e>
          <m:sub>
            <m:r>
              <w:rPr>
                <w:rFonts w:ascii="Cambria Math" w:eastAsia="Times New Roman" w:hAnsi="Cambria Math" w:cs="Times New Roman"/>
                <w:sz w:val="28"/>
                <w:szCs w:val="28"/>
                <w:lang w:eastAsia="ru-RU"/>
              </w:rPr>
              <m:t>i</m:t>
            </m:r>
          </m:sub>
        </m:sSub>
      </m:oMath>
      <w:r w:rsidRPr="00681101">
        <w:rPr>
          <w:rFonts w:ascii="Times New Roman" w:eastAsia="Times New Roman" w:hAnsi="Times New Roman" w:cs="Times New Roman"/>
          <w:sz w:val="28"/>
          <w:szCs w:val="28"/>
          <w:lang w:eastAsia="ru-RU"/>
        </w:rPr>
        <w:t xml:space="preserve">,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x</m:t>
            </m:r>
          </m:e>
          <m:sub>
            <m:r>
              <w:rPr>
                <w:rFonts w:ascii="Cambria Math" w:eastAsia="Times New Roman" w:hAnsi="Cambria Math" w:cs="Times New Roman"/>
                <w:sz w:val="28"/>
                <w:szCs w:val="28"/>
                <w:lang w:eastAsia="ru-RU"/>
              </w:rPr>
              <m:t>i max</m:t>
            </m:r>
          </m:sub>
        </m:sSub>
      </m:oMath>
      <w:r w:rsidRPr="00681101">
        <w:rPr>
          <w:rFonts w:ascii="Times New Roman" w:eastAsia="Times New Roman" w:hAnsi="Times New Roman" w:cs="Times New Roman"/>
          <w:sz w:val="28"/>
          <w:szCs w:val="28"/>
          <w:lang w:eastAsia="ru-RU"/>
        </w:rPr>
        <w:t xml:space="preserve">,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x</m:t>
            </m:r>
          </m:e>
          <m:sub>
            <m:r>
              <w:rPr>
                <w:rFonts w:ascii="Cambria Math" w:eastAsia="Times New Roman" w:hAnsi="Cambria Math" w:cs="Times New Roman"/>
                <w:sz w:val="28"/>
                <w:szCs w:val="28"/>
                <w:lang w:eastAsia="ru-RU"/>
              </w:rPr>
              <m:t>i min</m:t>
            </m:r>
          </m:sub>
        </m:sSub>
      </m:oMath>
      <w:r w:rsidRPr="00681101">
        <w:rPr>
          <w:rFonts w:ascii="Times New Roman" w:eastAsia="Times New Roman" w:hAnsi="Times New Roman" w:cs="Times New Roman"/>
          <w:sz w:val="28"/>
          <w:szCs w:val="28"/>
          <w:lang w:eastAsia="ru-RU"/>
        </w:rPr>
        <w:t xml:space="preserve"> – фактическое, минимальное, максимальное значение параметра.</w:t>
      </w:r>
    </w:p>
    <w:p w:rsidR="00F43CA1" w:rsidRPr="00681101" w:rsidRDefault="006B2D8C" w:rsidP="008817AF">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Результаты социального и экологического анализа проекта должны быть отражены в бизнес-плане проекта, в отчетах о результатах мониторинга инвестиционных проектов, в отчете об устойчивом развитии финансового института (банка).</w:t>
      </w:r>
    </w:p>
    <w:p w:rsidR="00DB50F1" w:rsidRPr="00681101" w:rsidRDefault="006B2D8C"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Значимость рассмотренных видов проектного анализа будет меняться в зависимости от типа проекта. Например, для социальных проектов приоритет финансового анализа будет снижаться, а приоритет социального и экологического анализа - возрастать.</w:t>
      </w:r>
    </w:p>
    <w:p w:rsidR="00571F06" w:rsidRPr="00681101" w:rsidRDefault="009D3ECF"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Методология оценки эффективности проектов, практикуемая в современной России</w:t>
      </w:r>
      <w:r w:rsidR="00715F8A" w:rsidRPr="00681101">
        <w:rPr>
          <w:rFonts w:ascii="Times New Roman" w:eastAsia="Times New Roman" w:hAnsi="Times New Roman" w:cs="Times New Roman"/>
          <w:sz w:val="28"/>
          <w:szCs w:val="28"/>
          <w:lang w:eastAsia="ru-RU"/>
        </w:rPr>
        <w:t xml:space="preserve">, к сожалению, отстает от принятой в развитых странах и обуславливает необходимость ее дальнейшего совершенствования и развития. </w:t>
      </w:r>
    </w:p>
    <w:p w:rsidR="009D3ECF" w:rsidRPr="00681101" w:rsidRDefault="00715F8A"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 xml:space="preserve">В связи с последними событиями в мире в разы возрастает роль и значение экологического и социального анализа, которым во многих странах не придавалось должного значения. Практика показала, </w:t>
      </w:r>
      <w:r w:rsidR="00571F06" w:rsidRPr="00681101">
        <w:rPr>
          <w:rFonts w:ascii="Times New Roman" w:eastAsia="Times New Roman" w:hAnsi="Times New Roman" w:cs="Times New Roman"/>
          <w:sz w:val="28"/>
          <w:szCs w:val="28"/>
          <w:lang w:eastAsia="ru-RU"/>
        </w:rPr>
        <w:t xml:space="preserve">что устойчивость мировой экономики и общественного уклада является очень чувствительной, шаткой и зависит от целого ряда факторов – </w:t>
      </w:r>
      <w:r w:rsidR="00571F06" w:rsidRPr="00681101">
        <w:rPr>
          <w:rFonts w:ascii="Times New Roman" w:eastAsia="Times New Roman" w:hAnsi="Times New Roman" w:cs="Times New Roman"/>
          <w:sz w:val="28"/>
          <w:szCs w:val="28"/>
          <w:lang w:eastAsia="ru-RU"/>
        </w:rPr>
        <w:lastRenderedPageBreak/>
        <w:t>экономических, политических, социальных, экологических. Ц</w:t>
      </w:r>
      <w:r w:rsidR="00D67193" w:rsidRPr="00681101">
        <w:rPr>
          <w:rFonts w:ascii="Times New Roman" w:eastAsia="Times New Roman" w:hAnsi="Times New Roman" w:cs="Times New Roman"/>
          <w:sz w:val="28"/>
          <w:szCs w:val="28"/>
          <w:lang w:eastAsia="ru-RU"/>
        </w:rPr>
        <w:t>елью проектного анализа</w:t>
      </w:r>
      <w:r w:rsidR="00571F06" w:rsidRPr="00681101">
        <w:rPr>
          <w:rFonts w:ascii="Times New Roman" w:eastAsia="Times New Roman" w:hAnsi="Times New Roman" w:cs="Times New Roman"/>
          <w:sz w:val="28"/>
          <w:szCs w:val="28"/>
          <w:lang w:eastAsia="ru-RU"/>
        </w:rPr>
        <w:t xml:space="preserve"> является возможность идентифицировать эти факторы </w:t>
      </w:r>
      <w:r w:rsidR="00D67193" w:rsidRPr="00681101">
        <w:rPr>
          <w:rFonts w:ascii="Times New Roman" w:eastAsia="Times New Roman" w:hAnsi="Times New Roman" w:cs="Times New Roman"/>
          <w:sz w:val="28"/>
          <w:szCs w:val="28"/>
          <w:lang w:eastAsia="ru-RU"/>
        </w:rPr>
        <w:t xml:space="preserve">– в их совокупности и взаимовлиянии, </w:t>
      </w:r>
      <w:r w:rsidR="00571F06" w:rsidRPr="00681101">
        <w:rPr>
          <w:rFonts w:ascii="Times New Roman" w:eastAsia="Times New Roman" w:hAnsi="Times New Roman" w:cs="Times New Roman"/>
          <w:sz w:val="28"/>
          <w:szCs w:val="28"/>
          <w:lang w:eastAsia="ru-RU"/>
        </w:rPr>
        <w:t>и через эту призму оценить результаты проекта, его эффективность.</w:t>
      </w:r>
    </w:p>
    <w:p w:rsidR="009D3ECF" w:rsidRPr="00681101" w:rsidRDefault="00571F06"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r w:rsidRPr="00681101">
        <w:rPr>
          <w:rFonts w:ascii="Times New Roman" w:eastAsia="Times New Roman" w:hAnsi="Times New Roman" w:cs="Times New Roman"/>
          <w:sz w:val="28"/>
          <w:szCs w:val="28"/>
          <w:lang w:eastAsia="ru-RU"/>
        </w:rPr>
        <w:t>Реализация и осуществление эффективных проектов приводит к улучшению благо</w:t>
      </w:r>
      <w:r w:rsidR="004766AF" w:rsidRPr="00681101">
        <w:rPr>
          <w:rFonts w:ascii="Times New Roman" w:eastAsia="Times New Roman" w:hAnsi="Times New Roman" w:cs="Times New Roman"/>
          <w:sz w:val="28"/>
          <w:szCs w:val="28"/>
          <w:lang w:eastAsia="ru-RU"/>
        </w:rPr>
        <w:t>состояния общества, увеличивает ВРП</w:t>
      </w:r>
      <w:r w:rsidR="00D67193" w:rsidRPr="00681101">
        <w:rPr>
          <w:rFonts w:ascii="Times New Roman" w:eastAsia="Times New Roman" w:hAnsi="Times New Roman" w:cs="Times New Roman"/>
          <w:sz w:val="28"/>
          <w:szCs w:val="28"/>
          <w:lang w:eastAsia="ru-RU"/>
        </w:rPr>
        <w:t xml:space="preserve"> </w:t>
      </w:r>
      <w:r w:rsidRPr="00681101">
        <w:rPr>
          <w:rFonts w:ascii="Times New Roman" w:eastAsia="Times New Roman" w:hAnsi="Times New Roman" w:cs="Times New Roman"/>
          <w:sz w:val="28"/>
          <w:szCs w:val="28"/>
          <w:lang w:eastAsia="ru-RU"/>
        </w:rPr>
        <w:t>и ВВП, улучшает продолжительность и качество жизни людей, способствует дальнейшему устойчивому развитию общества.</w:t>
      </w:r>
    </w:p>
    <w:p w:rsidR="009D3ECF" w:rsidRPr="00681101" w:rsidRDefault="009D3ECF" w:rsidP="00663D7A">
      <w:pPr>
        <w:shd w:val="clear" w:color="auto" w:fill="FFFFFF"/>
        <w:spacing w:before="150" w:after="150" w:line="360" w:lineRule="auto"/>
        <w:ind w:firstLine="567"/>
        <w:jc w:val="both"/>
        <w:rPr>
          <w:rFonts w:ascii="Times New Roman" w:eastAsia="Times New Roman" w:hAnsi="Times New Roman" w:cs="Times New Roman"/>
          <w:sz w:val="28"/>
          <w:szCs w:val="28"/>
          <w:lang w:eastAsia="ru-RU"/>
        </w:rPr>
      </w:pPr>
    </w:p>
    <w:p w:rsidR="00DB50F1" w:rsidRPr="00681101" w:rsidRDefault="00CE40A7" w:rsidP="000824F3">
      <w:pPr>
        <w:shd w:val="clear" w:color="auto" w:fill="FFFFFF"/>
        <w:spacing w:after="0" w:line="240" w:lineRule="auto"/>
        <w:ind w:firstLine="567"/>
        <w:jc w:val="both"/>
        <w:rPr>
          <w:rFonts w:ascii="Times New Roman" w:eastAsia="Times New Roman" w:hAnsi="Times New Roman" w:cs="Times New Roman"/>
          <w:b/>
          <w:sz w:val="24"/>
          <w:szCs w:val="24"/>
          <w:lang w:val="en-US" w:eastAsia="ru-RU"/>
        </w:rPr>
      </w:pPr>
      <w:r w:rsidRPr="00681101">
        <w:rPr>
          <w:rFonts w:ascii="Times New Roman" w:eastAsia="Times New Roman" w:hAnsi="Times New Roman" w:cs="Times New Roman"/>
          <w:b/>
          <w:sz w:val="24"/>
          <w:szCs w:val="24"/>
          <w:lang w:eastAsia="ru-RU"/>
        </w:rPr>
        <w:t>Список</w:t>
      </w:r>
      <w:r w:rsidRPr="00681101">
        <w:rPr>
          <w:rFonts w:ascii="Times New Roman" w:eastAsia="Times New Roman" w:hAnsi="Times New Roman" w:cs="Times New Roman"/>
          <w:b/>
          <w:sz w:val="24"/>
          <w:szCs w:val="24"/>
          <w:lang w:val="en-US" w:eastAsia="ru-RU"/>
        </w:rPr>
        <w:t xml:space="preserve"> </w:t>
      </w:r>
      <w:r w:rsidRPr="00681101">
        <w:rPr>
          <w:rFonts w:ascii="Times New Roman" w:eastAsia="Times New Roman" w:hAnsi="Times New Roman" w:cs="Times New Roman"/>
          <w:b/>
          <w:sz w:val="24"/>
          <w:szCs w:val="24"/>
          <w:lang w:eastAsia="ru-RU"/>
        </w:rPr>
        <w:t>литературы</w:t>
      </w:r>
      <w:r w:rsidRPr="00681101">
        <w:rPr>
          <w:rFonts w:ascii="Times New Roman" w:eastAsia="Times New Roman" w:hAnsi="Times New Roman" w:cs="Times New Roman"/>
          <w:b/>
          <w:sz w:val="24"/>
          <w:szCs w:val="24"/>
          <w:lang w:val="en-US" w:eastAsia="ru-RU"/>
        </w:rPr>
        <w:t>:</w:t>
      </w:r>
    </w:p>
    <w:p w:rsidR="00CE40A7" w:rsidRPr="00681101" w:rsidRDefault="00CE40A7" w:rsidP="000824F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81101">
        <w:rPr>
          <w:rFonts w:ascii="Times New Roman" w:eastAsia="Times New Roman" w:hAnsi="Times New Roman" w:cs="Times New Roman"/>
          <w:sz w:val="24"/>
          <w:szCs w:val="24"/>
          <w:lang w:val="en-US" w:eastAsia="ru-RU"/>
        </w:rPr>
        <w:t xml:space="preserve">1.  Project Management Institute. </w:t>
      </w:r>
      <w:r w:rsidRPr="00681101">
        <w:rPr>
          <w:rFonts w:ascii="Times New Roman" w:eastAsia="Times New Roman" w:hAnsi="Times New Roman" w:cs="Times New Roman"/>
          <w:sz w:val="24"/>
          <w:szCs w:val="24"/>
          <w:lang w:eastAsia="ru-RU"/>
        </w:rPr>
        <w:t>Руководство к Своду знаний по управлению проектами (Руководство PMBOK®). - Изд. 6-е, 2012.</w:t>
      </w:r>
    </w:p>
    <w:p w:rsidR="00B6118E" w:rsidRPr="00681101" w:rsidRDefault="00CE40A7" w:rsidP="000824F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81101">
        <w:rPr>
          <w:rFonts w:ascii="Times New Roman" w:eastAsia="Times New Roman" w:hAnsi="Times New Roman" w:cs="Times New Roman"/>
          <w:sz w:val="24"/>
          <w:szCs w:val="24"/>
          <w:lang w:eastAsia="ru-RU"/>
        </w:rPr>
        <w:t xml:space="preserve">2. </w:t>
      </w:r>
      <w:r w:rsidR="00B6118E" w:rsidRPr="00681101">
        <w:rPr>
          <w:rFonts w:ascii="Times New Roman" w:eastAsia="Times New Roman" w:hAnsi="Times New Roman" w:cs="Times New Roman"/>
          <w:sz w:val="24"/>
          <w:szCs w:val="24"/>
          <w:lang w:eastAsia="ru-RU"/>
        </w:rPr>
        <w:t>Лившиц В.Н. О методологии оценки эффективности российских инвестиционных проектов. Научный доклад. - Институт экономики РАН, 2009. - 70 с.</w:t>
      </w:r>
    </w:p>
    <w:p w:rsidR="00CE40A7" w:rsidRPr="00681101" w:rsidRDefault="00B6118E" w:rsidP="000824F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81101">
        <w:rPr>
          <w:rFonts w:ascii="Times New Roman" w:eastAsia="Times New Roman" w:hAnsi="Times New Roman" w:cs="Times New Roman"/>
          <w:sz w:val="24"/>
          <w:szCs w:val="24"/>
          <w:lang w:eastAsia="ru-RU"/>
        </w:rPr>
        <w:t xml:space="preserve">3. </w:t>
      </w:r>
      <w:r w:rsidR="00CE40A7" w:rsidRPr="00681101">
        <w:rPr>
          <w:rFonts w:ascii="Times New Roman" w:eastAsia="Times New Roman" w:hAnsi="Times New Roman" w:cs="Times New Roman"/>
          <w:sz w:val="24"/>
          <w:szCs w:val="24"/>
          <w:lang w:eastAsia="ru-RU"/>
        </w:rPr>
        <w:t>Проектное финансирование в России [Текст] : проблемы и направления развития / И. А. Никонова, А. Л. Смирнов. - Москва : Консалтбанкир, 2016. - 215 с.</w:t>
      </w:r>
    </w:p>
    <w:p w:rsidR="00940DD9" w:rsidRPr="00681101" w:rsidRDefault="00940DD9" w:rsidP="000824F3">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940DD9" w:rsidRPr="00681101" w:rsidRDefault="00940DD9" w:rsidP="000824F3">
      <w:pPr>
        <w:shd w:val="clear" w:color="auto" w:fill="FFFFFF"/>
        <w:spacing w:after="0" w:line="240" w:lineRule="auto"/>
        <w:ind w:firstLine="567"/>
        <w:jc w:val="both"/>
        <w:rPr>
          <w:rFonts w:ascii="Times New Roman" w:eastAsia="Times New Roman" w:hAnsi="Times New Roman" w:cs="Times New Roman"/>
          <w:b/>
          <w:sz w:val="24"/>
          <w:szCs w:val="24"/>
          <w:lang w:val="en-US" w:eastAsia="ru-RU"/>
        </w:rPr>
      </w:pPr>
      <w:r w:rsidRPr="00681101">
        <w:rPr>
          <w:rFonts w:ascii="Times New Roman" w:eastAsia="Times New Roman" w:hAnsi="Times New Roman" w:cs="Times New Roman"/>
          <w:b/>
          <w:sz w:val="24"/>
          <w:szCs w:val="24"/>
          <w:lang w:val="en-US" w:eastAsia="ru-RU"/>
        </w:rPr>
        <w:t>References:</w:t>
      </w:r>
    </w:p>
    <w:p w:rsidR="00940DD9" w:rsidRPr="00681101" w:rsidRDefault="00940DD9" w:rsidP="000824F3">
      <w:pPr>
        <w:shd w:val="clear" w:color="auto" w:fill="FFFFFF"/>
        <w:spacing w:after="0" w:line="240" w:lineRule="auto"/>
        <w:ind w:firstLine="567"/>
        <w:jc w:val="both"/>
        <w:rPr>
          <w:rFonts w:ascii="Times New Roman" w:eastAsia="Times New Roman" w:hAnsi="Times New Roman" w:cs="Times New Roman"/>
          <w:sz w:val="24"/>
          <w:szCs w:val="24"/>
          <w:lang w:val="en-US" w:eastAsia="ru-RU"/>
        </w:rPr>
      </w:pPr>
      <w:r w:rsidRPr="00681101">
        <w:rPr>
          <w:rFonts w:ascii="Times New Roman" w:eastAsia="Times New Roman" w:hAnsi="Times New Roman" w:cs="Times New Roman"/>
          <w:sz w:val="24"/>
          <w:szCs w:val="24"/>
          <w:lang w:val="en-US" w:eastAsia="ru-RU"/>
        </w:rPr>
        <w:t>1. Project Management Institute. Rukovodstvo k Svodu znanij po upravleniju proektami (Rukovodstvo PMBOK®). - Izd. 6-e, 2012.</w:t>
      </w:r>
    </w:p>
    <w:p w:rsidR="00940DD9" w:rsidRPr="00681101" w:rsidRDefault="00940DD9" w:rsidP="000824F3">
      <w:pPr>
        <w:shd w:val="clear" w:color="auto" w:fill="FFFFFF"/>
        <w:spacing w:after="0" w:line="240" w:lineRule="auto"/>
        <w:ind w:firstLine="567"/>
        <w:jc w:val="both"/>
        <w:rPr>
          <w:rFonts w:ascii="Times New Roman" w:eastAsia="Times New Roman" w:hAnsi="Times New Roman" w:cs="Times New Roman"/>
          <w:sz w:val="24"/>
          <w:szCs w:val="24"/>
          <w:lang w:val="en-US" w:eastAsia="ru-RU"/>
        </w:rPr>
      </w:pPr>
      <w:r w:rsidRPr="00681101">
        <w:rPr>
          <w:rFonts w:ascii="Times New Roman" w:eastAsia="Times New Roman" w:hAnsi="Times New Roman" w:cs="Times New Roman"/>
          <w:sz w:val="24"/>
          <w:szCs w:val="24"/>
          <w:lang w:val="en-US" w:eastAsia="ru-RU"/>
        </w:rPr>
        <w:t>2. Livshic V.N. O metodologii ocenki jeffektivnosti rossijskih investicionnyh proektov. Nauchnyj doklad. - Institut jekonomiki RAN, 2009. - 70 s.</w:t>
      </w:r>
    </w:p>
    <w:p w:rsidR="00940DD9" w:rsidRPr="00681101" w:rsidRDefault="00940DD9" w:rsidP="000824F3">
      <w:pPr>
        <w:shd w:val="clear" w:color="auto" w:fill="FFFFFF"/>
        <w:spacing w:after="0" w:line="240" w:lineRule="auto"/>
        <w:ind w:firstLine="567"/>
        <w:jc w:val="both"/>
        <w:rPr>
          <w:rFonts w:ascii="Times New Roman" w:eastAsia="Times New Roman" w:hAnsi="Times New Roman" w:cs="Times New Roman"/>
          <w:sz w:val="24"/>
          <w:szCs w:val="24"/>
          <w:lang w:val="en-US" w:eastAsia="ru-RU"/>
        </w:rPr>
      </w:pPr>
      <w:r w:rsidRPr="00681101">
        <w:rPr>
          <w:rFonts w:ascii="Times New Roman" w:eastAsia="Times New Roman" w:hAnsi="Times New Roman" w:cs="Times New Roman"/>
          <w:sz w:val="24"/>
          <w:szCs w:val="24"/>
          <w:lang w:val="en-US" w:eastAsia="ru-RU"/>
        </w:rPr>
        <w:t>3. Proektnoe finansirovanie v Rossii [Tekst] : problemy i napravlenija razvitija / I. A. Nikonova, A. L. Smirnov. - Moskva : Konsaltbankir, 2016. - 215 s.</w:t>
      </w:r>
    </w:p>
    <w:p w:rsidR="0082620B" w:rsidRPr="00681101" w:rsidRDefault="0082620B">
      <w:pPr>
        <w:rPr>
          <w:lang w:val="en-US"/>
        </w:rPr>
      </w:pPr>
    </w:p>
    <w:sectPr w:rsidR="0082620B" w:rsidRPr="00681101" w:rsidSect="000D0130">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46C" w:rsidRDefault="00A3646C" w:rsidP="00940DD9">
      <w:pPr>
        <w:spacing w:after="0" w:line="240" w:lineRule="auto"/>
      </w:pPr>
      <w:r>
        <w:separator/>
      </w:r>
    </w:p>
  </w:endnote>
  <w:endnote w:type="continuationSeparator" w:id="0">
    <w:p w:rsidR="00A3646C" w:rsidRDefault="00A3646C" w:rsidP="00940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0E0" w:rsidRDefault="00A3646C">
    <w:pPr>
      <w:pStyle w:val="a9"/>
    </w:pPr>
    <w:hyperlink r:id="rId1" w:history="1">
      <w:r w:rsidR="004523DD" w:rsidRPr="00AD41A1">
        <w:rPr>
          <w:rStyle w:val="a4"/>
          <w:rFonts w:ascii="Times New Roman" w:hAnsi="Times New Roman"/>
          <w:sz w:val="24"/>
          <w:szCs w:val="24"/>
        </w:rPr>
        <w:t>http://ej.kubagro.ru/2020/07/pdf/12.pdf</w:t>
      </w:r>
    </w:hyperlink>
    <w:r w:rsidR="004523DD">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46C" w:rsidRDefault="00A3646C" w:rsidP="00940DD9">
      <w:pPr>
        <w:spacing w:after="0" w:line="240" w:lineRule="auto"/>
      </w:pPr>
      <w:r>
        <w:separator/>
      </w:r>
    </w:p>
  </w:footnote>
  <w:footnote w:type="continuationSeparator" w:id="0">
    <w:p w:rsidR="00A3646C" w:rsidRDefault="00A3646C" w:rsidP="00940D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Pr>
      <w:id w:val="-625773109"/>
      <w:docPartObj>
        <w:docPartGallery w:val="Page Numbers (Top of Page)"/>
        <w:docPartUnique/>
      </w:docPartObj>
    </w:sdtPr>
    <w:sdtEndPr>
      <w:rPr>
        <w:rStyle w:val="ae"/>
      </w:rPr>
    </w:sdtEndPr>
    <w:sdtContent>
      <w:p w:rsidR="001840E0" w:rsidRDefault="001840E0" w:rsidP="00AD41A1">
        <w:pPr>
          <w:pStyle w:val="a7"/>
          <w:framePr w:wrap="none" w:vAnchor="text" w:hAnchor="margin" w:xAlign="right" w:y="1"/>
          <w:rPr>
            <w:rStyle w:val="ae"/>
          </w:rPr>
        </w:pPr>
        <w:r>
          <w:rPr>
            <w:rStyle w:val="ae"/>
          </w:rPr>
          <w:fldChar w:fldCharType="begin"/>
        </w:r>
        <w:r>
          <w:rPr>
            <w:rStyle w:val="ae"/>
          </w:rPr>
          <w:instrText xml:space="preserve"> PAGE </w:instrText>
        </w:r>
        <w:r>
          <w:rPr>
            <w:rStyle w:val="ae"/>
          </w:rPr>
          <w:fldChar w:fldCharType="end"/>
        </w:r>
      </w:p>
    </w:sdtContent>
  </w:sdt>
  <w:p w:rsidR="001840E0" w:rsidRDefault="001840E0" w:rsidP="001840E0">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Fonts w:ascii="Times New Roman" w:hAnsi="Times New Roman" w:cs="Times New Roman"/>
        <w:sz w:val="28"/>
        <w:szCs w:val="28"/>
      </w:rPr>
      <w:id w:val="1103304934"/>
      <w:docPartObj>
        <w:docPartGallery w:val="Page Numbers (Top of Page)"/>
        <w:docPartUnique/>
      </w:docPartObj>
    </w:sdtPr>
    <w:sdtEndPr>
      <w:rPr>
        <w:rStyle w:val="ae"/>
      </w:rPr>
    </w:sdtEndPr>
    <w:sdtContent>
      <w:p w:rsidR="001840E0" w:rsidRPr="001840E0" w:rsidRDefault="001840E0" w:rsidP="00AD41A1">
        <w:pPr>
          <w:pStyle w:val="a7"/>
          <w:framePr w:wrap="none" w:vAnchor="text" w:hAnchor="margin" w:xAlign="right" w:y="1"/>
          <w:rPr>
            <w:rStyle w:val="ae"/>
            <w:rFonts w:ascii="Times New Roman" w:hAnsi="Times New Roman" w:cs="Times New Roman"/>
            <w:sz w:val="28"/>
            <w:szCs w:val="28"/>
          </w:rPr>
        </w:pPr>
        <w:r w:rsidRPr="001840E0">
          <w:rPr>
            <w:rStyle w:val="ae"/>
            <w:rFonts w:ascii="Times New Roman" w:hAnsi="Times New Roman" w:cs="Times New Roman"/>
            <w:sz w:val="28"/>
            <w:szCs w:val="28"/>
          </w:rPr>
          <w:fldChar w:fldCharType="begin"/>
        </w:r>
        <w:r w:rsidRPr="001840E0">
          <w:rPr>
            <w:rStyle w:val="ae"/>
            <w:rFonts w:ascii="Times New Roman" w:hAnsi="Times New Roman" w:cs="Times New Roman"/>
            <w:sz w:val="28"/>
            <w:szCs w:val="28"/>
          </w:rPr>
          <w:instrText xml:space="preserve"> PAGE </w:instrText>
        </w:r>
        <w:r w:rsidRPr="001840E0">
          <w:rPr>
            <w:rStyle w:val="ae"/>
            <w:rFonts w:ascii="Times New Roman" w:hAnsi="Times New Roman" w:cs="Times New Roman"/>
            <w:sz w:val="28"/>
            <w:szCs w:val="28"/>
          </w:rPr>
          <w:fldChar w:fldCharType="separate"/>
        </w:r>
        <w:r w:rsidR="007B1717">
          <w:rPr>
            <w:rStyle w:val="ae"/>
            <w:rFonts w:ascii="Times New Roman" w:hAnsi="Times New Roman" w:cs="Times New Roman"/>
            <w:noProof/>
            <w:sz w:val="28"/>
            <w:szCs w:val="28"/>
          </w:rPr>
          <w:t>6</w:t>
        </w:r>
        <w:r w:rsidRPr="001840E0">
          <w:rPr>
            <w:rStyle w:val="ae"/>
            <w:rFonts w:ascii="Times New Roman" w:hAnsi="Times New Roman" w:cs="Times New Roman"/>
            <w:sz w:val="28"/>
            <w:szCs w:val="28"/>
          </w:rPr>
          <w:fldChar w:fldCharType="end"/>
        </w:r>
      </w:p>
    </w:sdtContent>
  </w:sdt>
  <w:sdt>
    <w:sdtPr>
      <w:id w:val="240998036"/>
      <w:docPartObj>
        <w:docPartGallery w:val="Page Numbers (Top of Page)"/>
        <w:docPartUnique/>
      </w:docPartObj>
    </w:sdtPr>
    <w:sdtEndPr/>
    <w:sdtContent>
      <w:sdt>
        <w:sdtPr>
          <w:id w:val="448516268"/>
          <w:docPartObj>
            <w:docPartGallery w:val="Page Numbers (Top of Page)"/>
            <w:docPartUnique/>
          </w:docPartObj>
        </w:sdtPr>
        <w:sdtEndPr/>
        <w:sdtContent>
          <w:p w:rsidR="00940DD9" w:rsidRDefault="001840E0" w:rsidP="001840E0">
            <w:pPr>
              <w:pStyle w:val="a7"/>
              <w:ind w:right="360"/>
              <w:contextualSpacing/>
              <w:jc w:val="both"/>
            </w:pPr>
            <w:r w:rsidRPr="00C06974">
              <w:rPr>
                <w:rFonts w:ascii="Times New Roman" w:hAnsi="Times New Roman"/>
                <w:sz w:val="24"/>
                <w:szCs w:val="24"/>
              </w:rPr>
              <w:t>Научный журнал КубГАУ, №</w:t>
            </w:r>
            <w:r w:rsidRPr="00C06974">
              <w:rPr>
                <w:rFonts w:ascii="Times New Roman" w:hAnsi="Times New Roman"/>
                <w:sz w:val="24"/>
                <w:szCs w:val="24"/>
                <w:lang w:val="en-US"/>
              </w:rPr>
              <w:t>1</w:t>
            </w:r>
            <w:r>
              <w:rPr>
                <w:rFonts w:ascii="Times New Roman" w:hAnsi="Times New Roman"/>
                <w:sz w:val="24"/>
                <w:szCs w:val="24"/>
                <w:lang w:val="en-US"/>
              </w:rPr>
              <w:t>61</w:t>
            </w:r>
            <w:r w:rsidRPr="00C06974">
              <w:rPr>
                <w:rFonts w:ascii="Times New Roman" w:hAnsi="Times New Roman"/>
                <w:sz w:val="24"/>
                <w:szCs w:val="24"/>
              </w:rPr>
              <w:t>(0</w:t>
            </w:r>
            <w:r>
              <w:rPr>
                <w:rFonts w:ascii="Times New Roman" w:hAnsi="Times New Roman"/>
                <w:sz w:val="24"/>
                <w:szCs w:val="24"/>
                <w:lang w:val="en-US"/>
              </w:rPr>
              <w:t>7</w:t>
            </w:r>
            <w:r w:rsidRPr="00C06974">
              <w:rPr>
                <w:rFonts w:ascii="Times New Roman" w:hAnsi="Times New Roman"/>
                <w:sz w:val="24"/>
                <w:szCs w:val="24"/>
              </w:rPr>
              <w:t>), 2020 год</w:t>
            </w:r>
          </w:p>
        </w:sdtContent>
      </w:sdt>
    </w:sdtContent>
  </w:sdt>
  <w:p w:rsidR="00940DD9" w:rsidRDefault="00940DD9">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D7243"/>
    <w:multiLevelType w:val="multilevel"/>
    <w:tmpl w:val="9458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2778F2"/>
    <w:multiLevelType w:val="multilevel"/>
    <w:tmpl w:val="72A20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6945C6"/>
    <w:multiLevelType w:val="multilevel"/>
    <w:tmpl w:val="21B80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2A3408"/>
    <w:multiLevelType w:val="multilevel"/>
    <w:tmpl w:val="8FF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4214E9"/>
    <w:multiLevelType w:val="multilevel"/>
    <w:tmpl w:val="B6822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892682"/>
    <w:multiLevelType w:val="multilevel"/>
    <w:tmpl w:val="EA6CD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BFA"/>
    <w:rsid w:val="000001F4"/>
    <w:rsid w:val="000341D8"/>
    <w:rsid w:val="000766EB"/>
    <w:rsid w:val="000824F3"/>
    <w:rsid w:val="000C6475"/>
    <w:rsid w:val="000C6D53"/>
    <w:rsid w:val="000D0130"/>
    <w:rsid w:val="001840E0"/>
    <w:rsid w:val="001864D3"/>
    <w:rsid w:val="001D5F53"/>
    <w:rsid w:val="001F4D2D"/>
    <w:rsid w:val="002277A9"/>
    <w:rsid w:val="002277CB"/>
    <w:rsid w:val="00237882"/>
    <w:rsid w:val="00271F2D"/>
    <w:rsid w:val="00297DD3"/>
    <w:rsid w:val="002A07A7"/>
    <w:rsid w:val="002D4914"/>
    <w:rsid w:val="002E1BF5"/>
    <w:rsid w:val="002F2C17"/>
    <w:rsid w:val="003102F4"/>
    <w:rsid w:val="00331BDE"/>
    <w:rsid w:val="00344E97"/>
    <w:rsid w:val="00360512"/>
    <w:rsid w:val="00382450"/>
    <w:rsid w:val="003845AF"/>
    <w:rsid w:val="003A2714"/>
    <w:rsid w:val="003C2DB6"/>
    <w:rsid w:val="003D20AD"/>
    <w:rsid w:val="003F50E6"/>
    <w:rsid w:val="00421C88"/>
    <w:rsid w:val="004252DD"/>
    <w:rsid w:val="004408DE"/>
    <w:rsid w:val="004523DD"/>
    <w:rsid w:val="004766AF"/>
    <w:rsid w:val="00497D5A"/>
    <w:rsid w:val="004A1760"/>
    <w:rsid w:val="004B5934"/>
    <w:rsid w:val="004E43E7"/>
    <w:rsid w:val="004F234B"/>
    <w:rsid w:val="004F263A"/>
    <w:rsid w:val="004F6696"/>
    <w:rsid w:val="00525F10"/>
    <w:rsid w:val="00571F06"/>
    <w:rsid w:val="00583ABE"/>
    <w:rsid w:val="005C6078"/>
    <w:rsid w:val="0063362D"/>
    <w:rsid w:val="006541E2"/>
    <w:rsid w:val="00663D7A"/>
    <w:rsid w:val="00665F4A"/>
    <w:rsid w:val="00670726"/>
    <w:rsid w:val="00681101"/>
    <w:rsid w:val="00696E51"/>
    <w:rsid w:val="006B2D8C"/>
    <w:rsid w:val="00715F8A"/>
    <w:rsid w:val="00751EA0"/>
    <w:rsid w:val="00770721"/>
    <w:rsid w:val="0077346A"/>
    <w:rsid w:val="00776DB3"/>
    <w:rsid w:val="00784832"/>
    <w:rsid w:val="00784CEE"/>
    <w:rsid w:val="007B1717"/>
    <w:rsid w:val="00801DD9"/>
    <w:rsid w:val="00802B32"/>
    <w:rsid w:val="0082620B"/>
    <w:rsid w:val="008265C0"/>
    <w:rsid w:val="00852F3B"/>
    <w:rsid w:val="008817AF"/>
    <w:rsid w:val="00897B02"/>
    <w:rsid w:val="008B111E"/>
    <w:rsid w:val="008E4FC2"/>
    <w:rsid w:val="008F51E9"/>
    <w:rsid w:val="00940DD9"/>
    <w:rsid w:val="0095456A"/>
    <w:rsid w:val="009B1964"/>
    <w:rsid w:val="009B3D78"/>
    <w:rsid w:val="009D07D4"/>
    <w:rsid w:val="009D0A01"/>
    <w:rsid w:val="009D3ECF"/>
    <w:rsid w:val="009D71FD"/>
    <w:rsid w:val="009F2B4D"/>
    <w:rsid w:val="00A24B83"/>
    <w:rsid w:val="00A3646C"/>
    <w:rsid w:val="00A40318"/>
    <w:rsid w:val="00AD7B28"/>
    <w:rsid w:val="00B6118E"/>
    <w:rsid w:val="00BC3C82"/>
    <w:rsid w:val="00BE6815"/>
    <w:rsid w:val="00C57FFB"/>
    <w:rsid w:val="00C9600D"/>
    <w:rsid w:val="00CA7E3D"/>
    <w:rsid w:val="00CC6394"/>
    <w:rsid w:val="00CD2732"/>
    <w:rsid w:val="00CD3B9A"/>
    <w:rsid w:val="00CE135D"/>
    <w:rsid w:val="00CE40A7"/>
    <w:rsid w:val="00D37D0C"/>
    <w:rsid w:val="00D647E0"/>
    <w:rsid w:val="00D67193"/>
    <w:rsid w:val="00D74E87"/>
    <w:rsid w:val="00DA2E88"/>
    <w:rsid w:val="00DA37A1"/>
    <w:rsid w:val="00DA5D62"/>
    <w:rsid w:val="00DB50F1"/>
    <w:rsid w:val="00DE2A95"/>
    <w:rsid w:val="00E24371"/>
    <w:rsid w:val="00E44763"/>
    <w:rsid w:val="00E50096"/>
    <w:rsid w:val="00E8104D"/>
    <w:rsid w:val="00E97E5E"/>
    <w:rsid w:val="00F05160"/>
    <w:rsid w:val="00F1782D"/>
    <w:rsid w:val="00F43CA1"/>
    <w:rsid w:val="00FE0B27"/>
    <w:rsid w:val="00FF3B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0A203"/>
  <w15:docId w15:val="{1D8C658C-BEE4-3449-8350-563A521D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F3B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F3BFA"/>
    <w:rPr>
      <w:color w:val="0000FF"/>
      <w:u w:val="single"/>
    </w:rPr>
  </w:style>
  <w:style w:type="paragraph" w:styleId="a5">
    <w:name w:val="List Paragraph"/>
    <w:basedOn w:val="a"/>
    <w:uiPriority w:val="34"/>
    <w:qFormat/>
    <w:rsid w:val="00DB50F1"/>
    <w:pPr>
      <w:ind w:left="720"/>
      <w:contextualSpacing/>
    </w:pPr>
  </w:style>
  <w:style w:type="table" w:styleId="a6">
    <w:name w:val="Table Grid"/>
    <w:basedOn w:val="a1"/>
    <w:uiPriority w:val="39"/>
    <w:rsid w:val="004A1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40DD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40DD9"/>
  </w:style>
  <w:style w:type="paragraph" w:styleId="a9">
    <w:name w:val="footer"/>
    <w:basedOn w:val="a"/>
    <w:link w:val="aa"/>
    <w:uiPriority w:val="99"/>
    <w:unhideWhenUsed/>
    <w:rsid w:val="00940DD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40DD9"/>
  </w:style>
  <w:style w:type="paragraph" w:styleId="ab">
    <w:name w:val="Balloon Text"/>
    <w:basedOn w:val="a"/>
    <w:link w:val="ac"/>
    <w:uiPriority w:val="99"/>
    <w:semiHidden/>
    <w:unhideWhenUsed/>
    <w:rsid w:val="00801DD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01DD9"/>
    <w:rPr>
      <w:rFonts w:ascii="Segoe UI" w:hAnsi="Segoe UI" w:cs="Segoe UI"/>
      <w:sz w:val="18"/>
      <w:szCs w:val="18"/>
    </w:rPr>
  </w:style>
  <w:style w:type="character" w:styleId="ad">
    <w:name w:val="Placeholder Text"/>
    <w:basedOn w:val="a0"/>
    <w:uiPriority w:val="99"/>
    <w:semiHidden/>
    <w:rsid w:val="00DA2E88"/>
    <w:rPr>
      <w:color w:val="808080"/>
    </w:rPr>
  </w:style>
  <w:style w:type="character" w:customStyle="1" w:styleId="UnresolvedMention">
    <w:name w:val="Unresolved Mention"/>
    <w:basedOn w:val="a0"/>
    <w:uiPriority w:val="99"/>
    <w:semiHidden/>
    <w:unhideWhenUsed/>
    <w:rsid w:val="002277CB"/>
    <w:rPr>
      <w:color w:val="605E5C"/>
      <w:shd w:val="clear" w:color="auto" w:fill="E1DFDD"/>
    </w:rPr>
  </w:style>
  <w:style w:type="character" w:styleId="ae">
    <w:name w:val="page number"/>
    <w:basedOn w:val="a0"/>
    <w:uiPriority w:val="99"/>
    <w:semiHidden/>
    <w:unhideWhenUsed/>
    <w:rsid w:val="00184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004175">
      <w:bodyDiv w:val="1"/>
      <w:marLeft w:val="0"/>
      <w:marRight w:val="0"/>
      <w:marTop w:val="0"/>
      <w:marBottom w:val="0"/>
      <w:divBdr>
        <w:top w:val="none" w:sz="0" w:space="0" w:color="auto"/>
        <w:left w:val="none" w:sz="0" w:space="0" w:color="auto"/>
        <w:bottom w:val="none" w:sz="0" w:space="0" w:color="auto"/>
        <w:right w:val="none" w:sz="0" w:space="0" w:color="auto"/>
      </w:divBdr>
    </w:div>
    <w:div w:id="189881860">
      <w:bodyDiv w:val="1"/>
      <w:marLeft w:val="0"/>
      <w:marRight w:val="0"/>
      <w:marTop w:val="0"/>
      <w:marBottom w:val="0"/>
      <w:divBdr>
        <w:top w:val="none" w:sz="0" w:space="0" w:color="auto"/>
        <w:left w:val="none" w:sz="0" w:space="0" w:color="auto"/>
        <w:bottom w:val="none" w:sz="0" w:space="0" w:color="auto"/>
        <w:right w:val="none" w:sz="0" w:space="0" w:color="auto"/>
      </w:divBdr>
    </w:div>
    <w:div w:id="806241788">
      <w:bodyDiv w:val="1"/>
      <w:marLeft w:val="0"/>
      <w:marRight w:val="0"/>
      <w:marTop w:val="0"/>
      <w:marBottom w:val="0"/>
      <w:divBdr>
        <w:top w:val="none" w:sz="0" w:space="0" w:color="auto"/>
        <w:left w:val="none" w:sz="0" w:space="0" w:color="auto"/>
        <w:bottom w:val="none" w:sz="0" w:space="0" w:color="auto"/>
        <w:right w:val="none" w:sz="0" w:space="0" w:color="auto"/>
      </w:divBdr>
    </w:div>
    <w:div w:id="1204749271">
      <w:bodyDiv w:val="1"/>
      <w:marLeft w:val="0"/>
      <w:marRight w:val="0"/>
      <w:marTop w:val="0"/>
      <w:marBottom w:val="0"/>
      <w:divBdr>
        <w:top w:val="none" w:sz="0" w:space="0" w:color="auto"/>
        <w:left w:val="none" w:sz="0" w:space="0" w:color="auto"/>
        <w:bottom w:val="none" w:sz="0" w:space="0" w:color="auto"/>
        <w:right w:val="none" w:sz="0" w:space="0" w:color="auto"/>
      </w:divBdr>
    </w:div>
    <w:div w:id="1479956359">
      <w:bodyDiv w:val="1"/>
      <w:marLeft w:val="0"/>
      <w:marRight w:val="0"/>
      <w:marTop w:val="0"/>
      <w:marBottom w:val="0"/>
      <w:divBdr>
        <w:top w:val="none" w:sz="0" w:space="0" w:color="auto"/>
        <w:left w:val="none" w:sz="0" w:space="0" w:color="auto"/>
        <w:bottom w:val="none" w:sz="0" w:space="0" w:color="auto"/>
        <w:right w:val="none" w:sz="0" w:space="0" w:color="auto"/>
      </w:divBdr>
    </w:div>
    <w:div w:id="210326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161-01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7/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1066</TotalTime>
  <Pages>11</Pages>
  <Words>2762</Words>
  <Characters>15744</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Работа</dc:creator>
  <cp:keywords/>
  <dc:description/>
  <cp:lastModifiedBy>SEVERUS</cp:lastModifiedBy>
  <cp:revision>62</cp:revision>
  <cp:lastPrinted>2020-07-13T09:43:00Z</cp:lastPrinted>
  <dcterms:created xsi:type="dcterms:W3CDTF">2020-05-25T15:07:00Z</dcterms:created>
  <dcterms:modified xsi:type="dcterms:W3CDTF">2020-09-15T22:10:00Z</dcterms:modified>
</cp:coreProperties>
</file>